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821904" w14:textId="77777777" w:rsidR="004E1240" w:rsidRDefault="00755B6F" w:rsidP="004E1240">
      <w:pPr>
        <w:spacing w:before="100" w:beforeAutospacing="1" w:after="100" w:afterAutospacing="1" w:line="240" w:lineRule="auto"/>
        <w:jc w:val="center"/>
        <w:rPr>
          <w:rFonts w:ascii="Times New Roman" w:hAnsi="Times New Roman" w:cs="Times New Roman"/>
          <w:b/>
          <w:sz w:val="24"/>
          <w:szCs w:val="24"/>
        </w:rPr>
      </w:pPr>
      <w:r w:rsidRPr="00755B6F">
        <w:rPr>
          <w:rFonts w:ascii="Times New Roman" w:hAnsi="Times New Roman" w:cs="Times New Roman"/>
          <w:b/>
          <w:sz w:val="24"/>
          <w:szCs w:val="24"/>
        </w:rPr>
        <w:t xml:space="preserve">Floristic Composition, Vegetation Dynamics, and Soil Characteristics </w:t>
      </w:r>
      <w:r w:rsidR="004E1240" w:rsidRPr="00755B6F">
        <w:rPr>
          <w:rFonts w:ascii="Times New Roman" w:hAnsi="Times New Roman" w:cs="Times New Roman"/>
          <w:b/>
          <w:sz w:val="24"/>
          <w:szCs w:val="24"/>
        </w:rPr>
        <w:t xml:space="preserve">of the Ikot Akpa Etok Forest Ecosystem in </w:t>
      </w:r>
      <w:proofErr w:type="spellStart"/>
      <w:r w:rsidR="004E1240" w:rsidRPr="00755B6F">
        <w:rPr>
          <w:rFonts w:ascii="Times New Roman" w:hAnsi="Times New Roman" w:cs="Times New Roman"/>
          <w:b/>
          <w:sz w:val="24"/>
          <w:szCs w:val="24"/>
        </w:rPr>
        <w:t>Ibesikpo</w:t>
      </w:r>
      <w:proofErr w:type="spellEnd"/>
      <w:r w:rsidR="004E1240" w:rsidRPr="00755B6F">
        <w:rPr>
          <w:rFonts w:ascii="Times New Roman" w:hAnsi="Times New Roman" w:cs="Times New Roman"/>
          <w:b/>
          <w:sz w:val="24"/>
          <w:szCs w:val="24"/>
        </w:rPr>
        <w:t xml:space="preserve"> </w:t>
      </w:r>
      <w:proofErr w:type="spellStart"/>
      <w:r w:rsidR="004E1240" w:rsidRPr="00755B6F">
        <w:rPr>
          <w:rFonts w:ascii="Times New Roman" w:hAnsi="Times New Roman" w:cs="Times New Roman"/>
          <w:b/>
          <w:sz w:val="24"/>
          <w:szCs w:val="24"/>
        </w:rPr>
        <w:t>Asutan</w:t>
      </w:r>
      <w:proofErr w:type="spellEnd"/>
      <w:r w:rsidR="004E1240" w:rsidRPr="00755B6F">
        <w:rPr>
          <w:rFonts w:ascii="Times New Roman" w:hAnsi="Times New Roman" w:cs="Times New Roman"/>
          <w:b/>
          <w:sz w:val="24"/>
          <w:szCs w:val="24"/>
        </w:rPr>
        <w:t xml:space="preserve"> Local Government Area, Akwa Ibom State, Nigeria</w:t>
      </w:r>
    </w:p>
    <w:p w14:paraId="18E98225" w14:textId="77777777" w:rsidR="00EC48E6" w:rsidRPr="00EC48E6" w:rsidRDefault="00EC48E6" w:rsidP="00EC48E6">
      <w:pPr>
        <w:spacing w:before="100" w:beforeAutospacing="1" w:after="100" w:afterAutospacing="1" w:line="240" w:lineRule="auto"/>
        <w:jc w:val="center"/>
        <w:rPr>
          <w:rFonts w:ascii="Times New Roman" w:hAnsi="Times New Roman" w:cs="Times New Roman"/>
          <w:b/>
          <w:sz w:val="24"/>
          <w:szCs w:val="24"/>
        </w:rPr>
      </w:pPr>
    </w:p>
    <w:p w14:paraId="3A462A4A" w14:textId="77777777" w:rsidR="000D713D" w:rsidRDefault="000D713D" w:rsidP="001D0A6D">
      <w:pPr>
        <w:spacing w:after="0" w:line="240" w:lineRule="auto"/>
        <w:jc w:val="both"/>
        <w:rPr>
          <w:rStyle w:val="lev"/>
        </w:rPr>
      </w:pPr>
    </w:p>
    <w:p w14:paraId="1006A4FE" w14:textId="3E72196C" w:rsidR="00823665" w:rsidRDefault="00BD1047" w:rsidP="001D0A6D">
      <w:pPr>
        <w:spacing w:after="0" w:line="240" w:lineRule="auto"/>
        <w:jc w:val="both"/>
      </w:pPr>
      <w:r>
        <w:rPr>
          <w:rStyle w:val="lev"/>
        </w:rPr>
        <w:t>Abstract</w:t>
      </w:r>
    </w:p>
    <w:p w14:paraId="69F46589" w14:textId="77777777" w:rsidR="004E1240" w:rsidRDefault="00BD1047" w:rsidP="001D0A6D">
      <w:pPr>
        <w:spacing w:after="0" w:line="240" w:lineRule="auto"/>
        <w:jc w:val="both"/>
        <w:rPr>
          <w:rFonts w:ascii="Times New Roman" w:hAnsi="Times New Roman" w:cs="Times New Roman"/>
          <w:sz w:val="24"/>
        </w:rPr>
      </w:pPr>
      <w:r w:rsidRPr="001D0A6D">
        <w:rPr>
          <w:rFonts w:ascii="Times New Roman" w:hAnsi="Times New Roman" w:cs="Times New Roman"/>
          <w:sz w:val="24"/>
        </w:rPr>
        <w:t xml:space="preserve">This study assessed the floristic composition, vegetation structure, and soil physicochemical characteristics of the Ikot Akpa Etok forest ecosystem in </w:t>
      </w:r>
      <w:proofErr w:type="spellStart"/>
      <w:r w:rsidRPr="001D0A6D">
        <w:rPr>
          <w:rFonts w:ascii="Times New Roman" w:hAnsi="Times New Roman" w:cs="Times New Roman"/>
          <w:sz w:val="24"/>
        </w:rPr>
        <w:t>Ibesikpo</w:t>
      </w:r>
      <w:proofErr w:type="spellEnd"/>
      <w:r w:rsidRPr="001D0A6D">
        <w:rPr>
          <w:rFonts w:ascii="Times New Roman" w:hAnsi="Times New Roman" w:cs="Times New Roman"/>
          <w:sz w:val="24"/>
        </w:rPr>
        <w:t xml:space="preserve"> </w:t>
      </w:r>
      <w:proofErr w:type="spellStart"/>
      <w:r w:rsidRPr="001D0A6D">
        <w:rPr>
          <w:rFonts w:ascii="Times New Roman" w:hAnsi="Times New Roman" w:cs="Times New Roman"/>
          <w:sz w:val="24"/>
        </w:rPr>
        <w:t>Asutan</w:t>
      </w:r>
      <w:proofErr w:type="spellEnd"/>
      <w:r w:rsidRPr="001D0A6D">
        <w:rPr>
          <w:rFonts w:ascii="Times New Roman" w:hAnsi="Times New Roman" w:cs="Times New Roman"/>
          <w:sz w:val="24"/>
        </w:rPr>
        <w:t xml:space="preserve">, </w:t>
      </w:r>
      <w:proofErr w:type="spellStart"/>
      <w:r w:rsidRPr="001D0A6D">
        <w:rPr>
          <w:rFonts w:ascii="Times New Roman" w:hAnsi="Times New Roman" w:cs="Times New Roman"/>
          <w:sz w:val="24"/>
        </w:rPr>
        <w:t>Akwa</w:t>
      </w:r>
      <w:proofErr w:type="spellEnd"/>
      <w:r w:rsidRPr="001D0A6D">
        <w:rPr>
          <w:rFonts w:ascii="Times New Roman" w:hAnsi="Times New Roman" w:cs="Times New Roman"/>
          <w:sz w:val="24"/>
        </w:rPr>
        <w:t xml:space="preserve"> </w:t>
      </w:r>
      <w:proofErr w:type="spellStart"/>
      <w:r w:rsidRPr="001D0A6D">
        <w:rPr>
          <w:rFonts w:ascii="Times New Roman" w:hAnsi="Times New Roman" w:cs="Times New Roman"/>
          <w:sz w:val="24"/>
        </w:rPr>
        <w:t>Ibom</w:t>
      </w:r>
      <w:proofErr w:type="spellEnd"/>
      <w:r w:rsidRPr="001D0A6D">
        <w:rPr>
          <w:rFonts w:ascii="Times New Roman" w:hAnsi="Times New Roman" w:cs="Times New Roman"/>
          <w:sz w:val="24"/>
        </w:rPr>
        <w:t xml:space="preserve"> State, Nigeria, to understand soil–vegetation interactions in a regenerating secondary tropical forest. </w:t>
      </w:r>
      <w:r w:rsidR="001D0A6D" w:rsidRPr="001D0A6D">
        <w:rPr>
          <w:rFonts w:ascii="Times New Roman" w:hAnsi="Times New Roman" w:cs="Times New Roman"/>
          <w:sz w:val="24"/>
        </w:rPr>
        <w:t xml:space="preserve">Soil samples were collected from Ikot Akpa Etok Community Forest, located in </w:t>
      </w:r>
      <w:proofErr w:type="spellStart"/>
      <w:r w:rsidR="001D0A6D" w:rsidRPr="001D0A6D">
        <w:rPr>
          <w:rFonts w:ascii="Times New Roman" w:hAnsi="Times New Roman" w:cs="Times New Roman"/>
          <w:sz w:val="24"/>
        </w:rPr>
        <w:t>Ibesikpo</w:t>
      </w:r>
      <w:proofErr w:type="spellEnd"/>
      <w:r w:rsidR="001D0A6D" w:rsidRPr="001D0A6D">
        <w:rPr>
          <w:rFonts w:ascii="Times New Roman" w:hAnsi="Times New Roman" w:cs="Times New Roman"/>
          <w:sz w:val="24"/>
        </w:rPr>
        <w:t xml:space="preserve"> </w:t>
      </w:r>
      <w:proofErr w:type="spellStart"/>
      <w:r w:rsidR="001D0A6D" w:rsidRPr="001D0A6D">
        <w:rPr>
          <w:rFonts w:ascii="Times New Roman" w:hAnsi="Times New Roman" w:cs="Times New Roman"/>
          <w:sz w:val="24"/>
        </w:rPr>
        <w:t>Asutan</w:t>
      </w:r>
      <w:proofErr w:type="spellEnd"/>
      <w:r w:rsidR="001D0A6D" w:rsidRPr="001D0A6D">
        <w:rPr>
          <w:rFonts w:ascii="Times New Roman" w:hAnsi="Times New Roman" w:cs="Times New Roman"/>
          <w:sz w:val="24"/>
        </w:rPr>
        <w:t xml:space="preserve"> Local Government Area, Akwa Ibom State, Nigeria. Composite soil samples were obtained at two depths: </w:t>
      </w:r>
      <w:r w:rsidR="001D0A6D" w:rsidRPr="001D0A6D">
        <w:rPr>
          <w:rStyle w:val="lev"/>
          <w:rFonts w:ascii="Times New Roman" w:hAnsi="Times New Roman" w:cs="Times New Roman"/>
          <w:b w:val="0"/>
          <w:sz w:val="24"/>
        </w:rPr>
        <w:t>0–15 cm (topsoil)</w:t>
      </w:r>
      <w:r w:rsidR="001D0A6D" w:rsidRPr="001D0A6D">
        <w:rPr>
          <w:rFonts w:ascii="Times New Roman" w:hAnsi="Times New Roman" w:cs="Times New Roman"/>
          <w:sz w:val="24"/>
        </w:rPr>
        <w:t xml:space="preserve"> and </w:t>
      </w:r>
      <w:r w:rsidR="001D0A6D" w:rsidRPr="001D0A6D">
        <w:rPr>
          <w:rStyle w:val="lev"/>
          <w:rFonts w:ascii="Times New Roman" w:hAnsi="Times New Roman" w:cs="Times New Roman"/>
          <w:b w:val="0"/>
          <w:sz w:val="24"/>
        </w:rPr>
        <w:t>15–30 cm (subsoil)</w:t>
      </w:r>
      <w:r w:rsidR="001D0A6D" w:rsidRPr="001D0A6D">
        <w:rPr>
          <w:rFonts w:ascii="Times New Roman" w:hAnsi="Times New Roman" w:cs="Times New Roman"/>
          <w:sz w:val="24"/>
        </w:rPr>
        <w:t xml:space="preserve"> using a soil auger. At each sampling point, three subsamples were collected, thoroughly mixed, and a representative sample taken for laboratory analysis. </w:t>
      </w:r>
      <w:r w:rsidRPr="001D0A6D">
        <w:rPr>
          <w:rFonts w:ascii="Times New Roman" w:hAnsi="Times New Roman" w:cs="Times New Roman"/>
          <w:sz w:val="24"/>
        </w:rPr>
        <w:t xml:space="preserve">A total of 3,001 individual plants were recorded, representing 59 species across more than 30 botanical families. Trees were the dominant life form (42.3%, 1,271 individuals), followed by herbs (27.7%, 832 individuals), shrubs (19.5%, 584 individuals), and climbers (10.5%, 314 individuals). Biodiversity indices indicated high ecological stability, with Shannon–Wiener index (H′) of 3.7501, Simpson’s index (D) of 0.9705, and species evenness (E) of 0.9197, reflecting low dominance and balanced species distribution. Soil analysis revealed moderately acidic loamy sand (mean pH = 4.69), enriched with organic matter (mean = 5.08%), total nitrogen (0.13%), available phosphorus (75.42 mg/kg), and high base saturation (87.0%). These soil fertility indicators were positively correlated with vegetation abundance and diversity, underscoring their role in supporting regeneration and structural complexity. The co-occurrence of pioneer species such as </w:t>
      </w:r>
      <w:proofErr w:type="spellStart"/>
      <w:r w:rsidRPr="001D0A6D">
        <w:rPr>
          <w:rStyle w:val="Accentuation"/>
          <w:rFonts w:ascii="Times New Roman" w:hAnsi="Times New Roman" w:cs="Times New Roman"/>
          <w:sz w:val="24"/>
        </w:rPr>
        <w:t>Musanga</w:t>
      </w:r>
      <w:proofErr w:type="spellEnd"/>
      <w:r w:rsidRPr="001D0A6D">
        <w:rPr>
          <w:rStyle w:val="Accentuation"/>
          <w:rFonts w:ascii="Times New Roman" w:hAnsi="Times New Roman" w:cs="Times New Roman"/>
          <w:sz w:val="24"/>
        </w:rPr>
        <w:t xml:space="preserve"> </w:t>
      </w:r>
      <w:proofErr w:type="spellStart"/>
      <w:r w:rsidRPr="001D0A6D">
        <w:rPr>
          <w:rStyle w:val="Accentuation"/>
          <w:rFonts w:ascii="Times New Roman" w:hAnsi="Times New Roman" w:cs="Times New Roman"/>
          <w:sz w:val="24"/>
        </w:rPr>
        <w:t>cecropioides</w:t>
      </w:r>
      <w:proofErr w:type="spellEnd"/>
      <w:r w:rsidRPr="001D0A6D">
        <w:rPr>
          <w:rFonts w:ascii="Times New Roman" w:hAnsi="Times New Roman" w:cs="Times New Roman"/>
          <w:sz w:val="24"/>
        </w:rPr>
        <w:t xml:space="preserve"> and </w:t>
      </w:r>
      <w:proofErr w:type="spellStart"/>
      <w:r w:rsidRPr="001D0A6D">
        <w:rPr>
          <w:rStyle w:val="Accentuation"/>
          <w:rFonts w:ascii="Times New Roman" w:hAnsi="Times New Roman" w:cs="Times New Roman"/>
          <w:sz w:val="24"/>
        </w:rPr>
        <w:t>Macaranga</w:t>
      </w:r>
      <w:proofErr w:type="spellEnd"/>
      <w:r w:rsidRPr="001D0A6D">
        <w:rPr>
          <w:rStyle w:val="Accentuation"/>
          <w:rFonts w:ascii="Times New Roman" w:hAnsi="Times New Roman" w:cs="Times New Roman"/>
          <w:sz w:val="24"/>
        </w:rPr>
        <w:t xml:space="preserve"> </w:t>
      </w:r>
      <w:proofErr w:type="spellStart"/>
      <w:r w:rsidRPr="001D0A6D">
        <w:rPr>
          <w:rStyle w:val="Accentuation"/>
          <w:rFonts w:ascii="Times New Roman" w:hAnsi="Times New Roman" w:cs="Times New Roman"/>
          <w:sz w:val="24"/>
        </w:rPr>
        <w:t>barteri</w:t>
      </w:r>
      <w:proofErr w:type="spellEnd"/>
      <w:r w:rsidRPr="001D0A6D">
        <w:rPr>
          <w:rFonts w:ascii="Times New Roman" w:hAnsi="Times New Roman" w:cs="Times New Roman"/>
          <w:sz w:val="24"/>
        </w:rPr>
        <w:t xml:space="preserve"> alongside late-successional taxa suggests an advanced successional stage and strong regenerative capacity. The dense tree cover and elevated organic matter highlight the site’s potential as a biodiversity reservoir and carbon sink, with implications for climate regulation and ecosystem service delivery. The findings emphasize the need for conservation interventions that integrate enrichment planting, soil fertility management, and community-based stewardship to safeguard the ecological and socio-economic functions of this forest ecosystem.</w:t>
      </w:r>
    </w:p>
    <w:p w14:paraId="5FE81AA0" w14:textId="77777777" w:rsidR="001D0A6D" w:rsidRPr="001D0A6D" w:rsidRDefault="001D0A6D" w:rsidP="001D0A6D">
      <w:pPr>
        <w:spacing w:after="0" w:line="240" w:lineRule="auto"/>
        <w:jc w:val="both"/>
        <w:rPr>
          <w:rFonts w:ascii="Times New Roman" w:eastAsia="Calibri" w:hAnsi="Times New Roman" w:cs="Times New Roman"/>
          <w:b/>
          <w:sz w:val="28"/>
          <w:szCs w:val="24"/>
          <w:lang w:val="en-GB"/>
        </w:rPr>
      </w:pPr>
    </w:p>
    <w:p w14:paraId="66524E81" w14:textId="77777777" w:rsidR="009E5460" w:rsidRPr="003628B2" w:rsidRDefault="003628B2" w:rsidP="003628B2">
      <w:pPr>
        <w:spacing w:after="0" w:line="480" w:lineRule="auto"/>
        <w:jc w:val="both"/>
        <w:rPr>
          <w:rFonts w:ascii="Times New Roman" w:eastAsia="Calibri" w:hAnsi="Times New Roman" w:cs="Times New Roman"/>
          <w:b/>
          <w:sz w:val="24"/>
          <w:szCs w:val="24"/>
          <w:lang w:val="en-GB"/>
        </w:rPr>
      </w:pPr>
      <w:r>
        <w:rPr>
          <w:rFonts w:ascii="Times New Roman" w:eastAsia="Calibri" w:hAnsi="Times New Roman" w:cs="Times New Roman"/>
          <w:b/>
          <w:sz w:val="24"/>
          <w:szCs w:val="24"/>
          <w:lang w:val="en-GB"/>
        </w:rPr>
        <w:t>1.1</w:t>
      </w:r>
      <w:r>
        <w:rPr>
          <w:rFonts w:ascii="Times New Roman" w:eastAsia="Calibri" w:hAnsi="Times New Roman" w:cs="Times New Roman"/>
          <w:b/>
          <w:sz w:val="24"/>
          <w:szCs w:val="24"/>
          <w:lang w:val="en-GB"/>
        </w:rPr>
        <w:tab/>
      </w:r>
      <w:r w:rsidR="009E5460" w:rsidRPr="003628B2">
        <w:rPr>
          <w:rFonts w:ascii="Times New Roman" w:eastAsia="Calibri" w:hAnsi="Times New Roman" w:cs="Times New Roman"/>
          <w:b/>
          <w:sz w:val="24"/>
          <w:szCs w:val="24"/>
          <w:lang w:val="en-GB"/>
        </w:rPr>
        <w:t>INTRODUCTION</w:t>
      </w:r>
    </w:p>
    <w:p w14:paraId="7E9A97A8" w14:textId="77777777" w:rsidR="009E5460" w:rsidRPr="003628B2" w:rsidRDefault="00E3095B" w:rsidP="003628B2">
      <w:pPr>
        <w:spacing w:after="0" w:line="240" w:lineRule="auto"/>
        <w:jc w:val="both"/>
        <w:rPr>
          <w:rFonts w:ascii="Times New Roman" w:eastAsia="Calibri" w:hAnsi="Times New Roman" w:cs="Times New Roman"/>
          <w:b/>
          <w:sz w:val="24"/>
          <w:szCs w:val="24"/>
          <w:lang w:val="en-GB"/>
        </w:rPr>
      </w:pPr>
      <w:r w:rsidRPr="003628B2">
        <w:rPr>
          <w:rFonts w:ascii="Times New Roman" w:hAnsi="Times New Roman" w:cs="Times New Roman"/>
          <w:sz w:val="24"/>
          <w:szCs w:val="24"/>
        </w:rPr>
        <w:t>Tropical forests represent some of the most ecologically significant biomes on Earth. They harbor more than half of the world’s terrestrial biodiversity, regulate global and regional climate systems, and play a vital role in the hydrological cycle and soil stabilization (</w:t>
      </w:r>
      <w:proofErr w:type="spellStart"/>
      <w:r w:rsidRPr="003628B2">
        <w:rPr>
          <w:rFonts w:ascii="Times New Roman" w:hAnsi="Times New Roman" w:cs="Times New Roman"/>
          <w:sz w:val="24"/>
          <w:szCs w:val="24"/>
        </w:rPr>
        <w:t>Brockerhoff</w:t>
      </w:r>
      <w:proofErr w:type="spellEnd"/>
      <w:r w:rsidRPr="003628B2">
        <w:rPr>
          <w:rFonts w:ascii="Times New Roman" w:hAnsi="Times New Roman" w:cs="Times New Roman"/>
          <w:sz w:val="24"/>
          <w:szCs w:val="24"/>
        </w:rPr>
        <w:t xml:space="preserve"> </w:t>
      </w:r>
      <w:r w:rsidR="00823665" w:rsidRPr="00823665">
        <w:rPr>
          <w:rFonts w:ascii="Times New Roman" w:hAnsi="Times New Roman" w:cs="Times New Roman"/>
          <w:i/>
          <w:sz w:val="24"/>
          <w:szCs w:val="24"/>
        </w:rPr>
        <w:t>et al.,</w:t>
      </w:r>
      <w:r w:rsidRPr="003628B2">
        <w:rPr>
          <w:rFonts w:ascii="Times New Roman" w:hAnsi="Times New Roman" w:cs="Times New Roman"/>
          <w:sz w:val="24"/>
          <w:szCs w:val="24"/>
        </w:rPr>
        <w:t xml:space="preserve"> 2017; Pan </w:t>
      </w:r>
      <w:r w:rsidR="00823665" w:rsidRPr="00823665">
        <w:rPr>
          <w:rFonts w:ascii="Times New Roman" w:hAnsi="Times New Roman" w:cs="Times New Roman"/>
          <w:i/>
          <w:sz w:val="24"/>
          <w:szCs w:val="24"/>
        </w:rPr>
        <w:t>et al.,</w:t>
      </w:r>
      <w:r w:rsidRPr="003628B2">
        <w:rPr>
          <w:rFonts w:ascii="Times New Roman" w:hAnsi="Times New Roman" w:cs="Times New Roman"/>
          <w:sz w:val="24"/>
          <w:szCs w:val="24"/>
        </w:rPr>
        <w:t xml:space="preserve"> 2024). One of their most critical ecosystem services, however, is their function as carbon sinks absorbing atmospheric carbon dioxide (CO₂) through photosynthesis and storing it in biomass and soils. This function has positioned tropical forests as essential buffers against climate change. However, recent evidence suggests that this role is increasingly being compromised. Data from satellite observations, flux towers, and long-term ecological studies reveal that tropical forests, particularly in South America, are undergoing a worrying shift from net carbon sinks to net carbon sources (Ke </w:t>
      </w:r>
      <w:r w:rsidR="00823665" w:rsidRPr="00823665">
        <w:rPr>
          <w:rFonts w:ascii="Times New Roman" w:hAnsi="Times New Roman" w:cs="Times New Roman"/>
          <w:i/>
          <w:sz w:val="24"/>
          <w:szCs w:val="24"/>
        </w:rPr>
        <w:t>et al.,</w:t>
      </w:r>
      <w:r w:rsidRPr="003628B2">
        <w:rPr>
          <w:rFonts w:ascii="Times New Roman" w:hAnsi="Times New Roman" w:cs="Times New Roman"/>
          <w:sz w:val="24"/>
          <w:szCs w:val="24"/>
        </w:rPr>
        <w:t xml:space="preserve"> 2025; Qian </w:t>
      </w:r>
      <w:r w:rsidR="00823665" w:rsidRPr="00823665">
        <w:rPr>
          <w:rFonts w:ascii="Times New Roman" w:hAnsi="Times New Roman" w:cs="Times New Roman"/>
          <w:i/>
          <w:sz w:val="24"/>
          <w:szCs w:val="24"/>
        </w:rPr>
        <w:t>et al.,</w:t>
      </w:r>
      <w:r w:rsidRPr="003628B2">
        <w:rPr>
          <w:rFonts w:ascii="Times New Roman" w:hAnsi="Times New Roman" w:cs="Times New Roman"/>
          <w:sz w:val="24"/>
          <w:szCs w:val="24"/>
        </w:rPr>
        <w:t xml:space="preserve"> 2025; Carbon Brief, 2020). This reversal is largely driven by anthropogenic disturbances such as deforestation, agricultural encroachment, logging, </w:t>
      </w:r>
      <w:r w:rsidRPr="003628B2">
        <w:rPr>
          <w:rFonts w:ascii="Times New Roman" w:hAnsi="Times New Roman" w:cs="Times New Roman"/>
          <w:sz w:val="24"/>
          <w:szCs w:val="24"/>
        </w:rPr>
        <w:lastRenderedPageBreak/>
        <w:t xml:space="preserve">and increasingly severe climatic extremes, including drought and temperature anomalies. Even relatively undisturbed forests are showing signs of stress. For instance, while African tropical forests have shown more resilience compared to their South American counterparts, recent trends indicate a decline in their carbon sequestration capacity, suggesting an emerging vulnerability to changing climatic and land-use pressures (Carbon Brief, 2020; Ke </w:t>
      </w:r>
      <w:r w:rsidR="00823665" w:rsidRPr="00823665">
        <w:rPr>
          <w:rFonts w:ascii="Times New Roman" w:hAnsi="Times New Roman" w:cs="Times New Roman"/>
          <w:i/>
          <w:sz w:val="24"/>
          <w:szCs w:val="24"/>
        </w:rPr>
        <w:t>et al.,</w:t>
      </w:r>
      <w:r w:rsidRPr="003628B2">
        <w:rPr>
          <w:rFonts w:ascii="Times New Roman" w:hAnsi="Times New Roman" w:cs="Times New Roman"/>
          <w:sz w:val="24"/>
          <w:szCs w:val="24"/>
        </w:rPr>
        <w:t xml:space="preserve"> 2025). At the heart of these forest ecosystems is vegetation comprising trees, shrubs, lianas, herbs, and ground cover plants which is integral not only to biodiversity support but also to soil conservation and ecosystem stability. Vegetation affects soil properties through a range of processes</w:t>
      </w:r>
      <w:r w:rsidR="00BD1047">
        <w:rPr>
          <w:rFonts w:ascii="Times New Roman" w:hAnsi="Times New Roman" w:cs="Times New Roman"/>
          <w:sz w:val="24"/>
          <w:szCs w:val="24"/>
        </w:rPr>
        <w:t xml:space="preserve"> Robert </w:t>
      </w:r>
      <w:r w:rsidR="00823665" w:rsidRPr="00823665">
        <w:rPr>
          <w:rFonts w:ascii="Times New Roman" w:hAnsi="Times New Roman" w:cs="Times New Roman"/>
          <w:i/>
          <w:sz w:val="24"/>
          <w:szCs w:val="24"/>
        </w:rPr>
        <w:t>et al.,</w:t>
      </w:r>
      <w:r w:rsidR="00BD1047">
        <w:rPr>
          <w:rFonts w:ascii="Times New Roman" w:hAnsi="Times New Roman" w:cs="Times New Roman"/>
          <w:i/>
          <w:sz w:val="24"/>
          <w:szCs w:val="24"/>
        </w:rPr>
        <w:t xml:space="preserve"> </w:t>
      </w:r>
      <w:r w:rsidR="00BD1047" w:rsidRPr="00BD1047">
        <w:rPr>
          <w:rFonts w:ascii="Times New Roman" w:hAnsi="Times New Roman" w:cs="Times New Roman"/>
          <w:sz w:val="24"/>
          <w:szCs w:val="24"/>
        </w:rPr>
        <w:t>2025</w:t>
      </w:r>
      <w:r w:rsidRPr="003628B2">
        <w:rPr>
          <w:rFonts w:ascii="Times New Roman" w:hAnsi="Times New Roman" w:cs="Times New Roman"/>
          <w:sz w:val="24"/>
          <w:szCs w:val="24"/>
        </w:rPr>
        <w:t>: the root systems of plants reduce erosion</w:t>
      </w:r>
      <w:r w:rsidR="00BD1047">
        <w:rPr>
          <w:rFonts w:ascii="Times New Roman" w:hAnsi="Times New Roman" w:cs="Times New Roman"/>
          <w:sz w:val="24"/>
          <w:szCs w:val="24"/>
        </w:rPr>
        <w:t xml:space="preserve"> (Akpan </w:t>
      </w:r>
      <w:r w:rsidR="00823665" w:rsidRPr="00823665">
        <w:rPr>
          <w:rFonts w:ascii="Times New Roman" w:hAnsi="Times New Roman" w:cs="Times New Roman"/>
          <w:i/>
          <w:sz w:val="24"/>
          <w:szCs w:val="24"/>
        </w:rPr>
        <w:t>et al.,</w:t>
      </w:r>
      <w:r w:rsidR="00BD1047">
        <w:rPr>
          <w:rFonts w:ascii="Times New Roman" w:hAnsi="Times New Roman" w:cs="Times New Roman"/>
          <w:sz w:val="24"/>
          <w:szCs w:val="24"/>
        </w:rPr>
        <w:t xml:space="preserve"> 2022)</w:t>
      </w:r>
      <w:r w:rsidRPr="003628B2">
        <w:rPr>
          <w:rFonts w:ascii="Times New Roman" w:hAnsi="Times New Roman" w:cs="Times New Roman"/>
          <w:sz w:val="24"/>
          <w:szCs w:val="24"/>
        </w:rPr>
        <w:t xml:space="preserve">, enhance water infiltration, and promote soil structure through mechanical reinforcement and hydrological interactions (Ventura </w:t>
      </w:r>
      <w:r w:rsidR="00823665" w:rsidRPr="00823665">
        <w:rPr>
          <w:rFonts w:ascii="Times New Roman" w:hAnsi="Times New Roman" w:cs="Times New Roman"/>
          <w:i/>
          <w:sz w:val="24"/>
          <w:szCs w:val="24"/>
        </w:rPr>
        <w:t>et al.,</w:t>
      </w:r>
      <w:r w:rsidRPr="003628B2">
        <w:rPr>
          <w:rFonts w:ascii="Times New Roman" w:hAnsi="Times New Roman" w:cs="Times New Roman"/>
          <w:sz w:val="24"/>
          <w:szCs w:val="24"/>
        </w:rPr>
        <w:t xml:space="preserve"> 2006). Additionally, plant litter and root turnover contribute to organic matter inputs, which in turn influence nutrient cycling and microbial activity. Conversely, when vegetation is removed or altered such as through logging </w:t>
      </w:r>
      <w:r w:rsidR="006672BF">
        <w:rPr>
          <w:rFonts w:ascii="Times New Roman" w:hAnsi="Times New Roman" w:cs="Times New Roman"/>
          <w:sz w:val="24"/>
          <w:szCs w:val="24"/>
        </w:rPr>
        <w:t xml:space="preserve">(Akpan </w:t>
      </w:r>
      <w:r w:rsidR="00823665" w:rsidRPr="00823665">
        <w:rPr>
          <w:rFonts w:ascii="Times New Roman" w:hAnsi="Times New Roman" w:cs="Times New Roman"/>
          <w:i/>
          <w:sz w:val="24"/>
          <w:szCs w:val="24"/>
        </w:rPr>
        <w:t>et al.,</w:t>
      </w:r>
      <w:r w:rsidR="006672BF">
        <w:rPr>
          <w:rFonts w:ascii="Times New Roman" w:hAnsi="Times New Roman" w:cs="Times New Roman"/>
          <w:sz w:val="24"/>
          <w:szCs w:val="24"/>
        </w:rPr>
        <w:t xml:space="preserve"> 202</w:t>
      </w:r>
      <w:r w:rsidR="00BD1047">
        <w:rPr>
          <w:rFonts w:ascii="Times New Roman" w:hAnsi="Times New Roman" w:cs="Times New Roman"/>
          <w:sz w:val="24"/>
          <w:szCs w:val="24"/>
        </w:rPr>
        <w:t>4</w:t>
      </w:r>
      <w:r w:rsidR="006672BF">
        <w:rPr>
          <w:rFonts w:ascii="Times New Roman" w:hAnsi="Times New Roman" w:cs="Times New Roman"/>
          <w:sz w:val="24"/>
          <w:szCs w:val="24"/>
        </w:rPr>
        <w:t xml:space="preserve">) </w:t>
      </w:r>
      <w:r w:rsidRPr="003628B2">
        <w:rPr>
          <w:rFonts w:ascii="Times New Roman" w:hAnsi="Times New Roman" w:cs="Times New Roman"/>
          <w:sz w:val="24"/>
          <w:szCs w:val="24"/>
        </w:rPr>
        <w:t>or conversion to farmland soils become exposed to erosion, compaction, and nutrient loss. These changes can degrade soil fertility, inhibit natural regeneration, and diminish the forest's resilience to future stressors (</w:t>
      </w:r>
      <w:proofErr w:type="spellStart"/>
      <w:r w:rsidRPr="003628B2">
        <w:rPr>
          <w:rFonts w:ascii="Times New Roman" w:hAnsi="Times New Roman" w:cs="Times New Roman"/>
          <w:sz w:val="24"/>
          <w:szCs w:val="24"/>
        </w:rPr>
        <w:t>Moshood</w:t>
      </w:r>
      <w:proofErr w:type="spellEnd"/>
      <w:r w:rsidRPr="003628B2">
        <w:rPr>
          <w:rFonts w:ascii="Times New Roman" w:hAnsi="Times New Roman" w:cs="Times New Roman"/>
          <w:sz w:val="24"/>
          <w:szCs w:val="24"/>
        </w:rPr>
        <w:t xml:space="preserve"> &amp; </w:t>
      </w:r>
      <w:proofErr w:type="spellStart"/>
      <w:r w:rsidRPr="003628B2">
        <w:rPr>
          <w:rFonts w:ascii="Times New Roman" w:hAnsi="Times New Roman" w:cs="Times New Roman"/>
          <w:sz w:val="24"/>
          <w:szCs w:val="24"/>
        </w:rPr>
        <w:t>Olajuyigbe</w:t>
      </w:r>
      <w:proofErr w:type="spellEnd"/>
      <w:r w:rsidRPr="003628B2">
        <w:rPr>
          <w:rFonts w:ascii="Times New Roman" w:hAnsi="Times New Roman" w:cs="Times New Roman"/>
          <w:sz w:val="24"/>
          <w:szCs w:val="24"/>
        </w:rPr>
        <w:t>, 2023). The composition and structure of forest vegetation its floristic diversity, canopy layering, and successional status are both indicators and drivers of ecological integrity. These vegetative patterns are tightly interlinked with soil fertility parameters such as organic carbon content, nitrogen availability, pH, phosphorus levels, and cation exchange capacity (CEC), which together influence plant establishment, productivity, and competition dynamics (</w:t>
      </w:r>
      <w:proofErr w:type="spellStart"/>
      <w:r w:rsidRPr="003628B2">
        <w:rPr>
          <w:rFonts w:ascii="Times New Roman" w:hAnsi="Times New Roman" w:cs="Times New Roman"/>
          <w:sz w:val="24"/>
          <w:szCs w:val="24"/>
        </w:rPr>
        <w:t>Onyegbule</w:t>
      </w:r>
      <w:proofErr w:type="spellEnd"/>
      <w:r w:rsidRPr="003628B2">
        <w:rPr>
          <w:rFonts w:ascii="Times New Roman" w:hAnsi="Times New Roman" w:cs="Times New Roman"/>
          <w:sz w:val="24"/>
          <w:szCs w:val="24"/>
        </w:rPr>
        <w:t xml:space="preserve"> </w:t>
      </w:r>
      <w:r w:rsidR="00823665" w:rsidRPr="00823665">
        <w:rPr>
          <w:rFonts w:ascii="Times New Roman" w:hAnsi="Times New Roman" w:cs="Times New Roman"/>
          <w:i/>
          <w:sz w:val="24"/>
          <w:szCs w:val="24"/>
        </w:rPr>
        <w:t>et al.,</w:t>
      </w:r>
      <w:r w:rsidRPr="003628B2">
        <w:rPr>
          <w:rFonts w:ascii="Times New Roman" w:hAnsi="Times New Roman" w:cs="Times New Roman"/>
          <w:sz w:val="24"/>
          <w:szCs w:val="24"/>
        </w:rPr>
        <w:t xml:space="preserve"> 2023; Science Advances, 2022). In turn, soils are not passive recipients; their physical and chemical properties actively shape the vegetation through nutrient availability, water retention, and rooting depth constraints. This study is situated in Ikot Akpa Etok, a regenerating secondary tropical forest located in the </w:t>
      </w:r>
      <w:proofErr w:type="spellStart"/>
      <w:r w:rsidRPr="003628B2">
        <w:rPr>
          <w:rFonts w:ascii="Times New Roman" w:hAnsi="Times New Roman" w:cs="Times New Roman"/>
          <w:sz w:val="24"/>
          <w:szCs w:val="24"/>
        </w:rPr>
        <w:t>Mkpat</w:t>
      </w:r>
      <w:proofErr w:type="spellEnd"/>
      <w:r w:rsidRPr="003628B2">
        <w:rPr>
          <w:rFonts w:ascii="Times New Roman" w:hAnsi="Times New Roman" w:cs="Times New Roman"/>
          <w:sz w:val="24"/>
          <w:szCs w:val="24"/>
        </w:rPr>
        <w:t xml:space="preserve"> </w:t>
      </w:r>
      <w:proofErr w:type="spellStart"/>
      <w:r w:rsidRPr="003628B2">
        <w:rPr>
          <w:rFonts w:ascii="Times New Roman" w:hAnsi="Times New Roman" w:cs="Times New Roman"/>
          <w:sz w:val="24"/>
          <w:szCs w:val="24"/>
        </w:rPr>
        <w:t>Enin</w:t>
      </w:r>
      <w:proofErr w:type="spellEnd"/>
      <w:r w:rsidRPr="003628B2">
        <w:rPr>
          <w:rFonts w:ascii="Times New Roman" w:hAnsi="Times New Roman" w:cs="Times New Roman"/>
          <w:sz w:val="24"/>
          <w:szCs w:val="24"/>
        </w:rPr>
        <w:t xml:space="preserve"> Local Government Area of Akwa Ibom State, Nigeria. The area has experienced significant anthropogenic disturbance in the past, including subsistence farming and selective logging, but is currently undergoing natural regeneration. The site presents a valuable case study for examining vegetation-soil interactions in a post-disturbance landscape. Understanding these interactions is crucial not only for assessing the ecological trajectory of the forest but also for informing restoration strategies that are grounded in local environmental conditions. Therefore, the primary aim of this research is to evaluate the interrelationships between vegetation composition and soil properties in Ikot Akpa Etok. By identifying the extent to which soil conditions influence vegetation patterns and vice versa this study seeks to contribute to the broader understanding of ecosystem resilience in regenerating tropical forests. Ultimately, these insights will help guide ecological restoration and land management practices, particularly in similar forested regions across Nigeria and the broader West African sub-region.</w:t>
      </w:r>
    </w:p>
    <w:p w14:paraId="0BB8FE59" w14:textId="77777777" w:rsidR="0044207C" w:rsidRPr="003628B2" w:rsidRDefault="0044207C" w:rsidP="003628B2">
      <w:pPr>
        <w:spacing w:after="0" w:line="240" w:lineRule="auto"/>
        <w:jc w:val="both"/>
        <w:rPr>
          <w:rFonts w:ascii="Times New Roman" w:eastAsia="Times New Roman" w:hAnsi="Times New Roman" w:cs="Times New Roman"/>
          <w:sz w:val="24"/>
          <w:szCs w:val="24"/>
        </w:rPr>
      </w:pPr>
    </w:p>
    <w:p w14:paraId="5302489D" w14:textId="77777777" w:rsidR="00AD3892" w:rsidRPr="00AD3892" w:rsidRDefault="003628B2" w:rsidP="003628B2">
      <w:pPr>
        <w:spacing w:before="100" w:beforeAutospacing="1" w:after="100" w:afterAutospacing="1" w:line="240" w:lineRule="auto"/>
        <w:jc w:val="both"/>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w:t>
      </w:r>
      <w:r w:rsidR="00AD3892" w:rsidRPr="00AD3892">
        <w:rPr>
          <w:rFonts w:ascii="Times New Roman" w:eastAsia="Times New Roman" w:hAnsi="Times New Roman" w:cs="Times New Roman"/>
          <w:b/>
          <w:bCs/>
          <w:sz w:val="24"/>
          <w:szCs w:val="24"/>
        </w:rPr>
        <w:t>.1 Study Area</w:t>
      </w:r>
    </w:p>
    <w:p w14:paraId="19A8964A" w14:textId="77777777" w:rsidR="001D0A6D" w:rsidRPr="001D0A6D" w:rsidRDefault="001D0A6D" w:rsidP="001D0A6D">
      <w:pPr>
        <w:spacing w:before="100" w:beforeAutospacing="1" w:after="100" w:afterAutospacing="1" w:line="240" w:lineRule="auto"/>
        <w:jc w:val="both"/>
        <w:rPr>
          <w:rFonts w:ascii="Times New Roman" w:eastAsia="Times New Roman" w:hAnsi="Times New Roman" w:cs="Times New Roman"/>
          <w:sz w:val="24"/>
          <w:szCs w:val="24"/>
        </w:rPr>
      </w:pPr>
      <w:r w:rsidRPr="001D0A6D">
        <w:rPr>
          <w:rFonts w:ascii="Times New Roman" w:eastAsia="Times New Roman" w:hAnsi="Times New Roman" w:cs="Times New Roman"/>
          <w:sz w:val="24"/>
          <w:szCs w:val="24"/>
        </w:rPr>
        <w:t xml:space="preserve">Ikot Akpa Etok is located in </w:t>
      </w:r>
      <w:proofErr w:type="spellStart"/>
      <w:r w:rsidRPr="001D0A6D">
        <w:rPr>
          <w:rFonts w:ascii="Times New Roman" w:eastAsia="Times New Roman" w:hAnsi="Times New Roman" w:cs="Times New Roman"/>
          <w:sz w:val="24"/>
          <w:szCs w:val="24"/>
        </w:rPr>
        <w:t>Ibesikpo</w:t>
      </w:r>
      <w:proofErr w:type="spellEnd"/>
      <w:r w:rsidRPr="001D0A6D">
        <w:rPr>
          <w:rFonts w:ascii="Times New Roman" w:eastAsia="Times New Roman" w:hAnsi="Times New Roman" w:cs="Times New Roman"/>
          <w:sz w:val="24"/>
          <w:szCs w:val="24"/>
        </w:rPr>
        <w:t xml:space="preserve"> </w:t>
      </w:r>
      <w:proofErr w:type="spellStart"/>
      <w:r w:rsidRPr="001D0A6D">
        <w:rPr>
          <w:rFonts w:ascii="Times New Roman" w:eastAsia="Times New Roman" w:hAnsi="Times New Roman" w:cs="Times New Roman"/>
          <w:sz w:val="24"/>
          <w:szCs w:val="24"/>
        </w:rPr>
        <w:t>Asutan</w:t>
      </w:r>
      <w:proofErr w:type="spellEnd"/>
      <w:r w:rsidRPr="001D0A6D">
        <w:rPr>
          <w:rFonts w:ascii="Times New Roman" w:eastAsia="Times New Roman" w:hAnsi="Times New Roman" w:cs="Times New Roman"/>
          <w:sz w:val="24"/>
          <w:szCs w:val="24"/>
        </w:rPr>
        <w:t xml:space="preserve"> Local Government Area of Akwa Ibom State, in southeastern Nigeria. The State lies between latitudes 4°30′ and 5°30′ N and longitudes 7°27′ and 8°27′ E, bordered by the Atlantic Ocean to the south, Cross River State to the east, and Abia and Rivers States to the north and west (Utin </w:t>
      </w:r>
      <w:r w:rsidR="00823665" w:rsidRPr="00823665">
        <w:rPr>
          <w:rFonts w:ascii="Times New Roman" w:eastAsia="Times New Roman" w:hAnsi="Times New Roman" w:cs="Times New Roman"/>
          <w:i/>
          <w:sz w:val="24"/>
          <w:szCs w:val="24"/>
        </w:rPr>
        <w:t>et al.,</w:t>
      </w:r>
      <w:r w:rsidRPr="001D0A6D">
        <w:rPr>
          <w:rFonts w:ascii="Times New Roman" w:eastAsia="Times New Roman" w:hAnsi="Times New Roman" w:cs="Times New Roman"/>
          <w:sz w:val="24"/>
          <w:szCs w:val="24"/>
        </w:rPr>
        <w:t xml:space="preserve"> 2021; Ekpo </w:t>
      </w:r>
      <w:r w:rsidR="00823665" w:rsidRPr="00823665">
        <w:rPr>
          <w:rFonts w:ascii="Times New Roman" w:eastAsia="Times New Roman" w:hAnsi="Times New Roman" w:cs="Times New Roman"/>
          <w:i/>
          <w:sz w:val="24"/>
          <w:szCs w:val="24"/>
        </w:rPr>
        <w:t>et al.,</w:t>
      </w:r>
      <w:r w:rsidRPr="001D0A6D">
        <w:rPr>
          <w:rFonts w:ascii="Times New Roman" w:eastAsia="Times New Roman" w:hAnsi="Times New Roman" w:cs="Times New Roman"/>
          <w:sz w:val="24"/>
          <w:szCs w:val="24"/>
        </w:rPr>
        <w:t xml:space="preserve"> 2021; </w:t>
      </w:r>
      <w:proofErr w:type="spellStart"/>
      <w:r w:rsidRPr="001D0A6D">
        <w:rPr>
          <w:rFonts w:ascii="Times New Roman" w:eastAsia="Times New Roman" w:hAnsi="Times New Roman" w:cs="Times New Roman"/>
          <w:sz w:val="24"/>
          <w:szCs w:val="24"/>
        </w:rPr>
        <w:t>Petters</w:t>
      </w:r>
      <w:proofErr w:type="spellEnd"/>
      <w:r w:rsidRPr="001D0A6D">
        <w:rPr>
          <w:rFonts w:ascii="Times New Roman" w:eastAsia="Times New Roman" w:hAnsi="Times New Roman" w:cs="Times New Roman"/>
          <w:sz w:val="24"/>
          <w:szCs w:val="24"/>
        </w:rPr>
        <w:t xml:space="preserve">, 1994; </w:t>
      </w:r>
      <w:proofErr w:type="spellStart"/>
      <w:r w:rsidRPr="001D0A6D">
        <w:rPr>
          <w:rFonts w:ascii="Times New Roman" w:eastAsia="Times New Roman" w:hAnsi="Times New Roman" w:cs="Times New Roman"/>
          <w:sz w:val="24"/>
          <w:szCs w:val="24"/>
        </w:rPr>
        <w:t>Enwezor</w:t>
      </w:r>
      <w:proofErr w:type="spellEnd"/>
      <w:r w:rsidRPr="001D0A6D">
        <w:rPr>
          <w:rFonts w:ascii="Times New Roman" w:eastAsia="Times New Roman" w:hAnsi="Times New Roman" w:cs="Times New Roman"/>
          <w:sz w:val="24"/>
          <w:szCs w:val="24"/>
        </w:rPr>
        <w:t xml:space="preserve"> </w:t>
      </w:r>
      <w:r w:rsidR="00823665" w:rsidRPr="00823665">
        <w:rPr>
          <w:rFonts w:ascii="Times New Roman" w:eastAsia="Times New Roman" w:hAnsi="Times New Roman" w:cs="Times New Roman"/>
          <w:i/>
          <w:sz w:val="24"/>
          <w:szCs w:val="24"/>
        </w:rPr>
        <w:t>et al.,</w:t>
      </w:r>
      <w:r w:rsidRPr="001D0A6D">
        <w:rPr>
          <w:rFonts w:ascii="Times New Roman" w:eastAsia="Times New Roman" w:hAnsi="Times New Roman" w:cs="Times New Roman"/>
          <w:sz w:val="24"/>
          <w:szCs w:val="24"/>
        </w:rPr>
        <w:t xml:space="preserve"> 1990;, 1981). The area lies within a lowland coastal plain, dominated by clay loam to sandy loam soils derived from sedimentary formations of the Niger Delta. These soils are typically acidic, with low natural fertility, and are highly susceptible to erosion and leaching, particularly under deforestation or poor land-use management (</w:t>
      </w:r>
      <w:proofErr w:type="spellStart"/>
      <w:r w:rsidRPr="001D0A6D">
        <w:rPr>
          <w:rFonts w:ascii="Times New Roman" w:eastAsia="Times New Roman" w:hAnsi="Times New Roman" w:cs="Times New Roman"/>
          <w:sz w:val="24"/>
          <w:szCs w:val="24"/>
        </w:rPr>
        <w:t>Enwezor</w:t>
      </w:r>
      <w:proofErr w:type="spellEnd"/>
      <w:r w:rsidRPr="001D0A6D">
        <w:rPr>
          <w:rFonts w:ascii="Times New Roman" w:eastAsia="Times New Roman" w:hAnsi="Times New Roman" w:cs="Times New Roman"/>
          <w:sz w:val="24"/>
          <w:szCs w:val="24"/>
        </w:rPr>
        <w:t xml:space="preserve"> </w:t>
      </w:r>
      <w:r w:rsidR="00823665" w:rsidRPr="00823665">
        <w:rPr>
          <w:rFonts w:ascii="Times New Roman" w:eastAsia="Times New Roman" w:hAnsi="Times New Roman" w:cs="Times New Roman"/>
          <w:i/>
          <w:sz w:val="24"/>
          <w:szCs w:val="24"/>
        </w:rPr>
        <w:t>et al.,</w:t>
      </w:r>
      <w:r w:rsidRPr="001D0A6D">
        <w:rPr>
          <w:rFonts w:ascii="Times New Roman" w:eastAsia="Times New Roman" w:hAnsi="Times New Roman" w:cs="Times New Roman"/>
          <w:sz w:val="24"/>
          <w:szCs w:val="24"/>
        </w:rPr>
        <w:t xml:space="preserve"> 1990;; Utin </w:t>
      </w:r>
      <w:r w:rsidR="00823665" w:rsidRPr="00823665">
        <w:rPr>
          <w:rFonts w:ascii="Times New Roman" w:eastAsia="Times New Roman" w:hAnsi="Times New Roman" w:cs="Times New Roman"/>
          <w:i/>
          <w:sz w:val="24"/>
          <w:szCs w:val="24"/>
        </w:rPr>
        <w:t>et al.,</w:t>
      </w:r>
      <w:r w:rsidRPr="001D0A6D">
        <w:rPr>
          <w:rFonts w:ascii="Times New Roman" w:eastAsia="Times New Roman" w:hAnsi="Times New Roman" w:cs="Times New Roman"/>
          <w:sz w:val="24"/>
          <w:szCs w:val="24"/>
        </w:rPr>
        <w:t xml:space="preserve"> 2021; Ekpo </w:t>
      </w:r>
      <w:r w:rsidR="00823665" w:rsidRPr="00823665">
        <w:rPr>
          <w:rFonts w:ascii="Times New Roman" w:eastAsia="Times New Roman" w:hAnsi="Times New Roman" w:cs="Times New Roman"/>
          <w:i/>
          <w:sz w:val="24"/>
          <w:szCs w:val="24"/>
        </w:rPr>
        <w:t>et al.,</w:t>
      </w:r>
      <w:r w:rsidRPr="001D0A6D">
        <w:rPr>
          <w:rFonts w:ascii="Times New Roman" w:eastAsia="Times New Roman" w:hAnsi="Times New Roman" w:cs="Times New Roman"/>
          <w:sz w:val="24"/>
          <w:szCs w:val="24"/>
        </w:rPr>
        <w:t xml:space="preserve"> 2021).</w:t>
      </w:r>
      <w:r>
        <w:rPr>
          <w:rFonts w:ascii="Times New Roman" w:eastAsia="Times New Roman" w:hAnsi="Times New Roman" w:cs="Times New Roman"/>
          <w:sz w:val="24"/>
          <w:szCs w:val="24"/>
        </w:rPr>
        <w:t xml:space="preserve"> </w:t>
      </w:r>
      <w:r w:rsidRPr="001D0A6D">
        <w:rPr>
          <w:rFonts w:ascii="Times New Roman" w:eastAsia="Times New Roman" w:hAnsi="Times New Roman" w:cs="Times New Roman"/>
          <w:sz w:val="24"/>
          <w:szCs w:val="24"/>
        </w:rPr>
        <w:t>The climate of Ikot Akpa Etok is classified as humid tropical (</w:t>
      </w:r>
      <w:proofErr w:type="spellStart"/>
      <w:r w:rsidRPr="001D0A6D">
        <w:rPr>
          <w:rFonts w:ascii="Times New Roman" w:eastAsia="Times New Roman" w:hAnsi="Times New Roman" w:cs="Times New Roman"/>
          <w:sz w:val="24"/>
          <w:szCs w:val="24"/>
        </w:rPr>
        <w:t>Köppen</w:t>
      </w:r>
      <w:proofErr w:type="spellEnd"/>
      <w:r w:rsidRPr="001D0A6D">
        <w:rPr>
          <w:rFonts w:ascii="Times New Roman" w:eastAsia="Times New Roman" w:hAnsi="Times New Roman" w:cs="Times New Roman"/>
          <w:sz w:val="24"/>
          <w:szCs w:val="24"/>
        </w:rPr>
        <w:t xml:space="preserve">: Am), characterized by high temperatures, intense seasonal rainfall, and elevated relative humidity (Utin </w:t>
      </w:r>
      <w:r w:rsidR="00823665" w:rsidRPr="00823665">
        <w:rPr>
          <w:rFonts w:ascii="Times New Roman" w:eastAsia="Times New Roman" w:hAnsi="Times New Roman" w:cs="Times New Roman"/>
          <w:i/>
          <w:sz w:val="24"/>
          <w:szCs w:val="24"/>
        </w:rPr>
        <w:t>et al.,</w:t>
      </w:r>
      <w:r w:rsidRPr="001D0A6D">
        <w:rPr>
          <w:rFonts w:ascii="Times New Roman" w:eastAsia="Times New Roman" w:hAnsi="Times New Roman" w:cs="Times New Roman"/>
          <w:sz w:val="24"/>
          <w:szCs w:val="24"/>
        </w:rPr>
        <w:t xml:space="preserve"> 2021; Ekpo </w:t>
      </w:r>
      <w:r w:rsidR="00823665" w:rsidRPr="00823665">
        <w:rPr>
          <w:rFonts w:ascii="Times New Roman" w:eastAsia="Times New Roman" w:hAnsi="Times New Roman" w:cs="Times New Roman"/>
          <w:i/>
          <w:sz w:val="24"/>
          <w:szCs w:val="24"/>
        </w:rPr>
        <w:t>et al.,</w:t>
      </w:r>
      <w:r w:rsidRPr="001D0A6D">
        <w:rPr>
          <w:rFonts w:ascii="Times New Roman" w:eastAsia="Times New Roman" w:hAnsi="Times New Roman" w:cs="Times New Roman"/>
          <w:sz w:val="24"/>
          <w:szCs w:val="24"/>
        </w:rPr>
        <w:t xml:space="preserve"> 2021; Inyang </w:t>
      </w:r>
      <w:r w:rsidR="00823665" w:rsidRPr="00823665">
        <w:rPr>
          <w:rFonts w:ascii="Times New Roman" w:eastAsia="Times New Roman" w:hAnsi="Times New Roman" w:cs="Times New Roman"/>
          <w:i/>
          <w:sz w:val="24"/>
          <w:szCs w:val="24"/>
        </w:rPr>
        <w:t>et al.,</w:t>
      </w:r>
      <w:r w:rsidRPr="001D0A6D">
        <w:rPr>
          <w:rFonts w:ascii="Times New Roman" w:eastAsia="Times New Roman" w:hAnsi="Times New Roman" w:cs="Times New Roman"/>
          <w:sz w:val="24"/>
          <w:szCs w:val="24"/>
        </w:rPr>
        <w:t xml:space="preserve"> 2019). Annual rainfall in the region ranges from 2,500 mm to over 3,500 mm, peaking in July and September, with a brief dry spell in August. The mean annual temperature is about 27°C, while relative humidity ranges between 75% and 95%, particularly high during the rainy season. These climatic conditions support rapid plant growth and forest regeneration but also accelerate soil degradation when land is mismanaged (Ekpo </w:t>
      </w:r>
      <w:r w:rsidR="00823665" w:rsidRPr="00823665">
        <w:rPr>
          <w:rFonts w:ascii="Times New Roman" w:eastAsia="Times New Roman" w:hAnsi="Times New Roman" w:cs="Times New Roman"/>
          <w:i/>
          <w:sz w:val="24"/>
          <w:szCs w:val="24"/>
        </w:rPr>
        <w:t>et al.,</w:t>
      </w:r>
      <w:r w:rsidRPr="001D0A6D">
        <w:rPr>
          <w:rFonts w:ascii="Times New Roman" w:eastAsia="Times New Roman" w:hAnsi="Times New Roman" w:cs="Times New Roman"/>
          <w:sz w:val="24"/>
          <w:szCs w:val="24"/>
        </w:rPr>
        <w:t xml:space="preserve"> 2021; Utin </w:t>
      </w:r>
      <w:r w:rsidR="00823665" w:rsidRPr="00823665">
        <w:rPr>
          <w:rFonts w:ascii="Times New Roman" w:eastAsia="Times New Roman" w:hAnsi="Times New Roman" w:cs="Times New Roman"/>
          <w:i/>
          <w:sz w:val="24"/>
          <w:szCs w:val="24"/>
        </w:rPr>
        <w:t>et al.,</w:t>
      </w:r>
      <w:r w:rsidRPr="001D0A6D">
        <w:rPr>
          <w:rFonts w:ascii="Times New Roman" w:eastAsia="Times New Roman" w:hAnsi="Times New Roman" w:cs="Times New Roman"/>
          <w:sz w:val="24"/>
          <w:szCs w:val="24"/>
        </w:rPr>
        <w:t xml:space="preserve"> 2021).</w:t>
      </w:r>
      <w:r>
        <w:rPr>
          <w:rFonts w:ascii="Times New Roman" w:eastAsia="Times New Roman" w:hAnsi="Times New Roman" w:cs="Times New Roman"/>
          <w:sz w:val="24"/>
          <w:szCs w:val="24"/>
        </w:rPr>
        <w:t xml:space="preserve"> </w:t>
      </w:r>
      <w:r w:rsidRPr="001D0A6D">
        <w:rPr>
          <w:rFonts w:ascii="Times New Roman" w:eastAsia="Times New Roman" w:hAnsi="Times New Roman" w:cs="Times New Roman"/>
          <w:sz w:val="24"/>
          <w:szCs w:val="24"/>
        </w:rPr>
        <w:t xml:space="preserve">Historically, Akwa Ibom State was covered by tropical lowland rainforest, but extensive human disturbance has transformed much of the vegetation into secondary forests, grasslands, and fallows (Inyang </w:t>
      </w:r>
      <w:r w:rsidR="00823665" w:rsidRPr="00823665">
        <w:rPr>
          <w:rFonts w:ascii="Times New Roman" w:eastAsia="Times New Roman" w:hAnsi="Times New Roman" w:cs="Times New Roman"/>
          <w:i/>
          <w:sz w:val="24"/>
          <w:szCs w:val="24"/>
        </w:rPr>
        <w:t>et al.,</w:t>
      </w:r>
      <w:r w:rsidRPr="001D0A6D">
        <w:rPr>
          <w:rFonts w:ascii="Times New Roman" w:eastAsia="Times New Roman" w:hAnsi="Times New Roman" w:cs="Times New Roman"/>
          <w:sz w:val="24"/>
          <w:szCs w:val="24"/>
        </w:rPr>
        <w:t xml:space="preserve"> 2019; Utin </w:t>
      </w:r>
      <w:r w:rsidR="00823665" w:rsidRPr="00823665">
        <w:rPr>
          <w:rFonts w:ascii="Times New Roman" w:eastAsia="Times New Roman" w:hAnsi="Times New Roman" w:cs="Times New Roman"/>
          <w:i/>
          <w:sz w:val="24"/>
          <w:szCs w:val="24"/>
        </w:rPr>
        <w:t>et al.,</w:t>
      </w:r>
      <w:r w:rsidRPr="001D0A6D">
        <w:rPr>
          <w:rFonts w:ascii="Times New Roman" w:eastAsia="Times New Roman" w:hAnsi="Times New Roman" w:cs="Times New Roman"/>
          <w:sz w:val="24"/>
          <w:szCs w:val="24"/>
        </w:rPr>
        <w:t xml:space="preserve"> 2021). Ikot Akpa Etok typifies this trend, with regenerating secondary vegetation following years of subsistence farming and selective logging. The forest now consists of pioneer species interspersed with shrubs, herbs, and early successional trees. This vegetation mosaic provides a valuable setting for studying soil–vegetation interactions and ecosystem resilience in post-disturbance environments (Utin </w:t>
      </w:r>
      <w:r w:rsidR="00823665" w:rsidRPr="00823665">
        <w:rPr>
          <w:rFonts w:ascii="Times New Roman" w:eastAsia="Times New Roman" w:hAnsi="Times New Roman" w:cs="Times New Roman"/>
          <w:i/>
          <w:sz w:val="24"/>
          <w:szCs w:val="24"/>
        </w:rPr>
        <w:t>et al.,</w:t>
      </w:r>
      <w:r w:rsidRPr="001D0A6D">
        <w:rPr>
          <w:rFonts w:ascii="Times New Roman" w:eastAsia="Times New Roman" w:hAnsi="Times New Roman" w:cs="Times New Roman"/>
          <w:sz w:val="24"/>
          <w:szCs w:val="24"/>
        </w:rPr>
        <w:t xml:space="preserve"> 2021; Ekpo </w:t>
      </w:r>
      <w:r w:rsidR="00823665" w:rsidRPr="00823665">
        <w:rPr>
          <w:rFonts w:ascii="Times New Roman" w:eastAsia="Times New Roman" w:hAnsi="Times New Roman" w:cs="Times New Roman"/>
          <w:i/>
          <w:sz w:val="24"/>
          <w:szCs w:val="24"/>
        </w:rPr>
        <w:t>et al.,</w:t>
      </w:r>
      <w:r w:rsidRPr="001D0A6D">
        <w:rPr>
          <w:rFonts w:ascii="Times New Roman" w:eastAsia="Times New Roman" w:hAnsi="Times New Roman" w:cs="Times New Roman"/>
          <w:sz w:val="24"/>
          <w:szCs w:val="24"/>
        </w:rPr>
        <w:t xml:space="preserve"> 2021; Inyang </w:t>
      </w:r>
      <w:r w:rsidR="00823665" w:rsidRPr="00823665">
        <w:rPr>
          <w:rFonts w:ascii="Times New Roman" w:eastAsia="Times New Roman" w:hAnsi="Times New Roman" w:cs="Times New Roman"/>
          <w:i/>
          <w:sz w:val="24"/>
          <w:szCs w:val="24"/>
        </w:rPr>
        <w:t>et al.,</w:t>
      </w:r>
      <w:r w:rsidRPr="001D0A6D">
        <w:rPr>
          <w:rFonts w:ascii="Times New Roman" w:eastAsia="Times New Roman" w:hAnsi="Times New Roman" w:cs="Times New Roman"/>
          <w:sz w:val="24"/>
          <w:szCs w:val="24"/>
        </w:rPr>
        <w:t xml:space="preserve"> 2019).</w:t>
      </w:r>
    </w:p>
    <w:p w14:paraId="739A53E5" w14:textId="77777777" w:rsidR="00570C30" w:rsidRPr="003628B2" w:rsidRDefault="00FD4156" w:rsidP="003628B2">
      <w:pPr>
        <w:spacing w:after="0" w:line="240" w:lineRule="auto"/>
        <w:jc w:val="both"/>
        <w:rPr>
          <w:rFonts w:ascii="Times New Roman" w:eastAsia="Times New Roman" w:hAnsi="Times New Roman" w:cs="Times New Roman"/>
          <w:sz w:val="24"/>
          <w:szCs w:val="24"/>
        </w:rPr>
      </w:pPr>
      <w:r w:rsidRPr="003628B2">
        <w:rPr>
          <w:rFonts w:ascii="Times New Roman" w:eastAsia="Times New Roman" w:hAnsi="Times New Roman" w:cs="Times New Roman"/>
          <w:noProof/>
          <w:sz w:val="24"/>
          <w:szCs w:val="24"/>
        </w:rPr>
        <w:drawing>
          <wp:inline distT="0" distB="0" distL="0" distR="0" wp14:anchorId="64907A16" wp14:editId="6EDCDB3E">
            <wp:extent cx="6028660" cy="7800653"/>
            <wp:effectExtent l="0" t="0" r="0" b="0"/>
            <wp:docPr id="2" name="Picture 2" descr="C:\Users\UBONG AKPAN\Pictures\Akwa Ibom Ma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 descr="C:\Users\UBONG AKPAN\Pictures\Akwa Ibom Map.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46635" cy="7823911"/>
                    </a:xfrm>
                    <a:prstGeom prst="rect">
                      <a:avLst/>
                    </a:prstGeom>
                    <a:noFill/>
                    <a:ln>
                      <a:noFill/>
                    </a:ln>
                  </pic:spPr>
                </pic:pic>
              </a:graphicData>
            </a:graphic>
          </wp:inline>
        </w:drawing>
      </w:r>
    </w:p>
    <w:p w14:paraId="3E2C7390" w14:textId="24EFD0D4" w:rsidR="00EC48E6" w:rsidRDefault="00EC48E6" w:rsidP="003628B2">
      <w:pPr>
        <w:spacing w:after="0" w:line="480" w:lineRule="auto"/>
        <w:jc w:val="both"/>
        <w:rPr>
          <w:rFonts w:ascii="Times New Roman" w:eastAsia="Calibri" w:hAnsi="Times New Roman" w:cs="Times New Roman"/>
          <w:b/>
          <w:sz w:val="24"/>
          <w:szCs w:val="24"/>
          <w:lang w:val="en-GB"/>
        </w:rPr>
      </w:pPr>
      <w:r>
        <w:rPr>
          <w:rFonts w:ascii="Times New Roman" w:eastAsia="Calibri" w:hAnsi="Times New Roman" w:cs="Times New Roman"/>
          <w:b/>
          <w:sz w:val="24"/>
          <w:szCs w:val="24"/>
          <w:lang w:val="en-GB"/>
        </w:rPr>
        <w:t xml:space="preserve">Map </w:t>
      </w:r>
      <w:proofErr w:type="gramStart"/>
      <w:r>
        <w:rPr>
          <w:rFonts w:ascii="Times New Roman" w:eastAsia="Calibri" w:hAnsi="Times New Roman" w:cs="Times New Roman"/>
          <w:b/>
          <w:sz w:val="24"/>
          <w:szCs w:val="24"/>
          <w:lang w:val="en-GB"/>
        </w:rPr>
        <w:t>1 :</w:t>
      </w:r>
      <w:proofErr w:type="gramEnd"/>
      <w:r>
        <w:rPr>
          <w:rFonts w:ascii="Times New Roman" w:eastAsia="Calibri" w:hAnsi="Times New Roman" w:cs="Times New Roman"/>
          <w:b/>
          <w:sz w:val="24"/>
          <w:szCs w:val="24"/>
          <w:lang w:val="en-GB"/>
        </w:rPr>
        <w:t xml:space="preserve"> Study area </w:t>
      </w:r>
    </w:p>
    <w:p w14:paraId="02916F2E" w14:textId="29D3D203" w:rsidR="00C17587" w:rsidRPr="003628B2" w:rsidRDefault="00C17587" w:rsidP="003628B2">
      <w:pPr>
        <w:spacing w:after="0" w:line="480" w:lineRule="auto"/>
        <w:jc w:val="both"/>
        <w:rPr>
          <w:rFonts w:ascii="Times New Roman" w:eastAsia="Calibri" w:hAnsi="Times New Roman" w:cs="Times New Roman"/>
          <w:b/>
          <w:sz w:val="24"/>
          <w:szCs w:val="24"/>
          <w:lang w:val="en-GB"/>
        </w:rPr>
      </w:pPr>
      <w:r w:rsidRPr="003628B2">
        <w:rPr>
          <w:rFonts w:ascii="Times New Roman" w:eastAsia="Calibri" w:hAnsi="Times New Roman" w:cs="Times New Roman"/>
          <w:b/>
          <w:sz w:val="24"/>
          <w:szCs w:val="24"/>
          <w:lang w:val="en-GB"/>
        </w:rPr>
        <w:t>VEGETATION AND FAUNA</w:t>
      </w:r>
    </w:p>
    <w:p w14:paraId="2062FC46" w14:textId="77777777" w:rsidR="00C17587" w:rsidRPr="003628B2" w:rsidRDefault="00C17587" w:rsidP="003628B2">
      <w:pPr>
        <w:spacing w:after="0" w:line="480" w:lineRule="auto"/>
        <w:ind w:firstLine="720"/>
        <w:jc w:val="both"/>
        <w:rPr>
          <w:rFonts w:ascii="Times New Roman" w:eastAsia="Calibri" w:hAnsi="Times New Roman" w:cs="Times New Roman"/>
          <w:sz w:val="24"/>
          <w:szCs w:val="24"/>
          <w:lang w:val="en-GB"/>
        </w:rPr>
      </w:pPr>
      <w:r w:rsidRPr="003628B2">
        <w:rPr>
          <w:rFonts w:ascii="Times New Roman" w:eastAsia="Calibri" w:hAnsi="Times New Roman" w:cs="Times New Roman"/>
          <w:sz w:val="24"/>
          <w:szCs w:val="24"/>
          <w:lang w:val="en-GB"/>
        </w:rPr>
        <w:t xml:space="preserve">The existing climatic factors in Akwa Ibom State would have favoured luxuriant tropical rainforests with teeming populations of fauna and extremely high terrestrial and aquatic biomass. However, both the vegetation and the fauna of the forest are largely depopulated because of human population pressure. The native vegetation has been almost completely replaced by secondary forests of predominantly wild oil palms, woody shrubs and various undergrowth’s. Akwa Ibom State is reputed to hold the highest oil palms per capita in Nigeria. Mangroves cover extensive parts of the coastal Local Government Areas of </w:t>
      </w:r>
      <w:proofErr w:type="spellStart"/>
      <w:r w:rsidRPr="003628B2">
        <w:rPr>
          <w:rFonts w:ascii="Times New Roman" w:eastAsia="Calibri" w:hAnsi="Times New Roman" w:cs="Times New Roman"/>
          <w:sz w:val="24"/>
          <w:szCs w:val="24"/>
          <w:lang w:val="en-GB"/>
        </w:rPr>
        <w:t>Ikot</w:t>
      </w:r>
      <w:proofErr w:type="spellEnd"/>
      <w:r w:rsidRPr="003628B2">
        <w:rPr>
          <w:rFonts w:ascii="Times New Roman" w:eastAsia="Calibri" w:hAnsi="Times New Roman" w:cs="Times New Roman"/>
          <w:sz w:val="24"/>
          <w:szCs w:val="24"/>
          <w:lang w:val="en-GB"/>
        </w:rPr>
        <w:t xml:space="preserve"> </w:t>
      </w:r>
      <w:proofErr w:type="spellStart"/>
      <w:r w:rsidRPr="003628B2">
        <w:rPr>
          <w:rFonts w:ascii="Times New Roman" w:eastAsia="Calibri" w:hAnsi="Times New Roman" w:cs="Times New Roman"/>
          <w:sz w:val="24"/>
          <w:szCs w:val="24"/>
          <w:lang w:val="en-GB"/>
        </w:rPr>
        <w:t>Abasi</w:t>
      </w:r>
      <w:proofErr w:type="spellEnd"/>
      <w:r w:rsidRPr="003628B2">
        <w:rPr>
          <w:rFonts w:ascii="Times New Roman" w:eastAsia="Calibri" w:hAnsi="Times New Roman" w:cs="Times New Roman"/>
          <w:sz w:val="24"/>
          <w:szCs w:val="24"/>
          <w:lang w:val="en-GB"/>
        </w:rPr>
        <w:t xml:space="preserve">, </w:t>
      </w:r>
      <w:proofErr w:type="spellStart"/>
      <w:r w:rsidRPr="003628B2">
        <w:rPr>
          <w:rFonts w:ascii="Times New Roman" w:eastAsia="Calibri" w:hAnsi="Times New Roman" w:cs="Times New Roman"/>
          <w:sz w:val="24"/>
          <w:szCs w:val="24"/>
          <w:lang w:val="en-GB"/>
        </w:rPr>
        <w:t>Eket</w:t>
      </w:r>
      <w:proofErr w:type="spellEnd"/>
      <w:r w:rsidRPr="003628B2">
        <w:rPr>
          <w:rFonts w:ascii="Times New Roman" w:eastAsia="Calibri" w:hAnsi="Times New Roman" w:cs="Times New Roman"/>
          <w:sz w:val="24"/>
          <w:szCs w:val="24"/>
          <w:lang w:val="en-GB"/>
        </w:rPr>
        <w:t xml:space="preserve">, </w:t>
      </w:r>
      <w:proofErr w:type="spellStart"/>
      <w:r w:rsidRPr="003628B2">
        <w:rPr>
          <w:rFonts w:ascii="Times New Roman" w:eastAsia="Calibri" w:hAnsi="Times New Roman" w:cs="Times New Roman"/>
          <w:sz w:val="24"/>
          <w:szCs w:val="24"/>
          <w:lang w:val="en-GB"/>
        </w:rPr>
        <w:t>Mbo</w:t>
      </w:r>
      <w:proofErr w:type="spellEnd"/>
      <w:r w:rsidRPr="003628B2">
        <w:rPr>
          <w:rFonts w:ascii="Times New Roman" w:eastAsia="Calibri" w:hAnsi="Times New Roman" w:cs="Times New Roman"/>
          <w:sz w:val="24"/>
          <w:szCs w:val="24"/>
          <w:lang w:val="en-GB"/>
        </w:rPr>
        <w:t xml:space="preserve">, </w:t>
      </w:r>
      <w:proofErr w:type="spellStart"/>
      <w:r w:rsidRPr="003628B2">
        <w:rPr>
          <w:rFonts w:ascii="Times New Roman" w:eastAsia="Calibri" w:hAnsi="Times New Roman" w:cs="Times New Roman"/>
          <w:sz w:val="24"/>
          <w:szCs w:val="24"/>
          <w:lang w:val="en-GB"/>
        </w:rPr>
        <w:t>Oron</w:t>
      </w:r>
      <w:proofErr w:type="spellEnd"/>
      <w:r w:rsidRPr="003628B2">
        <w:rPr>
          <w:rFonts w:ascii="Times New Roman" w:eastAsia="Calibri" w:hAnsi="Times New Roman" w:cs="Times New Roman"/>
          <w:sz w:val="24"/>
          <w:szCs w:val="24"/>
          <w:lang w:val="en-GB"/>
        </w:rPr>
        <w:t xml:space="preserve">, </w:t>
      </w:r>
      <w:proofErr w:type="spellStart"/>
      <w:r w:rsidRPr="003628B2">
        <w:rPr>
          <w:rFonts w:ascii="Times New Roman" w:eastAsia="Calibri" w:hAnsi="Times New Roman" w:cs="Times New Roman"/>
          <w:sz w:val="24"/>
          <w:szCs w:val="24"/>
          <w:lang w:val="en-GB"/>
        </w:rPr>
        <w:t>Itu</w:t>
      </w:r>
      <w:proofErr w:type="spellEnd"/>
      <w:r w:rsidRPr="003628B2">
        <w:rPr>
          <w:rFonts w:ascii="Times New Roman" w:eastAsia="Calibri" w:hAnsi="Times New Roman" w:cs="Times New Roman"/>
          <w:sz w:val="24"/>
          <w:szCs w:val="24"/>
          <w:lang w:val="en-GB"/>
        </w:rPr>
        <w:t xml:space="preserve">, </w:t>
      </w:r>
      <w:proofErr w:type="spellStart"/>
      <w:r w:rsidRPr="003628B2">
        <w:rPr>
          <w:rFonts w:ascii="Times New Roman" w:eastAsia="Calibri" w:hAnsi="Times New Roman" w:cs="Times New Roman"/>
          <w:sz w:val="24"/>
          <w:szCs w:val="24"/>
          <w:lang w:val="en-GB"/>
        </w:rPr>
        <w:t>Uquo-Ibeno</w:t>
      </w:r>
      <w:proofErr w:type="spellEnd"/>
      <w:r w:rsidRPr="003628B2">
        <w:rPr>
          <w:rFonts w:ascii="Times New Roman" w:eastAsia="Calibri" w:hAnsi="Times New Roman" w:cs="Times New Roman"/>
          <w:sz w:val="24"/>
          <w:szCs w:val="24"/>
          <w:lang w:val="en-GB"/>
        </w:rPr>
        <w:t xml:space="preserve">, </w:t>
      </w:r>
      <w:proofErr w:type="spellStart"/>
      <w:r w:rsidRPr="003628B2">
        <w:rPr>
          <w:rFonts w:ascii="Times New Roman" w:eastAsia="Calibri" w:hAnsi="Times New Roman" w:cs="Times New Roman"/>
          <w:sz w:val="24"/>
          <w:szCs w:val="24"/>
          <w:lang w:val="en-GB"/>
        </w:rPr>
        <w:t>Uruan</w:t>
      </w:r>
      <w:proofErr w:type="spellEnd"/>
      <w:r w:rsidRPr="003628B2">
        <w:rPr>
          <w:rFonts w:ascii="Times New Roman" w:eastAsia="Calibri" w:hAnsi="Times New Roman" w:cs="Times New Roman"/>
          <w:sz w:val="24"/>
          <w:szCs w:val="24"/>
          <w:lang w:val="en-GB"/>
        </w:rPr>
        <w:t xml:space="preserve"> and </w:t>
      </w:r>
      <w:proofErr w:type="spellStart"/>
      <w:r w:rsidRPr="003628B2">
        <w:rPr>
          <w:rFonts w:ascii="Times New Roman" w:eastAsia="Calibri" w:hAnsi="Times New Roman" w:cs="Times New Roman"/>
          <w:sz w:val="24"/>
          <w:szCs w:val="24"/>
          <w:lang w:val="en-GB"/>
        </w:rPr>
        <w:t>Okobo</w:t>
      </w:r>
      <w:proofErr w:type="spellEnd"/>
      <w:r w:rsidRPr="003628B2">
        <w:rPr>
          <w:rFonts w:ascii="Times New Roman" w:eastAsia="Calibri" w:hAnsi="Times New Roman" w:cs="Times New Roman"/>
          <w:sz w:val="24"/>
          <w:szCs w:val="24"/>
          <w:lang w:val="en-GB"/>
        </w:rPr>
        <w:t>, Farmland mixed with oil palm and degraded forests predominate in the rest of the state (Usoro and Akpan, 2010).</w:t>
      </w:r>
    </w:p>
    <w:p w14:paraId="1074C4A1" w14:textId="77777777" w:rsidR="00C17587" w:rsidRPr="003628B2" w:rsidRDefault="00C17587" w:rsidP="003628B2">
      <w:pPr>
        <w:spacing w:after="0" w:line="240" w:lineRule="auto"/>
        <w:jc w:val="both"/>
        <w:rPr>
          <w:rFonts w:ascii="Times New Roman" w:eastAsia="Calibri" w:hAnsi="Times New Roman" w:cs="Times New Roman"/>
          <w:sz w:val="24"/>
          <w:szCs w:val="24"/>
          <w:lang w:val="en-GB"/>
        </w:rPr>
      </w:pPr>
    </w:p>
    <w:p w14:paraId="6AA80BA2" w14:textId="77777777" w:rsidR="00C17587" w:rsidRPr="003628B2" w:rsidRDefault="00C17587" w:rsidP="003628B2">
      <w:pPr>
        <w:spacing w:after="0" w:line="240" w:lineRule="auto"/>
        <w:jc w:val="both"/>
        <w:rPr>
          <w:rFonts w:ascii="Times New Roman" w:eastAsia="Calibri" w:hAnsi="Times New Roman" w:cs="Times New Roman"/>
          <w:sz w:val="24"/>
          <w:szCs w:val="24"/>
          <w:lang w:val="en-GB"/>
        </w:rPr>
      </w:pPr>
    </w:p>
    <w:p w14:paraId="4BD33A11" w14:textId="77777777" w:rsidR="00C17587" w:rsidRPr="003628B2" w:rsidRDefault="00C17587" w:rsidP="003628B2">
      <w:pPr>
        <w:spacing w:after="0" w:line="240" w:lineRule="auto"/>
        <w:jc w:val="both"/>
        <w:rPr>
          <w:rFonts w:ascii="Times New Roman" w:eastAsia="Calibri" w:hAnsi="Times New Roman" w:cs="Times New Roman"/>
          <w:sz w:val="24"/>
          <w:szCs w:val="24"/>
          <w:lang w:val="en-GB"/>
        </w:rPr>
      </w:pPr>
    </w:p>
    <w:p w14:paraId="01676D74" w14:textId="77777777" w:rsidR="00C17587" w:rsidRPr="003628B2" w:rsidRDefault="003628B2" w:rsidP="003628B2">
      <w:pPr>
        <w:spacing w:after="0" w:line="240" w:lineRule="auto"/>
        <w:ind w:left="720" w:hanging="720"/>
        <w:jc w:val="both"/>
        <w:rPr>
          <w:rFonts w:ascii="Times New Roman" w:eastAsia="Calibri" w:hAnsi="Times New Roman" w:cs="Times New Roman"/>
          <w:b/>
          <w:sz w:val="24"/>
          <w:szCs w:val="24"/>
          <w:lang w:val="en-GB"/>
        </w:rPr>
      </w:pPr>
      <w:r>
        <w:rPr>
          <w:rFonts w:ascii="Times New Roman" w:eastAsia="Calibri" w:hAnsi="Times New Roman" w:cs="Times New Roman"/>
          <w:b/>
          <w:sz w:val="24"/>
          <w:szCs w:val="24"/>
          <w:lang w:val="en-GB"/>
        </w:rPr>
        <w:t>2</w:t>
      </w:r>
      <w:r w:rsidR="00C17587" w:rsidRPr="003628B2">
        <w:rPr>
          <w:rFonts w:ascii="Times New Roman" w:eastAsia="Calibri" w:hAnsi="Times New Roman" w:cs="Times New Roman"/>
          <w:b/>
          <w:sz w:val="24"/>
          <w:szCs w:val="24"/>
          <w:lang w:val="en-GB"/>
        </w:rPr>
        <w:t xml:space="preserve">.2 </w:t>
      </w:r>
      <w:r w:rsidR="00C17587" w:rsidRPr="003628B2">
        <w:rPr>
          <w:rFonts w:ascii="Times New Roman" w:eastAsia="Calibri" w:hAnsi="Times New Roman" w:cs="Times New Roman"/>
          <w:b/>
          <w:sz w:val="24"/>
          <w:szCs w:val="24"/>
          <w:lang w:val="en-GB"/>
        </w:rPr>
        <w:tab/>
        <w:t xml:space="preserve">RECONNAISSANCE SURVEY AND INTERVIEW OF RESIDENCE AND </w:t>
      </w:r>
      <w:r w:rsidR="00C17587" w:rsidRPr="003628B2">
        <w:rPr>
          <w:rFonts w:ascii="Times New Roman" w:eastAsia="Calibri" w:hAnsi="Times New Roman" w:cs="Times New Roman"/>
          <w:b/>
          <w:sz w:val="24"/>
          <w:szCs w:val="24"/>
          <w:lang w:val="en-GB"/>
        </w:rPr>
        <w:tab/>
        <w:t>STAKEHOLDERS IN THE STUDY AREA</w:t>
      </w:r>
    </w:p>
    <w:p w14:paraId="77DEB55B" w14:textId="77777777" w:rsidR="00C17587" w:rsidRPr="003628B2" w:rsidRDefault="00C17587" w:rsidP="003628B2">
      <w:pPr>
        <w:spacing w:after="0" w:line="240" w:lineRule="auto"/>
        <w:jc w:val="both"/>
        <w:rPr>
          <w:rFonts w:ascii="Times New Roman" w:eastAsia="Calibri" w:hAnsi="Times New Roman" w:cs="Times New Roman"/>
          <w:b/>
          <w:sz w:val="24"/>
          <w:szCs w:val="24"/>
          <w:lang w:val="en-GB"/>
        </w:rPr>
      </w:pPr>
    </w:p>
    <w:p w14:paraId="35E0696F" w14:textId="77777777" w:rsidR="00C17587" w:rsidRPr="003628B2" w:rsidRDefault="00C17587" w:rsidP="003628B2">
      <w:pPr>
        <w:spacing w:after="0" w:line="480" w:lineRule="auto"/>
        <w:ind w:firstLine="720"/>
        <w:jc w:val="both"/>
        <w:rPr>
          <w:rFonts w:ascii="Times New Roman" w:eastAsia="Calibri" w:hAnsi="Times New Roman" w:cs="Times New Roman"/>
          <w:sz w:val="24"/>
          <w:szCs w:val="24"/>
          <w:lang w:val="en-GB"/>
        </w:rPr>
      </w:pPr>
      <w:r w:rsidRPr="003628B2">
        <w:rPr>
          <w:rFonts w:ascii="Times New Roman" w:eastAsia="Calibri" w:hAnsi="Times New Roman" w:cs="Times New Roman"/>
          <w:sz w:val="24"/>
          <w:szCs w:val="24"/>
          <w:lang w:val="en-GB"/>
        </w:rPr>
        <w:t xml:space="preserve">In the study area, advocacy/familiarity visits </w:t>
      </w:r>
      <w:r w:rsidR="005F0C03">
        <w:rPr>
          <w:rFonts w:ascii="Times New Roman" w:eastAsia="Calibri" w:hAnsi="Times New Roman" w:cs="Times New Roman"/>
          <w:sz w:val="24"/>
          <w:szCs w:val="24"/>
          <w:lang w:val="en-GB"/>
        </w:rPr>
        <w:t>was</w:t>
      </w:r>
      <w:r w:rsidRPr="003628B2">
        <w:rPr>
          <w:rFonts w:ascii="Times New Roman" w:eastAsia="Calibri" w:hAnsi="Times New Roman" w:cs="Times New Roman"/>
          <w:sz w:val="24"/>
          <w:szCs w:val="24"/>
          <w:lang w:val="en-GB"/>
        </w:rPr>
        <w:t xml:space="preserve"> organized with the stakeholders of the area. This is to acquire the historical background of the area and to permit the execution of research in their land as well as providing adequate security for the execution of the project including cultural and social values as well as beliefs, norms and taboos of the area in relation to forest and other vegetation cover of the area. </w:t>
      </w:r>
    </w:p>
    <w:p w14:paraId="7D3992A0" w14:textId="77777777" w:rsidR="00C17587" w:rsidRPr="003628B2" w:rsidRDefault="00C17587" w:rsidP="003628B2">
      <w:pPr>
        <w:spacing w:after="0" w:line="240" w:lineRule="auto"/>
        <w:jc w:val="both"/>
        <w:rPr>
          <w:rFonts w:ascii="Times New Roman" w:eastAsia="Calibri" w:hAnsi="Times New Roman" w:cs="Times New Roman"/>
          <w:sz w:val="24"/>
          <w:szCs w:val="24"/>
          <w:lang w:val="en-GB"/>
        </w:rPr>
      </w:pPr>
    </w:p>
    <w:p w14:paraId="24BAF305" w14:textId="77777777" w:rsidR="00C17587" w:rsidRPr="003628B2" w:rsidRDefault="00C17587" w:rsidP="003628B2">
      <w:pPr>
        <w:spacing w:after="0" w:line="240" w:lineRule="auto"/>
        <w:jc w:val="both"/>
        <w:rPr>
          <w:rFonts w:ascii="Times New Roman" w:eastAsia="Calibri" w:hAnsi="Times New Roman" w:cs="Times New Roman"/>
          <w:sz w:val="24"/>
          <w:szCs w:val="24"/>
          <w:lang w:val="en-GB"/>
        </w:rPr>
      </w:pPr>
    </w:p>
    <w:p w14:paraId="3309DA10" w14:textId="77777777" w:rsidR="00C17587" w:rsidRPr="003628B2" w:rsidRDefault="003628B2" w:rsidP="003628B2">
      <w:pPr>
        <w:spacing w:after="0" w:line="480" w:lineRule="auto"/>
        <w:jc w:val="both"/>
        <w:rPr>
          <w:rFonts w:ascii="Times New Roman" w:eastAsia="Calibri" w:hAnsi="Times New Roman" w:cs="Times New Roman"/>
          <w:b/>
          <w:sz w:val="24"/>
          <w:szCs w:val="24"/>
          <w:lang w:val="en-GB"/>
        </w:rPr>
      </w:pPr>
      <w:r>
        <w:rPr>
          <w:rFonts w:ascii="Times New Roman" w:eastAsia="Calibri" w:hAnsi="Times New Roman" w:cs="Times New Roman"/>
          <w:b/>
          <w:sz w:val="24"/>
          <w:szCs w:val="24"/>
          <w:lang w:val="en-GB"/>
        </w:rPr>
        <w:t>2</w:t>
      </w:r>
      <w:r w:rsidR="00C17587" w:rsidRPr="003628B2">
        <w:rPr>
          <w:rFonts w:ascii="Times New Roman" w:eastAsia="Calibri" w:hAnsi="Times New Roman" w:cs="Times New Roman"/>
          <w:b/>
          <w:sz w:val="24"/>
          <w:szCs w:val="24"/>
          <w:lang w:val="en-GB"/>
        </w:rPr>
        <w:t>.3</w:t>
      </w:r>
      <w:r w:rsidR="00C17587" w:rsidRPr="003628B2">
        <w:rPr>
          <w:rFonts w:ascii="Times New Roman" w:eastAsia="Calibri" w:hAnsi="Times New Roman" w:cs="Times New Roman"/>
          <w:b/>
          <w:sz w:val="24"/>
          <w:szCs w:val="24"/>
          <w:lang w:val="en-GB"/>
        </w:rPr>
        <w:tab/>
        <w:t>METHODS OF DATA COLLECTIONS</w:t>
      </w:r>
    </w:p>
    <w:p w14:paraId="1BFF6A16" w14:textId="77777777" w:rsidR="00C17587" w:rsidRPr="003628B2" w:rsidRDefault="00C17587" w:rsidP="003628B2">
      <w:pPr>
        <w:spacing w:after="0" w:line="480" w:lineRule="auto"/>
        <w:ind w:firstLine="720"/>
        <w:jc w:val="both"/>
        <w:rPr>
          <w:rFonts w:ascii="Times New Roman" w:eastAsia="Calibri" w:hAnsi="Times New Roman" w:cs="Times New Roman"/>
          <w:sz w:val="24"/>
          <w:szCs w:val="24"/>
          <w:lang w:val="en-GB"/>
        </w:rPr>
      </w:pPr>
      <w:r w:rsidRPr="003628B2">
        <w:rPr>
          <w:rFonts w:ascii="Times New Roman" w:eastAsia="Calibri" w:hAnsi="Times New Roman" w:cs="Times New Roman"/>
          <w:sz w:val="24"/>
          <w:szCs w:val="24"/>
          <w:lang w:val="en-GB"/>
        </w:rPr>
        <w:t>In each of the community forests, a base line of 100m will be constructed. On the base line ten (10) line transacts of 200m long in length will be laid at 50m interval along the transects in each of the forests, 6 transects will be selected among the ten (10) randomly for enumeration, plants species of 0.5mm in girth at breast height will be enumerated.   Along the</w:t>
      </w:r>
      <w:r w:rsidR="005F0C03">
        <w:rPr>
          <w:rFonts w:ascii="Times New Roman" w:eastAsia="Calibri" w:hAnsi="Times New Roman" w:cs="Times New Roman"/>
          <w:sz w:val="24"/>
          <w:szCs w:val="24"/>
          <w:lang w:val="en-GB"/>
        </w:rPr>
        <w:t xml:space="preserve"> </w:t>
      </w:r>
      <w:r w:rsidRPr="003628B2">
        <w:rPr>
          <w:rFonts w:ascii="Times New Roman" w:eastAsia="Calibri" w:hAnsi="Times New Roman" w:cs="Times New Roman"/>
          <w:sz w:val="24"/>
          <w:szCs w:val="24"/>
          <w:lang w:val="en-GB"/>
        </w:rPr>
        <w:t xml:space="preserve">transects 5m x 5m were cut on both side for enumeration, all the plants species within the transects were enumerated, the plants species includes shrub, herbs, lianas. Plant species not identified in the field were taken to Department of botany and land resources of the University of </w:t>
      </w:r>
      <w:proofErr w:type="spellStart"/>
      <w:r w:rsidRPr="003628B2">
        <w:rPr>
          <w:rFonts w:ascii="Times New Roman" w:eastAsia="Calibri" w:hAnsi="Times New Roman" w:cs="Times New Roman"/>
          <w:sz w:val="24"/>
          <w:szCs w:val="24"/>
          <w:lang w:val="en-GB"/>
        </w:rPr>
        <w:t>Uyo</w:t>
      </w:r>
      <w:proofErr w:type="spellEnd"/>
      <w:r w:rsidRPr="003628B2">
        <w:rPr>
          <w:rFonts w:ascii="Times New Roman" w:eastAsia="Calibri" w:hAnsi="Times New Roman" w:cs="Times New Roman"/>
          <w:sz w:val="24"/>
          <w:szCs w:val="24"/>
          <w:lang w:val="en-GB"/>
        </w:rPr>
        <w:t xml:space="preserve"> for proper identification. Data were group according to their families and plant species.</w:t>
      </w:r>
    </w:p>
    <w:p w14:paraId="30959267" w14:textId="77777777" w:rsidR="00C17587" w:rsidRPr="003628B2" w:rsidRDefault="00C17587" w:rsidP="003628B2">
      <w:pPr>
        <w:spacing w:after="0" w:line="240" w:lineRule="auto"/>
        <w:jc w:val="both"/>
        <w:rPr>
          <w:rFonts w:ascii="Times New Roman" w:eastAsia="Calibri" w:hAnsi="Times New Roman" w:cs="Times New Roman"/>
          <w:sz w:val="24"/>
          <w:szCs w:val="24"/>
          <w:lang w:val="en-GB"/>
        </w:rPr>
      </w:pPr>
      <w:r w:rsidRPr="003628B2">
        <w:rPr>
          <w:rFonts w:ascii="Times New Roman" w:eastAsia="Calibri" w:hAnsi="Times New Roman" w:cs="Times New Roman"/>
          <w:sz w:val="24"/>
          <w:szCs w:val="24"/>
          <w:lang w:val="en-GB"/>
        </w:rPr>
        <w:t xml:space="preserve">         </w:t>
      </w:r>
    </w:p>
    <w:p w14:paraId="751E4D09" w14:textId="77777777" w:rsidR="00C17587" w:rsidRPr="003628B2" w:rsidRDefault="00C17587" w:rsidP="003628B2">
      <w:pPr>
        <w:tabs>
          <w:tab w:val="left" w:pos="6211"/>
        </w:tabs>
        <w:spacing w:after="0" w:line="240" w:lineRule="auto"/>
        <w:jc w:val="both"/>
        <w:rPr>
          <w:rFonts w:ascii="Times New Roman" w:eastAsia="Calibri" w:hAnsi="Times New Roman" w:cs="Times New Roman"/>
          <w:sz w:val="24"/>
          <w:szCs w:val="24"/>
          <w:lang w:val="en-GB"/>
        </w:rPr>
      </w:pPr>
      <w:r w:rsidRPr="003628B2">
        <w:rPr>
          <w:rFonts w:ascii="Times New Roman" w:eastAsia="Calibri" w:hAnsi="Times New Roman" w:cs="Times New Roman"/>
          <w:sz w:val="24"/>
          <w:szCs w:val="24"/>
          <w:lang w:val="en-GB"/>
        </w:rPr>
        <w:tab/>
      </w:r>
    </w:p>
    <w:p w14:paraId="267E4762" w14:textId="77777777" w:rsidR="00C17587" w:rsidRPr="003628B2" w:rsidRDefault="003628B2" w:rsidP="003628B2">
      <w:pPr>
        <w:spacing w:after="0" w:line="480" w:lineRule="auto"/>
        <w:jc w:val="both"/>
        <w:rPr>
          <w:rFonts w:ascii="Times New Roman" w:eastAsia="Calibri" w:hAnsi="Times New Roman" w:cs="Times New Roman"/>
          <w:b/>
          <w:sz w:val="24"/>
          <w:szCs w:val="24"/>
          <w:lang w:val="en-GB"/>
        </w:rPr>
      </w:pPr>
      <w:r>
        <w:rPr>
          <w:rFonts w:ascii="Times New Roman" w:eastAsia="Calibri" w:hAnsi="Times New Roman" w:cs="Times New Roman"/>
          <w:b/>
          <w:sz w:val="24"/>
          <w:szCs w:val="24"/>
          <w:lang w:val="en-GB"/>
        </w:rPr>
        <w:t>2</w:t>
      </w:r>
      <w:r w:rsidR="00C17587" w:rsidRPr="003628B2">
        <w:rPr>
          <w:rFonts w:ascii="Times New Roman" w:eastAsia="Calibri" w:hAnsi="Times New Roman" w:cs="Times New Roman"/>
          <w:b/>
          <w:sz w:val="24"/>
          <w:szCs w:val="24"/>
          <w:lang w:val="en-GB"/>
        </w:rPr>
        <w:t xml:space="preserve">.4 </w:t>
      </w:r>
      <w:r w:rsidR="00C17587" w:rsidRPr="003628B2">
        <w:rPr>
          <w:rFonts w:ascii="Times New Roman" w:eastAsia="Calibri" w:hAnsi="Times New Roman" w:cs="Times New Roman"/>
          <w:b/>
          <w:sz w:val="24"/>
          <w:szCs w:val="24"/>
          <w:lang w:val="en-GB"/>
        </w:rPr>
        <w:tab/>
        <w:t>DATA ANALYSIS</w:t>
      </w:r>
    </w:p>
    <w:p w14:paraId="558550D8" w14:textId="77777777" w:rsidR="00C17587" w:rsidRPr="003628B2" w:rsidRDefault="00C17587" w:rsidP="003628B2">
      <w:pPr>
        <w:spacing w:after="0" w:line="480" w:lineRule="auto"/>
        <w:ind w:firstLine="720"/>
        <w:jc w:val="both"/>
        <w:rPr>
          <w:rFonts w:ascii="Times New Roman" w:eastAsia="Calibri" w:hAnsi="Times New Roman" w:cs="Times New Roman"/>
          <w:sz w:val="24"/>
          <w:szCs w:val="24"/>
          <w:lang w:val="en-GB"/>
        </w:rPr>
      </w:pPr>
      <w:r w:rsidRPr="003628B2">
        <w:rPr>
          <w:rFonts w:ascii="Times New Roman" w:eastAsia="Calibri" w:hAnsi="Times New Roman" w:cs="Times New Roman"/>
          <w:sz w:val="24"/>
          <w:szCs w:val="24"/>
          <w:lang w:val="en-GB"/>
        </w:rPr>
        <w:t xml:space="preserve">The enumerated plant species were classified into four groups of herbs, shrubs, tree seedlings and climbers. Data </w:t>
      </w:r>
      <w:r w:rsidRPr="0046014D">
        <w:rPr>
          <w:rFonts w:ascii="Times New Roman" w:eastAsia="Calibri" w:hAnsi="Times New Roman" w:cs="Times New Roman"/>
          <w:sz w:val="24"/>
          <w:szCs w:val="24"/>
          <w:highlight w:val="yellow"/>
          <w:lang w:val="en-GB"/>
        </w:rPr>
        <w:t>analyses</w:t>
      </w:r>
      <w:r w:rsidRPr="003628B2">
        <w:rPr>
          <w:rFonts w:ascii="Times New Roman" w:eastAsia="Calibri" w:hAnsi="Times New Roman" w:cs="Times New Roman"/>
          <w:sz w:val="24"/>
          <w:szCs w:val="24"/>
          <w:lang w:val="en-GB"/>
        </w:rPr>
        <w:t xml:space="preserve"> were also estimated the density of individual species in the forests and diversity index for each forest. Similarity index were also calculated for all the forests. Diversity index is a measure of heterogeneity of a site taking into consideration the population of each species present. The Simpson’s diversity index (Bhandari, 2003) equation is expressed as</w:t>
      </w:r>
    </w:p>
    <w:p w14:paraId="767B4AED" w14:textId="77777777" w:rsidR="00C17587" w:rsidRPr="003628B2" w:rsidRDefault="00C17587" w:rsidP="003628B2">
      <w:pPr>
        <w:spacing w:after="0" w:line="240" w:lineRule="auto"/>
        <w:ind w:firstLine="720"/>
        <w:jc w:val="both"/>
        <w:rPr>
          <w:rFonts w:ascii="Times New Roman" w:eastAsia="Calibri" w:hAnsi="Times New Roman" w:cs="Times New Roman"/>
          <w:sz w:val="24"/>
          <w:szCs w:val="24"/>
          <w:lang w:val="en-GB"/>
        </w:rPr>
      </w:pPr>
      <w:r w:rsidRPr="003628B2">
        <w:rPr>
          <w:rFonts w:ascii="Times New Roman" w:eastAsia="Calibri" w:hAnsi="Times New Roman" w:cs="Times New Roman"/>
          <w:sz w:val="24"/>
          <w:szCs w:val="24"/>
          <w:lang w:val="en-GB"/>
        </w:rPr>
        <w:t xml:space="preserve">      q</w:t>
      </w:r>
    </w:p>
    <w:p w14:paraId="72F66BD8" w14:textId="77777777" w:rsidR="00C17587" w:rsidRPr="003628B2" w:rsidRDefault="00C17587" w:rsidP="003628B2">
      <w:pPr>
        <w:spacing w:after="0" w:line="240" w:lineRule="auto"/>
        <w:ind w:firstLine="720"/>
        <w:jc w:val="both"/>
        <w:rPr>
          <w:rFonts w:ascii="Times New Roman" w:eastAsia="Calibri" w:hAnsi="Times New Roman" w:cs="Times New Roman"/>
          <w:sz w:val="24"/>
          <w:szCs w:val="24"/>
          <w:lang w:val="en-GB"/>
        </w:rPr>
      </w:pPr>
      <w:r w:rsidRPr="003628B2">
        <w:rPr>
          <w:rFonts w:ascii="Times New Roman" w:eastAsia="Calibri" w:hAnsi="Times New Roman" w:cs="Times New Roman"/>
          <w:sz w:val="24"/>
          <w:szCs w:val="24"/>
          <w:lang w:val="en-GB"/>
        </w:rPr>
        <w:t xml:space="preserve">I = </w:t>
      </w:r>
      <w:r w:rsidRPr="003628B2">
        <w:rPr>
          <w:rFonts w:ascii="Times New Roman" w:eastAsia="Calibri" w:hAnsi="Times New Roman" w:cs="Times New Roman"/>
          <w:sz w:val="24"/>
          <w:szCs w:val="24"/>
          <w:lang w:val="en-GB"/>
        </w:rPr>
        <w:sym w:font="Symbol" w:char="F053"/>
      </w:r>
      <w:r w:rsidRPr="003628B2">
        <w:rPr>
          <w:rFonts w:ascii="Times New Roman" w:eastAsia="Calibri" w:hAnsi="Times New Roman" w:cs="Times New Roman"/>
          <w:sz w:val="24"/>
          <w:szCs w:val="24"/>
          <w:lang w:val="en-GB"/>
        </w:rPr>
        <w:t xml:space="preserve">  </w:t>
      </w:r>
      <w:r w:rsidRPr="003628B2">
        <w:rPr>
          <w:rFonts w:ascii="Times New Roman" w:eastAsia="Calibri" w:hAnsi="Times New Roman" w:cs="Times New Roman"/>
          <w:sz w:val="24"/>
          <w:szCs w:val="24"/>
          <w:u w:val="single"/>
          <w:lang w:val="en-GB"/>
        </w:rPr>
        <w:t>n</w:t>
      </w:r>
      <w:r w:rsidRPr="003628B2">
        <w:rPr>
          <w:rFonts w:ascii="Times New Roman" w:eastAsia="Calibri" w:hAnsi="Times New Roman" w:cs="Times New Roman"/>
          <w:sz w:val="24"/>
          <w:szCs w:val="24"/>
          <w:u w:val="single"/>
          <w:vertAlign w:val="subscript"/>
          <w:lang w:val="en-GB"/>
        </w:rPr>
        <w:t>1</w:t>
      </w:r>
      <w:r w:rsidRPr="003628B2">
        <w:rPr>
          <w:rFonts w:ascii="Times New Roman" w:eastAsia="Calibri" w:hAnsi="Times New Roman" w:cs="Times New Roman"/>
          <w:sz w:val="24"/>
          <w:szCs w:val="24"/>
          <w:u w:val="single"/>
          <w:lang w:val="en-GB"/>
        </w:rPr>
        <w:t xml:space="preserve"> (n</w:t>
      </w:r>
      <w:r w:rsidRPr="003628B2">
        <w:rPr>
          <w:rFonts w:ascii="Times New Roman" w:eastAsia="Calibri" w:hAnsi="Times New Roman" w:cs="Times New Roman"/>
          <w:sz w:val="24"/>
          <w:szCs w:val="24"/>
          <w:u w:val="single"/>
          <w:vertAlign w:val="subscript"/>
          <w:lang w:val="en-GB"/>
        </w:rPr>
        <w:t>1</w:t>
      </w:r>
      <w:r w:rsidRPr="003628B2">
        <w:rPr>
          <w:rFonts w:ascii="Times New Roman" w:eastAsia="Calibri" w:hAnsi="Times New Roman" w:cs="Times New Roman"/>
          <w:sz w:val="24"/>
          <w:szCs w:val="24"/>
          <w:u w:val="single"/>
          <w:lang w:val="en-GB"/>
        </w:rPr>
        <w:t xml:space="preserve"> – 1)</w:t>
      </w:r>
    </w:p>
    <w:p w14:paraId="72942026" w14:textId="77777777" w:rsidR="00C17587" w:rsidRPr="003628B2" w:rsidRDefault="00C17587" w:rsidP="003628B2">
      <w:pPr>
        <w:spacing w:after="0" w:line="480" w:lineRule="auto"/>
        <w:ind w:left="720" w:firstLine="720"/>
        <w:jc w:val="both"/>
        <w:rPr>
          <w:rFonts w:ascii="Times New Roman" w:eastAsia="Calibri" w:hAnsi="Times New Roman" w:cs="Times New Roman"/>
          <w:sz w:val="24"/>
          <w:szCs w:val="24"/>
          <w:lang w:val="en-GB"/>
        </w:rPr>
      </w:pPr>
      <w:r w:rsidRPr="003628B2">
        <w:rPr>
          <w:rFonts w:ascii="Times New Roman" w:eastAsia="Calibri" w:hAnsi="Times New Roman" w:cs="Times New Roman"/>
          <w:sz w:val="24"/>
          <w:szCs w:val="24"/>
          <w:lang w:val="en-GB"/>
        </w:rPr>
        <w:t xml:space="preserve">   N(N-1)</w:t>
      </w:r>
    </w:p>
    <w:p w14:paraId="37A23430" w14:textId="77777777" w:rsidR="00C17587" w:rsidRPr="003628B2" w:rsidRDefault="00C17587" w:rsidP="003628B2">
      <w:pPr>
        <w:spacing w:after="0" w:line="480" w:lineRule="auto"/>
        <w:ind w:firstLine="720"/>
        <w:jc w:val="both"/>
        <w:rPr>
          <w:rFonts w:ascii="Times New Roman" w:eastAsia="Calibri" w:hAnsi="Times New Roman" w:cs="Times New Roman"/>
          <w:sz w:val="24"/>
          <w:szCs w:val="24"/>
          <w:lang w:val="en-GB"/>
        </w:rPr>
      </w:pPr>
    </w:p>
    <w:p w14:paraId="64B8DBF1" w14:textId="77777777" w:rsidR="00C17587" w:rsidRPr="003628B2" w:rsidRDefault="00C17587" w:rsidP="003628B2">
      <w:pPr>
        <w:spacing w:after="0" w:line="480" w:lineRule="auto"/>
        <w:ind w:firstLine="720"/>
        <w:jc w:val="both"/>
        <w:rPr>
          <w:rFonts w:ascii="Times New Roman" w:eastAsia="Calibri" w:hAnsi="Times New Roman" w:cs="Times New Roman"/>
          <w:sz w:val="24"/>
          <w:szCs w:val="24"/>
          <w:lang w:val="en-GB"/>
        </w:rPr>
      </w:pPr>
      <w:r w:rsidRPr="003628B2">
        <w:rPr>
          <w:rFonts w:ascii="Times New Roman" w:eastAsia="Calibri" w:hAnsi="Times New Roman" w:cs="Times New Roman"/>
          <w:sz w:val="24"/>
          <w:szCs w:val="24"/>
          <w:lang w:val="en-GB"/>
        </w:rPr>
        <w:t>Where</w:t>
      </w:r>
    </w:p>
    <w:p w14:paraId="22DAA9D5" w14:textId="77777777" w:rsidR="00C17587" w:rsidRPr="003628B2" w:rsidRDefault="00C17587" w:rsidP="003628B2">
      <w:pPr>
        <w:spacing w:after="0" w:line="480" w:lineRule="auto"/>
        <w:ind w:firstLine="720"/>
        <w:jc w:val="both"/>
        <w:rPr>
          <w:rFonts w:ascii="Times New Roman" w:eastAsia="Calibri" w:hAnsi="Times New Roman" w:cs="Times New Roman"/>
          <w:sz w:val="24"/>
          <w:szCs w:val="24"/>
          <w:lang w:val="en-GB"/>
        </w:rPr>
      </w:pPr>
      <w:r w:rsidRPr="0046014D">
        <w:rPr>
          <w:rFonts w:ascii="Times New Roman" w:eastAsia="Calibri" w:hAnsi="Times New Roman" w:cs="Times New Roman"/>
          <w:sz w:val="24"/>
          <w:szCs w:val="24"/>
          <w:highlight w:val="yellow"/>
          <w:lang w:val="en-GB"/>
        </w:rPr>
        <w:t>1</w:t>
      </w:r>
      <w:r w:rsidRPr="003628B2">
        <w:rPr>
          <w:rFonts w:ascii="Times New Roman" w:eastAsia="Calibri" w:hAnsi="Times New Roman" w:cs="Times New Roman"/>
          <w:sz w:val="24"/>
          <w:szCs w:val="24"/>
          <w:lang w:val="en-GB"/>
        </w:rPr>
        <w:t xml:space="preserve"> </w:t>
      </w:r>
      <w:r w:rsidRPr="003628B2">
        <w:rPr>
          <w:rFonts w:ascii="Times New Roman" w:eastAsia="Calibri" w:hAnsi="Times New Roman" w:cs="Times New Roman"/>
          <w:sz w:val="24"/>
          <w:szCs w:val="24"/>
          <w:lang w:val="en-GB"/>
        </w:rPr>
        <w:tab/>
        <w:t xml:space="preserve">= </w:t>
      </w:r>
      <w:r w:rsidRPr="003628B2">
        <w:rPr>
          <w:rFonts w:ascii="Times New Roman" w:eastAsia="Calibri" w:hAnsi="Times New Roman" w:cs="Times New Roman"/>
          <w:sz w:val="24"/>
          <w:szCs w:val="24"/>
          <w:lang w:val="en-GB"/>
        </w:rPr>
        <w:tab/>
        <w:t>Simpson’s diversity index,</w:t>
      </w:r>
    </w:p>
    <w:p w14:paraId="39B21ED4" w14:textId="77777777" w:rsidR="00C17587" w:rsidRPr="003628B2" w:rsidRDefault="00C17587" w:rsidP="003628B2">
      <w:pPr>
        <w:spacing w:after="0" w:line="480" w:lineRule="auto"/>
        <w:ind w:firstLine="720"/>
        <w:jc w:val="both"/>
        <w:rPr>
          <w:rFonts w:ascii="Times New Roman" w:eastAsia="Calibri" w:hAnsi="Times New Roman" w:cs="Times New Roman"/>
          <w:sz w:val="24"/>
          <w:szCs w:val="24"/>
          <w:lang w:val="en-GB"/>
        </w:rPr>
      </w:pPr>
      <w:r w:rsidRPr="003628B2">
        <w:rPr>
          <w:rFonts w:ascii="Times New Roman" w:eastAsia="Calibri" w:hAnsi="Times New Roman" w:cs="Times New Roman"/>
          <w:sz w:val="24"/>
          <w:szCs w:val="24"/>
          <w:lang w:val="en-GB"/>
        </w:rPr>
        <w:t xml:space="preserve">N </w:t>
      </w:r>
      <w:r w:rsidRPr="003628B2">
        <w:rPr>
          <w:rFonts w:ascii="Times New Roman" w:eastAsia="Calibri" w:hAnsi="Times New Roman" w:cs="Times New Roman"/>
          <w:sz w:val="24"/>
          <w:szCs w:val="24"/>
          <w:lang w:val="en-GB"/>
        </w:rPr>
        <w:tab/>
        <w:t xml:space="preserve">= </w:t>
      </w:r>
      <w:r w:rsidRPr="003628B2">
        <w:rPr>
          <w:rFonts w:ascii="Times New Roman" w:eastAsia="Calibri" w:hAnsi="Times New Roman" w:cs="Times New Roman"/>
          <w:sz w:val="24"/>
          <w:szCs w:val="24"/>
          <w:lang w:val="en-GB"/>
        </w:rPr>
        <w:tab/>
        <w:t>Total number of individual plant species enumerated,</w:t>
      </w:r>
    </w:p>
    <w:p w14:paraId="01558BAD" w14:textId="77777777" w:rsidR="00C17587" w:rsidRPr="003628B2" w:rsidRDefault="00C17587" w:rsidP="003628B2">
      <w:pPr>
        <w:spacing w:after="0" w:line="480" w:lineRule="auto"/>
        <w:ind w:firstLine="720"/>
        <w:jc w:val="both"/>
        <w:rPr>
          <w:rFonts w:ascii="Times New Roman" w:eastAsia="Calibri" w:hAnsi="Times New Roman" w:cs="Times New Roman"/>
          <w:sz w:val="24"/>
          <w:szCs w:val="24"/>
          <w:lang w:val="en-GB"/>
        </w:rPr>
      </w:pPr>
      <w:r w:rsidRPr="003628B2">
        <w:rPr>
          <w:rFonts w:ascii="Times New Roman" w:eastAsia="Calibri" w:hAnsi="Times New Roman" w:cs="Times New Roman"/>
          <w:sz w:val="24"/>
          <w:szCs w:val="24"/>
          <w:lang w:val="en-GB"/>
        </w:rPr>
        <w:t xml:space="preserve">q </w:t>
      </w:r>
      <w:r w:rsidRPr="003628B2">
        <w:rPr>
          <w:rFonts w:ascii="Times New Roman" w:eastAsia="Calibri" w:hAnsi="Times New Roman" w:cs="Times New Roman"/>
          <w:sz w:val="24"/>
          <w:szCs w:val="24"/>
          <w:lang w:val="en-GB"/>
        </w:rPr>
        <w:tab/>
        <w:t xml:space="preserve">= </w:t>
      </w:r>
      <w:r w:rsidRPr="003628B2">
        <w:rPr>
          <w:rFonts w:ascii="Times New Roman" w:eastAsia="Calibri" w:hAnsi="Times New Roman" w:cs="Times New Roman"/>
          <w:sz w:val="24"/>
          <w:szCs w:val="24"/>
          <w:lang w:val="en-GB"/>
        </w:rPr>
        <w:tab/>
        <w:t>Number of different plant species, and</w:t>
      </w:r>
    </w:p>
    <w:p w14:paraId="49DC2B76" w14:textId="77777777" w:rsidR="00C17587" w:rsidRPr="003628B2" w:rsidRDefault="00C17587" w:rsidP="003628B2">
      <w:pPr>
        <w:spacing w:after="0" w:line="480" w:lineRule="auto"/>
        <w:ind w:firstLine="720"/>
        <w:jc w:val="both"/>
        <w:rPr>
          <w:rFonts w:ascii="Times New Roman" w:eastAsia="Calibri" w:hAnsi="Times New Roman" w:cs="Times New Roman"/>
          <w:sz w:val="24"/>
          <w:szCs w:val="24"/>
          <w:lang w:val="en-GB"/>
        </w:rPr>
      </w:pPr>
      <w:r w:rsidRPr="003628B2">
        <w:rPr>
          <w:rFonts w:ascii="Times New Roman" w:eastAsia="Calibri" w:hAnsi="Times New Roman" w:cs="Times New Roman"/>
          <w:sz w:val="24"/>
          <w:szCs w:val="24"/>
          <w:lang w:val="en-GB"/>
        </w:rPr>
        <w:t xml:space="preserve">n </w:t>
      </w:r>
      <w:r w:rsidRPr="003628B2">
        <w:rPr>
          <w:rFonts w:ascii="Times New Roman" w:eastAsia="Calibri" w:hAnsi="Times New Roman" w:cs="Times New Roman"/>
          <w:sz w:val="24"/>
          <w:szCs w:val="24"/>
          <w:lang w:val="en-GB"/>
        </w:rPr>
        <w:tab/>
        <w:t xml:space="preserve">= </w:t>
      </w:r>
      <w:r w:rsidRPr="003628B2">
        <w:rPr>
          <w:rFonts w:ascii="Times New Roman" w:eastAsia="Calibri" w:hAnsi="Times New Roman" w:cs="Times New Roman"/>
          <w:sz w:val="24"/>
          <w:szCs w:val="24"/>
          <w:lang w:val="en-GB"/>
        </w:rPr>
        <w:tab/>
        <w:t xml:space="preserve">Number of individuals of </w:t>
      </w:r>
      <w:proofErr w:type="spellStart"/>
      <w:r w:rsidRPr="00A46FA6">
        <w:rPr>
          <w:rFonts w:ascii="Times New Roman" w:eastAsia="Calibri" w:hAnsi="Times New Roman" w:cs="Times New Roman"/>
          <w:sz w:val="24"/>
          <w:szCs w:val="24"/>
          <w:lang w:val="en-GB"/>
        </w:rPr>
        <w:t>ith</w:t>
      </w:r>
      <w:proofErr w:type="spellEnd"/>
      <w:r w:rsidRPr="003628B2">
        <w:rPr>
          <w:rFonts w:ascii="Times New Roman" w:eastAsia="Calibri" w:hAnsi="Times New Roman" w:cs="Times New Roman"/>
          <w:sz w:val="24"/>
          <w:szCs w:val="24"/>
          <w:lang w:val="en-GB"/>
        </w:rPr>
        <w:t xml:space="preserve"> species enumerated.</w:t>
      </w:r>
    </w:p>
    <w:p w14:paraId="1E7C2FE0" w14:textId="77777777" w:rsidR="00C17587" w:rsidRPr="003628B2" w:rsidRDefault="00C17587" w:rsidP="003628B2">
      <w:pPr>
        <w:spacing w:after="0" w:line="240" w:lineRule="auto"/>
        <w:ind w:firstLine="720"/>
        <w:jc w:val="both"/>
        <w:rPr>
          <w:rFonts w:ascii="Times New Roman" w:eastAsia="Calibri" w:hAnsi="Times New Roman" w:cs="Times New Roman"/>
          <w:sz w:val="24"/>
          <w:szCs w:val="24"/>
          <w:lang w:val="en-GB"/>
        </w:rPr>
      </w:pPr>
    </w:p>
    <w:p w14:paraId="1D4579CC" w14:textId="77777777" w:rsidR="001E0089" w:rsidRDefault="001E0089" w:rsidP="003628B2">
      <w:pPr>
        <w:spacing w:after="0" w:line="480" w:lineRule="auto"/>
        <w:ind w:firstLine="720"/>
        <w:jc w:val="both"/>
        <w:rPr>
          <w:rFonts w:ascii="Times New Roman" w:eastAsia="Calibri" w:hAnsi="Times New Roman" w:cs="Times New Roman"/>
          <w:sz w:val="24"/>
          <w:szCs w:val="24"/>
          <w:lang w:val="en-GB"/>
        </w:rPr>
      </w:pPr>
    </w:p>
    <w:p w14:paraId="0D5E3D49" w14:textId="77777777" w:rsidR="001E0089" w:rsidRDefault="001E0089" w:rsidP="003628B2">
      <w:pPr>
        <w:spacing w:after="0" w:line="480" w:lineRule="auto"/>
        <w:ind w:firstLine="720"/>
        <w:jc w:val="both"/>
        <w:rPr>
          <w:rFonts w:ascii="Times New Roman" w:eastAsia="Calibri" w:hAnsi="Times New Roman" w:cs="Times New Roman"/>
          <w:sz w:val="24"/>
          <w:szCs w:val="24"/>
          <w:lang w:val="en-GB"/>
        </w:rPr>
      </w:pPr>
      <w:bookmarkStart w:id="0" w:name="_GoBack"/>
    </w:p>
    <w:bookmarkEnd w:id="0"/>
    <w:p w14:paraId="7361D981" w14:textId="77777777" w:rsidR="00C17587" w:rsidRPr="003628B2" w:rsidRDefault="00C17587" w:rsidP="003628B2">
      <w:pPr>
        <w:spacing w:after="0" w:line="480" w:lineRule="auto"/>
        <w:ind w:firstLine="720"/>
        <w:jc w:val="both"/>
        <w:rPr>
          <w:rFonts w:ascii="Times New Roman" w:eastAsia="Calibri" w:hAnsi="Times New Roman" w:cs="Times New Roman"/>
          <w:sz w:val="24"/>
          <w:szCs w:val="24"/>
          <w:lang w:val="en-GB"/>
        </w:rPr>
      </w:pPr>
      <w:r w:rsidRPr="003628B2">
        <w:rPr>
          <w:rFonts w:ascii="Times New Roman" w:eastAsia="Calibri" w:hAnsi="Times New Roman" w:cs="Times New Roman"/>
          <w:sz w:val="24"/>
          <w:szCs w:val="24"/>
          <w:lang w:val="en-GB"/>
        </w:rPr>
        <w:t>The similarly index were calculated using Sorensen’s similarity index (</w:t>
      </w:r>
      <w:r w:rsidRPr="0046014D">
        <w:rPr>
          <w:rFonts w:ascii="Times New Roman" w:eastAsia="Calibri" w:hAnsi="Times New Roman" w:cs="Times New Roman"/>
          <w:sz w:val="24"/>
          <w:szCs w:val="24"/>
          <w:highlight w:val="yellow"/>
          <w:lang w:val="en-GB"/>
        </w:rPr>
        <w:t>l3handari</w:t>
      </w:r>
      <w:r w:rsidRPr="003628B2">
        <w:rPr>
          <w:rFonts w:ascii="Times New Roman" w:eastAsia="Calibri" w:hAnsi="Times New Roman" w:cs="Times New Roman"/>
          <w:sz w:val="24"/>
          <w:szCs w:val="24"/>
          <w:lang w:val="en-GB"/>
        </w:rPr>
        <w:t>, 2003) formula. This is expressed as follows:</w:t>
      </w:r>
    </w:p>
    <w:p w14:paraId="0BE22EB7" w14:textId="77777777" w:rsidR="00C17587" w:rsidRPr="003628B2" w:rsidRDefault="00C17587" w:rsidP="003628B2">
      <w:pPr>
        <w:spacing w:after="0" w:line="240" w:lineRule="auto"/>
        <w:ind w:firstLine="720"/>
        <w:jc w:val="both"/>
        <w:rPr>
          <w:rFonts w:ascii="Times New Roman" w:eastAsia="Calibri" w:hAnsi="Times New Roman" w:cs="Times New Roman"/>
          <w:sz w:val="24"/>
          <w:szCs w:val="24"/>
          <w:u w:val="single"/>
          <w:lang w:val="en-GB"/>
        </w:rPr>
      </w:pPr>
      <w:r w:rsidRPr="003628B2">
        <w:rPr>
          <w:rFonts w:ascii="Times New Roman" w:eastAsia="Calibri" w:hAnsi="Times New Roman" w:cs="Times New Roman"/>
          <w:i/>
          <w:sz w:val="24"/>
          <w:szCs w:val="24"/>
          <w:lang w:val="en-GB"/>
        </w:rPr>
        <w:t>SI</w:t>
      </w:r>
      <w:r w:rsidRPr="003628B2">
        <w:rPr>
          <w:rFonts w:ascii="Times New Roman" w:eastAsia="Calibri" w:hAnsi="Times New Roman" w:cs="Times New Roman"/>
          <w:sz w:val="24"/>
          <w:szCs w:val="24"/>
          <w:lang w:val="en-GB"/>
        </w:rPr>
        <w:t xml:space="preserve"> </w:t>
      </w:r>
      <w:r w:rsidRPr="003628B2">
        <w:rPr>
          <w:rFonts w:ascii="Times New Roman" w:eastAsia="Calibri" w:hAnsi="Times New Roman" w:cs="Times New Roman"/>
          <w:sz w:val="24"/>
          <w:szCs w:val="24"/>
          <w:lang w:val="en-GB"/>
        </w:rPr>
        <w:tab/>
        <w:t xml:space="preserve">= </w:t>
      </w:r>
      <w:r w:rsidRPr="003628B2">
        <w:rPr>
          <w:rFonts w:ascii="Times New Roman" w:eastAsia="Calibri" w:hAnsi="Times New Roman" w:cs="Times New Roman"/>
          <w:sz w:val="24"/>
          <w:szCs w:val="24"/>
          <w:lang w:val="en-GB"/>
        </w:rPr>
        <w:tab/>
      </w:r>
      <w:r w:rsidRPr="003628B2">
        <w:rPr>
          <w:rFonts w:ascii="Times New Roman" w:eastAsia="Calibri" w:hAnsi="Times New Roman" w:cs="Times New Roman"/>
          <w:sz w:val="24"/>
          <w:szCs w:val="24"/>
          <w:u w:val="single"/>
          <w:lang w:val="en-GB"/>
        </w:rPr>
        <w:t xml:space="preserve">          a</w:t>
      </w:r>
      <w:r w:rsidRPr="003628B2">
        <w:rPr>
          <w:rFonts w:ascii="Times New Roman" w:eastAsia="Calibri" w:hAnsi="Times New Roman" w:cs="Times New Roman"/>
          <w:sz w:val="24"/>
          <w:szCs w:val="24"/>
          <w:u w:val="single"/>
          <w:lang w:val="en-GB"/>
        </w:rPr>
        <w:tab/>
      </w:r>
      <w:r w:rsidRPr="003628B2">
        <w:rPr>
          <w:rFonts w:ascii="Times New Roman" w:eastAsia="Calibri" w:hAnsi="Times New Roman" w:cs="Times New Roman"/>
          <w:sz w:val="24"/>
          <w:szCs w:val="24"/>
          <w:u w:val="single"/>
          <w:lang w:val="en-GB"/>
        </w:rPr>
        <w:tab/>
      </w:r>
    </w:p>
    <w:p w14:paraId="7F26D7E7" w14:textId="77777777" w:rsidR="00C17587" w:rsidRPr="003628B2" w:rsidRDefault="00C17587" w:rsidP="003628B2">
      <w:pPr>
        <w:spacing w:after="0" w:line="480" w:lineRule="auto"/>
        <w:ind w:left="1440" w:firstLine="720"/>
        <w:jc w:val="both"/>
        <w:rPr>
          <w:rFonts w:ascii="Times New Roman" w:eastAsia="Calibri" w:hAnsi="Times New Roman" w:cs="Times New Roman"/>
          <w:sz w:val="24"/>
          <w:szCs w:val="24"/>
          <w:lang w:val="en-GB"/>
        </w:rPr>
      </w:pPr>
      <w:r w:rsidRPr="003628B2">
        <w:rPr>
          <w:rFonts w:ascii="Times New Roman" w:eastAsia="Calibri" w:hAnsi="Times New Roman" w:cs="Times New Roman"/>
          <w:sz w:val="24"/>
          <w:szCs w:val="24"/>
          <w:lang w:val="en-GB"/>
        </w:rPr>
        <w:t>a + b + c x 100</w:t>
      </w:r>
    </w:p>
    <w:p w14:paraId="1035A651" w14:textId="77777777" w:rsidR="00C17587" w:rsidRPr="003628B2" w:rsidRDefault="00C17587" w:rsidP="003628B2">
      <w:pPr>
        <w:spacing w:after="0" w:line="480" w:lineRule="auto"/>
        <w:ind w:firstLine="720"/>
        <w:jc w:val="both"/>
        <w:rPr>
          <w:rFonts w:ascii="Times New Roman" w:eastAsia="Calibri" w:hAnsi="Times New Roman" w:cs="Times New Roman"/>
          <w:sz w:val="24"/>
          <w:szCs w:val="24"/>
          <w:lang w:val="en-GB"/>
        </w:rPr>
      </w:pPr>
      <w:r w:rsidRPr="003628B2">
        <w:rPr>
          <w:rFonts w:ascii="Times New Roman" w:eastAsia="Calibri" w:hAnsi="Times New Roman" w:cs="Times New Roman"/>
          <w:sz w:val="24"/>
          <w:szCs w:val="24"/>
          <w:lang w:val="en-GB"/>
        </w:rPr>
        <w:t>Where SI = Sorensen’s Index,</w:t>
      </w:r>
    </w:p>
    <w:p w14:paraId="753A2C64" w14:textId="77777777" w:rsidR="00C17587" w:rsidRPr="003628B2" w:rsidRDefault="00C17587" w:rsidP="003628B2">
      <w:pPr>
        <w:spacing w:after="0" w:line="480" w:lineRule="auto"/>
        <w:ind w:firstLine="720"/>
        <w:jc w:val="both"/>
        <w:rPr>
          <w:rFonts w:ascii="Times New Roman" w:eastAsia="Calibri" w:hAnsi="Times New Roman" w:cs="Times New Roman"/>
          <w:sz w:val="24"/>
          <w:szCs w:val="24"/>
          <w:lang w:val="en-GB"/>
        </w:rPr>
      </w:pPr>
      <w:r w:rsidRPr="003628B2">
        <w:rPr>
          <w:rFonts w:ascii="Times New Roman" w:eastAsia="Calibri" w:hAnsi="Times New Roman" w:cs="Times New Roman"/>
          <w:sz w:val="24"/>
          <w:szCs w:val="24"/>
          <w:lang w:val="en-GB"/>
        </w:rPr>
        <w:t xml:space="preserve">a </w:t>
      </w:r>
      <w:r w:rsidRPr="003628B2">
        <w:rPr>
          <w:rFonts w:ascii="Times New Roman" w:eastAsia="Calibri" w:hAnsi="Times New Roman" w:cs="Times New Roman"/>
          <w:sz w:val="24"/>
          <w:szCs w:val="24"/>
          <w:lang w:val="en-GB"/>
        </w:rPr>
        <w:tab/>
        <w:t xml:space="preserve">= </w:t>
      </w:r>
      <w:r w:rsidRPr="003628B2">
        <w:rPr>
          <w:rFonts w:ascii="Times New Roman" w:eastAsia="Calibri" w:hAnsi="Times New Roman" w:cs="Times New Roman"/>
          <w:sz w:val="24"/>
          <w:szCs w:val="24"/>
          <w:lang w:val="en-GB"/>
        </w:rPr>
        <w:tab/>
        <w:t>number of species present in both forests,</w:t>
      </w:r>
    </w:p>
    <w:p w14:paraId="53C5F6A8" w14:textId="77777777" w:rsidR="00C17587" w:rsidRPr="003628B2" w:rsidRDefault="00C17587" w:rsidP="003628B2">
      <w:pPr>
        <w:spacing w:after="0" w:line="480" w:lineRule="auto"/>
        <w:ind w:firstLine="720"/>
        <w:jc w:val="both"/>
        <w:rPr>
          <w:rFonts w:ascii="Times New Roman" w:eastAsia="Calibri" w:hAnsi="Times New Roman" w:cs="Times New Roman"/>
          <w:sz w:val="24"/>
          <w:szCs w:val="24"/>
          <w:lang w:val="en-GB"/>
        </w:rPr>
      </w:pPr>
      <w:r w:rsidRPr="003628B2">
        <w:rPr>
          <w:rFonts w:ascii="Times New Roman" w:eastAsia="Calibri" w:hAnsi="Times New Roman" w:cs="Times New Roman"/>
          <w:sz w:val="24"/>
          <w:szCs w:val="24"/>
          <w:lang w:val="en-GB"/>
        </w:rPr>
        <w:t xml:space="preserve">b </w:t>
      </w:r>
      <w:r w:rsidRPr="003628B2">
        <w:rPr>
          <w:rFonts w:ascii="Times New Roman" w:eastAsia="Calibri" w:hAnsi="Times New Roman" w:cs="Times New Roman"/>
          <w:sz w:val="24"/>
          <w:szCs w:val="24"/>
          <w:lang w:val="en-GB"/>
        </w:rPr>
        <w:tab/>
        <w:t xml:space="preserve">= </w:t>
      </w:r>
      <w:r w:rsidRPr="003628B2">
        <w:rPr>
          <w:rFonts w:ascii="Times New Roman" w:eastAsia="Calibri" w:hAnsi="Times New Roman" w:cs="Times New Roman"/>
          <w:sz w:val="24"/>
          <w:szCs w:val="24"/>
          <w:lang w:val="en-GB"/>
        </w:rPr>
        <w:tab/>
        <w:t>number of species present in forest 1 but absent in forest 2, and</w:t>
      </w:r>
    </w:p>
    <w:p w14:paraId="6C946E75" w14:textId="77777777" w:rsidR="00C17587" w:rsidRPr="003628B2" w:rsidRDefault="00C17587" w:rsidP="003628B2">
      <w:pPr>
        <w:spacing w:after="0" w:line="480" w:lineRule="auto"/>
        <w:ind w:firstLine="720"/>
        <w:jc w:val="both"/>
        <w:rPr>
          <w:rFonts w:ascii="Times New Roman" w:eastAsia="Calibri" w:hAnsi="Times New Roman" w:cs="Times New Roman"/>
          <w:sz w:val="24"/>
          <w:szCs w:val="24"/>
          <w:lang w:val="en-GB"/>
        </w:rPr>
      </w:pPr>
      <w:r w:rsidRPr="003628B2">
        <w:rPr>
          <w:rFonts w:ascii="Times New Roman" w:eastAsia="Calibri" w:hAnsi="Times New Roman" w:cs="Times New Roman"/>
          <w:sz w:val="24"/>
          <w:szCs w:val="24"/>
          <w:lang w:val="en-GB"/>
        </w:rPr>
        <w:t xml:space="preserve">c </w:t>
      </w:r>
      <w:r w:rsidRPr="003628B2">
        <w:rPr>
          <w:rFonts w:ascii="Times New Roman" w:eastAsia="Calibri" w:hAnsi="Times New Roman" w:cs="Times New Roman"/>
          <w:sz w:val="24"/>
          <w:szCs w:val="24"/>
          <w:lang w:val="en-GB"/>
        </w:rPr>
        <w:tab/>
        <w:t xml:space="preserve">= </w:t>
      </w:r>
      <w:r w:rsidRPr="003628B2">
        <w:rPr>
          <w:rFonts w:ascii="Times New Roman" w:eastAsia="Calibri" w:hAnsi="Times New Roman" w:cs="Times New Roman"/>
          <w:sz w:val="24"/>
          <w:szCs w:val="24"/>
          <w:lang w:val="en-GB"/>
        </w:rPr>
        <w:tab/>
        <w:t>number of species present in forest 2 and not in forest 1.</w:t>
      </w:r>
    </w:p>
    <w:p w14:paraId="155E8022" w14:textId="77777777" w:rsidR="00C17587" w:rsidRPr="003628B2" w:rsidRDefault="00C17587" w:rsidP="003628B2">
      <w:pPr>
        <w:spacing w:after="0" w:line="240" w:lineRule="auto"/>
        <w:jc w:val="both"/>
        <w:rPr>
          <w:rFonts w:ascii="Times New Roman" w:eastAsia="Calibri" w:hAnsi="Times New Roman" w:cs="Times New Roman"/>
          <w:sz w:val="24"/>
          <w:szCs w:val="24"/>
          <w:lang w:val="en-GB"/>
        </w:rPr>
      </w:pPr>
    </w:p>
    <w:p w14:paraId="6566551E" w14:textId="77777777" w:rsidR="00C17587" w:rsidRPr="003628B2" w:rsidRDefault="003628B2" w:rsidP="003628B2">
      <w:pPr>
        <w:spacing w:after="0" w:line="480" w:lineRule="auto"/>
        <w:jc w:val="both"/>
        <w:rPr>
          <w:rFonts w:ascii="Times New Roman" w:eastAsia="Calibri" w:hAnsi="Times New Roman" w:cs="Times New Roman"/>
          <w:b/>
          <w:sz w:val="24"/>
          <w:szCs w:val="24"/>
          <w:lang w:val="en-GB"/>
        </w:rPr>
      </w:pPr>
      <w:r>
        <w:rPr>
          <w:rFonts w:ascii="Times New Roman" w:eastAsia="Calibri" w:hAnsi="Times New Roman" w:cs="Times New Roman"/>
          <w:b/>
          <w:sz w:val="24"/>
          <w:szCs w:val="24"/>
          <w:lang w:val="en-GB"/>
        </w:rPr>
        <w:t>2</w:t>
      </w:r>
      <w:r w:rsidR="00C17587" w:rsidRPr="003628B2">
        <w:rPr>
          <w:rFonts w:ascii="Times New Roman" w:eastAsia="Calibri" w:hAnsi="Times New Roman" w:cs="Times New Roman"/>
          <w:b/>
          <w:sz w:val="24"/>
          <w:szCs w:val="24"/>
          <w:lang w:val="en-GB"/>
        </w:rPr>
        <w:t xml:space="preserve">.5 </w:t>
      </w:r>
      <w:r w:rsidR="00C17587" w:rsidRPr="003628B2">
        <w:rPr>
          <w:rFonts w:ascii="Times New Roman" w:eastAsia="Calibri" w:hAnsi="Times New Roman" w:cs="Times New Roman"/>
          <w:b/>
          <w:sz w:val="24"/>
          <w:szCs w:val="24"/>
          <w:lang w:val="en-GB"/>
        </w:rPr>
        <w:tab/>
        <w:t>ASSESSMENT OF FLORISTIC DENSITY AND STRUCTURE</w:t>
      </w:r>
    </w:p>
    <w:p w14:paraId="21DC45A7" w14:textId="77777777" w:rsidR="00C17587" w:rsidRPr="003628B2" w:rsidRDefault="00C17587" w:rsidP="003628B2">
      <w:pPr>
        <w:spacing w:after="0" w:line="480" w:lineRule="auto"/>
        <w:ind w:firstLine="720"/>
        <w:jc w:val="both"/>
        <w:rPr>
          <w:rFonts w:ascii="Times New Roman" w:eastAsia="Calibri" w:hAnsi="Times New Roman" w:cs="Times New Roman"/>
          <w:sz w:val="24"/>
          <w:szCs w:val="24"/>
          <w:lang w:val="en-GB"/>
        </w:rPr>
      </w:pPr>
      <w:r w:rsidRPr="003628B2">
        <w:rPr>
          <w:rFonts w:ascii="Times New Roman" w:eastAsia="Calibri" w:hAnsi="Times New Roman" w:cs="Times New Roman"/>
          <w:sz w:val="24"/>
          <w:szCs w:val="24"/>
          <w:lang w:val="en-GB"/>
        </w:rPr>
        <w:t>The floristic density and structure were assessed in the forest. The floristic density and structure were assessed based on the abundance this will be done considering the stand density of the following life forms, trees, shrubs, herbs and climbers respectively within selected sample plots in the study area.</w:t>
      </w:r>
    </w:p>
    <w:p w14:paraId="1A68E4C6" w14:textId="77777777" w:rsidR="00C17587" w:rsidRPr="003628B2" w:rsidRDefault="00C17587" w:rsidP="003628B2">
      <w:pPr>
        <w:spacing w:after="0" w:line="240" w:lineRule="auto"/>
        <w:jc w:val="both"/>
        <w:rPr>
          <w:rFonts w:ascii="Times New Roman" w:eastAsia="Calibri" w:hAnsi="Times New Roman" w:cs="Times New Roman"/>
          <w:sz w:val="24"/>
          <w:szCs w:val="24"/>
          <w:lang w:val="en-GB"/>
        </w:rPr>
      </w:pPr>
    </w:p>
    <w:p w14:paraId="451D2FE2" w14:textId="77777777" w:rsidR="00C17587" w:rsidRPr="003628B2" w:rsidRDefault="003628B2" w:rsidP="003628B2">
      <w:pPr>
        <w:spacing w:after="0" w:line="480" w:lineRule="auto"/>
        <w:jc w:val="both"/>
        <w:rPr>
          <w:rFonts w:ascii="Times New Roman" w:eastAsia="Calibri" w:hAnsi="Times New Roman" w:cs="Times New Roman"/>
          <w:b/>
          <w:sz w:val="24"/>
          <w:szCs w:val="24"/>
          <w:lang w:val="en-GB"/>
        </w:rPr>
      </w:pPr>
      <w:r>
        <w:rPr>
          <w:rFonts w:ascii="Times New Roman" w:eastAsia="Calibri" w:hAnsi="Times New Roman" w:cs="Times New Roman"/>
          <w:b/>
          <w:sz w:val="24"/>
          <w:szCs w:val="24"/>
          <w:lang w:val="en-GB"/>
        </w:rPr>
        <w:t>2</w:t>
      </w:r>
      <w:r w:rsidR="00C17587" w:rsidRPr="003628B2">
        <w:rPr>
          <w:rFonts w:ascii="Times New Roman" w:eastAsia="Calibri" w:hAnsi="Times New Roman" w:cs="Times New Roman"/>
          <w:b/>
          <w:sz w:val="24"/>
          <w:szCs w:val="24"/>
          <w:lang w:val="en-GB"/>
        </w:rPr>
        <w:t xml:space="preserve">.6 </w:t>
      </w:r>
      <w:r w:rsidR="00C17587" w:rsidRPr="003628B2">
        <w:rPr>
          <w:rFonts w:ascii="Times New Roman" w:eastAsia="Calibri" w:hAnsi="Times New Roman" w:cs="Times New Roman"/>
          <w:b/>
          <w:sz w:val="24"/>
          <w:szCs w:val="24"/>
          <w:lang w:val="en-GB"/>
        </w:rPr>
        <w:tab/>
        <w:t>SOIL STATUS DETERMINAITON</w:t>
      </w:r>
    </w:p>
    <w:p w14:paraId="0BC2D489" w14:textId="38415DE4" w:rsidR="00C17587" w:rsidRDefault="00C17587" w:rsidP="003628B2">
      <w:pPr>
        <w:spacing w:after="0" w:line="480" w:lineRule="auto"/>
        <w:ind w:firstLine="720"/>
        <w:jc w:val="both"/>
        <w:rPr>
          <w:rFonts w:ascii="Times New Roman" w:eastAsia="Calibri" w:hAnsi="Times New Roman" w:cs="Times New Roman"/>
          <w:sz w:val="24"/>
          <w:szCs w:val="24"/>
          <w:lang w:val="en-GB"/>
        </w:rPr>
      </w:pPr>
      <w:r w:rsidRPr="003628B2">
        <w:rPr>
          <w:rFonts w:ascii="Times New Roman" w:eastAsia="Calibri" w:hAnsi="Times New Roman" w:cs="Times New Roman"/>
          <w:sz w:val="24"/>
          <w:szCs w:val="24"/>
          <w:lang w:val="en-GB"/>
        </w:rPr>
        <w:t xml:space="preserve">Fresh soil </w:t>
      </w:r>
      <w:commentRangeStart w:id="1"/>
      <w:r w:rsidRPr="0046014D">
        <w:rPr>
          <w:rFonts w:ascii="Times New Roman" w:eastAsia="Calibri" w:hAnsi="Times New Roman" w:cs="Times New Roman"/>
          <w:sz w:val="24"/>
          <w:szCs w:val="24"/>
          <w:highlight w:val="yellow"/>
          <w:lang w:val="en-GB"/>
        </w:rPr>
        <w:t>samples</w:t>
      </w:r>
      <w:commentRangeEnd w:id="1"/>
      <w:r w:rsidR="0046014D">
        <w:rPr>
          <w:rStyle w:val="Marquedecommentaire"/>
        </w:rPr>
        <w:commentReference w:id="1"/>
      </w:r>
      <w:r w:rsidR="0046014D">
        <w:rPr>
          <w:rFonts w:ascii="Times New Roman" w:eastAsia="Calibri" w:hAnsi="Times New Roman" w:cs="Times New Roman"/>
          <w:sz w:val="24"/>
          <w:szCs w:val="24"/>
          <w:lang w:val="en-GB"/>
        </w:rPr>
        <w:t xml:space="preserve"> </w:t>
      </w:r>
      <w:commentRangeStart w:id="2"/>
      <w:r w:rsidRPr="003628B2">
        <w:rPr>
          <w:rFonts w:ascii="Times New Roman" w:eastAsia="Calibri" w:hAnsi="Times New Roman" w:cs="Times New Roman"/>
          <w:sz w:val="24"/>
          <w:szCs w:val="24"/>
          <w:lang w:val="en-GB"/>
        </w:rPr>
        <w:t>will</w:t>
      </w:r>
      <w:commentRangeEnd w:id="2"/>
      <w:r w:rsidR="0046014D">
        <w:rPr>
          <w:rStyle w:val="Marquedecommentaire"/>
        </w:rPr>
        <w:commentReference w:id="2"/>
      </w:r>
      <w:r w:rsidRPr="003628B2">
        <w:rPr>
          <w:rFonts w:ascii="Times New Roman" w:eastAsia="Calibri" w:hAnsi="Times New Roman" w:cs="Times New Roman"/>
          <w:sz w:val="24"/>
          <w:szCs w:val="24"/>
          <w:lang w:val="en-GB"/>
        </w:rPr>
        <w:t xml:space="preserve"> be collect from different locations of the forests at different depths that is (0-15)</w:t>
      </w:r>
      <w:r w:rsidR="005F0C03">
        <w:rPr>
          <w:rFonts w:ascii="Times New Roman" w:eastAsia="Calibri" w:hAnsi="Times New Roman" w:cs="Times New Roman"/>
          <w:sz w:val="24"/>
          <w:szCs w:val="24"/>
          <w:lang w:val="en-GB"/>
        </w:rPr>
        <w:t xml:space="preserve"> </w:t>
      </w:r>
      <w:r w:rsidRPr="003628B2">
        <w:rPr>
          <w:rFonts w:ascii="Times New Roman" w:eastAsia="Calibri" w:hAnsi="Times New Roman" w:cs="Times New Roman"/>
          <w:sz w:val="24"/>
          <w:szCs w:val="24"/>
          <w:lang w:val="en-GB"/>
        </w:rPr>
        <w:t>cm and (15-30)</w:t>
      </w:r>
      <w:r w:rsidR="0046014D">
        <w:rPr>
          <w:rFonts w:ascii="Times New Roman" w:eastAsia="Calibri" w:hAnsi="Times New Roman" w:cs="Times New Roman"/>
          <w:sz w:val="24"/>
          <w:szCs w:val="24"/>
          <w:lang w:val="en-GB"/>
        </w:rPr>
        <w:t xml:space="preserve"> </w:t>
      </w:r>
      <w:r w:rsidRPr="003628B2">
        <w:rPr>
          <w:rFonts w:ascii="Times New Roman" w:eastAsia="Calibri" w:hAnsi="Times New Roman" w:cs="Times New Roman"/>
          <w:sz w:val="24"/>
          <w:szCs w:val="24"/>
          <w:lang w:val="en-GB"/>
        </w:rPr>
        <w:t xml:space="preserve">cm using soil auger respectively. The fresh samples will be put in black </w:t>
      </w:r>
      <w:r w:rsidRPr="0046014D">
        <w:rPr>
          <w:rFonts w:ascii="Times New Roman" w:eastAsia="Calibri" w:hAnsi="Times New Roman" w:cs="Times New Roman"/>
          <w:sz w:val="24"/>
          <w:szCs w:val="24"/>
          <w:highlight w:val="yellow"/>
          <w:lang w:val="en-GB"/>
        </w:rPr>
        <w:t>polythene</w:t>
      </w:r>
      <w:r w:rsidRPr="003628B2">
        <w:rPr>
          <w:rFonts w:ascii="Times New Roman" w:eastAsia="Calibri" w:hAnsi="Times New Roman" w:cs="Times New Roman"/>
          <w:sz w:val="24"/>
          <w:szCs w:val="24"/>
          <w:lang w:val="en-GB"/>
        </w:rPr>
        <w:t xml:space="preserve"> bags and </w:t>
      </w:r>
      <w:proofErr w:type="spellStart"/>
      <w:r w:rsidRPr="0046014D">
        <w:rPr>
          <w:rFonts w:ascii="Times New Roman" w:eastAsia="Calibri" w:hAnsi="Times New Roman" w:cs="Times New Roman"/>
          <w:sz w:val="24"/>
          <w:szCs w:val="24"/>
          <w:highlight w:val="yellow"/>
          <w:lang w:val="en-GB"/>
        </w:rPr>
        <w:t>labeled</w:t>
      </w:r>
      <w:proofErr w:type="spellEnd"/>
      <w:r w:rsidRPr="003628B2">
        <w:rPr>
          <w:rFonts w:ascii="Times New Roman" w:eastAsia="Calibri" w:hAnsi="Times New Roman" w:cs="Times New Roman"/>
          <w:sz w:val="24"/>
          <w:szCs w:val="24"/>
          <w:lang w:val="en-GB"/>
        </w:rPr>
        <w:t xml:space="preserve"> accordingly, and </w:t>
      </w:r>
      <w:commentRangeStart w:id="3"/>
      <w:commentRangeStart w:id="4"/>
      <w:proofErr w:type="gramStart"/>
      <w:r w:rsidRPr="00BB45EC">
        <w:rPr>
          <w:rFonts w:ascii="Times New Roman" w:eastAsia="Calibri" w:hAnsi="Times New Roman" w:cs="Times New Roman"/>
          <w:sz w:val="24"/>
          <w:szCs w:val="24"/>
          <w:highlight w:val="yellow"/>
          <w:lang w:val="en-GB"/>
        </w:rPr>
        <w:t>will be taken</w:t>
      </w:r>
      <w:commentRangeEnd w:id="3"/>
      <w:proofErr w:type="gramEnd"/>
      <w:r w:rsidR="00BB45EC">
        <w:rPr>
          <w:rStyle w:val="Marquedecommentaire"/>
        </w:rPr>
        <w:commentReference w:id="3"/>
      </w:r>
      <w:commentRangeEnd w:id="4"/>
      <w:r w:rsidR="00BB45EC">
        <w:rPr>
          <w:rStyle w:val="Marquedecommentaire"/>
        </w:rPr>
        <w:commentReference w:id="4"/>
      </w:r>
      <w:r w:rsidRPr="003628B2">
        <w:rPr>
          <w:rFonts w:ascii="Times New Roman" w:eastAsia="Calibri" w:hAnsi="Times New Roman" w:cs="Times New Roman"/>
          <w:sz w:val="24"/>
          <w:szCs w:val="24"/>
          <w:lang w:val="en-GB"/>
        </w:rPr>
        <w:t xml:space="preserve"> to the laboratory immediately for </w:t>
      </w:r>
      <w:commentRangeStart w:id="5"/>
      <w:r w:rsidRPr="003628B2">
        <w:rPr>
          <w:rFonts w:ascii="Times New Roman" w:eastAsia="Calibri" w:hAnsi="Times New Roman" w:cs="Times New Roman"/>
          <w:sz w:val="24"/>
          <w:szCs w:val="24"/>
          <w:lang w:val="en-GB"/>
        </w:rPr>
        <w:t>analysis</w:t>
      </w:r>
      <w:commentRangeEnd w:id="5"/>
      <w:r w:rsidR="00BB45EC">
        <w:rPr>
          <w:rStyle w:val="Marquedecommentaire"/>
        </w:rPr>
        <w:commentReference w:id="5"/>
      </w:r>
      <w:r w:rsidRPr="003628B2">
        <w:rPr>
          <w:rFonts w:ascii="Times New Roman" w:eastAsia="Calibri" w:hAnsi="Times New Roman" w:cs="Times New Roman"/>
          <w:sz w:val="24"/>
          <w:szCs w:val="24"/>
          <w:lang w:val="en-GB"/>
        </w:rPr>
        <w:t xml:space="preserve">. </w:t>
      </w:r>
    </w:p>
    <w:p w14:paraId="4C6040AB" w14:textId="77777777" w:rsidR="001E0089" w:rsidRDefault="001E0089" w:rsidP="003628B2">
      <w:pPr>
        <w:spacing w:after="0" w:line="480" w:lineRule="auto"/>
        <w:ind w:firstLine="720"/>
        <w:jc w:val="both"/>
        <w:rPr>
          <w:rFonts w:ascii="Times New Roman" w:eastAsia="Calibri" w:hAnsi="Times New Roman" w:cs="Times New Roman"/>
          <w:sz w:val="24"/>
          <w:szCs w:val="24"/>
          <w:lang w:val="en-GB"/>
        </w:rPr>
      </w:pPr>
    </w:p>
    <w:p w14:paraId="239DC31A" w14:textId="77777777" w:rsidR="001E0089" w:rsidRDefault="001E0089" w:rsidP="003628B2">
      <w:pPr>
        <w:spacing w:after="0" w:line="480" w:lineRule="auto"/>
        <w:ind w:firstLine="720"/>
        <w:jc w:val="both"/>
        <w:rPr>
          <w:rFonts w:ascii="Times New Roman" w:eastAsia="Calibri" w:hAnsi="Times New Roman" w:cs="Times New Roman"/>
          <w:sz w:val="24"/>
          <w:szCs w:val="24"/>
          <w:lang w:val="en-GB"/>
        </w:rPr>
      </w:pPr>
    </w:p>
    <w:p w14:paraId="76529442" w14:textId="77777777" w:rsidR="001E0089" w:rsidRDefault="001E0089" w:rsidP="003628B2">
      <w:pPr>
        <w:spacing w:after="0" w:line="480" w:lineRule="auto"/>
        <w:ind w:firstLine="720"/>
        <w:jc w:val="both"/>
        <w:rPr>
          <w:rFonts w:ascii="Times New Roman" w:eastAsia="Calibri" w:hAnsi="Times New Roman" w:cs="Times New Roman"/>
          <w:sz w:val="24"/>
          <w:szCs w:val="24"/>
          <w:lang w:val="en-GB"/>
        </w:rPr>
      </w:pPr>
    </w:p>
    <w:p w14:paraId="590EA3AF" w14:textId="77777777" w:rsidR="001E0089" w:rsidRDefault="001E0089" w:rsidP="003628B2">
      <w:pPr>
        <w:spacing w:after="0" w:line="480" w:lineRule="auto"/>
        <w:ind w:firstLine="720"/>
        <w:jc w:val="both"/>
        <w:rPr>
          <w:rFonts w:ascii="Times New Roman" w:eastAsia="Calibri" w:hAnsi="Times New Roman" w:cs="Times New Roman"/>
          <w:sz w:val="24"/>
          <w:szCs w:val="24"/>
          <w:lang w:val="en-GB"/>
        </w:rPr>
      </w:pPr>
    </w:p>
    <w:p w14:paraId="21AA4638" w14:textId="77777777" w:rsidR="001E0089" w:rsidRDefault="001E0089" w:rsidP="003628B2">
      <w:pPr>
        <w:spacing w:after="0" w:line="480" w:lineRule="auto"/>
        <w:ind w:firstLine="720"/>
        <w:jc w:val="both"/>
        <w:rPr>
          <w:rFonts w:ascii="Times New Roman" w:eastAsia="Calibri" w:hAnsi="Times New Roman" w:cs="Times New Roman"/>
          <w:sz w:val="24"/>
          <w:szCs w:val="24"/>
          <w:lang w:val="en-GB"/>
        </w:rPr>
      </w:pPr>
    </w:p>
    <w:p w14:paraId="1C549D6D" w14:textId="77777777" w:rsidR="002E0050" w:rsidRPr="003628B2" w:rsidRDefault="003628B2" w:rsidP="003628B2">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3.1</w:t>
      </w:r>
      <w:r>
        <w:rPr>
          <w:rFonts w:ascii="Times New Roman" w:hAnsi="Times New Roman" w:cs="Times New Roman"/>
          <w:b/>
          <w:sz w:val="24"/>
          <w:szCs w:val="24"/>
        </w:rPr>
        <w:tab/>
      </w:r>
      <w:r w:rsidR="00C17587" w:rsidRPr="003628B2">
        <w:rPr>
          <w:rFonts w:ascii="Times New Roman" w:hAnsi="Times New Roman" w:cs="Times New Roman"/>
          <w:b/>
          <w:sz w:val="24"/>
          <w:szCs w:val="24"/>
        </w:rPr>
        <w:t>RESULT</w:t>
      </w:r>
    </w:p>
    <w:p w14:paraId="75281238" w14:textId="77777777" w:rsidR="002E0050" w:rsidRPr="003628B2" w:rsidRDefault="003628B2" w:rsidP="003628B2">
      <w:pPr>
        <w:spacing w:after="0" w:line="480" w:lineRule="auto"/>
        <w:jc w:val="both"/>
        <w:rPr>
          <w:rFonts w:ascii="Times New Roman" w:hAnsi="Times New Roman" w:cs="Times New Roman"/>
          <w:sz w:val="24"/>
          <w:szCs w:val="24"/>
        </w:rPr>
      </w:pPr>
      <w:r>
        <w:rPr>
          <w:rFonts w:ascii="Times New Roman" w:hAnsi="Times New Roman" w:cs="Times New Roman"/>
          <w:b/>
          <w:sz w:val="24"/>
          <w:szCs w:val="24"/>
        </w:rPr>
        <w:t>3.2</w:t>
      </w:r>
      <w:r>
        <w:rPr>
          <w:rFonts w:ascii="Times New Roman" w:hAnsi="Times New Roman" w:cs="Times New Roman"/>
          <w:b/>
          <w:sz w:val="24"/>
          <w:szCs w:val="24"/>
        </w:rPr>
        <w:tab/>
      </w:r>
      <w:r w:rsidR="002E0050" w:rsidRPr="003628B2">
        <w:rPr>
          <w:rFonts w:ascii="Times New Roman" w:hAnsi="Times New Roman" w:cs="Times New Roman"/>
          <w:b/>
          <w:sz w:val="24"/>
          <w:szCs w:val="24"/>
        </w:rPr>
        <w:t>IKOT AKPA ETOK COMMUNITY FOREST IN IBESIKPO LOCAL GOVERNMENT AREA OF AKWA IBOM STATE</w:t>
      </w:r>
    </w:p>
    <w:p w14:paraId="1D4FF451" w14:textId="77777777" w:rsidR="002E0050" w:rsidRPr="003628B2" w:rsidRDefault="002E0050" w:rsidP="003628B2">
      <w:pPr>
        <w:spacing w:after="0" w:line="480" w:lineRule="auto"/>
        <w:jc w:val="both"/>
        <w:rPr>
          <w:rFonts w:ascii="Times New Roman" w:hAnsi="Times New Roman" w:cs="Times New Roman"/>
          <w:sz w:val="24"/>
          <w:szCs w:val="24"/>
        </w:rPr>
      </w:pPr>
      <w:r w:rsidRPr="003628B2">
        <w:rPr>
          <w:rFonts w:ascii="Times New Roman" w:hAnsi="Times New Roman" w:cs="Times New Roman"/>
          <w:sz w:val="24"/>
          <w:szCs w:val="24"/>
        </w:rPr>
        <w:t>The Ikot Akpa Etok Community Forest lies at coordinates 4</w:t>
      </w:r>
      <w:r w:rsidRPr="003628B2">
        <w:rPr>
          <w:rFonts w:ascii="Times New Roman" w:hAnsi="Times New Roman" w:cs="Times New Roman"/>
          <w:sz w:val="24"/>
          <w:szCs w:val="24"/>
          <w:vertAlign w:val="superscript"/>
        </w:rPr>
        <w:t>0</w:t>
      </w:r>
      <w:r w:rsidRPr="003628B2">
        <w:rPr>
          <w:rFonts w:ascii="Times New Roman" w:hAnsi="Times New Roman" w:cs="Times New Roman"/>
          <w:sz w:val="24"/>
          <w:szCs w:val="24"/>
        </w:rPr>
        <w:t>55</w:t>
      </w:r>
      <w:r w:rsidRPr="003628B2">
        <w:rPr>
          <w:rFonts w:ascii="Times New Roman" w:hAnsi="Times New Roman" w:cs="Times New Roman"/>
          <w:sz w:val="24"/>
          <w:szCs w:val="24"/>
          <w:vertAlign w:val="superscript"/>
        </w:rPr>
        <w:t>1</w:t>
      </w:r>
      <w:r w:rsidRPr="003628B2">
        <w:rPr>
          <w:rFonts w:ascii="Times New Roman" w:hAnsi="Times New Roman" w:cs="Times New Roman"/>
          <w:sz w:val="24"/>
          <w:szCs w:val="24"/>
        </w:rPr>
        <w:t>54</w:t>
      </w:r>
      <w:r w:rsidRPr="003628B2">
        <w:rPr>
          <w:rFonts w:ascii="Times New Roman" w:hAnsi="Times New Roman" w:cs="Times New Roman"/>
          <w:sz w:val="24"/>
          <w:szCs w:val="24"/>
          <w:vertAlign w:val="superscript"/>
        </w:rPr>
        <w:t>0</w:t>
      </w:r>
      <w:r w:rsidRPr="003628B2">
        <w:rPr>
          <w:rFonts w:ascii="Times New Roman" w:hAnsi="Times New Roman" w:cs="Times New Roman"/>
          <w:sz w:val="24"/>
          <w:szCs w:val="24"/>
        </w:rPr>
        <w:t>N, 7</w:t>
      </w:r>
      <w:r w:rsidRPr="003628B2">
        <w:rPr>
          <w:rFonts w:ascii="Times New Roman" w:hAnsi="Times New Roman" w:cs="Times New Roman"/>
          <w:sz w:val="24"/>
          <w:szCs w:val="24"/>
          <w:vertAlign w:val="superscript"/>
        </w:rPr>
        <w:t>0</w:t>
      </w:r>
      <w:r w:rsidRPr="003628B2">
        <w:rPr>
          <w:rFonts w:ascii="Times New Roman" w:hAnsi="Times New Roman" w:cs="Times New Roman"/>
          <w:sz w:val="24"/>
          <w:szCs w:val="24"/>
        </w:rPr>
        <w:t>57</w:t>
      </w:r>
      <w:r w:rsidRPr="003628B2">
        <w:rPr>
          <w:rFonts w:ascii="Times New Roman" w:hAnsi="Times New Roman" w:cs="Times New Roman"/>
          <w:sz w:val="24"/>
          <w:szCs w:val="24"/>
          <w:vertAlign w:val="superscript"/>
        </w:rPr>
        <w:t>1</w:t>
      </w:r>
      <w:r w:rsidRPr="003628B2">
        <w:rPr>
          <w:rFonts w:ascii="Times New Roman" w:hAnsi="Times New Roman" w:cs="Times New Roman"/>
          <w:sz w:val="24"/>
          <w:szCs w:val="24"/>
        </w:rPr>
        <w:t>49</w:t>
      </w:r>
      <w:r w:rsidRPr="003628B2">
        <w:rPr>
          <w:rFonts w:ascii="Times New Roman" w:hAnsi="Times New Roman" w:cs="Times New Roman"/>
          <w:sz w:val="24"/>
          <w:szCs w:val="24"/>
          <w:vertAlign w:val="superscript"/>
        </w:rPr>
        <w:t>1</w:t>
      </w:r>
      <w:r w:rsidRPr="003628B2">
        <w:rPr>
          <w:rFonts w:ascii="Times New Roman" w:hAnsi="Times New Roman" w:cs="Times New Roman"/>
          <w:sz w:val="24"/>
          <w:szCs w:val="24"/>
        </w:rPr>
        <w:t xml:space="preserve">E, at the elevation of 56m (184ft) above the sea level. The village is bounded by </w:t>
      </w:r>
      <w:proofErr w:type="spellStart"/>
      <w:r w:rsidRPr="003628B2">
        <w:rPr>
          <w:rFonts w:ascii="Times New Roman" w:hAnsi="Times New Roman" w:cs="Times New Roman"/>
          <w:sz w:val="24"/>
          <w:szCs w:val="24"/>
        </w:rPr>
        <w:t>Uyo</w:t>
      </w:r>
      <w:proofErr w:type="spellEnd"/>
      <w:r w:rsidRPr="003628B2">
        <w:rPr>
          <w:rFonts w:ascii="Times New Roman" w:hAnsi="Times New Roman" w:cs="Times New Roman"/>
          <w:sz w:val="24"/>
          <w:szCs w:val="24"/>
        </w:rPr>
        <w:t xml:space="preserve"> Local Government Area, </w:t>
      </w:r>
      <w:proofErr w:type="spellStart"/>
      <w:r w:rsidRPr="003628B2">
        <w:rPr>
          <w:rFonts w:ascii="Times New Roman" w:hAnsi="Times New Roman" w:cs="Times New Roman"/>
          <w:sz w:val="24"/>
          <w:szCs w:val="24"/>
        </w:rPr>
        <w:t>Nsit</w:t>
      </w:r>
      <w:proofErr w:type="spellEnd"/>
      <w:r w:rsidRPr="003628B2">
        <w:rPr>
          <w:rFonts w:ascii="Times New Roman" w:hAnsi="Times New Roman" w:cs="Times New Roman"/>
          <w:sz w:val="24"/>
          <w:szCs w:val="24"/>
        </w:rPr>
        <w:t xml:space="preserve"> </w:t>
      </w:r>
      <w:proofErr w:type="spellStart"/>
      <w:r w:rsidRPr="003628B2">
        <w:rPr>
          <w:rFonts w:ascii="Times New Roman" w:hAnsi="Times New Roman" w:cs="Times New Roman"/>
          <w:sz w:val="24"/>
          <w:szCs w:val="24"/>
        </w:rPr>
        <w:t>Ubium</w:t>
      </w:r>
      <w:proofErr w:type="spellEnd"/>
      <w:r w:rsidRPr="003628B2">
        <w:rPr>
          <w:rFonts w:ascii="Times New Roman" w:hAnsi="Times New Roman" w:cs="Times New Roman"/>
          <w:sz w:val="24"/>
          <w:szCs w:val="24"/>
        </w:rPr>
        <w:t xml:space="preserve"> and </w:t>
      </w:r>
      <w:proofErr w:type="spellStart"/>
      <w:r w:rsidRPr="003628B2">
        <w:rPr>
          <w:rFonts w:ascii="Times New Roman" w:hAnsi="Times New Roman" w:cs="Times New Roman"/>
          <w:sz w:val="24"/>
          <w:szCs w:val="24"/>
        </w:rPr>
        <w:t>Nsit</w:t>
      </w:r>
      <w:proofErr w:type="spellEnd"/>
      <w:r w:rsidRPr="003628B2">
        <w:rPr>
          <w:rFonts w:ascii="Times New Roman" w:hAnsi="Times New Roman" w:cs="Times New Roman"/>
          <w:sz w:val="24"/>
          <w:szCs w:val="24"/>
        </w:rPr>
        <w:t xml:space="preserve"> Ibom Local Government Area. </w:t>
      </w:r>
    </w:p>
    <w:p w14:paraId="1F5C9893" w14:textId="77777777" w:rsidR="002E0050" w:rsidRPr="003628B2" w:rsidRDefault="002E0050" w:rsidP="003628B2">
      <w:pPr>
        <w:spacing w:after="0" w:line="480" w:lineRule="auto"/>
        <w:jc w:val="both"/>
        <w:rPr>
          <w:rFonts w:ascii="Times New Roman" w:hAnsi="Times New Roman" w:cs="Times New Roman"/>
          <w:sz w:val="24"/>
          <w:szCs w:val="24"/>
        </w:rPr>
      </w:pPr>
      <w:r w:rsidRPr="003628B2">
        <w:rPr>
          <w:rFonts w:ascii="Times New Roman" w:hAnsi="Times New Roman" w:cs="Times New Roman"/>
          <w:sz w:val="24"/>
          <w:szCs w:val="24"/>
        </w:rPr>
        <w:t>It has annual rainfall of 3,000mm – 37mm and relative humidity of 80 – 91%, highest during wet months. In this forest, tree species dominates with a total of twenty-two (22) species, shrubs ten (10) species and clim</w:t>
      </w:r>
      <w:r w:rsidR="0021306C">
        <w:rPr>
          <w:rFonts w:ascii="Times New Roman" w:hAnsi="Times New Roman" w:cs="Times New Roman"/>
          <w:sz w:val="24"/>
          <w:szCs w:val="24"/>
        </w:rPr>
        <w:t xml:space="preserve">bers six (6) species. (Table </w:t>
      </w:r>
      <w:r w:rsidRPr="003628B2">
        <w:rPr>
          <w:rFonts w:ascii="Times New Roman" w:hAnsi="Times New Roman" w:cs="Times New Roman"/>
          <w:sz w:val="24"/>
          <w:szCs w:val="24"/>
        </w:rPr>
        <w:t>1)</w:t>
      </w:r>
    </w:p>
    <w:p w14:paraId="3E560E61" w14:textId="77777777" w:rsidR="002E0050" w:rsidRPr="003628B2" w:rsidRDefault="002E0050" w:rsidP="003628B2">
      <w:pPr>
        <w:spacing w:after="0" w:line="480" w:lineRule="auto"/>
        <w:jc w:val="both"/>
        <w:rPr>
          <w:rFonts w:ascii="Times New Roman" w:hAnsi="Times New Roman" w:cs="Times New Roman"/>
          <w:sz w:val="24"/>
          <w:szCs w:val="24"/>
        </w:rPr>
      </w:pPr>
      <w:r w:rsidRPr="003628B2">
        <w:rPr>
          <w:rFonts w:ascii="Times New Roman" w:hAnsi="Times New Roman" w:cs="Times New Roman"/>
          <w:sz w:val="24"/>
          <w:szCs w:val="24"/>
        </w:rPr>
        <w:t xml:space="preserve">In the family categories, Fabaceae has six (6) species followed by </w:t>
      </w:r>
      <w:proofErr w:type="spellStart"/>
      <w:r w:rsidRPr="003628B2">
        <w:rPr>
          <w:rFonts w:ascii="Times New Roman" w:hAnsi="Times New Roman" w:cs="Times New Roman"/>
          <w:sz w:val="24"/>
          <w:szCs w:val="24"/>
        </w:rPr>
        <w:t>Araceae</w:t>
      </w:r>
      <w:proofErr w:type="spellEnd"/>
      <w:r w:rsidRPr="003628B2">
        <w:rPr>
          <w:rFonts w:ascii="Times New Roman" w:hAnsi="Times New Roman" w:cs="Times New Roman"/>
          <w:sz w:val="24"/>
          <w:szCs w:val="24"/>
        </w:rPr>
        <w:t xml:space="preserve">, </w:t>
      </w:r>
      <w:proofErr w:type="spellStart"/>
      <w:r w:rsidRPr="003628B2">
        <w:rPr>
          <w:rFonts w:ascii="Times New Roman" w:hAnsi="Times New Roman" w:cs="Times New Roman"/>
          <w:sz w:val="24"/>
          <w:szCs w:val="24"/>
        </w:rPr>
        <w:t>Euphorbiaaceae</w:t>
      </w:r>
      <w:proofErr w:type="spellEnd"/>
      <w:r w:rsidRPr="003628B2">
        <w:rPr>
          <w:rFonts w:ascii="Times New Roman" w:hAnsi="Times New Roman" w:cs="Times New Roman"/>
          <w:sz w:val="24"/>
          <w:szCs w:val="24"/>
        </w:rPr>
        <w:t xml:space="preserve"> and </w:t>
      </w:r>
      <w:proofErr w:type="spellStart"/>
      <w:r w:rsidRPr="003628B2">
        <w:rPr>
          <w:rFonts w:ascii="Times New Roman" w:hAnsi="Times New Roman" w:cs="Times New Roman"/>
          <w:sz w:val="24"/>
          <w:szCs w:val="24"/>
        </w:rPr>
        <w:t>Malvaceae</w:t>
      </w:r>
      <w:proofErr w:type="spellEnd"/>
      <w:r w:rsidRPr="003628B2">
        <w:rPr>
          <w:rFonts w:ascii="Times New Roman" w:hAnsi="Times New Roman" w:cs="Times New Roman"/>
          <w:sz w:val="24"/>
          <w:szCs w:val="24"/>
        </w:rPr>
        <w:t xml:space="preserve"> with four (4) species each while Cucurbitaceae has three (3) species, </w:t>
      </w:r>
      <w:proofErr w:type="spellStart"/>
      <w:r w:rsidRPr="003628B2">
        <w:rPr>
          <w:rFonts w:ascii="Times New Roman" w:hAnsi="Times New Roman" w:cs="Times New Roman"/>
          <w:sz w:val="24"/>
          <w:szCs w:val="24"/>
        </w:rPr>
        <w:t>Cyperaceae</w:t>
      </w:r>
      <w:proofErr w:type="spellEnd"/>
      <w:r w:rsidRPr="003628B2">
        <w:rPr>
          <w:rFonts w:ascii="Times New Roman" w:hAnsi="Times New Roman" w:cs="Times New Roman"/>
          <w:sz w:val="24"/>
          <w:szCs w:val="24"/>
        </w:rPr>
        <w:t xml:space="preserve">, </w:t>
      </w:r>
      <w:proofErr w:type="spellStart"/>
      <w:r w:rsidRPr="003628B2">
        <w:rPr>
          <w:rFonts w:ascii="Times New Roman" w:hAnsi="Times New Roman" w:cs="Times New Roman"/>
          <w:sz w:val="24"/>
          <w:szCs w:val="24"/>
        </w:rPr>
        <w:t>Urtiaceae</w:t>
      </w:r>
      <w:proofErr w:type="spellEnd"/>
      <w:r w:rsidRPr="003628B2">
        <w:rPr>
          <w:rFonts w:ascii="Times New Roman" w:hAnsi="Times New Roman" w:cs="Times New Roman"/>
          <w:sz w:val="24"/>
          <w:szCs w:val="24"/>
        </w:rPr>
        <w:t xml:space="preserve">, </w:t>
      </w:r>
      <w:proofErr w:type="spellStart"/>
      <w:r w:rsidRPr="003628B2">
        <w:rPr>
          <w:rFonts w:ascii="Times New Roman" w:hAnsi="Times New Roman" w:cs="Times New Roman"/>
          <w:sz w:val="24"/>
          <w:szCs w:val="24"/>
        </w:rPr>
        <w:t>Apocynaceae</w:t>
      </w:r>
      <w:proofErr w:type="spellEnd"/>
      <w:r w:rsidRPr="003628B2">
        <w:rPr>
          <w:rFonts w:ascii="Times New Roman" w:hAnsi="Times New Roman" w:cs="Times New Roman"/>
          <w:sz w:val="24"/>
          <w:szCs w:val="24"/>
        </w:rPr>
        <w:t xml:space="preserve">, </w:t>
      </w:r>
      <w:proofErr w:type="spellStart"/>
      <w:r w:rsidRPr="003628B2">
        <w:rPr>
          <w:rFonts w:ascii="Times New Roman" w:hAnsi="Times New Roman" w:cs="Times New Roman"/>
          <w:sz w:val="24"/>
          <w:szCs w:val="24"/>
        </w:rPr>
        <w:t>Asparagaceae</w:t>
      </w:r>
      <w:proofErr w:type="spellEnd"/>
      <w:r w:rsidRPr="003628B2">
        <w:rPr>
          <w:rFonts w:ascii="Times New Roman" w:hAnsi="Times New Roman" w:cs="Times New Roman"/>
          <w:sz w:val="24"/>
          <w:szCs w:val="24"/>
        </w:rPr>
        <w:t xml:space="preserve">, </w:t>
      </w:r>
      <w:proofErr w:type="spellStart"/>
      <w:r w:rsidRPr="003628B2">
        <w:rPr>
          <w:rFonts w:ascii="Times New Roman" w:hAnsi="Times New Roman" w:cs="Times New Roman"/>
          <w:sz w:val="24"/>
          <w:szCs w:val="24"/>
        </w:rPr>
        <w:t>Myristitaceae</w:t>
      </w:r>
      <w:proofErr w:type="spellEnd"/>
      <w:r w:rsidRPr="003628B2">
        <w:rPr>
          <w:rFonts w:ascii="Times New Roman" w:hAnsi="Times New Roman" w:cs="Times New Roman"/>
          <w:sz w:val="24"/>
          <w:szCs w:val="24"/>
        </w:rPr>
        <w:t xml:space="preserve"> and </w:t>
      </w:r>
      <w:proofErr w:type="spellStart"/>
      <w:r w:rsidRPr="003628B2">
        <w:rPr>
          <w:rFonts w:ascii="Times New Roman" w:hAnsi="Times New Roman" w:cs="Times New Roman"/>
          <w:sz w:val="24"/>
          <w:szCs w:val="24"/>
        </w:rPr>
        <w:t>Zigiberaceae</w:t>
      </w:r>
      <w:proofErr w:type="spellEnd"/>
      <w:r w:rsidRPr="003628B2">
        <w:rPr>
          <w:rFonts w:ascii="Times New Roman" w:hAnsi="Times New Roman" w:cs="Times New Roman"/>
          <w:sz w:val="24"/>
          <w:szCs w:val="24"/>
        </w:rPr>
        <w:t xml:space="preserve"> has two (2) species each other families includes </w:t>
      </w:r>
      <w:proofErr w:type="spellStart"/>
      <w:r w:rsidRPr="003628B2">
        <w:rPr>
          <w:rFonts w:ascii="Times New Roman" w:hAnsi="Times New Roman" w:cs="Times New Roman"/>
          <w:sz w:val="24"/>
          <w:szCs w:val="24"/>
        </w:rPr>
        <w:t>Costaceae</w:t>
      </w:r>
      <w:proofErr w:type="spellEnd"/>
      <w:r w:rsidRPr="003628B2">
        <w:rPr>
          <w:rFonts w:ascii="Times New Roman" w:hAnsi="Times New Roman" w:cs="Times New Roman"/>
          <w:sz w:val="24"/>
          <w:szCs w:val="24"/>
        </w:rPr>
        <w:t xml:space="preserve">, </w:t>
      </w:r>
      <w:proofErr w:type="spellStart"/>
      <w:r w:rsidRPr="003628B2">
        <w:rPr>
          <w:rFonts w:ascii="Times New Roman" w:hAnsi="Times New Roman" w:cs="Times New Roman"/>
          <w:sz w:val="24"/>
          <w:szCs w:val="24"/>
        </w:rPr>
        <w:t>Acanthaceae</w:t>
      </w:r>
      <w:proofErr w:type="spellEnd"/>
      <w:r w:rsidRPr="003628B2">
        <w:rPr>
          <w:rFonts w:ascii="Times New Roman" w:hAnsi="Times New Roman" w:cs="Times New Roman"/>
          <w:sz w:val="24"/>
          <w:szCs w:val="24"/>
        </w:rPr>
        <w:t xml:space="preserve">, </w:t>
      </w:r>
      <w:proofErr w:type="spellStart"/>
      <w:r w:rsidRPr="003628B2">
        <w:rPr>
          <w:rFonts w:ascii="Times New Roman" w:hAnsi="Times New Roman" w:cs="Times New Roman"/>
          <w:sz w:val="24"/>
          <w:szCs w:val="24"/>
        </w:rPr>
        <w:t>Commelinaceae</w:t>
      </w:r>
      <w:proofErr w:type="spellEnd"/>
      <w:r w:rsidRPr="003628B2">
        <w:rPr>
          <w:rFonts w:ascii="Times New Roman" w:hAnsi="Times New Roman" w:cs="Times New Roman"/>
          <w:sz w:val="24"/>
          <w:szCs w:val="24"/>
        </w:rPr>
        <w:t xml:space="preserve">, </w:t>
      </w:r>
      <w:proofErr w:type="spellStart"/>
      <w:r w:rsidRPr="003628B2">
        <w:rPr>
          <w:rFonts w:ascii="Times New Roman" w:hAnsi="Times New Roman" w:cs="Times New Roman"/>
          <w:sz w:val="24"/>
          <w:szCs w:val="24"/>
        </w:rPr>
        <w:t>Phyllaathaceae</w:t>
      </w:r>
      <w:proofErr w:type="spellEnd"/>
      <w:r w:rsidRPr="003628B2">
        <w:rPr>
          <w:rFonts w:ascii="Times New Roman" w:hAnsi="Times New Roman" w:cs="Times New Roman"/>
          <w:sz w:val="24"/>
          <w:szCs w:val="24"/>
        </w:rPr>
        <w:t xml:space="preserve">, </w:t>
      </w:r>
      <w:proofErr w:type="spellStart"/>
      <w:r w:rsidRPr="003628B2">
        <w:rPr>
          <w:rFonts w:ascii="Times New Roman" w:hAnsi="Times New Roman" w:cs="Times New Roman"/>
          <w:sz w:val="24"/>
          <w:szCs w:val="24"/>
        </w:rPr>
        <w:t>Icancinaceae</w:t>
      </w:r>
      <w:proofErr w:type="spellEnd"/>
      <w:r w:rsidRPr="003628B2">
        <w:rPr>
          <w:rFonts w:ascii="Times New Roman" w:hAnsi="Times New Roman" w:cs="Times New Roman"/>
          <w:sz w:val="24"/>
          <w:szCs w:val="24"/>
        </w:rPr>
        <w:t xml:space="preserve">, </w:t>
      </w:r>
      <w:proofErr w:type="spellStart"/>
      <w:r w:rsidRPr="003628B2">
        <w:rPr>
          <w:rFonts w:ascii="Times New Roman" w:hAnsi="Times New Roman" w:cs="Times New Roman"/>
          <w:sz w:val="24"/>
          <w:szCs w:val="24"/>
        </w:rPr>
        <w:t>Bianoniaceae</w:t>
      </w:r>
      <w:proofErr w:type="spellEnd"/>
      <w:r w:rsidRPr="003628B2">
        <w:rPr>
          <w:rFonts w:ascii="Times New Roman" w:hAnsi="Times New Roman" w:cs="Times New Roman"/>
          <w:sz w:val="24"/>
          <w:szCs w:val="24"/>
        </w:rPr>
        <w:t xml:space="preserve">, </w:t>
      </w:r>
      <w:proofErr w:type="spellStart"/>
      <w:r w:rsidRPr="003628B2">
        <w:rPr>
          <w:rFonts w:ascii="Times New Roman" w:hAnsi="Times New Roman" w:cs="Times New Roman"/>
          <w:sz w:val="24"/>
          <w:szCs w:val="24"/>
        </w:rPr>
        <w:t>Poaceae</w:t>
      </w:r>
      <w:proofErr w:type="spellEnd"/>
      <w:r w:rsidRPr="003628B2">
        <w:rPr>
          <w:rFonts w:ascii="Times New Roman" w:hAnsi="Times New Roman" w:cs="Times New Roman"/>
          <w:sz w:val="24"/>
          <w:szCs w:val="24"/>
        </w:rPr>
        <w:t xml:space="preserve">, </w:t>
      </w:r>
      <w:proofErr w:type="spellStart"/>
      <w:r w:rsidRPr="003628B2">
        <w:rPr>
          <w:rFonts w:ascii="Times New Roman" w:hAnsi="Times New Roman" w:cs="Times New Roman"/>
          <w:sz w:val="24"/>
          <w:szCs w:val="24"/>
        </w:rPr>
        <w:t>Chrsobalanaceae</w:t>
      </w:r>
      <w:proofErr w:type="spellEnd"/>
      <w:r w:rsidRPr="003628B2">
        <w:rPr>
          <w:rFonts w:ascii="Times New Roman" w:hAnsi="Times New Roman" w:cs="Times New Roman"/>
          <w:sz w:val="24"/>
          <w:szCs w:val="24"/>
        </w:rPr>
        <w:t xml:space="preserve">, </w:t>
      </w:r>
      <w:proofErr w:type="spellStart"/>
      <w:r w:rsidRPr="003628B2">
        <w:rPr>
          <w:rFonts w:ascii="Times New Roman" w:hAnsi="Times New Roman" w:cs="Times New Roman"/>
          <w:sz w:val="24"/>
          <w:szCs w:val="24"/>
        </w:rPr>
        <w:t>Connaraceae</w:t>
      </w:r>
      <w:proofErr w:type="spellEnd"/>
      <w:r w:rsidRPr="003628B2">
        <w:rPr>
          <w:rFonts w:ascii="Times New Roman" w:hAnsi="Times New Roman" w:cs="Times New Roman"/>
          <w:sz w:val="24"/>
          <w:szCs w:val="24"/>
        </w:rPr>
        <w:t xml:space="preserve">, </w:t>
      </w:r>
      <w:proofErr w:type="spellStart"/>
      <w:r w:rsidRPr="003628B2">
        <w:rPr>
          <w:rFonts w:ascii="Times New Roman" w:hAnsi="Times New Roman" w:cs="Times New Roman"/>
          <w:sz w:val="24"/>
          <w:szCs w:val="24"/>
        </w:rPr>
        <w:t>Amyrilidaceae</w:t>
      </w:r>
      <w:proofErr w:type="spellEnd"/>
      <w:r w:rsidRPr="003628B2">
        <w:rPr>
          <w:rFonts w:ascii="Times New Roman" w:hAnsi="Times New Roman" w:cs="Times New Roman"/>
          <w:sz w:val="24"/>
          <w:szCs w:val="24"/>
        </w:rPr>
        <w:t xml:space="preserve">, </w:t>
      </w:r>
      <w:proofErr w:type="spellStart"/>
      <w:r w:rsidRPr="003628B2">
        <w:rPr>
          <w:rFonts w:ascii="Times New Roman" w:hAnsi="Times New Roman" w:cs="Times New Roman"/>
          <w:sz w:val="24"/>
          <w:szCs w:val="24"/>
        </w:rPr>
        <w:t>Saliaceae</w:t>
      </w:r>
      <w:proofErr w:type="spellEnd"/>
      <w:r w:rsidRPr="003628B2">
        <w:rPr>
          <w:rFonts w:ascii="Times New Roman" w:hAnsi="Times New Roman" w:cs="Times New Roman"/>
          <w:sz w:val="24"/>
          <w:szCs w:val="24"/>
        </w:rPr>
        <w:t xml:space="preserve">, </w:t>
      </w:r>
      <w:proofErr w:type="spellStart"/>
      <w:r w:rsidRPr="003628B2">
        <w:rPr>
          <w:rFonts w:ascii="Times New Roman" w:hAnsi="Times New Roman" w:cs="Times New Roman"/>
          <w:sz w:val="24"/>
          <w:szCs w:val="24"/>
        </w:rPr>
        <w:t>Lamiaceae</w:t>
      </w:r>
      <w:proofErr w:type="spellEnd"/>
      <w:r w:rsidRPr="003628B2">
        <w:rPr>
          <w:rFonts w:ascii="Times New Roman" w:hAnsi="Times New Roman" w:cs="Times New Roman"/>
          <w:sz w:val="24"/>
          <w:szCs w:val="24"/>
        </w:rPr>
        <w:t xml:space="preserve">, </w:t>
      </w:r>
      <w:proofErr w:type="spellStart"/>
      <w:r w:rsidRPr="003628B2">
        <w:rPr>
          <w:rFonts w:ascii="Times New Roman" w:hAnsi="Times New Roman" w:cs="Times New Roman"/>
          <w:sz w:val="24"/>
          <w:szCs w:val="24"/>
        </w:rPr>
        <w:t>Hyperacaeae</w:t>
      </w:r>
      <w:proofErr w:type="spellEnd"/>
      <w:r w:rsidRPr="003628B2">
        <w:rPr>
          <w:rFonts w:ascii="Times New Roman" w:hAnsi="Times New Roman" w:cs="Times New Roman"/>
          <w:sz w:val="24"/>
          <w:szCs w:val="24"/>
        </w:rPr>
        <w:t xml:space="preserve">, </w:t>
      </w:r>
      <w:proofErr w:type="spellStart"/>
      <w:r w:rsidRPr="003628B2">
        <w:rPr>
          <w:rFonts w:ascii="Times New Roman" w:hAnsi="Times New Roman" w:cs="Times New Roman"/>
          <w:sz w:val="24"/>
          <w:szCs w:val="24"/>
        </w:rPr>
        <w:t>Vitaceae</w:t>
      </w:r>
      <w:proofErr w:type="spellEnd"/>
      <w:r w:rsidRPr="003628B2">
        <w:rPr>
          <w:rFonts w:ascii="Times New Roman" w:hAnsi="Times New Roman" w:cs="Times New Roman"/>
          <w:sz w:val="24"/>
          <w:szCs w:val="24"/>
        </w:rPr>
        <w:t xml:space="preserve">, </w:t>
      </w:r>
      <w:proofErr w:type="spellStart"/>
      <w:r w:rsidRPr="003628B2">
        <w:rPr>
          <w:rFonts w:ascii="Times New Roman" w:hAnsi="Times New Roman" w:cs="Times New Roman"/>
          <w:sz w:val="24"/>
          <w:szCs w:val="24"/>
        </w:rPr>
        <w:t>Annonaceae</w:t>
      </w:r>
      <w:proofErr w:type="spellEnd"/>
      <w:r w:rsidRPr="003628B2">
        <w:rPr>
          <w:rFonts w:ascii="Times New Roman" w:hAnsi="Times New Roman" w:cs="Times New Roman"/>
          <w:sz w:val="24"/>
          <w:szCs w:val="24"/>
        </w:rPr>
        <w:t xml:space="preserve">, </w:t>
      </w:r>
      <w:proofErr w:type="spellStart"/>
      <w:r w:rsidRPr="003628B2">
        <w:rPr>
          <w:rFonts w:ascii="Times New Roman" w:hAnsi="Times New Roman" w:cs="Times New Roman"/>
          <w:sz w:val="24"/>
          <w:szCs w:val="24"/>
        </w:rPr>
        <w:t>Burseraceae</w:t>
      </w:r>
      <w:proofErr w:type="spellEnd"/>
      <w:r w:rsidRPr="003628B2">
        <w:rPr>
          <w:rFonts w:ascii="Times New Roman" w:hAnsi="Times New Roman" w:cs="Times New Roman"/>
          <w:sz w:val="24"/>
          <w:szCs w:val="24"/>
        </w:rPr>
        <w:t xml:space="preserve"> and </w:t>
      </w:r>
      <w:proofErr w:type="spellStart"/>
      <w:r w:rsidRPr="003628B2">
        <w:rPr>
          <w:rFonts w:ascii="Times New Roman" w:hAnsi="Times New Roman" w:cs="Times New Roman"/>
          <w:sz w:val="24"/>
          <w:szCs w:val="24"/>
        </w:rPr>
        <w:t>Arecaceae</w:t>
      </w:r>
      <w:proofErr w:type="spellEnd"/>
      <w:r w:rsidRPr="003628B2">
        <w:rPr>
          <w:rFonts w:ascii="Times New Roman" w:hAnsi="Times New Roman" w:cs="Times New Roman"/>
          <w:sz w:val="24"/>
          <w:szCs w:val="24"/>
        </w:rPr>
        <w:t xml:space="preserve"> has one (1) species each.   </w:t>
      </w:r>
    </w:p>
    <w:p w14:paraId="067263F4" w14:textId="77777777" w:rsidR="002E0050" w:rsidRPr="003628B2" w:rsidRDefault="002E0050" w:rsidP="003628B2">
      <w:pPr>
        <w:spacing w:after="0" w:line="480" w:lineRule="auto"/>
        <w:jc w:val="both"/>
        <w:rPr>
          <w:rFonts w:ascii="Times New Roman" w:hAnsi="Times New Roman" w:cs="Times New Roman"/>
          <w:sz w:val="24"/>
          <w:szCs w:val="24"/>
        </w:rPr>
      </w:pPr>
    </w:p>
    <w:p w14:paraId="6D712A68" w14:textId="77777777" w:rsidR="004F5D52" w:rsidRPr="003628B2" w:rsidRDefault="004F5D52" w:rsidP="003628B2">
      <w:pPr>
        <w:spacing w:after="0" w:line="480" w:lineRule="auto"/>
        <w:jc w:val="both"/>
        <w:rPr>
          <w:rFonts w:ascii="Times New Roman" w:hAnsi="Times New Roman" w:cs="Times New Roman"/>
          <w:sz w:val="24"/>
          <w:szCs w:val="24"/>
        </w:rPr>
      </w:pPr>
    </w:p>
    <w:p w14:paraId="2974BC69" w14:textId="77777777" w:rsidR="004F5D52" w:rsidRPr="003628B2" w:rsidRDefault="004F5D52" w:rsidP="003628B2">
      <w:pPr>
        <w:spacing w:after="0" w:line="480" w:lineRule="auto"/>
        <w:jc w:val="both"/>
        <w:rPr>
          <w:rFonts w:ascii="Times New Roman" w:hAnsi="Times New Roman" w:cs="Times New Roman"/>
          <w:sz w:val="24"/>
          <w:szCs w:val="24"/>
        </w:rPr>
      </w:pPr>
    </w:p>
    <w:p w14:paraId="7E6CDFE2" w14:textId="77777777" w:rsidR="004F5D52" w:rsidRPr="003628B2" w:rsidRDefault="004F5D52" w:rsidP="003628B2">
      <w:pPr>
        <w:spacing w:after="0" w:line="480" w:lineRule="auto"/>
        <w:jc w:val="both"/>
        <w:rPr>
          <w:rFonts w:ascii="Times New Roman" w:hAnsi="Times New Roman" w:cs="Times New Roman"/>
          <w:sz w:val="24"/>
          <w:szCs w:val="24"/>
        </w:rPr>
      </w:pPr>
    </w:p>
    <w:p w14:paraId="31D5D5D7" w14:textId="77777777" w:rsidR="004F5D52" w:rsidRPr="003628B2" w:rsidRDefault="004F5D52" w:rsidP="003628B2">
      <w:pPr>
        <w:spacing w:after="0" w:line="480" w:lineRule="auto"/>
        <w:jc w:val="both"/>
        <w:rPr>
          <w:rFonts w:ascii="Times New Roman" w:hAnsi="Times New Roman" w:cs="Times New Roman"/>
          <w:sz w:val="24"/>
          <w:szCs w:val="24"/>
        </w:rPr>
      </w:pPr>
    </w:p>
    <w:p w14:paraId="737972F1" w14:textId="77777777" w:rsidR="004F5D52" w:rsidRPr="003628B2" w:rsidRDefault="004F5D52" w:rsidP="003628B2">
      <w:pPr>
        <w:spacing w:after="0" w:line="480" w:lineRule="auto"/>
        <w:jc w:val="both"/>
        <w:rPr>
          <w:rFonts w:ascii="Times New Roman" w:hAnsi="Times New Roman" w:cs="Times New Roman"/>
          <w:sz w:val="24"/>
          <w:szCs w:val="24"/>
        </w:rPr>
      </w:pPr>
    </w:p>
    <w:p w14:paraId="153B7F97" w14:textId="77777777" w:rsidR="004F5D52" w:rsidRPr="003628B2" w:rsidRDefault="004F5D52" w:rsidP="003628B2">
      <w:pPr>
        <w:spacing w:after="0" w:line="480" w:lineRule="auto"/>
        <w:jc w:val="both"/>
        <w:rPr>
          <w:rFonts w:ascii="Times New Roman" w:hAnsi="Times New Roman" w:cs="Times New Roman"/>
          <w:sz w:val="24"/>
          <w:szCs w:val="24"/>
        </w:rPr>
      </w:pPr>
    </w:p>
    <w:p w14:paraId="269A7709" w14:textId="77777777" w:rsidR="004F5D52" w:rsidRPr="003628B2" w:rsidRDefault="004F5D52" w:rsidP="003628B2">
      <w:pPr>
        <w:spacing w:after="0" w:line="480" w:lineRule="auto"/>
        <w:jc w:val="both"/>
        <w:rPr>
          <w:rFonts w:ascii="Times New Roman" w:hAnsi="Times New Roman" w:cs="Times New Roman"/>
          <w:sz w:val="24"/>
          <w:szCs w:val="24"/>
        </w:rPr>
      </w:pPr>
    </w:p>
    <w:p w14:paraId="0ED54A12" w14:textId="77777777" w:rsidR="002E0050" w:rsidRPr="003628B2" w:rsidRDefault="003628B2" w:rsidP="003628B2">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Table 1:</w:t>
      </w:r>
      <w:r>
        <w:rPr>
          <w:rFonts w:ascii="Times New Roman" w:hAnsi="Times New Roman" w:cs="Times New Roman"/>
          <w:b/>
          <w:sz w:val="24"/>
          <w:szCs w:val="24"/>
        </w:rPr>
        <w:tab/>
      </w:r>
      <w:r w:rsidR="002E0050" w:rsidRPr="003628B2">
        <w:rPr>
          <w:rFonts w:ascii="Times New Roman" w:hAnsi="Times New Roman" w:cs="Times New Roman"/>
          <w:b/>
          <w:sz w:val="24"/>
          <w:szCs w:val="24"/>
        </w:rPr>
        <w:t>IKOT AKPA ETOK COMMUNITY FOREST</w:t>
      </w:r>
    </w:p>
    <w:p w14:paraId="2787580D" w14:textId="77777777" w:rsidR="002E0050" w:rsidRPr="003628B2" w:rsidRDefault="002E0050" w:rsidP="003628B2">
      <w:pPr>
        <w:spacing w:after="0" w:line="480" w:lineRule="auto"/>
        <w:jc w:val="both"/>
        <w:rPr>
          <w:rFonts w:ascii="Times New Roman" w:hAnsi="Times New Roman" w:cs="Times New Roman"/>
          <w:b/>
          <w:sz w:val="24"/>
          <w:szCs w:val="24"/>
        </w:rPr>
      </w:pPr>
      <w:r w:rsidRPr="003628B2">
        <w:rPr>
          <w:rFonts w:ascii="Times New Roman" w:hAnsi="Times New Roman" w:cs="Times New Roman"/>
          <w:b/>
          <w:sz w:val="24"/>
          <w:szCs w:val="24"/>
        </w:rPr>
        <w:t xml:space="preserve">TREES </w:t>
      </w:r>
      <w:commentRangeStart w:id="6"/>
      <w:r w:rsidRPr="003628B2">
        <w:rPr>
          <w:rFonts w:ascii="Times New Roman" w:hAnsi="Times New Roman" w:cs="Times New Roman"/>
          <w:b/>
          <w:sz w:val="24"/>
          <w:szCs w:val="24"/>
        </w:rPr>
        <w:t>SPECIES</w:t>
      </w:r>
      <w:commentRangeEnd w:id="6"/>
      <w:r w:rsidR="0053235F">
        <w:rPr>
          <w:rStyle w:val="Marquedecommentaire"/>
        </w:rPr>
        <w:commentReference w:id="6"/>
      </w:r>
      <w:r w:rsidRPr="003628B2">
        <w:rPr>
          <w:rFonts w:ascii="Times New Roman" w:hAnsi="Times New Roman" w:cs="Times New Roman"/>
          <w:b/>
          <w:sz w:val="24"/>
          <w:szCs w:val="24"/>
        </w:rPr>
        <w:t xml:space="preserve">: </w:t>
      </w:r>
    </w:p>
    <w:tbl>
      <w:tblPr>
        <w:tblStyle w:val="Grilledutableau"/>
        <w:tblW w:w="9900"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720"/>
        <w:gridCol w:w="2880"/>
        <w:gridCol w:w="2610"/>
        <w:gridCol w:w="1890"/>
        <w:gridCol w:w="1800"/>
      </w:tblGrid>
      <w:tr w:rsidR="002E0050" w:rsidRPr="003628B2" w14:paraId="6FF8F1B0" w14:textId="77777777" w:rsidTr="00E3095B">
        <w:trPr>
          <w:jc w:val="center"/>
        </w:trPr>
        <w:tc>
          <w:tcPr>
            <w:tcW w:w="720" w:type="dxa"/>
          </w:tcPr>
          <w:p w14:paraId="0E49B774" w14:textId="77777777" w:rsidR="002E0050" w:rsidRPr="003628B2" w:rsidRDefault="002E0050" w:rsidP="003628B2">
            <w:pPr>
              <w:spacing w:line="480" w:lineRule="auto"/>
              <w:jc w:val="both"/>
              <w:rPr>
                <w:rFonts w:ascii="Times New Roman" w:hAnsi="Times New Roman" w:cs="Times New Roman"/>
                <w:b/>
                <w:sz w:val="24"/>
                <w:szCs w:val="24"/>
              </w:rPr>
            </w:pPr>
            <w:r w:rsidRPr="003628B2">
              <w:rPr>
                <w:rFonts w:ascii="Times New Roman" w:hAnsi="Times New Roman" w:cs="Times New Roman"/>
                <w:b/>
                <w:sz w:val="24"/>
                <w:szCs w:val="24"/>
              </w:rPr>
              <w:t>S/N</w:t>
            </w:r>
          </w:p>
        </w:tc>
        <w:tc>
          <w:tcPr>
            <w:tcW w:w="2880" w:type="dxa"/>
          </w:tcPr>
          <w:p w14:paraId="3D0F909E" w14:textId="77777777" w:rsidR="002E0050" w:rsidRPr="003628B2" w:rsidRDefault="002E0050" w:rsidP="003628B2">
            <w:pPr>
              <w:spacing w:line="480" w:lineRule="auto"/>
              <w:jc w:val="both"/>
              <w:rPr>
                <w:rFonts w:ascii="Times New Roman" w:hAnsi="Times New Roman" w:cs="Times New Roman"/>
                <w:b/>
                <w:sz w:val="24"/>
                <w:szCs w:val="24"/>
              </w:rPr>
            </w:pPr>
            <w:r w:rsidRPr="003628B2">
              <w:rPr>
                <w:rFonts w:ascii="Times New Roman" w:hAnsi="Times New Roman" w:cs="Times New Roman"/>
                <w:b/>
                <w:sz w:val="24"/>
                <w:szCs w:val="24"/>
              </w:rPr>
              <w:t>SCIENTIFIC NAMES</w:t>
            </w:r>
          </w:p>
        </w:tc>
        <w:tc>
          <w:tcPr>
            <w:tcW w:w="2610" w:type="dxa"/>
          </w:tcPr>
          <w:p w14:paraId="192BCF13" w14:textId="77777777" w:rsidR="002E0050" w:rsidRPr="003628B2" w:rsidRDefault="002E0050" w:rsidP="003628B2">
            <w:pPr>
              <w:spacing w:line="480" w:lineRule="auto"/>
              <w:jc w:val="both"/>
              <w:rPr>
                <w:rFonts w:ascii="Times New Roman" w:hAnsi="Times New Roman" w:cs="Times New Roman"/>
                <w:b/>
                <w:sz w:val="24"/>
                <w:szCs w:val="24"/>
              </w:rPr>
            </w:pPr>
            <w:r w:rsidRPr="003628B2">
              <w:rPr>
                <w:rFonts w:ascii="Times New Roman" w:hAnsi="Times New Roman" w:cs="Times New Roman"/>
                <w:b/>
                <w:sz w:val="24"/>
                <w:szCs w:val="24"/>
              </w:rPr>
              <w:t>COMMON NAMES</w:t>
            </w:r>
          </w:p>
        </w:tc>
        <w:tc>
          <w:tcPr>
            <w:tcW w:w="1890" w:type="dxa"/>
          </w:tcPr>
          <w:p w14:paraId="40B3BEEE" w14:textId="77777777" w:rsidR="002E0050" w:rsidRPr="003628B2" w:rsidRDefault="002E0050" w:rsidP="003628B2">
            <w:pPr>
              <w:spacing w:line="480" w:lineRule="auto"/>
              <w:jc w:val="both"/>
              <w:rPr>
                <w:rFonts w:ascii="Times New Roman" w:hAnsi="Times New Roman" w:cs="Times New Roman"/>
                <w:b/>
                <w:sz w:val="24"/>
                <w:szCs w:val="24"/>
              </w:rPr>
            </w:pPr>
            <w:r w:rsidRPr="003628B2">
              <w:rPr>
                <w:rFonts w:ascii="Times New Roman" w:hAnsi="Times New Roman" w:cs="Times New Roman"/>
                <w:b/>
                <w:sz w:val="24"/>
                <w:szCs w:val="24"/>
              </w:rPr>
              <w:t>FAMILY</w:t>
            </w:r>
          </w:p>
        </w:tc>
        <w:tc>
          <w:tcPr>
            <w:tcW w:w="1800" w:type="dxa"/>
          </w:tcPr>
          <w:p w14:paraId="4AB07EB0" w14:textId="77777777" w:rsidR="002E0050" w:rsidRPr="003628B2" w:rsidRDefault="002E0050" w:rsidP="003628B2">
            <w:pPr>
              <w:spacing w:line="480" w:lineRule="auto"/>
              <w:jc w:val="both"/>
              <w:rPr>
                <w:rFonts w:ascii="Times New Roman" w:hAnsi="Times New Roman" w:cs="Times New Roman"/>
                <w:b/>
                <w:sz w:val="24"/>
                <w:szCs w:val="24"/>
              </w:rPr>
            </w:pPr>
            <w:r w:rsidRPr="003628B2">
              <w:rPr>
                <w:rFonts w:ascii="Times New Roman" w:hAnsi="Times New Roman" w:cs="Times New Roman"/>
                <w:b/>
                <w:sz w:val="24"/>
                <w:szCs w:val="24"/>
              </w:rPr>
              <w:t>POPULATION</w:t>
            </w:r>
          </w:p>
        </w:tc>
      </w:tr>
      <w:tr w:rsidR="002E0050" w:rsidRPr="003628B2" w14:paraId="0B5D4462" w14:textId="77777777" w:rsidTr="00E3095B">
        <w:trPr>
          <w:jc w:val="center"/>
        </w:trPr>
        <w:tc>
          <w:tcPr>
            <w:tcW w:w="720" w:type="dxa"/>
          </w:tcPr>
          <w:p w14:paraId="3C5CDF47" w14:textId="20A12960" w:rsidR="002E0050" w:rsidRPr="0053235F" w:rsidRDefault="0053235F" w:rsidP="0053235F">
            <w:pPr>
              <w:pStyle w:val="Paragraphedeliste"/>
              <w:spacing w:line="480" w:lineRule="auto"/>
              <w:ind w:left="0"/>
              <w:jc w:val="both"/>
              <w:rPr>
                <w:rFonts w:ascii="Times New Roman" w:hAnsi="Times New Roman" w:cs="Times New Roman"/>
                <w:sz w:val="24"/>
                <w:szCs w:val="24"/>
                <w:highlight w:val="yellow"/>
              </w:rPr>
            </w:pPr>
            <w:r>
              <w:rPr>
                <w:rFonts w:ascii="Times New Roman" w:hAnsi="Times New Roman" w:cs="Times New Roman"/>
                <w:sz w:val="24"/>
                <w:szCs w:val="24"/>
                <w:highlight w:val="yellow"/>
              </w:rPr>
              <w:t>?</w:t>
            </w:r>
          </w:p>
        </w:tc>
        <w:tc>
          <w:tcPr>
            <w:tcW w:w="2880" w:type="dxa"/>
          </w:tcPr>
          <w:p w14:paraId="51EE87D3" w14:textId="77777777" w:rsidR="002E0050" w:rsidRPr="003628B2" w:rsidRDefault="002E0050" w:rsidP="003628B2">
            <w:pPr>
              <w:spacing w:line="480" w:lineRule="auto"/>
              <w:jc w:val="both"/>
              <w:rPr>
                <w:rFonts w:ascii="Times New Roman" w:hAnsi="Times New Roman" w:cs="Times New Roman"/>
                <w:i/>
                <w:sz w:val="24"/>
                <w:szCs w:val="24"/>
              </w:rPr>
            </w:pPr>
            <w:proofErr w:type="spellStart"/>
            <w:r w:rsidRPr="003628B2">
              <w:rPr>
                <w:rFonts w:ascii="Times New Roman" w:hAnsi="Times New Roman" w:cs="Times New Roman"/>
                <w:i/>
                <w:sz w:val="24"/>
                <w:szCs w:val="24"/>
              </w:rPr>
              <w:t>Mallotus</w:t>
            </w:r>
            <w:proofErr w:type="spellEnd"/>
            <w:r w:rsidRPr="003628B2">
              <w:rPr>
                <w:rFonts w:ascii="Times New Roman" w:hAnsi="Times New Roman" w:cs="Times New Roman"/>
                <w:i/>
                <w:sz w:val="24"/>
                <w:szCs w:val="24"/>
              </w:rPr>
              <w:t xml:space="preserve"> </w:t>
            </w:r>
            <w:proofErr w:type="spellStart"/>
            <w:r w:rsidRPr="003628B2">
              <w:rPr>
                <w:rFonts w:ascii="Times New Roman" w:hAnsi="Times New Roman" w:cs="Times New Roman"/>
                <w:i/>
                <w:sz w:val="24"/>
                <w:szCs w:val="24"/>
              </w:rPr>
              <w:t>oppositifollus</w:t>
            </w:r>
            <w:proofErr w:type="spellEnd"/>
          </w:p>
        </w:tc>
        <w:tc>
          <w:tcPr>
            <w:tcW w:w="2610" w:type="dxa"/>
          </w:tcPr>
          <w:p w14:paraId="46DD8C1C" w14:textId="77777777" w:rsidR="002E0050" w:rsidRPr="003628B2" w:rsidRDefault="002E0050" w:rsidP="003628B2">
            <w:pPr>
              <w:spacing w:line="480" w:lineRule="auto"/>
              <w:jc w:val="both"/>
              <w:rPr>
                <w:rFonts w:ascii="Times New Roman" w:hAnsi="Times New Roman" w:cs="Times New Roman"/>
                <w:sz w:val="24"/>
                <w:szCs w:val="24"/>
              </w:rPr>
            </w:pPr>
            <w:r w:rsidRPr="003628B2">
              <w:rPr>
                <w:rFonts w:ascii="Times New Roman" w:hAnsi="Times New Roman" w:cs="Times New Roman"/>
                <w:sz w:val="24"/>
                <w:szCs w:val="24"/>
              </w:rPr>
              <w:t>Red kamala</w:t>
            </w:r>
          </w:p>
        </w:tc>
        <w:tc>
          <w:tcPr>
            <w:tcW w:w="1890" w:type="dxa"/>
          </w:tcPr>
          <w:p w14:paraId="3C54DB93" w14:textId="77777777" w:rsidR="002E0050" w:rsidRPr="003628B2" w:rsidRDefault="002E0050" w:rsidP="003628B2">
            <w:pPr>
              <w:spacing w:line="480" w:lineRule="auto"/>
              <w:jc w:val="both"/>
              <w:rPr>
                <w:rFonts w:ascii="Times New Roman" w:hAnsi="Times New Roman" w:cs="Times New Roman"/>
                <w:sz w:val="24"/>
                <w:szCs w:val="24"/>
              </w:rPr>
            </w:pPr>
            <w:proofErr w:type="spellStart"/>
            <w:r w:rsidRPr="003628B2">
              <w:rPr>
                <w:rFonts w:ascii="Times New Roman" w:hAnsi="Times New Roman" w:cs="Times New Roman"/>
                <w:sz w:val="24"/>
                <w:szCs w:val="24"/>
              </w:rPr>
              <w:t>Euphorbiaceae</w:t>
            </w:r>
            <w:proofErr w:type="spellEnd"/>
          </w:p>
        </w:tc>
        <w:tc>
          <w:tcPr>
            <w:tcW w:w="1800" w:type="dxa"/>
          </w:tcPr>
          <w:p w14:paraId="1E78623B" w14:textId="77777777" w:rsidR="002E0050" w:rsidRPr="003628B2" w:rsidRDefault="002E0050" w:rsidP="003628B2">
            <w:pPr>
              <w:spacing w:line="480" w:lineRule="auto"/>
              <w:jc w:val="both"/>
              <w:rPr>
                <w:rFonts w:ascii="Times New Roman" w:hAnsi="Times New Roman" w:cs="Times New Roman"/>
                <w:sz w:val="24"/>
                <w:szCs w:val="24"/>
              </w:rPr>
            </w:pPr>
            <w:r w:rsidRPr="003628B2">
              <w:rPr>
                <w:rFonts w:ascii="Times New Roman" w:hAnsi="Times New Roman" w:cs="Times New Roman"/>
                <w:sz w:val="24"/>
                <w:szCs w:val="24"/>
              </w:rPr>
              <w:t>18</w:t>
            </w:r>
          </w:p>
        </w:tc>
      </w:tr>
      <w:tr w:rsidR="002E0050" w:rsidRPr="003628B2" w14:paraId="3D0133DF" w14:textId="77777777" w:rsidTr="00E3095B">
        <w:trPr>
          <w:jc w:val="center"/>
        </w:trPr>
        <w:tc>
          <w:tcPr>
            <w:tcW w:w="720" w:type="dxa"/>
          </w:tcPr>
          <w:p w14:paraId="14151A01" w14:textId="77777777" w:rsidR="002E0050" w:rsidRPr="003628B2" w:rsidRDefault="002E0050" w:rsidP="003628B2">
            <w:pPr>
              <w:pStyle w:val="Paragraphedeliste"/>
              <w:numPr>
                <w:ilvl w:val="0"/>
                <w:numId w:val="1"/>
              </w:numPr>
              <w:spacing w:line="480" w:lineRule="auto"/>
              <w:ind w:left="0"/>
              <w:jc w:val="both"/>
              <w:rPr>
                <w:rFonts w:ascii="Times New Roman" w:hAnsi="Times New Roman" w:cs="Times New Roman"/>
                <w:sz w:val="24"/>
                <w:szCs w:val="24"/>
              </w:rPr>
            </w:pPr>
          </w:p>
        </w:tc>
        <w:tc>
          <w:tcPr>
            <w:tcW w:w="2880" w:type="dxa"/>
          </w:tcPr>
          <w:p w14:paraId="089346E6" w14:textId="77777777" w:rsidR="002E0050" w:rsidRPr="003628B2" w:rsidRDefault="002E0050" w:rsidP="003628B2">
            <w:pPr>
              <w:spacing w:line="480" w:lineRule="auto"/>
              <w:jc w:val="both"/>
              <w:rPr>
                <w:rFonts w:ascii="Times New Roman" w:hAnsi="Times New Roman" w:cs="Times New Roman"/>
                <w:i/>
                <w:sz w:val="24"/>
                <w:szCs w:val="24"/>
              </w:rPr>
            </w:pPr>
            <w:proofErr w:type="spellStart"/>
            <w:r w:rsidRPr="003628B2">
              <w:rPr>
                <w:rFonts w:ascii="Times New Roman" w:hAnsi="Times New Roman" w:cs="Times New Roman"/>
                <w:i/>
                <w:sz w:val="24"/>
                <w:szCs w:val="24"/>
              </w:rPr>
              <w:t>Milletia</w:t>
            </w:r>
            <w:proofErr w:type="spellEnd"/>
            <w:r w:rsidRPr="003628B2">
              <w:rPr>
                <w:rFonts w:ascii="Times New Roman" w:hAnsi="Times New Roman" w:cs="Times New Roman"/>
                <w:i/>
                <w:sz w:val="24"/>
                <w:szCs w:val="24"/>
              </w:rPr>
              <w:t xml:space="preserve"> </w:t>
            </w:r>
            <w:proofErr w:type="spellStart"/>
            <w:r w:rsidRPr="003628B2">
              <w:rPr>
                <w:rFonts w:ascii="Times New Roman" w:hAnsi="Times New Roman" w:cs="Times New Roman"/>
                <w:i/>
                <w:sz w:val="24"/>
                <w:szCs w:val="24"/>
              </w:rPr>
              <w:t>thionningii</w:t>
            </w:r>
            <w:proofErr w:type="spellEnd"/>
          </w:p>
        </w:tc>
        <w:tc>
          <w:tcPr>
            <w:tcW w:w="2610" w:type="dxa"/>
          </w:tcPr>
          <w:p w14:paraId="15139151" w14:textId="77777777" w:rsidR="002E0050" w:rsidRPr="003628B2" w:rsidRDefault="002E0050" w:rsidP="003628B2">
            <w:pPr>
              <w:spacing w:line="480" w:lineRule="auto"/>
              <w:jc w:val="both"/>
              <w:rPr>
                <w:rFonts w:ascii="Times New Roman" w:hAnsi="Times New Roman" w:cs="Times New Roman"/>
                <w:sz w:val="24"/>
                <w:szCs w:val="24"/>
              </w:rPr>
            </w:pPr>
            <w:r w:rsidRPr="003628B2">
              <w:rPr>
                <w:rFonts w:ascii="Times New Roman" w:hAnsi="Times New Roman" w:cs="Times New Roman"/>
                <w:sz w:val="24"/>
                <w:szCs w:val="24"/>
              </w:rPr>
              <w:t>African wenge</w:t>
            </w:r>
          </w:p>
        </w:tc>
        <w:tc>
          <w:tcPr>
            <w:tcW w:w="1890" w:type="dxa"/>
          </w:tcPr>
          <w:p w14:paraId="2ABA86E6" w14:textId="77777777" w:rsidR="002E0050" w:rsidRPr="003628B2" w:rsidRDefault="002E0050" w:rsidP="003628B2">
            <w:pPr>
              <w:spacing w:line="480" w:lineRule="auto"/>
              <w:jc w:val="both"/>
              <w:rPr>
                <w:rFonts w:ascii="Times New Roman" w:hAnsi="Times New Roman" w:cs="Times New Roman"/>
                <w:sz w:val="24"/>
                <w:szCs w:val="24"/>
              </w:rPr>
            </w:pPr>
            <w:r w:rsidRPr="003628B2">
              <w:rPr>
                <w:rFonts w:ascii="Times New Roman" w:hAnsi="Times New Roman" w:cs="Times New Roman"/>
                <w:sz w:val="24"/>
                <w:szCs w:val="24"/>
              </w:rPr>
              <w:t>Fabaceae</w:t>
            </w:r>
          </w:p>
        </w:tc>
        <w:tc>
          <w:tcPr>
            <w:tcW w:w="1800" w:type="dxa"/>
          </w:tcPr>
          <w:p w14:paraId="50D6016B" w14:textId="77777777" w:rsidR="002E0050" w:rsidRPr="003628B2" w:rsidRDefault="002E0050" w:rsidP="003628B2">
            <w:pPr>
              <w:spacing w:line="480" w:lineRule="auto"/>
              <w:jc w:val="both"/>
              <w:rPr>
                <w:rFonts w:ascii="Times New Roman" w:hAnsi="Times New Roman" w:cs="Times New Roman"/>
                <w:sz w:val="24"/>
                <w:szCs w:val="24"/>
              </w:rPr>
            </w:pPr>
            <w:r w:rsidRPr="003628B2">
              <w:rPr>
                <w:rFonts w:ascii="Times New Roman" w:hAnsi="Times New Roman" w:cs="Times New Roman"/>
                <w:sz w:val="24"/>
                <w:szCs w:val="24"/>
              </w:rPr>
              <w:t>51</w:t>
            </w:r>
          </w:p>
        </w:tc>
      </w:tr>
      <w:tr w:rsidR="002E0050" w:rsidRPr="003628B2" w14:paraId="52C1EFD2" w14:textId="77777777" w:rsidTr="00E3095B">
        <w:trPr>
          <w:jc w:val="center"/>
        </w:trPr>
        <w:tc>
          <w:tcPr>
            <w:tcW w:w="720" w:type="dxa"/>
          </w:tcPr>
          <w:p w14:paraId="722FCF38" w14:textId="77777777" w:rsidR="002E0050" w:rsidRPr="003628B2" w:rsidRDefault="002E0050" w:rsidP="003628B2">
            <w:pPr>
              <w:pStyle w:val="Paragraphedeliste"/>
              <w:numPr>
                <w:ilvl w:val="0"/>
                <w:numId w:val="1"/>
              </w:numPr>
              <w:spacing w:line="480" w:lineRule="auto"/>
              <w:ind w:left="0"/>
              <w:jc w:val="both"/>
              <w:rPr>
                <w:rFonts w:ascii="Times New Roman" w:hAnsi="Times New Roman" w:cs="Times New Roman"/>
                <w:sz w:val="24"/>
                <w:szCs w:val="24"/>
              </w:rPr>
            </w:pPr>
          </w:p>
        </w:tc>
        <w:tc>
          <w:tcPr>
            <w:tcW w:w="2880" w:type="dxa"/>
          </w:tcPr>
          <w:p w14:paraId="2F2D960D" w14:textId="77777777" w:rsidR="002E0050" w:rsidRPr="003628B2" w:rsidRDefault="002E0050" w:rsidP="003628B2">
            <w:pPr>
              <w:spacing w:line="480" w:lineRule="auto"/>
              <w:jc w:val="both"/>
              <w:rPr>
                <w:rFonts w:ascii="Times New Roman" w:hAnsi="Times New Roman" w:cs="Times New Roman"/>
                <w:i/>
                <w:sz w:val="24"/>
                <w:szCs w:val="24"/>
              </w:rPr>
            </w:pPr>
            <w:proofErr w:type="spellStart"/>
            <w:r w:rsidRPr="003628B2">
              <w:rPr>
                <w:rFonts w:ascii="Times New Roman" w:hAnsi="Times New Roman" w:cs="Times New Roman"/>
                <w:i/>
                <w:sz w:val="24"/>
                <w:szCs w:val="24"/>
              </w:rPr>
              <w:t>Musanga</w:t>
            </w:r>
            <w:proofErr w:type="spellEnd"/>
            <w:r w:rsidRPr="003628B2">
              <w:rPr>
                <w:rFonts w:ascii="Times New Roman" w:hAnsi="Times New Roman" w:cs="Times New Roman"/>
                <w:i/>
                <w:sz w:val="24"/>
                <w:szCs w:val="24"/>
              </w:rPr>
              <w:t xml:space="preserve"> </w:t>
            </w:r>
            <w:proofErr w:type="spellStart"/>
            <w:r w:rsidRPr="003628B2">
              <w:rPr>
                <w:rFonts w:ascii="Times New Roman" w:hAnsi="Times New Roman" w:cs="Times New Roman"/>
                <w:i/>
                <w:sz w:val="24"/>
                <w:szCs w:val="24"/>
              </w:rPr>
              <w:t>cecropiodes</w:t>
            </w:r>
            <w:proofErr w:type="spellEnd"/>
          </w:p>
        </w:tc>
        <w:tc>
          <w:tcPr>
            <w:tcW w:w="2610" w:type="dxa"/>
          </w:tcPr>
          <w:p w14:paraId="02E22A32" w14:textId="77777777" w:rsidR="002E0050" w:rsidRPr="003628B2" w:rsidRDefault="002E0050" w:rsidP="003628B2">
            <w:pPr>
              <w:spacing w:line="480" w:lineRule="auto"/>
              <w:jc w:val="both"/>
              <w:rPr>
                <w:rFonts w:ascii="Times New Roman" w:hAnsi="Times New Roman" w:cs="Times New Roman"/>
                <w:sz w:val="24"/>
                <w:szCs w:val="24"/>
              </w:rPr>
            </w:pPr>
            <w:r w:rsidRPr="003628B2">
              <w:rPr>
                <w:rFonts w:ascii="Times New Roman" w:hAnsi="Times New Roman" w:cs="Times New Roman"/>
                <w:sz w:val="24"/>
                <w:szCs w:val="24"/>
              </w:rPr>
              <w:t>Umbrella tree</w:t>
            </w:r>
          </w:p>
        </w:tc>
        <w:tc>
          <w:tcPr>
            <w:tcW w:w="1890" w:type="dxa"/>
          </w:tcPr>
          <w:p w14:paraId="39797FDB" w14:textId="77777777" w:rsidR="002E0050" w:rsidRPr="003628B2" w:rsidRDefault="002E0050" w:rsidP="003628B2">
            <w:pPr>
              <w:spacing w:line="480" w:lineRule="auto"/>
              <w:jc w:val="both"/>
              <w:rPr>
                <w:rFonts w:ascii="Times New Roman" w:hAnsi="Times New Roman" w:cs="Times New Roman"/>
                <w:sz w:val="24"/>
                <w:szCs w:val="24"/>
              </w:rPr>
            </w:pPr>
            <w:r w:rsidRPr="003628B2">
              <w:rPr>
                <w:rFonts w:ascii="Times New Roman" w:hAnsi="Times New Roman" w:cs="Times New Roman"/>
                <w:sz w:val="24"/>
                <w:szCs w:val="24"/>
              </w:rPr>
              <w:t>Urticaceae</w:t>
            </w:r>
          </w:p>
        </w:tc>
        <w:tc>
          <w:tcPr>
            <w:tcW w:w="1800" w:type="dxa"/>
          </w:tcPr>
          <w:p w14:paraId="052AB72D" w14:textId="77777777" w:rsidR="002E0050" w:rsidRPr="003628B2" w:rsidRDefault="002E0050" w:rsidP="003628B2">
            <w:pPr>
              <w:spacing w:line="480" w:lineRule="auto"/>
              <w:jc w:val="both"/>
              <w:rPr>
                <w:rFonts w:ascii="Times New Roman" w:hAnsi="Times New Roman" w:cs="Times New Roman"/>
                <w:sz w:val="24"/>
                <w:szCs w:val="24"/>
              </w:rPr>
            </w:pPr>
            <w:r w:rsidRPr="003628B2">
              <w:rPr>
                <w:rFonts w:ascii="Times New Roman" w:hAnsi="Times New Roman" w:cs="Times New Roman"/>
                <w:sz w:val="24"/>
                <w:szCs w:val="24"/>
              </w:rPr>
              <w:t>17</w:t>
            </w:r>
          </w:p>
        </w:tc>
      </w:tr>
      <w:tr w:rsidR="002E0050" w:rsidRPr="003628B2" w14:paraId="3D57EF3C" w14:textId="77777777" w:rsidTr="00E3095B">
        <w:trPr>
          <w:jc w:val="center"/>
        </w:trPr>
        <w:tc>
          <w:tcPr>
            <w:tcW w:w="720" w:type="dxa"/>
          </w:tcPr>
          <w:p w14:paraId="751A2726" w14:textId="77777777" w:rsidR="002E0050" w:rsidRPr="003628B2" w:rsidRDefault="002E0050" w:rsidP="003628B2">
            <w:pPr>
              <w:pStyle w:val="Paragraphedeliste"/>
              <w:numPr>
                <w:ilvl w:val="0"/>
                <w:numId w:val="1"/>
              </w:numPr>
              <w:spacing w:line="480" w:lineRule="auto"/>
              <w:ind w:left="0"/>
              <w:jc w:val="both"/>
              <w:rPr>
                <w:rFonts w:ascii="Times New Roman" w:hAnsi="Times New Roman" w:cs="Times New Roman"/>
                <w:sz w:val="24"/>
                <w:szCs w:val="24"/>
              </w:rPr>
            </w:pPr>
          </w:p>
        </w:tc>
        <w:tc>
          <w:tcPr>
            <w:tcW w:w="2880" w:type="dxa"/>
          </w:tcPr>
          <w:p w14:paraId="075CD12C" w14:textId="77777777" w:rsidR="002E0050" w:rsidRPr="003628B2" w:rsidRDefault="002E0050" w:rsidP="003628B2">
            <w:pPr>
              <w:spacing w:line="480" w:lineRule="auto"/>
              <w:jc w:val="both"/>
              <w:rPr>
                <w:rFonts w:ascii="Times New Roman" w:hAnsi="Times New Roman" w:cs="Times New Roman"/>
                <w:i/>
                <w:sz w:val="24"/>
                <w:szCs w:val="24"/>
              </w:rPr>
            </w:pPr>
            <w:proofErr w:type="spellStart"/>
            <w:r w:rsidRPr="003628B2">
              <w:rPr>
                <w:rFonts w:ascii="Times New Roman" w:hAnsi="Times New Roman" w:cs="Times New Roman"/>
                <w:i/>
                <w:sz w:val="24"/>
                <w:szCs w:val="24"/>
              </w:rPr>
              <w:t>Phyllostachs</w:t>
            </w:r>
            <w:proofErr w:type="spellEnd"/>
            <w:r w:rsidRPr="003628B2">
              <w:rPr>
                <w:rFonts w:ascii="Times New Roman" w:hAnsi="Times New Roman" w:cs="Times New Roman"/>
                <w:i/>
                <w:sz w:val="24"/>
                <w:szCs w:val="24"/>
              </w:rPr>
              <w:t xml:space="preserve"> </w:t>
            </w:r>
            <w:proofErr w:type="spellStart"/>
            <w:r w:rsidRPr="003628B2">
              <w:rPr>
                <w:rFonts w:ascii="Times New Roman" w:hAnsi="Times New Roman" w:cs="Times New Roman"/>
                <w:i/>
                <w:sz w:val="24"/>
                <w:szCs w:val="24"/>
              </w:rPr>
              <w:t>aurea</w:t>
            </w:r>
            <w:proofErr w:type="spellEnd"/>
          </w:p>
        </w:tc>
        <w:tc>
          <w:tcPr>
            <w:tcW w:w="2610" w:type="dxa"/>
          </w:tcPr>
          <w:p w14:paraId="0ED13BE9" w14:textId="77777777" w:rsidR="002E0050" w:rsidRPr="003628B2" w:rsidRDefault="002E0050" w:rsidP="003628B2">
            <w:pPr>
              <w:spacing w:line="480" w:lineRule="auto"/>
              <w:jc w:val="both"/>
              <w:rPr>
                <w:rFonts w:ascii="Times New Roman" w:hAnsi="Times New Roman" w:cs="Times New Roman"/>
                <w:sz w:val="24"/>
                <w:szCs w:val="24"/>
              </w:rPr>
            </w:pPr>
            <w:r w:rsidRPr="003628B2">
              <w:rPr>
                <w:rFonts w:ascii="Times New Roman" w:hAnsi="Times New Roman" w:cs="Times New Roman"/>
                <w:sz w:val="24"/>
                <w:szCs w:val="24"/>
              </w:rPr>
              <w:t>Golden bamboo</w:t>
            </w:r>
          </w:p>
        </w:tc>
        <w:tc>
          <w:tcPr>
            <w:tcW w:w="1890" w:type="dxa"/>
          </w:tcPr>
          <w:p w14:paraId="0BF41298" w14:textId="77777777" w:rsidR="002E0050" w:rsidRPr="003628B2" w:rsidRDefault="002E0050" w:rsidP="003628B2">
            <w:pPr>
              <w:spacing w:line="480" w:lineRule="auto"/>
              <w:jc w:val="both"/>
              <w:rPr>
                <w:rFonts w:ascii="Times New Roman" w:hAnsi="Times New Roman" w:cs="Times New Roman"/>
                <w:sz w:val="24"/>
                <w:szCs w:val="24"/>
              </w:rPr>
            </w:pPr>
            <w:proofErr w:type="spellStart"/>
            <w:r w:rsidRPr="003628B2">
              <w:rPr>
                <w:rFonts w:ascii="Times New Roman" w:hAnsi="Times New Roman" w:cs="Times New Roman"/>
                <w:sz w:val="24"/>
                <w:szCs w:val="24"/>
              </w:rPr>
              <w:t>Poaceae</w:t>
            </w:r>
            <w:proofErr w:type="spellEnd"/>
          </w:p>
        </w:tc>
        <w:tc>
          <w:tcPr>
            <w:tcW w:w="1800" w:type="dxa"/>
          </w:tcPr>
          <w:p w14:paraId="2D7A067F" w14:textId="77777777" w:rsidR="002E0050" w:rsidRPr="003628B2" w:rsidRDefault="002E0050" w:rsidP="003628B2">
            <w:pPr>
              <w:spacing w:line="480" w:lineRule="auto"/>
              <w:jc w:val="both"/>
              <w:rPr>
                <w:rFonts w:ascii="Times New Roman" w:hAnsi="Times New Roman" w:cs="Times New Roman"/>
                <w:sz w:val="24"/>
                <w:szCs w:val="24"/>
              </w:rPr>
            </w:pPr>
            <w:r w:rsidRPr="003628B2">
              <w:rPr>
                <w:rFonts w:ascii="Times New Roman" w:hAnsi="Times New Roman" w:cs="Times New Roman"/>
                <w:sz w:val="24"/>
                <w:szCs w:val="24"/>
              </w:rPr>
              <w:t>16</w:t>
            </w:r>
          </w:p>
        </w:tc>
      </w:tr>
      <w:tr w:rsidR="002E0050" w:rsidRPr="003628B2" w14:paraId="20DDB42A" w14:textId="77777777" w:rsidTr="00E3095B">
        <w:trPr>
          <w:jc w:val="center"/>
        </w:trPr>
        <w:tc>
          <w:tcPr>
            <w:tcW w:w="720" w:type="dxa"/>
          </w:tcPr>
          <w:p w14:paraId="71819401" w14:textId="77777777" w:rsidR="002E0050" w:rsidRPr="003628B2" w:rsidRDefault="002E0050" w:rsidP="003628B2">
            <w:pPr>
              <w:pStyle w:val="Paragraphedeliste"/>
              <w:numPr>
                <w:ilvl w:val="0"/>
                <w:numId w:val="1"/>
              </w:numPr>
              <w:spacing w:line="480" w:lineRule="auto"/>
              <w:ind w:left="0"/>
              <w:jc w:val="both"/>
              <w:rPr>
                <w:rFonts w:ascii="Times New Roman" w:hAnsi="Times New Roman" w:cs="Times New Roman"/>
                <w:sz w:val="24"/>
                <w:szCs w:val="24"/>
              </w:rPr>
            </w:pPr>
          </w:p>
        </w:tc>
        <w:tc>
          <w:tcPr>
            <w:tcW w:w="2880" w:type="dxa"/>
          </w:tcPr>
          <w:p w14:paraId="1317E7F2" w14:textId="77777777" w:rsidR="002E0050" w:rsidRPr="003628B2" w:rsidRDefault="002E0050" w:rsidP="003628B2">
            <w:pPr>
              <w:spacing w:line="480" w:lineRule="auto"/>
              <w:jc w:val="both"/>
              <w:rPr>
                <w:rFonts w:ascii="Times New Roman" w:hAnsi="Times New Roman" w:cs="Times New Roman"/>
                <w:i/>
                <w:sz w:val="24"/>
                <w:szCs w:val="24"/>
              </w:rPr>
            </w:pPr>
            <w:proofErr w:type="spellStart"/>
            <w:r w:rsidRPr="003628B2">
              <w:rPr>
                <w:rFonts w:ascii="Times New Roman" w:hAnsi="Times New Roman" w:cs="Times New Roman"/>
                <w:i/>
                <w:sz w:val="24"/>
                <w:szCs w:val="24"/>
              </w:rPr>
              <w:t>Elaeis</w:t>
            </w:r>
            <w:proofErr w:type="spellEnd"/>
            <w:r w:rsidRPr="003628B2">
              <w:rPr>
                <w:rFonts w:ascii="Times New Roman" w:hAnsi="Times New Roman" w:cs="Times New Roman"/>
                <w:i/>
                <w:sz w:val="24"/>
                <w:szCs w:val="24"/>
              </w:rPr>
              <w:t xml:space="preserve"> </w:t>
            </w:r>
            <w:proofErr w:type="spellStart"/>
            <w:r w:rsidRPr="003628B2">
              <w:rPr>
                <w:rFonts w:ascii="Times New Roman" w:hAnsi="Times New Roman" w:cs="Times New Roman"/>
                <w:i/>
                <w:sz w:val="24"/>
                <w:szCs w:val="24"/>
              </w:rPr>
              <w:t>guineenses</w:t>
            </w:r>
            <w:proofErr w:type="spellEnd"/>
          </w:p>
        </w:tc>
        <w:tc>
          <w:tcPr>
            <w:tcW w:w="2610" w:type="dxa"/>
          </w:tcPr>
          <w:p w14:paraId="1729F2E0" w14:textId="77777777" w:rsidR="002E0050" w:rsidRPr="003628B2" w:rsidRDefault="002E0050" w:rsidP="003628B2">
            <w:pPr>
              <w:spacing w:line="480" w:lineRule="auto"/>
              <w:jc w:val="both"/>
              <w:rPr>
                <w:rFonts w:ascii="Times New Roman" w:hAnsi="Times New Roman" w:cs="Times New Roman"/>
                <w:sz w:val="24"/>
                <w:szCs w:val="24"/>
              </w:rPr>
            </w:pPr>
            <w:r w:rsidRPr="003628B2">
              <w:rPr>
                <w:rFonts w:ascii="Times New Roman" w:hAnsi="Times New Roman" w:cs="Times New Roman"/>
                <w:sz w:val="24"/>
                <w:szCs w:val="24"/>
              </w:rPr>
              <w:t>African oil palm</w:t>
            </w:r>
          </w:p>
        </w:tc>
        <w:tc>
          <w:tcPr>
            <w:tcW w:w="1890" w:type="dxa"/>
          </w:tcPr>
          <w:p w14:paraId="3F574B8C" w14:textId="77777777" w:rsidR="002E0050" w:rsidRPr="003628B2" w:rsidRDefault="002E0050" w:rsidP="003628B2">
            <w:pPr>
              <w:spacing w:line="480" w:lineRule="auto"/>
              <w:jc w:val="both"/>
              <w:rPr>
                <w:rFonts w:ascii="Times New Roman" w:hAnsi="Times New Roman" w:cs="Times New Roman"/>
                <w:sz w:val="24"/>
                <w:szCs w:val="24"/>
              </w:rPr>
            </w:pPr>
            <w:proofErr w:type="spellStart"/>
            <w:r w:rsidRPr="003628B2">
              <w:rPr>
                <w:rFonts w:ascii="Times New Roman" w:hAnsi="Times New Roman" w:cs="Times New Roman"/>
                <w:sz w:val="24"/>
                <w:szCs w:val="24"/>
              </w:rPr>
              <w:t>Arecaceae</w:t>
            </w:r>
            <w:proofErr w:type="spellEnd"/>
          </w:p>
        </w:tc>
        <w:tc>
          <w:tcPr>
            <w:tcW w:w="1800" w:type="dxa"/>
          </w:tcPr>
          <w:p w14:paraId="12FA2157" w14:textId="77777777" w:rsidR="002E0050" w:rsidRPr="003628B2" w:rsidRDefault="002E0050" w:rsidP="003628B2">
            <w:pPr>
              <w:spacing w:line="480" w:lineRule="auto"/>
              <w:jc w:val="both"/>
              <w:rPr>
                <w:rFonts w:ascii="Times New Roman" w:hAnsi="Times New Roman" w:cs="Times New Roman"/>
                <w:sz w:val="24"/>
                <w:szCs w:val="24"/>
              </w:rPr>
            </w:pPr>
            <w:r w:rsidRPr="003628B2">
              <w:rPr>
                <w:rFonts w:ascii="Times New Roman" w:hAnsi="Times New Roman" w:cs="Times New Roman"/>
                <w:sz w:val="24"/>
                <w:szCs w:val="24"/>
              </w:rPr>
              <w:t>26</w:t>
            </w:r>
          </w:p>
        </w:tc>
      </w:tr>
      <w:tr w:rsidR="002E0050" w:rsidRPr="003628B2" w14:paraId="7CC5987F" w14:textId="77777777" w:rsidTr="00E3095B">
        <w:trPr>
          <w:jc w:val="center"/>
        </w:trPr>
        <w:tc>
          <w:tcPr>
            <w:tcW w:w="720" w:type="dxa"/>
          </w:tcPr>
          <w:p w14:paraId="74557384" w14:textId="77777777" w:rsidR="002E0050" w:rsidRPr="003628B2" w:rsidRDefault="002E0050" w:rsidP="003628B2">
            <w:pPr>
              <w:pStyle w:val="Paragraphedeliste"/>
              <w:numPr>
                <w:ilvl w:val="0"/>
                <w:numId w:val="1"/>
              </w:numPr>
              <w:spacing w:line="480" w:lineRule="auto"/>
              <w:ind w:left="0"/>
              <w:jc w:val="both"/>
              <w:rPr>
                <w:rFonts w:ascii="Times New Roman" w:hAnsi="Times New Roman" w:cs="Times New Roman"/>
                <w:sz w:val="24"/>
                <w:szCs w:val="24"/>
              </w:rPr>
            </w:pPr>
          </w:p>
        </w:tc>
        <w:tc>
          <w:tcPr>
            <w:tcW w:w="2880" w:type="dxa"/>
          </w:tcPr>
          <w:p w14:paraId="0D3D7B01" w14:textId="77777777" w:rsidR="002E0050" w:rsidRPr="003628B2" w:rsidRDefault="002E0050" w:rsidP="003628B2">
            <w:pPr>
              <w:spacing w:line="480" w:lineRule="auto"/>
              <w:jc w:val="both"/>
              <w:rPr>
                <w:rFonts w:ascii="Times New Roman" w:hAnsi="Times New Roman" w:cs="Times New Roman"/>
                <w:i/>
                <w:sz w:val="24"/>
                <w:szCs w:val="24"/>
              </w:rPr>
            </w:pPr>
            <w:proofErr w:type="spellStart"/>
            <w:r w:rsidRPr="003628B2">
              <w:rPr>
                <w:rFonts w:ascii="Times New Roman" w:hAnsi="Times New Roman" w:cs="Times New Roman"/>
                <w:i/>
                <w:sz w:val="24"/>
                <w:szCs w:val="24"/>
              </w:rPr>
              <w:t>Symphonia</w:t>
            </w:r>
            <w:proofErr w:type="spellEnd"/>
            <w:r w:rsidRPr="003628B2">
              <w:rPr>
                <w:rFonts w:ascii="Times New Roman" w:hAnsi="Times New Roman" w:cs="Times New Roman"/>
                <w:i/>
                <w:sz w:val="24"/>
                <w:szCs w:val="24"/>
              </w:rPr>
              <w:t xml:space="preserve"> </w:t>
            </w:r>
            <w:proofErr w:type="spellStart"/>
            <w:r w:rsidRPr="003628B2">
              <w:rPr>
                <w:rFonts w:ascii="Times New Roman" w:hAnsi="Times New Roman" w:cs="Times New Roman"/>
                <w:i/>
                <w:sz w:val="24"/>
                <w:szCs w:val="24"/>
              </w:rPr>
              <w:t>globullfera</w:t>
            </w:r>
            <w:proofErr w:type="spellEnd"/>
          </w:p>
        </w:tc>
        <w:tc>
          <w:tcPr>
            <w:tcW w:w="2610" w:type="dxa"/>
          </w:tcPr>
          <w:p w14:paraId="0AA48625" w14:textId="77777777" w:rsidR="002E0050" w:rsidRPr="003628B2" w:rsidRDefault="002E0050" w:rsidP="003628B2">
            <w:pPr>
              <w:spacing w:line="480" w:lineRule="auto"/>
              <w:jc w:val="both"/>
              <w:rPr>
                <w:rFonts w:ascii="Times New Roman" w:hAnsi="Times New Roman" w:cs="Times New Roman"/>
                <w:sz w:val="24"/>
                <w:szCs w:val="24"/>
              </w:rPr>
            </w:pPr>
            <w:r w:rsidRPr="003628B2">
              <w:rPr>
                <w:rFonts w:ascii="Times New Roman" w:hAnsi="Times New Roman" w:cs="Times New Roman"/>
                <w:sz w:val="24"/>
                <w:szCs w:val="24"/>
              </w:rPr>
              <w:t>African cherry</w:t>
            </w:r>
          </w:p>
        </w:tc>
        <w:tc>
          <w:tcPr>
            <w:tcW w:w="1890" w:type="dxa"/>
          </w:tcPr>
          <w:p w14:paraId="64BAF66E" w14:textId="77777777" w:rsidR="002E0050" w:rsidRPr="003628B2" w:rsidRDefault="002E0050" w:rsidP="003628B2">
            <w:pPr>
              <w:spacing w:line="480" w:lineRule="auto"/>
              <w:jc w:val="both"/>
              <w:rPr>
                <w:rFonts w:ascii="Times New Roman" w:hAnsi="Times New Roman" w:cs="Times New Roman"/>
                <w:sz w:val="24"/>
                <w:szCs w:val="24"/>
              </w:rPr>
            </w:pPr>
            <w:proofErr w:type="spellStart"/>
            <w:r w:rsidRPr="003628B2">
              <w:rPr>
                <w:rFonts w:ascii="Times New Roman" w:hAnsi="Times New Roman" w:cs="Times New Roman"/>
                <w:sz w:val="24"/>
                <w:szCs w:val="24"/>
              </w:rPr>
              <w:t>Clusiaceae</w:t>
            </w:r>
            <w:proofErr w:type="spellEnd"/>
          </w:p>
        </w:tc>
        <w:tc>
          <w:tcPr>
            <w:tcW w:w="1800" w:type="dxa"/>
          </w:tcPr>
          <w:p w14:paraId="738CD49E" w14:textId="77777777" w:rsidR="002E0050" w:rsidRPr="003628B2" w:rsidRDefault="002E0050" w:rsidP="003628B2">
            <w:pPr>
              <w:spacing w:line="480" w:lineRule="auto"/>
              <w:jc w:val="both"/>
              <w:rPr>
                <w:rFonts w:ascii="Times New Roman" w:hAnsi="Times New Roman" w:cs="Times New Roman"/>
                <w:sz w:val="24"/>
                <w:szCs w:val="24"/>
              </w:rPr>
            </w:pPr>
            <w:r w:rsidRPr="003628B2">
              <w:rPr>
                <w:rFonts w:ascii="Times New Roman" w:hAnsi="Times New Roman" w:cs="Times New Roman"/>
                <w:sz w:val="24"/>
                <w:szCs w:val="24"/>
              </w:rPr>
              <w:t>27</w:t>
            </w:r>
          </w:p>
        </w:tc>
      </w:tr>
      <w:tr w:rsidR="002E0050" w:rsidRPr="003628B2" w14:paraId="4B76CEB2" w14:textId="77777777" w:rsidTr="00E3095B">
        <w:trPr>
          <w:jc w:val="center"/>
        </w:trPr>
        <w:tc>
          <w:tcPr>
            <w:tcW w:w="720" w:type="dxa"/>
          </w:tcPr>
          <w:p w14:paraId="43783DF1" w14:textId="77777777" w:rsidR="002E0050" w:rsidRPr="003628B2" w:rsidRDefault="002E0050" w:rsidP="003628B2">
            <w:pPr>
              <w:pStyle w:val="Paragraphedeliste"/>
              <w:numPr>
                <w:ilvl w:val="0"/>
                <w:numId w:val="1"/>
              </w:numPr>
              <w:spacing w:line="480" w:lineRule="auto"/>
              <w:ind w:left="0"/>
              <w:jc w:val="both"/>
              <w:rPr>
                <w:rFonts w:ascii="Times New Roman" w:hAnsi="Times New Roman" w:cs="Times New Roman"/>
                <w:sz w:val="24"/>
                <w:szCs w:val="24"/>
              </w:rPr>
            </w:pPr>
          </w:p>
        </w:tc>
        <w:tc>
          <w:tcPr>
            <w:tcW w:w="2880" w:type="dxa"/>
          </w:tcPr>
          <w:p w14:paraId="76ED1F7D" w14:textId="77777777" w:rsidR="002E0050" w:rsidRPr="003628B2" w:rsidRDefault="002E0050" w:rsidP="003628B2">
            <w:pPr>
              <w:spacing w:line="480" w:lineRule="auto"/>
              <w:jc w:val="both"/>
              <w:rPr>
                <w:rFonts w:ascii="Times New Roman" w:hAnsi="Times New Roman" w:cs="Times New Roman"/>
                <w:i/>
                <w:sz w:val="24"/>
                <w:szCs w:val="24"/>
              </w:rPr>
            </w:pPr>
            <w:proofErr w:type="spellStart"/>
            <w:r w:rsidRPr="003628B2">
              <w:rPr>
                <w:rFonts w:ascii="Times New Roman" w:hAnsi="Times New Roman" w:cs="Times New Roman"/>
                <w:i/>
                <w:sz w:val="24"/>
                <w:szCs w:val="24"/>
              </w:rPr>
              <w:t>Hannoa</w:t>
            </w:r>
            <w:proofErr w:type="spellEnd"/>
            <w:r w:rsidRPr="003628B2">
              <w:rPr>
                <w:rFonts w:ascii="Times New Roman" w:hAnsi="Times New Roman" w:cs="Times New Roman"/>
                <w:i/>
                <w:sz w:val="24"/>
                <w:szCs w:val="24"/>
              </w:rPr>
              <w:t xml:space="preserve"> </w:t>
            </w:r>
            <w:proofErr w:type="spellStart"/>
            <w:r w:rsidRPr="003628B2">
              <w:rPr>
                <w:rFonts w:ascii="Times New Roman" w:hAnsi="Times New Roman" w:cs="Times New Roman"/>
                <w:i/>
                <w:sz w:val="24"/>
                <w:szCs w:val="24"/>
              </w:rPr>
              <w:t>klaeneana</w:t>
            </w:r>
            <w:proofErr w:type="spellEnd"/>
          </w:p>
        </w:tc>
        <w:tc>
          <w:tcPr>
            <w:tcW w:w="2610" w:type="dxa"/>
          </w:tcPr>
          <w:p w14:paraId="01DDEF8E" w14:textId="77777777" w:rsidR="002E0050" w:rsidRPr="003628B2" w:rsidRDefault="002E0050" w:rsidP="003628B2">
            <w:pPr>
              <w:spacing w:line="480" w:lineRule="auto"/>
              <w:jc w:val="both"/>
              <w:rPr>
                <w:rFonts w:ascii="Times New Roman" w:hAnsi="Times New Roman" w:cs="Times New Roman"/>
                <w:sz w:val="24"/>
                <w:szCs w:val="24"/>
              </w:rPr>
            </w:pPr>
            <w:r w:rsidRPr="003628B2">
              <w:rPr>
                <w:rFonts w:ascii="Times New Roman" w:hAnsi="Times New Roman" w:cs="Times New Roman"/>
                <w:sz w:val="24"/>
                <w:szCs w:val="24"/>
              </w:rPr>
              <w:t>African mahogany</w:t>
            </w:r>
          </w:p>
        </w:tc>
        <w:tc>
          <w:tcPr>
            <w:tcW w:w="1890" w:type="dxa"/>
          </w:tcPr>
          <w:p w14:paraId="3A3BD8DA" w14:textId="77777777" w:rsidR="002E0050" w:rsidRPr="003628B2" w:rsidRDefault="002E0050" w:rsidP="003628B2">
            <w:pPr>
              <w:spacing w:line="480" w:lineRule="auto"/>
              <w:jc w:val="both"/>
              <w:rPr>
                <w:rFonts w:ascii="Times New Roman" w:hAnsi="Times New Roman" w:cs="Times New Roman"/>
                <w:sz w:val="24"/>
                <w:szCs w:val="24"/>
              </w:rPr>
            </w:pPr>
            <w:proofErr w:type="spellStart"/>
            <w:r w:rsidRPr="003628B2">
              <w:rPr>
                <w:rFonts w:ascii="Times New Roman" w:hAnsi="Times New Roman" w:cs="Times New Roman"/>
                <w:sz w:val="24"/>
                <w:szCs w:val="24"/>
              </w:rPr>
              <w:t>Maliaceae</w:t>
            </w:r>
            <w:proofErr w:type="spellEnd"/>
          </w:p>
        </w:tc>
        <w:tc>
          <w:tcPr>
            <w:tcW w:w="1800" w:type="dxa"/>
          </w:tcPr>
          <w:p w14:paraId="24FAFADE" w14:textId="77777777" w:rsidR="002E0050" w:rsidRPr="003628B2" w:rsidRDefault="002E0050" w:rsidP="003628B2">
            <w:pPr>
              <w:spacing w:line="480" w:lineRule="auto"/>
              <w:jc w:val="both"/>
              <w:rPr>
                <w:rFonts w:ascii="Times New Roman" w:hAnsi="Times New Roman" w:cs="Times New Roman"/>
                <w:sz w:val="24"/>
                <w:szCs w:val="24"/>
              </w:rPr>
            </w:pPr>
            <w:r w:rsidRPr="003628B2">
              <w:rPr>
                <w:rFonts w:ascii="Times New Roman" w:hAnsi="Times New Roman" w:cs="Times New Roman"/>
                <w:sz w:val="24"/>
                <w:szCs w:val="24"/>
              </w:rPr>
              <w:t>221</w:t>
            </w:r>
          </w:p>
        </w:tc>
      </w:tr>
      <w:tr w:rsidR="002E0050" w:rsidRPr="003628B2" w14:paraId="5381D8A1" w14:textId="77777777" w:rsidTr="00E3095B">
        <w:trPr>
          <w:jc w:val="center"/>
        </w:trPr>
        <w:tc>
          <w:tcPr>
            <w:tcW w:w="720" w:type="dxa"/>
          </w:tcPr>
          <w:p w14:paraId="27E45769" w14:textId="77777777" w:rsidR="002E0050" w:rsidRPr="003628B2" w:rsidRDefault="002E0050" w:rsidP="003628B2">
            <w:pPr>
              <w:pStyle w:val="Paragraphedeliste"/>
              <w:numPr>
                <w:ilvl w:val="0"/>
                <w:numId w:val="1"/>
              </w:numPr>
              <w:spacing w:line="480" w:lineRule="auto"/>
              <w:ind w:left="0"/>
              <w:jc w:val="both"/>
              <w:rPr>
                <w:rFonts w:ascii="Times New Roman" w:hAnsi="Times New Roman" w:cs="Times New Roman"/>
                <w:sz w:val="24"/>
                <w:szCs w:val="24"/>
              </w:rPr>
            </w:pPr>
          </w:p>
        </w:tc>
        <w:tc>
          <w:tcPr>
            <w:tcW w:w="2880" w:type="dxa"/>
          </w:tcPr>
          <w:p w14:paraId="7DFA1B53" w14:textId="77777777" w:rsidR="002E0050" w:rsidRPr="003628B2" w:rsidRDefault="002E0050" w:rsidP="003628B2">
            <w:pPr>
              <w:spacing w:line="480" w:lineRule="auto"/>
              <w:jc w:val="both"/>
              <w:rPr>
                <w:rFonts w:ascii="Times New Roman" w:hAnsi="Times New Roman" w:cs="Times New Roman"/>
                <w:i/>
                <w:sz w:val="24"/>
                <w:szCs w:val="24"/>
              </w:rPr>
            </w:pPr>
            <w:proofErr w:type="spellStart"/>
            <w:r w:rsidRPr="003628B2">
              <w:rPr>
                <w:rFonts w:ascii="Times New Roman" w:hAnsi="Times New Roman" w:cs="Times New Roman"/>
                <w:i/>
                <w:sz w:val="24"/>
                <w:szCs w:val="24"/>
              </w:rPr>
              <w:t>Alstonea</w:t>
            </w:r>
            <w:proofErr w:type="spellEnd"/>
            <w:r w:rsidRPr="003628B2">
              <w:rPr>
                <w:rFonts w:ascii="Times New Roman" w:hAnsi="Times New Roman" w:cs="Times New Roman"/>
                <w:i/>
                <w:sz w:val="24"/>
                <w:szCs w:val="24"/>
              </w:rPr>
              <w:t xml:space="preserve"> </w:t>
            </w:r>
            <w:proofErr w:type="spellStart"/>
            <w:r w:rsidRPr="003628B2">
              <w:rPr>
                <w:rFonts w:ascii="Times New Roman" w:hAnsi="Times New Roman" w:cs="Times New Roman"/>
                <w:i/>
                <w:sz w:val="24"/>
                <w:szCs w:val="24"/>
              </w:rPr>
              <w:t>boonei</w:t>
            </w:r>
            <w:proofErr w:type="spellEnd"/>
          </w:p>
        </w:tc>
        <w:tc>
          <w:tcPr>
            <w:tcW w:w="2610" w:type="dxa"/>
          </w:tcPr>
          <w:p w14:paraId="7EF74A97" w14:textId="77777777" w:rsidR="002E0050" w:rsidRPr="003628B2" w:rsidRDefault="002E0050" w:rsidP="003628B2">
            <w:pPr>
              <w:spacing w:line="480" w:lineRule="auto"/>
              <w:jc w:val="both"/>
              <w:rPr>
                <w:rFonts w:ascii="Times New Roman" w:hAnsi="Times New Roman" w:cs="Times New Roman"/>
                <w:sz w:val="24"/>
                <w:szCs w:val="24"/>
              </w:rPr>
            </w:pPr>
            <w:r w:rsidRPr="003628B2">
              <w:rPr>
                <w:rFonts w:ascii="Times New Roman" w:hAnsi="Times New Roman" w:cs="Times New Roman"/>
                <w:sz w:val="24"/>
                <w:szCs w:val="24"/>
              </w:rPr>
              <w:t xml:space="preserve">Boone’s </w:t>
            </w:r>
            <w:proofErr w:type="spellStart"/>
            <w:r w:rsidRPr="003628B2">
              <w:rPr>
                <w:rFonts w:ascii="Times New Roman" w:hAnsi="Times New Roman" w:cs="Times New Roman"/>
                <w:sz w:val="24"/>
                <w:szCs w:val="24"/>
              </w:rPr>
              <w:t>alstonea</w:t>
            </w:r>
            <w:proofErr w:type="spellEnd"/>
          </w:p>
        </w:tc>
        <w:tc>
          <w:tcPr>
            <w:tcW w:w="1890" w:type="dxa"/>
          </w:tcPr>
          <w:p w14:paraId="6FF58467" w14:textId="77777777" w:rsidR="002E0050" w:rsidRPr="003628B2" w:rsidRDefault="002E0050" w:rsidP="003628B2">
            <w:pPr>
              <w:spacing w:line="480" w:lineRule="auto"/>
              <w:jc w:val="both"/>
              <w:rPr>
                <w:rFonts w:ascii="Times New Roman" w:hAnsi="Times New Roman" w:cs="Times New Roman"/>
                <w:sz w:val="24"/>
                <w:szCs w:val="24"/>
              </w:rPr>
            </w:pPr>
            <w:proofErr w:type="spellStart"/>
            <w:r w:rsidRPr="003628B2">
              <w:rPr>
                <w:rFonts w:ascii="Times New Roman" w:hAnsi="Times New Roman" w:cs="Times New Roman"/>
                <w:sz w:val="24"/>
                <w:szCs w:val="24"/>
              </w:rPr>
              <w:t>Apocynaceae</w:t>
            </w:r>
            <w:proofErr w:type="spellEnd"/>
          </w:p>
        </w:tc>
        <w:tc>
          <w:tcPr>
            <w:tcW w:w="1800" w:type="dxa"/>
          </w:tcPr>
          <w:p w14:paraId="38E565DE" w14:textId="77777777" w:rsidR="002E0050" w:rsidRPr="003628B2" w:rsidRDefault="002E0050" w:rsidP="003628B2">
            <w:pPr>
              <w:spacing w:line="480" w:lineRule="auto"/>
              <w:jc w:val="both"/>
              <w:rPr>
                <w:rFonts w:ascii="Times New Roman" w:hAnsi="Times New Roman" w:cs="Times New Roman"/>
                <w:sz w:val="24"/>
                <w:szCs w:val="24"/>
              </w:rPr>
            </w:pPr>
            <w:r w:rsidRPr="003628B2">
              <w:rPr>
                <w:rFonts w:ascii="Times New Roman" w:hAnsi="Times New Roman" w:cs="Times New Roman"/>
                <w:sz w:val="24"/>
                <w:szCs w:val="24"/>
              </w:rPr>
              <w:t>88</w:t>
            </w:r>
          </w:p>
        </w:tc>
      </w:tr>
      <w:tr w:rsidR="002E0050" w:rsidRPr="003628B2" w14:paraId="5BEA6E4C" w14:textId="77777777" w:rsidTr="00E3095B">
        <w:trPr>
          <w:jc w:val="center"/>
        </w:trPr>
        <w:tc>
          <w:tcPr>
            <w:tcW w:w="720" w:type="dxa"/>
          </w:tcPr>
          <w:p w14:paraId="3760704E" w14:textId="77777777" w:rsidR="002E0050" w:rsidRPr="003628B2" w:rsidRDefault="002E0050" w:rsidP="003628B2">
            <w:pPr>
              <w:pStyle w:val="Paragraphedeliste"/>
              <w:numPr>
                <w:ilvl w:val="0"/>
                <w:numId w:val="1"/>
              </w:numPr>
              <w:spacing w:line="480" w:lineRule="auto"/>
              <w:ind w:left="0"/>
              <w:jc w:val="both"/>
              <w:rPr>
                <w:rFonts w:ascii="Times New Roman" w:hAnsi="Times New Roman" w:cs="Times New Roman"/>
                <w:sz w:val="24"/>
                <w:szCs w:val="24"/>
              </w:rPr>
            </w:pPr>
          </w:p>
        </w:tc>
        <w:tc>
          <w:tcPr>
            <w:tcW w:w="2880" w:type="dxa"/>
          </w:tcPr>
          <w:p w14:paraId="09C135AF" w14:textId="77777777" w:rsidR="002E0050" w:rsidRPr="003628B2" w:rsidRDefault="002E0050" w:rsidP="003628B2">
            <w:pPr>
              <w:spacing w:line="480" w:lineRule="auto"/>
              <w:jc w:val="both"/>
              <w:rPr>
                <w:rFonts w:ascii="Times New Roman" w:hAnsi="Times New Roman" w:cs="Times New Roman"/>
                <w:i/>
                <w:sz w:val="24"/>
                <w:szCs w:val="24"/>
              </w:rPr>
            </w:pPr>
            <w:proofErr w:type="spellStart"/>
            <w:r w:rsidRPr="003628B2">
              <w:rPr>
                <w:rFonts w:ascii="Times New Roman" w:hAnsi="Times New Roman" w:cs="Times New Roman"/>
                <w:i/>
                <w:sz w:val="24"/>
                <w:szCs w:val="24"/>
              </w:rPr>
              <w:t>Anthonotha</w:t>
            </w:r>
            <w:proofErr w:type="spellEnd"/>
            <w:r w:rsidRPr="003628B2">
              <w:rPr>
                <w:rFonts w:ascii="Times New Roman" w:hAnsi="Times New Roman" w:cs="Times New Roman"/>
                <w:i/>
                <w:sz w:val="24"/>
                <w:szCs w:val="24"/>
              </w:rPr>
              <w:t xml:space="preserve"> </w:t>
            </w:r>
            <w:proofErr w:type="spellStart"/>
            <w:r w:rsidRPr="003628B2">
              <w:rPr>
                <w:rFonts w:ascii="Times New Roman" w:hAnsi="Times New Roman" w:cs="Times New Roman"/>
                <w:i/>
                <w:sz w:val="24"/>
                <w:szCs w:val="24"/>
              </w:rPr>
              <w:t>macryophylla</w:t>
            </w:r>
            <w:proofErr w:type="spellEnd"/>
          </w:p>
        </w:tc>
        <w:tc>
          <w:tcPr>
            <w:tcW w:w="2610" w:type="dxa"/>
          </w:tcPr>
          <w:p w14:paraId="543529C7" w14:textId="77777777" w:rsidR="002E0050" w:rsidRPr="003628B2" w:rsidRDefault="002E0050" w:rsidP="003628B2">
            <w:pPr>
              <w:spacing w:line="480" w:lineRule="auto"/>
              <w:jc w:val="both"/>
              <w:rPr>
                <w:rFonts w:ascii="Times New Roman" w:hAnsi="Times New Roman" w:cs="Times New Roman"/>
                <w:sz w:val="24"/>
                <w:szCs w:val="24"/>
              </w:rPr>
            </w:pPr>
            <w:r w:rsidRPr="003628B2">
              <w:rPr>
                <w:rFonts w:ascii="Times New Roman" w:hAnsi="Times New Roman" w:cs="Times New Roman"/>
                <w:sz w:val="24"/>
                <w:szCs w:val="24"/>
              </w:rPr>
              <w:t>Sida</w:t>
            </w:r>
          </w:p>
        </w:tc>
        <w:tc>
          <w:tcPr>
            <w:tcW w:w="1890" w:type="dxa"/>
          </w:tcPr>
          <w:p w14:paraId="1690A1C5" w14:textId="77777777" w:rsidR="002E0050" w:rsidRPr="003628B2" w:rsidRDefault="002E0050" w:rsidP="003628B2">
            <w:pPr>
              <w:spacing w:line="480" w:lineRule="auto"/>
              <w:jc w:val="both"/>
              <w:rPr>
                <w:rFonts w:ascii="Times New Roman" w:hAnsi="Times New Roman" w:cs="Times New Roman"/>
                <w:sz w:val="24"/>
                <w:szCs w:val="24"/>
              </w:rPr>
            </w:pPr>
            <w:r w:rsidRPr="003628B2">
              <w:rPr>
                <w:rFonts w:ascii="Times New Roman" w:hAnsi="Times New Roman" w:cs="Times New Roman"/>
                <w:sz w:val="24"/>
                <w:szCs w:val="24"/>
              </w:rPr>
              <w:t>Fabaceae</w:t>
            </w:r>
          </w:p>
        </w:tc>
        <w:tc>
          <w:tcPr>
            <w:tcW w:w="1800" w:type="dxa"/>
          </w:tcPr>
          <w:p w14:paraId="459ABA50" w14:textId="77777777" w:rsidR="002E0050" w:rsidRPr="003628B2" w:rsidRDefault="002E0050" w:rsidP="003628B2">
            <w:pPr>
              <w:spacing w:line="480" w:lineRule="auto"/>
              <w:jc w:val="both"/>
              <w:rPr>
                <w:rFonts w:ascii="Times New Roman" w:hAnsi="Times New Roman" w:cs="Times New Roman"/>
                <w:sz w:val="24"/>
                <w:szCs w:val="24"/>
              </w:rPr>
            </w:pPr>
            <w:r w:rsidRPr="003628B2">
              <w:rPr>
                <w:rFonts w:ascii="Times New Roman" w:hAnsi="Times New Roman" w:cs="Times New Roman"/>
                <w:sz w:val="24"/>
                <w:szCs w:val="24"/>
              </w:rPr>
              <w:t>71</w:t>
            </w:r>
          </w:p>
        </w:tc>
      </w:tr>
      <w:tr w:rsidR="002E0050" w:rsidRPr="003628B2" w14:paraId="4CCEE1CC" w14:textId="77777777" w:rsidTr="00E3095B">
        <w:trPr>
          <w:jc w:val="center"/>
        </w:trPr>
        <w:tc>
          <w:tcPr>
            <w:tcW w:w="720" w:type="dxa"/>
          </w:tcPr>
          <w:p w14:paraId="4B962E47" w14:textId="77777777" w:rsidR="002E0050" w:rsidRPr="003628B2" w:rsidRDefault="002E0050" w:rsidP="003628B2">
            <w:pPr>
              <w:pStyle w:val="Paragraphedeliste"/>
              <w:numPr>
                <w:ilvl w:val="0"/>
                <w:numId w:val="1"/>
              </w:numPr>
              <w:spacing w:line="480" w:lineRule="auto"/>
              <w:ind w:left="0"/>
              <w:jc w:val="both"/>
              <w:rPr>
                <w:rFonts w:ascii="Times New Roman" w:hAnsi="Times New Roman" w:cs="Times New Roman"/>
                <w:sz w:val="24"/>
                <w:szCs w:val="24"/>
              </w:rPr>
            </w:pPr>
          </w:p>
        </w:tc>
        <w:tc>
          <w:tcPr>
            <w:tcW w:w="2880" w:type="dxa"/>
          </w:tcPr>
          <w:p w14:paraId="5B7A3D5F" w14:textId="77777777" w:rsidR="002E0050" w:rsidRPr="003628B2" w:rsidRDefault="002E0050" w:rsidP="003628B2">
            <w:pPr>
              <w:spacing w:line="480" w:lineRule="auto"/>
              <w:jc w:val="both"/>
              <w:rPr>
                <w:rFonts w:ascii="Times New Roman" w:hAnsi="Times New Roman" w:cs="Times New Roman"/>
                <w:i/>
                <w:sz w:val="24"/>
                <w:szCs w:val="24"/>
              </w:rPr>
            </w:pPr>
            <w:proofErr w:type="spellStart"/>
            <w:r w:rsidRPr="003628B2">
              <w:rPr>
                <w:rFonts w:ascii="Times New Roman" w:hAnsi="Times New Roman" w:cs="Times New Roman"/>
                <w:i/>
                <w:sz w:val="24"/>
                <w:szCs w:val="24"/>
              </w:rPr>
              <w:t>Raphia</w:t>
            </w:r>
            <w:proofErr w:type="spellEnd"/>
            <w:r w:rsidRPr="003628B2">
              <w:rPr>
                <w:rFonts w:ascii="Times New Roman" w:hAnsi="Times New Roman" w:cs="Times New Roman"/>
                <w:i/>
                <w:sz w:val="24"/>
                <w:szCs w:val="24"/>
              </w:rPr>
              <w:t xml:space="preserve"> </w:t>
            </w:r>
            <w:proofErr w:type="spellStart"/>
            <w:r w:rsidRPr="003628B2">
              <w:rPr>
                <w:rFonts w:ascii="Times New Roman" w:hAnsi="Times New Roman" w:cs="Times New Roman"/>
                <w:i/>
                <w:sz w:val="24"/>
                <w:szCs w:val="24"/>
              </w:rPr>
              <w:t>sudanica</w:t>
            </w:r>
            <w:proofErr w:type="spellEnd"/>
          </w:p>
        </w:tc>
        <w:tc>
          <w:tcPr>
            <w:tcW w:w="2610" w:type="dxa"/>
          </w:tcPr>
          <w:p w14:paraId="7B914EB5" w14:textId="77777777" w:rsidR="002E0050" w:rsidRPr="003628B2" w:rsidRDefault="002E0050" w:rsidP="003628B2">
            <w:pPr>
              <w:spacing w:line="480" w:lineRule="auto"/>
              <w:jc w:val="both"/>
              <w:rPr>
                <w:rFonts w:ascii="Times New Roman" w:hAnsi="Times New Roman" w:cs="Times New Roman"/>
                <w:sz w:val="24"/>
                <w:szCs w:val="24"/>
              </w:rPr>
            </w:pPr>
            <w:r w:rsidRPr="003628B2">
              <w:rPr>
                <w:rFonts w:ascii="Times New Roman" w:hAnsi="Times New Roman" w:cs="Times New Roman"/>
                <w:sz w:val="24"/>
                <w:szCs w:val="24"/>
              </w:rPr>
              <w:t>Rafia palm</w:t>
            </w:r>
          </w:p>
        </w:tc>
        <w:tc>
          <w:tcPr>
            <w:tcW w:w="1890" w:type="dxa"/>
          </w:tcPr>
          <w:p w14:paraId="108576DC" w14:textId="77777777" w:rsidR="002E0050" w:rsidRPr="003628B2" w:rsidRDefault="002E0050" w:rsidP="003628B2">
            <w:pPr>
              <w:spacing w:line="480" w:lineRule="auto"/>
              <w:jc w:val="both"/>
              <w:rPr>
                <w:rFonts w:ascii="Times New Roman" w:hAnsi="Times New Roman" w:cs="Times New Roman"/>
                <w:sz w:val="24"/>
                <w:szCs w:val="24"/>
              </w:rPr>
            </w:pPr>
            <w:proofErr w:type="spellStart"/>
            <w:r w:rsidRPr="003628B2">
              <w:rPr>
                <w:rFonts w:ascii="Times New Roman" w:hAnsi="Times New Roman" w:cs="Times New Roman"/>
                <w:sz w:val="24"/>
                <w:szCs w:val="24"/>
              </w:rPr>
              <w:t>Araceae</w:t>
            </w:r>
            <w:proofErr w:type="spellEnd"/>
          </w:p>
        </w:tc>
        <w:tc>
          <w:tcPr>
            <w:tcW w:w="1800" w:type="dxa"/>
          </w:tcPr>
          <w:p w14:paraId="6B2D8832" w14:textId="77777777" w:rsidR="002E0050" w:rsidRPr="003628B2" w:rsidRDefault="002E0050" w:rsidP="003628B2">
            <w:pPr>
              <w:spacing w:line="480" w:lineRule="auto"/>
              <w:jc w:val="both"/>
              <w:rPr>
                <w:rFonts w:ascii="Times New Roman" w:hAnsi="Times New Roman" w:cs="Times New Roman"/>
                <w:sz w:val="24"/>
                <w:szCs w:val="24"/>
              </w:rPr>
            </w:pPr>
            <w:r w:rsidRPr="003628B2">
              <w:rPr>
                <w:rFonts w:ascii="Times New Roman" w:hAnsi="Times New Roman" w:cs="Times New Roman"/>
                <w:sz w:val="24"/>
                <w:szCs w:val="24"/>
              </w:rPr>
              <w:t>8</w:t>
            </w:r>
          </w:p>
        </w:tc>
      </w:tr>
      <w:tr w:rsidR="002E0050" w:rsidRPr="003628B2" w14:paraId="1AE4A3D2" w14:textId="77777777" w:rsidTr="00E3095B">
        <w:trPr>
          <w:jc w:val="center"/>
        </w:trPr>
        <w:tc>
          <w:tcPr>
            <w:tcW w:w="720" w:type="dxa"/>
          </w:tcPr>
          <w:p w14:paraId="37B91DDC" w14:textId="77777777" w:rsidR="002E0050" w:rsidRPr="003628B2" w:rsidRDefault="002E0050" w:rsidP="003628B2">
            <w:pPr>
              <w:pStyle w:val="Paragraphedeliste"/>
              <w:numPr>
                <w:ilvl w:val="0"/>
                <w:numId w:val="1"/>
              </w:numPr>
              <w:spacing w:line="480" w:lineRule="auto"/>
              <w:ind w:left="0"/>
              <w:jc w:val="both"/>
              <w:rPr>
                <w:rFonts w:ascii="Times New Roman" w:hAnsi="Times New Roman" w:cs="Times New Roman"/>
                <w:sz w:val="24"/>
                <w:szCs w:val="24"/>
              </w:rPr>
            </w:pPr>
          </w:p>
        </w:tc>
        <w:tc>
          <w:tcPr>
            <w:tcW w:w="2880" w:type="dxa"/>
          </w:tcPr>
          <w:p w14:paraId="53BB5717" w14:textId="77777777" w:rsidR="002E0050" w:rsidRPr="003628B2" w:rsidRDefault="002E0050" w:rsidP="003628B2">
            <w:pPr>
              <w:spacing w:line="480" w:lineRule="auto"/>
              <w:jc w:val="both"/>
              <w:rPr>
                <w:rFonts w:ascii="Times New Roman" w:hAnsi="Times New Roman" w:cs="Times New Roman"/>
                <w:i/>
                <w:sz w:val="24"/>
                <w:szCs w:val="24"/>
              </w:rPr>
            </w:pPr>
            <w:r w:rsidRPr="003628B2">
              <w:rPr>
                <w:rFonts w:ascii="Times New Roman" w:hAnsi="Times New Roman" w:cs="Times New Roman"/>
                <w:i/>
                <w:sz w:val="24"/>
                <w:szCs w:val="24"/>
              </w:rPr>
              <w:t>Dracaena arborea</w:t>
            </w:r>
          </w:p>
        </w:tc>
        <w:tc>
          <w:tcPr>
            <w:tcW w:w="2610" w:type="dxa"/>
          </w:tcPr>
          <w:p w14:paraId="5508E2D9" w14:textId="77777777" w:rsidR="002E0050" w:rsidRPr="003628B2" w:rsidRDefault="002E0050" w:rsidP="003628B2">
            <w:pPr>
              <w:spacing w:line="480" w:lineRule="auto"/>
              <w:jc w:val="both"/>
              <w:rPr>
                <w:rFonts w:ascii="Times New Roman" w:hAnsi="Times New Roman" w:cs="Times New Roman"/>
                <w:sz w:val="24"/>
                <w:szCs w:val="24"/>
              </w:rPr>
            </w:pPr>
            <w:r w:rsidRPr="003628B2">
              <w:rPr>
                <w:rFonts w:ascii="Times New Roman" w:hAnsi="Times New Roman" w:cs="Times New Roman"/>
                <w:sz w:val="24"/>
                <w:szCs w:val="24"/>
              </w:rPr>
              <w:t>African dragon</w:t>
            </w:r>
          </w:p>
        </w:tc>
        <w:tc>
          <w:tcPr>
            <w:tcW w:w="1890" w:type="dxa"/>
          </w:tcPr>
          <w:p w14:paraId="50F38256" w14:textId="77777777" w:rsidR="002E0050" w:rsidRPr="003628B2" w:rsidRDefault="002E0050" w:rsidP="003628B2">
            <w:pPr>
              <w:spacing w:line="480" w:lineRule="auto"/>
              <w:jc w:val="both"/>
              <w:rPr>
                <w:rFonts w:ascii="Times New Roman" w:hAnsi="Times New Roman" w:cs="Times New Roman"/>
                <w:sz w:val="24"/>
                <w:szCs w:val="24"/>
              </w:rPr>
            </w:pPr>
            <w:r w:rsidRPr="003628B2">
              <w:rPr>
                <w:rFonts w:ascii="Times New Roman" w:hAnsi="Times New Roman" w:cs="Times New Roman"/>
                <w:sz w:val="24"/>
                <w:szCs w:val="24"/>
              </w:rPr>
              <w:t>Asparagaceae</w:t>
            </w:r>
          </w:p>
        </w:tc>
        <w:tc>
          <w:tcPr>
            <w:tcW w:w="1800" w:type="dxa"/>
          </w:tcPr>
          <w:p w14:paraId="28DBFF7A" w14:textId="77777777" w:rsidR="002E0050" w:rsidRPr="003628B2" w:rsidRDefault="002E0050" w:rsidP="003628B2">
            <w:pPr>
              <w:spacing w:line="480" w:lineRule="auto"/>
              <w:jc w:val="both"/>
              <w:rPr>
                <w:rFonts w:ascii="Times New Roman" w:hAnsi="Times New Roman" w:cs="Times New Roman"/>
                <w:sz w:val="24"/>
                <w:szCs w:val="24"/>
              </w:rPr>
            </w:pPr>
            <w:r w:rsidRPr="003628B2">
              <w:rPr>
                <w:rFonts w:ascii="Times New Roman" w:hAnsi="Times New Roman" w:cs="Times New Roman"/>
                <w:sz w:val="24"/>
                <w:szCs w:val="24"/>
              </w:rPr>
              <w:t>8</w:t>
            </w:r>
          </w:p>
        </w:tc>
      </w:tr>
      <w:tr w:rsidR="002E0050" w:rsidRPr="003628B2" w14:paraId="53969484" w14:textId="77777777" w:rsidTr="00E3095B">
        <w:trPr>
          <w:jc w:val="center"/>
        </w:trPr>
        <w:tc>
          <w:tcPr>
            <w:tcW w:w="720" w:type="dxa"/>
          </w:tcPr>
          <w:p w14:paraId="506D611E" w14:textId="77777777" w:rsidR="002E0050" w:rsidRPr="003628B2" w:rsidRDefault="002E0050" w:rsidP="003628B2">
            <w:pPr>
              <w:pStyle w:val="Paragraphedeliste"/>
              <w:numPr>
                <w:ilvl w:val="0"/>
                <w:numId w:val="1"/>
              </w:numPr>
              <w:spacing w:line="480" w:lineRule="auto"/>
              <w:ind w:left="0"/>
              <w:jc w:val="both"/>
              <w:rPr>
                <w:rFonts w:ascii="Times New Roman" w:hAnsi="Times New Roman" w:cs="Times New Roman"/>
                <w:sz w:val="24"/>
                <w:szCs w:val="24"/>
              </w:rPr>
            </w:pPr>
          </w:p>
        </w:tc>
        <w:tc>
          <w:tcPr>
            <w:tcW w:w="2880" w:type="dxa"/>
          </w:tcPr>
          <w:p w14:paraId="0F338DB9" w14:textId="77777777" w:rsidR="002E0050" w:rsidRPr="003628B2" w:rsidRDefault="002E0050" w:rsidP="003628B2">
            <w:pPr>
              <w:spacing w:line="480" w:lineRule="auto"/>
              <w:jc w:val="both"/>
              <w:rPr>
                <w:rFonts w:ascii="Times New Roman" w:hAnsi="Times New Roman" w:cs="Times New Roman"/>
                <w:i/>
                <w:sz w:val="24"/>
                <w:szCs w:val="24"/>
              </w:rPr>
            </w:pPr>
            <w:r w:rsidRPr="003628B2">
              <w:rPr>
                <w:rFonts w:ascii="Times New Roman" w:hAnsi="Times New Roman" w:cs="Times New Roman"/>
                <w:i/>
                <w:sz w:val="24"/>
                <w:szCs w:val="24"/>
              </w:rPr>
              <w:t>Inga vera</w:t>
            </w:r>
          </w:p>
        </w:tc>
        <w:tc>
          <w:tcPr>
            <w:tcW w:w="2610" w:type="dxa"/>
          </w:tcPr>
          <w:p w14:paraId="47D0B32B" w14:textId="77777777" w:rsidR="002E0050" w:rsidRPr="003628B2" w:rsidRDefault="002E0050" w:rsidP="003628B2">
            <w:pPr>
              <w:spacing w:line="480" w:lineRule="auto"/>
              <w:jc w:val="both"/>
              <w:rPr>
                <w:rFonts w:ascii="Times New Roman" w:hAnsi="Times New Roman" w:cs="Times New Roman"/>
                <w:sz w:val="24"/>
                <w:szCs w:val="24"/>
              </w:rPr>
            </w:pPr>
            <w:r w:rsidRPr="003628B2">
              <w:rPr>
                <w:rFonts w:ascii="Times New Roman" w:hAnsi="Times New Roman" w:cs="Times New Roman"/>
                <w:sz w:val="24"/>
                <w:szCs w:val="24"/>
              </w:rPr>
              <w:t>Sweet inga</w:t>
            </w:r>
          </w:p>
        </w:tc>
        <w:tc>
          <w:tcPr>
            <w:tcW w:w="1890" w:type="dxa"/>
          </w:tcPr>
          <w:p w14:paraId="2C7664F8" w14:textId="77777777" w:rsidR="002E0050" w:rsidRPr="003628B2" w:rsidRDefault="002E0050" w:rsidP="003628B2">
            <w:pPr>
              <w:spacing w:line="480" w:lineRule="auto"/>
              <w:jc w:val="both"/>
              <w:rPr>
                <w:rFonts w:ascii="Times New Roman" w:hAnsi="Times New Roman" w:cs="Times New Roman"/>
                <w:sz w:val="24"/>
                <w:szCs w:val="24"/>
              </w:rPr>
            </w:pPr>
            <w:r w:rsidRPr="003628B2">
              <w:rPr>
                <w:rFonts w:ascii="Times New Roman" w:hAnsi="Times New Roman" w:cs="Times New Roman"/>
                <w:sz w:val="24"/>
                <w:szCs w:val="24"/>
              </w:rPr>
              <w:t>Fabaceae</w:t>
            </w:r>
          </w:p>
        </w:tc>
        <w:tc>
          <w:tcPr>
            <w:tcW w:w="1800" w:type="dxa"/>
          </w:tcPr>
          <w:p w14:paraId="550C4A98" w14:textId="77777777" w:rsidR="002E0050" w:rsidRPr="003628B2" w:rsidRDefault="002E0050" w:rsidP="003628B2">
            <w:pPr>
              <w:spacing w:line="480" w:lineRule="auto"/>
              <w:jc w:val="both"/>
              <w:rPr>
                <w:rFonts w:ascii="Times New Roman" w:hAnsi="Times New Roman" w:cs="Times New Roman"/>
                <w:sz w:val="24"/>
                <w:szCs w:val="24"/>
              </w:rPr>
            </w:pPr>
            <w:r w:rsidRPr="003628B2">
              <w:rPr>
                <w:rFonts w:ascii="Times New Roman" w:hAnsi="Times New Roman" w:cs="Times New Roman"/>
                <w:sz w:val="24"/>
                <w:szCs w:val="24"/>
              </w:rPr>
              <w:t>60</w:t>
            </w:r>
          </w:p>
        </w:tc>
      </w:tr>
      <w:tr w:rsidR="002E0050" w:rsidRPr="003628B2" w14:paraId="30AFE8B3" w14:textId="77777777" w:rsidTr="00E3095B">
        <w:trPr>
          <w:jc w:val="center"/>
        </w:trPr>
        <w:tc>
          <w:tcPr>
            <w:tcW w:w="720" w:type="dxa"/>
          </w:tcPr>
          <w:p w14:paraId="52CC69FD" w14:textId="77777777" w:rsidR="002E0050" w:rsidRPr="003628B2" w:rsidRDefault="002E0050" w:rsidP="003628B2">
            <w:pPr>
              <w:pStyle w:val="Paragraphedeliste"/>
              <w:numPr>
                <w:ilvl w:val="0"/>
                <w:numId w:val="1"/>
              </w:numPr>
              <w:spacing w:line="480" w:lineRule="auto"/>
              <w:ind w:left="0"/>
              <w:jc w:val="both"/>
              <w:rPr>
                <w:rFonts w:ascii="Times New Roman" w:hAnsi="Times New Roman" w:cs="Times New Roman"/>
                <w:sz w:val="24"/>
                <w:szCs w:val="24"/>
              </w:rPr>
            </w:pPr>
          </w:p>
        </w:tc>
        <w:tc>
          <w:tcPr>
            <w:tcW w:w="2880" w:type="dxa"/>
          </w:tcPr>
          <w:p w14:paraId="070AE72E" w14:textId="77777777" w:rsidR="002E0050" w:rsidRPr="003628B2" w:rsidRDefault="002E0050" w:rsidP="003628B2">
            <w:pPr>
              <w:spacing w:line="480" w:lineRule="auto"/>
              <w:jc w:val="both"/>
              <w:rPr>
                <w:rFonts w:ascii="Times New Roman" w:hAnsi="Times New Roman" w:cs="Times New Roman"/>
                <w:i/>
                <w:sz w:val="24"/>
                <w:szCs w:val="24"/>
              </w:rPr>
            </w:pPr>
            <w:proofErr w:type="spellStart"/>
            <w:r w:rsidRPr="003628B2">
              <w:rPr>
                <w:rFonts w:ascii="Times New Roman" w:hAnsi="Times New Roman" w:cs="Times New Roman"/>
                <w:i/>
                <w:sz w:val="24"/>
                <w:szCs w:val="24"/>
              </w:rPr>
              <w:t>Homalium</w:t>
            </w:r>
            <w:proofErr w:type="spellEnd"/>
            <w:r w:rsidRPr="003628B2">
              <w:rPr>
                <w:rFonts w:ascii="Times New Roman" w:hAnsi="Times New Roman" w:cs="Times New Roman"/>
                <w:i/>
                <w:sz w:val="24"/>
                <w:szCs w:val="24"/>
              </w:rPr>
              <w:t xml:space="preserve"> </w:t>
            </w:r>
            <w:proofErr w:type="spellStart"/>
            <w:r w:rsidRPr="003628B2">
              <w:rPr>
                <w:rFonts w:ascii="Times New Roman" w:hAnsi="Times New Roman" w:cs="Times New Roman"/>
                <w:i/>
                <w:sz w:val="24"/>
                <w:szCs w:val="24"/>
              </w:rPr>
              <w:t>paniculatum</w:t>
            </w:r>
            <w:proofErr w:type="spellEnd"/>
          </w:p>
        </w:tc>
        <w:tc>
          <w:tcPr>
            <w:tcW w:w="2610" w:type="dxa"/>
          </w:tcPr>
          <w:p w14:paraId="48538223" w14:textId="77777777" w:rsidR="002E0050" w:rsidRPr="003628B2" w:rsidRDefault="002E0050" w:rsidP="003628B2">
            <w:pPr>
              <w:spacing w:line="480" w:lineRule="auto"/>
              <w:jc w:val="both"/>
              <w:rPr>
                <w:rFonts w:ascii="Times New Roman" w:hAnsi="Times New Roman" w:cs="Times New Roman"/>
                <w:sz w:val="24"/>
                <w:szCs w:val="24"/>
              </w:rPr>
            </w:pPr>
            <w:proofErr w:type="spellStart"/>
            <w:r w:rsidRPr="003628B2">
              <w:rPr>
                <w:rFonts w:ascii="Times New Roman" w:hAnsi="Times New Roman" w:cs="Times New Roman"/>
                <w:sz w:val="24"/>
                <w:szCs w:val="24"/>
              </w:rPr>
              <w:t>Panicled</w:t>
            </w:r>
            <w:proofErr w:type="spellEnd"/>
            <w:r w:rsidRPr="003628B2">
              <w:rPr>
                <w:rFonts w:ascii="Times New Roman" w:hAnsi="Times New Roman" w:cs="Times New Roman"/>
                <w:sz w:val="24"/>
                <w:szCs w:val="24"/>
              </w:rPr>
              <w:t xml:space="preserve"> </w:t>
            </w:r>
            <w:proofErr w:type="spellStart"/>
            <w:r w:rsidRPr="003628B2">
              <w:rPr>
                <w:rFonts w:ascii="Times New Roman" w:hAnsi="Times New Roman" w:cs="Times New Roman"/>
                <w:sz w:val="24"/>
                <w:szCs w:val="24"/>
              </w:rPr>
              <w:t>homalium</w:t>
            </w:r>
            <w:proofErr w:type="spellEnd"/>
          </w:p>
        </w:tc>
        <w:tc>
          <w:tcPr>
            <w:tcW w:w="1890" w:type="dxa"/>
          </w:tcPr>
          <w:p w14:paraId="46B45BEB" w14:textId="77777777" w:rsidR="002E0050" w:rsidRPr="003628B2" w:rsidRDefault="002E0050" w:rsidP="003628B2">
            <w:pPr>
              <w:spacing w:line="480" w:lineRule="auto"/>
              <w:jc w:val="both"/>
              <w:rPr>
                <w:rFonts w:ascii="Times New Roman" w:hAnsi="Times New Roman" w:cs="Times New Roman"/>
                <w:sz w:val="24"/>
                <w:szCs w:val="24"/>
              </w:rPr>
            </w:pPr>
            <w:r w:rsidRPr="003628B2">
              <w:rPr>
                <w:rFonts w:ascii="Times New Roman" w:hAnsi="Times New Roman" w:cs="Times New Roman"/>
                <w:sz w:val="24"/>
                <w:szCs w:val="24"/>
              </w:rPr>
              <w:t>Salicaceae</w:t>
            </w:r>
          </w:p>
        </w:tc>
        <w:tc>
          <w:tcPr>
            <w:tcW w:w="1800" w:type="dxa"/>
          </w:tcPr>
          <w:p w14:paraId="10373318" w14:textId="77777777" w:rsidR="002E0050" w:rsidRPr="003628B2" w:rsidRDefault="002E0050" w:rsidP="003628B2">
            <w:pPr>
              <w:spacing w:line="480" w:lineRule="auto"/>
              <w:jc w:val="both"/>
              <w:rPr>
                <w:rFonts w:ascii="Times New Roman" w:hAnsi="Times New Roman" w:cs="Times New Roman"/>
                <w:sz w:val="24"/>
                <w:szCs w:val="24"/>
              </w:rPr>
            </w:pPr>
            <w:r w:rsidRPr="003628B2">
              <w:rPr>
                <w:rFonts w:ascii="Times New Roman" w:hAnsi="Times New Roman" w:cs="Times New Roman"/>
                <w:sz w:val="24"/>
                <w:szCs w:val="24"/>
              </w:rPr>
              <w:t>51</w:t>
            </w:r>
          </w:p>
        </w:tc>
      </w:tr>
      <w:tr w:rsidR="002E0050" w:rsidRPr="003628B2" w14:paraId="55D4B475" w14:textId="77777777" w:rsidTr="00E3095B">
        <w:trPr>
          <w:jc w:val="center"/>
        </w:trPr>
        <w:tc>
          <w:tcPr>
            <w:tcW w:w="720" w:type="dxa"/>
          </w:tcPr>
          <w:p w14:paraId="677EF1B8" w14:textId="77777777" w:rsidR="002E0050" w:rsidRPr="003628B2" w:rsidRDefault="002E0050" w:rsidP="003628B2">
            <w:pPr>
              <w:pStyle w:val="Paragraphedeliste"/>
              <w:numPr>
                <w:ilvl w:val="0"/>
                <w:numId w:val="1"/>
              </w:numPr>
              <w:spacing w:line="480" w:lineRule="auto"/>
              <w:ind w:left="0"/>
              <w:jc w:val="both"/>
              <w:rPr>
                <w:rFonts w:ascii="Times New Roman" w:hAnsi="Times New Roman" w:cs="Times New Roman"/>
                <w:sz w:val="24"/>
                <w:szCs w:val="24"/>
              </w:rPr>
            </w:pPr>
          </w:p>
        </w:tc>
        <w:tc>
          <w:tcPr>
            <w:tcW w:w="2880" w:type="dxa"/>
          </w:tcPr>
          <w:p w14:paraId="0C0BFFC1" w14:textId="77777777" w:rsidR="002E0050" w:rsidRPr="003628B2" w:rsidRDefault="002E0050" w:rsidP="003628B2">
            <w:pPr>
              <w:spacing w:line="480" w:lineRule="auto"/>
              <w:jc w:val="both"/>
              <w:rPr>
                <w:rFonts w:ascii="Times New Roman" w:hAnsi="Times New Roman" w:cs="Times New Roman"/>
                <w:i/>
                <w:sz w:val="24"/>
                <w:szCs w:val="24"/>
              </w:rPr>
            </w:pPr>
            <w:proofErr w:type="spellStart"/>
            <w:r w:rsidRPr="003628B2">
              <w:rPr>
                <w:rFonts w:ascii="Times New Roman" w:hAnsi="Times New Roman" w:cs="Times New Roman"/>
                <w:i/>
                <w:sz w:val="24"/>
                <w:szCs w:val="24"/>
              </w:rPr>
              <w:t>Ficus</w:t>
            </w:r>
            <w:proofErr w:type="spellEnd"/>
            <w:r w:rsidRPr="003628B2">
              <w:rPr>
                <w:rFonts w:ascii="Times New Roman" w:hAnsi="Times New Roman" w:cs="Times New Roman"/>
                <w:i/>
                <w:sz w:val="24"/>
                <w:szCs w:val="24"/>
              </w:rPr>
              <w:t xml:space="preserve"> </w:t>
            </w:r>
            <w:proofErr w:type="spellStart"/>
            <w:r w:rsidRPr="003628B2">
              <w:rPr>
                <w:rFonts w:ascii="Times New Roman" w:hAnsi="Times New Roman" w:cs="Times New Roman"/>
                <w:i/>
                <w:sz w:val="24"/>
                <w:szCs w:val="24"/>
              </w:rPr>
              <w:t>exasperata</w:t>
            </w:r>
            <w:proofErr w:type="spellEnd"/>
          </w:p>
        </w:tc>
        <w:tc>
          <w:tcPr>
            <w:tcW w:w="2610" w:type="dxa"/>
          </w:tcPr>
          <w:p w14:paraId="435F55C5" w14:textId="77777777" w:rsidR="002E0050" w:rsidRPr="003628B2" w:rsidRDefault="002E0050" w:rsidP="003628B2">
            <w:pPr>
              <w:spacing w:line="480" w:lineRule="auto"/>
              <w:jc w:val="both"/>
              <w:rPr>
                <w:rFonts w:ascii="Times New Roman" w:hAnsi="Times New Roman" w:cs="Times New Roman"/>
                <w:sz w:val="24"/>
                <w:szCs w:val="24"/>
              </w:rPr>
            </w:pPr>
            <w:r w:rsidRPr="003628B2">
              <w:rPr>
                <w:rFonts w:ascii="Times New Roman" w:hAnsi="Times New Roman" w:cs="Times New Roman"/>
                <w:sz w:val="24"/>
                <w:szCs w:val="24"/>
              </w:rPr>
              <w:t>Sand paper leaf</w:t>
            </w:r>
          </w:p>
        </w:tc>
        <w:tc>
          <w:tcPr>
            <w:tcW w:w="1890" w:type="dxa"/>
          </w:tcPr>
          <w:p w14:paraId="3B6A4B6C" w14:textId="77777777" w:rsidR="002E0050" w:rsidRPr="003628B2" w:rsidRDefault="002E0050" w:rsidP="003628B2">
            <w:pPr>
              <w:spacing w:line="480" w:lineRule="auto"/>
              <w:jc w:val="both"/>
              <w:rPr>
                <w:rFonts w:ascii="Times New Roman" w:hAnsi="Times New Roman" w:cs="Times New Roman"/>
                <w:sz w:val="24"/>
                <w:szCs w:val="24"/>
              </w:rPr>
            </w:pPr>
            <w:proofErr w:type="spellStart"/>
            <w:r w:rsidRPr="003628B2">
              <w:rPr>
                <w:rFonts w:ascii="Times New Roman" w:hAnsi="Times New Roman" w:cs="Times New Roman"/>
                <w:sz w:val="24"/>
                <w:szCs w:val="24"/>
              </w:rPr>
              <w:t>Moraceae</w:t>
            </w:r>
            <w:proofErr w:type="spellEnd"/>
          </w:p>
        </w:tc>
        <w:tc>
          <w:tcPr>
            <w:tcW w:w="1800" w:type="dxa"/>
          </w:tcPr>
          <w:p w14:paraId="77DC3470" w14:textId="77777777" w:rsidR="002E0050" w:rsidRPr="003628B2" w:rsidRDefault="002E0050" w:rsidP="003628B2">
            <w:pPr>
              <w:spacing w:line="480" w:lineRule="auto"/>
              <w:jc w:val="both"/>
              <w:rPr>
                <w:rFonts w:ascii="Times New Roman" w:hAnsi="Times New Roman" w:cs="Times New Roman"/>
                <w:sz w:val="24"/>
                <w:szCs w:val="24"/>
              </w:rPr>
            </w:pPr>
            <w:r w:rsidRPr="003628B2">
              <w:rPr>
                <w:rFonts w:ascii="Times New Roman" w:hAnsi="Times New Roman" w:cs="Times New Roman"/>
                <w:sz w:val="24"/>
                <w:szCs w:val="24"/>
              </w:rPr>
              <w:t>61</w:t>
            </w:r>
          </w:p>
        </w:tc>
      </w:tr>
      <w:tr w:rsidR="002E0050" w:rsidRPr="003628B2" w14:paraId="6BB4FA1C" w14:textId="77777777" w:rsidTr="00E3095B">
        <w:trPr>
          <w:jc w:val="center"/>
        </w:trPr>
        <w:tc>
          <w:tcPr>
            <w:tcW w:w="720" w:type="dxa"/>
          </w:tcPr>
          <w:p w14:paraId="5C1BCB70" w14:textId="77777777" w:rsidR="002E0050" w:rsidRPr="003628B2" w:rsidRDefault="002E0050" w:rsidP="003628B2">
            <w:pPr>
              <w:pStyle w:val="Paragraphedeliste"/>
              <w:numPr>
                <w:ilvl w:val="0"/>
                <w:numId w:val="1"/>
              </w:numPr>
              <w:spacing w:line="480" w:lineRule="auto"/>
              <w:ind w:left="0"/>
              <w:jc w:val="both"/>
              <w:rPr>
                <w:rFonts w:ascii="Times New Roman" w:hAnsi="Times New Roman" w:cs="Times New Roman"/>
                <w:sz w:val="24"/>
                <w:szCs w:val="24"/>
              </w:rPr>
            </w:pPr>
          </w:p>
        </w:tc>
        <w:tc>
          <w:tcPr>
            <w:tcW w:w="2880" w:type="dxa"/>
          </w:tcPr>
          <w:p w14:paraId="315866D9" w14:textId="77777777" w:rsidR="002E0050" w:rsidRPr="003628B2" w:rsidRDefault="002E0050" w:rsidP="003628B2">
            <w:pPr>
              <w:spacing w:line="480" w:lineRule="auto"/>
              <w:jc w:val="both"/>
              <w:rPr>
                <w:rFonts w:ascii="Times New Roman" w:hAnsi="Times New Roman" w:cs="Times New Roman"/>
                <w:i/>
                <w:sz w:val="24"/>
                <w:szCs w:val="24"/>
              </w:rPr>
            </w:pPr>
            <w:proofErr w:type="spellStart"/>
            <w:r w:rsidRPr="003628B2">
              <w:rPr>
                <w:rFonts w:ascii="Times New Roman" w:hAnsi="Times New Roman" w:cs="Times New Roman"/>
                <w:i/>
                <w:sz w:val="24"/>
                <w:szCs w:val="24"/>
              </w:rPr>
              <w:t>Staudtia</w:t>
            </w:r>
            <w:proofErr w:type="spellEnd"/>
            <w:r w:rsidRPr="003628B2">
              <w:rPr>
                <w:rFonts w:ascii="Times New Roman" w:hAnsi="Times New Roman" w:cs="Times New Roman"/>
                <w:i/>
                <w:sz w:val="24"/>
                <w:szCs w:val="24"/>
              </w:rPr>
              <w:t xml:space="preserve"> </w:t>
            </w:r>
            <w:proofErr w:type="spellStart"/>
            <w:r w:rsidRPr="003628B2">
              <w:rPr>
                <w:rFonts w:ascii="Times New Roman" w:hAnsi="Times New Roman" w:cs="Times New Roman"/>
                <w:i/>
                <w:sz w:val="24"/>
                <w:szCs w:val="24"/>
              </w:rPr>
              <w:t>stipitata</w:t>
            </w:r>
            <w:proofErr w:type="spellEnd"/>
          </w:p>
        </w:tc>
        <w:tc>
          <w:tcPr>
            <w:tcW w:w="2610" w:type="dxa"/>
          </w:tcPr>
          <w:p w14:paraId="276E6089" w14:textId="77777777" w:rsidR="002E0050" w:rsidRPr="003628B2" w:rsidRDefault="002E0050" w:rsidP="003628B2">
            <w:pPr>
              <w:spacing w:line="480" w:lineRule="auto"/>
              <w:jc w:val="both"/>
              <w:rPr>
                <w:rFonts w:ascii="Times New Roman" w:hAnsi="Times New Roman" w:cs="Times New Roman"/>
                <w:sz w:val="24"/>
                <w:szCs w:val="24"/>
              </w:rPr>
            </w:pPr>
            <w:r w:rsidRPr="003628B2">
              <w:rPr>
                <w:rFonts w:ascii="Times New Roman" w:hAnsi="Times New Roman" w:cs="Times New Roman"/>
                <w:sz w:val="24"/>
                <w:szCs w:val="24"/>
              </w:rPr>
              <w:t>False nutmeg</w:t>
            </w:r>
          </w:p>
        </w:tc>
        <w:tc>
          <w:tcPr>
            <w:tcW w:w="1890" w:type="dxa"/>
          </w:tcPr>
          <w:p w14:paraId="507A291B" w14:textId="77777777" w:rsidR="002E0050" w:rsidRPr="003628B2" w:rsidRDefault="002E0050" w:rsidP="003628B2">
            <w:pPr>
              <w:spacing w:line="480" w:lineRule="auto"/>
              <w:jc w:val="both"/>
              <w:rPr>
                <w:rFonts w:ascii="Times New Roman" w:hAnsi="Times New Roman" w:cs="Times New Roman"/>
                <w:sz w:val="24"/>
                <w:szCs w:val="24"/>
              </w:rPr>
            </w:pPr>
            <w:proofErr w:type="spellStart"/>
            <w:r w:rsidRPr="003628B2">
              <w:rPr>
                <w:rFonts w:ascii="Times New Roman" w:hAnsi="Times New Roman" w:cs="Times New Roman"/>
                <w:sz w:val="24"/>
                <w:szCs w:val="24"/>
              </w:rPr>
              <w:t>Myristicaceae</w:t>
            </w:r>
            <w:proofErr w:type="spellEnd"/>
          </w:p>
        </w:tc>
        <w:tc>
          <w:tcPr>
            <w:tcW w:w="1800" w:type="dxa"/>
          </w:tcPr>
          <w:p w14:paraId="7987D9A1" w14:textId="77777777" w:rsidR="002E0050" w:rsidRPr="003628B2" w:rsidRDefault="002E0050" w:rsidP="003628B2">
            <w:pPr>
              <w:spacing w:line="480" w:lineRule="auto"/>
              <w:jc w:val="both"/>
              <w:rPr>
                <w:rFonts w:ascii="Times New Roman" w:hAnsi="Times New Roman" w:cs="Times New Roman"/>
                <w:sz w:val="24"/>
                <w:szCs w:val="24"/>
              </w:rPr>
            </w:pPr>
            <w:r w:rsidRPr="003628B2">
              <w:rPr>
                <w:rFonts w:ascii="Times New Roman" w:hAnsi="Times New Roman" w:cs="Times New Roman"/>
                <w:sz w:val="24"/>
                <w:szCs w:val="24"/>
              </w:rPr>
              <w:t>81</w:t>
            </w:r>
          </w:p>
        </w:tc>
      </w:tr>
      <w:tr w:rsidR="002E0050" w:rsidRPr="003628B2" w14:paraId="5E497CD3" w14:textId="77777777" w:rsidTr="00E3095B">
        <w:trPr>
          <w:jc w:val="center"/>
        </w:trPr>
        <w:tc>
          <w:tcPr>
            <w:tcW w:w="720" w:type="dxa"/>
          </w:tcPr>
          <w:p w14:paraId="18EBF17F" w14:textId="77777777" w:rsidR="002E0050" w:rsidRPr="003628B2" w:rsidRDefault="002E0050" w:rsidP="003628B2">
            <w:pPr>
              <w:pStyle w:val="Paragraphedeliste"/>
              <w:numPr>
                <w:ilvl w:val="0"/>
                <w:numId w:val="1"/>
              </w:numPr>
              <w:spacing w:line="480" w:lineRule="auto"/>
              <w:ind w:left="0"/>
              <w:jc w:val="both"/>
              <w:rPr>
                <w:rFonts w:ascii="Times New Roman" w:hAnsi="Times New Roman" w:cs="Times New Roman"/>
                <w:sz w:val="24"/>
                <w:szCs w:val="24"/>
              </w:rPr>
            </w:pPr>
          </w:p>
        </w:tc>
        <w:tc>
          <w:tcPr>
            <w:tcW w:w="2880" w:type="dxa"/>
          </w:tcPr>
          <w:p w14:paraId="2E9C4937" w14:textId="77777777" w:rsidR="002E0050" w:rsidRPr="003628B2" w:rsidRDefault="002E0050" w:rsidP="003628B2">
            <w:pPr>
              <w:spacing w:line="480" w:lineRule="auto"/>
              <w:jc w:val="both"/>
              <w:rPr>
                <w:rFonts w:ascii="Times New Roman" w:hAnsi="Times New Roman" w:cs="Times New Roman"/>
                <w:i/>
                <w:sz w:val="24"/>
                <w:szCs w:val="24"/>
              </w:rPr>
            </w:pPr>
            <w:proofErr w:type="spellStart"/>
            <w:r w:rsidRPr="003628B2">
              <w:rPr>
                <w:rFonts w:ascii="Times New Roman" w:hAnsi="Times New Roman" w:cs="Times New Roman"/>
                <w:i/>
                <w:sz w:val="24"/>
                <w:szCs w:val="24"/>
              </w:rPr>
              <w:t>Pycnanthus</w:t>
            </w:r>
            <w:proofErr w:type="spellEnd"/>
            <w:r w:rsidRPr="003628B2">
              <w:rPr>
                <w:rFonts w:ascii="Times New Roman" w:hAnsi="Times New Roman" w:cs="Times New Roman"/>
                <w:i/>
                <w:sz w:val="24"/>
                <w:szCs w:val="24"/>
              </w:rPr>
              <w:t xml:space="preserve"> </w:t>
            </w:r>
            <w:proofErr w:type="spellStart"/>
            <w:r w:rsidRPr="003628B2">
              <w:rPr>
                <w:rFonts w:ascii="Times New Roman" w:hAnsi="Times New Roman" w:cs="Times New Roman"/>
                <w:i/>
                <w:sz w:val="24"/>
                <w:szCs w:val="24"/>
              </w:rPr>
              <w:t>angolensis</w:t>
            </w:r>
            <w:proofErr w:type="spellEnd"/>
          </w:p>
        </w:tc>
        <w:tc>
          <w:tcPr>
            <w:tcW w:w="2610" w:type="dxa"/>
          </w:tcPr>
          <w:p w14:paraId="3CB17FAC" w14:textId="77777777" w:rsidR="002E0050" w:rsidRPr="003628B2" w:rsidRDefault="002E0050" w:rsidP="003628B2">
            <w:pPr>
              <w:spacing w:line="480" w:lineRule="auto"/>
              <w:jc w:val="both"/>
              <w:rPr>
                <w:rFonts w:ascii="Times New Roman" w:hAnsi="Times New Roman" w:cs="Times New Roman"/>
                <w:sz w:val="24"/>
                <w:szCs w:val="24"/>
              </w:rPr>
            </w:pPr>
            <w:r w:rsidRPr="003628B2">
              <w:rPr>
                <w:rFonts w:ascii="Times New Roman" w:hAnsi="Times New Roman" w:cs="Times New Roman"/>
                <w:sz w:val="24"/>
                <w:szCs w:val="24"/>
              </w:rPr>
              <w:t>African nutmeg</w:t>
            </w:r>
          </w:p>
        </w:tc>
        <w:tc>
          <w:tcPr>
            <w:tcW w:w="1890" w:type="dxa"/>
          </w:tcPr>
          <w:p w14:paraId="007BC846" w14:textId="77777777" w:rsidR="002E0050" w:rsidRPr="003628B2" w:rsidRDefault="002E0050" w:rsidP="003628B2">
            <w:pPr>
              <w:spacing w:line="480" w:lineRule="auto"/>
              <w:jc w:val="both"/>
              <w:rPr>
                <w:rFonts w:ascii="Times New Roman" w:hAnsi="Times New Roman" w:cs="Times New Roman"/>
                <w:sz w:val="24"/>
                <w:szCs w:val="24"/>
              </w:rPr>
            </w:pPr>
            <w:proofErr w:type="spellStart"/>
            <w:r w:rsidRPr="003628B2">
              <w:rPr>
                <w:rFonts w:ascii="Times New Roman" w:hAnsi="Times New Roman" w:cs="Times New Roman"/>
                <w:sz w:val="24"/>
                <w:szCs w:val="24"/>
              </w:rPr>
              <w:t>Myristicaceae</w:t>
            </w:r>
            <w:proofErr w:type="spellEnd"/>
          </w:p>
        </w:tc>
        <w:tc>
          <w:tcPr>
            <w:tcW w:w="1800" w:type="dxa"/>
          </w:tcPr>
          <w:p w14:paraId="27BED04A" w14:textId="77777777" w:rsidR="002E0050" w:rsidRPr="003628B2" w:rsidRDefault="002E0050" w:rsidP="003628B2">
            <w:pPr>
              <w:spacing w:line="480" w:lineRule="auto"/>
              <w:jc w:val="both"/>
              <w:rPr>
                <w:rFonts w:ascii="Times New Roman" w:hAnsi="Times New Roman" w:cs="Times New Roman"/>
                <w:sz w:val="24"/>
                <w:szCs w:val="24"/>
              </w:rPr>
            </w:pPr>
            <w:r w:rsidRPr="003628B2">
              <w:rPr>
                <w:rFonts w:ascii="Times New Roman" w:hAnsi="Times New Roman" w:cs="Times New Roman"/>
                <w:sz w:val="24"/>
                <w:szCs w:val="24"/>
              </w:rPr>
              <w:t>71</w:t>
            </w:r>
          </w:p>
        </w:tc>
      </w:tr>
      <w:tr w:rsidR="002E0050" w:rsidRPr="003628B2" w14:paraId="4B7D94BC" w14:textId="77777777" w:rsidTr="00E3095B">
        <w:trPr>
          <w:jc w:val="center"/>
        </w:trPr>
        <w:tc>
          <w:tcPr>
            <w:tcW w:w="720" w:type="dxa"/>
          </w:tcPr>
          <w:p w14:paraId="44469D1B" w14:textId="77777777" w:rsidR="002E0050" w:rsidRPr="003628B2" w:rsidRDefault="002E0050" w:rsidP="003628B2">
            <w:pPr>
              <w:pStyle w:val="Paragraphedeliste"/>
              <w:numPr>
                <w:ilvl w:val="0"/>
                <w:numId w:val="1"/>
              </w:numPr>
              <w:spacing w:line="480" w:lineRule="auto"/>
              <w:ind w:left="0"/>
              <w:jc w:val="both"/>
              <w:rPr>
                <w:rFonts w:ascii="Times New Roman" w:hAnsi="Times New Roman" w:cs="Times New Roman"/>
                <w:sz w:val="24"/>
                <w:szCs w:val="24"/>
              </w:rPr>
            </w:pPr>
          </w:p>
        </w:tc>
        <w:tc>
          <w:tcPr>
            <w:tcW w:w="2880" w:type="dxa"/>
          </w:tcPr>
          <w:p w14:paraId="6405ECEC" w14:textId="77777777" w:rsidR="002E0050" w:rsidRPr="003628B2" w:rsidRDefault="002E0050" w:rsidP="003628B2">
            <w:pPr>
              <w:spacing w:line="480" w:lineRule="auto"/>
              <w:jc w:val="both"/>
              <w:rPr>
                <w:rFonts w:ascii="Times New Roman" w:hAnsi="Times New Roman" w:cs="Times New Roman"/>
                <w:i/>
                <w:sz w:val="24"/>
                <w:szCs w:val="24"/>
              </w:rPr>
            </w:pPr>
            <w:r w:rsidRPr="003628B2">
              <w:rPr>
                <w:rFonts w:ascii="Times New Roman" w:hAnsi="Times New Roman" w:cs="Times New Roman"/>
                <w:i/>
                <w:sz w:val="24"/>
                <w:szCs w:val="24"/>
              </w:rPr>
              <w:t xml:space="preserve">Pentacle </w:t>
            </w:r>
            <w:proofErr w:type="spellStart"/>
            <w:r w:rsidRPr="003628B2">
              <w:rPr>
                <w:rFonts w:ascii="Times New Roman" w:hAnsi="Times New Roman" w:cs="Times New Roman"/>
                <w:i/>
                <w:sz w:val="24"/>
                <w:szCs w:val="24"/>
              </w:rPr>
              <w:t>thramacropylla</w:t>
            </w:r>
            <w:proofErr w:type="spellEnd"/>
          </w:p>
        </w:tc>
        <w:tc>
          <w:tcPr>
            <w:tcW w:w="2610" w:type="dxa"/>
          </w:tcPr>
          <w:p w14:paraId="525F0AF3" w14:textId="77777777" w:rsidR="002E0050" w:rsidRPr="003628B2" w:rsidRDefault="002E0050" w:rsidP="003628B2">
            <w:pPr>
              <w:spacing w:line="480" w:lineRule="auto"/>
              <w:jc w:val="both"/>
              <w:rPr>
                <w:rFonts w:ascii="Times New Roman" w:hAnsi="Times New Roman" w:cs="Times New Roman"/>
                <w:sz w:val="24"/>
                <w:szCs w:val="24"/>
              </w:rPr>
            </w:pPr>
            <w:r w:rsidRPr="003628B2">
              <w:rPr>
                <w:rFonts w:ascii="Times New Roman" w:hAnsi="Times New Roman" w:cs="Times New Roman"/>
                <w:sz w:val="24"/>
                <w:szCs w:val="24"/>
              </w:rPr>
              <w:t>Oil bean tree</w:t>
            </w:r>
          </w:p>
        </w:tc>
        <w:tc>
          <w:tcPr>
            <w:tcW w:w="1890" w:type="dxa"/>
          </w:tcPr>
          <w:p w14:paraId="2333F7BA" w14:textId="77777777" w:rsidR="002E0050" w:rsidRPr="003628B2" w:rsidRDefault="002E0050" w:rsidP="003628B2">
            <w:pPr>
              <w:spacing w:line="480" w:lineRule="auto"/>
              <w:jc w:val="both"/>
              <w:rPr>
                <w:rFonts w:ascii="Times New Roman" w:hAnsi="Times New Roman" w:cs="Times New Roman"/>
                <w:sz w:val="24"/>
                <w:szCs w:val="24"/>
              </w:rPr>
            </w:pPr>
            <w:r w:rsidRPr="003628B2">
              <w:rPr>
                <w:rFonts w:ascii="Times New Roman" w:hAnsi="Times New Roman" w:cs="Times New Roman"/>
                <w:sz w:val="24"/>
                <w:szCs w:val="24"/>
              </w:rPr>
              <w:t>Fabaceae</w:t>
            </w:r>
          </w:p>
        </w:tc>
        <w:tc>
          <w:tcPr>
            <w:tcW w:w="1800" w:type="dxa"/>
          </w:tcPr>
          <w:p w14:paraId="1BB3602E" w14:textId="77777777" w:rsidR="002E0050" w:rsidRPr="003628B2" w:rsidRDefault="002E0050" w:rsidP="003628B2">
            <w:pPr>
              <w:spacing w:line="480" w:lineRule="auto"/>
              <w:jc w:val="both"/>
              <w:rPr>
                <w:rFonts w:ascii="Times New Roman" w:hAnsi="Times New Roman" w:cs="Times New Roman"/>
                <w:sz w:val="24"/>
                <w:szCs w:val="24"/>
              </w:rPr>
            </w:pPr>
            <w:r w:rsidRPr="003628B2">
              <w:rPr>
                <w:rFonts w:ascii="Times New Roman" w:hAnsi="Times New Roman" w:cs="Times New Roman"/>
                <w:sz w:val="24"/>
                <w:szCs w:val="24"/>
              </w:rPr>
              <w:t>11</w:t>
            </w:r>
          </w:p>
        </w:tc>
      </w:tr>
      <w:tr w:rsidR="002E0050" w:rsidRPr="003628B2" w14:paraId="49D329AC" w14:textId="77777777" w:rsidTr="00E3095B">
        <w:trPr>
          <w:jc w:val="center"/>
        </w:trPr>
        <w:tc>
          <w:tcPr>
            <w:tcW w:w="720" w:type="dxa"/>
          </w:tcPr>
          <w:p w14:paraId="2BBFC9D6" w14:textId="77777777" w:rsidR="002E0050" w:rsidRPr="003628B2" w:rsidRDefault="002E0050" w:rsidP="003628B2">
            <w:pPr>
              <w:pStyle w:val="Paragraphedeliste"/>
              <w:numPr>
                <w:ilvl w:val="0"/>
                <w:numId w:val="1"/>
              </w:numPr>
              <w:spacing w:line="480" w:lineRule="auto"/>
              <w:ind w:left="0"/>
              <w:jc w:val="both"/>
              <w:rPr>
                <w:rFonts w:ascii="Times New Roman" w:hAnsi="Times New Roman" w:cs="Times New Roman"/>
                <w:sz w:val="24"/>
                <w:szCs w:val="24"/>
              </w:rPr>
            </w:pPr>
          </w:p>
        </w:tc>
        <w:tc>
          <w:tcPr>
            <w:tcW w:w="2880" w:type="dxa"/>
          </w:tcPr>
          <w:p w14:paraId="77AEF2E7" w14:textId="77777777" w:rsidR="002E0050" w:rsidRPr="003628B2" w:rsidRDefault="002E0050" w:rsidP="003628B2">
            <w:pPr>
              <w:spacing w:line="480" w:lineRule="auto"/>
              <w:jc w:val="both"/>
              <w:rPr>
                <w:rFonts w:ascii="Times New Roman" w:hAnsi="Times New Roman" w:cs="Times New Roman"/>
                <w:i/>
                <w:sz w:val="24"/>
                <w:szCs w:val="24"/>
              </w:rPr>
            </w:pPr>
            <w:proofErr w:type="spellStart"/>
            <w:r w:rsidRPr="003628B2">
              <w:rPr>
                <w:rFonts w:ascii="Times New Roman" w:hAnsi="Times New Roman" w:cs="Times New Roman"/>
                <w:i/>
                <w:sz w:val="24"/>
                <w:szCs w:val="24"/>
              </w:rPr>
              <w:t>Cyclodiscus</w:t>
            </w:r>
            <w:proofErr w:type="spellEnd"/>
            <w:r w:rsidRPr="003628B2">
              <w:rPr>
                <w:rFonts w:ascii="Times New Roman" w:hAnsi="Times New Roman" w:cs="Times New Roman"/>
                <w:i/>
                <w:sz w:val="24"/>
                <w:szCs w:val="24"/>
              </w:rPr>
              <w:t xml:space="preserve"> </w:t>
            </w:r>
            <w:proofErr w:type="spellStart"/>
            <w:r w:rsidRPr="003628B2">
              <w:rPr>
                <w:rFonts w:ascii="Times New Roman" w:hAnsi="Times New Roman" w:cs="Times New Roman"/>
                <w:i/>
                <w:sz w:val="24"/>
                <w:szCs w:val="24"/>
              </w:rPr>
              <w:t>gabunensis</w:t>
            </w:r>
            <w:proofErr w:type="spellEnd"/>
          </w:p>
        </w:tc>
        <w:tc>
          <w:tcPr>
            <w:tcW w:w="2610" w:type="dxa"/>
          </w:tcPr>
          <w:p w14:paraId="0DA971CC" w14:textId="77777777" w:rsidR="002E0050" w:rsidRPr="003628B2" w:rsidRDefault="002E0050" w:rsidP="003628B2">
            <w:pPr>
              <w:spacing w:line="480" w:lineRule="auto"/>
              <w:jc w:val="both"/>
              <w:rPr>
                <w:rFonts w:ascii="Times New Roman" w:hAnsi="Times New Roman" w:cs="Times New Roman"/>
                <w:sz w:val="24"/>
                <w:szCs w:val="24"/>
              </w:rPr>
            </w:pPr>
            <w:r w:rsidRPr="003628B2">
              <w:rPr>
                <w:rFonts w:ascii="Times New Roman" w:hAnsi="Times New Roman" w:cs="Times New Roman"/>
                <w:sz w:val="24"/>
                <w:szCs w:val="24"/>
              </w:rPr>
              <w:t>African rose weed</w:t>
            </w:r>
          </w:p>
        </w:tc>
        <w:tc>
          <w:tcPr>
            <w:tcW w:w="1890" w:type="dxa"/>
          </w:tcPr>
          <w:p w14:paraId="387F458C" w14:textId="77777777" w:rsidR="002E0050" w:rsidRPr="003628B2" w:rsidRDefault="002E0050" w:rsidP="003628B2">
            <w:pPr>
              <w:spacing w:line="480" w:lineRule="auto"/>
              <w:jc w:val="both"/>
              <w:rPr>
                <w:rFonts w:ascii="Times New Roman" w:hAnsi="Times New Roman" w:cs="Times New Roman"/>
                <w:sz w:val="24"/>
                <w:szCs w:val="24"/>
              </w:rPr>
            </w:pPr>
            <w:r w:rsidRPr="003628B2">
              <w:rPr>
                <w:rFonts w:ascii="Times New Roman" w:hAnsi="Times New Roman" w:cs="Times New Roman"/>
                <w:sz w:val="24"/>
                <w:szCs w:val="24"/>
              </w:rPr>
              <w:t>Mimosaceae</w:t>
            </w:r>
          </w:p>
        </w:tc>
        <w:tc>
          <w:tcPr>
            <w:tcW w:w="1800" w:type="dxa"/>
          </w:tcPr>
          <w:p w14:paraId="059BECAC" w14:textId="77777777" w:rsidR="002E0050" w:rsidRPr="003628B2" w:rsidRDefault="002E0050" w:rsidP="003628B2">
            <w:pPr>
              <w:spacing w:line="480" w:lineRule="auto"/>
              <w:jc w:val="both"/>
              <w:rPr>
                <w:rFonts w:ascii="Times New Roman" w:hAnsi="Times New Roman" w:cs="Times New Roman"/>
                <w:sz w:val="24"/>
                <w:szCs w:val="24"/>
              </w:rPr>
            </w:pPr>
            <w:r w:rsidRPr="003628B2">
              <w:rPr>
                <w:rFonts w:ascii="Times New Roman" w:hAnsi="Times New Roman" w:cs="Times New Roman"/>
                <w:sz w:val="24"/>
                <w:szCs w:val="24"/>
              </w:rPr>
              <w:t>211</w:t>
            </w:r>
          </w:p>
        </w:tc>
      </w:tr>
      <w:tr w:rsidR="002E0050" w:rsidRPr="003628B2" w14:paraId="34CE1417" w14:textId="77777777" w:rsidTr="00E3095B">
        <w:trPr>
          <w:jc w:val="center"/>
        </w:trPr>
        <w:tc>
          <w:tcPr>
            <w:tcW w:w="720" w:type="dxa"/>
          </w:tcPr>
          <w:p w14:paraId="44F28540" w14:textId="77777777" w:rsidR="002E0050" w:rsidRPr="003628B2" w:rsidRDefault="002E0050" w:rsidP="003628B2">
            <w:pPr>
              <w:pStyle w:val="Paragraphedeliste"/>
              <w:numPr>
                <w:ilvl w:val="0"/>
                <w:numId w:val="1"/>
              </w:numPr>
              <w:spacing w:line="480" w:lineRule="auto"/>
              <w:ind w:left="0"/>
              <w:jc w:val="both"/>
              <w:rPr>
                <w:rFonts w:ascii="Times New Roman" w:hAnsi="Times New Roman" w:cs="Times New Roman"/>
                <w:sz w:val="24"/>
                <w:szCs w:val="24"/>
              </w:rPr>
            </w:pPr>
          </w:p>
        </w:tc>
        <w:tc>
          <w:tcPr>
            <w:tcW w:w="2880" w:type="dxa"/>
          </w:tcPr>
          <w:p w14:paraId="26EEB2F5" w14:textId="77777777" w:rsidR="002E0050" w:rsidRPr="003628B2" w:rsidRDefault="002E0050" w:rsidP="003628B2">
            <w:pPr>
              <w:spacing w:line="480" w:lineRule="auto"/>
              <w:jc w:val="both"/>
              <w:rPr>
                <w:rFonts w:ascii="Times New Roman" w:hAnsi="Times New Roman" w:cs="Times New Roman"/>
                <w:i/>
                <w:sz w:val="24"/>
                <w:szCs w:val="24"/>
              </w:rPr>
            </w:pPr>
            <w:r w:rsidRPr="003628B2">
              <w:rPr>
                <w:rFonts w:ascii="Times New Roman" w:hAnsi="Times New Roman" w:cs="Times New Roman"/>
                <w:i/>
                <w:sz w:val="24"/>
                <w:szCs w:val="24"/>
              </w:rPr>
              <w:t>Erythrina senegalensis</w:t>
            </w:r>
          </w:p>
        </w:tc>
        <w:tc>
          <w:tcPr>
            <w:tcW w:w="2610" w:type="dxa"/>
          </w:tcPr>
          <w:p w14:paraId="2E541827" w14:textId="77777777" w:rsidR="002E0050" w:rsidRPr="003628B2" w:rsidRDefault="002E0050" w:rsidP="003628B2">
            <w:pPr>
              <w:spacing w:line="480" w:lineRule="auto"/>
              <w:jc w:val="both"/>
              <w:rPr>
                <w:rFonts w:ascii="Times New Roman" w:hAnsi="Times New Roman" w:cs="Times New Roman"/>
                <w:sz w:val="24"/>
                <w:szCs w:val="24"/>
              </w:rPr>
            </w:pPr>
            <w:r w:rsidRPr="003628B2">
              <w:rPr>
                <w:rFonts w:ascii="Times New Roman" w:hAnsi="Times New Roman" w:cs="Times New Roman"/>
                <w:sz w:val="24"/>
                <w:szCs w:val="24"/>
              </w:rPr>
              <w:t>Red iron tree</w:t>
            </w:r>
          </w:p>
        </w:tc>
        <w:tc>
          <w:tcPr>
            <w:tcW w:w="1890" w:type="dxa"/>
          </w:tcPr>
          <w:p w14:paraId="6B2F5E04" w14:textId="77777777" w:rsidR="002E0050" w:rsidRPr="003628B2" w:rsidRDefault="002E0050" w:rsidP="003628B2">
            <w:pPr>
              <w:spacing w:line="480" w:lineRule="auto"/>
              <w:jc w:val="both"/>
              <w:rPr>
                <w:rFonts w:ascii="Times New Roman" w:hAnsi="Times New Roman" w:cs="Times New Roman"/>
                <w:sz w:val="24"/>
                <w:szCs w:val="24"/>
              </w:rPr>
            </w:pPr>
            <w:r w:rsidRPr="003628B2">
              <w:rPr>
                <w:rFonts w:ascii="Times New Roman" w:hAnsi="Times New Roman" w:cs="Times New Roman"/>
                <w:sz w:val="24"/>
                <w:szCs w:val="24"/>
              </w:rPr>
              <w:t>Fabaceae</w:t>
            </w:r>
          </w:p>
        </w:tc>
        <w:tc>
          <w:tcPr>
            <w:tcW w:w="1800" w:type="dxa"/>
          </w:tcPr>
          <w:p w14:paraId="1336B518" w14:textId="77777777" w:rsidR="002E0050" w:rsidRPr="003628B2" w:rsidRDefault="002E0050" w:rsidP="003628B2">
            <w:pPr>
              <w:spacing w:line="480" w:lineRule="auto"/>
              <w:jc w:val="both"/>
              <w:rPr>
                <w:rFonts w:ascii="Times New Roman" w:hAnsi="Times New Roman" w:cs="Times New Roman"/>
                <w:sz w:val="24"/>
                <w:szCs w:val="24"/>
              </w:rPr>
            </w:pPr>
            <w:r w:rsidRPr="003628B2">
              <w:rPr>
                <w:rFonts w:ascii="Times New Roman" w:hAnsi="Times New Roman" w:cs="Times New Roman"/>
                <w:sz w:val="24"/>
                <w:szCs w:val="24"/>
              </w:rPr>
              <w:t>64</w:t>
            </w:r>
          </w:p>
        </w:tc>
      </w:tr>
      <w:tr w:rsidR="002E0050" w:rsidRPr="003628B2" w14:paraId="2D1A007D" w14:textId="77777777" w:rsidTr="00E3095B">
        <w:trPr>
          <w:jc w:val="center"/>
        </w:trPr>
        <w:tc>
          <w:tcPr>
            <w:tcW w:w="720" w:type="dxa"/>
          </w:tcPr>
          <w:p w14:paraId="60E57CF0" w14:textId="77777777" w:rsidR="002E0050" w:rsidRPr="003628B2" w:rsidRDefault="002E0050" w:rsidP="003628B2">
            <w:pPr>
              <w:pStyle w:val="Paragraphedeliste"/>
              <w:numPr>
                <w:ilvl w:val="0"/>
                <w:numId w:val="1"/>
              </w:numPr>
              <w:spacing w:line="480" w:lineRule="auto"/>
              <w:ind w:left="0"/>
              <w:jc w:val="both"/>
              <w:rPr>
                <w:rFonts w:ascii="Times New Roman" w:hAnsi="Times New Roman" w:cs="Times New Roman"/>
                <w:sz w:val="24"/>
                <w:szCs w:val="24"/>
              </w:rPr>
            </w:pPr>
          </w:p>
        </w:tc>
        <w:tc>
          <w:tcPr>
            <w:tcW w:w="2880" w:type="dxa"/>
          </w:tcPr>
          <w:p w14:paraId="5EF6E112" w14:textId="77777777" w:rsidR="002E0050" w:rsidRPr="003628B2" w:rsidRDefault="002E0050" w:rsidP="003628B2">
            <w:pPr>
              <w:spacing w:line="480" w:lineRule="auto"/>
              <w:jc w:val="both"/>
              <w:rPr>
                <w:rFonts w:ascii="Times New Roman" w:hAnsi="Times New Roman" w:cs="Times New Roman"/>
                <w:i/>
                <w:sz w:val="24"/>
                <w:szCs w:val="24"/>
              </w:rPr>
            </w:pPr>
            <w:proofErr w:type="spellStart"/>
            <w:r w:rsidRPr="003628B2">
              <w:rPr>
                <w:rFonts w:ascii="Times New Roman" w:hAnsi="Times New Roman" w:cs="Times New Roman"/>
                <w:i/>
                <w:sz w:val="24"/>
                <w:szCs w:val="24"/>
              </w:rPr>
              <w:t>Gimelina</w:t>
            </w:r>
            <w:proofErr w:type="spellEnd"/>
            <w:r w:rsidRPr="003628B2">
              <w:rPr>
                <w:rFonts w:ascii="Times New Roman" w:hAnsi="Times New Roman" w:cs="Times New Roman"/>
                <w:i/>
                <w:sz w:val="24"/>
                <w:szCs w:val="24"/>
              </w:rPr>
              <w:t xml:space="preserve"> </w:t>
            </w:r>
            <w:proofErr w:type="spellStart"/>
            <w:r w:rsidRPr="003628B2">
              <w:rPr>
                <w:rFonts w:ascii="Times New Roman" w:hAnsi="Times New Roman" w:cs="Times New Roman"/>
                <w:i/>
                <w:sz w:val="24"/>
                <w:szCs w:val="24"/>
              </w:rPr>
              <w:t>aborea</w:t>
            </w:r>
            <w:proofErr w:type="spellEnd"/>
          </w:p>
        </w:tc>
        <w:tc>
          <w:tcPr>
            <w:tcW w:w="2610" w:type="dxa"/>
          </w:tcPr>
          <w:p w14:paraId="4025603B" w14:textId="77777777" w:rsidR="002E0050" w:rsidRPr="003628B2" w:rsidRDefault="002E0050" w:rsidP="003628B2">
            <w:pPr>
              <w:spacing w:line="480" w:lineRule="auto"/>
              <w:jc w:val="both"/>
              <w:rPr>
                <w:rFonts w:ascii="Times New Roman" w:hAnsi="Times New Roman" w:cs="Times New Roman"/>
                <w:sz w:val="24"/>
                <w:szCs w:val="24"/>
              </w:rPr>
            </w:pPr>
            <w:r w:rsidRPr="003628B2">
              <w:rPr>
                <w:rFonts w:ascii="Times New Roman" w:hAnsi="Times New Roman" w:cs="Times New Roman"/>
                <w:sz w:val="24"/>
                <w:szCs w:val="24"/>
              </w:rPr>
              <w:t>Gmelina tree</w:t>
            </w:r>
          </w:p>
        </w:tc>
        <w:tc>
          <w:tcPr>
            <w:tcW w:w="1890" w:type="dxa"/>
          </w:tcPr>
          <w:p w14:paraId="74E99876" w14:textId="77777777" w:rsidR="002E0050" w:rsidRPr="003628B2" w:rsidRDefault="002E0050" w:rsidP="003628B2">
            <w:pPr>
              <w:spacing w:line="480" w:lineRule="auto"/>
              <w:jc w:val="both"/>
              <w:rPr>
                <w:rFonts w:ascii="Times New Roman" w:hAnsi="Times New Roman" w:cs="Times New Roman"/>
                <w:sz w:val="24"/>
                <w:szCs w:val="24"/>
              </w:rPr>
            </w:pPr>
            <w:proofErr w:type="spellStart"/>
            <w:r w:rsidRPr="003628B2">
              <w:rPr>
                <w:rFonts w:ascii="Times New Roman" w:hAnsi="Times New Roman" w:cs="Times New Roman"/>
                <w:sz w:val="24"/>
                <w:szCs w:val="24"/>
              </w:rPr>
              <w:t>Lamiaceae</w:t>
            </w:r>
            <w:proofErr w:type="spellEnd"/>
          </w:p>
        </w:tc>
        <w:tc>
          <w:tcPr>
            <w:tcW w:w="1800" w:type="dxa"/>
          </w:tcPr>
          <w:p w14:paraId="408AEFB0" w14:textId="77777777" w:rsidR="002E0050" w:rsidRPr="003628B2" w:rsidRDefault="002E0050" w:rsidP="003628B2">
            <w:pPr>
              <w:spacing w:line="480" w:lineRule="auto"/>
              <w:jc w:val="both"/>
              <w:rPr>
                <w:rFonts w:ascii="Times New Roman" w:hAnsi="Times New Roman" w:cs="Times New Roman"/>
                <w:sz w:val="24"/>
                <w:szCs w:val="24"/>
              </w:rPr>
            </w:pPr>
            <w:r w:rsidRPr="003628B2">
              <w:rPr>
                <w:rFonts w:ascii="Times New Roman" w:hAnsi="Times New Roman" w:cs="Times New Roman"/>
                <w:sz w:val="24"/>
                <w:szCs w:val="24"/>
              </w:rPr>
              <w:t>5</w:t>
            </w:r>
          </w:p>
        </w:tc>
      </w:tr>
      <w:tr w:rsidR="002E0050" w:rsidRPr="003628B2" w14:paraId="1BD7DE5A" w14:textId="77777777" w:rsidTr="00E3095B">
        <w:trPr>
          <w:jc w:val="center"/>
        </w:trPr>
        <w:tc>
          <w:tcPr>
            <w:tcW w:w="720" w:type="dxa"/>
          </w:tcPr>
          <w:p w14:paraId="5991952C" w14:textId="77777777" w:rsidR="002E0050" w:rsidRPr="003628B2" w:rsidRDefault="002E0050" w:rsidP="003628B2">
            <w:pPr>
              <w:pStyle w:val="Paragraphedeliste"/>
              <w:numPr>
                <w:ilvl w:val="0"/>
                <w:numId w:val="1"/>
              </w:numPr>
              <w:spacing w:line="480" w:lineRule="auto"/>
              <w:ind w:left="0"/>
              <w:jc w:val="both"/>
              <w:rPr>
                <w:rFonts w:ascii="Times New Roman" w:hAnsi="Times New Roman" w:cs="Times New Roman"/>
                <w:sz w:val="24"/>
                <w:szCs w:val="24"/>
              </w:rPr>
            </w:pPr>
          </w:p>
        </w:tc>
        <w:tc>
          <w:tcPr>
            <w:tcW w:w="2880" w:type="dxa"/>
          </w:tcPr>
          <w:p w14:paraId="4114AA0D" w14:textId="77777777" w:rsidR="002E0050" w:rsidRPr="003628B2" w:rsidRDefault="002E0050" w:rsidP="003628B2">
            <w:pPr>
              <w:spacing w:line="480" w:lineRule="auto"/>
              <w:jc w:val="both"/>
              <w:rPr>
                <w:rFonts w:ascii="Times New Roman" w:hAnsi="Times New Roman" w:cs="Times New Roman"/>
                <w:i/>
                <w:sz w:val="24"/>
                <w:szCs w:val="24"/>
              </w:rPr>
            </w:pPr>
            <w:proofErr w:type="spellStart"/>
            <w:r w:rsidRPr="003628B2">
              <w:rPr>
                <w:rFonts w:ascii="Times New Roman" w:hAnsi="Times New Roman" w:cs="Times New Roman"/>
                <w:i/>
                <w:sz w:val="24"/>
                <w:szCs w:val="24"/>
              </w:rPr>
              <w:t>Harungana</w:t>
            </w:r>
            <w:proofErr w:type="spellEnd"/>
            <w:r w:rsidRPr="003628B2">
              <w:rPr>
                <w:rFonts w:ascii="Times New Roman" w:hAnsi="Times New Roman" w:cs="Times New Roman"/>
                <w:i/>
                <w:sz w:val="24"/>
                <w:szCs w:val="24"/>
              </w:rPr>
              <w:t xml:space="preserve"> </w:t>
            </w:r>
            <w:proofErr w:type="spellStart"/>
            <w:r w:rsidRPr="003628B2">
              <w:rPr>
                <w:rFonts w:ascii="Times New Roman" w:hAnsi="Times New Roman" w:cs="Times New Roman"/>
                <w:i/>
                <w:sz w:val="24"/>
                <w:szCs w:val="24"/>
              </w:rPr>
              <w:t>madagascarinsis</w:t>
            </w:r>
            <w:proofErr w:type="spellEnd"/>
          </w:p>
        </w:tc>
        <w:tc>
          <w:tcPr>
            <w:tcW w:w="2610" w:type="dxa"/>
          </w:tcPr>
          <w:p w14:paraId="50CC923C" w14:textId="77777777" w:rsidR="002E0050" w:rsidRPr="003628B2" w:rsidRDefault="002E0050" w:rsidP="003628B2">
            <w:pPr>
              <w:spacing w:line="480" w:lineRule="auto"/>
              <w:jc w:val="both"/>
              <w:rPr>
                <w:rFonts w:ascii="Times New Roman" w:hAnsi="Times New Roman" w:cs="Times New Roman"/>
                <w:sz w:val="24"/>
                <w:szCs w:val="24"/>
              </w:rPr>
            </w:pPr>
            <w:proofErr w:type="spellStart"/>
            <w:r w:rsidRPr="003628B2">
              <w:rPr>
                <w:rFonts w:ascii="Times New Roman" w:hAnsi="Times New Roman" w:cs="Times New Roman"/>
                <w:sz w:val="24"/>
                <w:szCs w:val="24"/>
              </w:rPr>
              <w:t>Horungaga</w:t>
            </w:r>
            <w:proofErr w:type="spellEnd"/>
          </w:p>
        </w:tc>
        <w:tc>
          <w:tcPr>
            <w:tcW w:w="1890" w:type="dxa"/>
          </w:tcPr>
          <w:p w14:paraId="5312D5A6" w14:textId="77777777" w:rsidR="002E0050" w:rsidRPr="003628B2" w:rsidRDefault="002E0050" w:rsidP="003628B2">
            <w:pPr>
              <w:spacing w:line="480" w:lineRule="auto"/>
              <w:jc w:val="both"/>
              <w:rPr>
                <w:rFonts w:ascii="Times New Roman" w:hAnsi="Times New Roman" w:cs="Times New Roman"/>
                <w:sz w:val="24"/>
                <w:szCs w:val="24"/>
              </w:rPr>
            </w:pPr>
            <w:proofErr w:type="spellStart"/>
            <w:r w:rsidRPr="003628B2">
              <w:rPr>
                <w:rFonts w:ascii="Times New Roman" w:hAnsi="Times New Roman" w:cs="Times New Roman"/>
                <w:sz w:val="24"/>
                <w:szCs w:val="24"/>
              </w:rPr>
              <w:t>Hypericaceae</w:t>
            </w:r>
            <w:proofErr w:type="spellEnd"/>
          </w:p>
        </w:tc>
        <w:tc>
          <w:tcPr>
            <w:tcW w:w="1800" w:type="dxa"/>
          </w:tcPr>
          <w:p w14:paraId="149B1095" w14:textId="77777777" w:rsidR="002E0050" w:rsidRPr="003628B2" w:rsidRDefault="002E0050" w:rsidP="003628B2">
            <w:pPr>
              <w:spacing w:line="480" w:lineRule="auto"/>
              <w:jc w:val="both"/>
              <w:rPr>
                <w:rFonts w:ascii="Times New Roman" w:hAnsi="Times New Roman" w:cs="Times New Roman"/>
                <w:sz w:val="24"/>
                <w:szCs w:val="24"/>
              </w:rPr>
            </w:pPr>
            <w:r w:rsidRPr="003628B2">
              <w:rPr>
                <w:rFonts w:ascii="Times New Roman" w:hAnsi="Times New Roman" w:cs="Times New Roman"/>
                <w:sz w:val="24"/>
                <w:szCs w:val="24"/>
              </w:rPr>
              <w:t>18</w:t>
            </w:r>
          </w:p>
        </w:tc>
      </w:tr>
      <w:tr w:rsidR="002E0050" w:rsidRPr="003628B2" w14:paraId="0FE79449" w14:textId="77777777" w:rsidTr="00E3095B">
        <w:trPr>
          <w:jc w:val="center"/>
        </w:trPr>
        <w:tc>
          <w:tcPr>
            <w:tcW w:w="720" w:type="dxa"/>
          </w:tcPr>
          <w:p w14:paraId="4379DB57" w14:textId="77777777" w:rsidR="002E0050" w:rsidRPr="003628B2" w:rsidRDefault="002E0050" w:rsidP="003628B2">
            <w:pPr>
              <w:pStyle w:val="Paragraphedeliste"/>
              <w:numPr>
                <w:ilvl w:val="0"/>
                <w:numId w:val="1"/>
              </w:numPr>
              <w:spacing w:line="480" w:lineRule="auto"/>
              <w:ind w:left="0"/>
              <w:jc w:val="both"/>
              <w:rPr>
                <w:rFonts w:ascii="Times New Roman" w:hAnsi="Times New Roman" w:cs="Times New Roman"/>
                <w:sz w:val="24"/>
                <w:szCs w:val="24"/>
              </w:rPr>
            </w:pPr>
          </w:p>
        </w:tc>
        <w:tc>
          <w:tcPr>
            <w:tcW w:w="2880" w:type="dxa"/>
          </w:tcPr>
          <w:p w14:paraId="34E07EBC" w14:textId="77777777" w:rsidR="002E0050" w:rsidRPr="003628B2" w:rsidRDefault="002E0050" w:rsidP="003628B2">
            <w:pPr>
              <w:spacing w:line="480" w:lineRule="auto"/>
              <w:jc w:val="both"/>
              <w:rPr>
                <w:rFonts w:ascii="Times New Roman" w:hAnsi="Times New Roman" w:cs="Times New Roman"/>
                <w:i/>
                <w:sz w:val="24"/>
                <w:szCs w:val="24"/>
              </w:rPr>
            </w:pPr>
            <w:proofErr w:type="spellStart"/>
            <w:r w:rsidRPr="003628B2">
              <w:rPr>
                <w:rFonts w:ascii="Times New Roman" w:hAnsi="Times New Roman" w:cs="Times New Roman"/>
                <w:i/>
                <w:sz w:val="24"/>
                <w:szCs w:val="24"/>
              </w:rPr>
              <w:t>Enatia</w:t>
            </w:r>
            <w:proofErr w:type="spellEnd"/>
            <w:r w:rsidRPr="003628B2">
              <w:rPr>
                <w:rFonts w:ascii="Times New Roman" w:hAnsi="Times New Roman" w:cs="Times New Roman"/>
                <w:i/>
                <w:sz w:val="24"/>
                <w:szCs w:val="24"/>
              </w:rPr>
              <w:t xml:space="preserve"> </w:t>
            </w:r>
            <w:proofErr w:type="spellStart"/>
            <w:r w:rsidRPr="003628B2">
              <w:rPr>
                <w:rFonts w:ascii="Times New Roman" w:hAnsi="Times New Roman" w:cs="Times New Roman"/>
                <w:i/>
                <w:sz w:val="24"/>
                <w:szCs w:val="24"/>
              </w:rPr>
              <w:t>chlorantha</w:t>
            </w:r>
            <w:proofErr w:type="spellEnd"/>
          </w:p>
        </w:tc>
        <w:tc>
          <w:tcPr>
            <w:tcW w:w="2610" w:type="dxa"/>
          </w:tcPr>
          <w:p w14:paraId="236ABBE1" w14:textId="77777777" w:rsidR="002E0050" w:rsidRPr="003628B2" w:rsidRDefault="002E0050" w:rsidP="003628B2">
            <w:pPr>
              <w:spacing w:line="480" w:lineRule="auto"/>
              <w:jc w:val="both"/>
              <w:rPr>
                <w:rFonts w:ascii="Times New Roman" w:hAnsi="Times New Roman" w:cs="Times New Roman"/>
                <w:sz w:val="24"/>
                <w:szCs w:val="24"/>
              </w:rPr>
            </w:pPr>
            <w:r w:rsidRPr="003628B2">
              <w:rPr>
                <w:rFonts w:ascii="Times New Roman" w:hAnsi="Times New Roman" w:cs="Times New Roman"/>
                <w:sz w:val="24"/>
                <w:szCs w:val="24"/>
              </w:rPr>
              <w:t>Yellow alder</w:t>
            </w:r>
          </w:p>
        </w:tc>
        <w:tc>
          <w:tcPr>
            <w:tcW w:w="1890" w:type="dxa"/>
          </w:tcPr>
          <w:p w14:paraId="50B66873" w14:textId="77777777" w:rsidR="002E0050" w:rsidRPr="003628B2" w:rsidRDefault="002E0050" w:rsidP="003628B2">
            <w:pPr>
              <w:spacing w:line="480" w:lineRule="auto"/>
              <w:jc w:val="both"/>
              <w:rPr>
                <w:rFonts w:ascii="Times New Roman" w:hAnsi="Times New Roman" w:cs="Times New Roman"/>
                <w:sz w:val="24"/>
                <w:szCs w:val="24"/>
              </w:rPr>
            </w:pPr>
            <w:proofErr w:type="spellStart"/>
            <w:r w:rsidRPr="003628B2">
              <w:rPr>
                <w:rFonts w:ascii="Times New Roman" w:hAnsi="Times New Roman" w:cs="Times New Roman"/>
                <w:sz w:val="24"/>
                <w:szCs w:val="24"/>
              </w:rPr>
              <w:t>Anonaceae</w:t>
            </w:r>
            <w:proofErr w:type="spellEnd"/>
          </w:p>
        </w:tc>
        <w:tc>
          <w:tcPr>
            <w:tcW w:w="1800" w:type="dxa"/>
          </w:tcPr>
          <w:p w14:paraId="00D1E916" w14:textId="77777777" w:rsidR="002E0050" w:rsidRPr="003628B2" w:rsidRDefault="002E0050" w:rsidP="003628B2">
            <w:pPr>
              <w:spacing w:line="480" w:lineRule="auto"/>
              <w:jc w:val="both"/>
              <w:rPr>
                <w:rFonts w:ascii="Times New Roman" w:hAnsi="Times New Roman" w:cs="Times New Roman"/>
                <w:sz w:val="24"/>
                <w:szCs w:val="24"/>
              </w:rPr>
            </w:pPr>
            <w:r w:rsidRPr="003628B2">
              <w:rPr>
                <w:rFonts w:ascii="Times New Roman" w:hAnsi="Times New Roman" w:cs="Times New Roman"/>
                <w:sz w:val="24"/>
                <w:szCs w:val="24"/>
              </w:rPr>
              <w:t>36</w:t>
            </w:r>
          </w:p>
        </w:tc>
      </w:tr>
      <w:tr w:rsidR="002E0050" w:rsidRPr="003628B2" w14:paraId="6300C1D8" w14:textId="77777777" w:rsidTr="00E3095B">
        <w:trPr>
          <w:jc w:val="center"/>
        </w:trPr>
        <w:tc>
          <w:tcPr>
            <w:tcW w:w="720" w:type="dxa"/>
          </w:tcPr>
          <w:p w14:paraId="42307D34" w14:textId="77777777" w:rsidR="002E0050" w:rsidRPr="003628B2" w:rsidRDefault="002E0050" w:rsidP="003628B2">
            <w:pPr>
              <w:pStyle w:val="Paragraphedeliste"/>
              <w:numPr>
                <w:ilvl w:val="0"/>
                <w:numId w:val="1"/>
              </w:numPr>
              <w:spacing w:line="480" w:lineRule="auto"/>
              <w:ind w:left="0"/>
              <w:jc w:val="both"/>
              <w:rPr>
                <w:rFonts w:ascii="Times New Roman" w:hAnsi="Times New Roman" w:cs="Times New Roman"/>
                <w:sz w:val="24"/>
                <w:szCs w:val="24"/>
              </w:rPr>
            </w:pPr>
          </w:p>
        </w:tc>
        <w:tc>
          <w:tcPr>
            <w:tcW w:w="2880" w:type="dxa"/>
          </w:tcPr>
          <w:p w14:paraId="593FFA36" w14:textId="77777777" w:rsidR="002E0050" w:rsidRPr="003628B2" w:rsidRDefault="002E0050" w:rsidP="003628B2">
            <w:pPr>
              <w:spacing w:line="480" w:lineRule="auto"/>
              <w:jc w:val="both"/>
              <w:rPr>
                <w:rFonts w:ascii="Times New Roman" w:hAnsi="Times New Roman" w:cs="Times New Roman"/>
                <w:i/>
                <w:sz w:val="24"/>
                <w:szCs w:val="24"/>
              </w:rPr>
            </w:pPr>
            <w:proofErr w:type="spellStart"/>
            <w:r w:rsidRPr="003628B2">
              <w:rPr>
                <w:rFonts w:ascii="Times New Roman" w:hAnsi="Times New Roman" w:cs="Times New Roman"/>
                <w:i/>
                <w:sz w:val="24"/>
                <w:szCs w:val="24"/>
              </w:rPr>
              <w:t>Prycralima</w:t>
            </w:r>
            <w:proofErr w:type="spellEnd"/>
            <w:r w:rsidRPr="003628B2">
              <w:rPr>
                <w:rFonts w:ascii="Times New Roman" w:hAnsi="Times New Roman" w:cs="Times New Roman"/>
                <w:i/>
                <w:sz w:val="24"/>
                <w:szCs w:val="24"/>
              </w:rPr>
              <w:t xml:space="preserve"> </w:t>
            </w:r>
            <w:proofErr w:type="spellStart"/>
            <w:r w:rsidRPr="003628B2">
              <w:rPr>
                <w:rFonts w:ascii="Times New Roman" w:hAnsi="Times New Roman" w:cs="Times New Roman"/>
                <w:i/>
                <w:sz w:val="24"/>
                <w:szCs w:val="24"/>
              </w:rPr>
              <w:t>nitida</w:t>
            </w:r>
            <w:proofErr w:type="spellEnd"/>
          </w:p>
        </w:tc>
        <w:tc>
          <w:tcPr>
            <w:tcW w:w="2610" w:type="dxa"/>
          </w:tcPr>
          <w:p w14:paraId="066EC256" w14:textId="77777777" w:rsidR="002E0050" w:rsidRPr="003628B2" w:rsidRDefault="002E0050" w:rsidP="003628B2">
            <w:pPr>
              <w:spacing w:line="480" w:lineRule="auto"/>
              <w:jc w:val="both"/>
              <w:rPr>
                <w:rFonts w:ascii="Times New Roman" w:hAnsi="Times New Roman" w:cs="Times New Roman"/>
                <w:sz w:val="24"/>
                <w:szCs w:val="24"/>
              </w:rPr>
            </w:pPr>
            <w:r w:rsidRPr="003628B2">
              <w:rPr>
                <w:rFonts w:ascii="Times New Roman" w:hAnsi="Times New Roman" w:cs="Times New Roman"/>
                <w:sz w:val="24"/>
                <w:szCs w:val="24"/>
              </w:rPr>
              <w:t>African dream root</w:t>
            </w:r>
          </w:p>
        </w:tc>
        <w:tc>
          <w:tcPr>
            <w:tcW w:w="1890" w:type="dxa"/>
          </w:tcPr>
          <w:p w14:paraId="6222131D" w14:textId="77777777" w:rsidR="002E0050" w:rsidRPr="003628B2" w:rsidRDefault="002E0050" w:rsidP="003628B2">
            <w:pPr>
              <w:spacing w:line="480" w:lineRule="auto"/>
              <w:jc w:val="both"/>
              <w:rPr>
                <w:rFonts w:ascii="Times New Roman" w:hAnsi="Times New Roman" w:cs="Times New Roman"/>
                <w:sz w:val="24"/>
                <w:szCs w:val="24"/>
              </w:rPr>
            </w:pPr>
            <w:proofErr w:type="spellStart"/>
            <w:r w:rsidRPr="003628B2">
              <w:rPr>
                <w:rFonts w:ascii="Times New Roman" w:hAnsi="Times New Roman" w:cs="Times New Roman"/>
                <w:sz w:val="24"/>
                <w:szCs w:val="24"/>
              </w:rPr>
              <w:t>Apocynaceae</w:t>
            </w:r>
            <w:proofErr w:type="spellEnd"/>
          </w:p>
        </w:tc>
        <w:tc>
          <w:tcPr>
            <w:tcW w:w="1800" w:type="dxa"/>
          </w:tcPr>
          <w:p w14:paraId="50443060" w14:textId="77777777" w:rsidR="002E0050" w:rsidRPr="003628B2" w:rsidRDefault="002E0050" w:rsidP="003628B2">
            <w:pPr>
              <w:spacing w:line="480" w:lineRule="auto"/>
              <w:jc w:val="both"/>
              <w:rPr>
                <w:rFonts w:ascii="Times New Roman" w:hAnsi="Times New Roman" w:cs="Times New Roman"/>
                <w:sz w:val="24"/>
                <w:szCs w:val="24"/>
              </w:rPr>
            </w:pPr>
            <w:r w:rsidRPr="003628B2">
              <w:rPr>
                <w:rFonts w:ascii="Times New Roman" w:hAnsi="Times New Roman" w:cs="Times New Roman"/>
                <w:sz w:val="24"/>
                <w:szCs w:val="24"/>
              </w:rPr>
              <w:t>51</w:t>
            </w:r>
          </w:p>
        </w:tc>
      </w:tr>
    </w:tbl>
    <w:p w14:paraId="2F1955AF" w14:textId="77777777" w:rsidR="002E0050" w:rsidRPr="003628B2" w:rsidRDefault="002E0050" w:rsidP="003628B2">
      <w:pPr>
        <w:spacing w:after="0" w:line="480" w:lineRule="auto"/>
        <w:jc w:val="both"/>
        <w:rPr>
          <w:rFonts w:ascii="Times New Roman" w:hAnsi="Times New Roman" w:cs="Times New Roman"/>
          <w:b/>
          <w:sz w:val="24"/>
          <w:szCs w:val="24"/>
        </w:rPr>
      </w:pPr>
    </w:p>
    <w:p w14:paraId="79F8E8B9" w14:textId="77777777" w:rsidR="002E0050" w:rsidRPr="003628B2" w:rsidRDefault="002E0050" w:rsidP="003628B2">
      <w:pPr>
        <w:spacing w:after="0" w:line="480" w:lineRule="auto"/>
        <w:jc w:val="both"/>
        <w:rPr>
          <w:rFonts w:ascii="Times New Roman" w:hAnsi="Times New Roman" w:cs="Times New Roman"/>
          <w:b/>
          <w:sz w:val="24"/>
          <w:szCs w:val="24"/>
        </w:rPr>
      </w:pPr>
    </w:p>
    <w:p w14:paraId="5D04EC5A" w14:textId="18068C6B" w:rsidR="002E0050" w:rsidRPr="003628B2" w:rsidRDefault="003628B2" w:rsidP="003628B2">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Table 2:</w:t>
      </w:r>
      <w:r>
        <w:rPr>
          <w:rFonts w:ascii="Times New Roman" w:hAnsi="Times New Roman" w:cs="Times New Roman"/>
          <w:b/>
          <w:sz w:val="24"/>
          <w:szCs w:val="24"/>
        </w:rPr>
        <w:tab/>
      </w:r>
      <w:r w:rsidR="002E0050" w:rsidRPr="003628B2">
        <w:rPr>
          <w:rFonts w:ascii="Times New Roman" w:hAnsi="Times New Roman" w:cs="Times New Roman"/>
          <w:b/>
          <w:sz w:val="24"/>
          <w:szCs w:val="24"/>
        </w:rPr>
        <w:t>CLIMBERS</w:t>
      </w:r>
      <w:r w:rsidR="00B72AF5">
        <w:rPr>
          <w:rFonts w:ascii="Times New Roman" w:hAnsi="Times New Roman" w:cs="Times New Roman"/>
          <w:b/>
          <w:sz w:val="24"/>
          <w:szCs w:val="24"/>
        </w:rPr>
        <w:t xml:space="preserve"> </w:t>
      </w:r>
      <w:r w:rsidR="00B72AF5" w:rsidRPr="00B72AF5">
        <w:rPr>
          <w:rFonts w:ascii="Times New Roman" w:hAnsi="Times New Roman" w:cs="Times New Roman"/>
          <w:b/>
          <w:sz w:val="24"/>
          <w:szCs w:val="24"/>
          <w:highlight w:val="yellow"/>
        </w:rPr>
        <w:t>species in the study area</w:t>
      </w:r>
      <w:r w:rsidR="00B72AF5">
        <w:rPr>
          <w:rFonts w:ascii="Times New Roman" w:hAnsi="Times New Roman" w:cs="Times New Roman"/>
          <w:b/>
          <w:sz w:val="24"/>
          <w:szCs w:val="24"/>
        </w:rPr>
        <w:t>:</w:t>
      </w:r>
      <w:r w:rsidR="002E0050" w:rsidRPr="003628B2">
        <w:rPr>
          <w:rFonts w:ascii="Times New Roman" w:hAnsi="Times New Roman" w:cs="Times New Roman"/>
          <w:b/>
          <w:sz w:val="24"/>
          <w:szCs w:val="24"/>
        </w:rPr>
        <w:t xml:space="preserve"> </w:t>
      </w:r>
    </w:p>
    <w:p w14:paraId="20EC2F4F" w14:textId="77777777" w:rsidR="002E0050" w:rsidRPr="003628B2" w:rsidRDefault="002E0050" w:rsidP="003628B2">
      <w:pPr>
        <w:pStyle w:val="Sansinterligne"/>
        <w:spacing w:line="480" w:lineRule="auto"/>
        <w:jc w:val="both"/>
        <w:rPr>
          <w:rFonts w:ascii="Times New Roman" w:hAnsi="Times New Roman" w:cs="Times New Roman"/>
          <w:sz w:val="24"/>
          <w:szCs w:val="24"/>
        </w:rPr>
      </w:pPr>
    </w:p>
    <w:tbl>
      <w:tblPr>
        <w:tblStyle w:val="Grilledutableau"/>
        <w:tblW w:w="10515"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720"/>
        <w:gridCol w:w="3135"/>
        <w:gridCol w:w="2610"/>
        <w:gridCol w:w="1890"/>
        <w:gridCol w:w="2160"/>
      </w:tblGrid>
      <w:tr w:rsidR="002E0050" w:rsidRPr="003628B2" w14:paraId="1E3D62F0" w14:textId="77777777" w:rsidTr="00E3095B">
        <w:trPr>
          <w:jc w:val="center"/>
        </w:trPr>
        <w:tc>
          <w:tcPr>
            <w:tcW w:w="720" w:type="dxa"/>
          </w:tcPr>
          <w:p w14:paraId="1FDFB1C8" w14:textId="77777777" w:rsidR="002E0050" w:rsidRPr="003628B2" w:rsidRDefault="002E0050" w:rsidP="003628B2">
            <w:pPr>
              <w:spacing w:line="480" w:lineRule="auto"/>
              <w:jc w:val="both"/>
              <w:rPr>
                <w:rFonts w:ascii="Times New Roman" w:hAnsi="Times New Roman" w:cs="Times New Roman"/>
                <w:b/>
                <w:sz w:val="24"/>
                <w:szCs w:val="24"/>
              </w:rPr>
            </w:pPr>
            <w:r w:rsidRPr="003628B2">
              <w:rPr>
                <w:rFonts w:ascii="Times New Roman" w:hAnsi="Times New Roman" w:cs="Times New Roman"/>
                <w:b/>
                <w:sz w:val="24"/>
                <w:szCs w:val="24"/>
              </w:rPr>
              <w:t>S/N</w:t>
            </w:r>
          </w:p>
        </w:tc>
        <w:tc>
          <w:tcPr>
            <w:tcW w:w="3135" w:type="dxa"/>
          </w:tcPr>
          <w:p w14:paraId="63B41574" w14:textId="77777777" w:rsidR="002E0050" w:rsidRPr="003628B2" w:rsidRDefault="002E0050" w:rsidP="003628B2">
            <w:pPr>
              <w:spacing w:line="480" w:lineRule="auto"/>
              <w:jc w:val="both"/>
              <w:rPr>
                <w:rFonts w:ascii="Times New Roman" w:hAnsi="Times New Roman" w:cs="Times New Roman"/>
                <w:b/>
                <w:i/>
                <w:sz w:val="24"/>
                <w:szCs w:val="24"/>
              </w:rPr>
            </w:pPr>
            <w:r w:rsidRPr="003628B2">
              <w:rPr>
                <w:rFonts w:ascii="Times New Roman" w:hAnsi="Times New Roman" w:cs="Times New Roman"/>
                <w:b/>
                <w:i/>
                <w:sz w:val="24"/>
                <w:szCs w:val="24"/>
              </w:rPr>
              <w:t>SCIENTIFIC NAMES</w:t>
            </w:r>
          </w:p>
        </w:tc>
        <w:tc>
          <w:tcPr>
            <w:tcW w:w="2610" w:type="dxa"/>
          </w:tcPr>
          <w:p w14:paraId="0EA7EE24" w14:textId="77777777" w:rsidR="002E0050" w:rsidRPr="003628B2" w:rsidRDefault="002E0050" w:rsidP="003628B2">
            <w:pPr>
              <w:spacing w:line="480" w:lineRule="auto"/>
              <w:jc w:val="both"/>
              <w:rPr>
                <w:rFonts w:ascii="Times New Roman" w:hAnsi="Times New Roman" w:cs="Times New Roman"/>
                <w:b/>
                <w:sz w:val="24"/>
                <w:szCs w:val="24"/>
              </w:rPr>
            </w:pPr>
            <w:r w:rsidRPr="003628B2">
              <w:rPr>
                <w:rFonts w:ascii="Times New Roman" w:hAnsi="Times New Roman" w:cs="Times New Roman"/>
                <w:b/>
                <w:sz w:val="24"/>
                <w:szCs w:val="24"/>
              </w:rPr>
              <w:t>COMMON NAMES</w:t>
            </w:r>
          </w:p>
        </w:tc>
        <w:tc>
          <w:tcPr>
            <w:tcW w:w="1890" w:type="dxa"/>
          </w:tcPr>
          <w:p w14:paraId="5B679D3D" w14:textId="77777777" w:rsidR="002E0050" w:rsidRPr="003628B2" w:rsidRDefault="002E0050" w:rsidP="003628B2">
            <w:pPr>
              <w:spacing w:line="480" w:lineRule="auto"/>
              <w:jc w:val="both"/>
              <w:rPr>
                <w:rFonts w:ascii="Times New Roman" w:hAnsi="Times New Roman" w:cs="Times New Roman"/>
                <w:b/>
                <w:sz w:val="24"/>
                <w:szCs w:val="24"/>
              </w:rPr>
            </w:pPr>
            <w:r w:rsidRPr="003628B2">
              <w:rPr>
                <w:rFonts w:ascii="Times New Roman" w:hAnsi="Times New Roman" w:cs="Times New Roman"/>
                <w:b/>
                <w:sz w:val="24"/>
                <w:szCs w:val="24"/>
              </w:rPr>
              <w:t>FAMILY</w:t>
            </w:r>
          </w:p>
        </w:tc>
        <w:tc>
          <w:tcPr>
            <w:tcW w:w="2160" w:type="dxa"/>
          </w:tcPr>
          <w:p w14:paraId="310815E9" w14:textId="77777777" w:rsidR="002E0050" w:rsidRPr="003628B2" w:rsidRDefault="002E0050" w:rsidP="003628B2">
            <w:pPr>
              <w:spacing w:line="480" w:lineRule="auto"/>
              <w:jc w:val="both"/>
              <w:rPr>
                <w:rFonts w:ascii="Times New Roman" w:hAnsi="Times New Roman" w:cs="Times New Roman"/>
                <w:b/>
                <w:sz w:val="24"/>
                <w:szCs w:val="24"/>
              </w:rPr>
            </w:pPr>
            <w:r w:rsidRPr="003628B2">
              <w:rPr>
                <w:rFonts w:ascii="Times New Roman" w:hAnsi="Times New Roman" w:cs="Times New Roman"/>
                <w:b/>
                <w:sz w:val="24"/>
                <w:szCs w:val="24"/>
              </w:rPr>
              <w:t>POPULATION</w:t>
            </w:r>
          </w:p>
        </w:tc>
      </w:tr>
      <w:tr w:rsidR="002E0050" w:rsidRPr="003628B2" w14:paraId="32F12C1B" w14:textId="77777777" w:rsidTr="00E3095B">
        <w:trPr>
          <w:jc w:val="center"/>
        </w:trPr>
        <w:tc>
          <w:tcPr>
            <w:tcW w:w="720" w:type="dxa"/>
          </w:tcPr>
          <w:p w14:paraId="34095C1E" w14:textId="77777777" w:rsidR="002E0050" w:rsidRPr="003628B2" w:rsidRDefault="002E0050" w:rsidP="003628B2">
            <w:pPr>
              <w:pStyle w:val="Paragraphedeliste"/>
              <w:numPr>
                <w:ilvl w:val="0"/>
                <w:numId w:val="3"/>
              </w:numPr>
              <w:spacing w:line="480" w:lineRule="auto"/>
              <w:jc w:val="both"/>
              <w:rPr>
                <w:rFonts w:ascii="Times New Roman" w:hAnsi="Times New Roman" w:cs="Times New Roman"/>
                <w:sz w:val="24"/>
                <w:szCs w:val="24"/>
              </w:rPr>
            </w:pPr>
          </w:p>
        </w:tc>
        <w:tc>
          <w:tcPr>
            <w:tcW w:w="3135" w:type="dxa"/>
          </w:tcPr>
          <w:p w14:paraId="661FB6F3" w14:textId="77777777" w:rsidR="002E0050" w:rsidRPr="003628B2" w:rsidRDefault="002E0050" w:rsidP="003628B2">
            <w:pPr>
              <w:spacing w:line="480" w:lineRule="auto"/>
              <w:jc w:val="both"/>
              <w:rPr>
                <w:rFonts w:ascii="Times New Roman" w:hAnsi="Times New Roman" w:cs="Times New Roman"/>
                <w:i/>
                <w:sz w:val="24"/>
                <w:szCs w:val="24"/>
              </w:rPr>
            </w:pPr>
            <w:proofErr w:type="spellStart"/>
            <w:r w:rsidRPr="003628B2">
              <w:rPr>
                <w:rFonts w:ascii="Times New Roman" w:hAnsi="Times New Roman" w:cs="Times New Roman"/>
                <w:i/>
                <w:sz w:val="24"/>
                <w:szCs w:val="24"/>
              </w:rPr>
              <w:t>Mommordica</w:t>
            </w:r>
            <w:proofErr w:type="spellEnd"/>
            <w:r w:rsidRPr="003628B2">
              <w:rPr>
                <w:rFonts w:ascii="Times New Roman" w:hAnsi="Times New Roman" w:cs="Times New Roman"/>
                <w:i/>
                <w:sz w:val="24"/>
                <w:szCs w:val="24"/>
              </w:rPr>
              <w:t xml:space="preserve"> </w:t>
            </w:r>
            <w:proofErr w:type="spellStart"/>
            <w:r w:rsidRPr="003628B2">
              <w:rPr>
                <w:rFonts w:ascii="Times New Roman" w:hAnsi="Times New Roman" w:cs="Times New Roman"/>
                <w:i/>
                <w:sz w:val="24"/>
                <w:szCs w:val="24"/>
              </w:rPr>
              <w:t>balsamina</w:t>
            </w:r>
            <w:proofErr w:type="spellEnd"/>
          </w:p>
        </w:tc>
        <w:tc>
          <w:tcPr>
            <w:tcW w:w="2610" w:type="dxa"/>
          </w:tcPr>
          <w:p w14:paraId="69BA7020" w14:textId="77777777" w:rsidR="002E0050" w:rsidRPr="003628B2" w:rsidRDefault="002E0050" w:rsidP="003628B2">
            <w:pPr>
              <w:spacing w:line="480" w:lineRule="auto"/>
              <w:jc w:val="both"/>
              <w:rPr>
                <w:rFonts w:ascii="Times New Roman" w:hAnsi="Times New Roman" w:cs="Times New Roman"/>
                <w:sz w:val="24"/>
                <w:szCs w:val="24"/>
              </w:rPr>
            </w:pPr>
            <w:r w:rsidRPr="003628B2">
              <w:rPr>
                <w:rFonts w:ascii="Times New Roman" w:hAnsi="Times New Roman" w:cs="Times New Roman"/>
                <w:sz w:val="24"/>
                <w:szCs w:val="24"/>
              </w:rPr>
              <w:t>Balsam apple</w:t>
            </w:r>
          </w:p>
        </w:tc>
        <w:tc>
          <w:tcPr>
            <w:tcW w:w="1890" w:type="dxa"/>
          </w:tcPr>
          <w:p w14:paraId="306C7263" w14:textId="77777777" w:rsidR="002E0050" w:rsidRPr="003628B2" w:rsidRDefault="002E0050" w:rsidP="003628B2">
            <w:pPr>
              <w:spacing w:line="480" w:lineRule="auto"/>
              <w:jc w:val="both"/>
              <w:rPr>
                <w:rFonts w:ascii="Times New Roman" w:hAnsi="Times New Roman" w:cs="Times New Roman"/>
                <w:sz w:val="24"/>
                <w:szCs w:val="24"/>
              </w:rPr>
            </w:pPr>
            <w:r w:rsidRPr="003628B2">
              <w:rPr>
                <w:rFonts w:ascii="Times New Roman" w:hAnsi="Times New Roman" w:cs="Times New Roman"/>
                <w:sz w:val="24"/>
                <w:szCs w:val="24"/>
              </w:rPr>
              <w:t>Asparagaceae</w:t>
            </w:r>
          </w:p>
        </w:tc>
        <w:tc>
          <w:tcPr>
            <w:tcW w:w="2160" w:type="dxa"/>
          </w:tcPr>
          <w:p w14:paraId="4B6D15FB" w14:textId="77777777" w:rsidR="002E0050" w:rsidRPr="003628B2" w:rsidRDefault="002E0050" w:rsidP="003628B2">
            <w:pPr>
              <w:spacing w:line="480" w:lineRule="auto"/>
              <w:jc w:val="both"/>
              <w:rPr>
                <w:rFonts w:ascii="Times New Roman" w:hAnsi="Times New Roman" w:cs="Times New Roman"/>
                <w:sz w:val="24"/>
                <w:szCs w:val="24"/>
              </w:rPr>
            </w:pPr>
            <w:r w:rsidRPr="003628B2">
              <w:rPr>
                <w:rFonts w:ascii="Times New Roman" w:hAnsi="Times New Roman" w:cs="Times New Roman"/>
                <w:sz w:val="24"/>
                <w:szCs w:val="24"/>
              </w:rPr>
              <w:t>79</w:t>
            </w:r>
          </w:p>
        </w:tc>
      </w:tr>
      <w:tr w:rsidR="002E0050" w:rsidRPr="003628B2" w14:paraId="25BA6A3A" w14:textId="77777777" w:rsidTr="00E3095B">
        <w:trPr>
          <w:jc w:val="center"/>
        </w:trPr>
        <w:tc>
          <w:tcPr>
            <w:tcW w:w="720" w:type="dxa"/>
          </w:tcPr>
          <w:p w14:paraId="6935CD31" w14:textId="77777777" w:rsidR="002E0050" w:rsidRPr="003628B2" w:rsidRDefault="002E0050" w:rsidP="003628B2">
            <w:pPr>
              <w:pStyle w:val="Paragraphedeliste"/>
              <w:numPr>
                <w:ilvl w:val="0"/>
                <w:numId w:val="3"/>
              </w:numPr>
              <w:spacing w:line="480" w:lineRule="auto"/>
              <w:jc w:val="both"/>
              <w:rPr>
                <w:rFonts w:ascii="Times New Roman" w:hAnsi="Times New Roman" w:cs="Times New Roman"/>
                <w:sz w:val="24"/>
                <w:szCs w:val="24"/>
              </w:rPr>
            </w:pPr>
          </w:p>
        </w:tc>
        <w:tc>
          <w:tcPr>
            <w:tcW w:w="3135" w:type="dxa"/>
          </w:tcPr>
          <w:p w14:paraId="500DB248" w14:textId="77777777" w:rsidR="002E0050" w:rsidRPr="003628B2" w:rsidRDefault="002E0050" w:rsidP="003628B2">
            <w:pPr>
              <w:spacing w:line="480" w:lineRule="auto"/>
              <w:jc w:val="both"/>
              <w:rPr>
                <w:rFonts w:ascii="Times New Roman" w:hAnsi="Times New Roman" w:cs="Times New Roman"/>
                <w:i/>
                <w:sz w:val="24"/>
                <w:szCs w:val="24"/>
              </w:rPr>
            </w:pPr>
            <w:proofErr w:type="spellStart"/>
            <w:r w:rsidRPr="003628B2">
              <w:rPr>
                <w:rFonts w:ascii="Times New Roman" w:hAnsi="Times New Roman" w:cs="Times New Roman"/>
                <w:i/>
                <w:sz w:val="24"/>
                <w:szCs w:val="24"/>
              </w:rPr>
              <w:t>Gongronema</w:t>
            </w:r>
            <w:proofErr w:type="spellEnd"/>
            <w:r w:rsidRPr="003628B2">
              <w:rPr>
                <w:rFonts w:ascii="Times New Roman" w:hAnsi="Times New Roman" w:cs="Times New Roman"/>
                <w:i/>
                <w:sz w:val="24"/>
                <w:szCs w:val="24"/>
              </w:rPr>
              <w:t xml:space="preserve"> </w:t>
            </w:r>
            <w:proofErr w:type="spellStart"/>
            <w:r w:rsidRPr="003628B2">
              <w:rPr>
                <w:rFonts w:ascii="Times New Roman" w:hAnsi="Times New Roman" w:cs="Times New Roman"/>
                <w:i/>
                <w:sz w:val="24"/>
                <w:szCs w:val="24"/>
              </w:rPr>
              <w:t>latifolium</w:t>
            </w:r>
            <w:proofErr w:type="spellEnd"/>
          </w:p>
        </w:tc>
        <w:tc>
          <w:tcPr>
            <w:tcW w:w="2610" w:type="dxa"/>
          </w:tcPr>
          <w:p w14:paraId="387D5A0F" w14:textId="77777777" w:rsidR="002E0050" w:rsidRPr="003628B2" w:rsidRDefault="002E0050" w:rsidP="003628B2">
            <w:pPr>
              <w:spacing w:line="480" w:lineRule="auto"/>
              <w:jc w:val="both"/>
              <w:rPr>
                <w:rFonts w:ascii="Times New Roman" w:hAnsi="Times New Roman" w:cs="Times New Roman"/>
                <w:sz w:val="24"/>
                <w:szCs w:val="24"/>
              </w:rPr>
            </w:pPr>
            <w:r w:rsidRPr="003628B2">
              <w:rPr>
                <w:rFonts w:ascii="Times New Roman" w:hAnsi="Times New Roman" w:cs="Times New Roman"/>
                <w:sz w:val="24"/>
                <w:szCs w:val="24"/>
              </w:rPr>
              <w:t>Bush bitter leaf</w:t>
            </w:r>
          </w:p>
        </w:tc>
        <w:tc>
          <w:tcPr>
            <w:tcW w:w="1890" w:type="dxa"/>
          </w:tcPr>
          <w:p w14:paraId="3BF4CC7D" w14:textId="77777777" w:rsidR="002E0050" w:rsidRPr="003628B2" w:rsidRDefault="002E0050" w:rsidP="003628B2">
            <w:pPr>
              <w:spacing w:line="480" w:lineRule="auto"/>
              <w:jc w:val="both"/>
              <w:rPr>
                <w:rFonts w:ascii="Times New Roman" w:hAnsi="Times New Roman" w:cs="Times New Roman"/>
                <w:sz w:val="24"/>
                <w:szCs w:val="24"/>
              </w:rPr>
            </w:pPr>
            <w:proofErr w:type="spellStart"/>
            <w:r w:rsidRPr="003628B2">
              <w:rPr>
                <w:rFonts w:ascii="Times New Roman" w:hAnsi="Times New Roman" w:cs="Times New Roman"/>
                <w:sz w:val="24"/>
                <w:szCs w:val="24"/>
              </w:rPr>
              <w:t>Apocynaceae</w:t>
            </w:r>
            <w:proofErr w:type="spellEnd"/>
          </w:p>
        </w:tc>
        <w:tc>
          <w:tcPr>
            <w:tcW w:w="2160" w:type="dxa"/>
          </w:tcPr>
          <w:p w14:paraId="3955A57C" w14:textId="77777777" w:rsidR="002E0050" w:rsidRPr="003628B2" w:rsidRDefault="002E0050" w:rsidP="003628B2">
            <w:pPr>
              <w:spacing w:line="480" w:lineRule="auto"/>
              <w:jc w:val="both"/>
              <w:rPr>
                <w:rFonts w:ascii="Times New Roman" w:hAnsi="Times New Roman" w:cs="Times New Roman"/>
                <w:sz w:val="24"/>
                <w:szCs w:val="24"/>
              </w:rPr>
            </w:pPr>
            <w:r w:rsidRPr="003628B2">
              <w:rPr>
                <w:rFonts w:ascii="Times New Roman" w:hAnsi="Times New Roman" w:cs="Times New Roman"/>
                <w:sz w:val="24"/>
                <w:szCs w:val="24"/>
              </w:rPr>
              <w:t>101</w:t>
            </w:r>
          </w:p>
        </w:tc>
      </w:tr>
      <w:tr w:rsidR="002E0050" w:rsidRPr="003628B2" w14:paraId="48A024D2" w14:textId="77777777" w:rsidTr="00E3095B">
        <w:trPr>
          <w:jc w:val="center"/>
        </w:trPr>
        <w:tc>
          <w:tcPr>
            <w:tcW w:w="720" w:type="dxa"/>
          </w:tcPr>
          <w:p w14:paraId="7B8A0749" w14:textId="77777777" w:rsidR="002E0050" w:rsidRPr="003628B2" w:rsidRDefault="002E0050" w:rsidP="003628B2">
            <w:pPr>
              <w:pStyle w:val="Paragraphedeliste"/>
              <w:numPr>
                <w:ilvl w:val="0"/>
                <w:numId w:val="3"/>
              </w:numPr>
              <w:spacing w:line="480" w:lineRule="auto"/>
              <w:jc w:val="both"/>
              <w:rPr>
                <w:rFonts w:ascii="Times New Roman" w:hAnsi="Times New Roman" w:cs="Times New Roman"/>
                <w:sz w:val="24"/>
                <w:szCs w:val="24"/>
              </w:rPr>
            </w:pPr>
          </w:p>
        </w:tc>
        <w:tc>
          <w:tcPr>
            <w:tcW w:w="3135" w:type="dxa"/>
          </w:tcPr>
          <w:p w14:paraId="79468203" w14:textId="77777777" w:rsidR="002E0050" w:rsidRPr="003628B2" w:rsidRDefault="002E0050" w:rsidP="003628B2">
            <w:pPr>
              <w:spacing w:line="480" w:lineRule="auto"/>
              <w:jc w:val="both"/>
              <w:rPr>
                <w:rFonts w:ascii="Times New Roman" w:hAnsi="Times New Roman" w:cs="Times New Roman"/>
                <w:i/>
                <w:sz w:val="24"/>
                <w:szCs w:val="24"/>
              </w:rPr>
            </w:pPr>
            <w:proofErr w:type="spellStart"/>
            <w:r w:rsidRPr="003628B2">
              <w:rPr>
                <w:rFonts w:ascii="Times New Roman" w:hAnsi="Times New Roman" w:cs="Times New Roman"/>
                <w:i/>
                <w:sz w:val="24"/>
                <w:szCs w:val="24"/>
              </w:rPr>
              <w:t>Lagenaria</w:t>
            </w:r>
            <w:proofErr w:type="spellEnd"/>
            <w:r w:rsidRPr="003628B2">
              <w:rPr>
                <w:rFonts w:ascii="Times New Roman" w:hAnsi="Times New Roman" w:cs="Times New Roman"/>
                <w:i/>
                <w:sz w:val="24"/>
                <w:szCs w:val="24"/>
              </w:rPr>
              <w:t xml:space="preserve"> </w:t>
            </w:r>
            <w:proofErr w:type="spellStart"/>
            <w:r w:rsidRPr="003628B2">
              <w:rPr>
                <w:rFonts w:ascii="Times New Roman" w:hAnsi="Times New Roman" w:cs="Times New Roman"/>
                <w:i/>
                <w:sz w:val="24"/>
                <w:szCs w:val="24"/>
              </w:rPr>
              <w:t>breviflora</w:t>
            </w:r>
            <w:proofErr w:type="spellEnd"/>
          </w:p>
        </w:tc>
        <w:tc>
          <w:tcPr>
            <w:tcW w:w="2610" w:type="dxa"/>
          </w:tcPr>
          <w:p w14:paraId="20F6AF18" w14:textId="77777777" w:rsidR="002E0050" w:rsidRPr="003628B2" w:rsidRDefault="002E0050" w:rsidP="003628B2">
            <w:pPr>
              <w:spacing w:line="480" w:lineRule="auto"/>
              <w:jc w:val="both"/>
              <w:rPr>
                <w:rFonts w:ascii="Times New Roman" w:hAnsi="Times New Roman" w:cs="Times New Roman"/>
                <w:sz w:val="24"/>
                <w:szCs w:val="24"/>
              </w:rPr>
            </w:pPr>
            <w:r w:rsidRPr="003628B2">
              <w:rPr>
                <w:rFonts w:ascii="Times New Roman" w:hAnsi="Times New Roman" w:cs="Times New Roman"/>
                <w:sz w:val="24"/>
                <w:szCs w:val="24"/>
              </w:rPr>
              <w:t>Calabash</w:t>
            </w:r>
          </w:p>
        </w:tc>
        <w:tc>
          <w:tcPr>
            <w:tcW w:w="1890" w:type="dxa"/>
          </w:tcPr>
          <w:p w14:paraId="32A7E4E4" w14:textId="77777777" w:rsidR="002E0050" w:rsidRPr="003628B2" w:rsidRDefault="002E0050" w:rsidP="003628B2">
            <w:pPr>
              <w:spacing w:line="480" w:lineRule="auto"/>
              <w:jc w:val="both"/>
              <w:rPr>
                <w:rFonts w:ascii="Times New Roman" w:hAnsi="Times New Roman" w:cs="Times New Roman"/>
                <w:sz w:val="24"/>
                <w:szCs w:val="24"/>
              </w:rPr>
            </w:pPr>
            <w:r w:rsidRPr="003628B2">
              <w:rPr>
                <w:rFonts w:ascii="Times New Roman" w:hAnsi="Times New Roman" w:cs="Times New Roman"/>
                <w:sz w:val="24"/>
                <w:szCs w:val="24"/>
              </w:rPr>
              <w:t>Cucurbitaceae</w:t>
            </w:r>
          </w:p>
        </w:tc>
        <w:tc>
          <w:tcPr>
            <w:tcW w:w="2160" w:type="dxa"/>
          </w:tcPr>
          <w:p w14:paraId="6E04C901" w14:textId="77777777" w:rsidR="002E0050" w:rsidRPr="003628B2" w:rsidRDefault="002E0050" w:rsidP="003628B2">
            <w:pPr>
              <w:spacing w:line="480" w:lineRule="auto"/>
              <w:jc w:val="both"/>
              <w:rPr>
                <w:rFonts w:ascii="Times New Roman" w:hAnsi="Times New Roman" w:cs="Times New Roman"/>
                <w:sz w:val="24"/>
                <w:szCs w:val="24"/>
              </w:rPr>
            </w:pPr>
            <w:r w:rsidRPr="003628B2">
              <w:rPr>
                <w:rFonts w:ascii="Times New Roman" w:hAnsi="Times New Roman" w:cs="Times New Roman"/>
                <w:sz w:val="24"/>
                <w:szCs w:val="24"/>
              </w:rPr>
              <w:t>7</w:t>
            </w:r>
          </w:p>
        </w:tc>
      </w:tr>
      <w:tr w:rsidR="002E0050" w:rsidRPr="003628B2" w14:paraId="184CCE6A" w14:textId="77777777" w:rsidTr="00E3095B">
        <w:trPr>
          <w:jc w:val="center"/>
        </w:trPr>
        <w:tc>
          <w:tcPr>
            <w:tcW w:w="720" w:type="dxa"/>
          </w:tcPr>
          <w:p w14:paraId="42B17710" w14:textId="77777777" w:rsidR="002E0050" w:rsidRPr="003628B2" w:rsidRDefault="002E0050" w:rsidP="003628B2">
            <w:pPr>
              <w:pStyle w:val="Paragraphedeliste"/>
              <w:numPr>
                <w:ilvl w:val="0"/>
                <w:numId w:val="3"/>
              </w:numPr>
              <w:spacing w:line="480" w:lineRule="auto"/>
              <w:jc w:val="both"/>
              <w:rPr>
                <w:rFonts w:ascii="Times New Roman" w:hAnsi="Times New Roman" w:cs="Times New Roman"/>
                <w:sz w:val="24"/>
                <w:szCs w:val="24"/>
              </w:rPr>
            </w:pPr>
          </w:p>
        </w:tc>
        <w:tc>
          <w:tcPr>
            <w:tcW w:w="3135" w:type="dxa"/>
          </w:tcPr>
          <w:p w14:paraId="2D31746F" w14:textId="77777777" w:rsidR="002E0050" w:rsidRPr="003628B2" w:rsidRDefault="002E0050" w:rsidP="003628B2">
            <w:pPr>
              <w:spacing w:line="480" w:lineRule="auto"/>
              <w:jc w:val="both"/>
              <w:rPr>
                <w:rFonts w:ascii="Times New Roman" w:hAnsi="Times New Roman" w:cs="Times New Roman"/>
                <w:i/>
                <w:sz w:val="24"/>
                <w:szCs w:val="24"/>
              </w:rPr>
            </w:pPr>
            <w:proofErr w:type="spellStart"/>
            <w:r w:rsidRPr="003628B2">
              <w:rPr>
                <w:rFonts w:ascii="Times New Roman" w:hAnsi="Times New Roman" w:cs="Times New Roman"/>
                <w:i/>
                <w:sz w:val="24"/>
                <w:szCs w:val="24"/>
              </w:rPr>
              <w:t>Aristolochia</w:t>
            </w:r>
            <w:proofErr w:type="spellEnd"/>
            <w:r w:rsidRPr="003628B2">
              <w:rPr>
                <w:rFonts w:ascii="Times New Roman" w:hAnsi="Times New Roman" w:cs="Times New Roman"/>
                <w:i/>
                <w:sz w:val="24"/>
                <w:szCs w:val="24"/>
              </w:rPr>
              <w:t xml:space="preserve"> strata</w:t>
            </w:r>
          </w:p>
        </w:tc>
        <w:tc>
          <w:tcPr>
            <w:tcW w:w="2610" w:type="dxa"/>
          </w:tcPr>
          <w:p w14:paraId="5D4C9513" w14:textId="77777777" w:rsidR="002E0050" w:rsidRPr="003628B2" w:rsidRDefault="002E0050" w:rsidP="003628B2">
            <w:pPr>
              <w:spacing w:line="480" w:lineRule="auto"/>
              <w:jc w:val="both"/>
              <w:rPr>
                <w:rFonts w:ascii="Times New Roman" w:hAnsi="Times New Roman" w:cs="Times New Roman"/>
                <w:sz w:val="24"/>
                <w:szCs w:val="24"/>
              </w:rPr>
            </w:pPr>
            <w:r w:rsidRPr="003628B2">
              <w:rPr>
                <w:rFonts w:ascii="Times New Roman" w:hAnsi="Times New Roman" w:cs="Times New Roman"/>
                <w:sz w:val="24"/>
                <w:szCs w:val="24"/>
              </w:rPr>
              <w:t>King flower</w:t>
            </w:r>
          </w:p>
        </w:tc>
        <w:tc>
          <w:tcPr>
            <w:tcW w:w="1890" w:type="dxa"/>
          </w:tcPr>
          <w:p w14:paraId="5DFFD012" w14:textId="77777777" w:rsidR="002E0050" w:rsidRPr="003628B2" w:rsidRDefault="002E0050" w:rsidP="003628B2">
            <w:pPr>
              <w:spacing w:line="480" w:lineRule="auto"/>
              <w:jc w:val="both"/>
              <w:rPr>
                <w:rFonts w:ascii="Times New Roman" w:hAnsi="Times New Roman" w:cs="Times New Roman"/>
                <w:sz w:val="24"/>
                <w:szCs w:val="24"/>
              </w:rPr>
            </w:pPr>
            <w:proofErr w:type="spellStart"/>
            <w:r w:rsidRPr="003628B2">
              <w:rPr>
                <w:rFonts w:ascii="Times New Roman" w:hAnsi="Times New Roman" w:cs="Times New Roman"/>
                <w:sz w:val="24"/>
                <w:szCs w:val="24"/>
              </w:rPr>
              <w:t>Acanthaceae</w:t>
            </w:r>
            <w:proofErr w:type="spellEnd"/>
          </w:p>
        </w:tc>
        <w:tc>
          <w:tcPr>
            <w:tcW w:w="2160" w:type="dxa"/>
          </w:tcPr>
          <w:p w14:paraId="39DE1808" w14:textId="77777777" w:rsidR="002E0050" w:rsidRPr="003628B2" w:rsidRDefault="002E0050" w:rsidP="003628B2">
            <w:pPr>
              <w:spacing w:line="480" w:lineRule="auto"/>
              <w:jc w:val="both"/>
              <w:rPr>
                <w:rFonts w:ascii="Times New Roman" w:hAnsi="Times New Roman" w:cs="Times New Roman"/>
                <w:sz w:val="24"/>
                <w:szCs w:val="24"/>
              </w:rPr>
            </w:pPr>
            <w:r w:rsidRPr="003628B2">
              <w:rPr>
                <w:rFonts w:ascii="Times New Roman" w:hAnsi="Times New Roman" w:cs="Times New Roman"/>
                <w:sz w:val="24"/>
                <w:szCs w:val="24"/>
              </w:rPr>
              <w:t>111</w:t>
            </w:r>
          </w:p>
        </w:tc>
      </w:tr>
      <w:tr w:rsidR="002E0050" w:rsidRPr="003628B2" w14:paraId="5BDD42D2" w14:textId="77777777" w:rsidTr="00E3095B">
        <w:trPr>
          <w:jc w:val="center"/>
        </w:trPr>
        <w:tc>
          <w:tcPr>
            <w:tcW w:w="720" w:type="dxa"/>
          </w:tcPr>
          <w:p w14:paraId="55977460" w14:textId="77777777" w:rsidR="002E0050" w:rsidRPr="003628B2" w:rsidRDefault="002E0050" w:rsidP="003628B2">
            <w:pPr>
              <w:pStyle w:val="Paragraphedeliste"/>
              <w:numPr>
                <w:ilvl w:val="0"/>
                <w:numId w:val="3"/>
              </w:numPr>
              <w:spacing w:line="480" w:lineRule="auto"/>
              <w:jc w:val="both"/>
              <w:rPr>
                <w:rFonts w:ascii="Times New Roman" w:hAnsi="Times New Roman" w:cs="Times New Roman"/>
                <w:sz w:val="24"/>
                <w:szCs w:val="24"/>
              </w:rPr>
            </w:pPr>
          </w:p>
        </w:tc>
        <w:tc>
          <w:tcPr>
            <w:tcW w:w="3135" w:type="dxa"/>
          </w:tcPr>
          <w:p w14:paraId="2E5865BC" w14:textId="77777777" w:rsidR="002E0050" w:rsidRPr="003628B2" w:rsidRDefault="002E0050" w:rsidP="003628B2">
            <w:pPr>
              <w:spacing w:line="480" w:lineRule="auto"/>
              <w:jc w:val="both"/>
              <w:rPr>
                <w:rFonts w:ascii="Times New Roman" w:hAnsi="Times New Roman" w:cs="Times New Roman"/>
                <w:i/>
                <w:sz w:val="24"/>
                <w:szCs w:val="24"/>
              </w:rPr>
            </w:pPr>
            <w:proofErr w:type="spellStart"/>
            <w:r w:rsidRPr="003628B2">
              <w:rPr>
                <w:rFonts w:ascii="Times New Roman" w:hAnsi="Times New Roman" w:cs="Times New Roman"/>
                <w:i/>
                <w:sz w:val="24"/>
                <w:szCs w:val="24"/>
              </w:rPr>
              <w:t>Momordica</w:t>
            </w:r>
            <w:proofErr w:type="spellEnd"/>
            <w:r w:rsidRPr="003628B2">
              <w:rPr>
                <w:rFonts w:ascii="Times New Roman" w:hAnsi="Times New Roman" w:cs="Times New Roman"/>
                <w:i/>
                <w:sz w:val="24"/>
                <w:szCs w:val="24"/>
              </w:rPr>
              <w:t xml:space="preserve"> </w:t>
            </w:r>
            <w:proofErr w:type="spellStart"/>
            <w:r w:rsidRPr="003628B2">
              <w:rPr>
                <w:rFonts w:ascii="Times New Roman" w:hAnsi="Times New Roman" w:cs="Times New Roman"/>
                <w:i/>
                <w:sz w:val="24"/>
                <w:szCs w:val="24"/>
              </w:rPr>
              <w:t>charanta</w:t>
            </w:r>
            <w:proofErr w:type="spellEnd"/>
          </w:p>
        </w:tc>
        <w:tc>
          <w:tcPr>
            <w:tcW w:w="2610" w:type="dxa"/>
          </w:tcPr>
          <w:p w14:paraId="1043B57E" w14:textId="77777777" w:rsidR="002E0050" w:rsidRPr="003628B2" w:rsidRDefault="002E0050" w:rsidP="003628B2">
            <w:pPr>
              <w:spacing w:line="480" w:lineRule="auto"/>
              <w:jc w:val="both"/>
              <w:rPr>
                <w:rFonts w:ascii="Times New Roman" w:hAnsi="Times New Roman" w:cs="Times New Roman"/>
                <w:sz w:val="24"/>
                <w:szCs w:val="24"/>
              </w:rPr>
            </w:pPr>
            <w:r w:rsidRPr="003628B2">
              <w:rPr>
                <w:rFonts w:ascii="Times New Roman" w:hAnsi="Times New Roman" w:cs="Times New Roman"/>
                <w:sz w:val="24"/>
                <w:szCs w:val="24"/>
              </w:rPr>
              <w:t>Bitter gourd</w:t>
            </w:r>
          </w:p>
        </w:tc>
        <w:tc>
          <w:tcPr>
            <w:tcW w:w="1890" w:type="dxa"/>
          </w:tcPr>
          <w:p w14:paraId="10964E3C" w14:textId="77777777" w:rsidR="002E0050" w:rsidRPr="003628B2" w:rsidRDefault="002E0050" w:rsidP="003628B2">
            <w:pPr>
              <w:spacing w:line="480" w:lineRule="auto"/>
              <w:jc w:val="both"/>
              <w:rPr>
                <w:rFonts w:ascii="Times New Roman" w:hAnsi="Times New Roman" w:cs="Times New Roman"/>
                <w:sz w:val="24"/>
                <w:szCs w:val="24"/>
              </w:rPr>
            </w:pPr>
            <w:r w:rsidRPr="003628B2">
              <w:rPr>
                <w:rFonts w:ascii="Times New Roman" w:hAnsi="Times New Roman" w:cs="Times New Roman"/>
                <w:sz w:val="24"/>
                <w:szCs w:val="24"/>
              </w:rPr>
              <w:t>Cucurbitaceae</w:t>
            </w:r>
          </w:p>
        </w:tc>
        <w:tc>
          <w:tcPr>
            <w:tcW w:w="2160" w:type="dxa"/>
          </w:tcPr>
          <w:p w14:paraId="714414C2" w14:textId="77777777" w:rsidR="002E0050" w:rsidRPr="003628B2" w:rsidRDefault="002E0050" w:rsidP="003628B2">
            <w:pPr>
              <w:spacing w:line="480" w:lineRule="auto"/>
              <w:jc w:val="both"/>
              <w:rPr>
                <w:rFonts w:ascii="Times New Roman" w:hAnsi="Times New Roman" w:cs="Times New Roman"/>
                <w:sz w:val="24"/>
                <w:szCs w:val="24"/>
              </w:rPr>
            </w:pPr>
            <w:r w:rsidRPr="003628B2">
              <w:rPr>
                <w:rFonts w:ascii="Times New Roman" w:hAnsi="Times New Roman" w:cs="Times New Roman"/>
                <w:sz w:val="24"/>
                <w:szCs w:val="24"/>
              </w:rPr>
              <w:t>16</w:t>
            </w:r>
          </w:p>
        </w:tc>
      </w:tr>
    </w:tbl>
    <w:p w14:paraId="5259654E" w14:textId="77777777" w:rsidR="002E0050" w:rsidRPr="003628B2" w:rsidRDefault="002E0050" w:rsidP="003628B2">
      <w:pPr>
        <w:spacing w:after="0" w:line="480" w:lineRule="auto"/>
        <w:jc w:val="both"/>
        <w:rPr>
          <w:rFonts w:ascii="Times New Roman" w:hAnsi="Times New Roman" w:cs="Times New Roman"/>
          <w:b/>
          <w:sz w:val="24"/>
          <w:szCs w:val="24"/>
        </w:rPr>
      </w:pPr>
    </w:p>
    <w:p w14:paraId="4A903435" w14:textId="47CA2E34" w:rsidR="002E0050" w:rsidRPr="003628B2" w:rsidRDefault="003628B2" w:rsidP="003628B2">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Table </w:t>
      </w:r>
      <w:proofErr w:type="gramStart"/>
      <w:r>
        <w:rPr>
          <w:rFonts w:ascii="Times New Roman" w:hAnsi="Times New Roman" w:cs="Times New Roman"/>
          <w:b/>
          <w:sz w:val="24"/>
          <w:szCs w:val="24"/>
        </w:rPr>
        <w:t>3</w:t>
      </w:r>
      <w:proofErr w:type="gramEnd"/>
      <w:r>
        <w:rPr>
          <w:rFonts w:ascii="Times New Roman" w:hAnsi="Times New Roman" w:cs="Times New Roman"/>
          <w:b/>
          <w:sz w:val="24"/>
          <w:szCs w:val="24"/>
        </w:rPr>
        <w:tab/>
      </w:r>
      <w:r w:rsidR="002E0050" w:rsidRPr="003628B2">
        <w:rPr>
          <w:rFonts w:ascii="Times New Roman" w:hAnsi="Times New Roman" w:cs="Times New Roman"/>
          <w:b/>
          <w:sz w:val="24"/>
          <w:szCs w:val="24"/>
        </w:rPr>
        <w:t>SHRUBS</w:t>
      </w:r>
      <w:r w:rsidR="00B72AF5" w:rsidRPr="00B72AF5">
        <w:rPr>
          <w:rFonts w:ascii="Times New Roman" w:hAnsi="Times New Roman" w:cs="Times New Roman"/>
          <w:b/>
          <w:sz w:val="24"/>
          <w:szCs w:val="24"/>
          <w:highlight w:val="yellow"/>
        </w:rPr>
        <w:t xml:space="preserve"> </w:t>
      </w:r>
      <w:r w:rsidR="00B72AF5" w:rsidRPr="00B72AF5">
        <w:rPr>
          <w:rFonts w:ascii="Times New Roman" w:hAnsi="Times New Roman" w:cs="Times New Roman"/>
          <w:b/>
          <w:sz w:val="24"/>
          <w:szCs w:val="24"/>
          <w:highlight w:val="yellow"/>
        </w:rPr>
        <w:t>species in the study area</w:t>
      </w:r>
      <w:r w:rsidR="002E0050" w:rsidRPr="003628B2">
        <w:rPr>
          <w:rFonts w:ascii="Times New Roman" w:hAnsi="Times New Roman" w:cs="Times New Roman"/>
          <w:b/>
          <w:sz w:val="24"/>
          <w:szCs w:val="24"/>
        </w:rPr>
        <w:t xml:space="preserve">: </w:t>
      </w:r>
    </w:p>
    <w:p w14:paraId="192FAB0D" w14:textId="77777777" w:rsidR="002E0050" w:rsidRPr="003628B2" w:rsidRDefault="002E0050" w:rsidP="003628B2">
      <w:pPr>
        <w:pStyle w:val="Sansinterligne"/>
        <w:spacing w:line="480" w:lineRule="auto"/>
        <w:jc w:val="both"/>
        <w:rPr>
          <w:rFonts w:ascii="Times New Roman" w:hAnsi="Times New Roman" w:cs="Times New Roman"/>
          <w:sz w:val="24"/>
          <w:szCs w:val="24"/>
        </w:rPr>
      </w:pPr>
    </w:p>
    <w:tbl>
      <w:tblPr>
        <w:tblStyle w:val="Grilledutableau"/>
        <w:tblW w:w="10065"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720"/>
        <w:gridCol w:w="3060"/>
        <w:gridCol w:w="2865"/>
        <w:gridCol w:w="1440"/>
        <w:gridCol w:w="1980"/>
      </w:tblGrid>
      <w:tr w:rsidR="002E0050" w:rsidRPr="003628B2" w14:paraId="00D61941" w14:textId="77777777" w:rsidTr="00E3095B">
        <w:trPr>
          <w:trHeight w:val="789"/>
          <w:jc w:val="center"/>
        </w:trPr>
        <w:tc>
          <w:tcPr>
            <w:tcW w:w="720" w:type="dxa"/>
          </w:tcPr>
          <w:p w14:paraId="54C1C460" w14:textId="77777777" w:rsidR="002E0050" w:rsidRPr="003628B2" w:rsidRDefault="002E0050" w:rsidP="003628B2">
            <w:pPr>
              <w:spacing w:line="480" w:lineRule="auto"/>
              <w:jc w:val="both"/>
              <w:rPr>
                <w:rFonts w:ascii="Times New Roman" w:hAnsi="Times New Roman" w:cs="Times New Roman"/>
                <w:b/>
                <w:sz w:val="24"/>
                <w:szCs w:val="24"/>
              </w:rPr>
            </w:pPr>
            <w:r w:rsidRPr="003628B2">
              <w:rPr>
                <w:rFonts w:ascii="Times New Roman" w:hAnsi="Times New Roman" w:cs="Times New Roman"/>
                <w:b/>
                <w:sz w:val="24"/>
                <w:szCs w:val="24"/>
              </w:rPr>
              <w:t>S/N</w:t>
            </w:r>
          </w:p>
        </w:tc>
        <w:tc>
          <w:tcPr>
            <w:tcW w:w="3060" w:type="dxa"/>
          </w:tcPr>
          <w:p w14:paraId="289768A0" w14:textId="77777777" w:rsidR="002E0050" w:rsidRPr="003628B2" w:rsidRDefault="002E0050" w:rsidP="003628B2">
            <w:pPr>
              <w:spacing w:line="480" w:lineRule="auto"/>
              <w:jc w:val="both"/>
              <w:rPr>
                <w:rFonts w:ascii="Times New Roman" w:hAnsi="Times New Roman" w:cs="Times New Roman"/>
                <w:b/>
                <w:i/>
                <w:sz w:val="24"/>
                <w:szCs w:val="24"/>
              </w:rPr>
            </w:pPr>
            <w:r w:rsidRPr="003628B2">
              <w:rPr>
                <w:rFonts w:ascii="Times New Roman" w:hAnsi="Times New Roman" w:cs="Times New Roman"/>
                <w:b/>
                <w:i/>
                <w:sz w:val="24"/>
                <w:szCs w:val="24"/>
              </w:rPr>
              <w:t>SCIENTIFIC NAMES</w:t>
            </w:r>
          </w:p>
        </w:tc>
        <w:tc>
          <w:tcPr>
            <w:tcW w:w="2865" w:type="dxa"/>
          </w:tcPr>
          <w:p w14:paraId="53957C1E" w14:textId="77777777" w:rsidR="002E0050" w:rsidRPr="003628B2" w:rsidRDefault="002E0050" w:rsidP="003628B2">
            <w:pPr>
              <w:spacing w:line="480" w:lineRule="auto"/>
              <w:jc w:val="both"/>
              <w:rPr>
                <w:rFonts w:ascii="Times New Roman" w:hAnsi="Times New Roman" w:cs="Times New Roman"/>
                <w:b/>
                <w:sz w:val="24"/>
                <w:szCs w:val="24"/>
              </w:rPr>
            </w:pPr>
            <w:r w:rsidRPr="003628B2">
              <w:rPr>
                <w:rFonts w:ascii="Times New Roman" w:hAnsi="Times New Roman" w:cs="Times New Roman"/>
                <w:b/>
                <w:sz w:val="24"/>
                <w:szCs w:val="24"/>
              </w:rPr>
              <w:t>COMMON NAMES</w:t>
            </w:r>
          </w:p>
        </w:tc>
        <w:tc>
          <w:tcPr>
            <w:tcW w:w="1440" w:type="dxa"/>
          </w:tcPr>
          <w:p w14:paraId="28C77B5E" w14:textId="77777777" w:rsidR="002E0050" w:rsidRPr="003628B2" w:rsidRDefault="002E0050" w:rsidP="003628B2">
            <w:pPr>
              <w:spacing w:line="480" w:lineRule="auto"/>
              <w:jc w:val="both"/>
              <w:rPr>
                <w:rFonts w:ascii="Times New Roman" w:hAnsi="Times New Roman" w:cs="Times New Roman"/>
                <w:b/>
                <w:sz w:val="24"/>
                <w:szCs w:val="24"/>
              </w:rPr>
            </w:pPr>
            <w:r w:rsidRPr="003628B2">
              <w:rPr>
                <w:rFonts w:ascii="Times New Roman" w:hAnsi="Times New Roman" w:cs="Times New Roman"/>
                <w:b/>
                <w:sz w:val="24"/>
                <w:szCs w:val="24"/>
              </w:rPr>
              <w:t>FAMILY</w:t>
            </w:r>
          </w:p>
        </w:tc>
        <w:tc>
          <w:tcPr>
            <w:tcW w:w="1980" w:type="dxa"/>
          </w:tcPr>
          <w:p w14:paraId="07D49148" w14:textId="77777777" w:rsidR="002E0050" w:rsidRPr="003628B2" w:rsidRDefault="002E0050" w:rsidP="003628B2">
            <w:pPr>
              <w:spacing w:line="480" w:lineRule="auto"/>
              <w:jc w:val="both"/>
              <w:rPr>
                <w:rFonts w:ascii="Times New Roman" w:hAnsi="Times New Roman" w:cs="Times New Roman"/>
                <w:b/>
                <w:sz w:val="24"/>
                <w:szCs w:val="24"/>
              </w:rPr>
            </w:pPr>
            <w:r w:rsidRPr="003628B2">
              <w:rPr>
                <w:rFonts w:ascii="Times New Roman" w:hAnsi="Times New Roman" w:cs="Times New Roman"/>
                <w:b/>
                <w:sz w:val="24"/>
                <w:szCs w:val="24"/>
              </w:rPr>
              <w:t>POPULATION</w:t>
            </w:r>
          </w:p>
        </w:tc>
      </w:tr>
      <w:tr w:rsidR="002E0050" w:rsidRPr="003628B2" w14:paraId="3100354B" w14:textId="77777777" w:rsidTr="00E3095B">
        <w:trPr>
          <w:jc w:val="center"/>
        </w:trPr>
        <w:tc>
          <w:tcPr>
            <w:tcW w:w="720" w:type="dxa"/>
          </w:tcPr>
          <w:p w14:paraId="30937887" w14:textId="77777777" w:rsidR="002E0050" w:rsidRPr="003628B2" w:rsidRDefault="002E0050" w:rsidP="003628B2">
            <w:pPr>
              <w:pStyle w:val="Paragraphedeliste"/>
              <w:numPr>
                <w:ilvl w:val="0"/>
                <w:numId w:val="2"/>
              </w:numPr>
              <w:spacing w:line="480" w:lineRule="auto"/>
              <w:jc w:val="both"/>
              <w:rPr>
                <w:rFonts w:ascii="Times New Roman" w:hAnsi="Times New Roman" w:cs="Times New Roman"/>
                <w:sz w:val="24"/>
                <w:szCs w:val="24"/>
              </w:rPr>
            </w:pPr>
          </w:p>
        </w:tc>
        <w:tc>
          <w:tcPr>
            <w:tcW w:w="3060" w:type="dxa"/>
          </w:tcPr>
          <w:p w14:paraId="2483A970" w14:textId="77777777" w:rsidR="002E0050" w:rsidRPr="003628B2" w:rsidRDefault="002E0050" w:rsidP="003628B2">
            <w:pPr>
              <w:spacing w:line="480" w:lineRule="auto"/>
              <w:jc w:val="both"/>
              <w:rPr>
                <w:rFonts w:ascii="Times New Roman" w:hAnsi="Times New Roman" w:cs="Times New Roman"/>
                <w:i/>
                <w:sz w:val="24"/>
                <w:szCs w:val="24"/>
              </w:rPr>
            </w:pPr>
            <w:proofErr w:type="spellStart"/>
            <w:r w:rsidRPr="003628B2">
              <w:rPr>
                <w:rFonts w:ascii="Times New Roman" w:hAnsi="Times New Roman" w:cs="Times New Roman"/>
                <w:i/>
                <w:sz w:val="24"/>
                <w:szCs w:val="24"/>
              </w:rPr>
              <w:t>Lansianthera</w:t>
            </w:r>
            <w:proofErr w:type="spellEnd"/>
            <w:r w:rsidRPr="003628B2">
              <w:rPr>
                <w:rFonts w:ascii="Times New Roman" w:hAnsi="Times New Roman" w:cs="Times New Roman"/>
                <w:i/>
                <w:sz w:val="24"/>
                <w:szCs w:val="24"/>
              </w:rPr>
              <w:t xml:space="preserve"> </w:t>
            </w:r>
            <w:proofErr w:type="spellStart"/>
            <w:r w:rsidRPr="003628B2">
              <w:rPr>
                <w:rFonts w:ascii="Times New Roman" w:hAnsi="Times New Roman" w:cs="Times New Roman"/>
                <w:i/>
                <w:sz w:val="24"/>
                <w:szCs w:val="24"/>
              </w:rPr>
              <w:t>africana</w:t>
            </w:r>
            <w:proofErr w:type="spellEnd"/>
          </w:p>
        </w:tc>
        <w:tc>
          <w:tcPr>
            <w:tcW w:w="2865" w:type="dxa"/>
          </w:tcPr>
          <w:p w14:paraId="6A07FD39" w14:textId="77777777" w:rsidR="002E0050" w:rsidRPr="003628B2" w:rsidRDefault="002E0050" w:rsidP="003628B2">
            <w:pPr>
              <w:spacing w:line="480" w:lineRule="auto"/>
              <w:jc w:val="both"/>
              <w:rPr>
                <w:rFonts w:ascii="Times New Roman" w:hAnsi="Times New Roman" w:cs="Times New Roman"/>
                <w:sz w:val="24"/>
                <w:szCs w:val="24"/>
              </w:rPr>
            </w:pPr>
            <w:r w:rsidRPr="003628B2">
              <w:rPr>
                <w:rFonts w:ascii="Times New Roman" w:hAnsi="Times New Roman" w:cs="Times New Roman"/>
                <w:sz w:val="24"/>
                <w:szCs w:val="24"/>
              </w:rPr>
              <w:t>False olive</w:t>
            </w:r>
          </w:p>
        </w:tc>
        <w:tc>
          <w:tcPr>
            <w:tcW w:w="1440" w:type="dxa"/>
          </w:tcPr>
          <w:p w14:paraId="4F8A597F" w14:textId="77777777" w:rsidR="002E0050" w:rsidRPr="003628B2" w:rsidRDefault="002E0050" w:rsidP="003628B2">
            <w:pPr>
              <w:spacing w:line="480" w:lineRule="auto"/>
              <w:jc w:val="both"/>
              <w:rPr>
                <w:rFonts w:ascii="Times New Roman" w:hAnsi="Times New Roman" w:cs="Times New Roman"/>
                <w:sz w:val="24"/>
                <w:szCs w:val="24"/>
              </w:rPr>
            </w:pPr>
            <w:proofErr w:type="spellStart"/>
            <w:r w:rsidRPr="003628B2">
              <w:rPr>
                <w:rFonts w:ascii="Times New Roman" w:hAnsi="Times New Roman" w:cs="Times New Roman"/>
                <w:sz w:val="24"/>
                <w:szCs w:val="24"/>
              </w:rPr>
              <w:t>Icacinaceae</w:t>
            </w:r>
            <w:proofErr w:type="spellEnd"/>
          </w:p>
        </w:tc>
        <w:tc>
          <w:tcPr>
            <w:tcW w:w="1980" w:type="dxa"/>
          </w:tcPr>
          <w:p w14:paraId="099840F2" w14:textId="77777777" w:rsidR="002E0050" w:rsidRPr="003628B2" w:rsidRDefault="002E0050" w:rsidP="003628B2">
            <w:pPr>
              <w:spacing w:line="480" w:lineRule="auto"/>
              <w:jc w:val="both"/>
              <w:rPr>
                <w:rFonts w:ascii="Times New Roman" w:hAnsi="Times New Roman" w:cs="Times New Roman"/>
                <w:sz w:val="24"/>
                <w:szCs w:val="24"/>
              </w:rPr>
            </w:pPr>
            <w:r w:rsidRPr="003628B2">
              <w:rPr>
                <w:rFonts w:ascii="Times New Roman" w:hAnsi="Times New Roman" w:cs="Times New Roman"/>
                <w:sz w:val="24"/>
                <w:szCs w:val="24"/>
              </w:rPr>
              <w:t>115</w:t>
            </w:r>
          </w:p>
        </w:tc>
      </w:tr>
      <w:tr w:rsidR="002E0050" w:rsidRPr="003628B2" w14:paraId="25D4FCF7" w14:textId="77777777" w:rsidTr="00E3095B">
        <w:trPr>
          <w:jc w:val="center"/>
        </w:trPr>
        <w:tc>
          <w:tcPr>
            <w:tcW w:w="720" w:type="dxa"/>
          </w:tcPr>
          <w:p w14:paraId="70094C9E" w14:textId="77777777" w:rsidR="002E0050" w:rsidRPr="003628B2" w:rsidRDefault="002E0050" w:rsidP="003628B2">
            <w:pPr>
              <w:pStyle w:val="Paragraphedeliste"/>
              <w:numPr>
                <w:ilvl w:val="0"/>
                <w:numId w:val="2"/>
              </w:numPr>
              <w:spacing w:line="480" w:lineRule="auto"/>
              <w:jc w:val="both"/>
              <w:rPr>
                <w:rFonts w:ascii="Times New Roman" w:hAnsi="Times New Roman" w:cs="Times New Roman"/>
                <w:sz w:val="24"/>
                <w:szCs w:val="24"/>
              </w:rPr>
            </w:pPr>
          </w:p>
        </w:tc>
        <w:tc>
          <w:tcPr>
            <w:tcW w:w="3060" w:type="dxa"/>
          </w:tcPr>
          <w:p w14:paraId="2FCD4974" w14:textId="77777777" w:rsidR="002E0050" w:rsidRPr="003628B2" w:rsidRDefault="002E0050" w:rsidP="003628B2">
            <w:pPr>
              <w:spacing w:line="480" w:lineRule="auto"/>
              <w:jc w:val="both"/>
              <w:rPr>
                <w:rFonts w:ascii="Times New Roman" w:hAnsi="Times New Roman" w:cs="Times New Roman"/>
                <w:i/>
                <w:sz w:val="24"/>
                <w:szCs w:val="24"/>
              </w:rPr>
            </w:pPr>
            <w:proofErr w:type="spellStart"/>
            <w:r w:rsidRPr="003628B2">
              <w:rPr>
                <w:rFonts w:ascii="Times New Roman" w:hAnsi="Times New Roman" w:cs="Times New Roman"/>
                <w:i/>
                <w:sz w:val="24"/>
                <w:szCs w:val="24"/>
              </w:rPr>
              <w:t>Newbouldia</w:t>
            </w:r>
            <w:proofErr w:type="spellEnd"/>
            <w:r w:rsidRPr="003628B2">
              <w:rPr>
                <w:rFonts w:ascii="Times New Roman" w:hAnsi="Times New Roman" w:cs="Times New Roman"/>
                <w:i/>
                <w:sz w:val="24"/>
                <w:szCs w:val="24"/>
              </w:rPr>
              <w:t xml:space="preserve"> levis</w:t>
            </w:r>
          </w:p>
        </w:tc>
        <w:tc>
          <w:tcPr>
            <w:tcW w:w="2865" w:type="dxa"/>
          </w:tcPr>
          <w:p w14:paraId="7187AAF3" w14:textId="77777777" w:rsidR="002E0050" w:rsidRPr="003628B2" w:rsidRDefault="002E0050" w:rsidP="003628B2">
            <w:pPr>
              <w:spacing w:line="480" w:lineRule="auto"/>
              <w:jc w:val="both"/>
              <w:rPr>
                <w:rFonts w:ascii="Times New Roman" w:hAnsi="Times New Roman" w:cs="Times New Roman"/>
                <w:sz w:val="24"/>
                <w:szCs w:val="24"/>
              </w:rPr>
            </w:pPr>
            <w:r w:rsidRPr="003628B2">
              <w:rPr>
                <w:rFonts w:ascii="Times New Roman" w:hAnsi="Times New Roman" w:cs="Times New Roman"/>
                <w:sz w:val="24"/>
                <w:szCs w:val="24"/>
              </w:rPr>
              <w:t>Boundary tree</w:t>
            </w:r>
          </w:p>
        </w:tc>
        <w:tc>
          <w:tcPr>
            <w:tcW w:w="1440" w:type="dxa"/>
          </w:tcPr>
          <w:p w14:paraId="7CB614E0" w14:textId="77777777" w:rsidR="002E0050" w:rsidRPr="003628B2" w:rsidRDefault="002E0050" w:rsidP="003628B2">
            <w:pPr>
              <w:spacing w:line="480" w:lineRule="auto"/>
              <w:jc w:val="both"/>
              <w:rPr>
                <w:rFonts w:ascii="Times New Roman" w:hAnsi="Times New Roman" w:cs="Times New Roman"/>
                <w:sz w:val="24"/>
                <w:szCs w:val="24"/>
              </w:rPr>
            </w:pPr>
            <w:r w:rsidRPr="003628B2">
              <w:rPr>
                <w:rFonts w:ascii="Times New Roman" w:hAnsi="Times New Roman" w:cs="Times New Roman"/>
                <w:sz w:val="24"/>
                <w:szCs w:val="24"/>
              </w:rPr>
              <w:t>Bignoniaceae</w:t>
            </w:r>
          </w:p>
        </w:tc>
        <w:tc>
          <w:tcPr>
            <w:tcW w:w="1980" w:type="dxa"/>
          </w:tcPr>
          <w:p w14:paraId="704BC517" w14:textId="77777777" w:rsidR="002E0050" w:rsidRPr="003628B2" w:rsidRDefault="002E0050" w:rsidP="003628B2">
            <w:pPr>
              <w:spacing w:line="480" w:lineRule="auto"/>
              <w:jc w:val="both"/>
              <w:rPr>
                <w:rFonts w:ascii="Times New Roman" w:hAnsi="Times New Roman" w:cs="Times New Roman"/>
                <w:sz w:val="24"/>
                <w:szCs w:val="24"/>
              </w:rPr>
            </w:pPr>
            <w:r w:rsidRPr="003628B2">
              <w:rPr>
                <w:rFonts w:ascii="Times New Roman" w:hAnsi="Times New Roman" w:cs="Times New Roman"/>
                <w:sz w:val="24"/>
                <w:szCs w:val="24"/>
              </w:rPr>
              <w:t>42</w:t>
            </w:r>
          </w:p>
        </w:tc>
      </w:tr>
      <w:tr w:rsidR="002E0050" w:rsidRPr="003628B2" w14:paraId="3DB226AC" w14:textId="77777777" w:rsidTr="00E3095B">
        <w:trPr>
          <w:jc w:val="center"/>
        </w:trPr>
        <w:tc>
          <w:tcPr>
            <w:tcW w:w="720" w:type="dxa"/>
          </w:tcPr>
          <w:p w14:paraId="76F96213" w14:textId="77777777" w:rsidR="002E0050" w:rsidRPr="003628B2" w:rsidRDefault="002E0050" w:rsidP="003628B2">
            <w:pPr>
              <w:pStyle w:val="Paragraphedeliste"/>
              <w:numPr>
                <w:ilvl w:val="0"/>
                <w:numId w:val="2"/>
              </w:numPr>
              <w:spacing w:line="480" w:lineRule="auto"/>
              <w:jc w:val="both"/>
              <w:rPr>
                <w:rFonts w:ascii="Times New Roman" w:hAnsi="Times New Roman" w:cs="Times New Roman"/>
                <w:sz w:val="24"/>
                <w:szCs w:val="24"/>
              </w:rPr>
            </w:pPr>
          </w:p>
        </w:tc>
        <w:tc>
          <w:tcPr>
            <w:tcW w:w="3060" w:type="dxa"/>
          </w:tcPr>
          <w:p w14:paraId="583464A4" w14:textId="77777777" w:rsidR="002E0050" w:rsidRPr="003628B2" w:rsidRDefault="002E0050" w:rsidP="003628B2">
            <w:pPr>
              <w:spacing w:line="480" w:lineRule="auto"/>
              <w:jc w:val="both"/>
              <w:rPr>
                <w:rFonts w:ascii="Times New Roman" w:hAnsi="Times New Roman" w:cs="Times New Roman"/>
                <w:i/>
                <w:sz w:val="24"/>
                <w:szCs w:val="24"/>
              </w:rPr>
            </w:pPr>
            <w:proofErr w:type="spellStart"/>
            <w:r w:rsidRPr="003628B2">
              <w:rPr>
                <w:rFonts w:ascii="Times New Roman" w:hAnsi="Times New Roman" w:cs="Times New Roman"/>
                <w:i/>
                <w:sz w:val="24"/>
                <w:szCs w:val="24"/>
              </w:rPr>
              <w:t>Baphia</w:t>
            </w:r>
            <w:proofErr w:type="spellEnd"/>
            <w:r w:rsidRPr="003628B2">
              <w:rPr>
                <w:rFonts w:ascii="Times New Roman" w:hAnsi="Times New Roman" w:cs="Times New Roman"/>
                <w:i/>
                <w:sz w:val="24"/>
                <w:szCs w:val="24"/>
              </w:rPr>
              <w:t xml:space="preserve"> </w:t>
            </w:r>
            <w:proofErr w:type="spellStart"/>
            <w:r w:rsidRPr="003628B2">
              <w:rPr>
                <w:rFonts w:ascii="Times New Roman" w:hAnsi="Times New Roman" w:cs="Times New Roman"/>
                <w:i/>
                <w:sz w:val="24"/>
                <w:szCs w:val="24"/>
              </w:rPr>
              <w:t>nitda</w:t>
            </w:r>
            <w:proofErr w:type="spellEnd"/>
          </w:p>
        </w:tc>
        <w:tc>
          <w:tcPr>
            <w:tcW w:w="2865" w:type="dxa"/>
          </w:tcPr>
          <w:p w14:paraId="6D05DD96" w14:textId="77777777" w:rsidR="002E0050" w:rsidRPr="003628B2" w:rsidRDefault="002E0050" w:rsidP="003628B2">
            <w:pPr>
              <w:spacing w:line="480" w:lineRule="auto"/>
              <w:jc w:val="both"/>
              <w:rPr>
                <w:rFonts w:ascii="Times New Roman" w:hAnsi="Times New Roman" w:cs="Times New Roman"/>
                <w:sz w:val="24"/>
                <w:szCs w:val="24"/>
              </w:rPr>
            </w:pPr>
            <w:r w:rsidRPr="003628B2">
              <w:rPr>
                <w:rFonts w:ascii="Times New Roman" w:hAnsi="Times New Roman" w:cs="Times New Roman"/>
                <w:sz w:val="24"/>
                <w:szCs w:val="24"/>
              </w:rPr>
              <w:t>Cam wood</w:t>
            </w:r>
          </w:p>
        </w:tc>
        <w:tc>
          <w:tcPr>
            <w:tcW w:w="1440" w:type="dxa"/>
          </w:tcPr>
          <w:p w14:paraId="1512C6EB" w14:textId="77777777" w:rsidR="002E0050" w:rsidRPr="003628B2" w:rsidRDefault="002E0050" w:rsidP="003628B2">
            <w:pPr>
              <w:spacing w:line="480" w:lineRule="auto"/>
              <w:jc w:val="both"/>
              <w:rPr>
                <w:rFonts w:ascii="Times New Roman" w:hAnsi="Times New Roman" w:cs="Times New Roman"/>
                <w:sz w:val="24"/>
                <w:szCs w:val="24"/>
              </w:rPr>
            </w:pPr>
            <w:r w:rsidRPr="003628B2">
              <w:rPr>
                <w:rFonts w:ascii="Times New Roman" w:hAnsi="Times New Roman" w:cs="Times New Roman"/>
                <w:sz w:val="24"/>
                <w:szCs w:val="24"/>
              </w:rPr>
              <w:t>Fabaceae</w:t>
            </w:r>
          </w:p>
        </w:tc>
        <w:tc>
          <w:tcPr>
            <w:tcW w:w="1980" w:type="dxa"/>
          </w:tcPr>
          <w:p w14:paraId="0C65EFEE" w14:textId="77777777" w:rsidR="002E0050" w:rsidRPr="003628B2" w:rsidRDefault="002E0050" w:rsidP="003628B2">
            <w:pPr>
              <w:spacing w:line="480" w:lineRule="auto"/>
              <w:jc w:val="both"/>
              <w:rPr>
                <w:rFonts w:ascii="Times New Roman" w:hAnsi="Times New Roman" w:cs="Times New Roman"/>
                <w:sz w:val="24"/>
                <w:szCs w:val="24"/>
              </w:rPr>
            </w:pPr>
            <w:r w:rsidRPr="003628B2">
              <w:rPr>
                <w:rFonts w:ascii="Times New Roman" w:hAnsi="Times New Roman" w:cs="Times New Roman"/>
                <w:sz w:val="24"/>
                <w:szCs w:val="24"/>
              </w:rPr>
              <w:t>8</w:t>
            </w:r>
          </w:p>
        </w:tc>
      </w:tr>
      <w:tr w:rsidR="002E0050" w:rsidRPr="003628B2" w14:paraId="4891FA86" w14:textId="77777777" w:rsidTr="00E3095B">
        <w:trPr>
          <w:jc w:val="center"/>
        </w:trPr>
        <w:tc>
          <w:tcPr>
            <w:tcW w:w="720" w:type="dxa"/>
          </w:tcPr>
          <w:p w14:paraId="76826A93" w14:textId="77777777" w:rsidR="002E0050" w:rsidRPr="003628B2" w:rsidRDefault="002E0050" w:rsidP="003628B2">
            <w:pPr>
              <w:pStyle w:val="Paragraphedeliste"/>
              <w:numPr>
                <w:ilvl w:val="0"/>
                <w:numId w:val="2"/>
              </w:numPr>
              <w:spacing w:line="480" w:lineRule="auto"/>
              <w:jc w:val="both"/>
              <w:rPr>
                <w:rFonts w:ascii="Times New Roman" w:hAnsi="Times New Roman" w:cs="Times New Roman"/>
                <w:sz w:val="24"/>
                <w:szCs w:val="24"/>
              </w:rPr>
            </w:pPr>
          </w:p>
        </w:tc>
        <w:tc>
          <w:tcPr>
            <w:tcW w:w="3060" w:type="dxa"/>
          </w:tcPr>
          <w:p w14:paraId="043F7E4B" w14:textId="77777777" w:rsidR="002E0050" w:rsidRPr="003628B2" w:rsidRDefault="002E0050" w:rsidP="003628B2">
            <w:pPr>
              <w:spacing w:line="480" w:lineRule="auto"/>
              <w:jc w:val="both"/>
              <w:rPr>
                <w:rFonts w:ascii="Times New Roman" w:hAnsi="Times New Roman" w:cs="Times New Roman"/>
                <w:i/>
                <w:sz w:val="24"/>
                <w:szCs w:val="24"/>
              </w:rPr>
            </w:pPr>
            <w:proofErr w:type="spellStart"/>
            <w:r w:rsidRPr="003628B2">
              <w:rPr>
                <w:rFonts w:ascii="Times New Roman" w:hAnsi="Times New Roman" w:cs="Times New Roman"/>
                <w:i/>
                <w:sz w:val="24"/>
                <w:szCs w:val="24"/>
              </w:rPr>
              <w:t>Urena</w:t>
            </w:r>
            <w:proofErr w:type="spellEnd"/>
            <w:r w:rsidRPr="003628B2">
              <w:rPr>
                <w:rFonts w:ascii="Times New Roman" w:hAnsi="Times New Roman" w:cs="Times New Roman"/>
                <w:i/>
                <w:sz w:val="24"/>
                <w:szCs w:val="24"/>
              </w:rPr>
              <w:t xml:space="preserve"> </w:t>
            </w:r>
            <w:proofErr w:type="spellStart"/>
            <w:r w:rsidRPr="003628B2">
              <w:rPr>
                <w:rFonts w:ascii="Times New Roman" w:hAnsi="Times New Roman" w:cs="Times New Roman"/>
                <w:i/>
                <w:sz w:val="24"/>
                <w:szCs w:val="24"/>
              </w:rPr>
              <w:t>camerounensis</w:t>
            </w:r>
            <w:proofErr w:type="spellEnd"/>
          </w:p>
        </w:tc>
        <w:tc>
          <w:tcPr>
            <w:tcW w:w="2865" w:type="dxa"/>
          </w:tcPr>
          <w:p w14:paraId="12DCC483" w14:textId="77777777" w:rsidR="002E0050" w:rsidRPr="003628B2" w:rsidRDefault="002E0050" w:rsidP="003628B2">
            <w:pPr>
              <w:spacing w:line="480" w:lineRule="auto"/>
              <w:jc w:val="both"/>
              <w:rPr>
                <w:rFonts w:ascii="Times New Roman" w:hAnsi="Times New Roman" w:cs="Times New Roman"/>
                <w:sz w:val="24"/>
                <w:szCs w:val="24"/>
              </w:rPr>
            </w:pPr>
            <w:r w:rsidRPr="003628B2">
              <w:rPr>
                <w:rFonts w:ascii="Times New Roman" w:hAnsi="Times New Roman" w:cs="Times New Roman"/>
                <w:sz w:val="24"/>
                <w:szCs w:val="24"/>
              </w:rPr>
              <w:t>Stinging nettle</w:t>
            </w:r>
          </w:p>
        </w:tc>
        <w:tc>
          <w:tcPr>
            <w:tcW w:w="1440" w:type="dxa"/>
          </w:tcPr>
          <w:p w14:paraId="3A6B9115" w14:textId="77777777" w:rsidR="002E0050" w:rsidRPr="003628B2" w:rsidRDefault="002E0050" w:rsidP="003628B2">
            <w:pPr>
              <w:spacing w:line="480" w:lineRule="auto"/>
              <w:jc w:val="both"/>
              <w:rPr>
                <w:rFonts w:ascii="Times New Roman" w:hAnsi="Times New Roman" w:cs="Times New Roman"/>
                <w:sz w:val="24"/>
                <w:szCs w:val="24"/>
              </w:rPr>
            </w:pPr>
            <w:r w:rsidRPr="003628B2">
              <w:rPr>
                <w:rFonts w:ascii="Times New Roman" w:hAnsi="Times New Roman" w:cs="Times New Roman"/>
                <w:sz w:val="24"/>
                <w:szCs w:val="24"/>
              </w:rPr>
              <w:t>Urticaeae</w:t>
            </w:r>
          </w:p>
        </w:tc>
        <w:tc>
          <w:tcPr>
            <w:tcW w:w="1980" w:type="dxa"/>
          </w:tcPr>
          <w:p w14:paraId="4BA9B502" w14:textId="77777777" w:rsidR="002E0050" w:rsidRPr="003628B2" w:rsidRDefault="002E0050" w:rsidP="003628B2">
            <w:pPr>
              <w:spacing w:line="480" w:lineRule="auto"/>
              <w:jc w:val="both"/>
              <w:rPr>
                <w:rFonts w:ascii="Times New Roman" w:hAnsi="Times New Roman" w:cs="Times New Roman"/>
                <w:sz w:val="24"/>
                <w:szCs w:val="24"/>
              </w:rPr>
            </w:pPr>
            <w:r w:rsidRPr="003628B2">
              <w:rPr>
                <w:rFonts w:ascii="Times New Roman" w:hAnsi="Times New Roman" w:cs="Times New Roman"/>
                <w:sz w:val="24"/>
                <w:szCs w:val="24"/>
              </w:rPr>
              <w:t>51</w:t>
            </w:r>
          </w:p>
        </w:tc>
      </w:tr>
      <w:tr w:rsidR="002E0050" w:rsidRPr="003628B2" w14:paraId="4C0F5C8F" w14:textId="77777777" w:rsidTr="00E3095B">
        <w:trPr>
          <w:jc w:val="center"/>
        </w:trPr>
        <w:tc>
          <w:tcPr>
            <w:tcW w:w="720" w:type="dxa"/>
          </w:tcPr>
          <w:p w14:paraId="2344B6A1" w14:textId="77777777" w:rsidR="002E0050" w:rsidRPr="003628B2" w:rsidRDefault="002E0050" w:rsidP="003628B2">
            <w:pPr>
              <w:pStyle w:val="Paragraphedeliste"/>
              <w:numPr>
                <w:ilvl w:val="0"/>
                <w:numId w:val="2"/>
              </w:numPr>
              <w:spacing w:line="480" w:lineRule="auto"/>
              <w:jc w:val="both"/>
              <w:rPr>
                <w:rFonts w:ascii="Times New Roman" w:hAnsi="Times New Roman" w:cs="Times New Roman"/>
                <w:sz w:val="24"/>
                <w:szCs w:val="24"/>
              </w:rPr>
            </w:pPr>
          </w:p>
        </w:tc>
        <w:tc>
          <w:tcPr>
            <w:tcW w:w="3060" w:type="dxa"/>
          </w:tcPr>
          <w:p w14:paraId="1E1F1110" w14:textId="77777777" w:rsidR="002E0050" w:rsidRPr="003628B2" w:rsidRDefault="002E0050" w:rsidP="003628B2">
            <w:pPr>
              <w:spacing w:line="480" w:lineRule="auto"/>
              <w:jc w:val="both"/>
              <w:rPr>
                <w:rFonts w:ascii="Times New Roman" w:hAnsi="Times New Roman" w:cs="Times New Roman"/>
                <w:i/>
                <w:sz w:val="24"/>
                <w:szCs w:val="24"/>
              </w:rPr>
            </w:pPr>
            <w:r w:rsidRPr="003628B2">
              <w:rPr>
                <w:rFonts w:ascii="Times New Roman" w:hAnsi="Times New Roman" w:cs="Times New Roman"/>
                <w:i/>
                <w:sz w:val="24"/>
                <w:szCs w:val="24"/>
              </w:rPr>
              <w:t>Sida acuta</w:t>
            </w:r>
          </w:p>
        </w:tc>
        <w:tc>
          <w:tcPr>
            <w:tcW w:w="2865" w:type="dxa"/>
          </w:tcPr>
          <w:p w14:paraId="28DE4CBC" w14:textId="77777777" w:rsidR="002E0050" w:rsidRPr="003628B2" w:rsidRDefault="002E0050" w:rsidP="003628B2">
            <w:pPr>
              <w:spacing w:line="480" w:lineRule="auto"/>
              <w:jc w:val="both"/>
              <w:rPr>
                <w:rFonts w:ascii="Times New Roman" w:hAnsi="Times New Roman" w:cs="Times New Roman"/>
                <w:sz w:val="24"/>
                <w:szCs w:val="24"/>
              </w:rPr>
            </w:pPr>
            <w:r w:rsidRPr="003628B2">
              <w:rPr>
                <w:rFonts w:ascii="Times New Roman" w:hAnsi="Times New Roman" w:cs="Times New Roman"/>
                <w:sz w:val="24"/>
                <w:szCs w:val="24"/>
              </w:rPr>
              <w:t>Broom weed</w:t>
            </w:r>
          </w:p>
        </w:tc>
        <w:tc>
          <w:tcPr>
            <w:tcW w:w="1440" w:type="dxa"/>
          </w:tcPr>
          <w:p w14:paraId="73328B6E" w14:textId="77777777" w:rsidR="002E0050" w:rsidRPr="003628B2" w:rsidRDefault="002E0050" w:rsidP="003628B2">
            <w:pPr>
              <w:spacing w:line="480" w:lineRule="auto"/>
              <w:jc w:val="both"/>
              <w:rPr>
                <w:rFonts w:ascii="Times New Roman" w:hAnsi="Times New Roman" w:cs="Times New Roman"/>
                <w:sz w:val="24"/>
                <w:szCs w:val="24"/>
              </w:rPr>
            </w:pPr>
            <w:proofErr w:type="spellStart"/>
            <w:r w:rsidRPr="003628B2">
              <w:rPr>
                <w:rFonts w:ascii="Times New Roman" w:hAnsi="Times New Roman" w:cs="Times New Roman"/>
                <w:sz w:val="24"/>
                <w:szCs w:val="24"/>
              </w:rPr>
              <w:t>Malvaceae</w:t>
            </w:r>
            <w:proofErr w:type="spellEnd"/>
          </w:p>
        </w:tc>
        <w:tc>
          <w:tcPr>
            <w:tcW w:w="1980" w:type="dxa"/>
          </w:tcPr>
          <w:p w14:paraId="751BF192" w14:textId="77777777" w:rsidR="002E0050" w:rsidRPr="003628B2" w:rsidRDefault="002E0050" w:rsidP="003628B2">
            <w:pPr>
              <w:spacing w:line="480" w:lineRule="auto"/>
              <w:jc w:val="both"/>
              <w:rPr>
                <w:rFonts w:ascii="Times New Roman" w:hAnsi="Times New Roman" w:cs="Times New Roman"/>
                <w:sz w:val="24"/>
                <w:szCs w:val="24"/>
              </w:rPr>
            </w:pPr>
            <w:r w:rsidRPr="003628B2">
              <w:rPr>
                <w:rFonts w:ascii="Times New Roman" w:hAnsi="Times New Roman" w:cs="Times New Roman"/>
                <w:sz w:val="24"/>
                <w:szCs w:val="24"/>
              </w:rPr>
              <w:t>18</w:t>
            </w:r>
          </w:p>
        </w:tc>
      </w:tr>
      <w:tr w:rsidR="002E0050" w:rsidRPr="003628B2" w14:paraId="22624AC2" w14:textId="77777777" w:rsidTr="00E3095B">
        <w:trPr>
          <w:jc w:val="center"/>
        </w:trPr>
        <w:tc>
          <w:tcPr>
            <w:tcW w:w="720" w:type="dxa"/>
          </w:tcPr>
          <w:p w14:paraId="045EB0CC" w14:textId="77777777" w:rsidR="002E0050" w:rsidRPr="003628B2" w:rsidRDefault="002E0050" w:rsidP="003628B2">
            <w:pPr>
              <w:pStyle w:val="Paragraphedeliste"/>
              <w:numPr>
                <w:ilvl w:val="0"/>
                <w:numId w:val="2"/>
              </w:numPr>
              <w:spacing w:line="480" w:lineRule="auto"/>
              <w:jc w:val="both"/>
              <w:rPr>
                <w:rFonts w:ascii="Times New Roman" w:hAnsi="Times New Roman" w:cs="Times New Roman"/>
                <w:sz w:val="24"/>
                <w:szCs w:val="24"/>
              </w:rPr>
            </w:pPr>
          </w:p>
        </w:tc>
        <w:tc>
          <w:tcPr>
            <w:tcW w:w="3060" w:type="dxa"/>
          </w:tcPr>
          <w:p w14:paraId="3FB1233A" w14:textId="77777777" w:rsidR="002E0050" w:rsidRPr="003628B2" w:rsidRDefault="002E0050" w:rsidP="003628B2">
            <w:pPr>
              <w:spacing w:line="480" w:lineRule="auto"/>
              <w:jc w:val="both"/>
              <w:rPr>
                <w:rFonts w:ascii="Times New Roman" w:hAnsi="Times New Roman" w:cs="Times New Roman"/>
                <w:i/>
                <w:sz w:val="24"/>
                <w:szCs w:val="24"/>
              </w:rPr>
            </w:pPr>
            <w:r w:rsidRPr="003628B2">
              <w:rPr>
                <w:rFonts w:ascii="Times New Roman" w:hAnsi="Times New Roman" w:cs="Times New Roman"/>
                <w:i/>
                <w:sz w:val="24"/>
                <w:szCs w:val="24"/>
              </w:rPr>
              <w:t>Urena lobata</w:t>
            </w:r>
          </w:p>
        </w:tc>
        <w:tc>
          <w:tcPr>
            <w:tcW w:w="2865" w:type="dxa"/>
          </w:tcPr>
          <w:p w14:paraId="09A14CDA" w14:textId="77777777" w:rsidR="002E0050" w:rsidRPr="003628B2" w:rsidRDefault="002E0050" w:rsidP="003628B2">
            <w:pPr>
              <w:spacing w:line="480" w:lineRule="auto"/>
              <w:jc w:val="both"/>
              <w:rPr>
                <w:rFonts w:ascii="Times New Roman" w:hAnsi="Times New Roman" w:cs="Times New Roman"/>
                <w:sz w:val="24"/>
                <w:szCs w:val="24"/>
              </w:rPr>
            </w:pPr>
            <w:r w:rsidRPr="003628B2">
              <w:rPr>
                <w:rFonts w:ascii="Times New Roman" w:hAnsi="Times New Roman" w:cs="Times New Roman"/>
                <w:sz w:val="24"/>
                <w:szCs w:val="24"/>
              </w:rPr>
              <w:t>Caesar weed</w:t>
            </w:r>
          </w:p>
        </w:tc>
        <w:tc>
          <w:tcPr>
            <w:tcW w:w="1440" w:type="dxa"/>
          </w:tcPr>
          <w:p w14:paraId="0C0E0670" w14:textId="77777777" w:rsidR="002E0050" w:rsidRPr="003628B2" w:rsidRDefault="002E0050" w:rsidP="003628B2">
            <w:pPr>
              <w:spacing w:line="480" w:lineRule="auto"/>
              <w:jc w:val="both"/>
              <w:rPr>
                <w:rFonts w:ascii="Times New Roman" w:hAnsi="Times New Roman" w:cs="Times New Roman"/>
                <w:sz w:val="24"/>
                <w:szCs w:val="24"/>
              </w:rPr>
            </w:pPr>
            <w:proofErr w:type="spellStart"/>
            <w:r w:rsidRPr="003628B2">
              <w:rPr>
                <w:rFonts w:ascii="Times New Roman" w:hAnsi="Times New Roman" w:cs="Times New Roman"/>
                <w:sz w:val="24"/>
                <w:szCs w:val="24"/>
              </w:rPr>
              <w:t>Malvaceae</w:t>
            </w:r>
            <w:proofErr w:type="spellEnd"/>
          </w:p>
        </w:tc>
        <w:tc>
          <w:tcPr>
            <w:tcW w:w="1980" w:type="dxa"/>
          </w:tcPr>
          <w:p w14:paraId="1119B5DB" w14:textId="77777777" w:rsidR="002E0050" w:rsidRPr="003628B2" w:rsidRDefault="002E0050" w:rsidP="003628B2">
            <w:pPr>
              <w:spacing w:line="480" w:lineRule="auto"/>
              <w:jc w:val="both"/>
              <w:rPr>
                <w:rFonts w:ascii="Times New Roman" w:hAnsi="Times New Roman" w:cs="Times New Roman"/>
                <w:sz w:val="24"/>
                <w:szCs w:val="24"/>
              </w:rPr>
            </w:pPr>
            <w:r w:rsidRPr="003628B2">
              <w:rPr>
                <w:rFonts w:ascii="Times New Roman" w:hAnsi="Times New Roman" w:cs="Times New Roman"/>
                <w:sz w:val="24"/>
                <w:szCs w:val="24"/>
              </w:rPr>
              <w:t>14</w:t>
            </w:r>
          </w:p>
        </w:tc>
      </w:tr>
      <w:tr w:rsidR="002E0050" w:rsidRPr="003628B2" w14:paraId="2761E2E6" w14:textId="77777777" w:rsidTr="00E3095B">
        <w:trPr>
          <w:jc w:val="center"/>
        </w:trPr>
        <w:tc>
          <w:tcPr>
            <w:tcW w:w="720" w:type="dxa"/>
          </w:tcPr>
          <w:p w14:paraId="2FDAB0CC" w14:textId="77777777" w:rsidR="002E0050" w:rsidRPr="003628B2" w:rsidRDefault="002E0050" w:rsidP="003628B2">
            <w:pPr>
              <w:pStyle w:val="Paragraphedeliste"/>
              <w:numPr>
                <w:ilvl w:val="0"/>
                <w:numId w:val="2"/>
              </w:numPr>
              <w:spacing w:line="480" w:lineRule="auto"/>
              <w:jc w:val="both"/>
              <w:rPr>
                <w:rFonts w:ascii="Times New Roman" w:hAnsi="Times New Roman" w:cs="Times New Roman"/>
                <w:sz w:val="24"/>
                <w:szCs w:val="24"/>
              </w:rPr>
            </w:pPr>
          </w:p>
        </w:tc>
        <w:tc>
          <w:tcPr>
            <w:tcW w:w="3060" w:type="dxa"/>
          </w:tcPr>
          <w:p w14:paraId="73BD3E0D" w14:textId="77777777" w:rsidR="002E0050" w:rsidRPr="003628B2" w:rsidRDefault="002E0050" w:rsidP="003628B2">
            <w:pPr>
              <w:spacing w:line="480" w:lineRule="auto"/>
              <w:jc w:val="both"/>
              <w:rPr>
                <w:rFonts w:ascii="Times New Roman" w:hAnsi="Times New Roman" w:cs="Times New Roman"/>
                <w:i/>
                <w:sz w:val="24"/>
                <w:szCs w:val="24"/>
              </w:rPr>
            </w:pPr>
            <w:proofErr w:type="spellStart"/>
            <w:r w:rsidRPr="003628B2">
              <w:rPr>
                <w:rFonts w:ascii="Times New Roman" w:hAnsi="Times New Roman" w:cs="Times New Roman"/>
                <w:i/>
                <w:sz w:val="24"/>
                <w:szCs w:val="24"/>
              </w:rPr>
              <w:t>Glyphaea</w:t>
            </w:r>
            <w:proofErr w:type="spellEnd"/>
            <w:r w:rsidRPr="003628B2">
              <w:rPr>
                <w:rFonts w:ascii="Times New Roman" w:hAnsi="Times New Roman" w:cs="Times New Roman"/>
                <w:i/>
                <w:sz w:val="24"/>
                <w:szCs w:val="24"/>
              </w:rPr>
              <w:t xml:space="preserve"> </w:t>
            </w:r>
            <w:proofErr w:type="spellStart"/>
            <w:r w:rsidRPr="003628B2">
              <w:rPr>
                <w:rFonts w:ascii="Times New Roman" w:hAnsi="Times New Roman" w:cs="Times New Roman"/>
                <w:i/>
                <w:sz w:val="24"/>
                <w:szCs w:val="24"/>
              </w:rPr>
              <w:t>brevis</w:t>
            </w:r>
            <w:proofErr w:type="spellEnd"/>
          </w:p>
        </w:tc>
        <w:tc>
          <w:tcPr>
            <w:tcW w:w="2865" w:type="dxa"/>
          </w:tcPr>
          <w:p w14:paraId="3E025E8D" w14:textId="77777777" w:rsidR="002E0050" w:rsidRPr="003628B2" w:rsidRDefault="002E0050" w:rsidP="003628B2">
            <w:pPr>
              <w:spacing w:line="480" w:lineRule="auto"/>
              <w:jc w:val="both"/>
              <w:rPr>
                <w:rFonts w:ascii="Times New Roman" w:hAnsi="Times New Roman" w:cs="Times New Roman"/>
                <w:sz w:val="24"/>
                <w:szCs w:val="24"/>
              </w:rPr>
            </w:pPr>
            <w:r w:rsidRPr="003628B2">
              <w:rPr>
                <w:rFonts w:ascii="Times New Roman" w:hAnsi="Times New Roman" w:cs="Times New Roman"/>
                <w:sz w:val="24"/>
                <w:szCs w:val="24"/>
              </w:rPr>
              <w:t>Monsson flower</w:t>
            </w:r>
          </w:p>
        </w:tc>
        <w:tc>
          <w:tcPr>
            <w:tcW w:w="1440" w:type="dxa"/>
          </w:tcPr>
          <w:p w14:paraId="7BF21B5D" w14:textId="77777777" w:rsidR="002E0050" w:rsidRPr="003628B2" w:rsidRDefault="002E0050" w:rsidP="003628B2">
            <w:pPr>
              <w:spacing w:line="480" w:lineRule="auto"/>
              <w:jc w:val="both"/>
              <w:rPr>
                <w:rFonts w:ascii="Times New Roman" w:hAnsi="Times New Roman" w:cs="Times New Roman"/>
                <w:sz w:val="24"/>
                <w:szCs w:val="24"/>
              </w:rPr>
            </w:pPr>
            <w:proofErr w:type="spellStart"/>
            <w:r w:rsidRPr="003628B2">
              <w:rPr>
                <w:rFonts w:ascii="Times New Roman" w:hAnsi="Times New Roman" w:cs="Times New Roman"/>
                <w:sz w:val="24"/>
                <w:szCs w:val="24"/>
              </w:rPr>
              <w:t>Malvaceae</w:t>
            </w:r>
            <w:proofErr w:type="spellEnd"/>
          </w:p>
        </w:tc>
        <w:tc>
          <w:tcPr>
            <w:tcW w:w="1980" w:type="dxa"/>
          </w:tcPr>
          <w:p w14:paraId="1210BE51" w14:textId="77777777" w:rsidR="002E0050" w:rsidRPr="003628B2" w:rsidRDefault="002E0050" w:rsidP="003628B2">
            <w:pPr>
              <w:spacing w:line="480" w:lineRule="auto"/>
              <w:jc w:val="both"/>
              <w:rPr>
                <w:rFonts w:ascii="Times New Roman" w:hAnsi="Times New Roman" w:cs="Times New Roman"/>
                <w:sz w:val="24"/>
                <w:szCs w:val="24"/>
              </w:rPr>
            </w:pPr>
            <w:r w:rsidRPr="003628B2">
              <w:rPr>
                <w:rFonts w:ascii="Times New Roman" w:hAnsi="Times New Roman" w:cs="Times New Roman"/>
                <w:sz w:val="24"/>
                <w:szCs w:val="24"/>
              </w:rPr>
              <w:t>19</w:t>
            </w:r>
          </w:p>
        </w:tc>
      </w:tr>
      <w:tr w:rsidR="002E0050" w:rsidRPr="003628B2" w14:paraId="59A8A770" w14:textId="77777777" w:rsidTr="00E3095B">
        <w:trPr>
          <w:jc w:val="center"/>
        </w:trPr>
        <w:tc>
          <w:tcPr>
            <w:tcW w:w="720" w:type="dxa"/>
          </w:tcPr>
          <w:p w14:paraId="714A513E" w14:textId="77777777" w:rsidR="002E0050" w:rsidRPr="003628B2" w:rsidRDefault="002E0050" w:rsidP="003628B2">
            <w:pPr>
              <w:pStyle w:val="Paragraphedeliste"/>
              <w:numPr>
                <w:ilvl w:val="0"/>
                <w:numId w:val="2"/>
              </w:numPr>
              <w:spacing w:line="480" w:lineRule="auto"/>
              <w:jc w:val="both"/>
              <w:rPr>
                <w:rFonts w:ascii="Times New Roman" w:hAnsi="Times New Roman" w:cs="Times New Roman"/>
                <w:sz w:val="24"/>
                <w:szCs w:val="24"/>
              </w:rPr>
            </w:pPr>
          </w:p>
        </w:tc>
        <w:tc>
          <w:tcPr>
            <w:tcW w:w="3060" w:type="dxa"/>
          </w:tcPr>
          <w:p w14:paraId="4B1BA07F" w14:textId="77777777" w:rsidR="002E0050" w:rsidRPr="003628B2" w:rsidRDefault="002E0050" w:rsidP="003628B2">
            <w:pPr>
              <w:spacing w:line="480" w:lineRule="auto"/>
              <w:jc w:val="both"/>
              <w:rPr>
                <w:rFonts w:ascii="Times New Roman" w:hAnsi="Times New Roman" w:cs="Times New Roman"/>
                <w:i/>
                <w:sz w:val="24"/>
                <w:szCs w:val="24"/>
              </w:rPr>
            </w:pPr>
            <w:r w:rsidRPr="003628B2">
              <w:rPr>
                <w:rFonts w:ascii="Times New Roman" w:hAnsi="Times New Roman" w:cs="Times New Roman"/>
                <w:i/>
                <w:sz w:val="24"/>
                <w:szCs w:val="24"/>
              </w:rPr>
              <w:t xml:space="preserve">Hibiscus </w:t>
            </w:r>
            <w:proofErr w:type="spellStart"/>
            <w:r w:rsidRPr="003628B2">
              <w:rPr>
                <w:rFonts w:ascii="Times New Roman" w:hAnsi="Times New Roman" w:cs="Times New Roman"/>
                <w:i/>
                <w:sz w:val="24"/>
                <w:szCs w:val="24"/>
              </w:rPr>
              <w:t>surattensis</w:t>
            </w:r>
            <w:proofErr w:type="spellEnd"/>
          </w:p>
        </w:tc>
        <w:tc>
          <w:tcPr>
            <w:tcW w:w="2865" w:type="dxa"/>
          </w:tcPr>
          <w:p w14:paraId="7DE91468" w14:textId="77777777" w:rsidR="002E0050" w:rsidRPr="003628B2" w:rsidRDefault="002E0050" w:rsidP="003628B2">
            <w:pPr>
              <w:spacing w:line="480" w:lineRule="auto"/>
              <w:jc w:val="both"/>
              <w:rPr>
                <w:rFonts w:ascii="Times New Roman" w:hAnsi="Times New Roman" w:cs="Times New Roman"/>
                <w:sz w:val="24"/>
                <w:szCs w:val="24"/>
              </w:rPr>
            </w:pPr>
            <w:r w:rsidRPr="003628B2">
              <w:rPr>
                <w:rFonts w:ascii="Times New Roman" w:hAnsi="Times New Roman" w:cs="Times New Roman"/>
                <w:sz w:val="24"/>
                <w:szCs w:val="24"/>
              </w:rPr>
              <w:t>Bush sorrel</w:t>
            </w:r>
          </w:p>
        </w:tc>
        <w:tc>
          <w:tcPr>
            <w:tcW w:w="1440" w:type="dxa"/>
          </w:tcPr>
          <w:p w14:paraId="71C0C5AD" w14:textId="77777777" w:rsidR="002E0050" w:rsidRPr="003628B2" w:rsidRDefault="002E0050" w:rsidP="003628B2">
            <w:pPr>
              <w:spacing w:line="480" w:lineRule="auto"/>
              <w:jc w:val="both"/>
              <w:rPr>
                <w:rFonts w:ascii="Times New Roman" w:hAnsi="Times New Roman" w:cs="Times New Roman"/>
                <w:sz w:val="24"/>
                <w:szCs w:val="24"/>
              </w:rPr>
            </w:pPr>
            <w:proofErr w:type="spellStart"/>
            <w:r w:rsidRPr="003628B2">
              <w:rPr>
                <w:rFonts w:ascii="Times New Roman" w:hAnsi="Times New Roman" w:cs="Times New Roman"/>
                <w:sz w:val="24"/>
                <w:szCs w:val="24"/>
              </w:rPr>
              <w:t>Malvaceae</w:t>
            </w:r>
            <w:proofErr w:type="spellEnd"/>
          </w:p>
        </w:tc>
        <w:tc>
          <w:tcPr>
            <w:tcW w:w="1980" w:type="dxa"/>
          </w:tcPr>
          <w:p w14:paraId="0B6C6D45" w14:textId="77777777" w:rsidR="002E0050" w:rsidRPr="003628B2" w:rsidRDefault="002E0050" w:rsidP="003628B2">
            <w:pPr>
              <w:spacing w:line="480" w:lineRule="auto"/>
              <w:jc w:val="both"/>
              <w:rPr>
                <w:rFonts w:ascii="Times New Roman" w:hAnsi="Times New Roman" w:cs="Times New Roman"/>
                <w:sz w:val="24"/>
                <w:szCs w:val="24"/>
              </w:rPr>
            </w:pPr>
            <w:r w:rsidRPr="003628B2">
              <w:rPr>
                <w:rFonts w:ascii="Times New Roman" w:hAnsi="Times New Roman" w:cs="Times New Roman"/>
                <w:sz w:val="24"/>
                <w:szCs w:val="24"/>
              </w:rPr>
              <w:t>81</w:t>
            </w:r>
          </w:p>
        </w:tc>
      </w:tr>
      <w:tr w:rsidR="002E0050" w:rsidRPr="003628B2" w14:paraId="2D99F8DA" w14:textId="77777777" w:rsidTr="00E3095B">
        <w:trPr>
          <w:jc w:val="center"/>
        </w:trPr>
        <w:tc>
          <w:tcPr>
            <w:tcW w:w="720" w:type="dxa"/>
          </w:tcPr>
          <w:p w14:paraId="362C5672" w14:textId="77777777" w:rsidR="002E0050" w:rsidRPr="003628B2" w:rsidRDefault="002E0050" w:rsidP="003628B2">
            <w:pPr>
              <w:pStyle w:val="Paragraphedeliste"/>
              <w:numPr>
                <w:ilvl w:val="0"/>
                <w:numId w:val="2"/>
              </w:numPr>
              <w:spacing w:line="480" w:lineRule="auto"/>
              <w:jc w:val="both"/>
              <w:rPr>
                <w:rFonts w:ascii="Times New Roman" w:hAnsi="Times New Roman" w:cs="Times New Roman"/>
                <w:sz w:val="24"/>
                <w:szCs w:val="24"/>
              </w:rPr>
            </w:pPr>
          </w:p>
        </w:tc>
        <w:tc>
          <w:tcPr>
            <w:tcW w:w="3060" w:type="dxa"/>
          </w:tcPr>
          <w:p w14:paraId="5DFD1653" w14:textId="77777777" w:rsidR="002E0050" w:rsidRPr="003628B2" w:rsidRDefault="002E0050" w:rsidP="003628B2">
            <w:pPr>
              <w:spacing w:line="480" w:lineRule="auto"/>
              <w:jc w:val="both"/>
              <w:rPr>
                <w:rFonts w:ascii="Times New Roman" w:hAnsi="Times New Roman" w:cs="Times New Roman"/>
                <w:i/>
                <w:sz w:val="24"/>
                <w:szCs w:val="24"/>
              </w:rPr>
            </w:pPr>
            <w:proofErr w:type="spellStart"/>
            <w:r w:rsidRPr="003628B2">
              <w:rPr>
                <w:rFonts w:ascii="Times New Roman" w:hAnsi="Times New Roman" w:cs="Times New Roman"/>
                <w:i/>
                <w:sz w:val="24"/>
                <w:szCs w:val="24"/>
              </w:rPr>
              <w:t>Cnestis</w:t>
            </w:r>
            <w:proofErr w:type="spellEnd"/>
            <w:r w:rsidRPr="003628B2">
              <w:rPr>
                <w:rFonts w:ascii="Times New Roman" w:hAnsi="Times New Roman" w:cs="Times New Roman"/>
                <w:i/>
                <w:sz w:val="24"/>
                <w:szCs w:val="24"/>
              </w:rPr>
              <w:t xml:space="preserve"> </w:t>
            </w:r>
            <w:proofErr w:type="spellStart"/>
            <w:r w:rsidRPr="003628B2">
              <w:rPr>
                <w:rFonts w:ascii="Times New Roman" w:hAnsi="Times New Roman" w:cs="Times New Roman"/>
                <w:i/>
                <w:sz w:val="24"/>
                <w:szCs w:val="24"/>
              </w:rPr>
              <w:t>ferruginea</w:t>
            </w:r>
            <w:proofErr w:type="spellEnd"/>
          </w:p>
        </w:tc>
        <w:tc>
          <w:tcPr>
            <w:tcW w:w="2865" w:type="dxa"/>
          </w:tcPr>
          <w:p w14:paraId="514E4FDC" w14:textId="77777777" w:rsidR="002E0050" w:rsidRPr="003628B2" w:rsidRDefault="002E0050" w:rsidP="003628B2">
            <w:pPr>
              <w:spacing w:line="480" w:lineRule="auto"/>
              <w:jc w:val="both"/>
              <w:rPr>
                <w:rFonts w:ascii="Times New Roman" w:hAnsi="Times New Roman" w:cs="Times New Roman"/>
                <w:sz w:val="24"/>
                <w:szCs w:val="24"/>
              </w:rPr>
            </w:pPr>
            <w:r w:rsidRPr="003628B2">
              <w:rPr>
                <w:rFonts w:ascii="Times New Roman" w:hAnsi="Times New Roman" w:cs="Times New Roman"/>
                <w:sz w:val="24"/>
                <w:szCs w:val="24"/>
              </w:rPr>
              <w:t>Alum plant</w:t>
            </w:r>
          </w:p>
        </w:tc>
        <w:tc>
          <w:tcPr>
            <w:tcW w:w="1440" w:type="dxa"/>
          </w:tcPr>
          <w:p w14:paraId="445A7F5E" w14:textId="77777777" w:rsidR="002E0050" w:rsidRPr="003628B2" w:rsidRDefault="002E0050" w:rsidP="003628B2">
            <w:pPr>
              <w:spacing w:line="480" w:lineRule="auto"/>
              <w:jc w:val="both"/>
              <w:rPr>
                <w:rFonts w:ascii="Times New Roman" w:hAnsi="Times New Roman" w:cs="Times New Roman"/>
                <w:sz w:val="24"/>
                <w:szCs w:val="24"/>
              </w:rPr>
            </w:pPr>
            <w:proofErr w:type="spellStart"/>
            <w:r w:rsidRPr="003628B2">
              <w:rPr>
                <w:rFonts w:ascii="Times New Roman" w:hAnsi="Times New Roman" w:cs="Times New Roman"/>
                <w:sz w:val="24"/>
                <w:szCs w:val="24"/>
              </w:rPr>
              <w:t>Connaraceae</w:t>
            </w:r>
            <w:proofErr w:type="spellEnd"/>
          </w:p>
        </w:tc>
        <w:tc>
          <w:tcPr>
            <w:tcW w:w="1980" w:type="dxa"/>
          </w:tcPr>
          <w:p w14:paraId="5ED507D2" w14:textId="77777777" w:rsidR="002E0050" w:rsidRPr="003628B2" w:rsidRDefault="002E0050" w:rsidP="003628B2">
            <w:pPr>
              <w:spacing w:line="480" w:lineRule="auto"/>
              <w:jc w:val="both"/>
              <w:rPr>
                <w:rFonts w:ascii="Times New Roman" w:hAnsi="Times New Roman" w:cs="Times New Roman"/>
                <w:sz w:val="24"/>
                <w:szCs w:val="24"/>
              </w:rPr>
            </w:pPr>
            <w:r w:rsidRPr="003628B2">
              <w:rPr>
                <w:rFonts w:ascii="Times New Roman" w:hAnsi="Times New Roman" w:cs="Times New Roman"/>
                <w:sz w:val="24"/>
                <w:szCs w:val="24"/>
              </w:rPr>
              <w:t>72</w:t>
            </w:r>
          </w:p>
        </w:tc>
      </w:tr>
      <w:tr w:rsidR="002E0050" w:rsidRPr="003628B2" w14:paraId="35A7351F" w14:textId="77777777" w:rsidTr="00E3095B">
        <w:trPr>
          <w:jc w:val="center"/>
        </w:trPr>
        <w:tc>
          <w:tcPr>
            <w:tcW w:w="720" w:type="dxa"/>
          </w:tcPr>
          <w:p w14:paraId="06EC9CD0" w14:textId="77777777" w:rsidR="002E0050" w:rsidRPr="003628B2" w:rsidRDefault="002E0050" w:rsidP="003628B2">
            <w:pPr>
              <w:pStyle w:val="Paragraphedeliste"/>
              <w:numPr>
                <w:ilvl w:val="0"/>
                <w:numId w:val="2"/>
              </w:numPr>
              <w:spacing w:line="480" w:lineRule="auto"/>
              <w:jc w:val="both"/>
              <w:rPr>
                <w:rFonts w:ascii="Times New Roman" w:hAnsi="Times New Roman" w:cs="Times New Roman"/>
                <w:sz w:val="24"/>
                <w:szCs w:val="24"/>
              </w:rPr>
            </w:pPr>
          </w:p>
        </w:tc>
        <w:tc>
          <w:tcPr>
            <w:tcW w:w="3060" w:type="dxa"/>
          </w:tcPr>
          <w:p w14:paraId="3E489454" w14:textId="77777777" w:rsidR="002E0050" w:rsidRPr="003628B2" w:rsidRDefault="002E0050" w:rsidP="003628B2">
            <w:pPr>
              <w:spacing w:line="480" w:lineRule="auto"/>
              <w:jc w:val="both"/>
              <w:rPr>
                <w:rFonts w:ascii="Times New Roman" w:hAnsi="Times New Roman" w:cs="Times New Roman"/>
                <w:i/>
                <w:sz w:val="24"/>
                <w:szCs w:val="24"/>
              </w:rPr>
            </w:pPr>
            <w:r w:rsidRPr="003628B2">
              <w:rPr>
                <w:rFonts w:ascii="Times New Roman" w:hAnsi="Times New Roman" w:cs="Times New Roman"/>
                <w:i/>
                <w:sz w:val="24"/>
                <w:szCs w:val="24"/>
              </w:rPr>
              <w:t xml:space="preserve">Dracaena </w:t>
            </w:r>
            <w:proofErr w:type="spellStart"/>
            <w:r w:rsidRPr="003628B2">
              <w:rPr>
                <w:rFonts w:ascii="Times New Roman" w:hAnsi="Times New Roman" w:cs="Times New Roman"/>
                <w:i/>
                <w:sz w:val="24"/>
                <w:szCs w:val="24"/>
              </w:rPr>
              <w:t>mannii</w:t>
            </w:r>
            <w:proofErr w:type="spellEnd"/>
          </w:p>
        </w:tc>
        <w:tc>
          <w:tcPr>
            <w:tcW w:w="2865" w:type="dxa"/>
          </w:tcPr>
          <w:p w14:paraId="016F4046" w14:textId="77777777" w:rsidR="002E0050" w:rsidRPr="003628B2" w:rsidRDefault="002E0050" w:rsidP="003628B2">
            <w:pPr>
              <w:spacing w:line="480" w:lineRule="auto"/>
              <w:jc w:val="both"/>
              <w:rPr>
                <w:rFonts w:ascii="Times New Roman" w:hAnsi="Times New Roman" w:cs="Times New Roman"/>
                <w:sz w:val="24"/>
                <w:szCs w:val="24"/>
              </w:rPr>
            </w:pPr>
            <w:r w:rsidRPr="003628B2">
              <w:rPr>
                <w:rFonts w:ascii="Times New Roman" w:hAnsi="Times New Roman" w:cs="Times New Roman"/>
                <w:sz w:val="24"/>
                <w:szCs w:val="24"/>
              </w:rPr>
              <w:t>Man’s dracaena</w:t>
            </w:r>
          </w:p>
        </w:tc>
        <w:tc>
          <w:tcPr>
            <w:tcW w:w="1440" w:type="dxa"/>
          </w:tcPr>
          <w:p w14:paraId="2401642B" w14:textId="77777777" w:rsidR="002E0050" w:rsidRPr="003628B2" w:rsidRDefault="002E0050" w:rsidP="003628B2">
            <w:pPr>
              <w:spacing w:line="480" w:lineRule="auto"/>
              <w:jc w:val="both"/>
              <w:rPr>
                <w:rFonts w:ascii="Times New Roman" w:hAnsi="Times New Roman" w:cs="Times New Roman"/>
                <w:sz w:val="24"/>
                <w:szCs w:val="24"/>
              </w:rPr>
            </w:pPr>
            <w:r w:rsidRPr="003628B2">
              <w:rPr>
                <w:rFonts w:ascii="Times New Roman" w:hAnsi="Times New Roman" w:cs="Times New Roman"/>
                <w:sz w:val="24"/>
                <w:szCs w:val="24"/>
              </w:rPr>
              <w:t>Asparagaceae</w:t>
            </w:r>
          </w:p>
        </w:tc>
        <w:tc>
          <w:tcPr>
            <w:tcW w:w="1980" w:type="dxa"/>
          </w:tcPr>
          <w:p w14:paraId="646C9BF0" w14:textId="77777777" w:rsidR="002E0050" w:rsidRPr="003628B2" w:rsidRDefault="002E0050" w:rsidP="003628B2">
            <w:pPr>
              <w:spacing w:line="480" w:lineRule="auto"/>
              <w:jc w:val="both"/>
              <w:rPr>
                <w:rFonts w:ascii="Times New Roman" w:hAnsi="Times New Roman" w:cs="Times New Roman"/>
                <w:sz w:val="24"/>
                <w:szCs w:val="24"/>
              </w:rPr>
            </w:pPr>
            <w:r w:rsidRPr="003628B2">
              <w:rPr>
                <w:rFonts w:ascii="Times New Roman" w:hAnsi="Times New Roman" w:cs="Times New Roman"/>
                <w:sz w:val="24"/>
                <w:szCs w:val="24"/>
              </w:rPr>
              <w:t>51</w:t>
            </w:r>
          </w:p>
        </w:tc>
      </w:tr>
      <w:tr w:rsidR="002E0050" w:rsidRPr="003628B2" w14:paraId="665245DC" w14:textId="77777777" w:rsidTr="00E3095B">
        <w:trPr>
          <w:jc w:val="center"/>
        </w:trPr>
        <w:tc>
          <w:tcPr>
            <w:tcW w:w="720" w:type="dxa"/>
          </w:tcPr>
          <w:p w14:paraId="6AADA9D8" w14:textId="77777777" w:rsidR="002E0050" w:rsidRPr="003628B2" w:rsidRDefault="002E0050" w:rsidP="003628B2">
            <w:pPr>
              <w:pStyle w:val="Paragraphedeliste"/>
              <w:numPr>
                <w:ilvl w:val="0"/>
                <w:numId w:val="2"/>
              </w:numPr>
              <w:spacing w:line="480" w:lineRule="auto"/>
              <w:jc w:val="both"/>
              <w:rPr>
                <w:rFonts w:ascii="Times New Roman" w:hAnsi="Times New Roman" w:cs="Times New Roman"/>
                <w:sz w:val="24"/>
                <w:szCs w:val="24"/>
              </w:rPr>
            </w:pPr>
          </w:p>
        </w:tc>
        <w:tc>
          <w:tcPr>
            <w:tcW w:w="3060" w:type="dxa"/>
          </w:tcPr>
          <w:p w14:paraId="2359BD87" w14:textId="77777777" w:rsidR="002E0050" w:rsidRPr="003628B2" w:rsidRDefault="002E0050" w:rsidP="003628B2">
            <w:pPr>
              <w:spacing w:line="480" w:lineRule="auto"/>
              <w:jc w:val="both"/>
              <w:rPr>
                <w:rFonts w:ascii="Times New Roman" w:hAnsi="Times New Roman" w:cs="Times New Roman"/>
                <w:i/>
                <w:sz w:val="24"/>
                <w:szCs w:val="24"/>
              </w:rPr>
            </w:pPr>
            <w:proofErr w:type="spellStart"/>
            <w:r w:rsidRPr="003628B2">
              <w:rPr>
                <w:rFonts w:ascii="Times New Roman" w:hAnsi="Times New Roman" w:cs="Times New Roman"/>
                <w:i/>
                <w:sz w:val="24"/>
                <w:szCs w:val="24"/>
              </w:rPr>
              <w:t>Rothmania</w:t>
            </w:r>
            <w:proofErr w:type="spellEnd"/>
            <w:r w:rsidRPr="003628B2">
              <w:rPr>
                <w:rFonts w:ascii="Times New Roman" w:hAnsi="Times New Roman" w:cs="Times New Roman"/>
                <w:i/>
                <w:sz w:val="24"/>
                <w:szCs w:val="24"/>
              </w:rPr>
              <w:t xml:space="preserve"> </w:t>
            </w:r>
            <w:proofErr w:type="spellStart"/>
            <w:r w:rsidRPr="003628B2">
              <w:rPr>
                <w:rFonts w:ascii="Times New Roman" w:hAnsi="Times New Roman" w:cs="Times New Roman"/>
                <w:i/>
                <w:sz w:val="24"/>
                <w:szCs w:val="24"/>
              </w:rPr>
              <w:t>hispida</w:t>
            </w:r>
            <w:proofErr w:type="spellEnd"/>
          </w:p>
        </w:tc>
        <w:tc>
          <w:tcPr>
            <w:tcW w:w="2865" w:type="dxa"/>
          </w:tcPr>
          <w:p w14:paraId="44C8B9C3" w14:textId="77777777" w:rsidR="002E0050" w:rsidRPr="003628B2" w:rsidRDefault="002E0050" w:rsidP="003628B2">
            <w:pPr>
              <w:spacing w:line="480" w:lineRule="auto"/>
              <w:jc w:val="both"/>
              <w:rPr>
                <w:rFonts w:ascii="Times New Roman" w:hAnsi="Times New Roman" w:cs="Times New Roman"/>
                <w:sz w:val="24"/>
                <w:szCs w:val="24"/>
              </w:rPr>
            </w:pPr>
            <w:r w:rsidRPr="003628B2">
              <w:rPr>
                <w:rFonts w:ascii="Times New Roman" w:hAnsi="Times New Roman" w:cs="Times New Roman"/>
                <w:sz w:val="24"/>
                <w:szCs w:val="24"/>
              </w:rPr>
              <w:t xml:space="preserve">Hairy </w:t>
            </w:r>
            <w:proofErr w:type="spellStart"/>
            <w:r w:rsidRPr="003628B2">
              <w:rPr>
                <w:rFonts w:ascii="Times New Roman" w:hAnsi="Times New Roman" w:cs="Times New Roman"/>
                <w:sz w:val="24"/>
                <w:szCs w:val="24"/>
              </w:rPr>
              <w:t>rothomania</w:t>
            </w:r>
            <w:proofErr w:type="spellEnd"/>
          </w:p>
        </w:tc>
        <w:tc>
          <w:tcPr>
            <w:tcW w:w="1440" w:type="dxa"/>
          </w:tcPr>
          <w:p w14:paraId="638B3FE2" w14:textId="77777777" w:rsidR="002E0050" w:rsidRPr="003628B2" w:rsidRDefault="002E0050" w:rsidP="003628B2">
            <w:pPr>
              <w:spacing w:line="480" w:lineRule="auto"/>
              <w:jc w:val="both"/>
              <w:rPr>
                <w:rFonts w:ascii="Times New Roman" w:hAnsi="Times New Roman" w:cs="Times New Roman"/>
                <w:sz w:val="24"/>
                <w:szCs w:val="24"/>
              </w:rPr>
            </w:pPr>
            <w:proofErr w:type="spellStart"/>
            <w:r w:rsidRPr="003628B2">
              <w:rPr>
                <w:rFonts w:ascii="Times New Roman" w:hAnsi="Times New Roman" w:cs="Times New Roman"/>
                <w:sz w:val="24"/>
                <w:szCs w:val="24"/>
              </w:rPr>
              <w:t>Rubiaceae</w:t>
            </w:r>
            <w:proofErr w:type="spellEnd"/>
          </w:p>
        </w:tc>
        <w:tc>
          <w:tcPr>
            <w:tcW w:w="1980" w:type="dxa"/>
          </w:tcPr>
          <w:p w14:paraId="701EBD54" w14:textId="77777777" w:rsidR="002E0050" w:rsidRPr="003628B2" w:rsidRDefault="002E0050" w:rsidP="003628B2">
            <w:pPr>
              <w:spacing w:line="480" w:lineRule="auto"/>
              <w:jc w:val="both"/>
              <w:rPr>
                <w:rFonts w:ascii="Times New Roman" w:hAnsi="Times New Roman" w:cs="Times New Roman"/>
                <w:sz w:val="24"/>
                <w:szCs w:val="24"/>
              </w:rPr>
            </w:pPr>
            <w:r w:rsidRPr="003628B2">
              <w:rPr>
                <w:rFonts w:ascii="Times New Roman" w:hAnsi="Times New Roman" w:cs="Times New Roman"/>
                <w:sz w:val="24"/>
                <w:szCs w:val="24"/>
              </w:rPr>
              <w:t>38</w:t>
            </w:r>
          </w:p>
        </w:tc>
      </w:tr>
      <w:tr w:rsidR="002E0050" w:rsidRPr="003628B2" w14:paraId="6D4490DC" w14:textId="77777777" w:rsidTr="00E3095B">
        <w:trPr>
          <w:jc w:val="center"/>
        </w:trPr>
        <w:tc>
          <w:tcPr>
            <w:tcW w:w="720" w:type="dxa"/>
          </w:tcPr>
          <w:p w14:paraId="7D4EFCFB" w14:textId="77777777" w:rsidR="002E0050" w:rsidRPr="003628B2" w:rsidRDefault="002E0050" w:rsidP="003628B2">
            <w:pPr>
              <w:pStyle w:val="Paragraphedeliste"/>
              <w:numPr>
                <w:ilvl w:val="0"/>
                <w:numId w:val="2"/>
              </w:numPr>
              <w:spacing w:line="480" w:lineRule="auto"/>
              <w:jc w:val="both"/>
              <w:rPr>
                <w:rFonts w:ascii="Times New Roman" w:hAnsi="Times New Roman" w:cs="Times New Roman"/>
                <w:sz w:val="24"/>
                <w:szCs w:val="24"/>
              </w:rPr>
            </w:pPr>
          </w:p>
        </w:tc>
        <w:tc>
          <w:tcPr>
            <w:tcW w:w="3060" w:type="dxa"/>
          </w:tcPr>
          <w:p w14:paraId="5A4C373F" w14:textId="77777777" w:rsidR="002E0050" w:rsidRPr="003628B2" w:rsidRDefault="002E0050" w:rsidP="003628B2">
            <w:pPr>
              <w:spacing w:line="480" w:lineRule="auto"/>
              <w:jc w:val="both"/>
              <w:rPr>
                <w:rFonts w:ascii="Times New Roman" w:hAnsi="Times New Roman" w:cs="Times New Roman"/>
                <w:i/>
                <w:sz w:val="24"/>
                <w:szCs w:val="24"/>
              </w:rPr>
            </w:pPr>
            <w:proofErr w:type="spellStart"/>
            <w:r w:rsidRPr="003628B2">
              <w:rPr>
                <w:rFonts w:ascii="Times New Roman" w:hAnsi="Times New Roman" w:cs="Times New Roman"/>
                <w:i/>
                <w:sz w:val="24"/>
                <w:szCs w:val="24"/>
              </w:rPr>
              <w:t>Laccosperma</w:t>
            </w:r>
            <w:proofErr w:type="spellEnd"/>
            <w:r w:rsidRPr="003628B2">
              <w:rPr>
                <w:rFonts w:ascii="Times New Roman" w:hAnsi="Times New Roman" w:cs="Times New Roman"/>
                <w:i/>
                <w:sz w:val="24"/>
                <w:szCs w:val="24"/>
              </w:rPr>
              <w:t xml:space="preserve"> </w:t>
            </w:r>
            <w:proofErr w:type="spellStart"/>
            <w:r w:rsidRPr="003628B2">
              <w:rPr>
                <w:rFonts w:ascii="Times New Roman" w:hAnsi="Times New Roman" w:cs="Times New Roman"/>
                <w:i/>
                <w:sz w:val="24"/>
                <w:szCs w:val="24"/>
              </w:rPr>
              <w:t>secondiflorum</w:t>
            </w:r>
            <w:proofErr w:type="spellEnd"/>
          </w:p>
        </w:tc>
        <w:tc>
          <w:tcPr>
            <w:tcW w:w="2865" w:type="dxa"/>
          </w:tcPr>
          <w:p w14:paraId="38F054B6" w14:textId="77777777" w:rsidR="002E0050" w:rsidRPr="003628B2" w:rsidRDefault="002E0050" w:rsidP="003628B2">
            <w:pPr>
              <w:spacing w:line="480" w:lineRule="auto"/>
              <w:jc w:val="both"/>
              <w:rPr>
                <w:rFonts w:ascii="Times New Roman" w:hAnsi="Times New Roman" w:cs="Times New Roman"/>
                <w:sz w:val="24"/>
                <w:szCs w:val="24"/>
              </w:rPr>
            </w:pPr>
            <w:r w:rsidRPr="003628B2">
              <w:rPr>
                <w:rFonts w:ascii="Times New Roman" w:hAnsi="Times New Roman" w:cs="Times New Roman"/>
                <w:sz w:val="24"/>
                <w:szCs w:val="24"/>
              </w:rPr>
              <w:t>Rattan palm</w:t>
            </w:r>
          </w:p>
        </w:tc>
        <w:tc>
          <w:tcPr>
            <w:tcW w:w="1440" w:type="dxa"/>
          </w:tcPr>
          <w:p w14:paraId="76EEA860" w14:textId="77777777" w:rsidR="002E0050" w:rsidRPr="003628B2" w:rsidRDefault="002E0050" w:rsidP="003628B2">
            <w:pPr>
              <w:spacing w:line="480" w:lineRule="auto"/>
              <w:jc w:val="both"/>
              <w:rPr>
                <w:rFonts w:ascii="Times New Roman" w:hAnsi="Times New Roman" w:cs="Times New Roman"/>
                <w:sz w:val="24"/>
                <w:szCs w:val="24"/>
              </w:rPr>
            </w:pPr>
            <w:proofErr w:type="spellStart"/>
            <w:r w:rsidRPr="003628B2">
              <w:rPr>
                <w:rFonts w:ascii="Times New Roman" w:hAnsi="Times New Roman" w:cs="Times New Roman"/>
                <w:sz w:val="24"/>
                <w:szCs w:val="24"/>
              </w:rPr>
              <w:t>Arecaceae</w:t>
            </w:r>
            <w:proofErr w:type="spellEnd"/>
          </w:p>
        </w:tc>
        <w:tc>
          <w:tcPr>
            <w:tcW w:w="1980" w:type="dxa"/>
          </w:tcPr>
          <w:p w14:paraId="3CBE580C" w14:textId="77777777" w:rsidR="002E0050" w:rsidRPr="003628B2" w:rsidRDefault="002E0050" w:rsidP="003628B2">
            <w:pPr>
              <w:spacing w:line="480" w:lineRule="auto"/>
              <w:jc w:val="both"/>
              <w:rPr>
                <w:rFonts w:ascii="Times New Roman" w:hAnsi="Times New Roman" w:cs="Times New Roman"/>
                <w:sz w:val="24"/>
                <w:szCs w:val="24"/>
              </w:rPr>
            </w:pPr>
            <w:r w:rsidRPr="003628B2">
              <w:rPr>
                <w:rFonts w:ascii="Times New Roman" w:hAnsi="Times New Roman" w:cs="Times New Roman"/>
                <w:sz w:val="24"/>
                <w:szCs w:val="24"/>
              </w:rPr>
              <w:t>75</w:t>
            </w:r>
          </w:p>
        </w:tc>
      </w:tr>
    </w:tbl>
    <w:p w14:paraId="7A763337" w14:textId="77777777" w:rsidR="002E0050" w:rsidRPr="003628B2" w:rsidRDefault="002E0050" w:rsidP="003628B2">
      <w:pPr>
        <w:spacing w:after="0" w:line="480" w:lineRule="auto"/>
        <w:jc w:val="both"/>
        <w:rPr>
          <w:rFonts w:ascii="Times New Roman" w:hAnsi="Times New Roman" w:cs="Times New Roman"/>
          <w:b/>
          <w:sz w:val="24"/>
          <w:szCs w:val="24"/>
        </w:rPr>
      </w:pPr>
    </w:p>
    <w:p w14:paraId="2397C961" w14:textId="4F973E73" w:rsidR="002E0050" w:rsidRPr="003628B2" w:rsidRDefault="003628B2" w:rsidP="003628B2">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Table </w:t>
      </w:r>
      <w:proofErr w:type="gramStart"/>
      <w:r>
        <w:rPr>
          <w:rFonts w:ascii="Times New Roman" w:hAnsi="Times New Roman" w:cs="Times New Roman"/>
          <w:b/>
          <w:sz w:val="24"/>
          <w:szCs w:val="24"/>
        </w:rPr>
        <w:t>4</w:t>
      </w:r>
      <w:proofErr w:type="gramEnd"/>
      <w:r>
        <w:rPr>
          <w:rFonts w:ascii="Times New Roman" w:hAnsi="Times New Roman" w:cs="Times New Roman"/>
          <w:b/>
          <w:sz w:val="24"/>
          <w:szCs w:val="24"/>
        </w:rPr>
        <w:tab/>
      </w:r>
      <w:r w:rsidR="002E0050" w:rsidRPr="003628B2">
        <w:rPr>
          <w:rFonts w:ascii="Times New Roman" w:hAnsi="Times New Roman" w:cs="Times New Roman"/>
          <w:b/>
          <w:sz w:val="24"/>
          <w:szCs w:val="24"/>
        </w:rPr>
        <w:t xml:space="preserve">HERBS: </w:t>
      </w:r>
      <w:r w:rsidR="00B72AF5" w:rsidRPr="00B72AF5">
        <w:rPr>
          <w:rFonts w:ascii="Times New Roman" w:hAnsi="Times New Roman" w:cs="Times New Roman"/>
          <w:b/>
          <w:sz w:val="24"/>
          <w:szCs w:val="24"/>
          <w:highlight w:val="yellow"/>
        </w:rPr>
        <w:t>species in the study area</w:t>
      </w:r>
    </w:p>
    <w:p w14:paraId="11156695" w14:textId="77777777" w:rsidR="002E0050" w:rsidRPr="003628B2" w:rsidRDefault="002E0050" w:rsidP="003628B2">
      <w:pPr>
        <w:pStyle w:val="Sansinterligne"/>
        <w:spacing w:line="480" w:lineRule="auto"/>
        <w:jc w:val="both"/>
        <w:rPr>
          <w:rFonts w:ascii="Times New Roman" w:hAnsi="Times New Roman" w:cs="Times New Roman"/>
          <w:sz w:val="24"/>
          <w:szCs w:val="24"/>
        </w:rPr>
      </w:pPr>
    </w:p>
    <w:tbl>
      <w:tblPr>
        <w:tblStyle w:val="Grilledutableau"/>
        <w:tblW w:w="10245"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720"/>
        <w:gridCol w:w="2955"/>
        <w:gridCol w:w="2430"/>
        <w:gridCol w:w="1890"/>
        <w:gridCol w:w="2250"/>
      </w:tblGrid>
      <w:tr w:rsidR="002E0050" w:rsidRPr="003628B2" w14:paraId="11D22935" w14:textId="77777777" w:rsidTr="00E3095B">
        <w:trPr>
          <w:jc w:val="center"/>
        </w:trPr>
        <w:tc>
          <w:tcPr>
            <w:tcW w:w="720" w:type="dxa"/>
          </w:tcPr>
          <w:p w14:paraId="7D0D1B85" w14:textId="77777777" w:rsidR="002E0050" w:rsidRPr="003628B2" w:rsidRDefault="002E0050" w:rsidP="003628B2">
            <w:pPr>
              <w:spacing w:line="480" w:lineRule="auto"/>
              <w:jc w:val="both"/>
              <w:rPr>
                <w:rFonts w:ascii="Times New Roman" w:hAnsi="Times New Roman" w:cs="Times New Roman"/>
                <w:b/>
                <w:sz w:val="24"/>
                <w:szCs w:val="24"/>
              </w:rPr>
            </w:pPr>
            <w:r w:rsidRPr="003628B2">
              <w:rPr>
                <w:rFonts w:ascii="Times New Roman" w:hAnsi="Times New Roman" w:cs="Times New Roman"/>
                <w:b/>
                <w:sz w:val="24"/>
                <w:szCs w:val="24"/>
              </w:rPr>
              <w:t>S/N</w:t>
            </w:r>
          </w:p>
        </w:tc>
        <w:tc>
          <w:tcPr>
            <w:tcW w:w="2955" w:type="dxa"/>
          </w:tcPr>
          <w:p w14:paraId="7AE5C2C3" w14:textId="77777777" w:rsidR="002E0050" w:rsidRPr="003628B2" w:rsidRDefault="002E0050" w:rsidP="003628B2">
            <w:pPr>
              <w:spacing w:line="480" w:lineRule="auto"/>
              <w:jc w:val="both"/>
              <w:rPr>
                <w:rFonts w:ascii="Times New Roman" w:hAnsi="Times New Roman" w:cs="Times New Roman"/>
                <w:b/>
                <w:i/>
                <w:sz w:val="24"/>
                <w:szCs w:val="24"/>
              </w:rPr>
            </w:pPr>
            <w:r w:rsidRPr="003628B2">
              <w:rPr>
                <w:rFonts w:ascii="Times New Roman" w:hAnsi="Times New Roman" w:cs="Times New Roman"/>
                <w:b/>
                <w:i/>
                <w:sz w:val="24"/>
                <w:szCs w:val="24"/>
              </w:rPr>
              <w:t>SCIENTIFIC NAMES</w:t>
            </w:r>
          </w:p>
        </w:tc>
        <w:tc>
          <w:tcPr>
            <w:tcW w:w="2430" w:type="dxa"/>
          </w:tcPr>
          <w:p w14:paraId="5B6DA002" w14:textId="77777777" w:rsidR="002E0050" w:rsidRPr="003628B2" w:rsidRDefault="002E0050" w:rsidP="003628B2">
            <w:pPr>
              <w:spacing w:line="480" w:lineRule="auto"/>
              <w:jc w:val="both"/>
              <w:rPr>
                <w:rFonts w:ascii="Times New Roman" w:hAnsi="Times New Roman" w:cs="Times New Roman"/>
                <w:b/>
                <w:sz w:val="24"/>
                <w:szCs w:val="24"/>
              </w:rPr>
            </w:pPr>
            <w:r w:rsidRPr="003628B2">
              <w:rPr>
                <w:rFonts w:ascii="Times New Roman" w:hAnsi="Times New Roman" w:cs="Times New Roman"/>
                <w:b/>
                <w:sz w:val="24"/>
                <w:szCs w:val="24"/>
              </w:rPr>
              <w:t>COMMON NAMES</w:t>
            </w:r>
          </w:p>
        </w:tc>
        <w:tc>
          <w:tcPr>
            <w:tcW w:w="1890" w:type="dxa"/>
          </w:tcPr>
          <w:p w14:paraId="17A05F98" w14:textId="77777777" w:rsidR="002E0050" w:rsidRPr="003628B2" w:rsidRDefault="002E0050" w:rsidP="003628B2">
            <w:pPr>
              <w:spacing w:line="480" w:lineRule="auto"/>
              <w:jc w:val="both"/>
              <w:rPr>
                <w:rFonts w:ascii="Times New Roman" w:hAnsi="Times New Roman" w:cs="Times New Roman"/>
                <w:b/>
                <w:sz w:val="24"/>
                <w:szCs w:val="24"/>
              </w:rPr>
            </w:pPr>
            <w:r w:rsidRPr="003628B2">
              <w:rPr>
                <w:rFonts w:ascii="Times New Roman" w:hAnsi="Times New Roman" w:cs="Times New Roman"/>
                <w:b/>
                <w:sz w:val="24"/>
                <w:szCs w:val="24"/>
              </w:rPr>
              <w:t>FAMILY</w:t>
            </w:r>
          </w:p>
        </w:tc>
        <w:tc>
          <w:tcPr>
            <w:tcW w:w="2250" w:type="dxa"/>
          </w:tcPr>
          <w:p w14:paraId="7E800F26" w14:textId="77777777" w:rsidR="002E0050" w:rsidRPr="003628B2" w:rsidRDefault="002E0050" w:rsidP="003628B2">
            <w:pPr>
              <w:spacing w:line="480" w:lineRule="auto"/>
              <w:jc w:val="both"/>
              <w:rPr>
                <w:rFonts w:ascii="Times New Roman" w:hAnsi="Times New Roman" w:cs="Times New Roman"/>
                <w:b/>
                <w:sz w:val="24"/>
                <w:szCs w:val="24"/>
              </w:rPr>
            </w:pPr>
            <w:r w:rsidRPr="003628B2">
              <w:rPr>
                <w:rFonts w:ascii="Times New Roman" w:hAnsi="Times New Roman" w:cs="Times New Roman"/>
                <w:b/>
                <w:sz w:val="24"/>
                <w:szCs w:val="24"/>
              </w:rPr>
              <w:t>POPULATION</w:t>
            </w:r>
          </w:p>
        </w:tc>
      </w:tr>
      <w:tr w:rsidR="002E0050" w:rsidRPr="003628B2" w14:paraId="2E649100" w14:textId="77777777" w:rsidTr="00E3095B">
        <w:trPr>
          <w:jc w:val="center"/>
        </w:trPr>
        <w:tc>
          <w:tcPr>
            <w:tcW w:w="720" w:type="dxa"/>
          </w:tcPr>
          <w:p w14:paraId="4683883B" w14:textId="77777777" w:rsidR="002E0050" w:rsidRPr="003628B2" w:rsidRDefault="002E0050" w:rsidP="003628B2">
            <w:pPr>
              <w:pStyle w:val="Paragraphedeliste"/>
              <w:numPr>
                <w:ilvl w:val="0"/>
                <w:numId w:val="4"/>
              </w:numPr>
              <w:spacing w:line="480" w:lineRule="auto"/>
              <w:jc w:val="both"/>
              <w:rPr>
                <w:rFonts w:ascii="Times New Roman" w:hAnsi="Times New Roman" w:cs="Times New Roman"/>
                <w:sz w:val="24"/>
                <w:szCs w:val="24"/>
              </w:rPr>
            </w:pPr>
          </w:p>
        </w:tc>
        <w:tc>
          <w:tcPr>
            <w:tcW w:w="2955" w:type="dxa"/>
          </w:tcPr>
          <w:p w14:paraId="3F0E1F31" w14:textId="77777777" w:rsidR="002E0050" w:rsidRPr="003628B2" w:rsidRDefault="002E0050" w:rsidP="003628B2">
            <w:pPr>
              <w:spacing w:line="480" w:lineRule="auto"/>
              <w:jc w:val="both"/>
              <w:rPr>
                <w:rFonts w:ascii="Times New Roman" w:hAnsi="Times New Roman" w:cs="Times New Roman"/>
                <w:i/>
                <w:sz w:val="24"/>
                <w:szCs w:val="24"/>
              </w:rPr>
            </w:pPr>
            <w:proofErr w:type="spellStart"/>
            <w:r w:rsidRPr="003628B2">
              <w:rPr>
                <w:rFonts w:ascii="Times New Roman" w:hAnsi="Times New Roman" w:cs="Times New Roman"/>
                <w:i/>
                <w:sz w:val="24"/>
                <w:szCs w:val="24"/>
              </w:rPr>
              <w:t>Costus</w:t>
            </w:r>
            <w:proofErr w:type="spellEnd"/>
            <w:r w:rsidRPr="003628B2">
              <w:rPr>
                <w:rFonts w:ascii="Times New Roman" w:hAnsi="Times New Roman" w:cs="Times New Roman"/>
                <w:i/>
                <w:sz w:val="24"/>
                <w:szCs w:val="24"/>
              </w:rPr>
              <w:t xml:space="preserve"> </w:t>
            </w:r>
            <w:proofErr w:type="spellStart"/>
            <w:r w:rsidRPr="003628B2">
              <w:rPr>
                <w:rFonts w:ascii="Times New Roman" w:hAnsi="Times New Roman" w:cs="Times New Roman"/>
                <w:i/>
                <w:sz w:val="24"/>
                <w:szCs w:val="24"/>
              </w:rPr>
              <w:t>afer</w:t>
            </w:r>
            <w:proofErr w:type="spellEnd"/>
          </w:p>
        </w:tc>
        <w:tc>
          <w:tcPr>
            <w:tcW w:w="2430" w:type="dxa"/>
          </w:tcPr>
          <w:p w14:paraId="1BCF79E3" w14:textId="77777777" w:rsidR="002E0050" w:rsidRPr="003628B2" w:rsidRDefault="002E0050" w:rsidP="003628B2">
            <w:pPr>
              <w:spacing w:line="480" w:lineRule="auto"/>
              <w:jc w:val="both"/>
              <w:rPr>
                <w:rFonts w:ascii="Times New Roman" w:hAnsi="Times New Roman" w:cs="Times New Roman"/>
                <w:sz w:val="24"/>
                <w:szCs w:val="24"/>
              </w:rPr>
            </w:pPr>
            <w:r w:rsidRPr="003628B2">
              <w:rPr>
                <w:rFonts w:ascii="Times New Roman" w:hAnsi="Times New Roman" w:cs="Times New Roman"/>
                <w:sz w:val="24"/>
                <w:szCs w:val="24"/>
              </w:rPr>
              <w:t>African spiral flag</w:t>
            </w:r>
          </w:p>
        </w:tc>
        <w:tc>
          <w:tcPr>
            <w:tcW w:w="1890" w:type="dxa"/>
          </w:tcPr>
          <w:p w14:paraId="0183C034" w14:textId="77777777" w:rsidR="002E0050" w:rsidRPr="003628B2" w:rsidRDefault="002E0050" w:rsidP="003628B2">
            <w:pPr>
              <w:spacing w:line="480" w:lineRule="auto"/>
              <w:jc w:val="both"/>
              <w:rPr>
                <w:rFonts w:ascii="Times New Roman" w:hAnsi="Times New Roman" w:cs="Times New Roman"/>
                <w:sz w:val="24"/>
                <w:szCs w:val="24"/>
              </w:rPr>
            </w:pPr>
            <w:proofErr w:type="spellStart"/>
            <w:r w:rsidRPr="003628B2">
              <w:rPr>
                <w:rFonts w:ascii="Times New Roman" w:hAnsi="Times New Roman" w:cs="Times New Roman"/>
                <w:sz w:val="24"/>
                <w:szCs w:val="24"/>
              </w:rPr>
              <w:t>Costaceae</w:t>
            </w:r>
            <w:proofErr w:type="spellEnd"/>
          </w:p>
        </w:tc>
        <w:tc>
          <w:tcPr>
            <w:tcW w:w="2250" w:type="dxa"/>
          </w:tcPr>
          <w:p w14:paraId="367129FD" w14:textId="77777777" w:rsidR="002E0050" w:rsidRPr="003628B2" w:rsidRDefault="002E0050" w:rsidP="003628B2">
            <w:pPr>
              <w:spacing w:line="480" w:lineRule="auto"/>
              <w:jc w:val="both"/>
              <w:rPr>
                <w:rFonts w:ascii="Times New Roman" w:hAnsi="Times New Roman" w:cs="Times New Roman"/>
                <w:sz w:val="24"/>
                <w:szCs w:val="24"/>
              </w:rPr>
            </w:pPr>
            <w:r w:rsidRPr="003628B2">
              <w:rPr>
                <w:rFonts w:ascii="Times New Roman" w:hAnsi="Times New Roman" w:cs="Times New Roman"/>
                <w:sz w:val="24"/>
                <w:szCs w:val="24"/>
              </w:rPr>
              <w:t>110</w:t>
            </w:r>
          </w:p>
        </w:tc>
      </w:tr>
      <w:tr w:rsidR="002E0050" w:rsidRPr="003628B2" w14:paraId="04EF8EB9" w14:textId="77777777" w:rsidTr="00E3095B">
        <w:trPr>
          <w:jc w:val="center"/>
        </w:trPr>
        <w:tc>
          <w:tcPr>
            <w:tcW w:w="720" w:type="dxa"/>
          </w:tcPr>
          <w:p w14:paraId="631B73E1" w14:textId="77777777" w:rsidR="002E0050" w:rsidRPr="003628B2" w:rsidRDefault="002E0050" w:rsidP="003628B2">
            <w:pPr>
              <w:pStyle w:val="Paragraphedeliste"/>
              <w:numPr>
                <w:ilvl w:val="0"/>
                <w:numId w:val="4"/>
              </w:numPr>
              <w:spacing w:line="480" w:lineRule="auto"/>
              <w:jc w:val="both"/>
              <w:rPr>
                <w:rFonts w:ascii="Times New Roman" w:hAnsi="Times New Roman" w:cs="Times New Roman"/>
                <w:sz w:val="24"/>
                <w:szCs w:val="24"/>
              </w:rPr>
            </w:pPr>
          </w:p>
        </w:tc>
        <w:tc>
          <w:tcPr>
            <w:tcW w:w="2955" w:type="dxa"/>
          </w:tcPr>
          <w:p w14:paraId="2F397880" w14:textId="77777777" w:rsidR="002E0050" w:rsidRPr="003628B2" w:rsidRDefault="002E0050" w:rsidP="003628B2">
            <w:pPr>
              <w:spacing w:line="480" w:lineRule="auto"/>
              <w:jc w:val="both"/>
              <w:rPr>
                <w:rFonts w:ascii="Times New Roman" w:hAnsi="Times New Roman" w:cs="Times New Roman"/>
                <w:i/>
                <w:sz w:val="24"/>
                <w:szCs w:val="24"/>
              </w:rPr>
            </w:pPr>
            <w:proofErr w:type="spellStart"/>
            <w:r w:rsidRPr="003628B2">
              <w:rPr>
                <w:rFonts w:ascii="Times New Roman" w:hAnsi="Times New Roman" w:cs="Times New Roman"/>
                <w:i/>
                <w:sz w:val="24"/>
                <w:szCs w:val="24"/>
              </w:rPr>
              <w:t>Xanthosoma</w:t>
            </w:r>
            <w:proofErr w:type="spellEnd"/>
            <w:r w:rsidRPr="003628B2">
              <w:rPr>
                <w:rFonts w:ascii="Times New Roman" w:hAnsi="Times New Roman" w:cs="Times New Roman"/>
                <w:i/>
                <w:sz w:val="24"/>
                <w:szCs w:val="24"/>
              </w:rPr>
              <w:t xml:space="preserve"> </w:t>
            </w:r>
            <w:proofErr w:type="spellStart"/>
            <w:r w:rsidRPr="003628B2">
              <w:rPr>
                <w:rFonts w:ascii="Times New Roman" w:hAnsi="Times New Roman" w:cs="Times New Roman"/>
                <w:i/>
                <w:sz w:val="24"/>
                <w:szCs w:val="24"/>
              </w:rPr>
              <w:t>oppositifollus</w:t>
            </w:r>
            <w:proofErr w:type="spellEnd"/>
          </w:p>
        </w:tc>
        <w:tc>
          <w:tcPr>
            <w:tcW w:w="2430" w:type="dxa"/>
          </w:tcPr>
          <w:p w14:paraId="4AD08058" w14:textId="77777777" w:rsidR="002E0050" w:rsidRPr="003628B2" w:rsidRDefault="002E0050" w:rsidP="003628B2">
            <w:pPr>
              <w:spacing w:line="480" w:lineRule="auto"/>
              <w:jc w:val="both"/>
              <w:rPr>
                <w:rFonts w:ascii="Times New Roman" w:hAnsi="Times New Roman" w:cs="Times New Roman"/>
                <w:sz w:val="24"/>
                <w:szCs w:val="24"/>
              </w:rPr>
            </w:pPr>
            <w:r w:rsidRPr="003628B2">
              <w:rPr>
                <w:rFonts w:ascii="Times New Roman" w:hAnsi="Times New Roman" w:cs="Times New Roman"/>
                <w:sz w:val="24"/>
                <w:szCs w:val="24"/>
              </w:rPr>
              <w:t>Cocoyam</w:t>
            </w:r>
          </w:p>
        </w:tc>
        <w:tc>
          <w:tcPr>
            <w:tcW w:w="1890" w:type="dxa"/>
          </w:tcPr>
          <w:p w14:paraId="3BD89280" w14:textId="77777777" w:rsidR="002E0050" w:rsidRPr="003628B2" w:rsidRDefault="002E0050" w:rsidP="003628B2">
            <w:pPr>
              <w:spacing w:line="480" w:lineRule="auto"/>
              <w:jc w:val="both"/>
              <w:rPr>
                <w:rFonts w:ascii="Times New Roman" w:hAnsi="Times New Roman" w:cs="Times New Roman"/>
                <w:sz w:val="24"/>
                <w:szCs w:val="24"/>
              </w:rPr>
            </w:pPr>
            <w:proofErr w:type="spellStart"/>
            <w:r w:rsidRPr="003628B2">
              <w:rPr>
                <w:rFonts w:ascii="Times New Roman" w:hAnsi="Times New Roman" w:cs="Times New Roman"/>
                <w:sz w:val="24"/>
                <w:szCs w:val="24"/>
              </w:rPr>
              <w:t>Araeceace</w:t>
            </w:r>
            <w:proofErr w:type="spellEnd"/>
          </w:p>
        </w:tc>
        <w:tc>
          <w:tcPr>
            <w:tcW w:w="2250" w:type="dxa"/>
          </w:tcPr>
          <w:p w14:paraId="7E790CDE" w14:textId="77777777" w:rsidR="002E0050" w:rsidRPr="003628B2" w:rsidRDefault="002E0050" w:rsidP="003628B2">
            <w:pPr>
              <w:spacing w:line="480" w:lineRule="auto"/>
              <w:jc w:val="both"/>
              <w:rPr>
                <w:rFonts w:ascii="Times New Roman" w:hAnsi="Times New Roman" w:cs="Times New Roman"/>
                <w:sz w:val="24"/>
                <w:szCs w:val="24"/>
              </w:rPr>
            </w:pPr>
            <w:r w:rsidRPr="003628B2">
              <w:rPr>
                <w:rFonts w:ascii="Times New Roman" w:hAnsi="Times New Roman" w:cs="Times New Roman"/>
                <w:sz w:val="24"/>
                <w:szCs w:val="24"/>
              </w:rPr>
              <w:t>5</w:t>
            </w:r>
          </w:p>
        </w:tc>
      </w:tr>
      <w:tr w:rsidR="002E0050" w:rsidRPr="003628B2" w14:paraId="11F57B11" w14:textId="77777777" w:rsidTr="00E3095B">
        <w:trPr>
          <w:jc w:val="center"/>
        </w:trPr>
        <w:tc>
          <w:tcPr>
            <w:tcW w:w="720" w:type="dxa"/>
          </w:tcPr>
          <w:p w14:paraId="7542FC3C" w14:textId="77777777" w:rsidR="002E0050" w:rsidRPr="003628B2" w:rsidRDefault="002E0050" w:rsidP="003628B2">
            <w:pPr>
              <w:pStyle w:val="Paragraphedeliste"/>
              <w:numPr>
                <w:ilvl w:val="0"/>
                <w:numId w:val="4"/>
              </w:numPr>
              <w:spacing w:line="480" w:lineRule="auto"/>
              <w:jc w:val="both"/>
              <w:rPr>
                <w:rFonts w:ascii="Times New Roman" w:hAnsi="Times New Roman" w:cs="Times New Roman"/>
                <w:sz w:val="24"/>
                <w:szCs w:val="24"/>
              </w:rPr>
            </w:pPr>
          </w:p>
        </w:tc>
        <w:tc>
          <w:tcPr>
            <w:tcW w:w="2955" w:type="dxa"/>
          </w:tcPr>
          <w:p w14:paraId="25D3905F" w14:textId="77777777" w:rsidR="002E0050" w:rsidRPr="003628B2" w:rsidRDefault="002E0050" w:rsidP="003628B2">
            <w:pPr>
              <w:spacing w:line="480" w:lineRule="auto"/>
              <w:jc w:val="both"/>
              <w:rPr>
                <w:rFonts w:ascii="Times New Roman" w:hAnsi="Times New Roman" w:cs="Times New Roman"/>
                <w:i/>
                <w:sz w:val="24"/>
                <w:szCs w:val="24"/>
              </w:rPr>
            </w:pPr>
            <w:proofErr w:type="spellStart"/>
            <w:r w:rsidRPr="003628B2">
              <w:rPr>
                <w:rFonts w:ascii="Times New Roman" w:hAnsi="Times New Roman" w:cs="Times New Roman"/>
                <w:i/>
                <w:sz w:val="24"/>
                <w:szCs w:val="24"/>
              </w:rPr>
              <w:t>Euphatorium</w:t>
            </w:r>
            <w:proofErr w:type="spellEnd"/>
            <w:r w:rsidRPr="003628B2">
              <w:rPr>
                <w:rFonts w:ascii="Times New Roman" w:hAnsi="Times New Roman" w:cs="Times New Roman"/>
                <w:i/>
                <w:sz w:val="24"/>
                <w:szCs w:val="24"/>
              </w:rPr>
              <w:t xml:space="preserve"> </w:t>
            </w:r>
            <w:proofErr w:type="spellStart"/>
            <w:r w:rsidRPr="003628B2">
              <w:rPr>
                <w:rFonts w:ascii="Times New Roman" w:hAnsi="Times New Roman" w:cs="Times New Roman"/>
                <w:i/>
                <w:sz w:val="24"/>
                <w:szCs w:val="24"/>
              </w:rPr>
              <w:t>odoratum</w:t>
            </w:r>
            <w:proofErr w:type="spellEnd"/>
          </w:p>
        </w:tc>
        <w:tc>
          <w:tcPr>
            <w:tcW w:w="2430" w:type="dxa"/>
          </w:tcPr>
          <w:p w14:paraId="405648AE" w14:textId="77777777" w:rsidR="002E0050" w:rsidRPr="003628B2" w:rsidRDefault="002E0050" w:rsidP="003628B2">
            <w:pPr>
              <w:spacing w:line="480" w:lineRule="auto"/>
              <w:jc w:val="both"/>
              <w:rPr>
                <w:rFonts w:ascii="Times New Roman" w:hAnsi="Times New Roman" w:cs="Times New Roman"/>
                <w:sz w:val="24"/>
                <w:szCs w:val="24"/>
              </w:rPr>
            </w:pPr>
            <w:r w:rsidRPr="003628B2">
              <w:rPr>
                <w:rFonts w:ascii="Times New Roman" w:hAnsi="Times New Roman" w:cs="Times New Roman"/>
                <w:sz w:val="24"/>
                <w:szCs w:val="24"/>
              </w:rPr>
              <w:t>Siam weed</w:t>
            </w:r>
          </w:p>
        </w:tc>
        <w:tc>
          <w:tcPr>
            <w:tcW w:w="1890" w:type="dxa"/>
          </w:tcPr>
          <w:p w14:paraId="492F0F94" w14:textId="77777777" w:rsidR="002E0050" w:rsidRPr="003628B2" w:rsidRDefault="002E0050" w:rsidP="003628B2">
            <w:pPr>
              <w:spacing w:line="480" w:lineRule="auto"/>
              <w:jc w:val="both"/>
              <w:rPr>
                <w:rFonts w:ascii="Times New Roman" w:hAnsi="Times New Roman" w:cs="Times New Roman"/>
                <w:sz w:val="24"/>
                <w:szCs w:val="24"/>
              </w:rPr>
            </w:pPr>
            <w:proofErr w:type="spellStart"/>
            <w:r w:rsidRPr="003628B2">
              <w:rPr>
                <w:rFonts w:ascii="Times New Roman" w:hAnsi="Times New Roman" w:cs="Times New Roman"/>
                <w:sz w:val="24"/>
                <w:szCs w:val="24"/>
              </w:rPr>
              <w:t>Asterceae</w:t>
            </w:r>
            <w:proofErr w:type="spellEnd"/>
          </w:p>
        </w:tc>
        <w:tc>
          <w:tcPr>
            <w:tcW w:w="2250" w:type="dxa"/>
          </w:tcPr>
          <w:p w14:paraId="2D758ED6" w14:textId="77777777" w:rsidR="002E0050" w:rsidRPr="003628B2" w:rsidRDefault="002E0050" w:rsidP="003628B2">
            <w:pPr>
              <w:spacing w:line="480" w:lineRule="auto"/>
              <w:jc w:val="both"/>
              <w:rPr>
                <w:rFonts w:ascii="Times New Roman" w:hAnsi="Times New Roman" w:cs="Times New Roman"/>
                <w:sz w:val="24"/>
                <w:szCs w:val="24"/>
              </w:rPr>
            </w:pPr>
            <w:r w:rsidRPr="003628B2">
              <w:rPr>
                <w:rFonts w:ascii="Times New Roman" w:hAnsi="Times New Roman" w:cs="Times New Roman"/>
                <w:sz w:val="24"/>
                <w:szCs w:val="24"/>
              </w:rPr>
              <w:t>52</w:t>
            </w:r>
          </w:p>
        </w:tc>
      </w:tr>
      <w:tr w:rsidR="002E0050" w:rsidRPr="003628B2" w14:paraId="2071725C" w14:textId="77777777" w:rsidTr="00E3095B">
        <w:trPr>
          <w:jc w:val="center"/>
        </w:trPr>
        <w:tc>
          <w:tcPr>
            <w:tcW w:w="720" w:type="dxa"/>
          </w:tcPr>
          <w:p w14:paraId="117EEE0E" w14:textId="77777777" w:rsidR="002E0050" w:rsidRPr="003628B2" w:rsidRDefault="002E0050" w:rsidP="003628B2">
            <w:pPr>
              <w:pStyle w:val="Paragraphedeliste"/>
              <w:numPr>
                <w:ilvl w:val="0"/>
                <w:numId w:val="4"/>
              </w:numPr>
              <w:spacing w:line="480" w:lineRule="auto"/>
              <w:jc w:val="both"/>
              <w:rPr>
                <w:rFonts w:ascii="Times New Roman" w:hAnsi="Times New Roman" w:cs="Times New Roman"/>
                <w:sz w:val="24"/>
                <w:szCs w:val="24"/>
              </w:rPr>
            </w:pPr>
          </w:p>
        </w:tc>
        <w:tc>
          <w:tcPr>
            <w:tcW w:w="2955" w:type="dxa"/>
          </w:tcPr>
          <w:p w14:paraId="4D7F4F60" w14:textId="77777777" w:rsidR="002E0050" w:rsidRPr="003628B2" w:rsidRDefault="002E0050" w:rsidP="003628B2">
            <w:pPr>
              <w:spacing w:line="480" w:lineRule="auto"/>
              <w:jc w:val="both"/>
              <w:rPr>
                <w:rFonts w:ascii="Times New Roman" w:hAnsi="Times New Roman" w:cs="Times New Roman"/>
                <w:i/>
                <w:sz w:val="24"/>
                <w:szCs w:val="24"/>
              </w:rPr>
            </w:pPr>
            <w:proofErr w:type="spellStart"/>
            <w:r w:rsidRPr="003628B2">
              <w:rPr>
                <w:rFonts w:ascii="Times New Roman" w:hAnsi="Times New Roman" w:cs="Times New Roman"/>
                <w:i/>
                <w:sz w:val="24"/>
                <w:szCs w:val="24"/>
              </w:rPr>
              <w:t>Asystasia</w:t>
            </w:r>
            <w:proofErr w:type="spellEnd"/>
            <w:r w:rsidRPr="003628B2">
              <w:rPr>
                <w:rFonts w:ascii="Times New Roman" w:hAnsi="Times New Roman" w:cs="Times New Roman"/>
                <w:i/>
                <w:sz w:val="24"/>
                <w:szCs w:val="24"/>
              </w:rPr>
              <w:t xml:space="preserve"> </w:t>
            </w:r>
            <w:proofErr w:type="spellStart"/>
            <w:r w:rsidRPr="003628B2">
              <w:rPr>
                <w:rFonts w:ascii="Times New Roman" w:hAnsi="Times New Roman" w:cs="Times New Roman"/>
                <w:i/>
                <w:sz w:val="24"/>
                <w:szCs w:val="24"/>
              </w:rPr>
              <w:t>gangetica</w:t>
            </w:r>
            <w:proofErr w:type="spellEnd"/>
          </w:p>
        </w:tc>
        <w:tc>
          <w:tcPr>
            <w:tcW w:w="2430" w:type="dxa"/>
          </w:tcPr>
          <w:p w14:paraId="2814E9DF" w14:textId="77777777" w:rsidR="002E0050" w:rsidRPr="003628B2" w:rsidRDefault="002E0050" w:rsidP="003628B2">
            <w:pPr>
              <w:spacing w:line="480" w:lineRule="auto"/>
              <w:jc w:val="both"/>
              <w:rPr>
                <w:rFonts w:ascii="Times New Roman" w:hAnsi="Times New Roman" w:cs="Times New Roman"/>
                <w:sz w:val="24"/>
                <w:szCs w:val="24"/>
              </w:rPr>
            </w:pPr>
            <w:proofErr w:type="spellStart"/>
            <w:r w:rsidRPr="003628B2">
              <w:rPr>
                <w:rFonts w:ascii="Times New Roman" w:hAnsi="Times New Roman" w:cs="Times New Roman"/>
                <w:sz w:val="24"/>
                <w:szCs w:val="24"/>
              </w:rPr>
              <w:t>Chineese</w:t>
            </w:r>
            <w:proofErr w:type="spellEnd"/>
            <w:r w:rsidRPr="003628B2">
              <w:rPr>
                <w:rFonts w:ascii="Times New Roman" w:hAnsi="Times New Roman" w:cs="Times New Roman"/>
                <w:sz w:val="24"/>
                <w:szCs w:val="24"/>
              </w:rPr>
              <w:t xml:space="preserve"> </w:t>
            </w:r>
            <w:proofErr w:type="spellStart"/>
            <w:r w:rsidRPr="003628B2">
              <w:rPr>
                <w:rFonts w:ascii="Times New Roman" w:hAnsi="Times New Roman" w:cs="Times New Roman"/>
                <w:sz w:val="24"/>
                <w:szCs w:val="24"/>
              </w:rPr>
              <w:t>nolet</w:t>
            </w:r>
            <w:proofErr w:type="spellEnd"/>
          </w:p>
        </w:tc>
        <w:tc>
          <w:tcPr>
            <w:tcW w:w="1890" w:type="dxa"/>
          </w:tcPr>
          <w:p w14:paraId="455CDB3D" w14:textId="77777777" w:rsidR="002E0050" w:rsidRPr="003628B2" w:rsidRDefault="002E0050" w:rsidP="003628B2">
            <w:pPr>
              <w:spacing w:line="480" w:lineRule="auto"/>
              <w:jc w:val="both"/>
              <w:rPr>
                <w:rFonts w:ascii="Times New Roman" w:hAnsi="Times New Roman" w:cs="Times New Roman"/>
                <w:sz w:val="24"/>
                <w:szCs w:val="24"/>
              </w:rPr>
            </w:pPr>
            <w:proofErr w:type="spellStart"/>
            <w:r w:rsidRPr="003628B2">
              <w:rPr>
                <w:rFonts w:ascii="Times New Roman" w:hAnsi="Times New Roman" w:cs="Times New Roman"/>
                <w:sz w:val="24"/>
                <w:szCs w:val="24"/>
              </w:rPr>
              <w:t>Acanthaceae</w:t>
            </w:r>
            <w:proofErr w:type="spellEnd"/>
          </w:p>
        </w:tc>
        <w:tc>
          <w:tcPr>
            <w:tcW w:w="2250" w:type="dxa"/>
          </w:tcPr>
          <w:p w14:paraId="16539B17" w14:textId="77777777" w:rsidR="002E0050" w:rsidRPr="003628B2" w:rsidRDefault="002E0050" w:rsidP="003628B2">
            <w:pPr>
              <w:spacing w:line="480" w:lineRule="auto"/>
              <w:jc w:val="both"/>
              <w:rPr>
                <w:rFonts w:ascii="Times New Roman" w:hAnsi="Times New Roman" w:cs="Times New Roman"/>
                <w:sz w:val="24"/>
                <w:szCs w:val="24"/>
              </w:rPr>
            </w:pPr>
            <w:r w:rsidRPr="003628B2">
              <w:rPr>
                <w:rFonts w:ascii="Times New Roman" w:hAnsi="Times New Roman" w:cs="Times New Roman"/>
                <w:sz w:val="24"/>
                <w:szCs w:val="24"/>
              </w:rPr>
              <w:t>16</w:t>
            </w:r>
          </w:p>
        </w:tc>
      </w:tr>
      <w:tr w:rsidR="002E0050" w:rsidRPr="003628B2" w14:paraId="16D67BB2" w14:textId="77777777" w:rsidTr="00E3095B">
        <w:trPr>
          <w:jc w:val="center"/>
        </w:trPr>
        <w:tc>
          <w:tcPr>
            <w:tcW w:w="720" w:type="dxa"/>
          </w:tcPr>
          <w:p w14:paraId="3B3D0552" w14:textId="77777777" w:rsidR="002E0050" w:rsidRPr="003628B2" w:rsidRDefault="002E0050" w:rsidP="003628B2">
            <w:pPr>
              <w:pStyle w:val="Paragraphedeliste"/>
              <w:numPr>
                <w:ilvl w:val="0"/>
                <w:numId w:val="4"/>
              </w:numPr>
              <w:spacing w:line="480" w:lineRule="auto"/>
              <w:jc w:val="both"/>
              <w:rPr>
                <w:rFonts w:ascii="Times New Roman" w:hAnsi="Times New Roman" w:cs="Times New Roman"/>
                <w:sz w:val="24"/>
                <w:szCs w:val="24"/>
              </w:rPr>
            </w:pPr>
          </w:p>
        </w:tc>
        <w:tc>
          <w:tcPr>
            <w:tcW w:w="2955" w:type="dxa"/>
          </w:tcPr>
          <w:p w14:paraId="2F01E2B9" w14:textId="77777777" w:rsidR="002E0050" w:rsidRPr="003628B2" w:rsidRDefault="002E0050" w:rsidP="003628B2">
            <w:pPr>
              <w:spacing w:line="480" w:lineRule="auto"/>
              <w:jc w:val="both"/>
              <w:rPr>
                <w:rFonts w:ascii="Times New Roman" w:hAnsi="Times New Roman" w:cs="Times New Roman"/>
                <w:i/>
                <w:sz w:val="24"/>
                <w:szCs w:val="24"/>
              </w:rPr>
            </w:pPr>
            <w:proofErr w:type="spellStart"/>
            <w:r w:rsidRPr="003628B2">
              <w:rPr>
                <w:rFonts w:ascii="Times New Roman" w:hAnsi="Times New Roman" w:cs="Times New Roman"/>
                <w:i/>
                <w:sz w:val="24"/>
                <w:szCs w:val="24"/>
              </w:rPr>
              <w:t>Commelina</w:t>
            </w:r>
            <w:proofErr w:type="spellEnd"/>
            <w:r w:rsidRPr="003628B2">
              <w:rPr>
                <w:rFonts w:ascii="Times New Roman" w:hAnsi="Times New Roman" w:cs="Times New Roman"/>
                <w:i/>
                <w:sz w:val="24"/>
                <w:szCs w:val="24"/>
              </w:rPr>
              <w:t xml:space="preserve"> </w:t>
            </w:r>
            <w:proofErr w:type="spellStart"/>
            <w:r w:rsidRPr="003628B2">
              <w:rPr>
                <w:rFonts w:ascii="Times New Roman" w:hAnsi="Times New Roman" w:cs="Times New Roman"/>
                <w:i/>
                <w:sz w:val="24"/>
                <w:szCs w:val="24"/>
              </w:rPr>
              <w:t>erecta</w:t>
            </w:r>
            <w:proofErr w:type="spellEnd"/>
          </w:p>
        </w:tc>
        <w:tc>
          <w:tcPr>
            <w:tcW w:w="2430" w:type="dxa"/>
          </w:tcPr>
          <w:p w14:paraId="76639511" w14:textId="77777777" w:rsidR="002E0050" w:rsidRPr="003628B2" w:rsidRDefault="002E0050" w:rsidP="003628B2">
            <w:pPr>
              <w:spacing w:line="480" w:lineRule="auto"/>
              <w:jc w:val="both"/>
              <w:rPr>
                <w:rFonts w:ascii="Times New Roman" w:hAnsi="Times New Roman" w:cs="Times New Roman"/>
                <w:sz w:val="24"/>
                <w:szCs w:val="24"/>
              </w:rPr>
            </w:pPr>
            <w:r w:rsidRPr="003628B2">
              <w:rPr>
                <w:rFonts w:ascii="Times New Roman" w:hAnsi="Times New Roman" w:cs="Times New Roman"/>
                <w:sz w:val="24"/>
                <w:szCs w:val="24"/>
              </w:rPr>
              <w:t>Slender day flower</w:t>
            </w:r>
          </w:p>
        </w:tc>
        <w:tc>
          <w:tcPr>
            <w:tcW w:w="1890" w:type="dxa"/>
          </w:tcPr>
          <w:p w14:paraId="655AA06A" w14:textId="77777777" w:rsidR="002E0050" w:rsidRPr="003628B2" w:rsidRDefault="002E0050" w:rsidP="003628B2">
            <w:pPr>
              <w:spacing w:line="480" w:lineRule="auto"/>
              <w:jc w:val="both"/>
              <w:rPr>
                <w:rFonts w:ascii="Times New Roman" w:hAnsi="Times New Roman" w:cs="Times New Roman"/>
                <w:sz w:val="24"/>
                <w:szCs w:val="24"/>
              </w:rPr>
            </w:pPr>
            <w:proofErr w:type="spellStart"/>
            <w:r w:rsidRPr="003628B2">
              <w:rPr>
                <w:rFonts w:ascii="Times New Roman" w:hAnsi="Times New Roman" w:cs="Times New Roman"/>
                <w:sz w:val="24"/>
                <w:szCs w:val="24"/>
              </w:rPr>
              <w:t>Commenlinaceae</w:t>
            </w:r>
            <w:proofErr w:type="spellEnd"/>
          </w:p>
        </w:tc>
        <w:tc>
          <w:tcPr>
            <w:tcW w:w="2250" w:type="dxa"/>
          </w:tcPr>
          <w:p w14:paraId="60C8EA6F" w14:textId="77777777" w:rsidR="002E0050" w:rsidRPr="003628B2" w:rsidRDefault="002E0050" w:rsidP="003628B2">
            <w:pPr>
              <w:spacing w:line="480" w:lineRule="auto"/>
              <w:jc w:val="both"/>
              <w:rPr>
                <w:rFonts w:ascii="Times New Roman" w:hAnsi="Times New Roman" w:cs="Times New Roman"/>
                <w:sz w:val="24"/>
                <w:szCs w:val="24"/>
              </w:rPr>
            </w:pPr>
            <w:r w:rsidRPr="003628B2">
              <w:rPr>
                <w:rFonts w:ascii="Times New Roman" w:hAnsi="Times New Roman" w:cs="Times New Roman"/>
                <w:sz w:val="24"/>
                <w:szCs w:val="24"/>
              </w:rPr>
              <w:t>81</w:t>
            </w:r>
          </w:p>
        </w:tc>
      </w:tr>
      <w:tr w:rsidR="002E0050" w:rsidRPr="003628B2" w14:paraId="536CB540" w14:textId="77777777" w:rsidTr="00E3095B">
        <w:trPr>
          <w:jc w:val="center"/>
        </w:trPr>
        <w:tc>
          <w:tcPr>
            <w:tcW w:w="720" w:type="dxa"/>
          </w:tcPr>
          <w:p w14:paraId="3D540733" w14:textId="77777777" w:rsidR="002E0050" w:rsidRPr="003628B2" w:rsidRDefault="002E0050" w:rsidP="003628B2">
            <w:pPr>
              <w:pStyle w:val="Paragraphedeliste"/>
              <w:numPr>
                <w:ilvl w:val="0"/>
                <w:numId w:val="4"/>
              </w:numPr>
              <w:spacing w:line="480" w:lineRule="auto"/>
              <w:jc w:val="both"/>
              <w:rPr>
                <w:rFonts w:ascii="Times New Roman" w:hAnsi="Times New Roman" w:cs="Times New Roman"/>
                <w:sz w:val="24"/>
                <w:szCs w:val="24"/>
              </w:rPr>
            </w:pPr>
          </w:p>
        </w:tc>
        <w:tc>
          <w:tcPr>
            <w:tcW w:w="2955" w:type="dxa"/>
          </w:tcPr>
          <w:p w14:paraId="5BA4F775" w14:textId="77777777" w:rsidR="002E0050" w:rsidRPr="003628B2" w:rsidRDefault="002E0050" w:rsidP="003628B2">
            <w:pPr>
              <w:spacing w:line="480" w:lineRule="auto"/>
              <w:jc w:val="both"/>
              <w:rPr>
                <w:rFonts w:ascii="Times New Roman" w:hAnsi="Times New Roman" w:cs="Times New Roman"/>
                <w:i/>
                <w:sz w:val="24"/>
                <w:szCs w:val="24"/>
              </w:rPr>
            </w:pPr>
            <w:proofErr w:type="spellStart"/>
            <w:r w:rsidRPr="003628B2">
              <w:rPr>
                <w:rFonts w:ascii="Times New Roman" w:hAnsi="Times New Roman" w:cs="Times New Roman"/>
                <w:i/>
                <w:sz w:val="24"/>
                <w:szCs w:val="24"/>
              </w:rPr>
              <w:t>Phyllanthus</w:t>
            </w:r>
            <w:proofErr w:type="spellEnd"/>
            <w:r w:rsidRPr="003628B2">
              <w:rPr>
                <w:rFonts w:ascii="Times New Roman" w:hAnsi="Times New Roman" w:cs="Times New Roman"/>
                <w:i/>
                <w:sz w:val="24"/>
                <w:szCs w:val="24"/>
              </w:rPr>
              <w:t xml:space="preserve"> </w:t>
            </w:r>
            <w:proofErr w:type="spellStart"/>
            <w:r w:rsidRPr="003628B2">
              <w:rPr>
                <w:rFonts w:ascii="Times New Roman" w:hAnsi="Times New Roman" w:cs="Times New Roman"/>
                <w:i/>
                <w:sz w:val="24"/>
                <w:szCs w:val="24"/>
              </w:rPr>
              <w:t>amarus</w:t>
            </w:r>
            <w:proofErr w:type="spellEnd"/>
          </w:p>
        </w:tc>
        <w:tc>
          <w:tcPr>
            <w:tcW w:w="2430" w:type="dxa"/>
          </w:tcPr>
          <w:p w14:paraId="62B62BBA" w14:textId="77777777" w:rsidR="002E0050" w:rsidRPr="003628B2" w:rsidRDefault="002E0050" w:rsidP="003628B2">
            <w:pPr>
              <w:spacing w:line="480" w:lineRule="auto"/>
              <w:jc w:val="both"/>
              <w:rPr>
                <w:rFonts w:ascii="Times New Roman" w:hAnsi="Times New Roman" w:cs="Times New Roman"/>
                <w:sz w:val="24"/>
                <w:szCs w:val="24"/>
              </w:rPr>
            </w:pPr>
            <w:r w:rsidRPr="003628B2">
              <w:rPr>
                <w:rFonts w:ascii="Times New Roman" w:hAnsi="Times New Roman" w:cs="Times New Roman"/>
                <w:sz w:val="24"/>
                <w:szCs w:val="24"/>
              </w:rPr>
              <w:t>Stone breaker</w:t>
            </w:r>
          </w:p>
        </w:tc>
        <w:tc>
          <w:tcPr>
            <w:tcW w:w="1890" w:type="dxa"/>
          </w:tcPr>
          <w:p w14:paraId="01B871D0" w14:textId="77777777" w:rsidR="002E0050" w:rsidRPr="003628B2" w:rsidRDefault="002E0050" w:rsidP="003628B2">
            <w:pPr>
              <w:spacing w:line="480" w:lineRule="auto"/>
              <w:jc w:val="both"/>
              <w:rPr>
                <w:rFonts w:ascii="Times New Roman" w:hAnsi="Times New Roman" w:cs="Times New Roman"/>
                <w:sz w:val="24"/>
                <w:szCs w:val="24"/>
              </w:rPr>
            </w:pPr>
            <w:proofErr w:type="spellStart"/>
            <w:r w:rsidRPr="003628B2">
              <w:rPr>
                <w:rFonts w:ascii="Times New Roman" w:hAnsi="Times New Roman" w:cs="Times New Roman"/>
                <w:sz w:val="24"/>
                <w:szCs w:val="24"/>
              </w:rPr>
              <w:t>Phyllanthaceae</w:t>
            </w:r>
            <w:proofErr w:type="spellEnd"/>
          </w:p>
        </w:tc>
        <w:tc>
          <w:tcPr>
            <w:tcW w:w="2250" w:type="dxa"/>
          </w:tcPr>
          <w:p w14:paraId="1BF2F9FA" w14:textId="77777777" w:rsidR="002E0050" w:rsidRPr="003628B2" w:rsidRDefault="002E0050" w:rsidP="003628B2">
            <w:pPr>
              <w:spacing w:line="480" w:lineRule="auto"/>
              <w:jc w:val="both"/>
              <w:rPr>
                <w:rFonts w:ascii="Times New Roman" w:hAnsi="Times New Roman" w:cs="Times New Roman"/>
                <w:sz w:val="24"/>
                <w:szCs w:val="24"/>
              </w:rPr>
            </w:pPr>
            <w:r w:rsidRPr="003628B2">
              <w:rPr>
                <w:rFonts w:ascii="Times New Roman" w:hAnsi="Times New Roman" w:cs="Times New Roman"/>
                <w:sz w:val="24"/>
                <w:szCs w:val="24"/>
              </w:rPr>
              <w:t>63</w:t>
            </w:r>
          </w:p>
        </w:tc>
      </w:tr>
      <w:tr w:rsidR="002E0050" w:rsidRPr="003628B2" w14:paraId="16BA8034" w14:textId="77777777" w:rsidTr="00E3095B">
        <w:trPr>
          <w:jc w:val="center"/>
        </w:trPr>
        <w:tc>
          <w:tcPr>
            <w:tcW w:w="720" w:type="dxa"/>
          </w:tcPr>
          <w:p w14:paraId="0C724965" w14:textId="77777777" w:rsidR="002E0050" w:rsidRPr="003628B2" w:rsidRDefault="002E0050" w:rsidP="003628B2">
            <w:pPr>
              <w:pStyle w:val="Paragraphedeliste"/>
              <w:numPr>
                <w:ilvl w:val="0"/>
                <w:numId w:val="4"/>
              </w:numPr>
              <w:spacing w:line="480" w:lineRule="auto"/>
              <w:jc w:val="both"/>
              <w:rPr>
                <w:rFonts w:ascii="Times New Roman" w:hAnsi="Times New Roman" w:cs="Times New Roman"/>
                <w:sz w:val="24"/>
                <w:szCs w:val="24"/>
              </w:rPr>
            </w:pPr>
          </w:p>
        </w:tc>
        <w:tc>
          <w:tcPr>
            <w:tcW w:w="2955" w:type="dxa"/>
          </w:tcPr>
          <w:p w14:paraId="177665CF" w14:textId="77777777" w:rsidR="002E0050" w:rsidRPr="003628B2" w:rsidRDefault="002E0050" w:rsidP="003628B2">
            <w:pPr>
              <w:spacing w:line="480" w:lineRule="auto"/>
              <w:jc w:val="both"/>
              <w:rPr>
                <w:rFonts w:ascii="Times New Roman" w:hAnsi="Times New Roman" w:cs="Times New Roman"/>
                <w:i/>
                <w:sz w:val="24"/>
                <w:szCs w:val="24"/>
              </w:rPr>
            </w:pPr>
            <w:proofErr w:type="spellStart"/>
            <w:r w:rsidRPr="003628B2">
              <w:rPr>
                <w:rFonts w:ascii="Times New Roman" w:hAnsi="Times New Roman" w:cs="Times New Roman"/>
                <w:i/>
                <w:sz w:val="24"/>
                <w:szCs w:val="24"/>
              </w:rPr>
              <w:t>Scleria</w:t>
            </w:r>
            <w:proofErr w:type="spellEnd"/>
            <w:r w:rsidRPr="003628B2">
              <w:rPr>
                <w:rFonts w:ascii="Times New Roman" w:hAnsi="Times New Roman" w:cs="Times New Roman"/>
                <w:i/>
                <w:sz w:val="24"/>
                <w:szCs w:val="24"/>
              </w:rPr>
              <w:t xml:space="preserve"> </w:t>
            </w:r>
            <w:proofErr w:type="spellStart"/>
            <w:r w:rsidRPr="003628B2">
              <w:rPr>
                <w:rFonts w:ascii="Times New Roman" w:hAnsi="Times New Roman" w:cs="Times New Roman"/>
                <w:i/>
                <w:sz w:val="24"/>
                <w:szCs w:val="24"/>
              </w:rPr>
              <w:t>spp</w:t>
            </w:r>
            <w:proofErr w:type="spellEnd"/>
          </w:p>
        </w:tc>
        <w:tc>
          <w:tcPr>
            <w:tcW w:w="2430" w:type="dxa"/>
          </w:tcPr>
          <w:p w14:paraId="342C7FEE" w14:textId="77777777" w:rsidR="002E0050" w:rsidRPr="003628B2" w:rsidRDefault="002E0050" w:rsidP="003628B2">
            <w:pPr>
              <w:spacing w:line="480" w:lineRule="auto"/>
              <w:jc w:val="both"/>
              <w:rPr>
                <w:rFonts w:ascii="Times New Roman" w:hAnsi="Times New Roman" w:cs="Times New Roman"/>
                <w:sz w:val="24"/>
                <w:szCs w:val="24"/>
              </w:rPr>
            </w:pPr>
            <w:r w:rsidRPr="003628B2">
              <w:rPr>
                <w:rFonts w:ascii="Times New Roman" w:hAnsi="Times New Roman" w:cs="Times New Roman"/>
                <w:sz w:val="24"/>
                <w:szCs w:val="24"/>
              </w:rPr>
              <w:t>Nut rushes</w:t>
            </w:r>
          </w:p>
        </w:tc>
        <w:tc>
          <w:tcPr>
            <w:tcW w:w="1890" w:type="dxa"/>
          </w:tcPr>
          <w:p w14:paraId="2A349D1D" w14:textId="77777777" w:rsidR="002E0050" w:rsidRPr="003628B2" w:rsidRDefault="002E0050" w:rsidP="003628B2">
            <w:pPr>
              <w:spacing w:line="480" w:lineRule="auto"/>
              <w:jc w:val="both"/>
              <w:rPr>
                <w:rFonts w:ascii="Times New Roman" w:hAnsi="Times New Roman" w:cs="Times New Roman"/>
                <w:sz w:val="24"/>
                <w:szCs w:val="24"/>
              </w:rPr>
            </w:pPr>
            <w:r w:rsidRPr="003628B2">
              <w:rPr>
                <w:rFonts w:ascii="Times New Roman" w:hAnsi="Times New Roman" w:cs="Times New Roman"/>
                <w:sz w:val="24"/>
                <w:szCs w:val="24"/>
              </w:rPr>
              <w:t>Cyperaceae</w:t>
            </w:r>
          </w:p>
        </w:tc>
        <w:tc>
          <w:tcPr>
            <w:tcW w:w="2250" w:type="dxa"/>
          </w:tcPr>
          <w:p w14:paraId="3F7C183C" w14:textId="77777777" w:rsidR="002E0050" w:rsidRPr="003628B2" w:rsidRDefault="002E0050" w:rsidP="003628B2">
            <w:pPr>
              <w:spacing w:line="480" w:lineRule="auto"/>
              <w:jc w:val="both"/>
              <w:rPr>
                <w:rFonts w:ascii="Times New Roman" w:hAnsi="Times New Roman" w:cs="Times New Roman"/>
                <w:sz w:val="24"/>
                <w:szCs w:val="24"/>
              </w:rPr>
            </w:pPr>
            <w:r w:rsidRPr="003628B2">
              <w:rPr>
                <w:rFonts w:ascii="Times New Roman" w:hAnsi="Times New Roman" w:cs="Times New Roman"/>
                <w:sz w:val="24"/>
                <w:szCs w:val="24"/>
              </w:rPr>
              <w:t>28</w:t>
            </w:r>
          </w:p>
        </w:tc>
      </w:tr>
      <w:tr w:rsidR="002E0050" w:rsidRPr="003628B2" w14:paraId="71BBDF58" w14:textId="77777777" w:rsidTr="00E3095B">
        <w:trPr>
          <w:jc w:val="center"/>
        </w:trPr>
        <w:tc>
          <w:tcPr>
            <w:tcW w:w="720" w:type="dxa"/>
          </w:tcPr>
          <w:p w14:paraId="0BD50C88" w14:textId="77777777" w:rsidR="002E0050" w:rsidRPr="003628B2" w:rsidRDefault="002E0050" w:rsidP="003628B2">
            <w:pPr>
              <w:pStyle w:val="Paragraphedeliste"/>
              <w:numPr>
                <w:ilvl w:val="0"/>
                <w:numId w:val="4"/>
              </w:numPr>
              <w:spacing w:line="480" w:lineRule="auto"/>
              <w:jc w:val="both"/>
              <w:rPr>
                <w:rFonts w:ascii="Times New Roman" w:hAnsi="Times New Roman" w:cs="Times New Roman"/>
                <w:sz w:val="24"/>
                <w:szCs w:val="24"/>
              </w:rPr>
            </w:pPr>
          </w:p>
        </w:tc>
        <w:tc>
          <w:tcPr>
            <w:tcW w:w="2955" w:type="dxa"/>
          </w:tcPr>
          <w:p w14:paraId="074E7562" w14:textId="77777777" w:rsidR="002E0050" w:rsidRPr="003628B2" w:rsidRDefault="002E0050" w:rsidP="003628B2">
            <w:pPr>
              <w:spacing w:line="480" w:lineRule="auto"/>
              <w:jc w:val="both"/>
              <w:rPr>
                <w:rFonts w:ascii="Times New Roman" w:hAnsi="Times New Roman" w:cs="Times New Roman"/>
                <w:i/>
                <w:sz w:val="24"/>
                <w:szCs w:val="24"/>
              </w:rPr>
            </w:pPr>
            <w:r w:rsidRPr="003628B2">
              <w:rPr>
                <w:rFonts w:ascii="Times New Roman" w:hAnsi="Times New Roman" w:cs="Times New Roman"/>
                <w:i/>
                <w:sz w:val="24"/>
                <w:szCs w:val="24"/>
              </w:rPr>
              <w:t xml:space="preserve">Caladium </w:t>
            </w:r>
            <w:proofErr w:type="spellStart"/>
            <w:r w:rsidRPr="003628B2">
              <w:rPr>
                <w:rFonts w:ascii="Times New Roman" w:hAnsi="Times New Roman" w:cs="Times New Roman"/>
                <w:i/>
                <w:sz w:val="24"/>
                <w:szCs w:val="24"/>
              </w:rPr>
              <w:t>spp</w:t>
            </w:r>
            <w:proofErr w:type="spellEnd"/>
          </w:p>
        </w:tc>
        <w:tc>
          <w:tcPr>
            <w:tcW w:w="2430" w:type="dxa"/>
          </w:tcPr>
          <w:p w14:paraId="67F9D803" w14:textId="77777777" w:rsidR="002E0050" w:rsidRPr="003628B2" w:rsidRDefault="002E0050" w:rsidP="003628B2">
            <w:pPr>
              <w:spacing w:line="480" w:lineRule="auto"/>
              <w:jc w:val="both"/>
              <w:rPr>
                <w:rFonts w:ascii="Times New Roman" w:hAnsi="Times New Roman" w:cs="Times New Roman"/>
                <w:sz w:val="24"/>
                <w:szCs w:val="24"/>
              </w:rPr>
            </w:pPr>
            <w:r w:rsidRPr="003628B2">
              <w:rPr>
                <w:rFonts w:ascii="Times New Roman" w:hAnsi="Times New Roman" w:cs="Times New Roman"/>
                <w:sz w:val="24"/>
                <w:szCs w:val="24"/>
              </w:rPr>
              <w:t xml:space="preserve">Heart of </w:t>
            </w:r>
            <w:proofErr w:type="spellStart"/>
            <w:r w:rsidRPr="003628B2">
              <w:rPr>
                <w:rFonts w:ascii="Times New Roman" w:hAnsi="Times New Roman" w:cs="Times New Roman"/>
                <w:sz w:val="24"/>
                <w:szCs w:val="24"/>
              </w:rPr>
              <w:t>jesus</w:t>
            </w:r>
            <w:proofErr w:type="spellEnd"/>
          </w:p>
        </w:tc>
        <w:tc>
          <w:tcPr>
            <w:tcW w:w="1890" w:type="dxa"/>
          </w:tcPr>
          <w:p w14:paraId="76E0D9C2" w14:textId="77777777" w:rsidR="002E0050" w:rsidRPr="003628B2" w:rsidRDefault="002E0050" w:rsidP="003628B2">
            <w:pPr>
              <w:spacing w:line="480" w:lineRule="auto"/>
              <w:jc w:val="both"/>
              <w:rPr>
                <w:rFonts w:ascii="Times New Roman" w:hAnsi="Times New Roman" w:cs="Times New Roman"/>
                <w:sz w:val="24"/>
                <w:szCs w:val="24"/>
              </w:rPr>
            </w:pPr>
            <w:proofErr w:type="spellStart"/>
            <w:r w:rsidRPr="003628B2">
              <w:rPr>
                <w:rFonts w:ascii="Times New Roman" w:hAnsi="Times New Roman" w:cs="Times New Roman"/>
                <w:sz w:val="24"/>
                <w:szCs w:val="24"/>
              </w:rPr>
              <w:t>Araceae</w:t>
            </w:r>
            <w:proofErr w:type="spellEnd"/>
          </w:p>
        </w:tc>
        <w:tc>
          <w:tcPr>
            <w:tcW w:w="2250" w:type="dxa"/>
          </w:tcPr>
          <w:p w14:paraId="2B0ECC2F" w14:textId="77777777" w:rsidR="002E0050" w:rsidRPr="003628B2" w:rsidRDefault="002E0050" w:rsidP="003628B2">
            <w:pPr>
              <w:spacing w:line="480" w:lineRule="auto"/>
              <w:jc w:val="both"/>
              <w:rPr>
                <w:rFonts w:ascii="Times New Roman" w:hAnsi="Times New Roman" w:cs="Times New Roman"/>
                <w:sz w:val="24"/>
                <w:szCs w:val="24"/>
              </w:rPr>
            </w:pPr>
            <w:r w:rsidRPr="003628B2">
              <w:rPr>
                <w:rFonts w:ascii="Times New Roman" w:hAnsi="Times New Roman" w:cs="Times New Roman"/>
                <w:sz w:val="24"/>
                <w:szCs w:val="24"/>
              </w:rPr>
              <w:t>15</w:t>
            </w:r>
          </w:p>
        </w:tc>
      </w:tr>
      <w:tr w:rsidR="002E0050" w:rsidRPr="003628B2" w14:paraId="2270A8A4" w14:textId="77777777" w:rsidTr="00E3095B">
        <w:trPr>
          <w:jc w:val="center"/>
        </w:trPr>
        <w:tc>
          <w:tcPr>
            <w:tcW w:w="720" w:type="dxa"/>
          </w:tcPr>
          <w:p w14:paraId="4F741C9E" w14:textId="77777777" w:rsidR="002E0050" w:rsidRPr="003628B2" w:rsidRDefault="002E0050" w:rsidP="003628B2">
            <w:pPr>
              <w:pStyle w:val="Paragraphedeliste"/>
              <w:numPr>
                <w:ilvl w:val="0"/>
                <w:numId w:val="4"/>
              </w:numPr>
              <w:spacing w:line="480" w:lineRule="auto"/>
              <w:jc w:val="both"/>
              <w:rPr>
                <w:rFonts w:ascii="Times New Roman" w:hAnsi="Times New Roman" w:cs="Times New Roman"/>
                <w:sz w:val="24"/>
                <w:szCs w:val="24"/>
              </w:rPr>
            </w:pPr>
          </w:p>
        </w:tc>
        <w:tc>
          <w:tcPr>
            <w:tcW w:w="2955" w:type="dxa"/>
          </w:tcPr>
          <w:p w14:paraId="347AB7BC" w14:textId="77777777" w:rsidR="002E0050" w:rsidRPr="003628B2" w:rsidRDefault="002E0050" w:rsidP="003628B2">
            <w:pPr>
              <w:spacing w:line="480" w:lineRule="auto"/>
              <w:jc w:val="both"/>
              <w:rPr>
                <w:rFonts w:ascii="Times New Roman" w:hAnsi="Times New Roman" w:cs="Times New Roman"/>
                <w:i/>
                <w:sz w:val="24"/>
                <w:szCs w:val="24"/>
              </w:rPr>
            </w:pPr>
            <w:proofErr w:type="spellStart"/>
            <w:r w:rsidRPr="003628B2">
              <w:rPr>
                <w:rFonts w:ascii="Times New Roman" w:hAnsi="Times New Roman" w:cs="Times New Roman"/>
                <w:i/>
                <w:sz w:val="24"/>
                <w:szCs w:val="24"/>
              </w:rPr>
              <w:t>Cuperus</w:t>
            </w:r>
            <w:proofErr w:type="spellEnd"/>
            <w:r w:rsidRPr="003628B2">
              <w:rPr>
                <w:rFonts w:ascii="Times New Roman" w:hAnsi="Times New Roman" w:cs="Times New Roman"/>
                <w:i/>
                <w:sz w:val="24"/>
                <w:szCs w:val="24"/>
              </w:rPr>
              <w:t xml:space="preserve"> </w:t>
            </w:r>
            <w:proofErr w:type="spellStart"/>
            <w:r w:rsidRPr="003628B2">
              <w:rPr>
                <w:rFonts w:ascii="Times New Roman" w:hAnsi="Times New Roman" w:cs="Times New Roman"/>
                <w:i/>
                <w:sz w:val="24"/>
                <w:szCs w:val="24"/>
              </w:rPr>
              <w:t>zollingerii</w:t>
            </w:r>
            <w:proofErr w:type="spellEnd"/>
          </w:p>
        </w:tc>
        <w:tc>
          <w:tcPr>
            <w:tcW w:w="2430" w:type="dxa"/>
          </w:tcPr>
          <w:p w14:paraId="62E77512" w14:textId="77777777" w:rsidR="002E0050" w:rsidRPr="003628B2" w:rsidRDefault="002E0050" w:rsidP="003628B2">
            <w:pPr>
              <w:spacing w:line="480" w:lineRule="auto"/>
              <w:jc w:val="both"/>
              <w:rPr>
                <w:rFonts w:ascii="Times New Roman" w:hAnsi="Times New Roman" w:cs="Times New Roman"/>
                <w:sz w:val="24"/>
                <w:szCs w:val="24"/>
              </w:rPr>
            </w:pPr>
            <w:r w:rsidRPr="003628B2">
              <w:rPr>
                <w:rFonts w:ascii="Times New Roman" w:hAnsi="Times New Roman" w:cs="Times New Roman"/>
                <w:sz w:val="24"/>
                <w:szCs w:val="24"/>
              </w:rPr>
              <w:t>Roadside flat edge</w:t>
            </w:r>
          </w:p>
        </w:tc>
        <w:tc>
          <w:tcPr>
            <w:tcW w:w="1890" w:type="dxa"/>
          </w:tcPr>
          <w:p w14:paraId="64832235" w14:textId="77777777" w:rsidR="002E0050" w:rsidRPr="003628B2" w:rsidRDefault="002E0050" w:rsidP="003628B2">
            <w:pPr>
              <w:spacing w:line="480" w:lineRule="auto"/>
              <w:jc w:val="both"/>
              <w:rPr>
                <w:rFonts w:ascii="Times New Roman" w:hAnsi="Times New Roman" w:cs="Times New Roman"/>
                <w:sz w:val="24"/>
                <w:szCs w:val="24"/>
              </w:rPr>
            </w:pPr>
            <w:r w:rsidRPr="003628B2">
              <w:rPr>
                <w:rFonts w:ascii="Times New Roman" w:hAnsi="Times New Roman" w:cs="Times New Roman"/>
                <w:sz w:val="24"/>
                <w:szCs w:val="24"/>
              </w:rPr>
              <w:t>Cyperaceae</w:t>
            </w:r>
          </w:p>
        </w:tc>
        <w:tc>
          <w:tcPr>
            <w:tcW w:w="2250" w:type="dxa"/>
          </w:tcPr>
          <w:p w14:paraId="15C42FF6" w14:textId="77777777" w:rsidR="002E0050" w:rsidRPr="003628B2" w:rsidRDefault="002E0050" w:rsidP="003628B2">
            <w:pPr>
              <w:spacing w:line="480" w:lineRule="auto"/>
              <w:jc w:val="both"/>
              <w:rPr>
                <w:rFonts w:ascii="Times New Roman" w:hAnsi="Times New Roman" w:cs="Times New Roman"/>
                <w:sz w:val="24"/>
                <w:szCs w:val="24"/>
              </w:rPr>
            </w:pPr>
            <w:r w:rsidRPr="003628B2">
              <w:rPr>
                <w:rFonts w:ascii="Times New Roman" w:hAnsi="Times New Roman" w:cs="Times New Roman"/>
                <w:sz w:val="24"/>
                <w:szCs w:val="24"/>
              </w:rPr>
              <w:t>16</w:t>
            </w:r>
          </w:p>
        </w:tc>
      </w:tr>
      <w:tr w:rsidR="002E0050" w:rsidRPr="003628B2" w14:paraId="125A9DB1" w14:textId="77777777" w:rsidTr="00E3095B">
        <w:trPr>
          <w:jc w:val="center"/>
        </w:trPr>
        <w:tc>
          <w:tcPr>
            <w:tcW w:w="720" w:type="dxa"/>
          </w:tcPr>
          <w:p w14:paraId="57025EDD" w14:textId="77777777" w:rsidR="002E0050" w:rsidRPr="003628B2" w:rsidRDefault="002E0050" w:rsidP="003628B2">
            <w:pPr>
              <w:pStyle w:val="Paragraphedeliste"/>
              <w:numPr>
                <w:ilvl w:val="0"/>
                <w:numId w:val="4"/>
              </w:numPr>
              <w:spacing w:line="480" w:lineRule="auto"/>
              <w:jc w:val="both"/>
              <w:rPr>
                <w:rFonts w:ascii="Times New Roman" w:hAnsi="Times New Roman" w:cs="Times New Roman"/>
                <w:sz w:val="24"/>
                <w:szCs w:val="24"/>
              </w:rPr>
            </w:pPr>
          </w:p>
        </w:tc>
        <w:tc>
          <w:tcPr>
            <w:tcW w:w="2955" w:type="dxa"/>
          </w:tcPr>
          <w:p w14:paraId="10FE2279" w14:textId="77777777" w:rsidR="002E0050" w:rsidRPr="003628B2" w:rsidRDefault="002E0050" w:rsidP="003628B2">
            <w:pPr>
              <w:spacing w:line="480" w:lineRule="auto"/>
              <w:jc w:val="both"/>
              <w:rPr>
                <w:rFonts w:ascii="Times New Roman" w:hAnsi="Times New Roman" w:cs="Times New Roman"/>
                <w:i/>
                <w:sz w:val="24"/>
                <w:szCs w:val="24"/>
              </w:rPr>
            </w:pPr>
            <w:proofErr w:type="spellStart"/>
            <w:r w:rsidRPr="003628B2">
              <w:rPr>
                <w:rFonts w:ascii="Times New Roman" w:hAnsi="Times New Roman" w:cs="Times New Roman"/>
                <w:i/>
                <w:sz w:val="24"/>
                <w:szCs w:val="24"/>
              </w:rPr>
              <w:t>Xylopia</w:t>
            </w:r>
            <w:proofErr w:type="spellEnd"/>
            <w:r w:rsidRPr="003628B2">
              <w:rPr>
                <w:rFonts w:ascii="Times New Roman" w:hAnsi="Times New Roman" w:cs="Times New Roman"/>
                <w:i/>
                <w:sz w:val="24"/>
                <w:szCs w:val="24"/>
              </w:rPr>
              <w:t xml:space="preserve"> </w:t>
            </w:r>
            <w:proofErr w:type="spellStart"/>
            <w:r w:rsidRPr="003628B2">
              <w:rPr>
                <w:rFonts w:ascii="Times New Roman" w:hAnsi="Times New Roman" w:cs="Times New Roman"/>
                <w:i/>
                <w:sz w:val="24"/>
                <w:szCs w:val="24"/>
              </w:rPr>
              <w:t>aethiopic</w:t>
            </w:r>
            <w:proofErr w:type="spellEnd"/>
          </w:p>
        </w:tc>
        <w:tc>
          <w:tcPr>
            <w:tcW w:w="2430" w:type="dxa"/>
          </w:tcPr>
          <w:p w14:paraId="007D3BCD" w14:textId="77777777" w:rsidR="002E0050" w:rsidRPr="003628B2" w:rsidRDefault="002E0050" w:rsidP="003628B2">
            <w:pPr>
              <w:spacing w:line="480" w:lineRule="auto"/>
              <w:jc w:val="both"/>
              <w:rPr>
                <w:rFonts w:ascii="Times New Roman" w:hAnsi="Times New Roman" w:cs="Times New Roman"/>
                <w:sz w:val="24"/>
                <w:szCs w:val="24"/>
              </w:rPr>
            </w:pPr>
            <w:r w:rsidRPr="003628B2">
              <w:rPr>
                <w:rFonts w:ascii="Times New Roman" w:hAnsi="Times New Roman" w:cs="Times New Roman"/>
                <w:sz w:val="24"/>
                <w:szCs w:val="24"/>
              </w:rPr>
              <w:t>Guinea pepper</w:t>
            </w:r>
          </w:p>
        </w:tc>
        <w:tc>
          <w:tcPr>
            <w:tcW w:w="1890" w:type="dxa"/>
          </w:tcPr>
          <w:p w14:paraId="5F6BD1A8" w14:textId="77777777" w:rsidR="002E0050" w:rsidRPr="003628B2" w:rsidRDefault="002E0050" w:rsidP="003628B2">
            <w:pPr>
              <w:spacing w:line="480" w:lineRule="auto"/>
              <w:jc w:val="both"/>
              <w:rPr>
                <w:rFonts w:ascii="Times New Roman" w:hAnsi="Times New Roman" w:cs="Times New Roman"/>
                <w:sz w:val="24"/>
                <w:szCs w:val="24"/>
              </w:rPr>
            </w:pPr>
            <w:proofErr w:type="spellStart"/>
            <w:r w:rsidRPr="003628B2">
              <w:rPr>
                <w:rFonts w:ascii="Times New Roman" w:hAnsi="Times New Roman" w:cs="Times New Roman"/>
                <w:sz w:val="24"/>
                <w:szCs w:val="24"/>
              </w:rPr>
              <w:t>Anonnaceae</w:t>
            </w:r>
            <w:proofErr w:type="spellEnd"/>
          </w:p>
        </w:tc>
        <w:tc>
          <w:tcPr>
            <w:tcW w:w="2250" w:type="dxa"/>
          </w:tcPr>
          <w:p w14:paraId="4656FDFD" w14:textId="77777777" w:rsidR="002E0050" w:rsidRPr="003628B2" w:rsidRDefault="002E0050" w:rsidP="003628B2">
            <w:pPr>
              <w:spacing w:line="480" w:lineRule="auto"/>
              <w:jc w:val="both"/>
              <w:rPr>
                <w:rFonts w:ascii="Times New Roman" w:hAnsi="Times New Roman" w:cs="Times New Roman"/>
                <w:sz w:val="24"/>
                <w:szCs w:val="24"/>
              </w:rPr>
            </w:pPr>
            <w:r w:rsidRPr="003628B2">
              <w:rPr>
                <w:rFonts w:ascii="Times New Roman" w:hAnsi="Times New Roman" w:cs="Times New Roman"/>
                <w:sz w:val="24"/>
                <w:szCs w:val="24"/>
              </w:rPr>
              <w:t>42</w:t>
            </w:r>
          </w:p>
        </w:tc>
      </w:tr>
      <w:tr w:rsidR="002E0050" w:rsidRPr="003628B2" w14:paraId="3F7F07F3" w14:textId="77777777" w:rsidTr="00E3095B">
        <w:trPr>
          <w:jc w:val="center"/>
        </w:trPr>
        <w:tc>
          <w:tcPr>
            <w:tcW w:w="720" w:type="dxa"/>
          </w:tcPr>
          <w:p w14:paraId="39604D6B" w14:textId="77777777" w:rsidR="002E0050" w:rsidRPr="003628B2" w:rsidRDefault="002E0050" w:rsidP="003628B2">
            <w:pPr>
              <w:pStyle w:val="Paragraphedeliste"/>
              <w:numPr>
                <w:ilvl w:val="0"/>
                <w:numId w:val="4"/>
              </w:numPr>
              <w:spacing w:line="480" w:lineRule="auto"/>
              <w:jc w:val="both"/>
              <w:rPr>
                <w:rFonts w:ascii="Times New Roman" w:hAnsi="Times New Roman" w:cs="Times New Roman"/>
                <w:sz w:val="24"/>
                <w:szCs w:val="24"/>
              </w:rPr>
            </w:pPr>
          </w:p>
        </w:tc>
        <w:tc>
          <w:tcPr>
            <w:tcW w:w="2955" w:type="dxa"/>
          </w:tcPr>
          <w:p w14:paraId="3E86CB9A" w14:textId="77777777" w:rsidR="002E0050" w:rsidRPr="003628B2" w:rsidRDefault="002E0050" w:rsidP="003628B2">
            <w:pPr>
              <w:spacing w:line="480" w:lineRule="auto"/>
              <w:jc w:val="both"/>
              <w:rPr>
                <w:rFonts w:ascii="Times New Roman" w:hAnsi="Times New Roman" w:cs="Times New Roman"/>
                <w:i/>
                <w:sz w:val="24"/>
                <w:szCs w:val="24"/>
              </w:rPr>
            </w:pPr>
            <w:proofErr w:type="spellStart"/>
            <w:r w:rsidRPr="003628B2">
              <w:rPr>
                <w:rFonts w:ascii="Times New Roman" w:hAnsi="Times New Roman" w:cs="Times New Roman"/>
                <w:i/>
                <w:sz w:val="24"/>
                <w:szCs w:val="24"/>
              </w:rPr>
              <w:t>Palisok</w:t>
            </w:r>
            <w:proofErr w:type="spellEnd"/>
            <w:r w:rsidRPr="003628B2">
              <w:rPr>
                <w:rFonts w:ascii="Times New Roman" w:hAnsi="Times New Roman" w:cs="Times New Roman"/>
                <w:i/>
                <w:sz w:val="24"/>
                <w:szCs w:val="24"/>
              </w:rPr>
              <w:t xml:space="preserve"> </w:t>
            </w:r>
            <w:proofErr w:type="spellStart"/>
            <w:r w:rsidRPr="003628B2">
              <w:rPr>
                <w:rFonts w:ascii="Times New Roman" w:hAnsi="Times New Roman" w:cs="Times New Roman"/>
                <w:i/>
                <w:sz w:val="24"/>
                <w:szCs w:val="24"/>
              </w:rPr>
              <w:t>hirsuta</w:t>
            </w:r>
            <w:proofErr w:type="spellEnd"/>
            <w:r w:rsidRPr="003628B2">
              <w:rPr>
                <w:rFonts w:ascii="Times New Roman" w:hAnsi="Times New Roman" w:cs="Times New Roman"/>
                <w:i/>
                <w:sz w:val="24"/>
                <w:szCs w:val="24"/>
              </w:rPr>
              <w:t xml:space="preserve"> </w:t>
            </w:r>
          </w:p>
        </w:tc>
        <w:tc>
          <w:tcPr>
            <w:tcW w:w="2430" w:type="dxa"/>
          </w:tcPr>
          <w:p w14:paraId="543DA298" w14:textId="77777777" w:rsidR="002E0050" w:rsidRPr="003628B2" w:rsidRDefault="002E0050" w:rsidP="003628B2">
            <w:pPr>
              <w:spacing w:line="480" w:lineRule="auto"/>
              <w:jc w:val="both"/>
              <w:rPr>
                <w:rFonts w:ascii="Times New Roman" w:hAnsi="Times New Roman" w:cs="Times New Roman"/>
                <w:sz w:val="24"/>
                <w:szCs w:val="24"/>
              </w:rPr>
            </w:pPr>
            <w:r w:rsidRPr="003628B2">
              <w:rPr>
                <w:rFonts w:ascii="Times New Roman" w:hAnsi="Times New Roman" w:cs="Times New Roman"/>
                <w:sz w:val="24"/>
                <w:szCs w:val="24"/>
              </w:rPr>
              <w:t>Goat knee</w:t>
            </w:r>
          </w:p>
        </w:tc>
        <w:tc>
          <w:tcPr>
            <w:tcW w:w="1890" w:type="dxa"/>
          </w:tcPr>
          <w:p w14:paraId="5B937E47" w14:textId="77777777" w:rsidR="002E0050" w:rsidRPr="003628B2" w:rsidRDefault="002E0050" w:rsidP="003628B2">
            <w:pPr>
              <w:spacing w:line="480" w:lineRule="auto"/>
              <w:jc w:val="both"/>
              <w:rPr>
                <w:rFonts w:ascii="Times New Roman" w:hAnsi="Times New Roman" w:cs="Times New Roman"/>
                <w:sz w:val="24"/>
                <w:szCs w:val="24"/>
              </w:rPr>
            </w:pPr>
            <w:r w:rsidRPr="003628B2">
              <w:rPr>
                <w:rFonts w:ascii="Times New Roman" w:hAnsi="Times New Roman" w:cs="Times New Roman"/>
                <w:sz w:val="24"/>
                <w:szCs w:val="24"/>
              </w:rPr>
              <w:t>Commelinaceae</w:t>
            </w:r>
          </w:p>
        </w:tc>
        <w:tc>
          <w:tcPr>
            <w:tcW w:w="2250" w:type="dxa"/>
          </w:tcPr>
          <w:p w14:paraId="44605A8F" w14:textId="77777777" w:rsidR="002E0050" w:rsidRPr="003628B2" w:rsidRDefault="002E0050" w:rsidP="003628B2">
            <w:pPr>
              <w:spacing w:line="480" w:lineRule="auto"/>
              <w:jc w:val="both"/>
              <w:rPr>
                <w:rFonts w:ascii="Times New Roman" w:hAnsi="Times New Roman" w:cs="Times New Roman"/>
                <w:sz w:val="24"/>
                <w:szCs w:val="24"/>
              </w:rPr>
            </w:pPr>
            <w:r w:rsidRPr="003628B2">
              <w:rPr>
                <w:rFonts w:ascii="Times New Roman" w:hAnsi="Times New Roman" w:cs="Times New Roman"/>
                <w:sz w:val="24"/>
                <w:szCs w:val="24"/>
              </w:rPr>
              <w:t>15</w:t>
            </w:r>
          </w:p>
        </w:tc>
      </w:tr>
      <w:tr w:rsidR="002E0050" w:rsidRPr="003628B2" w14:paraId="26716A2B" w14:textId="77777777" w:rsidTr="00E3095B">
        <w:trPr>
          <w:jc w:val="center"/>
        </w:trPr>
        <w:tc>
          <w:tcPr>
            <w:tcW w:w="720" w:type="dxa"/>
          </w:tcPr>
          <w:p w14:paraId="0760D39E" w14:textId="77777777" w:rsidR="002E0050" w:rsidRPr="003628B2" w:rsidRDefault="002E0050" w:rsidP="003628B2">
            <w:pPr>
              <w:pStyle w:val="Paragraphedeliste"/>
              <w:numPr>
                <w:ilvl w:val="0"/>
                <w:numId w:val="4"/>
              </w:numPr>
              <w:spacing w:line="480" w:lineRule="auto"/>
              <w:jc w:val="both"/>
              <w:rPr>
                <w:rFonts w:ascii="Times New Roman" w:hAnsi="Times New Roman" w:cs="Times New Roman"/>
                <w:sz w:val="24"/>
                <w:szCs w:val="24"/>
              </w:rPr>
            </w:pPr>
          </w:p>
        </w:tc>
        <w:tc>
          <w:tcPr>
            <w:tcW w:w="2955" w:type="dxa"/>
          </w:tcPr>
          <w:p w14:paraId="28A2FBD0" w14:textId="77777777" w:rsidR="002E0050" w:rsidRPr="003628B2" w:rsidRDefault="002E0050" w:rsidP="003628B2">
            <w:pPr>
              <w:spacing w:line="480" w:lineRule="auto"/>
              <w:jc w:val="both"/>
              <w:rPr>
                <w:rFonts w:ascii="Times New Roman" w:hAnsi="Times New Roman" w:cs="Times New Roman"/>
                <w:i/>
                <w:sz w:val="24"/>
                <w:szCs w:val="24"/>
              </w:rPr>
            </w:pPr>
            <w:r w:rsidRPr="003628B2">
              <w:rPr>
                <w:rFonts w:ascii="Times New Roman" w:hAnsi="Times New Roman" w:cs="Times New Roman"/>
                <w:i/>
                <w:sz w:val="24"/>
                <w:szCs w:val="24"/>
              </w:rPr>
              <w:t xml:space="preserve">Crinum </w:t>
            </w:r>
            <w:proofErr w:type="spellStart"/>
            <w:r w:rsidRPr="003628B2">
              <w:rPr>
                <w:rFonts w:ascii="Times New Roman" w:hAnsi="Times New Roman" w:cs="Times New Roman"/>
                <w:i/>
                <w:sz w:val="24"/>
                <w:szCs w:val="24"/>
              </w:rPr>
              <w:t>jagus</w:t>
            </w:r>
            <w:proofErr w:type="spellEnd"/>
          </w:p>
        </w:tc>
        <w:tc>
          <w:tcPr>
            <w:tcW w:w="2430" w:type="dxa"/>
          </w:tcPr>
          <w:p w14:paraId="0FA322DF" w14:textId="77777777" w:rsidR="002E0050" w:rsidRPr="003628B2" w:rsidRDefault="002E0050" w:rsidP="003628B2">
            <w:pPr>
              <w:spacing w:line="480" w:lineRule="auto"/>
              <w:jc w:val="both"/>
              <w:rPr>
                <w:rFonts w:ascii="Times New Roman" w:hAnsi="Times New Roman" w:cs="Times New Roman"/>
                <w:sz w:val="24"/>
                <w:szCs w:val="24"/>
              </w:rPr>
            </w:pPr>
            <w:proofErr w:type="spellStart"/>
            <w:r w:rsidRPr="003628B2">
              <w:rPr>
                <w:rFonts w:ascii="Times New Roman" w:hAnsi="Times New Roman" w:cs="Times New Roman"/>
                <w:sz w:val="24"/>
                <w:szCs w:val="24"/>
              </w:rPr>
              <w:t>Hamattan</w:t>
            </w:r>
            <w:proofErr w:type="spellEnd"/>
            <w:r w:rsidRPr="003628B2">
              <w:rPr>
                <w:rFonts w:ascii="Times New Roman" w:hAnsi="Times New Roman" w:cs="Times New Roman"/>
                <w:sz w:val="24"/>
                <w:szCs w:val="24"/>
              </w:rPr>
              <w:t xml:space="preserve"> lily</w:t>
            </w:r>
          </w:p>
        </w:tc>
        <w:tc>
          <w:tcPr>
            <w:tcW w:w="1890" w:type="dxa"/>
          </w:tcPr>
          <w:p w14:paraId="007D835B" w14:textId="77777777" w:rsidR="002E0050" w:rsidRPr="003628B2" w:rsidRDefault="002E0050" w:rsidP="003628B2">
            <w:pPr>
              <w:spacing w:line="480" w:lineRule="auto"/>
              <w:jc w:val="both"/>
              <w:rPr>
                <w:rFonts w:ascii="Times New Roman" w:hAnsi="Times New Roman" w:cs="Times New Roman"/>
                <w:sz w:val="24"/>
                <w:szCs w:val="24"/>
              </w:rPr>
            </w:pPr>
            <w:proofErr w:type="spellStart"/>
            <w:r w:rsidRPr="003628B2">
              <w:rPr>
                <w:rFonts w:ascii="Times New Roman" w:hAnsi="Times New Roman" w:cs="Times New Roman"/>
                <w:sz w:val="24"/>
                <w:szCs w:val="24"/>
              </w:rPr>
              <w:t>Amarylidaceae</w:t>
            </w:r>
            <w:proofErr w:type="spellEnd"/>
          </w:p>
        </w:tc>
        <w:tc>
          <w:tcPr>
            <w:tcW w:w="2250" w:type="dxa"/>
          </w:tcPr>
          <w:p w14:paraId="6A24F254" w14:textId="77777777" w:rsidR="002E0050" w:rsidRPr="003628B2" w:rsidRDefault="002E0050" w:rsidP="003628B2">
            <w:pPr>
              <w:spacing w:line="480" w:lineRule="auto"/>
              <w:jc w:val="both"/>
              <w:rPr>
                <w:rFonts w:ascii="Times New Roman" w:hAnsi="Times New Roman" w:cs="Times New Roman"/>
                <w:sz w:val="24"/>
                <w:szCs w:val="24"/>
              </w:rPr>
            </w:pPr>
            <w:r w:rsidRPr="003628B2">
              <w:rPr>
                <w:rFonts w:ascii="Times New Roman" w:hAnsi="Times New Roman" w:cs="Times New Roman"/>
                <w:sz w:val="24"/>
                <w:szCs w:val="24"/>
              </w:rPr>
              <w:t>52</w:t>
            </w:r>
          </w:p>
        </w:tc>
      </w:tr>
      <w:tr w:rsidR="002E0050" w:rsidRPr="003628B2" w14:paraId="32CE3F6A" w14:textId="77777777" w:rsidTr="00E3095B">
        <w:trPr>
          <w:jc w:val="center"/>
        </w:trPr>
        <w:tc>
          <w:tcPr>
            <w:tcW w:w="720" w:type="dxa"/>
          </w:tcPr>
          <w:p w14:paraId="6802B6E8" w14:textId="77777777" w:rsidR="002E0050" w:rsidRPr="003628B2" w:rsidRDefault="002E0050" w:rsidP="003628B2">
            <w:pPr>
              <w:pStyle w:val="Paragraphedeliste"/>
              <w:numPr>
                <w:ilvl w:val="0"/>
                <w:numId w:val="4"/>
              </w:numPr>
              <w:spacing w:line="480" w:lineRule="auto"/>
              <w:jc w:val="both"/>
              <w:rPr>
                <w:rFonts w:ascii="Times New Roman" w:hAnsi="Times New Roman" w:cs="Times New Roman"/>
                <w:sz w:val="24"/>
                <w:szCs w:val="24"/>
              </w:rPr>
            </w:pPr>
          </w:p>
        </w:tc>
        <w:tc>
          <w:tcPr>
            <w:tcW w:w="2955" w:type="dxa"/>
          </w:tcPr>
          <w:p w14:paraId="4B2FC077" w14:textId="77777777" w:rsidR="002E0050" w:rsidRPr="003628B2" w:rsidRDefault="002E0050" w:rsidP="003628B2">
            <w:pPr>
              <w:spacing w:line="480" w:lineRule="auto"/>
              <w:jc w:val="both"/>
              <w:rPr>
                <w:rFonts w:ascii="Times New Roman" w:hAnsi="Times New Roman" w:cs="Times New Roman"/>
                <w:i/>
                <w:sz w:val="24"/>
                <w:szCs w:val="24"/>
              </w:rPr>
            </w:pPr>
            <w:r w:rsidRPr="003628B2">
              <w:rPr>
                <w:rFonts w:ascii="Times New Roman" w:hAnsi="Times New Roman" w:cs="Times New Roman"/>
                <w:i/>
                <w:sz w:val="24"/>
                <w:szCs w:val="24"/>
              </w:rPr>
              <w:t>Vernonia cinerea</w:t>
            </w:r>
          </w:p>
        </w:tc>
        <w:tc>
          <w:tcPr>
            <w:tcW w:w="2430" w:type="dxa"/>
          </w:tcPr>
          <w:p w14:paraId="01F77B70" w14:textId="77777777" w:rsidR="002E0050" w:rsidRPr="003628B2" w:rsidRDefault="002E0050" w:rsidP="003628B2">
            <w:pPr>
              <w:spacing w:line="480" w:lineRule="auto"/>
              <w:jc w:val="both"/>
              <w:rPr>
                <w:rFonts w:ascii="Times New Roman" w:hAnsi="Times New Roman" w:cs="Times New Roman"/>
                <w:sz w:val="24"/>
                <w:szCs w:val="24"/>
              </w:rPr>
            </w:pPr>
            <w:r w:rsidRPr="003628B2">
              <w:rPr>
                <w:rFonts w:ascii="Times New Roman" w:hAnsi="Times New Roman" w:cs="Times New Roman"/>
                <w:sz w:val="24"/>
                <w:szCs w:val="24"/>
              </w:rPr>
              <w:t>Little iron weed</w:t>
            </w:r>
          </w:p>
        </w:tc>
        <w:tc>
          <w:tcPr>
            <w:tcW w:w="1890" w:type="dxa"/>
          </w:tcPr>
          <w:p w14:paraId="0E4721E0" w14:textId="77777777" w:rsidR="002E0050" w:rsidRPr="003628B2" w:rsidRDefault="002E0050" w:rsidP="003628B2">
            <w:pPr>
              <w:spacing w:line="480" w:lineRule="auto"/>
              <w:jc w:val="both"/>
              <w:rPr>
                <w:rFonts w:ascii="Times New Roman" w:hAnsi="Times New Roman" w:cs="Times New Roman"/>
                <w:sz w:val="24"/>
                <w:szCs w:val="24"/>
              </w:rPr>
            </w:pPr>
            <w:r w:rsidRPr="003628B2">
              <w:rPr>
                <w:rFonts w:ascii="Times New Roman" w:hAnsi="Times New Roman" w:cs="Times New Roman"/>
                <w:sz w:val="24"/>
                <w:szCs w:val="24"/>
              </w:rPr>
              <w:t>Asteraceae</w:t>
            </w:r>
          </w:p>
        </w:tc>
        <w:tc>
          <w:tcPr>
            <w:tcW w:w="2250" w:type="dxa"/>
          </w:tcPr>
          <w:p w14:paraId="59EB4BF8" w14:textId="77777777" w:rsidR="002E0050" w:rsidRPr="003628B2" w:rsidRDefault="002E0050" w:rsidP="003628B2">
            <w:pPr>
              <w:spacing w:line="480" w:lineRule="auto"/>
              <w:jc w:val="both"/>
              <w:rPr>
                <w:rFonts w:ascii="Times New Roman" w:hAnsi="Times New Roman" w:cs="Times New Roman"/>
                <w:sz w:val="24"/>
                <w:szCs w:val="24"/>
              </w:rPr>
            </w:pPr>
            <w:r w:rsidRPr="003628B2">
              <w:rPr>
                <w:rFonts w:ascii="Times New Roman" w:hAnsi="Times New Roman" w:cs="Times New Roman"/>
                <w:sz w:val="24"/>
                <w:szCs w:val="24"/>
              </w:rPr>
              <w:t>11</w:t>
            </w:r>
          </w:p>
        </w:tc>
      </w:tr>
      <w:tr w:rsidR="002E0050" w:rsidRPr="003628B2" w14:paraId="59B57A53" w14:textId="77777777" w:rsidTr="00E3095B">
        <w:trPr>
          <w:jc w:val="center"/>
        </w:trPr>
        <w:tc>
          <w:tcPr>
            <w:tcW w:w="720" w:type="dxa"/>
          </w:tcPr>
          <w:p w14:paraId="2D638293" w14:textId="77777777" w:rsidR="002E0050" w:rsidRPr="003628B2" w:rsidRDefault="002E0050" w:rsidP="003628B2">
            <w:pPr>
              <w:pStyle w:val="Paragraphedeliste"/>
              <w:numPr>
                <w:ilvl w:val="0"/>
                <w:numId w:val="4"/>
              </w:numPr>
              <w:spacing w:line="480" w:lineRule="auto"/>
              <w:jc w:val="both"/>
              <w:rPr>
                <w:rFonts w:ascii="Times New Roman" w:hAnsi="Times New Roman" w:cs="Times New Roman"/>
                <w:sz w:val="24"/>
                <w:szCs w:val="24"/>
              </w:rPr>
            </w:pPr>
          </w:p>
        </w:tc>
        <w:tc>
          <w:tcPr>
            <w:tcW w:w="2955" w:type="dxa"/>
          </w:tcPr>
          <w:p w14:paraId="5D951CAA" w14:textId="77777777" w:rsidR="002E0050" w:rsidRPr="003628B2" w:rsidRDefault="002E0050" w:rsidP="003628B2">
            <w:pPr>
              <w:spacing w:line="480" w:lineRule="auto"/>
              <w:jc w:val="both"/>
              <w:rPr>
                <w:rFonts w:ascii="Times New Roman" w:hAnsi="Times New Roman" w:cs="Times New Roman"/>
                <w:i/>
                <w:sz w:val="24"/>
                <w:szCs w:val="24"/>
              </w:rPr>
            </w:pPr>
            <w:proofErr w:type="spellStart"/>
            <w:r w:rsidRPr="003628B2">
              <w:rPr>
                <w:rFonts w:ascii="Times New Roman" w:hAnsi="Times New Roman" w:cs="Times New Roman"/>
                <w:i/>
                <w:sz w:val="24"/>
                <w:szCs w:val="24"/>
              </w:rPr>
              <w:t>Anchomanes</w:t>
            </w:r>
            <w:proofErr w:type="spellEnd"/>
            <w:r w:rsidRPr="003628B2">
              <w:rPr>
                <w:rFonts w:ascii="Times New Roman" w:hAnsi="Times New Roman" w:cs="Times New Roman"/>
                <w:i/>
                <w:sz w:val="24"/>
                <w:szCs w:val="24"/>
              </w:rPr>
              <w:t xml:space="preserve"> </w:t>
            </w:r>
            <w:proofErr w:type="spellStart"/>
            <w:r w:rsidRPr="003628B2">
              <w:rPr>
                <w:rFonts w:ascii="Times New Roman" w:hAnsi="Times New Roman" w:cs="Times New Roman"/>
                <w:i/>
                <w:sz w:val="24"/>
                <w:szCs w:val="24"/>
              </w:rPr>
              <w:t>difformis</w:t>
            </w:r>
            <w:proofErr w:type="spellEnd"/>
          </w:p>
        </w:tc>
        <w:tc>
          <w:tcPr>
            <w:tcW w:w="2430" w:type="dxa"/>
          </w:tcPr>
          <w:p w14:paraId="3C7988BD" w14:textId="77777777" w:rsidR="002E0050" w:rsidRPr="003628B2" w:rsidRDefault="002E0050" w:rsidP="003628B2">
            <w:pPr>
              <w:spacing w:line="480" w:lineRule="auto"/>
              <w:jc w:val="both"/>
              <w:rPr>
                <w:rFonts w:ascii="Times New Roman" w:hAnsi="Times New Roman" w:cs="Times New Roman"/>
                <w:sz w:val="24"/>
                <w:szCs w:val="24"/>
              </w:rPr>
            </w:pPr>
            <w:r w:rsidRPr="003628B2">
              <w:rPr>
                <w:rFonts w:ascii="Times New Roman" w:hAnsi="Times New Roman" w:cs="Times New Roman"/>
                <w:sz w:val="24"/>
                <w:szCs w:val="24"/>
              </w:rPr>
              <w:t>Snake lily</w:t>
            </w:r>
          </w:p>
        </w:tc>
        <w:tc>
          <w:tcPr>
            <w:tcW w:w="1890" w:type="dxa"/>
          </w:tcPr>
          <w:p w14:paraId="1D7F927B" w14:textId="77777777" w:rsidR="002E0050" w:rsidRPr="003628B2" w:rsidRDefault="002E0050" w:rsidP="003628B2">
            <w:pPr>
              <w:spacing w:line="480" w:lineRule="auto"/>
              <w:jc w:val="both"/>
              <w:rPr>
                <w:rFonts w:ascii="Times New Roman" w:hAnsi="Times New Roman" w:cs="Times New Roman"/>
                <w:sz w:val="24"/>
                <w:szCs w:val="24"/>
              </w:rPr>
            </w:pPr>
            <w:proofErr w:type="spellStart"/>
            <w:r w:rsidRPr="003628B2">
              <w:rPr>
                <w:rFonts w:ascii="Times New Roman" w:hAnsi="Times New Roman" w:cs="Times New Roman"/>
                <w:sz w:val="24"/>
                <w:szCs w:val="24"/>
              </w:rPr>
              <w:t>Avaceae</w:t>
            </w:r>
            <w:proofErr w:type="spellEnd"/>
          </w:p>
        </w:tc>
        <w:tc>
          <w:tcPr>
            <w:tcW w:w="2250" w:type="dxa"/>
          </w:tcPr>
          <w:p w14:paraId="422327AA" w14:textId="77777777" w:rsidR="002E0050" w:rsidRPr="003628B2" w:rsidRDefault="002E0050" w:rsidP="003628B2">
            <w:pPr>
              <w:spacing w:line="480" w:lineRule="auto"/>
              <w:jc w:val="both"/>
              <w:rPr>
                <w:rFonts w:ascii="Times New Roman" w:hAnsi="Times New Roman" w:cs="Times New Roman"/>
                <w:sz w:val="24"/>
                <w:szCs w:val="24"/>
              </w:rPr>
            </w:pPr>
            <w:r w:rsidRPr="003628B2">
              <w:rPr>
                <w:rFonts w:ascii="Times New Roman" w:hAnsi="Times New Roman" w:cs="Times New Roman"/>
                <w:sz w:val="24"/>
                <w:szCs w:val="24"/>
              </w:rPr>
              <w:t>85</w:t>
            </w:r>
          </w:p>
        </w:tc>
      </w:tr>
      <w:tr w:rsidR="002E0050" w:rsidRPr="003628B2" w14:paraId="2F46EC62" w14:textId="77777777" w:rsidTr="00E3095B">
        <w:trPr>
          <w:jc w:val="center"/>
        </w:trPr>
        <w:tc>
          <w:tcPr>
            <w:tcW w:w="720" w:type="dxa"/>
          </w:tcPr>
          <w:p w14:paraId="2222ACA1" w14:textId="77777777" w:rsidR="002E0050" w:rsidRPr="003628B2" w:rsidRDefault="002E0050" w:rsidP="003628B2">
            <w:pPr>
              <w:pStyle w:val="Paragraphedeliste"/>
              <w:numPr>
                <w:ilvl w:val="0"/>
                <w:numId w:val="4"/>
              </w:numPr>
              <w:spacing w:line="480" w:lineRule="auto"/>
              <w:jc w:val="both"/>
              <w:rPr>
                <w:rFonts w:ascii="Times New Roman" w:hAnsi="Times New Roman" w:cs="Times New Roman"/>
                <w:sz w:val="24"/>
                <w:szCs w:val="24"/>
              </w:rPr>
            </w:pPr>
          </w:p>
        </w:tc>
        <w:tc>
          <w:tcPr>
            <w:tcW w:w="2955" w:type="dxa"/>
          </w:tcPr>
          <w:p w14:paraId="2745543D" w14:textId="77777777" w:rsidR="002E0050" w:rsidRPr="003628B2" w:rsidRDefault="002E0050" w:rsidP="003628B2">
            <w:pPr>
              <w:spacing w:line="480" w:lineRule="auto"/>
              <w:jc w:val="both"/>
              <w:rPr>
                <w:rFonts w:ascii="Times New Roman" w:hAnsi="Times New Roman" w:cs="Times New Roman"/>
                <w:i/>
                <w:sz w:val="24"/>
                <w:szCs w:val="24"/>
              </w:rPr>
            </w:pPr>
            <w:r w:rsidRPr="003628B2">
              <w:rPr>
                <w:rFonts w:ascii="Times New Roman" w:hAnsi="Times New Roman" w:cs="Times New Roman"/>
                <w:i/>
                <w:sz w:val="24"/>
                <w:szCs w:val="24"/>
              </w:rPr>
              <w:t xml:space="preserve">Musa </w:t>
            </w:r>
            <w:proofErr w:type="spellStart"/>
            <w:r w:rsidRPr="003628B2">
              <w:rPr>
                <w:rFonts w:ascii="Times New Roman" w:hAnsi="Times New Roman" w:cs="Times New Roman"/>
                <w:i/>
                <w:sz w:val="24"/>
                <w:szCs w:val="24"/>
              </w:rPr>
              <w:t>sapietum</w:t>
            </w:r>
            <w:proofErr w:type="spellEnd"/>
          </w:p>
        </w:tc>
        <w:tc>
          <w:tcPr>
            <w:tcW w:w="2430" w:type="dxa"/>
          </w:tcPr>
          <w:p w14:paraId="29BD6108" w14:textId="77777777" w:rsidR="002E0050" w:rsidRPr="003628B2" w:rsidRDefault="002E0050" w:rsidP="003628B2">
            <w:pPr>
              <w:spacing w:line="480" w:lineRule="auto"/>
              <w:jc w:val="both"/>
              <w:rPr>
                <w:rFonts w:ascii="Times New Roman" w:hAnsi="Times New Roman" w:cs="Times New Roman"/>
                <w:sz w:val="24"/>
                <w:szCs w:val="24"/>
              </w:rPr>
            </w:pPr>
            <w:r w:rsidRPr="003628B2">
              <w:rPr>
                <w:rFonts w:ascii="Times New Roman" w:hAnsi="Times New Roman" w:cs="Times New Roman"/>
                <w:sz w:val="24"/>
                <w:szCs w:val="24"/>
              </w:rPr>
              <w:t>Wild banana</w:t>
            </w:r>
          </w:p>
        </w:tc>
        <w:tc>
          <w:tcPr>
            <w:tcW w:w="1890" w:type="dxa"/>
          </w:tcPr>
          <w:p w14:paraId="61404493" w14:textId="77777777" w:rsidR="002E0050" w:rsidRPr="003628B2" w:rsidRDefault="002E0050" w:rsidP="003628B2">
            <w:pPr>
              <w:spacing w:line="480" w:lineRule="auto"/>
              <w:jc w:val="both"/>
              <w:rPr>
                <w:rFonts w:ascii="Times New Roman" w:hAnsi="Times New Roman" w:cs="Times New Roman"/>
                <w:sz w:val="24"/>
                <w:szCs w:val="24"/>
              </w:rPr>
            </w:pPr>
            <w:r w:rsidRPr="003628B2">
              <w:rPr>
                <w:rFonts w:ascii="Times New Roman" w:hAnsi="Times New Roman" w:cs="Times New Roman"/>
                <w:sz w:val="24"/>
                <w:szCs w:val="24"/>
              </w:rPr>
              <w:t>Musaceae</w:t>
            </w:r>
          </w:p>
        </w:tc>
        <w:tc>
          <w:tcPr>
            <w:tcW w:w="2250" w:type="dxa"/>
          </w:tcPr>
          <w:p w14:paraId="79939EFB" w14:textId="77777777" w:rsidR="002E0050" w:rsidRPr="003628B2" w:rsidRDefault="002E0050" w:rsidP="003628B2">
            <w:pPr>
              <w:spacing w:line="480" w:lineRule="auto"/>
              <w:jc w:val="both"/>
              <w:rPr>
                <w:rFonts w:ascii="Times New Roman" w:hAnsi="Times New Roman" w:cs="Times New Roman"/>
                <w:sz w:val="24"/>
                <w:szCs w:val="24"/>
              </w:rPr>
            </w:pPr>
            <w:r w:rsidRPr="003628B2">
              <w:rPr>
                <w:rFonts w:ascii="Times New Roman" w:hAnsi="Times New Roman" w:cs="Times New Roman"/>
                <w:sz w:val="24"/>
                <w:szCs w:val="24"/>
              </w:rPr>
              <w:t>2</w:t>
            </w:r>
          </w:p>
        </w:tc>
      </w:tr>
      <w:tr w:rsidR="002E0050" w:rsidRPr="003628B2" w14:paraId="090F5D80" w14:textId="77777777" w:rsidTr="00E3095B">
        <w:trPr>
          <w:jc w:val="center"/>
        </w:trPr>
        <w:tc>
          <w:tcPr>
            <w:tcW w:w="720" w:type="dxa"/>
          </w:tcPr>
          <w:p w14:paraId="4EE74657" w14:textId="77777777" w:rsidR="002E0050" w:rsidRPr="003628B2" w:rsidRDefault="002E0050" w:rsidP="003628B2">
            <w:pPr>
              <w:pStyle w:val="Paragraphedeliste"/>
              <w:numPr>
                <w:ilvl w:val="0"/>
                <w:numId w:val="4"/>
              </w:numPr>
              <w:spacing w:line="480" w:lineRule="auto"/>
              <w:jc w:val="both"/>
              <w:rPr>
                <w:rFonts w:ascii="Times New Roman" w:hAnsi="Times New Roman" w:cs="Times New Roman"/>
                <w:sz w:val="24"/>
                <w:szCs w:val="24"/>
              </w:rPr>
            </w:pPr>
          </w:p>
        </w:tc>
        <w:tc>
          <w:tcPr>
            <w:tcW w:w="2955" w:type="dxa"/>
          </w:tcPr>
          <w:p w14:paraId="1982502C" w14:textId="77777777" w:rsidR="002E0050" w:rsidRPr="003628B2" w:rsidRDefault="002E0050" w:rsidP="003628B2">
            <w:pPr>
              <w:spacing w:line="480" w:lineRule="auto"/>
              <w:jc w:val="both"/>
              <w:rPr>
                <w:rFonts w:ascii="Times New Roman" w:hAnsi="Times New Roman" w:cs="Times New Roman"/>
                <w:i/>
                <w:sz w:val="24"/>
                <w:szCs w:val="24"/>
              </w:rPr>
            </w:pPr>
            <w:proofErr w:type="spellStart"/>
            <w:r w:rsidRPr="003628B2">
              <w:rPr>
                <w:rFonts w:ascii="Times New Roman" w:hAnsi="Times New Roman" w:cs="Times New Roman"/>
                <w:i/>
                <w:sz w:val="24"/>
                <w:szCs w:val="24"/>
              </w:rPr>
              <w:t>Afromomum</w:t>
            </w:r>
            <w:proofErr w:type="spellEnd"/>
            <w:r w:rsidRPr="003628B2">
              <w:rPr>
                <w:rFonts w:ascii="Times New Roman" w:hAnsi="Times New Roman" w:cs="Times New Roman"/>
                <w:i/>
                <w:sz w:val="24"/>
                <w:szCs w:val="24"/>
              </w:rPr>
              <w:t xml:space="preserve"> </w:t>
            </w:r>
            <w:proofErr w:type="spellStart"/>
            <w:r w:rsidRPr="003628B2">
              <w:rPr>
                <w:rFonts w:ascii="Times New Roman" w:hAnsi="Times New Roman" w:cs="Times New Roman"/>
                <w:i/>
                <w:sz w:val="24"/>
                <w:szCs w:val="24"/>
              </w:rPr>
              <w:t>sceptum</w:t>
            </w:r>
            <w:proofErr w:type="spellEnd"/>
          </w:p>
        </w:tc>
        <w:tc>
          <w:tcPr>
            <w:tcW w:w="2430" w:type="dxa"/>
          </w:tcPr>
          <w:p w14:paraId="374A7649" w14:textId="77777777" w:rsidR="002E0050" w:rsidRPr="003628B2" w:rsidRDefault="002E0050" w:rsidP="003628B2">
            <w:pPr>
              <w:spacing w:line="480" w:lineRule="auto"/>
              <w:jc w:val="both"/>
              <w:rPr>
                <w:rFonts w:ascii="Times New Roman" w:hAnsi="Times New Roman" w:cs="Times New Roman"/>
                <w:sz w:val="24"/>
                <w:szCs w:val="24"/>
              </w:rPr>
            </w:pPr>
            <w:r w:rsidRPr="003628B2">
              <w:rPr>
                <w:rFonts w:ascii="Times New Roman" w:hAnsi="Times New Roman" w:cs="Times New Roman"/>
                <w:sz w:val="24"/>
                <w:szCs w:val="24"/>
              </w:rPr>
              <w:t>African cardamom</w:t>
            </w:r>
          </w:p>
        </w:tc>
        <w:tc>
          <w:tcPr>
            <w:tcW w:w="1890" w:type="dxa"/>
          </w:tcPr>
          <w:p w14:paraId="3EA8A13E" w14:textId="77777777" w:rsidR="002E0050" w:rsidRPr="003628B2" w:rsidRDefault="002E0050" w:rsidP="003628B2">
            <w:pPr>
              <w:spacing w:line="480" w:lineRule="auto"/>
              <w:jc w:val="both"/>
              <w:rPr>
                <w:rFonts w:ascii="Times New Roman" w:hAnsi="Times New Roman" w:cs="Times New Roman"/>
                <w:sz w:val="24"/>
                <w:szCs w:val="24"/>
              </w:rPr>
            </w:pPr>
            <w:proofErr w:type="spellStart"/>
            <w:r w:rsidRPr="003628B2">
              <w:rPr>
                <w:rFonts w:ascii="Times New Roman" w:hAnsi="Times New Roman" w:cs="Times New Roman"/>
                <w:sz w:val="24"/>
                <w:szCs w:val="24"/>
              </w:rPr>
              <w:t>Zingiberaceae</w:t>
            </w:r>
            <w:proofErr w:type="spellEnd"/>
          </w:p>
        </w:tc>
        <w:tc>
          <w:tcPr>
            <w:tcW w:w="2250" w:type="dxa"/>
          </w:tcPr>
          <w:p w14:paraId="663E8F61" w14:textId="77777777" w:rsidR="002E0050" w:rsidRPr="003628B2" w:rsidRDefault="002E0050" w:rsidP="003628B2">
            <w:pPr>
              <w:spacing w:line="480" w:lineRule="auto"/>
              <w:jc w:val="both"/>
              <w:rPr>
                <w:rFonts w:ascii="Times New Roman" w:hAnsi="Times New Roman" w:cs="Times New Roman"/>
                <w:sz w:val="24"/>
                <w:szCs w:val="24"/>
              </w:rPr>
            </w:pPr>
            <w:r w:rsidRPr="003628B2">
              <w:rPr>
                <w:rFonts w:ascii="Times New Roman" w:hAnsi="Times New Roman" w:cs="Times New Roman"/>
                <w:sz w:val="24"/>
                <w:szCs w:val="24"/>
              </w:rPr>
              <w:t>82</w:t>
            </w:r>
          </w:p>
        </w:tc>
      </w:tr>
      <w:tr w:rsidR="002E0050" w:rsidRPr="003628B2" w14:paraId="45ACFF91" w14:textId="77777777" w:rsidTr="00E3095B">
        <w:trPr>
          <w:jc w:val="center"/>
        </w:trPr>
        <w:tc>
          <w:tcPr>
            <w:tcW w:w="720" w:type="dxa"/>
          </w:tcPr>
          <w:p w14:paraId="2D82A223" w14:textId="77777777" w:rsidR="002E0050" w:rsidRPr="003628B2" w:rsidRDefault="002E0050" w:rsidP="003628B2">
            <w:pPr>
              <w:pStyle w:val="Paragraphedeliste"/>
              <w:numPr>
                <w:ilvl w:val="0"/>
                <w:numId w:val="4"/>
              </w:numPr>
              <w:spacing w:line="480" w:lineRule="auto"/>
              <w:jc w:val="both"/>
              <w:rPr>
                <w:rFonts w:ascii="Times New Roman" w:hAnsi="Times New Roman" w:cs="Times New Roman"/>
                <w:sz w:val="24"/>
                <w:szCs w:val="24"/>
              </w:rPr>
            </w:pPr>
          </w:p>
        </w:tc>
        <w:tc>
          <w:tcPr>
            <w:tcW w:w="2955" w:type="dxa"/>
          </w:tcPr>
          <w:p w14:paraId="0792D9C2" w14:textId="77777777" w:rsidR="002E0050" w:rsidRPr="003628B2" w:rsidRDefault="002E0050" w:rsidP="003628B2">
            <w:pPr>
              <w:spacing w:line="480" w:lineRule="auto"/>
              <w:jc w:val="both"/>
              <w:rPr>
                <w:rFonts w:ascii="Times New Roman" w:hAnsi="Times New Roman" w:cs="Times New Roman"/>
                <w:i/>
                <w:sz w:val="24"/>
                <w:szCs w:val="24"/>
              </w:rPr>
            </w:pPr>
            <w:proofErr w:type="spellStart"/>
            <w:r w:rsidRPr="003628B2">
              <w:rPr>
                <w:rFonts w:ascii="Times New Roman" w:hAnsi="Times New Roman" w:cs="Times New Roman"/>
                <w:i/>
                <w:sz w:val="24"/>
                <w:szCs w:val="24"/>
              </w:rPr>
              <w:t>Afromomum</w:t>
            </w:r>
            <w:proofErr w:type="spellEnd"/>
            <w:r w:rsidRPr="003628B2">
              <w:rPr>
                <w:rFonts w:ascii="Times New Roman" w:hAnsi="Times New Roman" w:cs="Times New Roman"/>
                <w:i/>
                <w:sz w:val="24"/>
                <w:szCs w:val="24"/>
              </w:rPr>
              <w:t xml:space="preserve"> </w:t>
            </w:r>
            <w:proofErr w:type="spellStart"/>
            <w:r w:rsidRPr="003628B2">
              <w:rPr>
                <w:rFonts w:ascii="Times New Roman" w:hAnsi="Times New Roman" w:cs="Times New Roman"/>
                <w:i/>
                <w:sz w:val="24"/>
                <w:szCs w:val="24"/>
              </w:rPr>
              <w:t>danieliit</w:t>
            </w:r>
            <w:proofErr w:type="spellEnd"/>
          </w:p>
        </w:tc>
        <w:tc>
          <w:tcPr>
            <w:tcW w:w="2430" w:type="dxa"/>
          </w:tcPr>
          <w:p w14:paraId="27B88E11" w14:textId="77777777" w:rsidR="002E0050" w:rsidRPr="003628B2" w:rsidRDefault="002E0050" w:rsidP="003628B2">
            <w:pPr>
              <w:spacing w:line="480" w:lineRule="auto"/>
              <w:jc w:val="both"/>
              <w:rPr>
                <w:rFonts w:ascii="Times New Roman" w:hAnsi="Times New Roman" w:cs="Times New Roman"/>
                <w:sz w:val="24"/>
                <w:szCs w:val="24"/>
              </w:rPr>
            </w:pPr>
            <w:r w:rsidRPr="003628B2">
              <w:rPr>
                <w:rFonts w:ascii="Times New Roman" w:hAnsi="Times New Roman" w:cs="Times New Roman"/>
                <w:sz w:val="24"/>
                <w:szCs w:val="24"/>
              </w:rPr>
              <w:t>Nigerian cardamom</w:t>
            </w:r>
          </w:p>
        </w:tc>
        <w:tc>
          <w:tcPr>
            <w:tcW w:w="1890" w:type="dxa"/>
          </w:tcPr>
          <w:p w14:paraId="6E2EEA8E" w14:textId="77777777" w:rsidR="002E0050" w:rsidRPr="003628B2" w:rsidRDefault="002E0050" w:rsidP="003628B2">
            <w:pPr>
              <w:spacing w:line="480" w:lineRule="auto"/>
              <w:jc w:val="both"/>
              <w:rPr>
                <w:rFonts w:ascii="Times New Roman" w:hAnsi="Times New Roman" w:cs="Times New Roman"/>
                <w:sz w:val="24"/>
                <w:szCs w:val="24"/>
              </w:rPr>
            </w:pPr>
            <w:proofErr w:type="spellStart"/>
            <w:r w:rsidRPr="003628B2">
              <w:rPr>
                <w:rFonts w:ascii="Times New Roman" w:hAnsi="Times New Roman" w:cs="Times New Roman"/>
                <w:sz w:val="24"/>
                <w:szCs w:val="24"/>
              </w:rPr>
              <w:t>Zingiberaceae</w:t>
            </w:r>
            <w:proofErr w:type="spellEnd"/>
          </w:p>
        </w:tc>
        <w:tc>
          <w:tcPr>
            <w:tcW w:w="2250" w:type="dxa"/>
          </w:tcPr>
          <w:p w14:paraId="18E93543" w14:textId="77777777" w:rsidR="002E0050" w:rsidRPr="003628B2" w:rsidRDefault="002E0050" w:rsidP="003628B2">
            <w:pPr>
              <w:spacing w:line="480" w:lineRule="auto"/>
              <w:jc w:val="both"/>
              <w:rPr>
                <w:rFonts w:ascii="Times New Roman" w:hAnsi="Times New Roman" w:cs="Times New Roman"/>
                <w:sz w:val="24"/>
                <w:szCs w:val="24"/>
              </w:rPr>
            </w:pPr>
            <w:r w:rsidRPr="003628B2">
              <w:rPr>
                <w:rFonts w:ascii="Times New Roman" w:hAnsi="Times New Roman" w:cs="Times New Roman"/>
                <w:sz w:val="24"/>
                <w:szCs w:val="24"/>
              </w:rPr>
              <w:t>51</w:t>
            </w:r>
          </w:p>
        </w:tc>
      </w:tr>
      <w:tr w:rsidR="002E0050" w:rsidRPr="003628B2" w14:paraId="46263C33" w14:textId="77777777" w:rsidTr="00E3095B">
        <w:trPr>
          <w:jc w:val="center"/>
        </w:trPr>
        <w:tc>
          <w:tcPr>
            <w:tcW w:w="720" w:type="dxa"/>
          </w:tcPr>
          <w:p w14:paraId="18D5284F" w14:textId="77777777" w:rsidR="002E0050" w:rsidRPr="003628B2" w:rsidRDefault="002E0050" w:rsidP="003628B2">
            <w:pPr>
              <w:pStyle w:val="Paragraphedeliste"/>
              <w:numPr>
                <w:ilvl w:val="0"/>
                <w:numId w:val="4"/>
              </w:numPr>
              <w:spacing w:line="480" w:lineRule="auto"/>
              <w:jc w:val="both"/>
              <w:rPr>
                <w:rFonts w:ascii="Times New Roman" w:hAnsi="Times New Roman" w:cs="Times New Roman"/>
                <w:sz w:val="24"/>
                <w:szCs w:val="24"/>
              </w:rPr>
            </w:pPr>
          </w:p>
        </w:tc>
        <w:tc>
          <w:tcPr>
            <w:tcW w:w="2955" w:type="dxa"/>
          </w:tcPr>
          <w:p w14:paraId="44780EE1" w14:textId="77777777" w:rsidR="002E0050" w:rsidRPr="003628B2" w:rsidRDefault="002E0050" w:rsidP="003628B2">
            <w:pPr>
              <w:spacing w:line="480" w:lineRule="auto"/>
              <w:jc w:val="both"/>
              <w:rPr>
                <w:rFonts w:ascii="Times New Roman" w:hAnsi="Times New Roman" w:cs="Times New Roman"/>
                <w:i/>
                <w:sz w:val="24"/>
                <w:szCs w:val="24"/>
              </w:rPr>
            </w:pPr>
            <w:proofErr w:type="spellStart"/>
            <w:r w:rsidRPr="003628B2">
              <w:rPr>
                <w:rFonts w:ascii="Times New Roman" w:hAnsi="Times New Roman" w:cs="Times New Roman"/>
                <w:i/>
                <w:sz w:val="24"/>
                <w:szCs w:val="24"/>
              </w:rPr>
              <w:t>Hippocratea</w:t>
            </w:r>
            <w:proofErr w:type="spellEnd"/>
            <w:r w:rsidRPr="003628B2">
              <w:rPr>
                <w:rFonts w:ascii="Times New Roman" w:hAnsi="Times New Roman" w:cs="Times New Roman"/>
                <w:i/>
                <w:sz w:val="24"/>
                <w:szCs w:val="24"/>
              </w:rPr>
              <w:t xml:space="preserve"> </w:t>
            </w:r>
            <w:proofErr w:type="spellStart"/>
            <w:r w:rsidRPr="003628B2">
              <w:rPr>
                <w:rFonts w:ascii="Times New Roman" w:hAnsi="Times New Roman" w:cs="Times New Roman"/>
                <w:i/>
                <w:sz w:val="24"/>
                <w:szCs w:val="24"/>
              </w:rPr>
              <w:t>africana</w:t>
            </w:r>
            <w:proofErr w:type="spellEnd"/>
          </w:p>
        </w:tc>
        <w:tc>
          <w:tcPr>
            <w:tcW w:w="2430" w:type="dxa"/>
          </w:tcPr>
          <w:p w14:paraId="4CDF9FB6" w14:textId="77777777" w:rsidR="002E0050" w:rsidRPr="003628B2" w:rsidRDefault="002E0050" w:rsidP="003628B2">
            <w:pPr>
              <w:spacing w:line="480" w:lineRule="auto"/>
              <w:jc w:val="both"/>
              <w:rPr>
                <w:rFonts w:ascii="Times New Roman" w:hAnsi="Times New Roman" w:cs="Times New Roman"/>
                <w:sz w:val="24"/>
                <w:szCs w:val="24"/>
              </w:rPr>
            </w:pPr>
            <w:r w:rsidRPr="003628B2">
              <w:rPr>
                <w:rFonts w:ascii="Times New Roman" w:hAnsi="Times New Roman" w:cs="Times New Roman"/>
                <w:sz w:val="24"/>
                <w:szCs w:val="24"/>
              </w:rPr>
              <w:t xml:space="preserve">African </w:t>
            </w:r>
            <w:proofErr w:type="spellStart"/>
            <w:r w:rsidRPr="003628B2">
              <w:rPr>
                <w:rFonts w:ascii="Times New Roman" w:hAnsi="Times New Roman" w:cs="Times New Roman"/>
                <w:sz w:val="24"/>
                <w:szCs w:val="24"/>
              </w:rPr>
              <w:t>hippocrates</w:t>
            </w:r>
            <w:proofErr w:type="spellEnd"/>
          </w:p>
        </w:tc>
        <w:tc>
          <w:tcPr>
            <w:tcW w:w="1890" w:type="dxa"/>
          </w:tcPr>
          <w:p w14:paraId="39FED804" w14:textId="77777777" w:rsidR="002E0050" w:rsidRPr="003628B2" w:rsidRDefault="002E0050" w:rsidP="003628B2">
            <w:pPr>
              <w:spacing w:line="480" w:lineRule="auto"/>
              <w:jc w:val="both"/>
              <w:rPr>
                <w:rFonts w:ascii="Times New Roman" w:hAnsi="Times New Roman" w:cs="Times New Roman"/>
                <w:sz w:val="24"/>
                <w:szCs w:val="24"/>
              </w:rPr>
            </w:pPr>
            <w:proofErr w:type="spellStart"/>
            <w:r w:rsidRPr="003628B2">
              <w:rPr>
                <w:rFonts w:ascii="Times New Roman" w:hAnsi="Times New Roman" w:cs="Times New Roman"/>
                <w:sz w:val="24"/>
                <w:szCs w:val="24"/>
              </w:rPr>
              <w:t>Celasrraceae</w:t>
            </w:r>
            <w:proofErr w:type="spellEnd"/>
          </w:p>
        </w:tc>
        <w:tc>
          <w:tcPr>
            <w:tcW w:w="2250" w:type="dxa"/>
          </w:tcPr>
          <w:p w14:paraId="00B1F590" w14:textId="77777777" w:rsidR="002E0050" w:rsidRPr="003628B2" w:rsidRDefault="002E0050" w:rsidP="003628B2">
            <w:pPr>
              <w:spacing w:line="480" w:lineRule="auto"/>
              <w:jc w:val="both"/>
              <w:rPr>
                <w:rFonts w:ascii="Times New Roman" w:hAnsi="Times New Roman" w:cs="Times New Roman"/>
                <w:sz w:val="24"/>
                <w:szCs w:val="24"/>
              </w:rPr>
            </w:pPr>
            <w:r w:rsidRPr="003628B2">
              <w:rPr>
                <w:rFonts w:ascii="Times New Roman" w:hAnsi="Times New Roman" w:cs="Times New Roman"/>
                <w:sz w:val="24"/>
                <w:szCs w:val="24"/>
              </w:rPr>
              <w:t>85</w:t>
            </w:r>
          </w:p>
        </w:tc>
      </w:tr>
      <w:tr w:rsidR="002E0050" w:rsidRPr="003628B2" w14:paraId="1A28E17B" w14:textId="77777777" w:rsidTr="00E3095B">
        <w:trPr>
          <w:jc w:val="center"/>
        </w:trPr>
        <w:tc>
          <w:tcPr>
            <w:tcW w:w="720" w:type="dxa"/>
          </w:tcPr>
          <w:p w14:paraId="43E054C8" w14:textId="77777777" w:rsidR="002E0050" w:rsidRPr="003628B2" w:rsidRDefault="002E0050" w:rsidP="003628B2">
            <w:pPr>
              <w:pStyle w:val="Paragraphedeliste"/>
              <w:numPr>
                <w:ilvl w:val="0"/>
                <w:numId w:val="4"/>
              </w:numPr>
              <w:spacing w:line="480" w:lineRule="auto"/>
              <w:jc w:val="both"/>
              <w:rPr>
                <w:rFonts w:ascii="Times New Roman" w:hAnsi="Times New Roman" w:cs="Times New Roman"/>
                <w:sz w:val="24"/>
                <w:szCs w:val="24"/>
              </w:rPr>
            </w:pPr>
          </w:p>
        </w:tc>
        <w:tc>
          <w:tcPr>
            <w:tcW w:w="2955" w:type="dxa"/>
          </w:tcPr>
          <w:p w14:paraId="10216350" w14:textId="77777777" w:rsidR="002E0050" w:rsidRPr="003628B2" w:rsidRDefault="002E0050" w:rsidP="003628B2">
            <w:pPr>
              <w:spacing w:line="480" w:lineRule="auto"/>
              <w:jc w:val="both"/>
              <w:rPr>
                <w:rFonts w:ascii="Times New Roman" w:hAnsi="Times New Roman" w:cs="Times New Roman"/>
                <w:i/>
                <w:sz w:val="24"/>
                <w:szCs w:val="24"/>
              </w:rPr>
            </w:pPr>
            <w:proofErr w:type="spellStart"/>
            <w:r w:rsidRPr="003628B2">
              <w:rPr>
                <w:rFonts w:ascii="Times New Roman" w:hAnsi="Times New Roman" w:cs="Times New Roman"/>
                <w:i/>
                <w:sz w:val="24"/>
                <w:szCs w:val="24"/>
              </w:rPr>
              <w:t>Cissus</w:t>
            </w:r>
            <w:proofErr w:type="spellEnd"/>
            <w:r w:rsidRPr="003628B2">
              <w:rPr>
                <w:rFonts w:ascii="Times New Roman" w:hAnsi="Times New Roman" w:cs="Times New Roman"/>
                <w:i/>
                <w:sz w:val="24"/>
                <w:szCs w:val="24"/>
              </w:rPr>
              <w:t xml:space="preserve"> </w:t>
            </w:r>
            <w:proofErr w:type="spellStart"/>
            <w:r w:rsidRPr="003628B2">
              <w:rPr>
                <w:rFonts w:ascii="Times New Roman" w:hAnsi="Times New Roman" w:cs="Times New Roman"/>
                <w:i/>
                <w:sz w:val="24"/>
                <w:szCs w:val="24"/>
              </w:rPr>
              <w:t>quadragularis</w:t>
            </w:r>
            <w:proofErr w:type="spellEnd"/>
          </w:p>
        </w:tc>
        <w:tc>
          <w:tcPr>
            <w:tcW w:w="2430" w:type="dxa"/>
          </w:tcPr>
          <w:p w14:paraId="6BEBA1B1" w14:textId="77777777" w:rsidR="002E0050" w:rsidRPr="003628B2" w:rsidRDefault="002E0050" w:rsidP="003628B2">
            <w:pPr>
              <w:spacing w:line="480" w:lineRule="auto"/>
              <w:jc w:val="both"/>
              <w:rPr>
                <w:rFonts w:ascii="Times New Roman" w:hAnsi="Times New Roman" w:cs="Times New Roman"/>
                <w:sz w:val="24"/>
                <w:szCs w:val="24"/>
              </w:rPr>
            </w:pPr>
            <w:r w:rsidRPr="003628B2">
              <w:rPr>
                <w:rFonts w:ascii="Times New Roman" w:hAnsi="Times New Roman" w:cs="Times New Roman"/>
                <w:sz w:val="24"/>
                <w:szCs w:val="24"/>
              </w:rPr>
              <w:t>Devils backbone</w:t>
            </w:r>
          </w:p>
        </w:tc>
        <w:tc>
          <w:tcPr>
            <w:tcW w:w="1890" w:type="dxa"/>
          </w:tcPr>
          <w:p w14:paraId="49A6F4E4" w14:textId="77777777" w:rsidR="002E0050" w:rsidRPr="003628B2" w:rsidRDefault="002E0050" w:rsidP="003628B2">
            <w:pPr>
              <w:spacing w:line="480" w:lineRule="auto"/>
              <w:jc w:val="both"/>
              <w:rPr>
                <w:rFonts w:ascii="Times New Roman" w:hAnsi="Times New Roman" w:cs="Times New Roman"/>
                <w:sz w:val="24"/>
                <w:szCs w:val="24"/>
              </w:rPr>
            </w:pPr>
            <w:r w:rsidRPr="003628B2">
              <w:rPr>
                <w:rFonts w:ascii="Times New Roman" w:hAnsi="Times New Roman" w:cs="Times New Roman"/>
                <w:sz w:val="24"/>
                <w:szCs w:val="24"/>
              </w:rPr>
              <w:t>Vitaceae</w:t>
            </w:r>
          </w:p>
        </w:tc>
        <w:tc>
          <w:tcPr>
            <w:tcW w:w="2250" w:type="dxa"/>
          </w:tcPr>
          <w:p w14:paraId="250DB6C1" w14:textId="77777777" w:rsidR="002E0050" w:rsidRPr="003628B2" w:rsidRDefault="002E0050" w:rsidP="003628B2">
            <w:pPr>
              <w:spacing w:line="480" w:lineRule="auto"/>
              <w:jc w:val="both"/>
              <w:rPr>
                <w:rFonts w:ascii="Times New Roman" w:hAnsi="Times New Roman" w:cs="Times New Roman"/>
                <w:sz w:val="24"/>
                <w:szCs w:val="24"/>
              </w:rPr>
            </w:pPr>
            <w:r w:rsidRPr="003628B2">
              <w:rPr>
                <w:rFonts w:ascii="Times New Roman" w:hAnsi="Times New Roman" w:cs="Times New Roman"/>
                <w:sz w:val="24"/>
                <w:szCs w:val="24"/>
              </w:rPr>
              <w:t>21</w:t>
            </w:r>
          </w:p>
        </w:tc>
      </w:tr>
    </w:tbl>
    <w:p w14:paraId="2D5EFD95" w14:textId="77777777" w:rsidR="00BB54DC" w:rsidRPr="003628B2" w:rsidRDefault="00BB54DC" w:rsidP="003628B2">
      <w:pPr>
        <w:jc w:val="both"/>
        <w:rPr>
          <w:rFonts w:ascii="Times New Roman" w:hAnsi="Times New Roman" w:cs="Times New Roman"/>
          <w:sz w:val="24"/>
          <w:szCs w:val="24"/>
        </w:rPr>
      </w:pPr>
    </w:p>
    <w:p w14:paraId="30330510" w14:textId="77777777" w:rsidR="00E3095B" w:rsidRPr="003628B2" w:rsidRDefault="00E3095B" w:rsidP="003628B2">
      <w:pPr>
        <w:jc w:val="both"/>
        <w:rPr>
          <w:rFonts w:ascii="Times New Roman" w:hAnsi="Times New Roman" w:cs="Times New Roman"/>
          <w:sz w:val="24"/>
          <w:szCs w:val="24"/>
        </w:rPr>
      </w:pPr>
    </w:p>
    <w:p w14:paraId="3055F8AD" w14:textId="77777777" w:rsidR="00E3095B" w:rsidRPr="003628B2" w:rsidRDefault="00E3095B" w:rsidP="003628B2">
      <w:pPr>
        <w:jc w:val="both"/>
        <w:rPr>
          <w:rFonts w:ascii="Times New Roman" w:hAnsi="Times New Roman" w:cs="Times New Roman"/>
          <w:sz w:val="24"/>
          <w:szCs w:val="24"/>
        </w:rPr>
      </w:pPr>
    </w:p>
    <w:p w14:paraId="6D31D1B9" w14:textId="77777777" w:rsidR="00E3095B" w:rsidRPr="003628B2" w:rsidRDefault="00E3095B" w:rsidP="003628B2">
      <w:pPr>
        <w:jc w:val="both"/>
        <w:rPr>
          <w:rFonts w:ascii="Times New Roman" w:hAnsi="Times New Roman" w:cs="Times New Roman"/>
          <w:sz w:val="24"/>
          <w:szCs w:val="24"/>
        </w:rPr>
      </w:pPr>
    </w:p>
    <w:p w14:paraId="2B478DFC" w14:textId="77777777" w:rsidR="00E3095B" w:rsidRPr="003628B2" w:rsidRDefault="00E3095B" w:rsidP="003628B2">
      <w:pPr>
        <w:jc w:val="both"/>
        <w:rPr>
          <w:rFonts w:ascii="Times New Roman" w:hAnsi="Times New Roman" w:cs="Times New Roman"/>
          <w:sz w:val="24"/>
          <w:szCs w:val="24"/>
        </w:rPr>
      </w:pPr>
    </w:p>
    <w:p w14:paraId="731EC60C" w14:textId="77777777" w:rsidR="00E3095B" w:rsidRPr="003628B2" w:rsidRDefault="00E3095B" w:rsidP="003628B2">
      <w:pPr>
        <w:jc w:val="both"/>
        <w:rPr>
          <w:rFonts w:ascii="Times New Roman" w:hAnsi="Times New Roman" w:cs="Times New Roman"/>
          <w:sz w:val="24"/>
          <w:szCs w:val="24"/>
        </w:rPr>
      </w:pPr>
    </w:p>
    <w:p w14:paraId="7EA0C1D4" w14:textId="77777777" w:rsidR="00E3095B" w:rsidRPr="003628B2" w:rsidRDefault="00E3095B" w:rsidP="003628B2">
      <w:pPr>
        <w:jc w:val="both"/>
        <w:rPr>
          <w:rFonts w:ascii="Times New Roman" w:hAnsi="Times New Roman" w:cs="Times New Roman"/>
          <w:sz w:val="24"/>
          <w:szCs w:val="24"/>
        </w:rPr>
      </w:pPr>
    </w:p>
    <w:p w14:paraId="7838CB70" w14:textId="77777777" w:rsidR="00E3095B" w:rsidRPr="003628B2" w:rsidRDefault="00E3095B" w:rsidP="003628B2">
      <w:pPr>
        <w:jc w:val="both"/>
        <w:rPr>
          <w:rFonts w:ascii="Times New Roman" w:hAnsi="Times New Roman" w:cs="Times New Roman"/>
          <w:sz w:val="24"/>
          <w:szCs w:val="24"/>
        </w:rPr>
      </w:pPr>
    </w:p>
    <w:p w14:paraId="35E17768" w14:textId="77777777" w:rsidR="00E3095B" w:rsidRPr="003628B2" w:rsidRDefault="00E3095B" w:rsidP="003628B2">
      <w:pPr>
        <w:jc w:val="both"/>
        <w:rPr>
          <w:rFonts w:ascii="Times New Roman" w:hAnsi="Times New Roman" w:cs="Times New Roman"/>
          <w:sz w:val="24"/>
          <w:szCs w:val="24"/>
        </w:rPr>
      </w:pPr>
    </w:p>
    <w:p w14:paraId="25AEA407" w14:textId="77777777" w:rsidR="00627F01" w:rsidRDefault="00627F01" w:rsidP="00627F01">
      <w:pPr>
        <w:pStyle w:val="NormalWeb"/>
        <w:spacing w:before="0" w:beforeAutospacing="0" w:after="0" w:afterAutospacing="0" w:line="480" w:lineRule="auto"/>
        <w:jc w:val="center"/>
        <w:rPr>
          <w:b/>
          <w:bCs/>
        </w:rPr>
      </w:pPr>
      <w:r w:rsidRPr="00CA57C8">
        <w:rPr>
          <w:noProof/>
        </w:rPr>
        <w:drawing>
          <wp:inline distT="0" distB="0" distL="0" distR="0" wp14:anchorId="7CAAC54C" wp14:editId="1F2B2E42">
            <wp:extent cx="3923414" cy="3923414"/>
            <wp:effectExtent l="0" t="0" r="1270" b="1270"/>
            <wp:docPr id="19" name="Picture 19" descr="C:\Users\UBONG AKPAN\Desktop\ROBERT WORK\faaf874c-bd71-4f00-bc45-91abc4a237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4" descr="C:\Users\UBONG AKPAN\Desktop\ROBERT WORK\faaf874c-bd71-4f00-bc45-91abc4a2374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924361" cy="3924361"/>
                    </a:xfrm>
                    <a:prstGeom prst="rect">
                      <a:avLst/>
                    </a:prstGeom>
                    <a:noFill/>
                    <a:ln>
                      <a:noFill/>
                    </a:ln>
                  </pic:spPr>
                </pic:pic>
              </a:graphicData>
            </a:graphic>
          </wp:inline>
        </w:drawing>
      </w:r>
    </w:p>
    <w:p w14:paraId="37D772D1" w14:textId="77777777" w:rsidR="003628B2" w:rsidRDefault="003628B2" w:rsidP="00627F01">
      <w:pPr>
        <w:pStyle w:val="NormalWeb"/>
        <w:spacing w:before="0" w:beforeAutospacing="0" w:after="0" w:afterAutospacing="0" w:line="480" w:lineRule="auto"/>
        <w:jc w:val="center"/>
        <w:rPr>
          <w:b/>
          <w:bCs/>
        </w:rPr>
      </w:pPr>
      <w:r w:rsidRPr="003628B2">
        <w:rPr>
          <w:b/>
          <w:bCs/>
        </w:rPr>
        <w:t xml:space="preserve">Fig.1: </w:t>
      </w:r>
      <w:r w:rsidRPr="00B72AF5">
        <w:rPr>
          <w:b/>
          <w:bCs/>
          <w:highlight w:val="yellow"/>
        </w:rPr>
        <w:t xml:space="preserve">Percentage Population of Plant Life Forms in the </w:t>
      </w:r>
      <w:commentRangeStart w:id="7"/>
      <w:r w:rsidRPr="00B72AF5">
        <w:rPr>
          <w:b/>
          <w:bCs/>
          <w:highlight w:val="yellow"/>
        </w:rPr>
        <w:t>Study</w:t>
      </w:r>
      <w:commentRangeEnd w:id="7"/>
      <w:r w:rsidR="00B72AF5">
        <w:rPr>
          <w:rStyle w:val="Marquedecommentaire"/>
          <w:rFonts w:asciiTheme="minorHAnsi" w:eastAsiaTheme="minorHAnsi" w:hAnsiTheme="minorHAnsi" w:cstheme="minorBidi"/>
        </w:rPr>
        <w:commentReference w:id="7"/>
      </w:r>
      <w:r w:rsidRPr="00B72AF5">
        <w:rPr>
          <w:b/>
          <w:bCs/>
          <w:highlight w:val="yellow"/>
        </w:rPr>
        <w:t xml:space="preserve"> Areas</w:t>
      </w:r>
    </w:p>
    <w:p w14:paraId="5F5C8055" w14:textId="77777777" w:rsidR="00627F01" w:rsidRPr="003628B2" w:rsidRDefault="00627F01" w:rsidP="00627F01">
      <w:pPr>
        <w:pStyle w:val="NormalWeb"/>
        <w:spacing w:before="0" w:beforeAutospacing="0" w:after="0" w:afterAutospacing="0" w:line="480" w:lineRule="auto"/>
        <w:jc w:val="center"/>
      </w:pPr>
    </w:p>
    <w:p w14:paraId="7AB436DC" w14:textId="2FEF34EC" w:rsidR="004F5D52" w:rsidRPr="003628B2" w:rsidRDefault="004F5D52" w:rsidP="003628B2">
      <w:pPr>
        <w:spacing w:before="100" w:beforeAutospacing="1" w:after="100" w:afterAutospacing="1" w:line="480" w:lineRule="auto"/>
        <w:jc w:val="both"/>
        <w:outlineLvl w:val="2"/>
        <w:rPr>
          <w:rFonts w:ascii="Times New Roman" w:eastAsia="Times New Roman" w:hAnsi="Times New Roman" w:cs="Times New Roman"/>
          <w:b/>
          <w:bCs/>
          <w:sz w:val="24"/>
          <w:szCs w:val="24"/>
        </w:rPr>
      </w:pPr>
      <w:r w:rsidRPr="003628B2">
        <w:rPr>
          <w:rFonts w:ascii="Times New Roman" w:eastAsia="Times New Roman" w:hAnsi="Times New Roman" w:cs="Times New Roman"/>
          <w:b/>
          <w:bCs/>
          <w:sz w:val="24"/>
          <w:szCs w:val="24"/>
        </w:rPr>
        <w:t xml:space="preserve">Table </w:t>
      </w:r>
      <w:r w:rsidR="003628B2">
        <w:rPr>
          <w:rFonts w:ascii="Times New Roman" w:eastAsia="Times New Roman" w:hAnsi="Times New Roman" w:cs="Times New Roman"/>
          <w:b/>
          <w:bCs/>
          <w:sz w:val="24"/>
          <w:szCs w:val="24"/>
        </w:rPr>
        <w:t>5</w:t>
      </w:r>
      <w:r w:rsidRPr="003628B2">
        <w:rPr>
          <w:rFonts w:ascii="Times New Roman" w:eastAsia="Times New Roman" w:hAnsi="Times New Roman" w:cs="Times New Roman"/>
          <w:b/>
          <w:bCs/>
          <w:sz w:val="24"/>
          <w:szCs w:val="24"/>
        </w:rPr>
        <w:t>: Mean, Standard Deviation (SD), and Range of Species Density (Individuals/Ha) by Life Form at Each of the Three</w:t>
      </w:r>
      <w:r w:rsidR="00B72AF5">
        <w:rPr>
          <w:rFonts w:ascii="Times New Roman" w:eastAsia="Times New Roman" w:hAnsi="Times New Roman" w:cs="Times New Roman"/>
          <w:b/>
          <w:bCs/>
          <w:sz w:val="24"/>
          <w:szCs w:val="24"/>
        </w:rPr>
        <w:t xml:space="preserve"> </w:t>
      </w:r>
      <w:r w:rsidRPr="003628B2">
        <w:rPr>
          <w:rFonts w:ascii="Times New Roman" w:eastAsia="Times New Roman" w:hAnsi="Times New Roman" w:cs="Times New Roman"/>
          <w:b/>
          <w:bCs/>
          <w:sz w:val="24"/>
          <w:szCs w:val="24"/>
        </w:rPr>
        <w:t>Sites</w:t>
      </w:r>
    </w:p>
    <w:tbl>
      <w:tblPr>
        <w:tblW w:w="4794" w:type="dxa"/>
        <w:jc w:val="center"/>
        <w:tblCellSpacing w:w="15"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1497"/>
        <w:gridCol w:w="3297"/>
      </w:tblGrid>
      <w:tr w:rsidR="004F5D52" w:rsidRPr="003628B2" w14:paraId="4DFEB420" w14:textId="77777777" w:rsidTr="004F5D52">
        <w:trPr>
          <w:trHeight w:val="664"/>
          <w:tblHeader/>
          <w:tblCellSpacing w:w="15" w:type="dxa"/>
          <w:jc w:val="center"/>
        </w:trPr>
        <w:tc>
          <w:tcPr>
            <w:tcW w:w="1452" w:type="dxa"/>
            <w:tcBorders>
              <w:top w:val="nil"/>
              <w:bottom w:val="single" w:sz="4" w:space="0" w:color="auto"/>
            </w:tcBorders>
            <w:vAlign w:val="center"/>
            <w:hideMark/>
          </w:tcPr>
          <w:p w14:paraId="6EA98B08" w14:textId="77777777" w:rsidR="004F5D52" w:rsidRPr="003628B2" w:rsidRDefault="004F5D52" w:rsidP="003628B2">
            <w:pPr>
              <w:spacing w:after="0" w:line="480" w:lineRule="auto"/>
              <w:jc w:val="both"/>
              <w:rPr>
                <w:rFonts w:ascii="Times New Roman" w:eastAsia="Times New Roman" w:hAnsi="Times New Roman" w:cs="Times New Roman"/>
                <w:b/>
                <w:bCs/>
                <w:sz w:val="24"/>
                <w:szCs w:val="24"/>
              </w:rPr>
            </w:pPr>
            <w:r w:rsidRPr="003628B2">
              <w:rPr>
                <w:rFonts w:ascii="Times New Roman" w:eastAsia="Times New Roman" w:hAnsi="Times New Roman" w:cs="Times New Roman"/>
                <w:b/>
                <w:bCs/>
                <w:sz w:val="24"/>
                <w:szCs w:val="24"/>
              </w:rPr>
              <w:t>Life Form</w:t>
            </w:r>
          </w:p>
        </w:tc>
        <w:tc>
          <w:tcPr>
            <w:tcW w:w="0" w:type="auto"/>
            <w:tcBorders>
              <w:top w:val="nil"/>
              <w:bottom w:val="single" w:sz="4" w:space="0" w:color="auto"/>
            </w:tcBorders>
            <w:vAlign w:val="center"/>
            <w:hideMark/>
          </w:tcPr>
          <w:p w14:paraId="7947AE82" w14:textId="77777777" w:rsidR="004F5D52" w:rsidRPr="003628B2" w:rsidRDefault="004F5D52" w:rsidP="003628B2">
            <w:pPr>
              <w:spacing w:after="0" w:line="480" w:lineRule="auto"/>
              <w:jc w:val="both"/>
              <w:rPr>
                <w:rFonts w:ascii="Times New Roman" w:eastAsia="Times New Roman" w:hAnsi="Times New Roman" w:cs="Times New Roman"/>
                <w:b/>
                <w:bCs/>
                <w:sz w:val="24"/>
                <w:szCs w:val="24"/>
              </w:rPr>
            </w:pPr>
            <w:proofErr w:type="spellStart"/>
            <w:r w:rsidRPr="003628B2">
              <w:rPr>
                <w:rFonts w:ascii="Times New Roman" w:eastAsia="Times New Roman" w:hAnsi="Times New Roman" w:cs="Times New Roman"/>
                <w:b/>
                <w:bCs/>
                <w:sz w:val="24"/>
                <w:szCs w:val="24"/>
              </w:rPr>
              <w:t>Ikot</w:t>
            </w:r>
            <w:proofErr w:type="spellEnd"/>
            <w:r w:rsidRPr="003628B2">
              <w:rPr>
                <w:rFonts w:ascii="Times New Roman" w:eastAsia="Times New Roman" w:hAnsi="Times New Roman" w:cs="Times New Roman"/>
                <w:b/>
                <w:bCs/>
                <w:sz w:val="24"/>
                <w:szCs w:val="24"/>
              </w:rPr>
              <w:t xml:space="preserve"> </w:t>
            </w:r>
            <w:proofErr w:type="spellStart"/>
            <w:r w:rsidRPr="003628B2">
              <w:rPr>
                <w:rFonts w:ascii="Times New Roman" w:eastAsia="Times New Roman" w:hAnsi="Times New Roman" w:cs="Times New Roman"/>
                <w:b/>
                <w:bCs/>
                <w:sz w:val="24"/>
                <w:szCs w:val="24"/>
              </w:rPr>
              <w:t>Akpa</w:t>
            </w:r>
            <w:proofErr w:type="spellEnd"/>
            <w:r w:rsidRPr="003628B2">
              <w:rPr>
                <w:rFonts w:ascii="Times New Roman" w:eastAsia="Times New Roman" w:hAnsi="Times New Roman" w:cs="Times New Roman"/>
                <w:b/>
                <w:bCs/>
                <w:sz w:val="24"/>
                <w:szCs w:val="24"/>
              </w:rPr>
              <w:t xml:space="preserve"> </w:t>
            </w:r>
            <w:proofErr w:type="spellStart"/>
            <w:r w:rsidRPr="003628B2">
              <w:rPr>
                <w:rFonts w:ascii="Times New Roman" w:eastAsia="Times New Roman" w:hAnsi="Times New Roman" w:cs="Times New Roman"/>
                <w:b/>
                <w:bCs/>
                <w:sz w:val="24"/>
                <w:szCs w:val="24"/>
              </w:rPr>
              <w:t>Etok:Mean</w:t>
            </w:r>
            <w:proofErr w:type="spellEnd"/>
            <w:r w:rsidRPr="003628B2">
              <w:rPr>
                <w:rFonts w:ascii="Times New Roman" w:eastAsia="Times New Roman" w:hAnsi="Times New Roman" w:cs="Times New Roman"/>
                <w:b/>
                <w:bCs/>
                <w:sz w:val="24"/>
                <w:szCs w:val="24"/>
              </w:rPr>
              <w:t xml:space="preserve"> ± SD:(Range)</w:t>
            </w:r>
          </w:p>
        </w:tc>
      </w:tr>
      <w:tr w:rsidR="004F5D52" w:rsidRPr="003628B2" w14:paraId="217053F1" w14:textId="77777777" w:rsidTr="004F5D52">
        <w:trPr>
          <w:trHeight w:val="664"/>
          <w:tblCellSpacing w:w="15" w:type="dxa"/>
          <w:jc w:val="center"/>
        </w:trPr>
        <w:tc>
          <w:tcPr>
            <w:tcW w:w="1452" w:type="dxa"/>
            <w:vAlign w:val="center"/>
            <w:hideMark/>
          </w:tcPr>
          <w:p w14:paraId="3F51160D" w14:textId="77777777" w:rsidR="004F5D52" w:rsidRPr="003628B2" w:rsidRDefault="004F5D52" w:rsidP="003628B2">
            <w:pPr>
              <w:spacing w:after="0" w:line="480" w:lineRule="auto"/>
              <w:jc w:val="both"/>
              <w:rPr>
                <w:rFonts w:ascii="Times New Roman" w:eastAsia="Times New Roman" w:hAnsi="Times New Roman" w:cs="Times New Roman"/>
                <w:sz w:val="24"/>
                <w:szCs w:val="24"/>
              </w:rPr>
            </w:pPr>
            <w:r w:rsidRPr="003628B2">
              <w:rPr>
                <w:rFonts w:ascii="Times New Roman" w:eastAsia="Times New Roman" w:hAnsi="Times New Roman" w:cs="Times New Roman"/>
                <w:b/>
                <w:bCs/>
                <w:sz w:val="24"/>
                <w:szCs w:val="24"/>
              </w:rPr>
              <w:t>Trees</w:t>
            </w:r>
          </w:p>
        </w:tc>
        <w:tc>
          <w:tcPr>
            <w:tcW w:w="0" w:type="auto"/>
            <w:vAlign w:val="center"/>
            <w:hideMark/>
          </w:tcPr>
          <w:p w14:paraId="24C7D62D" w14:textId="77777777" w:rsidR="004F5D52" w:rsidRPr="003628B2" w:rsidRDefault="004F5D52" w:rsidP="003628B2">
            <w:pPr>
              <w:spacing w:after="0" w:line="480" w:lineRule="auto"/>
              <w:jc w:val="both"/>
              <w:rPr>
                <w:rFonts w:ascii="Times New Roman" w:eastAsia="Times New Roman" w:hAnsi="Times New Roman" w:cs="Times New Roman"/>
                <w:sz w:val="24"/>
                <w:szCs w:val="24"/>
              </w:rPr>
            </w:pPr>
            <w:r w:rsidRPr="003628B2">
              <w:rPr>
                <w:rFonts w:ascii="Times New Roman" w:eastAsia="Times New Roman" w:hAnsi="Times New Roman" w:cs="Times New Roman"/>
                <w:sz w:val="24"/>
                <w:szCs w:val="24"/>
              </w:rPr>
              <w:t>8,600 ± 5,900</w:t>
            </w:r>
            <w:r w:rsidRPr="003628B2">
              <w:rPr>
                <w:rFonts w:ascii="Times New Roman" w:eastAsia="Times New Roman" w:hAnsi="Times New Roman" w:cs="Times New Roman"/>
                <w:sz w:val="24"/>
                <w:szCs w:val="24"/>
              </w:rPr>
              <w:br/>
              <w:t>(800 – 22,100)</w:t>
            </w:r>
          </w:p>
        </w:tc>
      </w:tr>
      <w:tr w:rsidR="004F5D52" w:rsidRPr="003628B2" w14:paraId="27530488" w14:textId="77777777" w:rsidTr="004F5D52">
        <w:trPr>
          <w:trHeight w:val="646"/>
          <w:tblCellSpacing w:w="15" w:type="dxa"/>
          <w:jc w:val="center"/>
        </w:trPr>
        <w:tc>
          <w:tcPr>
            <w:tcW w:w="1452" w:type="dxa"/>
            <w:vAlign w:val="center"/>
            <w:hideMark/>
          </w:tcPr>
          <w:p w14:paraId="6D5104FD" w14:textId="77777777" w:rsidR="004F5D52" w:rsidRPr="003628B2" w:rsidRDefault="004F5D52" w:rsidP="003628B2">
            <w:pPr>
              <w:spacing w:after="0" w:line="480" w:lineRule="auto"/>
              <w:jc w:val="both"/>
              <w:rPr>
                <w:rFonts w:ascii="Times New Roman" w:eastAsia="Times New Roman" w:hAnsi="Times New Roman" w:cs="Times New Roman"/>
                <w:sz w:val="24"/>
                <w:szCs w:val="24"/>
              </w:rPr>
            </w:pPr>
            <w:r w:rsidRPr="003628B2">
              <w:rPr>
                <w:rFonts w:ascii="Times New Roman" w:eastAsia="Times New Roman" w:hAnsi="Times New Roman" w:cs="Times New Roman"/>
                <w:b/>
                <w:bCs/>
                <w:sz w:val="24"/>
                <w:szCs w:val="24"/>
              </w:rPr>
              <w:t>Climbers</w:t>
            </w:r>
          </w:p>
        </w:tc>
        <w:tc>
          <w:tcPr>
            <w:tcW w:w="0" w:type="auto"/>
            <w:vAlign w:val="center"/>
            <w:hideMark/>
          </w:tcPr>
          <w:p w14:paraId="58393FD7" w14:textId="77777777" w:rsidR="004F5D52" w:rsidRPr="003628B2" w:rsidRDefault="004F5D52" w:rsidP="003628B2">
            <w:pPr>
              <w:spacing w:after="0" w:line="480" w:lineRule="auto"/>
              <w:jc w:val="both"/>
              <w:rPr>
                <w:rFonts w:ascii="Times New Roman" w:eastAsia="Times New Roman" w:hAnsi="Times New Roman" w:cs="Times New Roman"/>
                <w:sz w:val="24"/>
                <w:szCs w:val="24"/>
              </w:rPr>
            </w:pPr>
            <w:r w:rsidRPr="003628B2">
              <w:rPr>
                <w:rFonts w:ascii="Times New Roman" w:eastAsia="Times New Roman" w:hAnsi="Times New Roman" w:cs="Times New Roman"/>
                <w:sz w:val="24"/>
                <w:szCs w:val="24"/>
              </w:rPr>
              <w:t>2,100 ± 0</w:t>
            </w:r>
            <w:r w:rsidRPr="003628B2">
              <w:rPr>
                <w:rFonts w:ascii="Times New Roman" w:eastAsia="Times New Roman" w:hAnsi="Times New Roman" w:cs="Times New Roman"/>
                <w:sz w:val="24"/>
                <w:szCs w:val="24"/>
              </w:rPr>
              <w:br/>
              <w:t>(2,100 – 2,100)</w:t>
            </w:r>
          </w:p>
        </w:tc>
      </w:tr>
      <w:tr w:rsidR="004F5D52" w:rsidRPr="003628B2" w14:paraId="53A03E80" w14:textId="77777777" w:rsidTr="004F5D52">
        <w:trPr>
          <w:trHeight w:val="664"/>
          <w:tblCellSpacing w:w="15" w:type="dxa"/>
          <w:jc w:val="center"/>
        </w:trPr>
        <w:tc>
          <w:tcPr>
            <w:tcW w:w="1452" w:type="dxa"/>
            <w:vAlign w:val="center"/>
            <w:hideMark/>
          </w:tcPr>
          <w:p w14:paraId="36E19EB0" w14:textId="77777777" w:rsidR="004F5D52" w:rsidRPr="003628B2" w:rsidRDefault="004F5D52" w:rsidP="003628B2">
            <w:pPr>
              <w:spacing w:after="0" w:line="480" w:lineRule="auto"/>
              <w:jc w:val="both"/>
              <w:rPr>
                <w:rFonts w:ascii="Times New Roman" w:eastAsia="Times New Roman" w:hAnsi="Times New Roman" w:cs="Times New Roman"/>
                <w:sz w:val="24"/>
                <w:szCs w:val="24"/>
              </w:rPr>
            </w:pPr>
            <w:r w:rsidRPr="003628B2">
              <w:rPr>
                <w:rFonts w:ascii="Times New Roman" w:eastAsia="Times New Roman" w:hAnsi="Times New Roman" w:cs="Times New Roman"/>
                <w:b/>
                <w:bCs/>
                <w:sz w:val="24"/>
                <w:szCs w:val="24"/>
              </w:rPr>
              <w:t>Herbs</w:t>
            </w:r>
          </w:p>
        </w:tc>
        <w:tc>
          <w:tcPr>
            <w:tcW w:w="0" w:type="auto"/>
            <w:vAlign w:val="center"/>
            <w:hideMark/>
          </w:tcPr>
          <w:p w14:paraId="08919225" w14:textId="77777777" w:rsidR="004F5D52" w:rsidRPr="003628B2" w:rsidRDefault="004F5D52" w:rsidP="003628B2">
            <w:pPr>
              <w:spacing w:after="0" w:line="480" w:lineRule="auto"/>
              <w:jc w:val="both"/>
              <w:rPr>
                <w:rFonts w:ascii="Times New Roman" w:eastAsia="Times New Roman" w:hAnsi="Times New Roman" w:cs="Times New Roman"/>
                <w:sz w:val="24"/>
                <w:szCs w:val="24"/>
              </w:rPr>
            </w:pPr>
            <w:r w:rsidRPr="003628B2">
              <w:rPr>
                <w:rFonts w:ascii="Times New Roman" w:eastAsia="Times New Roman" w:hAnsi="Times New Roman" w:cs="Times New Roman"/>
                <w:sz w:val="24"/>
                <w:szCs w:val="24"/>
              </w:rPr>
              <w:t>7,700 ± 6,600</w:t>
            </w:r>
            <w:r w:rsidRPr="003628B2">
              <w:rPr>
                <w:rFonts w:ascii="Times New Roman" w:eastAsia="Times New Roman" w:hAnsi="Times New Roman" w:cs="Times New Roman"/>
                <w:sz w:val="24"/>
                <w:szCs w:val="24"/>
              </w:rPr>
              <w:br/>
              <w:t>(200 – 21,100)</w:t>
            </w:r>
          </w:p>
        </w:tc>
      </w:tr>
      <w:tr w:rsidR="004F5D52" w:rsidRPr="003628B2" w14:paraId="0487B402" w14:textId="77777777" w:rsidTr="004F5D52">
        <w:trPr>
          <w:trHeight w:val="664"/>
          <w:tblCellSpacing w:w="15" w:type="dxa"/>
          <w:jc w:val="center"/>
        </w:trPr>
        <w:tc>
          <w:tcPr>
            <w:tcW w:w="1452" w:type="dxa"/>
            <w:vAlign w:val="center"/>
            <w:hideMark/>
          </w:tcPr>
          <w:p w14:paraId="458AA305" w14:textId="77777777" w:rsidR="004F5D52" w:rsidRPr="003628B2" w:rsidRDefault="004F5D52" w:rsidP="003628B2">
            <w:pPr>
              <w:spacing w:after="0" w:line="480" w:lineRule="auto"/>
              <w:jc w:val="both"/>
              <w:rPr>
                <w:rFonts w:ascii="Times New Roman" w:eastAsia="Times New Roman" w:hAnsi="Times New Roman" w:cs="Times New Roman"/>
                <w:sz w:val="24"/>
                <w:szCs w:val="24"/>
              </w:rPr>
            </w:pPr>
            <w:r w:rsidRPr="003628B2">
              <w:rPr>
                <w:rFonts w:ascii="Times New Roman" w:eastAsia="Times New Roman" w:hAnsi="Times New Roman" w:cs="Times New Roman"/>
                <w:b/>
                <w:bCs/>
                <w:sz w:val="24"/>
                <w:szCs w:val="24"/>
              </w:rPr>
              <w:t>Shrubs</w:t>
            </w:r>
          </w:p>
        </w:tc>
        <w:tc>
          <w:tcPr>
            <w:tcW w:w="0" w:type="auto"/>
            <w:vAlign w:val="center"/>
            <w:hideMark/>
          </w:tcPr>
          <w:p w14:paraId="729CCD95" w14:textId="77777777" w:rsidR="004F5D52" w:rsidRPr="003628B2" w:rsidRDefault="004F5D52" w:rsidP="003628B2">
            <w:pPr>
              <w:spacing w:after="0" w:line="480" w:lineRule="auto"/>
              <w:jc w:val="both"/>
              <w:rPr>
                <w:rFonts w:ascii="Times New Roman" w:eastAsia="Times New Roman" w:hAnsi="Times New Roman" w:cs="Times New Roman"/>
                <w:sz w:val="24"/>
                <w:szCs w:val="24"/>
              </w:rPr>
            </w:pPr>
            <w:r w:rsidRPr="003628B2">
              <w:rPr>
                <w:rFonts w:ascii="Times New Roman" w:eastAsia="Times New Roman" w:hAnsi="Times New Roman" w:cs="Times New Roman"/>
                <w:sz w:val="24"/>
                <w:szCs w:val="24"/>
              </w:rPr>
              <w:t>5,700 ± 2,700</w:t>
            </w:r>
            <w:r w:rsidRPr="003628B2">
              <w:rPr>
                <w:rFonts w:ascii="Times New Roman" w:eastAsia="Times New Roman" w:hAnsi="Times New Roman" w:cs="Times New Roman"/>
                <w:sz w:val="24"/>
                <w:szCs w:val="24"/>
              </w:rPr>
              <w:br/>
              <w:t>(4,200 – 7,200)</w:t>
            </w:r>
          </w:p>
        </w:tc>
      </w:tr>
    </w:tbl>
    <w:p w14:paraId="65117356" w14:textId="77777777" w:rsidR="004F5D52" w:rsidRPr="003628B2" w:rsidRDefault="004F5D52" w:rsidP="003628B2">
      <w:pPr>
        <w:spacing w:after="0" w:line="480" w:lineRule="auto"/>
        <w:jc w:val="both"/>
        <w:rPr>
          <w:rFonts w:ascii="Times New Roman" w:eastAsia="Times New Roman" w:hAnsi="Times New Roman" w:cs="Times New Roman"/>
          <w:b/>
          <w:sz w:val="24"/>
          <w:szCs w:val="24"/>
        </w:rPr>
      </w:pPr>
    </w:p>
    <w:p w14:paraId="69829670" w14:textId="77777777" w:rsidR="00480571" w:rsidRPr="003628B2" w:rsidRDefault="003628B2" w:rsidP="003628B2">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Table 6</w:t>
      </w:r>
      <w:r w:rsidR="00480571" w:rsidRPr="003628B2">
        <w:rPr>
          <w:rFonts w:ascii="Times New Roman" w:eastAsia="Times New Roman" w:hAnsi="Times New Roman" w:cs="Times New Roman"/>
          <w:b/>
          <w:sz w:val="24"/>
          <w:szCs w:val="24"/>
        </w:rPr>
        <w:t xml:space="preserve">: </w:t>
      </w:r>
      <w:r w:rsidR="00480571" w:rsidRPr="003628B2">
        <w:rPr>
          <w:rFonts w:ascii="Times New Roman" w:hAnsi="Times New Roman" w:cs="Times New Roman"/>
          <w:b/>
          <w:sz w:val="24"/>
          <w:szCs w:val="24"/>
        </w:rPr>
        <w:t>Species Richness, Diversity, and Evenness across the Study Sites</w:t>
      </w:r>
    </w:p>
    <w:tbl>
      <w:tblPr>
        <w:tblW w:w="6269" w:type="dxa"/>
        <w:jc w:val="center"/>
        <w:tblCellSpacing w:w="15"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3503"/>
        <w:gridCol w:w="2663"/>
        <w:gridCol w:w="103"/>
      </w:tblGrid>
      <w:tr w:rsidR="004F5D52" w:rsidRPr="003628B2" w14:paraId="2414B440" w14:textId="77777777" w:rsidTr="004F5D52">
        <w:trPr>
          <w:trHeight w:val="563"/>
          <w:tblHeader/>
          <w:tblCellSpacing w:w="15" w:type="dxa"/>
          <w:jc w:val="center"/>
        </w:trPr>
        <w:tc>
          <w:tcPr>
            <w:tcW w:w="0" w:type="auto"/>
            <w:tcBorders>
              <w:top w:val="nil"/>
              <w:bottom w:val="single" w:sz="4" w:space="0" w:color="auto"/>
            </w:tcBorders>
            <w:vAlign w:val="center"/>
            <w:hideMark/>
          </w:tcPr>
          <w:p w14:paraId="51D22B9D" w14:textId="77777777" w:rsidR="004F5D52" w:rsidRPr="003628B2" w:rsidRDefault="004F5D52" w:rsidP="003628B2">
            <w:pPr>
              <w:spacing w:after="0" w:line="480" w:lineRule="auto"/>
              <w:jc w:val="both"/>
              <w:rPr>
                <w:rFonts w:ascii="Times New Roman" w:eastAsia="Times New Roman" w:hAnsi="Times New Roman" w:cs="Times New Roman"/>
                <w:b/>
                <w:bCs/>
                <w:sz w:val="24"/>
                <w:szCs w:val="24"/>
              </w:rPr>
            </w:pPr>
            <w:r w:rsidRPr="003628B2">
              <w:rPr>
                <w:rFonts w:ascii="Times New Roman" w:eastAsia="Times New Roman" w:hAnsi="Times New Roman" w:cs="Times New Roman"/>
                <w:b/>
                <w:bCs/>
                <w:sz w:val="24"/>
                <w:szCs w:val="24"/>
              </w:rPr>
              <w:t>Index</w:t>
            </w:r>
          </w:p>
        </w:tc>
        <w:tc>
          <w:tcPr>
            <w:tcW w:w="0" w:type="auto"/>
            <w:tcBorders>
              <w:top w:val="nil"/>
              <w:bottom w:val="single" w:sz="4" w:space="0" w:color="auto"/>
            </w:tcBorders>
            <w:vAlign w:val="center"/>
            <w:hideMark/>
          </w:tcPr>
          <w:p w14:paraId="06E01994" w14:textId="77777777" w:rsidR="004F5D52" w:rsidRPr="003628B2" w:rsidRDefault="004F5D52" w:rsidP="003628B2">
            <w:pPr>
              <w:spacing w:after="0" w:line="480" w:lineRule="auto"/>
              <w:jc w:val="both"/>
              <w:rPr>
                <w:rFonts w:ascii="Times New Roman" w:eastAsia="Times New Roman" w:hAnsi="Times New Roman" w:cs="Times New Roman"/>
                <w:b/>
                <w:bCs/>
                <w:sz w:val="24"/>
                <w:szCs w:val="24"/>
              </w:rPr>
            </w:pPr>
            <w:r w:rsidRPr="003628B2">
              <w:rPr>
                <w:rFonts w:ascii="Times New Roman" w:eastAsia="Times New Roman" w:hAnsi="Times New Roman" w:cs="Times New Roman"/>
                <w:b/>
                <w:bCs/>
                <w:sz w:val="24"/>
                <w:szCs w:val="24"/>
              </w:rPr>
              <w:t>Ikot Akpa Etok</w:t>
            </w:r>
          </w:p>
        </w:tc>
        <w:tc>
          <w:tcPr>
            <w:tcW w:w="0" w:type="auto"/>
            <w:tcBorders>
              <w:top w:val="nil"/>
              <w:bottom w:val="single" w:sz="4" w:space="0" w:color="auto"/>
            </w:tcBorders>
            <w:vAlign w:val="center"/>
            <w:hideMark/>
          </w:tcPr>
          <w:p w14:paraId="5E41F9B0" w14:textId="77777777" w:rsidR="004F5D52" w:rsidRPr="003628B2" w:rsidRDefault="004F5D52" w:rsidP="003628B2">
            <w:pPr>
              <w:spacing w:after="0" w:line="480" w:lineRule="auto"/>
              <w:jc w:val="both"/>
              <w:rPr>
                <w:rFonts w:ascii="Times New Roman" w:eastAsia="Times New Roman" w:hAnsi="Times New Roman" w:cs="Times New Roman"/>
                <w:b/>
                <w:bCs/>
                <w:sz w:val="24"/>
                <w:szCs w:val="24"/>
              </w:rPr>
            </w:pPr>
          </w:p>
        </w:tc>
      </w:tr>
      <w:tr w:rsidR="004F5D52" w:rsidRPr="003628B2" w14:paraId="2FC67A1A" w14:textId="77777777" w:rsidTr="004F5D52">
        <w:trPr>
          <w:trHeight w:val="837"/>
          <w:tblCellSpacing w:w="15" w:type="dxa"/>
          <w:jc w:val="center"/>
        </w:trPr>
        <w:tc>
          <w:tcPr>
            <w:tcW w:w="0" w:type="auto"/>
            <w:vAlign w:val="center"/>
            <w:hideMark/>
          </w:tcPr>
          <w:p w14:paraId="4953B086" w14:textId="77777777" w:rsidR="004F5D52" w:rsidRPr="003628B2" w:rsidRDefault="004F5D52" w:rsidP="003628B2">
            <w:pPr>
              <w:spacing w:after="0" w:line="480" w:lineRule="auto"/>
              <w:jc w:val="both"/>
              <w:rPr>
                <w:rFonts w:ascii="Times New Roman" w:eastAsia="Times New Roman" w:hAnsi="Times New Roman" w:cs="Times New Roman"/>
                <w:sz w:val="24"/>
                <w:szCs w:val="24"/>
              </w:rPr>
            </w:pPr>
            <w:r w:rsidRPr="003628B2">
              <w:rPr>
                <w:rFonts w:ascii="Times New Roman" w:eastAsia="Times New Roman" w:hAnsi="Times New Roman" w:cs="Times New Roman"/>
                <w:sz w:val="24"/>
                <w:szCs w:val="24"/>
              </w:rPr>
              <w:t>Shannon–Wiener (H′)</w:t>
            </w:r>
          </w:p>
        </w:tc>
        <w:tc>
          <w:tcPr>
            <w:tcW w:w="0" w:type="auto"/>
            <w:vAlign w:val="center"/>
            <w:hideMark/>
          </w:tcPr>
          <w:p w14:paraId="2AA7E424" w14:textId="77777777" w:rsidR="004F5D52" w:rsidRPr="003628B2" w:rsidRDefault="004F5D52" w:rsidP="003628B2">
            <w:pPr>
              <w:spacing w:after="0" w:line="480" w:lineRule="auto"/>
              <w:jc w:val="both"/>
              <w:rPr>
                <w:rFonts w:ascii="Times New Roman" w:eastAsia="Times New Roman" w:hAnsi="Times New Roman" w:cs="Times New Roman"/>
                <w:sz w:val="24"/>
                <w:szCs w:val="24"/>
              </w:rPr>
            </w:pPr>
            <w:r w:rsidRPr="003628B2">
              <w:rPr>
                <w:rFonts w:ascii="Times New Roman" w:eastAsia="Times New Roman" w:hAnsi="Times New Roman" w:cs="Times New Roman"/>
                <w:sz w:val="24"/>
                <w:szCs w:val="24"/>
              </w:rPr>
              <w:t xml:space="preserve">3.7501 </w:t>
            </w:r>
          </w:p>
        </w:tc>
        <w:tc>
          <w:tcPr>
            <w:tcW w:w="0" w:type="auto"/>
            <w:vAlign w:val="center"/>
          </w:tcPr>
          <w:p w14:paraId="05E7FC4B" w14:textId="77777777" w:rsidR="004F5D52" w:rsidRPr="003628B2" w:rsidRDefault="004F5D52" w:rsidP="003628B2">
            <w:pPr>
              <w:spacing w:after="0" w:line="480" w:lineRule="auto"/>
              <w:jc w:val="both"/>
              <w:rPr>
                <w:rFonts w:ascii="Times New Roman" w:eastAsia="Times New Roman" w:hAnsi="Times New Roman" w:cs="Times New Roman"/>
                <w:sz w:val="24"/>
                <w:szCs w:val="24"/>
              </w:rPr>
            </w:pPr>
          </w:p>
        </w:tc>
      </w:tr>
      <w:tr w:rsidR="004F5D52" w:rsidRPr="003628B2" w14:paraId="6136DEA2" w14:textId="77777777" w:rsidTr="004F5D52">
        <w:trPr>
          <w:trHeight w:val="1126"/>
          <w:tblCellSpacing w:w="15" w:type="dxa"/>
          <w:jc w:val="center"/>
        </w:trPr>
        <w:tc>
          <w:tcPr>
            <w:tcW w:w="0" w:type="auto"/>
            <w:vAlign w:val="center"/>
            <w:hideMark/>
          </w:tcPr>
          <w:p w14:paraId="6C46FB67" w14:textId="77777777" w:rsidR="004F5D52" w:rsidRPr="003628B2" w:rsidRDefault="004F5D52" w:rsidP="003628B2">
            <w:pPr>
              <w:spacing w:after="0" w:line="480" w:lineRule="auto"/>
              <w:jc w:val="both"/>
              <w:rPr>
                <w:rFonts w:ascii="Times New Roman" w:eastAsia="Times New Roman" w:hAnsi="Times New Roman" w:cs="Times New Roman"/>
                <w:sz w:val="24"/>
                <w:szCs w:val="24"/>
              </w:rPr>
            </w:pPr>
            <w:r w:rsidRPr="003628B2">
              <w:rPr>
                <w:rFonts w:ascii="Times New Roman" w:eastAsia="Times New Roman" w:hAnsi="Times New Roman" w:cs="Times New Roman"/>
                <w:sz w:val="24"/>
                <w:szCs w:val="24"/>
              </w:rPr>
              <w:t>Simpson’s (D)</w:t>
            </w:r>
          </w:p>
        </w:tc>
        <w:tc>
          <w:tcPr>
            <w:tcW w:w="0" w:type="auto"/>
            <w:vAlign w:val="center"/>
            <w:hideMark/>
          </w:tcPr>
          <w:p w14:paraId="7A2794F4" w14:textId="77777777" w:rsidR="004F5D52" w:rsidRPr="003628B2" w:rsidRDefault="004F5D52" w:rsidP="003628B2">
            <w:pPr>
              <w:spacing w:after="0" w:line="480" w:lineRule="auto"/>
              <w:jc w:val="both"/>
              <w:rPr>
                <w:rFonts w:ascii="Times New Roman" w:eastAsia="Times New Roman" w:hAnsi="Times New Roman" w:cs="Times New Roman"/>
                <w:sz w:val="24"/>
                <w:szCs w:val="24"/>
              </w:rPr>
            </w:pPr>
            <w:r w:rsidRPr="003628B2">
              <w:rPr>
                <w:rFonts w:ascii="Times New Roman" w:eastAsia="Times New Roman" w:hAnsi="Times New Roman" w:cs="Times New Roman"/>
                <w:sz w:val="24"/>
                <w:szCs w:val="24"/>
              </w:rPr>
              <w:t xml:space="preserve">0.9705 </w:t>
            </w:r>
          </w:p>
        </w:tc>
        <w:tc>
          <w:tcPr>
            <w:tcW w:w="0" w:type="auto"/>
            <w:vAlign w:val="center"/>
          </w:tcPr>
          <w:p w14:paraId="5B8A3C44" w14:textId="77777777" w:rsidR="004F5D52" w:rsidRPr="003628B2" w:rsidRDefault="004F5D52" w:rsidP="003628B2">
            <w:pPr>
              <w:spacing w:after="0" w:line="480" w:lineRule="auto"/>
              <w:jc w:val="both"/>
              <w:rPr>
                <w:rFonts w:ascii="Times New Roman" w:eastAsia="Times New Roman" w:hAnsi="Times New Roman" w:cs="Times New Roman"/>
                <w:sz w:val="24"/>
                <w:szCs w:val="24"/>
              </w:rPr>
            </w:pPr>
          </w:p>
        </w:tc>
      </w:tr>
    </w:tbl>
    <w:p w14:paraId="1107D634" w14:textId="77777777" w:rsidR="00480571" w:rsidRPr="003628B2" w:rsidRDefault="00480571" w:rsidP="003628B2">
      <w:pPr>
        <w:spacing w:after="0" w:line="480" w:lineRule="auto"/>
        <w:jc w:val="both"/>
        <w:rPr>
          <w:rFonts w:ascii="Times New Roman" w:hAnsi="Times New Roman" w:cs="Times New Roman"/>
          <w:b/>
          <w:sz w:val="24"/>
          <w:szCs w:val="24"/>
        </w:rPr>
      </w:pPr>
    </w:p>
    <w:p w14:paraId="74B14B33" w14:textId="77777777" w:rsidR="00227230" w:rsidRPr="003628B2" w:rsidRDefault="00227230" w:rsidP="003628B2">
      <w:pPr>
        <w:pStyle w:val="NormalWeb"/>
        <w:jc w:val="both"/>
      </w:pPr>
    </w:p>
    <w:p w14:paraId="509EDA37" w14:textId="77777777" w:rsidR="00A12296" w:rsidRPr="003628B2" w:rsidRDefault="00A12296" w:rsidP="003628B2">
      <w:pPr>
        <w:pStyle w:val="NormalWeb"/>
        <w:jc w:val="both"/>
      </w:pPr>
    </w:p>
    <w:p w14:paraId="79263F07" w14:textId="77777777" w:rsidR="001E262F" w:rsidRPr="003628B2" w:rsidRDefault="001E262F" w:rsidP="003628B2">
      <w:pPr>
        <w:spacing w:after="0" w:line="480" w:lineRule="auto"/>
        <w:jc w:val="both"/>
        <w:rPr>
          <w:rFonts w:ascii="Times New Roman" w:hAnsi="Times New Roman" w:cs="Times New Roman"/>
          <w:b/>
          <w:sz w:val="24"/>
          <w:szCs w:val="24"/>
        </w:rPr>
      </w:pPr>
      <w:r w:rsidRPr="003628B2">
        <w:rPr>
          <w:rFonts w:ascii="Times New Roman" w:hAnsi="Times New Roman" w:cs="Times New Roman"/>
          <w:b/>
          <w:sz w:val="24"/>
          <w:szCs w:val="24"/>
        </w:rPr>
        <w:t>4.4</w:t>
      </w:r>
      <w:r w:rsidRPr="003628B2">
        <w:rPr>
          <w:rFonts w:ascii="Times New Roman" w:hAnsi="Times New Roman" w:cs="Times New Roman"/>
          <w:b/>
          <w:sz w:val="24"/>
          <w:szCs w:val="24"/>
        </w:rPr>
        <w:tab/>
        <w:t>SOIL PHYSICAL AND CHEMICAL PROPERTIES OF THE STUDY AREA</w:t>
      </w:r>
    </w:p>
    <w:p w14:paraId="4B4CE195" w14:textId="77777777" w:rsidR="001E262F" w:rsidRPr="003628B2" w:rsidRDefault="001E262F" w:rsidP="003628B2">
      <w:pPr>
        <w:spacing w:after="0" w:line="480" w:lineRule="auto"/>
        <w:jc w:val="both"/>
        <w:rPr>
          <w:rFonts w:ascii="Times New Roman" w:hAnsi="Times New Roman" w:cs="Times New Roman"/>
          <w:sz w:val="24"/>
          <w:szCs w:val="24"/>
        </w:rPr>
      </w:pPr>
      <w:r w:rsidRPr="003628B2">
        <w:rPr>
          <w:rFonts w:ascii="Times New Roman" w:hAnsi="Times New Roman" w:cs="Times New Roman"/>
          <w:sz w:val="24"/>
          <w:szCs w:val="24"/>
        </w:rPr>
        <w:t xml:space="preserve">The soil physical and chemical analysis was carried out at Department of Soil Science and Land Resources Management, University of </w:t>
      </w:r>
      <w:proofErr w:type="spellStart"/>
      <w:r w:rsidRPr="003628B2">
        <w:rPr>
          <w:rFonts w:ascii="Times New Roman" w:hAnsi="Times New Roman" w:cs="Times New Roman"/>
          <w:sz w:val="24"/>
          <w:szCs w:val="24"/>
        </w:rPr>
        <w:t>Uyo</w:t>
      </w:r>
      <w:proofErr w:type="spellEnd"/>
      <w:r w:rsidRPr="003628B2">
        <w:rPr>
          <w:rFonts w:ascii="Times New Roman" w:hAnsi="Times New Roman" w:cs="Times New Roman"/>
          <w:sz w:val="24"/>
          <w:szCs w:val="24"/>
        </w:rPr>
        <w:t xml:space="preserve">, </w:t>
      </w:r>
      <w:proofErr w:type="spellStart"/>
      <w:r w:rsidRPr="003628B2">
        <w:rPr>
          <w:rFonts w:ascii="Times New Roman" w:hAnsi="Times New Roman" w:cs="Times New Roman"/>
          <w:sz w:val="24"/>
          <w:szCs w:val="24"/>
        </w:rPr>
        <w:t>Uyo</w:t>
      </w:r>
      <w:proofErr w:type="spellEnd"/>
      <w:r w:rsidRPr="003628B2">
        <w:rPr>
          <w:rFonts w:ascii="Times New Roman" w:hAnsi="Times New Roman" w:cs="Times New Roman"/>
          <w:sz w:val="24"/>
          <w:szCs w:val="24"/>
        </w:rPr>
        <w:t xml:space="preserve">, </w:t>
      </w:r>
      <w:proofErr w:type="spellStart"/>
      <w:r w:rsidRPr="003628B2">
        <w:rPr>
          <w:rFonts w:ascii="Times New Roman" w:hAnsi="Times New Roman" w:cs="Times New Roman"/>
          <w:sz w:val="24"/>
          <w:szCs w:val="24"/>
        </w:rPr>
        <w:t>Akwa</w:t>
      </w:r>
      <w:proofErr w:type="spellEnd"/>
      <w:r w:rsidRPr="003628B2">
        <w:rPr>
          <w:rFonts w:ascii="Times New Roman" w:hAnsi="Times New Roman" w:cs="Times New Roman"/>
          <w:sz w:val="24"/>
          <w:szCs w:val="24"/>
        </w:rPr>
        <w:t xml:space="preserve"> </w:t>
      </w:r>
      <w:proofErr w:type="spellStart"/>
      <w:r w:rsidRPr="003628B2">
        <w:rPr>
          <w:rFonts w:ascii="Times New Roman" w:hAnsi="Times New Roman" w:cs="Times New Roman"/>
          <w:sz w:val="24"/>
          <w:szCs w:val="24"/>
        </w:rPr>
        <w:t>Ibom</w:t>
      </w:r>
      <w:proofErr w:type="spellEnd"/>
      <w:r w:rsidRPr="003628B2">
        <w:rPr>
          <w:rFonts w:ascii="Times New Roman" w:hAnsi="Times New Roman" w:cs="Times New Roman"/>
          <w:sz w:val="24"/>
          <w:szCs w:val="24"/>
        </w:rPr>
        <w:t xml:space="preserve"> State.</w:t>
      </w:r>
    </w:p>
    <w:p w14:paraId="5F76FCA6" w14:textId="77777777" w:rsidR="001E262F" w:rsidRPr="003628B2" w:rsidRDefault="001E262F" w:rsidP="003628B2">
      <w:pPr>
        <w:spacing w:after="0" w:line="480" w:lineRule="auto"/>
        <w:jc w:val="both"/>
        <w:rPr>
          <w:rFonts w:ascii="Times New Roman" w:hAnsi="Times New Roman" w:cs="Times New Roman"/>
          <w:sz w:val="24"/>
          <w:szCs w:val="24"/>
        </w:rPr>
      </w:pPr>
      <w:r w:rsidRPr="003628B2">
        <w:rPr>
          <w:rFonts w:ascii="Times New Roman" w:hAnsi="Times New Roman" w:cs="Times New Roman"/>
          <w:sz w:val="24"/>
          <w:szCs w:val="24"/>
        </w:rPr>
        <w:t xml:space="preserve">In Ikot Akpa Etok (IB) Community Forest the soil sample was taken at depth of (0 – 15cm) and (15 – 30cm) respectively. </w:t>
      </w:r>
    </w:p>
    <w:p w14:paraId="72C75F3E" w14:textId="77777777" w:rsidR="001E262F" w:rsidRPr="003628B2" w:rsidRDefault="001E262F" w:rsidP="003628B2">
      <w:pPr>
        <w:spacing w:after="0" w:line="480" w:lineRule="auto"/>
        <w:jc w:val="both"/>
        <w:rPr>
          <w:rFonts w:ascii="Times New Roman" w:hAnsi="Times New Roman" w:cs="Times New Roman"/>
          <w:sz w:val="24"/>
          <w:szCs w:val="24"/>
        </w:rPr>
      </w:pPr>
      <w:r w:rsidRPr="003628B2">
        <w:rPr>
          <w:rFonts w:ascii="Times New Roman" w:hAnsi="Times New Roman" w:cs="Times New Roman"/>
          <w:b/>
          <w:sz w:val="24"/>
          <w:szCs w:val="24"/>
        </w:rPr>
        <w:t>Sand:</w:t>
      </w:r>
      <w:r w:rsidRPr="003628B2">
        <w:rPr>
          <w:rFonts w:ascii="Times New Roman" w:hAnsi="Times New Roman" w:cs="Times New Roman"/>
          <w:sz w:val="24"/>
          <w:szCs w:val="24"/>
        </w:rPr>
        <w:t xml:space="preserve"> Had 82.56%, at the depth of (0 - 15) cm co-ordinate 007</w:t>
      </w:r>
      <w:r w:rsidRPr="003628B2">
        <w:rPr>
          <w:rFonts w:ascii="Times New Roman" w:hAnsi="Times New Roman" w:cs="Times New Roman"/>
          <w:sz w:val="24"/>
          <w:szCs w:val="24"/>
          <w:vertAlign w:val="superscript"/>
        </w:rPr>
        <w:t>0</w:t>
      </w:r>
      <w:r w:rsidRPr="003628B2">
        <w:rPr>
          <w:rFonts w:ascii="Times New Roman" w:hAnsi="Times New Roman" w:cs="Times New Roman"/>
          <w:sz w:val="24"/>
          <w:szCs w:val="24"/>
        </w:rPr>
        <w:t xml:space="preserve"> 58</w:t>
      </w:r>
      <w:r w:rsidRPr="003628B2">
        <w:rPr>
          <w:rFonts w:ascii="Times New Roman" w:hAnsi="Times New Roman" w:cs="Times New Roman"/>
          <w:sz w:val="24"/>
          <w:szCs w:val="24"/>
          <w:vertAlign w:val="superscript"/>
        </w:rPr>
        <w:t xml:space="preserve">1 </w:t>
      </w:r>
      <w:r w:rsidRPr="003628B2">
        <w:rPr>
          <w:rFonts w:ascii="Times New Roman" w:hAnsi="Times New Roman" w:cs="Times New Roman"/>
          <w:sz w:val="24"/>
          <w:szCs w:val="24"/>
        </w:rPr>
        <w:t>356N at elevation of 68m</w:t>
      </w:r>
      <w:r w:rsidRPr="003628B2">
        <w:rPr>
          <w:rFonts w:ascii="Times New Roman" w:hAnsi="Times New Roman" w:cs="Times New Roman"/>
          <w:sz w:val="24"/>
          <w:szCs w:val="24"/>
          <w:vertAlign w:val="superscript"/>
        </w:rPr>
        <w:t>1</w:t>
      </w:r>
      <w:r w:rsidRPr="003628B2">
        <w:rPr>
          <w:rFonts w:ascii="Times New Roman" w:hAnsi="Times New Roman" w:cs="Times New Roman"/>
          <w:sz w:val="24"/>
          <w:szCs w:val="24"/>
        </w:rPr>
        <w:t xml:space="preserve"> and at (15 – 30) cm it is 80.18%.</w:t>
      </w:r>
    </w:p>
    <w:p w14:paraId="659DBFCA" w14:textId="77777777" w:rsidR="001E262F" w:rsidRPr="003628B2" w:rsidRDefault="001E262F" w:rsidP="003628B2">
      <w:pPr>
        <w:spacing w:after="0" w:line="480" w:lineRule="auto"/>
        <w:jc w:val="both"/>
        <w:rPr>
          <w:rFonts w:ascii="Times New Roman" w:hAnsi="Times New Roman" w:cs="Times New Roman"/>
          <w:sz w:val="24"/>
          <w:szCs w:val="24"/>
        </w:rPr>
      </w:pPr>
      <w:r w:rsidRPr="003628B2">
        <w:rPr>
          <w:rFonts w:ascii="Times New Roman" w:hAnsi="Times New Roman" w:cs="Times New Roman"/>
          <w:b/>
          <w:sz w:val="24"/>
          <w:szCs w:val="24"/>
        </w:rPr>
        <w:t xml:space="preserve">Silt: </w:t>
      </w:r>
      <w:r w:rsidRPr="003628B2">
        <w:rPr>
          <w:rFonts w:ascii="Times New Roman" w:hAnsi="Times New Roman" w:cs="Times New Roman"/>
          <w:sz w:val="24"/>
          <w:szCs w:val="24"/>
        </w:rPr>
        <w:t>At depth of (0-15) cm co-ordinate of 04</w:t>
      </w:r>
      <w:r w:rsidRPr="003628B2">
        <w:rPr>
          <w:rFonts w:ascii="Times New Roman" w:hAnsi="Times New Roman" w:cs="Times New Roman"/>
          <w:sz w:val="24"/>
          <w:szCs w:val="24"/>
          <w:vertAlign w:val="superscript"/>
        </w:rPr>
        <w:t>0</w:t>
      </w:r>
      <w:r w:rsidRPr="003628B2">
        <w:rPr>
          <w:rFonts w:ascii="Times New Roman" w:hAnsi="Times New Roman" w:cs="Times New Roman"/>
          <w:sz w:val="24"/>
          <w:szCs w:val="24"/>
        </w:rPr>
        <w:t xml:space="preserve"> 55</w:t>
      </w:r>
      <w:r w:rsidRPr="003628B2">
        <w:rPr>
          <w:rFonts w:ascii="Times New Roman" w:hAnsi="Times New Roman" w:cs="Times New Roman"/>
          <w:sz w:val="24"/>
          <w:szCs w:val="24"/>
          <w:vertAlign w:val="superscript"/>
        </w:rPr>
        <w:t>1</w:t>
      </w:r>
      <w:r w:rsidRPr="003628B2">
        <w:rPr>
          <w:rFonts w:ascii="Times New Roman" w:hAnsi="Times New Roman" w:cs="Times New Roman"/>
          <w:sz w:val="24"/>
          <w:szCs w:val="24"/>
        </w:rPr>
        <w:t xml:space="preserve"> 356N silt had 5.58% content at (15-30) cm same co-ordinate clay content was 3.90%.</w:t>
      </w:r>
    </w:p>
    <w:p w14:paraId="6FD3825E" w14:textId="77777777" w:rsidR="001E262F" w:rsidRPr="003628B2" w:rsidRDefault="001E262F" w:rsidP="003628B2">
      <w:pPr>
        <w:spacing w:after="0" w:line="480" w:lineRule="auto"/>
        <w:jc w:val="both"/>
        <w:rPr>
          <w:rFonts w:ascii="Times New Roman" w:hAnsi="Times New Roman" w:cs="Times New Roman"/>
          <w:sz w:val="24"/>
          <w:szCs w:val="24"/>
        </w:rPr>
      </w:pPr>
      <w:r w:rsidRPr="003628B2">
        <w:rPr>
          <w:rFonts w:ascii="Times New Roman" w:hAnsi="Times New Roman" w:cs="Times New Roman"/>
          <w:b/>
          <w:sz w:val="24"/>
          <w:szCs w:val="24"/>
        </w:rPr>
        <w:t>Clay</w:t>
      </w:r>
      <w:r w:rsidRPr="003628B2">
        <w:rPr>
          <w:rFonts w:ascii="Times New Roman" w:hAnsi="Times New Roman" w:cs="Times New Roman"/>
          <w:sz w:val="24"/>
          <w:szCs w:val="24"/>
        </w:rPr>
        <w:t>: At depth of (0-15) cm same co-ordinate clay content is 11.56% while (15-30) cm the clay content is 15.92%. The soil type is loamy soil.</w:t>
      </w:r>
    </w:p>
    <w:p w14:paraId="203D561F" w14:textId="77777777" w:rsidR="001E262F" w:rsidRPr="003628B2" w:rsidRDefault="001E262F" w:rsidP="003628B2">
      <w:pPr>
        <w:spacing w:after="0" w:line="480" w:lineRule="auto"/>
        <w:jc w:val="both"/>
        <w:rPr>
          <w:rFonts w:ascii="Times New Roman" w:hAnsi="Times New Roman" w:cs="Times New Roman"/>
          <w:sz w:val="24"/>
          <w:szCs w:val="24"/>
        </w:rPr>
      </w:pPr>
      <w:r w:rsidRPr="003628B2">
        <w:rPr>
          <w:rFonts w:ascii="Times New Roman" w:hAnsi="Times New Roman" w:cs="Times New Roman"/>
          <w:b/>
          <w:sz w:val="24"/>
          <w:szCs w:val="24"/>
        </w:rPr>
        <w:t>Hydraulic Conductive (KSAT):</w:t>
      </w:r>
      <w:r w:rsidRPr="003628B2">
        <w:rPr>
          <w:rFonts w:ascii="Times New Roman" w:hAnsi="Times New Roman" w:cs="Times New Roman"/>
          <w:sz w:val="24"/>
          <w:szCs w:val="24"/>
        </w:rPr>
        <w:t xml:space="preserve"> The KSAT at (0-15) cm same elevation is 2.8809cm/hr.</w:t>
      </w:r>
    </w:p>
    <w:p w14:paraId="6C1DB468" w14:textId="77777777" w:rsidR="001E262F" w:rsidRPr="003628B2" w:rsidRDefault="001E262F" w:rsidP="003628B2">
      <w:pPr>
        <w:spacing w:after="0" w:line="480" w:lineRule="auto"/>
        <w:jc w:val="both"/>
        <w:rPr>
          <w:rFonts w:ascii="Times New Roman" w:hAnsi="Times New Roman" w:cs="Times New Roman"/>
          <w:sz w:val="24"/>
          <w:szCs w:val="24"/>
        </w:rPr>
      </w:pPr>
      <w:r w:rsidRPr="003628B2">
        <w:rPr>
          <w:rFonts w:ascii="Times New Roman" w:hAnsi="Times New Roman" w:cs="Times New Roman"/>
          <w:b/>
          <w:sz w:val="24"/>
          <w:szCs w:val="24"/>
        </w:rPr>
        <w:t>Soil Ph:</w:t>
      </w:r>
      <w:r w:rsidRPr="003628B2">
        <w:rPr>
          <w:rFonts w:ascii="Times New Roman" w:hAnsi="Times New Roman" w:cs="Times New Roman"/>
          <w:sz w:val="24"/>
          <w:szCs w:val="24"/>
        </w:rPr>
        <w:t xml:space="preserve"> The Ph of the soil at the co-ordinates of 04</w:t>
      </w:r>
      <w:r w:rsidRPr="003628B2">
        <w:rPr>
          <w:rFonts w:ascii="Times New Roman" w:hAnsi="Times New Roman" w:cs="Times New Roman"/>
          <w:sz w:val="24"/>
          <w:szCs w:val="24"/>
          <w:vertAlign w:val="superscript"/>
        </w:rPr>
        <w:t>0</w:t>
      </w:r>
      <w:r w:rsidRPr="003628B2">
        <w:rPr>
          <w:rFonts w:ascii="Times New Roman" w:hAnsi="Times New Roman" w:cs="Times New Roman"/>
          <w:sz w:val="24"/>
          <w:szCs w:val="24"/>
        </w:rPr>
        <w:t>55</w:t>
      </w:r>
      <w:r w:rsidRPr="003628B2">
        <w:rPr>
          <w:rFonts w:ascii="Times New Roman" w:hAnsi="Times New Roman" w:cs="Times New Roman"/>
          <w:sz w:val="24"/>
          <w:szCs w:val="24"/>
          <w:vertAlign w:val="superscript"/>
        </w:rPr>
        <w:t>1</w:t>
      </w:r>
      <w:r w:rsidRPr="003628B2">
        <w:rPr>
          <w:rFonts w:ascii="Times New Roman" w:hAnsi="Times New Roman" w:cs="Times New Roman"/>
          <w:sz w:val="24"/>
          <w:szCs w:val="24"/>
        </w:rPr>
        <w:t>356N at the depth of (0-15) cm, at elevation of 68m above the sea level was 5.57 while the Ph at (15-30) cm elevation was 5.38.</w:t>
      </w:r>
    </w:p>
    <w:p w14:paraId="4A9EEF1E" w14:textId="77777777" w:rsidR="001E262F" w:rsidRPr="003628B2" w:rsidRDefault="001E262F" w:rsidP="003628B2">
      <w:pPr>
        <w:spacing w:after="0" w:line="480" w:lineRule="auto"/>
        <w:jc w:val="both"/>
        <w:rPr>
          <w:rFonts w:ascii="Times New Roman" w:hAnsi="Times New Roman" w:cs="Times New Roman"/>
          <w:sz w:val="24"/>
          <w:szCs w:val="24"/>
        </w:rPr>
      </w:pPr>
      <w:r w:rsidRPr="003628B2">
        <w:rPr>
          <w:rFonts w:ascii="Times New Roman" w:hAnsi="Times New Roman" w:cs="Times New Roman"/>
          <w:b/>
          <w:sz w:val="24"/>
          <w:szCs w:val="24"/>
        </w:rPr>
        <w:t>Electricity Conductive</w:t>
      </w:r>
      <w:r w:rsidRPr="003628B2">
        <w:rPr>
          <w:rFonts w:ascii="Times New Roman" w:hAnsi="Times New Roman" w:cs="Times New Roman"/>
          <w:sz w:val="24"/>
          <w:szCs w:val="24"/>
        </w:rPr>
        <w:t>: At (0-15) cm was 0.08ds/m while at (15-30) cm was 0.07ds/m.</w:t>
      </w:r>
    </w:p>
    <w:p w14:paraId="4E483D1F" w14:textId="77777777" w:rsidR="001E262F" w:rsidRPr="003628B2" w:rsidRDefault="001E262F" w:rsidP="003628B2">
      <w:pPr>
        <w:spacing w:after="0" w:line="480" w:lineRule="auto"/>
        <w:jc w:val="both"/>
        <w:rPr>
          <w:rFonts w:ascii="Times New Roman" w:hAnsi="Times New Roman" w:cs="Times New Roman"/>
          <w:sz w:val="24"/>
          <w:szCs w:val="24"/>
        </w:rPr>
      </w:pPr>
      <w:r w:rsidRPr="003628B2">
        <w:rPr>
          <w:rFonts w:ascii="Times New Roman" w:hAnsi="Times New Roman" w:cs="Times New Roman"/>
          <w:b/>
          <w:sz w:val="24"/>
          <w:szCs w:val="24"/>
        </w:rPr>
        <w:t>Organic Carbon</w:t>
      </w:r>
      <w:r w:rsidRPr="003628B2">
        <w:rPr>
          <w:rFonts w:ascii="Times New Roman" w:hAnsi="Times New Roman" w:cs="Times New Roman"/>
          <w:sz w:val="24"/>
          <w:szCs w:val="24"/>
        </w:rPr>
        <w:t>: The organic carbon at (0-15) cm was 2.43% while at (15-30) cm is 3.59%.</w:t>
      </w:r>
    </w:p>
    <w:p w14:paraId="445DA554" w14:textId="77777777" w:rsidR="001E262F" w:rsidRPr="003628B2" w:rsidRDefault="001E262F" w:rsidP="003628B2">
      <w:pPr>
        <w:spacing w:after="0" w:line="480" w:lineRule="auto"/>
        <w:jc w:val="both"/>
        <w:rPr>
          <w:rFonts w:ascii="Times New Roman" w:hAnsi="Times New Roman" w:cs="Times New Roman"/>
          <w:sz w:val="24"/>
          <w:szCs w:val="24"/>
        </w:rPr>
      </w:pPr>
      <w:r w:rsidRPr="003628B2">
        <w:rPr>
          <w:rFonts w:ascii="Times New Roman" w:hAnsi="Times New Roman" w:cs="Times New Roman"/>
          <w:b/>
          <w:sz w:val="24"/>
          <w:szCs w:val="24"/>
        </w:rPr>
        <w:t>Organic Matter</w:t>
      </w:r>
      <w:r w:rsidRPr="003628B2">
        <w:rPr>
          <w:rFonts w:ascii="Times New Roman" w:hAnsi="Times New Roman" w:cs="Times New Roman"/>
          <w:sz w:val="24"/>
          <w:szCs w:val="24"/>
        </w:rPr>
        <w:t>: The result revealed that it was 4.20% at depth of (0-15) cm while at (15-30</w:t>
      </w:r>
      <w:proofErr w:type="gramStart"/>
      <w:r w:rsidRPr="003628B2">
        <w:rPr>
          <w:rFonts w:ascii="Times New Roman" w:hAnsi="Times New Roman" w:cs="Times New Roman"/>
          <w:sz w:val="24"/>
          <w:szCs w:val="24"/>
        </w:rPr>
        <w:t>)cm</w:t>
      </w:r>
      <w:proofErr w:type="gramEnd"/>
      <w:r w:rsidRPr="003628B2">
        <w:rPr>
          <w:rFonts w:ascii="Times New Roman" w:hAnsi="Times New Roman" w:cs="Times New Roman"/>
          <w:sz w:val="24"/>
          <w:szCs w:val="24"/>
        </w:rPr>
        <w:t xml:space="preserve"> was  6.21%.</w:t>
      </w:r>
    </w:p>
    <w:p w14:paraId="579C63E7" w14:textId="77777777" w:rsidR="001E262F" w:rsidRPr="003628B2" w:rsidRDefault="001E262F" w:rsidP="003628B2">
      <w:pPr>
        <w:spacing w:after="0" w:line="480" w:lineRule="auto"/>
        <w:jc w:val="both"/>
        <w:rPr>
          <w:rFonts w:ascii="Times New Roman" w:hAnsi="Times New Roman" w:cs="Times New Roman"/>
          <w:sz w:val="24"/>
          <w:szCs w:val="24"/>
        </w:rPr>
      </w:pPr>
      <w:r w:rsidRPr="003628B2">
        <w:rPr>
          <w:rFonts w:ascii="Times New Roman" w:hAnsi="Times New Roman" w:cs="Times New Roman"/>
          <w:b/>
          <w:sz w:val="24"/>
          <w:szCs w:val="24"/>
        </w:rPr>
        <w:t>Total Nitrogen:</w:t>
      </w:r>
      <w:r w:rsidRPr="003628B2">
        <w:rPr>
          <w:rFonts w:ascii="Times New Roman" w:hAnsi="Times New Roman" w:cs="Times New Roman"/>
          <w:sz w:val="24"/>
          <w:szCs w:val="24"/>
        </w:rPr>
        <w:t xml:space="preserve">  The T.N at depth of (0-15) cm was 0.11% while at (15-30) cm was 0.16%.</w:t>
      </w:r>
    </w:p>
    <w:p w14:paraId="25B16D56" w14:textId="77777777" w:rsidR="001E262F" w:rsidRPr="003628B2" w:rsidRDefault="001E262F" w:rsidP="003628B2">
      <w:pPr>
        <w:spacing w:after="0" w:line="480" w:lineRule="auto"/>
        <w:jc w:val="both"/>
        <w:rPr>
          <w:rFonts w:ascii="Times New Roman" w:hAnsi="Times New Roman" w:cs="Times New Roman"/>
          <w:sz w:val="24"/>
          <w:szCs w:val="24"/>
        </w:rPr>
      </w:pPr>
      <w:r w:rsidRPr="003628B2">
        <w:rPr>
          <w:rFonts w:ascii="Times New Roman" w:hAnsi="Times New Roman" w:cs="Times New Roman"/>
          <w:b/>
          <w:sz w:val="24"/>
          <w:szCs w:val="24"/>
        </w:rPr>
        <w:t>Av. Phosphorus:</w:t>
      </w:r>
      <w:r w:rsidRPr="003628B2">
        <w:rPr>
          <w:rFonts w:ascii="Times New Roman" w:hAnsi="Times New Roman" w:cs="Times New Roman"/>
          <w:sz w:val="24"/>
          <w:szCs w:val="24"/>
        </w:rPr>
        <w:t xml:space="preserve"> The available phosphorus obtained at the depth of (0-15) cm was 64.00mg/kg while at depth of (15-30) cm was 55.33mg/kg.</w:t>
      </w:r>
    </w:p>
    <w:p w14:paraId="22BC3C9C" w14:textId="77777777" w:rsidR="001E262F" w:rsidRPr="003628B2" w:rsidRDefault="001E262F" w:rsidP="003628B2">
      <w:pPr>
        <w:spacing w:after="0" w:line="480" w:lineRule="auto"/>
        <w:jc w:val="both"/>
        <w:rPr>
          <w:rFonts w:ascii="Times New Roman" w:hAnsi="Times New Roman" w:cs="Times New Roman"/>
          <w:sz w:val="24"/>
          <w:szCs w:val="24"/>
        </w:rPr>
      </w:pPr>
      <w:r w:rsidRPr="003628B2">
        <w:rPr>
          <w:rFonts w:ascii="Times New Roman" w:hAnsi="Times New Roman" w:cs="Times New Roman"/>
          <w:b/>
          <w:sz w:val="24"/>
          <w:szCs w:val="24"/>
        </w:rPr>
        <w:t xml:space="preserve">Calcium: </w:t>
      </w:r>
      <w:r w:rsidRPr="003628B2">
        <w:rPr>
          <w:rFonts w:ascii="Times New Roman" w:hAnsi="Times New Roman" w:cs="Times New Roman"/>
          <w:sz w:val="24"/>
          <w:szCs w:val="24"/>
        </w:rPr>
        <w:t xml:space="preserve">The amount of calcium obtained in </w:t>
      </w:r>
      <w:proofErr w:type="spellStart"/>
      <w:r w:rsidRPr="003628B2">
        <w:rPr>
          <w:rFonts w:ascii="Times New Roman" w:hAnsi="Times New Roman" w:cs="Times New Roman"/>
          <w:sz w:val="24"/>
          <w:szCs w:val="24"/>
        </w:rPr>
        <w:t>ikot</w:t>
      </w:r>
      <w:proofErr w:type="spellEnd"/>
      <w:r w:rsidRPr="003628B2">
        <w:rPr>
          <w:rFonts w:ascii="Times New Roman" w:hAnsi="Times New Roman" w:cs="Times New Roman"/>
          <w:sz w:val="24"/>
          <w:szCs w:val="24"/>
        </w:rPr>
        <w:t xml:space="preserve"> </w:t>
      </w:r>
      <w:proofErr w:type="spellStart"/>
      <w:r w:rsidRPr="003628B2">
        <w:rPr>
          <w:rFonts w:ascii="Times New Roman" w:hAnsi="Times New Roman" w:cs="Times New Roman"/>
          <w:sz w:val="24"/>
          <w:szCs w:val="24"/>
        </w:rPr>
        <w:t>akpa</w:t>
      </w:r>
      <w:proofErr w:type="spellEnd"/>
      <w:r w:rsidRPr="003628B2">
        <w:rPr>
          <w:rFonts w:ascii="Times New Roman" w:hAnsi="Times New Roman" w:cs="Times New Roman"/>
          <w:sz w:val="24"/>
          <w:szCs w:val="24"/>
        </w:rPr>
        <w:t xml:space="preserve"> </w:t>
      </w:r>
      <w:proofErr w:type="spellStart"/>
      <w:r w:rsidRPr="003628B2">
        <w:rPr>
          <w:rFonts w:ascii="Times New Roman" w:hAnsi="Times New Roman" w:cs="Times New Roman"/>
          <w:sz w:val="24"/>
          <w:szCs w:val="24"/>
        </w:rPr>
        <w:t>etok</w:t>
      </w:r>
      <w:proofErr w:type="spellEnd"/>
      <w:r w:rsidRPr="003628B2">
        <w:rPr>
          <w:rFonts w:ascii="Times New Roman" w:hAnsi="Times New Roman" w:cs="Times New Roman"/>
          <w:sz w:val="24"/>
          <w:szCs w:val="24"/>
        </w:rPr>
        <w:t xml:space="preserve"> community forest at the depth of (0-15) cm is 2.88cmol/kg while at (15-30) cm is 1.92cmol/kg.</w:t>
      </w:r>
    </w:p>
    <w:p w14:paraId="2A6DE146" w14:textId="77777777" w:rsidR="001E262F" w:rsidRPr="003628B2" w:rsidRDefault="001E262F" w:rsidP="003628B2">
      <w:pPr>
        <w:spacing w:after="0" w:line="480" w:lineRule="auto"/>
        <w:jc w:val="both"/>
        <w:rPr>
          <w:rFonts w:ascii="Times New Roman" w:hAnsi="Times New Roman" w:cs="Times New Roman"/>
          <w:sz w:val="24"/>
          <w:szCs w:val="24"/>
        </w:rPr>
      </w:pPr>
      <w:r w:rsidRPr="003628B2">
        <w:rPr>
          <w:rFonts w:ascii="Times New Roman" w:hAnsi="Times New Roman" w:cs="Times New Roman"/>
          <w:b/>
          <w:sz w:val="24"/>
          <w:szCs w:val="24"/>
        </w:rPr>
        <w:t>Mg:</w:t>
      </w:r>
      <w:r w:rsidRPr="003628B2">
        <w:rPr>
          <w:rFonts w:ascii="Times New Roman" w:hAnsi="Times New Roman" w:cs="Times New Roman"/>
          <w:sz w:val="24"/>
          <w:szCs w:val="24"/>
        </w:rPr>
        <w:t xml:space="preserve"> The total amount of mg at depth of (0-15) cm is 1.44cmol/kg while at (15-30) cm is 1.37cmol/kg.</w:t>
      </w:r>
    </w:p>
    <w:p w14:paraId="54680189" w14:textId="77777777" w:rsidR="001E262F" w:rsidRPr="003628B2" w:rsidRDefault="001E262F" w:rsidP="003628B2">
      <w:pPr>
        <w:spacing w:after="0" w:line="480" w:lineRule="auto"/>
        <w:jc w:val="both"/>
        <w:rPr>
          <w:rFonts w:ascii="Times New Roman" w:hAnsi="Times New Roman" w:cs="Times New Roman"/>
          <w:sz w:val="24"/>
          <w:szCs w:val="24"/>
        </w:rPr>
      </w:pPr>
      <w:r w:rsidRPr="003628B2">
        <w:rPr>
          <w:rFonts w:ascii="Times New Roman" w:hAnsi="Times New Roman" w:cs="Times New Roman"/>
          <w:b/>
          <w:sz w:val="24"/>
          <w:szCs w:val="24"/>
        </w:rPr>
        <w:t>Sodium:</w:t>
      </w:r>
      <w:r w:rsidRPr="003628B2">
        <w:rPr>
          <w:rFonts w:ascii="Times New Roman" w:hAnsi="Times New Roman" w:cs="Times New Roman"/>
          <w:sz w:val="24"/>
          <w:szCs w:val="24"/>
        </w:rPr>
        <w:t xml:space="preserve"> The result showed that at depth of (0-15) cm and (15-30) cm the showed 0.03cmol/kg respectively.</w:t>
      </w:r>
      <w:r w:rsidRPr="003628B2">
        <w:rPr>
          <w:rFonts w:ascii="Times New Roman" w:hAnsi="Times New Roman" w:cs="Times New Roman"/>
          <w:b/>
          <w:sz w:val="24"/>
          <w:szCs w:val="24"/>
        </w:rPr>
        <w:t xml:space="preserve">  </w:t>
      </w:r>
    </w:p>
    <w:p w14:paraId="350FCD12" w14:textId="77777777" w:rsidR="001E262F" w:rsidRPr="003628B2" w:rsidRDefault="001E262F" w:rsidP="003628B2">
      <w:pPr>
        <w:spacing w:after="0" w:line="480" w:lineRule="auto"/>
        <w:jc w:val="both"/>
        <w:rPr>
          <w:rFonts w:ascii="Times New Roman" w:hAnsi="Times New Roman" w:cs="Times New Roman"/>
          <w:sz w:val="24"/>
          <w:szCs w:val="24"/>
        </w:rPr>
      </w:pPr>
      <w:r w:rsidRPr="003628B2">
        <w:rPr>
          <w:rFonts w:ascii="Times New Roman" w:hAnsi="Times New Roman" w:cs="Times New Roman"/>
          <w:b/>
          <w:sz w:val="24"/>
          <w:szCs w:val="24"/>
        </w:rPr>
        <w:t>Potassium:</w:t>
      </w:r>
      <w:r w:rsidRPr="003628B2">
        <w:rPr>
          <w:rFonts w:ascii="Times New Roman" w:hAnsi="Times New Roman" w:cs="Times New Roman"/>
          <w:sz w:val="24"/>
          <w:szCs w:val="24"/>
        </w:rPr>
        <w:t xml:space="preserve"> The amount of potassium showed that at depth of (0-15) cm the result is 0.03cmol/kg while at depth of (15-30) cm the show 0.02cmol/kg.</w:t>
      </w:r>
      <w:r w:rsidRPr="003628B2">
        <w:rPr>
          <w:rFonts w:ascii="Times New Roman" w:hAnsi="Times New Roman" w:cs="Times New Roman"/>
          <w:b/>
          <w:sz w:val="24"/>
          <w:szCs w:val="24"/>
        </w:rPr>
        <w:t xml:space="preserve">  </w:t>
      </w:r>
    </w:p>
    <w:p w14:paraId="3A3AFF62" w14:textId="77777777" w:rsidR="001E262F" w:rsidRPr="003628B2" w:rsidRDefault="001E262F" w:rsidP="003628B2">
      <w:pPr>
        <w:spacing w:after="0" w:line="480" w:lineRule="auto"/>
        <w:jc w:val="both"/>
        <w:rPr>
          <w:rFonts w:ascii="Times New Roman" w:hAnsi="Times New Roman" w:cs="Times New Roman"/>
          <w:sz w:val="24"/>
          <w:szCs w:val="24"/>
        </w:rPr>
      </w:pPr>
      <w:r w:rsidRPr="003628B2">
        <w:rPr>
          <w:rFonts w:ascii="Times New Roman" w:hAnsi="Times New Roman" w:cs="Times New Roman"/>
          <w:b/>
          <w:sz w:val="24"/>
          <w:szCs w:val="24"/>
        </w:rPr>
        <w:t>Exchange Acidity:</w:t>
      </w:r>
      <w:r w:rsidRPr="003628B2">
        <w:rPr>
          <w:rFonts w:ascii="Times New Roman" w:hAnsi="Times New Roman" w:cs="Times New Roman"/>
          <w:sz w:val="24"/>
          <w:szCs w:val="24"/>
        </w:rPr>
        <w:t xml:space="preserve"> The amount of E/A at depth of (0-15) cm shows that it is 0.58cmol/kg while at depth of (15-30) cm</w:t>
      </w:r>
      <w:r w:rsidR="00503811" w:rsidRPr="003628B2">
        <w:rPr>
          <w:rFonts w:ascii="Times New Roman" w:hAnsi="Times New Roman" w:cs="Times New Roman"/>
          <w:sz w:val="24"/>
          <w:szCs w:val="24"/>
        </w:rPr>
        <w:t xml:space="preserve"> it is</w:t>
      </w:r>
      <w:r w:rsidRPr="003628B2">
        <w:rPr>
          <w:rFonts w:ascii="Times New Roman" w:hAnsi="Times New Roman" w:cs="Times New Roman"/>
          <w:sz w:val="24"/>
          <w:szCs w:val="24"/>
        </w:rPr>
        <w:t xml:space="preserve"> 0.48cmol/kg.</w:t>
      </w:r>
      <w:r w:rsidRPr="003628B2">
        <w:rPr>
          <w:rFonts w:ascii="Times New Roman" w:hAnsi="Times New Roman" w:cs="Times New Roman"/>
          <w:b/>
          <w:sz w:val="24"/>
          <w:szCs w:val="24"/>
        </w:rPr>
        <w:t xml:space="preserve">  </w:t>
      </w:r>
    </w:p>
    <w:p w14:paraId="04643643" w14:textId="77777777" w:rsidR="001E262F" w:rsidRPr="003628B2" w:rsidRDefault="001E262F" w:rsidP="003628B2">
      <w:pPr>
        <w:spacing w:after="0" w:line="480" w:lineRule="auto"/>
        <w:jc w:val="both"/>
        <w:rPr>
          <w:rFonts w:ascii="Times New Roman" w:hAnsi="Times New Roman" w:cs="Times New Roman"/>
          <w:sz w:val="24"/>
          <w:szCs w:val="24"/>
        </w:rPr>
      </w:pPr>
      <w:r w:rsidRPr="003628B2">
        <w:rPr>
          <w:rFonts w:ascii="Times New Roman" w:hAnsi="Times New Roman" w:cs="Times New Roman"/>
          <w:b/>
          <w:sz w:val="24"/>
          <w:szCs w:val="24"/>
        </w:rPr>
        <w:t>Exchange Acidity:</w:t>
      </w:r>
      <w:r w:rsidRPr="003628B2">
        <w:rPr>
          <w:rFonts w:ascii="Times New Roman" w:hAnsi="Times New Roman" w:cs="Times New Roman"/>
          <w:sz w:val="24"/>
          <w:szCs w:val="24"/>
        </w:rPr>
        <w:t xml:space="preserve"> The amount of E/A at depth of (0-15) cm shows that it is 0.58cmol/kg while at depth of (15-30</w:t>
      </w:r>
      <w:proofErr w:type="gramStart"/>
      <w:r w:rsidRPr="003628B2">
        <w:rPr>
          <w:rFonts w:ascii="Times New Roman" w:hAnsi="Times New Roman" w:cs="Times New Roman"/>
          <w:sz w:val="24"/>
          <w:szCs w:val="24"/>
        </w:rPr>
        <w:t>)cm</w:t>
      </w:r>
      <w:proofErr w:type="gramEnd"/>
      <w:r w:rsidRPr="003628B2">
        <w:rPr>
          <w:rFonts w:ascii="Times New Roman" w:hAnsi="Times New Roman" w:cs="Times New Roman"/>
          <w:sz w:val="24"/>
          <w:szCs w:val="24"/>
        </w:rPr>
        <w:t xml:space="preserve"> it is  0.48cmol/kg.</w:t>
      </w:r>
    </w:p>
    <w:p w14:paraId="13824BC9" w14:textId="77777777" w:rsidR="00BB54DC" w:rsidRPr="003628B2" w:rsidRDefault="00BB54DC" w:rsidP="003628B2">
      <w:pPr>
        <w:jc w:val="both"/>
        <w:rPr>
          <w:rFonts w:ascii="Times New Roman" w:hAnsi="Times New Roman" w:cs="Times New Roman"/>
          <w:sz w:val="24"/>
          <w:szCs w:val="24"/>
        </w:rPr>
      </w:pPr>
    </w:p>
    <w:p w14:paraId="08A20E47" w14:textId="77777777" w:rsidR="00BB54DC" w:rsidRPr="003628B2" w:rsidRDefault="00BB54DC" w:rsidP="003628B2">
      <w:pPr>
        <w:jc w:val="both"/>
        <w:rPr>
          <w:rFonts w:ascii="Times New Roman" w:hAnsi="Times New Roman" w:cs="Times New Roman"/>
          <w:sz w:val="24"/>
          <w:szCs w:val="24"/>
        </w:rPr>
      </w:pPr>
    </w:p>
    <w:p w14:paraId="4C0A6C5F" w14:textId="77777777" w:rsidR="00BB54DC" w:rsidRPr="003628B2" w:rsidRDefault="00BB54DC" w:rsidP="003628B2">
      <w:pPr>
        <w:spacing w:before="100" w:beforeAutospacing="1" w:after="100" w:afterAutospacing="1" w:line="480" w:lineRule="auto"/>
        <w:jc w:val="both"/>
        <w:rPr>
          <w:rFonts w:ascii="Times New Roman" w:eastAsia="Times New Roman" w:hAnsi="Times New Roman" w:cs="Times New Roman"/>
          <w:b/>
          <w:bCs/>
          <w:sz w:val="24"/>
          <w:szCs w:val="24"/>
        </w:rPr>
        <w:sectPr w:rsidR="00BB54DC" w:rsidRPr="003628B2">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pPr>
    </w:p>
    <w:p w14:paraId="46EC434A" w14:textId="77777777" w:rsidR="00BB54DC" w:rsidRPr="003628B2" w:rsidRDefault="00BB54DC" w:rsidP="003628B2">
      <w:pPr>
        <w:spacing w:before="100" w:beforeAutospacing="1" w:after="100" w:afterAutospacing="1" w:line="480" w:lineRule="auto"/>
        <w:jc w:val="both"/>
        <w:rPr>
          <w:rFonts w:ascii="Times New Roman" w:eastAsia="Times New Roman" w:hAnsi="Times New Roman" w:cs="Times New Roman"/>
          <w:sz w:val="24"/>
          <w:szCs w:val="24"/>
        </w:rPr>
      </w:pPr>
      <w:r w:rsidRPr="003628B2">
        <w:rPr>
          <w:rFonts w:ascii="Times New Roman" w:eastAsia="Times New Roman" w:hAnsi="Times New Roman" w:cs="Times New Roman"/>
          <w:b/>
          <w:bCs/>
          <w:sz w:val="24"/>
          <w:szCs w:val="24"/>
        </w:rPr>
        <w:t xml:space="preserve">Table </w:t>
      </w:r>
      <w:r w:rsidR="003628B2">
        <w:rPr>
          <w:rFonts w:ascii="Times New Roman" w:eastAsia="Times New Roman" w:hAnsi="Times New Roman" w:cs="Times New Roman"/>
          <w:b/>
          <w:bCs/>
          <w:sz w:val="24"/>
          <w:szCs w:val="24"/>
        </w:rPr>
        <w:t>7:</w:t>
      </w:r>
      <w:r w:rsidRPr="003628B2">
        <w:rPr>
          <w:rFonts w:ascii="Times New Roman" w:eastAsia="Times New Roman" w:hAnsi="Times New Roman" w:cs="Times New Roman"/>
          <w:b/>
          <w:bCs/>
          <w:sz w:val="24"/>
          <w:szCs w:val="24"/>
        </w:rPr>
        <w:t xml:space="preserve"> Physical and Chemical Characteristics of Soils at </w:t>
      </w:r>
      <w:proofErr w:type="spellStart"/>
      <w:r w:rsidRPr="003628B2">
        <w:rPr>
          <w:rFonts w:ascii="Times New Roman" w:eastAsia="Times New Roman" w:hAnsi="Times New Roman" w:cs="Times New Roman"/>
          <w:b/>
          <w:bCs/>
          <w:sz w:val="24"/>
          <w:szCs w:val="24"/>
        </w:rPr>
        <w:t>Ikot</w:t>
      </w:r>
      <w:proofErr w:type="spellEnd"/>
      <w:r w:rsidRPr="003628B2">
        <w:rPr>
          <w:rFonts w:ascii="Times New Roman" w:eastAsia="Times New Roman" w:hAnsi="Times New Roman" w:cs="Times New Roman"/>
          <w:b/>
          <w:bCs/>
          <w:sz w:val="24"/>
          <w:szCs w:val="24"/>
        </w:rPr>
        <w:t xml:space="preserve"> </w:t>
      </w:r>
      <w:proofErr w:type="spellStart"/>
      <w:r w:rsidRPr="003628B2">
        <w:rPr>
          <w:rFonts w:ascii="Times New Roman" w:eastAsia="Times New Roman" w:hAnsi="Times New Roman" w:cs="Times New Roman"/>
          <w:b/>
          <w:bCs/>
          <w:sz w:val="24"/>
          <w:szCs w:val="24"/>
        </w:rPr>
        <w:t>Akpa</w:t>
      </w:r>
      <w:proofErr w:type="spellEnd"/>
      <w:r w:rsidRPr="003628B2">
        <w:rPr>
          <w:rFonts w:ascii="Times New Roman" w:eastAsia="Times New Roman" w:hAnsi="Times New Roman" w:cs="Times New Roman"/>
          <w:b/>
          <w:bCs/>
          <w:sz w:val="24"/>
          <w:szCs w:val="24"/>
        </w:rPr>
        <w:t xml:space="preserve"> </w:t>
      </w:r>
      <w:proofErr w:type="spellStart"/>
      <w:r w:rsidRPr="003628B2">
        <w:rPr>
          <w:rFonts w:ascii="Times New Roman" w:eastAsia="Times New Roman" w:hAnsi="Times New Roman" w:cs="Times New Roman"/>
          <w:b/>
          <w:bCs/>
          <w:sz w:val="24"/>
          <w:szCs w:val="24"/>
        </w:rPr>
        <w:t>Etok</w:t>
      </w:r>
      <w:proofErr w:type="spellEnd"/>
      <w:r w:rsidRPr="003628B2">
        <w:rPr>
          <w:rFonts w:ascii="Times New Roman" w:eastAsia="Times New Roman" w:hAnsi="Times New Roman" w:cs="Times New Roman"/>
          <w:b/>
          <w:bCs/>
          <w:sz w:val="24"/>
          <w:szCs w:val="24"/>
        </w:rPr>
        <w:t xml:space="preserve"> (IB/P), </w:t>
      </w:r>
      <w:proofErr w:type="spellStart"/>
      <w:r w:rsidRPr="003628B2">
        <w:rPr>
          <w:rFonts w:ascii="Times New Roman" w:eastAsia="Times New Roman" w:hAnsi="Times New Roman" w:cs="Times New Roman"/>
          <w:b/>
          <w:bCs/>
          <w:sz w:val="24"/>
          <w:szCs w:val="24"/>
        </w:rPr>
        <w:t>Ibesikpo</w:t>
      </w:r>
      <w:proofErr w:type="spellEnd"/>
      <w:r w:rsidRPr="003628B2">
        <w:rPr>
          <w:rFonts w:ascii="Times New Roman" w:eastAsia="Times New Roman" w:hAnsi="Times New Roman" w:cs="Times New Roman"/>
          <w:b/>
          <w:bCs/>
          <w:sz w:val="24"/>
          <w:szCs w:val="24"/>
        </w:rPr>
        <w:t xml:space="preserve"> </w:t>
      </w:r>
      <w:proofErr w:type="spellStart"/>
      <w:r w:rsidRPr="003628B2">
        <w:rPr>
          <w:rFonts w:ascii="Times New Roman" w:eastAsia="Times New Roman" w:hAnsi="Times New Roman" w:cs="Times New Roman"/>
          <w:b/>
          <w:bCs/>
          <w:sz w:val="24"/>
          <w:szCs w:val="24"/>
        </w:rPr>
        <w:t>Asutan</w:t>
      </w:r>
      <w:proofErr w:type="spellEnd"/>
      <w:r w:rsidRPr="003628B2">
        <w:rPr>
          <w:rFonts w:ascii="Times New Roman" w:eastAsia="Times New Roman" w:hAnsi="Times New Roman" w:cs="Times New Roman"/>
          <w:b/>
          <w:bCs/>
          <w:sz w:val="24"/>
          <w:szCs w:val="24"/>
        </w:rPr>
        <w:t xml:space="preserve"> LGA</w:t>
      </w:r>
    </w:p>
    <w:tbl>
      <w:tblPr>
        <w:tblW w:w="13426" w:type="dxa"/>
        <w:tblCellSpacing w:w="15" w:type="dxa"/>
        <w:tblInd w:w="-93" w:type="dxa"/>
        <w:tblCellMar>
          <w:top w:w="15" w:type="dxa"/>
          <w:left w:w="15" w:type="dxa"/>
          <w:bottom w:w="15" w:type="dxa"/>
          <w:right w:w="15" w:type="dxa"/>
        </w:tblCellMar>
        <w:tblLook w:val="04A0" w:firstRow="1" w:lastRow="0" w:firstColumn="1" w:lastColumn="0" w:noHBand="0" w:noVBand="1"/>
      </w:tblPr>
      <w:tblGrid>
        <w:gridCol w:w="717"/>
        <w:gridCol w:w="746"/>
        <w:gridCol w:w="699"/>
        <w:gridCol w:w="699"/>
        <w:gridCol w:w="699"/>
        <w:gridCol w:w="699"/>
        <w:gridCol w:w="699"/>
        <w:gridCol w:w="700"/>
        <w:gridCol w:w="700"/>
        <w:gridCol w:w="700"/>
        <w:gridCol w:w="700"/>
        <w:gridCol w:w="700"/>
        <w:gridCol w:w="700"/>
        <w:gridCol w:w="700"/>
        <w:gridCol w:w="700"/>
        <w:gridCol w:w="700"/>
        <w:gridCol w:w="700"/>
        <w:gridCol w:w="1468"/>
      </w:tblGrid>
      <w:tr w:rsidR="00BB54DC" w:rsidRPr="003628B2" w14:paraId="73317A78" w14:textId="77777777" w:rsidTr="00503811">
        <w:trPr>
          <w:cantSplit/>
          <w:trHeight w:val="1665"/>
          <w:tblHeader/>
          <w:tblCellSpacing w:w="15" w:type="dxa"/>
        </w:trPr>
        <w:tc>
          <w:tcPr>
            <w:tcW w:w="0" w:type="auto"/>
            <w:tcBorders>
              <w:top w:val="single" w:sz="4" w:space="0" w:color="auto"/>
              <w:bottom w:val="single" w:sz="4" w:space="0" w:color="auto"/>
            </w:tcBorders>
            <w:textDirection w:val="btLr"/>
            <w:vAlign w:val="center"/>
            <w:hideMark/>
          </w:tcPr>
          <w:p w14:paraId="70DE525C" w14:textId="77777777" w:rsidR="00BB54DC" w:rsidRPr="003628B2" w:rsidRDefault="00BB54DC" w:rsidP="003628B2">
            <w:pPr>
              <w:spacing w:after="0" w:line="480" w:lineRule="auto"/>
              <w:ind w:left="113" w:right="113"/>
              <w:jc w:val="both"/>
              <w:rPr>
                <w:rFonts w:ascii="Times New Roman" w:eastAsia="Times New Roman" w:hAnsi="Times New Roman" w:cs="Times New Roman"/>
                <w:b/>
                <w:bCs/>
                <w:sz w:val="24"/>
                <w:szCs w:val="24"/>
              </w:rPr>
            </w:pPr>
            <w:r w:rsidRPr="003628B2">
              <w:rPr>
                <w:rFonts w:ascii="Times New Roman" w:eastAsia="Times New Roman" w:hAnsi="Times New Roman" w:cs="Times New Roman"/>
                <w:b/>
                <w:bCs/>
                <w:sz w:val="24"/>
                <w:szCs w:val="24"/>
              </w:rPr>
              <w:t>Sampling Point</w:t>
            </w:r>
          </w:p>
        </w:tc>
        <w:tc>
          <w:tcPr>
            <w:tcW w:w="0" w:type="auto"/>
            <w:tcBorders>
              <w:top w:val="single" w:sz="4" w:space="0" w:color="auto"/>
              <w:bottom w:val="single" w:sz="4" w:space="0" w:color="auto"/>
            </w:tcBorders>
            <w:textDirection w:val="btLr"/>
            <w:vAlign w:val="center"/>
            <w:hideMark/>
          </w:tcPr>
          <w:p w14:paraId="1C0A8384" w14:textId="77777777" w:rsidR="00BB54DC" w:rsidRPr="003628B2" w:rsidRDefault="00BB54DC" w:rsidP="003628B2">
            <w:pPr>
              <w:spacing w:after="0" w:line="480" w:lineRule="auto"/>
              <w:ind w:left="113" w:right="113"/>
              <w:jc w:val="both"/>
              <w:rPr>
                <w:rFonts w:ascii="Times New Roman" w:eastAsia="Times New Roman" w:hAnsi="Times New Roman" w:cs="Times New Roman"/>
                <w:b/>
                <w:bCs/>
                <w:sz w:val="24"/>
                <w:szCs w:val="24"/>
              </w:rPr>
            </w:pPr>
            <w:r w:rsidRPr="003628B2">
              <w:rPr>
                <w:rFonts w:ascii="Times New Roman" w:eastAsia="Times New Roman" w:hAnsi="Times New Roman" w:cs="Times New Roman"/>
                <w:b/>
                <w:bCs/>
                <w:sz w:val="24"/>
                <w:szCs w:val="24"/>
              </w:rPr>
              <w:t>Depth (cm)</w:t>
            </w:r>
          </w:p>
        </w:tc>
        <w:tc>
          <w:tcPr>
            <w:tcW w:w="0" w:type="auto"/>
            <w:tcBorders>
              <w:top w:val="single" w:sz="4" w:space="0" w:color="auto"/>
              <w:bottom w:val="single" w:sz="4" w:space="0" w:color="auto"/>
            </w:tcBorders>
            <w:textDirection w:val="btLr"/>
            <w:vAlign w:val="center"/>
            <w:hideMark/>
          </w:tcPr>
          <w:p w14:paraId="5A642E9A" w14:textId="77777777" w:rsidR="00BB54DC" w:rsidRPr="003628B2" w:rsidRDefault="00BB54DC" w:rsidP="003628B2">
            <w:pPr>
              <w:spacing w:after="0" w:line="480" w:lineRule="auto"/>
              <w:ind w:left="113" w:right="113"/>
              <w:jc w:val="both"/>
              <w:rPr>
                <w:rFonts w:ascii="Times New Roman" w:eastAsia="Times New Roman" w:hAnsi="Times New Roman" w:cs="Times New Roman"/>
                <w:b/>
                <w:bCs/>
                <w:sz w:val="24"/>
                <w:szCs w:val="24"/>
              </w:rPr>
            </w:pPr>
            <w:r w:rsidRPr="003628B2">
              <w:rPr>
                <w:rFonts w:ascii="Times New Roman" w:eastAsia="Times New Roman" w:hAnsi="Times New Roman" w:cs="Times New Roman"/>
                <w:b/>
                <w:bCs/>
                <w:sz w:val="24"/>
                <w:szCs w:val="24"/>
              </w:rPr>
              <w:t>pH</w:t>
            </w:r>
          </w:p>
        </w:tc>
        <w:tc>
          <w:tcPr>
            <w:tcW w:w="0" w:type="auto"/>
            <w:tcBorders>
              <w:top w:val="single" w:sz="4" w:space="0" w:color="auto"/>
              <w:bottom w:val="single" w:sz="4" w:space="0" w:color="auto"/>
            </w:tcBorders>
            <w:textDirection w:val="btLr"/>
            <w:vAlign w:val="center"/>
            <w:hideMark/>
          </w:tcPr>
          <w:p w14:paraId="505CA701" w14:textId="77777777" w:rsidR="00BB54DC" w:rsidRPr="003628B2" w:rsidRDefault="00BB54DC" w:rsidP="003628B2">
            <w:pPr>
              <w:spacing w:after="0" w:line="480" w:lineRule="auto"/>
              <w:ind w:left="113" w:right="113"/>
              <w:jc w:val="both"/>
              <w:rPr>
                <w:rFonts w:ascii="Times New Roman" w:eastAsia="Times New Roman" w:hAnsi="Times New Roman" w:cs="Times New Roman"/>
                <w:b/>
                <w:bCs/>
                <w:sz w:val="24"/>
                <w:szCs w:val="24"/>
              </w:rPr>
            </w:pPr>
            <w:r w:rsidRPr="003628B2">
              <w:rPr>
                <w:rFonts w:ascii="Times New Roman" w:eastAsia="Times New Roman" w:hAnsi="Times New Roman" w:cs="Times New Roman"/>
                <w:b/>
                <w:bCs/>
                <w:sz w:val="24"/>
                <w:szCs w:val="24"/>
              </w:rPr>
              <w:t>EC (</w:t>
            </w:r>
            <w:proofErr w:type="spellStart"/>
            <w:r w:rsidRPr="003628B2">
              <w:rPr>
                <w:rFonts w:ascii="Times New Roman" w:eastAsia="Times New Roman" w:hAnsi="Times New Roman" w:cs="Times New Roman"/>
                <w:b/>
                <w:bCs/>
                <w:sz w:val="24"/>
                <w:szCs w:val="24"/>
              </w:rPr>
              <w:t>dS</w:t>
            </w:r>
            <w:proofErr w:type="spellEnd"/>
            <w:r w:rsidRPr="003628B2">
              <w:rPr>
                <w:rFonts w:ascii="Times New Roman" w:eastAsia="Times New Roman" w:hAnsi="Times New Roman" w:cs="Times New Roman"/>
                <w:b/>
                <w:bCs/>
                <w:sz w:val="24"/>
                <w:szCs w:val="24"/>
              </w:rPr>
              <w:t>/m)</w:t>
            </w:r>
          </w:p>
        </w:tc>
        <w:tc>
          <w:tcPr>
            <w:tcW w:w="0" w:type="auto"/>
            <w:tcBorders>
              <w:top w:val="single" w:sz="4" w:space="0" w:color="auto"/>
              <w:bottom w:val="single" w:sz="4" w:space="0" w:color="auto"/>
            </w:tcBorders>
            <w:textDirection w:val="btLr"/>
            <w:vAlign w:val="center"/>
            <w:hideMark/>
          </w:tcPr>
          <w:p w14:paraId="0D7FC222" w14:textId="77777777" w:rsidR="00BB54DC" w:rsidRPr="003628B2" w:rsidRDefault="00BB54DC" w:rsidP="003628B2">
            <w:pPr>
              <w:spacing w:after="0" w:line="480" w:lineRule="auto"/>
              <w:ind w:left="113" w:right="113"/>
              <w:jc w:val="both"/>
              <w:rPr>
                <w:rFonts w:ascii="Times New Roman" w:eastAsia="Times New Roman" w:hAnsi="Times New Roman" w:cs="Times New Roman"/>
                <w:b/>
                <w:bCs/>
                <w:sz w:val="24"/>
                <w:szCs w:val="24"/>
              </w:rPr>
            </w:pPr>
            <w:r w:rsidRPr="003628B2">
              <w:rPr>
                <w:rFonts w:ascii="Times New Roman" w:eastAsia="Times New Roman" w:hAnsi="Times New Roman" w:cs="Times New Roman"/>
                <w:b/>
                <w:bCs/>
                <w:sz w:val="24"/>
                <w:szCs w:val="24"/>
              </w:rPr>
              <w:t>Organic Matter (%)</w:t>
            </w:r>
          </w:p>
        </w:tc>
        <w:tc>
          <w:tcPr>
            <w:tcW w:w="0" w:type="auto"/>
            <w:tcBorders>
              <w:top w:val="single" w:sz="4" w:space="0" w:color="auto"/>
              <w:bottom w:val="single" w:sz="4" w:space="0" w:color="auto"/>
            </w:tcBorders>
            <w:textDirection w:val="btLr"/>
            <w:vAlign w:val="center"/>
            <w:hideMark/>
          </w:tcPr>
          <w:p w14:paraId="794753FC" w14:textId="77777777" w:rsidR="00BB54DC" w:rsidRPr="003628B2" w:rsidRDefault="00BB54DC" w:rsidP="003628B2">
            <w:pPr>
              <w:spacing w:after="0" w:line="480" w:lineRule="auto"/>
              <w:ind w:left="113" w:right="113"/>
              <w:jc w:val="both"/>
              <w:rPr>
                <w:rFonts w:ascii="Times New Roman" w:eastAsia="Times New Roman" w:hAnsi="Times New Roman" w:cs="Times New Roman"/>
                <w:b/>
                <w:bCs/>
                <w:sz w:val="24"/>
                <w:szCs w:val="24"/>
              </w:rPr>
            </w:pPr>
            <w:r w:rsidRPr="003628B2">
              <w:rPr>
                <w:rFonts w:ascii="Times New Roman" w:eastAsia="Times New Roman" w:hAnsi="Times New Roman" w:cs="Times New Roman"/>
                <w:b/>
                <w:bCs/>
                <w:sz w:val="24"/>
                <w:szCs w:val="24"/>
              </w:rPr>
              <w:t>Total N (%)</w:t>
            </w:r>
          </w:p>
        </w:tc>
        <w:tc>
          <w:tcPr>
            <w:tcW w:w="0" w:type="auto"/>
            <w:tcBorders>
              <w:top w:val="single" w:sz="4" w:space="0" w:color="auto"/>
              <w:bottom w:val="single" w:sz="4" w:space="0" w:color="auto"/>
            </w:tcBorders>
            <w:textDirection w:val="btLr"/>
            <w:vAlign w:val="center"/>
            <w:hideMark/>
          </w:tcPr>
          <w:p w14:paraId="406DEF3F" w14:textId="77777777" w:rsidR="00BB54DC" w:rsidRPr="003628B2" w:rsidRDefault="00BB54DC" w:rsidP="003628B2">
            <w:pPr>
              <w:spacing w:after="0" w:line="480" w:lineRule="auto"/>
              <w:ind w:left="113" w:right="113"/>
              <w:jc w:val="both"/>
              <w:rPr>
                <w:rFonts w:ascii="Times New Roman" w:eastAsia="Times New Roman" w:hAnsi="Times New Roman" w:cs="Times New Roman"/>
                <w:b/>
                <w:bCs/>
                <w:sz w:val="24"/>
                <w:szCs w:val="24"/>
              </w:rPr>
            </w:pPr>
            <w:proofErr w:type="spellStart"/>
            <w:r w:rsidRPr="003628B2">
              <w:rPr>
                <w:rFonts w:ascii="Times New Roman" w:eastAsia="Times New Roman" w:hAnsi="Times New Roman" w:cs="Times New Roman"/>
                <w:b/>
                <w:bCs/>
                <w:sz w:val="24"/>
                <w:szCs w:val="24"/>
              </w:rPr>
              <w:t>Av.P</w:t>
            </w:r>
            <w:proofErr w:type="spellEnd"/>
            <w:r w:rsidRPr="003628B2">
              <w:rPr>
                <w:rFonts w:ascii="Times New Roman" w:eastAsia="Times New Roman" w:hAnsi="Times New Roman" w:cs="Times New Roman"/>
                <w:b/>
                <w:bCs/>
                <w:sz w:val="24"/>
                <w:szCs w:val="24"/>
              </w:rPr>
              <w:t xml:space="preserve"> (mg/kg)</w:t>
            </w:r>
          </w:p>
        </w:tc>
        <w:tc>
          <w:tcPr>
            <w:tcW w:w="0" w:type="auto"/>
            <w:tcBorders>
              <w:top w:val="single" w:sz="4" w:space="0" w:color="auto"/>
              <w:bottom w:val="single" w:sz="4" w:space="0" w:color="auto"/>
            </w:tcBorders>
            <w:textDirection w:val="btLr"/>
            <w:vAlign w:val="center"/>
            <w:hideMark/>
          </w:tcPr>
          <w:p w14:paraId="548011BC" w14:textId="77777777" w:rsidR="00BB54DC" w:rsidRPr="003628B2" w:rsidRDefault="00BB54DC" w:rsidP="003628B2">
            <w:pPr>
              <w:spacing w:after="0" w:line="480" w:lineRule="auto"/>
              <w:ind w:left="113" w:right="113"/>
              <w:jc w:val="both"/>
              <w:rPr>
                <w:rFonts w:ascii="Times New Roman" w:eastAsia="Times New Roman" w:hAnsi="Times New Roman" w:cs="Times New Roman"/>
                <w:b/>
                <w:bCs/>
                <w:sz w:val="24"/>
                <w:szCs w:val="24"/>
              </w:rPr>
            </w:pPr>
            <w:proofErr w:type="spellStart"/>
            <w:r w:rsidRPr="003628B2">
              <w:rPr>
                <w:rFonts w:ascii="Times New Roman" w:eastAsia="Times New Roman" w:hAnsi="Times New Roman" w:cs="Times New Roman"/>
                <w:b/>
                <w:bCs/>
                <w:sz w:val="24"/>
                <w:szCs w:val="24"/>
              </w:rPr>
              <w:t>Ca</w:t>
            </w:r>
            <w:proofErr w:type="spellEnd"/>
            <w:r w:rsidRPr="003628B2">
              <w:rPr>
                <w:rFonts w:ascii="Times New Roman" w:eastAsia="Times New Roman" w:hAnsi="Times New Roman" w:cs="Times New Roman"/>
                <w:b/>
                <w:bCs/>
                <w:sz w:val="24"/>
                <w:szCs w:val="24"/>
              </w:rPr>
              <w:t xml:space="preserve"> (</w:t>
            </w:r>
            <w:proofErr w:type="spellStart"/>
            <w:r w:rsidRPr="003628B2">
              <w:rPr>
                <w:rFonts w:ascii="Times New Roman" w:eastAsia="Times New Roman" w:hAnsi="Times New Roman" w:cs="Times New Roman"/>
                <w:b/>
                <w:bCs/>
                <w:sz w:val="24"/>
                <w:szCs w:val="24"/>
              </w:rPr>
              <w:t>cmol</w:t>
            </w:r>
            <w:proofErr w:type="spellEnd"/>
            <w:r w:rsidRPr="003628B2">
              <w:rPr>
                <w:rFonts w:ascii="Times New Roman" w:eastAsia="Times New Roman" w:hAnsi="Times New Roman" w:cs="Times New Roman"/>
                <w:b/>
                <w:bCs/>
                <w:sz w:val="24"/>
                <w:szCs w:val="24"/>
              </w:rPr>
              <w:t>/kg)</w:t>
            </w:r>
          </w:p>
        </w:tc>
        <w:tc>
          <w:tcPr>
            <w:tcW w:w="0" w:type="auto"/>
            <w:tcBorders>
              <w:top w:val="single" w:sz="4" w:space="0" w:color="auto"/>
              <w:bottom w:val="single" w:sz="4" w:space="0" w:color="auto"/>
            </w:tcBorders>
            <w:textDirection w:val="btLr"/>
            <w:vAlign w:val="center"/>
            <w:hideMark/>
          </w:tcPr>
          <w:p w14:paraId="50354EEF" w14:textId="77777777" w:rsidR="00BB54DC" w:rsidRPr="003628B2" w:rsidRDefault="00BB54DC" w:rsidP="003628B2">
            <w:pPr>
              <w:spacing w:after="0" w:line="480" w:lineRule="auto"/>
              <w:ind w:left="113" w:right="113"/>
              <w:jc w:val="both"/>
              <w:rPr>
                <w:rFonts w:ascii="Times New Roman" w:eastAsia="Times New Roman" w:hAnsi="Times New Roman" w:cs="Times New Roman"/>
                <w:b/>
                <w:bCs/>
                <w:sz w:val="24"/>
                <w:szCs w:val="24"/>
              </w:rPr>
            </w:pPr>
            <w:r w:rsidRPr="003628B2">
              <w:rPr>
                <w:rFonts w:ascii="Times New Roman" w:eastAsia="Times New Roman" w:hAnsi="Times New Roman" w:cs="Times New Roman"/>
                <w:b/>
                <w:bCs/>
                <w:sz w:val="24"/>
                <w:szCs w:val="24"/>
              </w:rPr>
              <w:t>Mg (</w:t>
            </w:r>
            <w:proofErr w:type="spellStart"/>
            <w:r w:rsidRPr="003628B2">
              <w:rPr>
                <w:rFonts w:ascii="Times New Roman" w:eastAsia="Times New Roman" w:hAnsi="Times New Roman" w:cs="Times New Roman"/>
                <w:b/>
                <w:bCs/>
                <w:sz w:val="24"/>
                <w:szCs w:val="24"/>
              </w:rPr>
              <w:t>cmol</w:t>
            </w:r>
            <w:proofErr w:type="spellEnd"/>
            <w:r w:rsidRPr="003628B2">
              <w:rPr>
                <w:rFonts w:ascii="Times New Roman" w:eastAsia="Times New Roman" w:hAnsi="Times New Roman" w:cs="Times New Roman"/>
                <w:b/>
                <w:bCs/>
                <w:sz w:val="24"/>
                <w:szCs w:val="24"/>
              </w:rPr>
              <w:t>/kg)</w:t>
            </w:r>
          </w:p>
        </w:tc>
        <w:tc>
          <w:tcPr>
            <w:tcW w:w="0" w:type="auto"/>
            <w:tcBorders>
              <w:top w:val="single" w:sz="4" w:space="0" w:color="auto"/>
              <w:bottom w:val="single" w:sz="4" w:space="0" w:color="auto"/>
            </w:tcBorders>
            <w:textDirection w:val="btLr"/>
            <w:vAlign w:val="center"/>
            <w:hideMark/>
          </w:tcPr>
          <w:p w14:paraId="28220769" w14:textId="77777777" w:rsidR="00BB54DC" w:rsidRPr="003628B2" w:rsidRDefault="00BB54DC" w:rsidP="003628B2">
            <w:pPr>
              <w:spacing w:after="0" w:line="480" w:lineRule="auto"/>
              <w:ind w:left="113" w:right="113"/>
              <w:jc w:val="both"/>
              <w:rPr>
                <w:rFonts w:ascii="Times New Roman" w:eastAsia="Times New Roman" w:hAnsi="Times New Roman" w:cs="Times New Roman"/>
                <w:b/>
                <w:bCs/>
                <w:sz w:val="24"/>
                <w:szCs w:val="24"/>
              </w:rPr>
            </w:pPr>
            <w:r w:rsidRPr="003628B2">
              <w:rPr>
                <w:rFonts w:ascii="Times New Roman" w:eastAsia="Times New Roman" w:hAnsi="Times New Roman" w:cs="Times New Roman"/>
                <w:b/>
                <w:bCs/>
                <w:sz w:val="24"/>
                <w:szCs w:val="24"/>
              </w:rPr>
              <w:t>Na (</w:t>
            </w:r>
            <w:proofErr w:type="spellStart"/>
            <w:r w:rsidRPr="003628B2">
              <w:rPr>
                <w:rFonts w:ascii="Times New Roman" w:eastAsia="Times New Roman" w:hAnsi="Times New Roman" w:cs="Times New Roman"/>
                <w:b/>
                <w:bCs/>
                <w:sz w:val="24"/>
                <w:szCs w:val="24"/>
              </w:rPr>
              <w:t>cmol</w:t>
            </w:r>
            <w:proofErr w:type="spellEnd"/>
            <w:r w:rsidRPr="003628B2">
              <w:rPr>
                <w:rFonts w:ascii="Times New Roman" w:eastAsia="Times New Roman" w:hAnsi="Times New Roman" w:cs="Times New Roman"/>
                <w:b/>
                <w:bCs/>
                <w:sz w:val="24"/>
                <w:szCs w:val="24"/>
              </w:rPr>
              <w:t>/kg)</w:t>
            </w:r>
          </w:p>
        </w:tc>
        <w:tc>
          <w:tcPr>
            <w:tcW w:w="0" w:type="auto"/>
            <w:tcBorders>
              <w:top w:val="single" w:sz="4" w:space="0" w:color="auto"/>
              <w:bottom w:val="single" w:sz="4" w:space="0" w:color="auto"/>
            </w:tcBorders>
            <w:textDirection w:val="btLr"/>
            <w:vAlign w:val="center"/>
            <w:hideMark/>
          </w:tcPr>
          <w:p w14:paraId="3C82FFCA" w14:textId="77777777" w:rsidR="00BB54DC" w:rsidRPr="003628B2" w:rsidRDefault="00BB54DC" w:rsidP="003628B2">
            <w:pPr>
              <w:spacing w:after="0" w:line="480" w:lineRule="auto"/>
              <w:ind w:left="113" w:right="113"/>
              <w:jc w:val="both"/>
              <w:rPr>
                <w:rFonts w:ascii="Times New Roman" w:eastAsia="Times New Roman" w:hAnsi="Times New Roman" w:cs="Times New Roman"/>
                <w:b/>
                <w:bCs/>
                <w:sz w:val="24"/>
                <w:szCs w:val="24"/>
              </w:rPr>
            </w:pPr>
            <w:r w:rsidRPr="003628B2">
              <w:rPr>
                <w:rFonts w:ascii="Times New Roman" w:eastAsia="Times New Roman" w:hAnsi="Times New Roman" w:cs="Times New Roman"/>
                <w:b/>
                <w:bCs/>
                <w:sz w:val="24"/>
                <w:szCs w:val="24"/>
              </w:rPr>
              <w:t>K (</w:t>
            </w:r>
            <w:proofErr w:type="spellStart"/>
            <w:r w:rsidRPr="003628B2">
              <w:rPr>
                <w:rFonts w:ascii="Times New Roman" w:eastAsia="Times New Roman" w:hAnsi="Times New Roman" w:cs="Times New Roman"/>
                <w:b/>
                <w:bCs/>
                <w:sz w:val="24"/>
                <w:szCs w:val="24"/>
              </w:rPr>
              <w:t>cmol</w:t>
            </w:r>
            <w:proofErr w:type="spellEnd"/>
            <w:r w:rsidRPr="003628B2">
              <w:rPr>
                <w:rFonts w:ascii="Times New Roman" w:eastAsia="Times New Roman" w:hAnsi="Times New Roman" w:cs="Times New Roman"/>
                <w:b/>
                <w:bCs/>
                <w:sz w:val="24"/>
                <w:szCs w:val="24"/>
              </w:rPr>
              <w:t>/kg)</w:t>
            </w:r>
          </w:p>
        </w:tc>
        <w:tc>
          <w:tcPr>
            <w:tcW w:w="0" w:type="auto"/>
            <w:tcBorders>
              <w:top w:val="single" w:sz="4" w:space="0" w:color="auto"/>
              <w:bottom w:val="single" w:sz="4" w:space="0" w:color="auto"/>
            </w:tcBorders>
            <w:textDirection w:val="btLr"/>
            <w:vAlign w:val="center"/>
            <w:hideMark/>
          </w:tcPr>
          <w:p w14:paraId="089BCE84" w14:textId="77777777" w:rsidR="00BB54DC" w:rsidRPr="003628B2" w:rsidRDefault="00BB54DC" w:rsidP="003628B2">
            <w:pPr>
              <w:spacing w:after="0" w:line="480" w:lineRule="auto"/>
              <w:ind w:left="113" w:right="113"/>
              <w:jc w:val="both"/>
              <w:rPr>
                <w:rFonts w:ascii="Times New Roman" w:eastAsia="Times New Roman" w:hAnsi="Times New Roman" w:cs="Times New Roman"/>
                <w:b/>
                <w:bCs/>
                <w:sz w:val="24"/>
                <w:szCs w:val="24"/>
              </w:rPr>
            </w:pPr>
            <w:r w:rsidRPr="003628B2">
              <w:rPr>
                <w:rFonts w:ascii="Times New Roman" w:eastAsia="Times New Roman" w:hAnsi="Times New Roman" w:cs="Times New Roman"/>
                <w:b/>
                <w:bCs/>
                <w:sz w:val="24"/>
                <w:szCs w:val="24"/>
              </w:rPr>
              <w:t>EIA (</w:t>
            </w:r>
            <w:proofErr w:type="spellStart"/>
            <w:r w:rsidRPr="003628B2">
              <w:rPr>
                <w:rFonts w:ascii="Times New Roman" w:eastAsia="Times New Roman" w:hAnsi="Times New Roman" w:cs="Times New Roman"/>
                <w:b/>
                <w:bCs/>
                <w:sz w:val="24"/>
                <w:szCs w:val="24"/>
              </w:rPr>
              <w:t>cmol</w:t>
            </w:r>
            <w:proofErr w:type="spellEnd"/>
            <w:r w:rsidRPr="003628B2">
              <w:rPr>
                <w:rFonts w:ascii="Times New Roman" w:eastAsia="Times New Roman" w:hAnsi="Times New Roman" w:cs="Times New Roman"/>
                <w:b/>
                <w:bCs/>
                <w:sz w:val="24"/>
                <w:szCs w:val="24"/>
              </w:rPr>
              <w:t>/kg)</w:t>
            </w:r>
          </w:p>
        </w:tc>
        <w:tc>
          <w:tcPr>
            <w:tcW w:w="0" w:type="auto"/>
            <w:tcBorders>
              <w:top w:val="single" w:sz="4" w:space="0" w:color="auto"/>
              <w:bottom w:val="single" w:sz="4" w:space="0" w:color="auto"/>
            </w:tcBorders>
            <w:textDirection w:val="btLr"/>
            <w:vAlign w:val="center"/>
            <w:hideMark/>
          </w:tcPr>
          <w:p w14:paraId="5C4E412B" w14:textId="77777777" w:rsidR="00BB54DC" w:rsidRPr="003628B2" w:rsidRDefault="00BB54DC" w:rsidP="003628B2">
            <w:pPr>
              <w:spacing w:after="0" w:line="480" w:lineRule="auto"/>
              <w:ind w:left="113" w:right="113"/>
              <w:jc w:val="both"/>
              <w:rPr>
                <w:rFonts w:ascii="Times New Roman" w:eastAsia="Times New Roman" w:hAnsi="Times New Roman" w:cs="Times New Roman"/>
                <w:b/>
                <w:bCs/>
                <w:sz w:val="24"/>
                <w:szCs w:val="24"/>
              </w:rPr>
            </w:pPr>
            <w:r w:rsidRPr="003628B2">
              <w:rPr>
                <w:rFonts w:ascii="Times New Roman" w:eastAsia="Times New Roman" w:hAnsi="Times New Roman" w:cs="Times New Roman"/>
                <w:b/>
                <w:bCs/>
                <w:sz w:val="24"/>
                <w:szCs w:val="24"/>
              </w:rPr>
              <w:t>ECEC (</w:t>
            </w:r>
            <w:proofErr w:type="spellStart"/>
            <w:r w:rsidRPr="003628B2">
              <w:rPr>
                <w:rFonts w:ascii="Times New Roman" w:eastAsia="Times New Roman" w:hAnsi="Times New Roman" w:cs="Times New Roman"/>
                <w:b/>
                <w:bCs/>
                <w:sz w:val="24"/>
                <w:szCs w:val="24"/>
              </w:rPr>
              <w:t>cmol</w:t>
            </w:r>
            <w:proofErr w:type="spellEnd"/>
            <w:r w:rsidRPr="003628B2">
              <w:rPr>
                <w:rFonts w:ascii="Times New Roman" w:eastAsia="Times New Roman" w:hAnsi="Times New Roman" w:cs="Times New Roman"/>
                <w:b/>
                <w:bCs/>
                <w:sz w:val="24"/>
                <w:szCs w:val="24"/>
              </w:rPr>
              <w:t>/kg)</w:t>
            </w:r>
          </w:p>
        </w:tc>
        <w:tc>
          <w:tcPr>
            <w:tcW w:w="0" w:type="auto"/>
            <w:tcBorders>
              <w:top w:val="single" w:sz="4" w:space="0" w:color="auto"/>
              <w:bottom w:val="single" w:sz="4" w:space="0" w:color="auto"/>
            </w:tcBorders>
            <w:textDirection w:val="btLr"/>
            <w:vAlign w:val="center"/>
            <w:hideMark/>
          </w:tcPr>
          <w:p w14:paraId="4126F6B2" w14:textId="77777777" w:rsidR="00BB54DC" w:rsidRPr="003628B2" w:rsidRDefault="00BB54DC" w:rsidP="003628B2">
            <w:pPr>
              <w:spacing w:after="0" w:line="480" w:lineRule="auto"/>
              <w:ind w:left="113" w:right="113"/>
              <w:jc w:val="both"/>
              <w:rPr>
                <w:rFonts w:ascii="Times New Roman" w:eastAsia="Times New Roman" w:hAnsi="Times New Roman" w:cs="Times New Roman"/>
                <w:b/>
                <w:bCs/>
                <w:sz w:val="24"/>
                <w:szCs w:val="24"/>
              </w:rPr>
            </w:pPr>
            <w:r w:rsidRPr="003628B2">
              <w:rPr>
                <w:rFonts w:ascii="Times New Roman" w:eastAsia="Times New Roman" w:hAnsi="Times New Roman" w:cs="Times New Roman"/>
                <w:b/>
                <w:bCs/>
                <w:sz w:val="24"/>
                <w:szCs w:val="24"/>
              </w:rPr>
              <w:t>BS (%)</w:t>
            </w:r>
          </w:p>
        </w:tc>
        <w:tc>
          <w:tcPr>
            <w:tcW w:w="0" w:type="auto"/>
            <w:tcBorders>
              <w:top w:val="single" w:sz="4" w:space="0" w:color="auto"/>
              <w:bottom w:val="single" w:sz="4" w:space="0" w:color="auto"/>
            </w:tcBorders>
            <w:textDirection w:val="btLr"/>
            <w:vAlign w:val="center"/>
            <w:hideMark/>
          </w:tcPr>
          <w:p w14:paraId="0ED2EFF8" w14:textId="77777777" w:rsidR="00BB54DC" w:rsidRPr="003628B2" w:rsidRDefault="00BB54DC" w:rsidP="003628B2">
            <w:pPr>
              <w:spacing w:after="0" w:line="480" w:lineRule="auto"/>
              <w:ind w:left="113" w:right="113"/>
              <w:jc w:val="both"/>
              <w:rPr>
                <w:rFonts w:ascii="Times New Roman" w:eastAsia="Times New Roman" w:hAnsi="Times New Roman" w:cs="Times New Roman"/>
                <w:b/>
                <w:bCs/>
                <w:sz w:val="24"/>
                <w:szCs w:val="24"/>
              </w:rPr>
            </w:pPr>
            <w:r w:rsidRPr="003628B2">
              <w:rPr>
                <w:rFonts w:ascii="Times New Roman" w:eastAsia="Times New Roman" w:hAnsi="Times New Roman" w:cs="Times New Roman"/>
                <w:b/>
                <w:bCs/>
                <w:sz w:val="24"/>
                <w:szCs w:val="24"/>
              </w:rPr>
              <w:t>Sand (%)</w:t>
            </w:r>
          </w:p>
        </w:tc>
        <w:tc>
          <w:tcPr>
            <w:tcW w:w="0" w:type="auto"/>
            <w:tcBorders>
              <w:top w:val="single" w:sz="4" w:space="0" w:color="auto"/>
              <w:bottom w:val="single" w:sz="4" w:space="0" w:color="auto"/>
            </w:tcBorders>
            <w:textDirection w:val="btLr"/>
            <w:vAlign w:val="center"/>
            <w:hideMark/>
          </w:tcPr>
          <w:p w14:paraId="4D4CC6BF" w14:textId="77777777" w:rsidR="00BB54DC" w:rsidRPr="003628B2" w:rsidRDefault="00BB54DC" w:rsidP="003628B2">
            <w:pPr>
              <w:spacing w:after="0" w:line="480" w:lineRule="auto"/>
              <w:ind w:left="113" w:right="113"/>
              <w:jc w:val="both"/>
              <w:rPr>
                <w:rFonts w:ascii="Times New Roman" w:eastAsia="Times New Roman" w:hAnsi="Times New Roman" w:cs="Times New Roman"/>
                <w:b/>
                <w:bCs/>
                <w:sz w:val="24"/>
                <w:szCs w:val="24"/>
              </w:rPr>
            </w:pPr>
            <w:r w:rsidRPr="003628B2">
              <w:rPr>
                <w:rFonts w:ascii="Times New Roman" w:eastAsia="Times New Roman" w:hAnsi="Times New Roman" w:cs="Times New Roman"/>
                <w:b/>
                <w:bCs/>
                <w:sz w:val="24"/>
                <w:szCs w:val="24"/>
              </w:rPr>
              <w:t>Silt (%)</w:t>
            </w:r>
          </w:p>
        </w:tc>
        <w:tc>
          <w:tcPr>
            <w:tcW w:w="0" w:type="auto"/>
            <w:tcBorders>
              <w:top w:val="single" w:sz="4" w:space="0" w:color="auto"/>
              <w:bottom w:val="single" w:sz="4" w:space="0" w:color="auto"/>
            </w:tcBorders>
            <w:textDirection w:val="btLr"/>
            <w:vAlign w:val="center"/>
            <w:hideMark/>
          </w:tcPr>
          <w:p w14:paraId="15717C6F" w14:textId="77777777" w:rsidR="00BB54DC" w:rsidRPr="003628B2" w:rsidRDefault="00BB54DC" w:rsidP="003628B2">
            <w:pPr>
              <w:spacing w:after="0" w:line="480" w:lineRule="auto"/>
              <w:ind w:left="113" w:right="113"/>
              <w:jc w:val="both"/>
              <w:rPr>
                <w:rFonts w:ascii="Times New Roman" w:eastAsia="Times New Roman" w:hAnsi="Times New Roman" w:cs="Times New Roman"/>
                <w:b/>
                <w:bCs/>
                <w:sz w:val="24"/>
                <w:szCs w:val="24"/>
              </w:rPr>
            </w:pPr>
            <w:r w:rsidRPr="003628B2">
              <w:rPr>
                <w:rFonts w:ascii="Times New Roman" w:eastAsia="Times New Roman" w:hAnsi="Times New Roman" w:cs="Times New Roman"/>
                <w:b/>
                <w:bCs/>
                <w:sz w:val="24"/>
                <w:szCs w:val="24"/>
              </w:rPr>
              <w:t>Clay (%)</w:t>
            </w:r>
          </w:p>
        </w:tc>
        <w:tc>
          <w:tcPr>
            <w:tcW w:w="0" w:type="auto"/>
            <w:tcBorders>
              <w:top w:val="single" w:sz="4" w:space="0" w:color="auto"/>
              <w:bottom w:val="single" w:sz="4" w:space="0" w:color="auto"/>
            </w:tcBorders>
            <w:textDirection w:val="btLr"/>
            <w:vAlign w:val="center"/>
            <w:hideMark/>
          </w:tcPr>
          <w:p w14:paraId="3DBF6925" w14:textId="77777777" w:rsidR="00BB54DC" w:rsidRPr="003628B2" w:rsidRDefault="00BB54DC" w:rsidP="003628B2">
            <w:pPr>
              <w:spacing w:after="0" w:line="480" w:lineRule="auto"/>
              <w:ind w:left="113" w:right="113"/>
              <w:jc w:val="both"/>
              <w:rPr>
                <w:rFonts w:ascii="Times New Roman" w:eastAsia="Times New Roman" w:hAnsi="Times New Roman" w:cs="Times New Roman"/>
                <w:b/>
                <w:bCs/>
                <w:sz w:val="24"/>
                <w:szCs w:val="24"/>
              </w:rPr>
            </w:pPr>
            <w:r w:rsidRPr="003628B2">
              <w:rPr>
                <w:rFonts w:ascii="Times New Roman" w:eastAsia="Times New Roman" w:hAnsi="Times New Roman" w:cs="Times New Roman"/>
                <w:b/>
                <w:bCs/>
                <w:sz w:val="24"/>
                <w:szCs w:val="24"/>
              </w:rPr>
              <w:t>Textural Class</w:t>
            </w:r>
          </w:p>
        </w:tc>
      </w:tr>
      <w:tr w:rsidR="00BB54DC" w:rsidRPr="003628B2" w14:paraId="46E2368E" w14:textId="77777777" w:rsidTr="00503811">
        <w:trPr>
          <w:trHeight w:val="607"/>
          <w:tblCellSpacing w:w="15" w:type="dxa"/>
        </w:trPr>
        <w:tc>
          <w:tcPr>
            <w:tcW w:w="0" w:type="auto"/>
            <w:vAlign w:val="center"/>
            <w:hideMark/>
          </w:tcPr>
          <w:p w14:paraId="4C34391E" w14:textId="77777777" w:rsidR="00BB54DC" w:rsidRPr="003628B2" w:rsidRDefault="00BB54DC" w:rsidP="003628B2">
            <w:pPr>
              <w:spacing w:after="0" w:line="480" w:lineRule="auto"/>
              <w:jc w:val="both"/>
              <w:rPr>
                <w:rFonts w:ascii="Times New Roman" w:eastAsia="Times New Roman" w:hAnsi="Times New Roman" w:cs="Times New Roman"/>
                <w:sz w:val="24"/>
                <w:szCs w:val="24"/>
              </w:rPr>
            </w:pPr>
            <w:r w:rsidRPr="003628B2">
              <w:rPr>
                <w:rFonts w:ascii="Times New Roman" w:eastAsia="Times New Roman" w:hAnsi="Times New Roman" w:cs="Times New Roman"/>
                <w:sz w:val="24"/>
                <w:szCs w:val="24"/>
              </w:rPr>
              <w:t>IB/P1</w:t>
            </w:r>
          </w:p>
        </w:tc>
        <w:tc>
          <w:tcPr>
            <w:tcW w:w="0" w:type="auto"/>
            <w:vAlign w:val="center"/>
            <w:hideMark/>
          </w:tcPr>
          <w:p w14:paraId="0A80008E" w14:textId="77777777" w:rsidR="00BB54DC" w:rsidRPr="003628B2" w:rsidRDefault="00BB54DC" w:rsidP="003628B2">
            <w:pPr>
              <w:spacing w:after="0" w:line="480" w:lineRule="auto"/>
              <w:jc w:val="both"/>
              <w:rPr>
                <w:rFonts w:ascii="Times New Roman" w:eastAsia="Times New Roman" w:hAnsi="Times New Roman" w:cs="Times New Roman"/>
                <w:sz w:val="24"/>
                <w:szCs w:val="24"/>
              </w:rPr>
            </w:pPr>
            <w:r w:rsidRPr="003628B2">
              <w:rPr>
                <w:rFonts w:ascii="Times New Roman" w:eastAsia="Times New Roman" w:hAnsi="Times New Roman" w:cs="Times New Roman"/>
                <w:sz w:val="24"/>
                <w:szCs w:val="24"/>
              </w:rPr>
              <w:t>0–15</w:t>
            </w:r>
          </w:p>
        </w:tc>
        <w:tc>
          <w:tcPr>
            <w:tcW w:w="0" w:type="auto"/>
            <w:vAlign w:val="center"/>
            <w:hideMark/>
          </w:tcPr>
          <w:p w14:paraId="6BA1F417" w14:textId="77777777" w:rsidR="00BB54DC" w:rsidRPr="003628B2" w:rsidRDefault="00BB54DC" w:rsidP="003628B2">
            <w:pPr>
              <w:spacing w:after="0" w:line="480" w:lineRule="auto"/>
              <w:jc w:val="both"/>
              <w:rPr>
                <w:rFonts w:ascii="Times New Roman" w:eastAsia="Times New Roman" w:hAnsi="Times New Roman" w:cs="Times New Roman"/>
                <w:sz w:val="24"/>
                <w:szCs w:val="24"/>
              </w:rPr>
            </w:pPr>
            <w:r w:rsidRPr="003628B2">
              <w:rPr>
                <w:rFonts w:ascii="Times New Roman" w:eastAsia="Times New Roman" w:hAnsi="Times New Roman" w:cs="Times New Roman"/>
                <w:sz w:val="24"/>
                <w:szCs w:val="24"/>
              </w:rPr>
              <w:t>5.57</w:t>
            </w:r>
          </w:p>
        </w:tc>
        <w:tc>
          <w:tcPr>
            <w:tcW w:w="0" w:type="auto"/>
            <w:vAlign w:val="center"/>
            <w:hideMark/>
          </w:tcPr>
          <w:p w14:paraId="3F1E1283" w14:textId="77777777" w:rsidR="00BB54DC" w:rsidRPr="003628B2" w:rsidRDefault="00BB54DC" w:rsidP="003628B2">
            <w:pPr>
              <w:spacing w:after="0" w:line="480" w:lineRule="auto"/>
              <w:jc w:val="both"/>
              <w:rPr>
                <w:rFonts w:ascii="Times New Roman" w:eastAsia="Times New Roman" w:hAnsi="Times New Roman" w:cs="Times New Roman"/>
                <w:sz w:val="24"/>
                <w:szCs w:val="24"/>
              </w:rPr>
            </w:pPr>
            <w:r w:rsidRPr="003628B2">
              <w:rPr>
                <w:rFonts w:ascii="Times New Roman" w:eastAsia="Times New Roman" w:hAnsi="Times New Roman" w:cs="Times New Roman"/>
                <w:sz w:val="24"/>
                <w:szCs w:val="24"/>
              </w:rPr>
              <w:t>0.08</w:t>
            </w:r>
          </w:p>
        </w:tc>
        <w:tc>
          <w:tcPr>
            <w:tcW w:w="0" w:type="auto"/>
            <w:vAlign w:val="center"/>
            <w:hideMark/>
          </w:tcPr>
          <w:p w14:paraId="7FB904AD" w14:textId="77777777" w:rsidR="00BB54DC" w:rsidRPr="003628B2" w:rsidRDefault="00BB54DC" w:rsidP="003628B2">
            <w:pPr>
              <w:spacing w:after="0" w:line="480" w:lineRule="auto"/>
              <w:jc w:val="both"/>
              <w:rPr>
                <w:rFonts w:ascii="Times New Roman" w:eastAsia="Times New Roman" w:hAnsi="Times New Roman" w:cs="Times New Roman"/>
                <w:sz w:val="24"/>
                <w:szCs w:val="24"/>
              </w:rPr>
            </w:pPr>
            <w:r w:rsidRPr="003628B2">
              <w:rPr>
                <w:rFonts w:ascii="Times New Roman" w:eastAsia="Times New Roman" w:hAnsi="Times New Roman" w:cs="Times New Roman"/>
                <w:sz w:val="24"/>
                <w:szCs w:val="24"/>
              </w:rPr>
              <w:t>4.20</w:t>
            </w:r>
          </w:p>
        </w:tc>
        <w:tc>
          <w:tcPr>
            <w:tcW w:w="0" w:type="auto"/>
            <w:vAlign w:val="center"/>
            <w:hideMark/>
          </w:tcPr>
          <w:p w14:paraId="77F55FEC" w14:textId="77777777" w:rsidR="00BB54DC" w:rsidRPr="003628B2" w:rsidRDefault="00BB54DC" w:rsidP="003628B2">
            <w:pPr>
              <w:spacing w:after="0" w:line="480" w:lineRule="auto"/>
              <w:jc w:val="both"/>
              <w:rPr>
                <w:rFonts w:ascii="Times New Roman" w:eastAsia="Times New Roman" w:hAnsi="Times New Roman" w:cs="Times New Roman"/>
                <w:sz w:val="24"/>
                <w:szCs w:val="24"/>
              </w:rPr>
            </w:pPr>
            <w:r w:rsidRPr="003628B2">
              <w:rPr>
                <w:rFonts w:ascii="Times New Roman" w:eastAsia="Times New Roman" w:hAnsi="Times New Roman" w:cs="Times New Roman"/>
                <w:sz w:val="24"/>
                <w:szCs w:val="24"/>
              </w:rPr>
              <w:t>0.11</w:t>
            </w:r>
          </w:p>
        </w:tc>
        <w:tc>
          <w:tcPr>
            <w:tcW w:w="0" w:type="auto"/>
            <w:vAlign w:val="center"/>
            <w:hideMark/>
          </w:tcPr>
          <w:p w14:paraId="1B6DE356" w14:textId="77777777" w:rsidR="00BB54DC" w:rsidRPr="003628B2" w:rsidRDefault="00BB54DC" w:rsidP="003628B2">
            <w:pPr>
              <w:spacing w:after="0" w:line="480" w:lineRule="auto"/>
              <w:jc w:val="both"/>
              <w:rPr>
                <w:rFonts w:ascii="Times New Roman" w:eastAsia="Times New Roman" w:hAnsi="Times New Roman" w:cs="Times New Roman"/>
                <w:sz w:val="24"/>
                <w:szCs w:val="24"/>
              </w:rPr>
            </w:pPr>
            <w:r w:rsidRPr="003628B2">
              <w:rPr>
                <w:rFonts w:ascii="Times New Roman" w:eastAsia="Times New Roman" w:hAnsi="Times New Roman" w:cs="Times New Roman"/>
                <w:sz w:val="24"/>
                <w:szCs w:val="24"/>
              </w:rPr>
              <w:t>64.00</w:t>
            </w:r>
          </w:p>
        </w:tc>
        <w:tc>
          <w:tcPr>
            <w:tcW w:w="0" w:type="auto"/>
            <w:vAlign w:val="center"/>
            <w:hideMark/>
          </w:tcPr>
          <w:p w14:paraId="61B724CB" w14:textId="77777777" w:rsidR="00BB54DC" w:rsidRPr="003628B2" w:rsidRDefault="00BB54DC" w:rsidP="003628B2">
            <w:pPr>
              <w:spacing w:after="0" w:line="480" w:lineRule="auto"/>
              <w:jc w:val="both"/>
              <w:rPr>
                <w:rFonts w:ascii="Times New Roman" w:eastAsia="Times New Roman" w:hAnsi="Times New Roman" w:cs="Times New Roman"/>
                <w:sz w:val="24"/>
                <w:szCs w:val="24"/>
              </w:rPr>
            </w:pPr>
            <w:r w:rsidRPr="003628B2">
              <w:rPr>
                <w:rFonts w:ascii="Times New Roman" w:eastAsia="Times New Roman" w:hAnsi="Times New Roman" w:cs="Times New Roman"/>
                <w:sz w:val="24"/>
                <w:szCs w:val="24"/>
              </w:rPr>
              <w:t>2.88</w:t>
            </w:r>
          </w:p>
        </w:tc>
        <w:tc>
          <w:tcPr>
            <w:tcW w:w="0" w:type="auto"/>
            <w:vAlign w:val="center"/>
            <w:hideMark/>
          </w:tcPr>
          <w:p w14:paraId="4A0B75AF" w14:textId="77777777" w:rsidR="00BB54DC" w:rsidRPr="003628B2" w:rsidRDefault="00BB54DC" w:rsidP="003628B2">
            <w:pPr>
              <w:spacing w:after="0" w:line="480" w:lineRule="auto"/>
              <w:jc w:val="both"/>
              <w:rPr>
                <w:rFonts w:ascii="Times New Roman" w:eastAsia="Times New Roman" w:hAnsi="Times New Roman" w:cs="Times New Roman"/>
                <w:sz w:val="24"/>
                <w:szCs w:val="24"/>
              </w:rPr>
            </w:pPr>
            <w:r w:rsidRPr="003628B2">
              <w:rPr>
                <w:rFonts w:ascii="Times New Roman" w:eastAsia="Times New Roman" w:hAnsi="Times New Roman" w:cs="Times New Roman"/>
                <w:sz w:val="24"/>
                <w:szCs w:val="24"/>
              </w:rPr>
              <w:t>1.44</w:t>
            </w:r>
          </w:p>
        </w:tc>
        <w:tc>
          <w:tcPr>
            <w:tcW w:w="0" w:type="auto"/>
            <w:vAlign w:val="center"/>
            <w:hideMark/>
          </w:tcPr>
          <w:p w14:paraId="34AE90AB" w14:textId="77777777" w:rsidR="00BB54DC" w:rsidRPr="003628B2" w:rsidRDefault="00BB54DC" w:rsidP="003628B2">
            <w:pPr>
              <w:spacing w:after="0" w:line="480" w:lineRule="auto"/>
              <w:jc w:val="both"/>
              <w:rPr>
                <w:rFonts w:ascii="Times New Roman" w:eastAsia="Times New Roman" w:hAnsi="Times New Roman" w:cs="Times New Roman"/>
                <w:sz w:val="24"/>
                <w:szCs w:val="24"/>
              </w:rPr>
            </w:pPr>
            <w:r w:rsidRPr="003628B2">
              <w:rPr>
                <w:rFonts w:ascii="Times New Roman" w:eastAsia="Times New Roman" w:hAnsi="Times New Roman" w:cs="Times New Roman"/>
                <w:sz w:val="24"/>
                <w:szCs w:val="24"/>
              </w:rPr>
              <w:t>0.03</w:t>
            </w:r>
          </w:p>
        </w:tc>
        <w:tc>
          <w:tcPr>
            <w:tcW w:w="0" w:type="auto"/>
            <w:vAlign w:val="center"/>
            <w:hideMark/>
          </w:tcPr>
          <w:p w14:paraId="27F0BEA6" w14:textId="77777777" w:rsidR="00BB54DC" w:rsidRPr="003628B2" w:rsidRDefault="00BB54DC" w:rsidP="003628B2">
            <w:pPr>
              <w:spacing w:after="0" w:line="480" w:lineRule="auto"/>
              <w:jc w:val="both"/>
              <w:rPr>
                <w:rFonts w:ascii="Times New Roman" w:eastAsia="Times New Roman" w:hAnsi="Times New Roman" w:cs="Times New Roman"/>
                <w:sz w:val="24"/>
                <w:szCs w:val="24"/>
              </w:rPr>
            </w:pPr>
            <w:r w:rsidRPr="003628B2">
              <w:rPr>
                <w:rFonts w:ascii="Times New Roman" w:eastAsia="Times New Roman" w:hAnsi="Times New Roman" w:cs="Times New Roman"/>
                <w:sz w:val="24"/>
                <w:szCs w:val="24"/>
              </w:rPr>
              <w:t>0.03</w:t>
            </w:r>
          </w:p>
        </w:tc>
        <w:tc>
          <w:tcPr>
            <w:tcW w:w="0" w:type="auto"/>
            <w:vAlign w:val="center"/>
            <w:hideMark/>
          </w:tcPr>
          <w:p w14:paraId="59CEA791" w14:textId="77777777" w:rsidR="00BB54DC" w:rsidRPr="003628B2" w:rsidRDefault="00BB54DC" w:rsidP="003628B2">
            <w:pPr>
              <w:spacing w:after="0" w:line="480" w:lineRule="auto"/>
              <w:jc w:val="both"/>
              <w:rPr>
                <w:rFonts w:ascii="Times New Roman" w:eastAsia="Times New Roman" w:hAnsi="Times New Roman" w:cs="Times New Roman"/>
                <w:sz w:val="24"/>
                <w:szCs w:val="24"/>
              </w:rPr>
            </w:pPr>
            <w:r w:rsidRPr="003628B2">
              <w:rPr>
                <w:rFonts w:ascii="Times New Roman" w:eastAsia="Times New Roman" w:hAnsi="Times New Roman" w:cs="Times New Roman"/>
                <w:sz w:val="24"/>
                <w:szCs w:val="24"/>
              </w:rPr>
              <w:t>0.58</w:t>
            </w:r>
          </w:p>
        </w:tc>
        <w:tc>
          <w:tcPr>
            <w:tcW w:w="0" w:type="auto"/>
            <w:vAlign w:val="center"/>
            <w:hideMark/>
          </w:tcPr>
          <w:p w14:paraId="67FF4788" w14:textId="77777777" w:rsidR="00BB54DC" w:rsidRPr="003628B2" w:rsidRDefault="00BB54DC" w:rsidP="003628B2">
            <w:pPr>
              <w:spacing w:after="0" w:line="480" w:lineRule="auto"/>
              <w:jc w:val="both"/>
              <w:rPr>
                <w:rFonts w:ascii="Times New Roman" w:eastAsia="Times New Roman" w:hAnsi="Times New Roman" w:cs="Times New Roman"/>
                <w:sz w:val="24"/>
                <w:szCs w:val="24"/>
              </w:rPr>
            </w:pPr>
            <w:r w:rsidRPr="003628B2">
              <w:rPr>
                <w:rFonts w:ascii="Times New Roman" w:eastAsia="Times New Roman" w:hAnsi="Times New Roman" w:cs="Times New Roman"/>
                <w:sz w:val="24"/>
                <w:szCs w:val="24"/>
              </w:rPr>
              <w:t>4.96</w:t>
            </w:r>
          </w:p>
        </w:tc>
        <w:tc>
          <w:tcPr>
            <w:tcW w:w="0" w:type="auto"/>
            <w:vAlign w:val="center"/>
            <w:hideMark/>
          </w:tcPr>
          <w:p w14:paraId="47680EC9" w14:textId="77777777" w:rsidR="00BB54DC" w:rsidRPr="003628B2" w:rsidRDefault="00BB54DC" w:rsidP="003628B2">
            <w:pPr>
              <w:spacing w:after="0" w:line="480" w:lineRule="auto"/>
              <w:jc w:val="both"/>
              <w:rPr>
                <w:rFonts w:ascii="Times New Roman" w:eastAsia="Times New Roman" w:hAnsi="Times New Roman" w:cs="Times New Roman"/>
                <w:sz w:val="24"/>
                <w:szCs w:val="24"/>
              </w:rPr>
            </w:pPr>
            <w:r w:rsidRPr="003628B2">
              <w:rPr>
                <w:rFonts w:ascii="Times New Roman" w:eastAsia="Times New Roman" w:hAnsi="Times New Roman" w:cs="Times New Roman"/>
                <w:sz w:val="24"/>
                <w:szCs w:val="24"/>
              </w:rPr>
              <w:t>88.31</w:t>
            </w:r>
          </w:p>
        </w:tc>
        <w:tc>
          <w:tcPr>
            <w:tcW w:w="0" w:type="auto"/>
            <w:vAlign w:val="center"/>
            <w:hideMark/>
          </w:tcPr>
          <w:p w14:paraId="7E0C21D0" w14:textId="77777777" w:rsidR="00BB54DC" w:rsidRPr="003628B2" w:rsidRDefault="00BB54DC" w:rsidP="003628B2">
            <w:pPr>
              <w:spacing w:after="0" w:line="480" w:lineRule="auto"/>
              <w:jc w:val="both"/>
              <w:rPr>
                <w:rFonts w:ascii="Times New Roman" w:eastAsia="Times New Roman" w:hAnsi="Times New Roman" w:cs="Times New Roman"/>
                <w:sz w:val="24"/>
                <w:szCs w:val="24"/>
              </w:rPr>
            </w:pPr>
            <w:r w:rsidRPr="003628B2">
              <w:rPr>
                <w:rFonts w:ascii="Times New Roman" w:eastAsia="Times New Roman" w:hAnsi="Times New Roman" w:cs="Times New Roman"/>
                <w:sz w:val="24"/>
                <w:szCs w:val="24"/>
              </w:rPr>
              <w:t>82.56</w:t>
            </w:r>
          </w:p>
        </w:tc>
        <w:tc>
          <w:tcPr>
            <w:tcW w:w="0" w:type="auto"/>
            <w:vAlign w:val="center"/>
            <w:hideMark/>
          </w:tcPr>
          <w:p w14:paraId="327A1EE0" w14:textId="77777777" w:rsidR="00BB54DC" w:rsidRPr="003628B2" w:rsidRDefault="00BB54DC" w:rsidP="003628B2">
            <w:pPr>
              <w:spacing w:after="0" w:line="480" w:lineRule="auto"/>
              <w:jc w:val="both"/>
              <w:rPr>
                <w:rFonts w:ascii="Times New Roman" w:eastAsia="Times New Roman" w:hAnsi="Times New Roman" w:cs="Times New Roman"/>
                <w:sz w:val="24"/>
                <w:szCs w:val="24"/>
              </w:rPr>
            </w:pPr>
            <w:r w:rsidRPr="003628B2">
              <w:rPr>
                <w:rFonts w:ascii="Times New Roman" w:eastAsia="Times New Roman" w:hAnsi="Times New Roman" w:cs="Times New Roman"/>
                <w:sz w:val="24"/>
                <w:szCs w:val="24"/>
              </w:rPr>
              <w:t>5.58</w:t>
            </w:r>
          </w:p>
        </w:tc>
        <w:tc>
          <w:tcPr>
            <w:tcW w:w="0" w:type="auto"/>
            <w:vAlign w:val="center"/>
            <w:hideMark/>
          </w:tcPr>
          <w:p w14:paraId="11FF4A06" w14:textId="77777777" w:rsidR="00BB54DC" w:rsidRPr="003628B2" w:rsidRDefault="00BB54DC" w:rsidP="003628B2">
            <w:pPr>
              <w:spacing w:after="0" w:line="480" w:lineRule="auto"/>
              <w:jc w:val="both"/>
              <w:rPr>
                <w:rFonts w:ascii="Times New Roman" w:eastAsia="Times New Roman" w:hAnsi="Times New Roman" w:cs="Times New Roman"/>
                <w:sz w:val="24"/>
                <w:szCs w:val="24"/>
              </w:rPr>
            </w:pPr>
            <w:r w:rsidRPr="003628B2">
              <w:rPr>
                <w:rFonts w:ascii="Times New Roman" w:eastAsia="Times New Roman" w:hAnsi="Times New Roman" w:cs="Times New Roman"/>
                <w:sz w:val="24"/>
                <w:szCs w:val="24"/>
              </w:rPr>
              <w:t>11.56</w:t>
            </w:r>
          </w:p>
        </w:tc>
        <w:tc>
          <w:tcPr>
            <w:tcW w:w="0" w:type="auto"/>
            <w:vAlign w:val="center"/>
            <w:hideMark/>
          </w:tcPr>
          <w:p w14:paraId="09C78912" w14:textId="77777777" w:rsidR="00BB54DC" w:rsidRPr="003628B2" w:rsidRDefault="00BB54DC" w:rsidP="003628B2">
            <w:pPr>
              <w:spacing w:after="0" w:line="480" w:lineRule="auto"/>
              <w:jc w:val="both"/>
              <w:rPr>
                <w:rFonts w:ascii="Times New Roman" w:eastAsia="Times New Roman" w:hAnsi="Times New Roman" w:cs="Times New Roman"/>
                <w:sz w:val="24"/>
                <w:szCs w:val="24"/>
              </w:rPr>
            </w:pPr>
            <w:r w:rsidRPr="003628B2">
              <w:rPr>
                <w:rFonts w:ascii="Times New Roman" w:eastAsia="Times New Roman" w:hAnsi="Times New Roman" w:cs="Times New Roman"/>
                <w:sz w:val="24"/>
                <w:szCs w:val="24"/>
              </w:rPr>
              <w:t>Loamy Sand</w:t>
            </w:r>
          </w:p>
        </w:tc>
      </w:tr>
      <w:tr w:rsidR="00BB54DC" w:rsidRPr="003628B2" w14:paraId="5AB8C230" w14:textId="77777777" w:rsidTr="00503811">
        <w:trPr>
          <w:trHeight w:val="607"/>
          <w:tblCellSpacing w:w="15" w:type="dxa"/>
        </w:trPr>
        <w:tc>
          <w:tcPr>
            <w:tcW w:w="0" w:type="auto"/>
            <w:vAlign w:val="center"/>
            <w:hideMark/>
          </w:tcPr>
          <w:p w14:paraId="6F53B635" w14:textId="77777777" w:rsidR="00BB54DC" w:rsidRPr="003628B2" w:rsidRDefault="00BB54DC" w:rsidP="003628B2">
            <w:pPr>
              <w:spacing w:after="0" w:line="480" w:lineRule="auto"/>
              <w:jc w:val="both"/>
              <w:rPr>
                <w:rFonts w:ascii="Times New Roman" w:eastAsia="Times New Roman" w:hAnsi="Times New Roman" w:cs="Times New Roman"/>
                <w:sz w:val="24"/>
                <w:szCs w:val="24"/>
              </w:rPr>
            </w:pPr>
            <w:r w:rsidRPr="003628B2">
              <w:rPr>
                <w:rFonts w:ascii="Times New Roman" w:eastAsia="Times New Roman" w:hAnsi="Times New Roman" w:cs="Times New Roman"/>
                <w:sz w:val="24"/>
                <w:szCs w:val="24"/>
              </w:rPr>
              <w:t>IB/P1</w:t>
            </w:r>
          </w:p>
        </w:tc>
        <w:tc>
          <w:tcPr>
            <w:tcW w:w="0" w:type="auto"/>
            <w:vAlign w:val="center"/>
            <w:hideMark/>
          </w:tcPr>
          <w:p w14:paraId="7981FA2C" w14:textId="77777777" w:rsidR="00BB54DC" w:rsidRPr="003628B2" w:rsidRDefault="00BB54DC" w:rsidP="003628B2">
            <w:pPr>
              <w:spacing w:after="0" w:line="480" w:lineRule="auto"/>
              <w:jc w:val="both"/>
              <w:rPr>
                <w:rFonts w:ascii="Times New Roman" w:eastAsia="Times New Roman" w:hAnsi="Times New Roman" w:cs="Times New Roman"/>
                <w:sz w:val="24"/>
                <w:szCs w:val="24"/>
              </w:rPr>
            </w:pPr>
            <w:r w:rsidRPr="003628B2">
              <w:rPr>
                <w:rFonts w:ascii="Times New Roman" w:eastAsia="Times New Roman" w:hAnsi="Times New Roman" w:cs="Times New Roman"/>
                <w:sz w:val="24"/>
                <w:szCs w:val="24"/>
              </w:rPr>
              <w:t>15–30</w:t>
            </w:r>
          </w:p>
        </w:tc>
        <w:tc>
          <w:tcPr>
            <w:tcW w:w="0" w:type="auto"/>
            <w:vAlign w:val="center"/>
            <w:hideMark/>
          </w:tcPr>
          <w:p w14:paraId="0A6771FC" w14:textId="77777777" w:rsidR="00BB54DC" w:rsidRPr="003628B2" w:rsidRDefault="00BB54DC" w:rsidP="003628B2">
            <w:pPr>
              <w:spacing w:after="0" w:line="480" w:lineRule="auto"/>
              <w:jc w:val="both"/>
              <w:rPr>
                <w:rFonts w:ascii="Times New Roman" w:eastAsia="Times New Roman" w:hAnsi="Times New Roman" w:cs="Times New Roman"/>
                <w:sz w:val="24"/>
                <w:szCs w:val="24"/>
              </w:rPr>
            </w:pPr>
            <w:r w:rsidRPr="003628B2">
              <w:rPr>
                <w:rFonts w:ascii="Times New Roman" w:eastAsia="Times New Roman" w:hAnsi="Times New Roman" w:cs="Times New Roman"/>
                <w:sz w:val="24"/>
                <w:szCs w:val="24"/>
              </w:rPr>
              <w:t>5.38</w:t>
            </w:r>
          </w:p>
        </w:tc>
        <w:tc>
          <w:tcPr>
            <w:tcW w:w="0" w:type="auto"/>
            <w:vAlign w:val="center"/>
            <w:hideMark/>
          </w:tcPr>
          <w:p w14:paraId="3D8C77BC" w14:textId="77777777" w:rsidR="00BB54DC" w:rsidRPr="003628B2" w:rsidRDefault="00BB54DC" w:rsidP="003628B2">
            <w:pPr>
              <w:spacing w:after="0" w:line="480" w:lineRule="auto"/>
              <w:jc w:val="both"/>
              <w:rPr>
                <w:rFonts w:ascii="Times New Roman" w:eastAsia="Times New Roman" w:hAnsi="Times New Roman" w:cs="Times New Roman"/>
                <w:sz w:val="24"/>
                <w:szCs w:val="24"/>
              </w:rPr>
            </w:pPr>
            <w:r w:rsidRPr="003628B2">
              <w:rPr>
                <w:rFonts w:ascii="Times New Roman" w:eastAsia="Times New Roman" w:hAnsi="Times New Roman" w:cs="Times New Roman"/>
                <w:sz w:val="24"/>
                <w:szCs w:val="24"/>
              </w:rPr>
              <w:t>0.07</w:t>
            </w:r>
          </w:p>
        </w:tc>
        <w:tc>
          <w:tcPr>
            <w:tcW w:w="0" w:type="auto"/>
            <w:vAlign w:val="center"/>
            <w:hideMark/>
          </w:tcPr>
          <w:p w14:paraId="50DA410F" w14:textId="77777777" w:rsidR="00BB54DC" w:rsidRPr="003628B2" w:rsidRDefault="00BB54DC" w:rsidP="003628B2">
            <w:pPr>
              <w:spacing w:after="0" w:line="480" w:lineRule="auto"/>
              <w:jc w:val="both"/>
              <w:rPr>
                <w:rFonts w:ascii="Times New Roman" w:eastAsia="Times New Roman" w:hAnsi="Times New Roman" w:cs="Times New Roman"/>
                <w:sz w:val="24"/>
                <w:szCs w:val="24"/>
              </w:rPr>
            </w:pPr>
            <w:r w:rsidRPr="003628B2">
              <w:rPr>
                <w:rFonts w:ascii="Times New Roman" w:eastAsia="Times New Roman" w:hAnsi="Times New Roman" w:cs="Times New Roman"/>
                <w:sz w:val="24"/>
                <w:szCs w:val="24"/>
              </w:rPr>
              <w:t>6.21</w:t>
            </w:r>
          </w:p>
        </w:tc>
        <w:tc>
          <w:tcPr>
            <w:tcW w:w="0" w:type="auto"/>
            <w:vAlign w:val="center"/>
            <w:hideMark/>
          </w:tcPr>
          <w:p w14:paraId="5FFECD84" w14:textId="77777777" w:rsidR="00BB54DC" w:rsidRPr="003628B2" w:rsidRDefault="00BB54DC" w:rsidP="003628B2">
            <w:pPr>
              <w:spacing w:after="0" w:line="480" w:lineRule="auto"/>
              <w:jc w:val="both"/>
              <w:rPr>
                <w:rFonts w:ascii="Times New Roman" w:eastAsia="Times New Roman" w:hAnsi="Times New Roman" w:cs="Times New Roman"/>
                <w:sz w:val="24"/>
                <w:szCs w:val="24"/>
              </w:rPr>
            </w:pPr>
            <w:r w:rsidRPr="003628B2">
              <w:rPr>
                <w:rFonts w:ascii="Times New Roman" w:eastAsia="Times New Roman" w:hAnsi="Times New Roman" w:cs="Times New Roman"/>
                <w:sz w:val="24"/>
                <w:szCs w:val="24"/>
              </w:rPr>
              <w:t>0.16</w:t>
            </w:r>
          </w:p>
        </w:tc>
        <w:tc>
          <w:tcPr>
            <w:tcW w:w="0" w:type="auto"/>
            <w:vAlign w:val="center"/>
            <w:hideMark/>
          </w:tcPr>
          <w:p w14:paraId="4D1F1E77" w14:textId="77777777" w:rsidR="00BB54DC" w:rsidRPr="003628B2" w:rsidRDefault="00BB54DC" w:rsidP="003628B2">
            <w:pPr>
              <w:spacing w:after="0" w:line="480" w:lineRule="auto"/>
              <w:jc w:val="both"/>
              <w:rPr>
                <w:rFonts w:ascii="Times New Roman" w:eastAsia="Times New Roman" w:hAnsi="Times New Roman" w:cs="Times New Roman"/>
                <w:sz w:val="24"/>
                <w:szCs w:val="24"/>
              </w:rPr>
            </w:pPr>
            <w:r w:rsidRPr="003628B2">
              <w:rPr>
                <w:rFonts w:ascii="Times New Roman" w:eastAsia="Times New Roman" w:hAnsi="Times New Roman" w:cs="Times New Roman"/>
                <w:sz w:val="24"/>
                <w:szCs w:val="24"/>
              </w:rPr>
              <w:t>55.33</w:t>
            </w:r>
          </w:p>
        </w:tc>
        <w:tc>
          <w:tcPr>
            <w:tcW w:w="0" w:type="auto"/>
            <w:vAlign w:val="center"/>
            <w:hideMark/>
          </w:tcPr>
          <w:p w14:paraId="3DE08915" w14:textId="77777777" w:rsidR="00BB54DC" w:rsidRPr="003628B2" w:rsidRDefault="00BB54DC" w:rsidP="003628B2">
            <w:pPr>
              <w:spacing w:after="0" w:line="480" w:lineRule="auto"/>
              <w:jc w:val="both"/>
              <w:rPr>
                <w:rFonts w:ascii="Times New Roman" w:eastAsia="Times New Roman" w:hAnsi="Times New Roman" w:cs="Times New Roman"/>
                <w:sz w:val="24"/>
                <w:szCs w:val="24"/>
              </w:rPr>
            </w:pPr>
            <w:r w:rsidRPr="003628B2">
              <w:rPr>
                <w:rFonts w:ascii="Times New Roman" w:eastAsia="Times New Roman" w:hAnsi="Times New Roman" w:cs="Times New Roman"/>
                <w:sz w:val="24"/>
                <w:szCs w:val="24"/>
              </w:rPr>
              <w:t>1.92</w:t>
            </w:r>
          </w:p>
        </w:tc>
        <w:tc>
          <w:tcPr>
            <w:tcW w:w="0" w:type="auto"/>
            <w:vAlign w:val="center"/>
            <w:hideMark/>
          </w:tcPr>
          <w:p w14:paraId="69F7B9E7" w14:textId="77777777" w:rsidR="00BB54DC" w:rsidRPr="003628B2" w:rsidRDefault="00BB54DC" w:rsidP="003628B2">
            <w:pPr>
              <w:spacing w:after="0" w:line="480" w:lineRule="auto"/>
              <w:jc w:val="both"/>
              <w:rPr>
                <w:rFonts w:ascii="Times New Roman" w:eastAsia="Times New Roman" w:hAnsi="Times New Roman" w:cs="Times New Roman"/>
                <w:sz w:val="24"/>
                <w:szCs w:val="24"/>
              </w:rPr>
            </w:pPr>
            <w:r w:rsidRPr="003628B2">
              <w:rPr>
                <w:rFonts w:ascii="Times New Roman" w:eastAsia="Times New Roman" w:hAnsi="Times New Roman" w:cs="Times New Roman"/>
                <w:sz w:val="24"/>
                <w:szCs w:val="24"/>
              </w:rPr>
              <w:t>1.37</w:t>
            </w:r>
          </w:p>
        </w:tc>
        <w:tc>
          <w:tcPr>
            <w:tcW w:w="0" w:type="auto"/>
            <w:vAlign w:val="center"/>
            <w:hideMark/>
          </w:tcPr>
          <w:p w14:paraId="5FA3B380" w14:textId="77777777" w:rsidR="00BB54DC" w:rsidRPr="003628B2" w:rsidRDefault="00BB54DC" w:rsidP="003628B2">
            <w:pPr>
              <w:spacing w:after="0" w:line="480" w:lineRule="auto"/>
              <w:jc w:val="both"/>
              <w:rPr>
                <w:rFonts w:ascii="Times New Roman" w:eastAsia="Times New Roman" w:hAnsi="Times New Roman" w:cs="Times New Roman"/>
                <w:sz w:val="24"/>
                <w:szCs w:val="24"/>
              </w:rPr>
            </w:pPr>
            <w:r w:rsidRPr="003628B2">
              <w:rPr>
                <w:rFonts w:ascii="Times New Roman" w:eastAsia="Times New Roman" w:hAnsi="Times New Roman" w:cs="Times New Roman"/>
                <w:sz w:val="24"/>
                <w:szCs w:val="24"/>
              </w:rPr>
              <w:t>0.03</w:t>
            </w:r>
          </w:p>
        </w:tc>
        <w:tc>
          <w:tcPr>
            <w:tcW w:w="0" w:type="auto"/>
            <w:vAlign w:val="center"/>
            <w:hideMark/>
          </w:tcPr>
          <w:p w14:paraId="262A1483" w14:textId="77777777" w:rsidR="00BB54DC" w:rsidRPr="003628B2" w:rsidRDefault="00BB54DC" w:rsidP="003628B2">
            <w:pPr>
              <w:spacing w:after="0" w:line="480" w:lineRule="auto"/>
              <w:jc w:val="both"/>
              <w:rPr>
                <w:rFonts w:ascii="Times New Roman" w:eastAsia="Times New Roman" w:hAnsi="Times New Roman" w:cs="Times New Roman"/>
                <w:sz w:val="24"/>
                <w:szCs w:val="24"/>
              </w:rPr>
            </w:pPr>
            <w:r w:rsidRPr="003628B2">
              <w:rPr>
                <w:rFonts w:ascii="Times New Roman" w:eastAsia="Times New Roman" w:hAnsi="Times New Roman" w:cs="Times New Roman"/>
                <w:sz w:val="24"/>
                <w:szCs w:val="24"/>
              </w:rPr>
              <w:t>0.02</w:t>
            </w:r>
          </w:p>
        </w:tc>
        <w:tc>
          <w:tcPr>
            <w:tcW w:w="0" w:type="auto"/>
            <w:vAlign w:val="center"/>
            <w:hideMark/>
          </w:tcPr>
          <w:p w14:paraId="3761A55B" w14:textId="77777777" w:rsidR="00BB54DC" w:rsidRPr="003628B2" w:rsidRDefault="00BB54DC" w:rsidP="003628B2">
            <w:pPr>
              <w:spacing w:after="0" w:line="480" w:lineRule="auto"/>
              <w:jc w:val="both"/>
              <w:rPr>
                <w:rFonts w:ascii="Times New Roman" w:eastAsia="Times New Roman" w:hAnsi="Times New Roman" w:cs="Times New Roman"/>
                <w:sz w:val="24"/>
                <w:szCs w:val="24"/>
              </w:rPr>
            </w:pPr>
            <w:r w:rsidRPr="003628B2">
              <w:rPr>
                <w:rFonts w:ascii="Times New Roman" w:eastAsia="Times New Roman" w:hAnsi="Times New Roman" w:cs="Times New Roman"/>
                <w:sz w:val="24"/>
                <w:szCs w:val="24"/>
              </w:rPr>
              <w:t>0.48</w:t>
            </w:r>
          </w:p>
        </w:tc>
        <w:tc>
          <w:tcPr>
            <w:tcW w:w="0" w:type="auto"/>
            <w:vAlign w:val="center"/>
            <w:hideMark/>
          </w:tcPr>
          <w:p w14:paraId="38115DA4" w14:textId="77777777" w:rsidR="00BB54DC" w:rsidRPr="003628B2" w:rsidRDefault="00BB54DC" w:rsidP="003628B2">
            <w:pPr>
              <w:spacing w:after="0" w:line="480" w:lineRule="auto"/>
              <w:jc w:val="both"/>
              <w:rPr>
                <w:rFonts w:ascii="Times New Roman" w:eastAsia="Times New Roman" w:hAnsi="Times New Roman" w:cs="Times New Roman"/>
                <w:sz w:val="24"/>
                <w:szCs w:val="24"/>
              </w:rPr>
            </w:pPr>
            <w:r w:rsidRPr="003628B2">
              <w:rPr>
                <w:rFonts w:ascii="Times New Roman" w:eastAsia="Times New Roman" w:hAnsi="Times New Roman" w:cs="Times New Roman"/>
                <w:sz w:val="24"/>
                <w:szCs w:val="24"/>
              </w:rPr>
              <w:t>3.82</w:t>
            </w:r>
          </w:p>
        </w:tc>
        <w:tc>
          <w:tcPr>
            <w:tcW w:w="0" w:type="auto"/>
            <w:vAlign w:val="center"/>
            <w:hideMark/>
          </w:tcPr>
          <w:p w14:paraId="0D421E4B" w14:textId="77777777" w:rsidR="00BB54DC" w:rsidRPr="003628B2" w:rsidRDefault="00BB54DC" w:rsidP="003628B2">
            <w:pPr>
              <w:spacing w:after="0" w:line="480" w:lineRule="auto"/>
              <w:jc w:val="both"/>
              <w:rPr>
                <w:rFonts w:ascii="Times New Roman" w:eastAsia="Times New Roman" w:hAnsi="Times New Roman" w:cs="Times New Roman"/>
                <w:sz w:val="24"/>
                <w:szCs w:val="24"/>
              </w:rPr>
            </w:pPr>
            <w:r w:rsidRPr="003628B2">
              <w:rPr>
                <w:rFonts w:ascii="Times New Roman" w:eastAsia="Times New Roman" w:hAnsi="Times New Roman" w:cs="Times New Roman"/>
                <w:sz w:val="24"/>
                <w:szCs w:val="24"/>
              </w:rPr>
              <w:t>87.43</w:t>
            </w:r>
          </w:p>
        </w:tc>
        <w:tc>
          <w:tcPr>
            <w:tcW w:w="0" w:type="auto"/>
            <w:vAlign w:val="center"/>
            <w:hideMark/>
          </w:tcPr>
          <w:p w14:paraId="3C90E230" w14:textId="77777777" w:rsidR="00BB54DC" w:rsidRPr="003628B2" w:rsidRDefault="00BB54DC" w:rsidP="003628B2">
            <w:pPr>
              <w:spacing w:after="0" w:line="480" w:lineRule="auto"/>
              <w:jc w:val="both"/>
              <w:rPr>
                <w:rFonts w:ascii="Times New Roman" w:eastAsia="Times New Roman" w:hAnsi="Times New Roman" w:cs="Times New Roman"/>
                <w:sz w:val="24"/>
                <w:szCs w:val="24"/>
              </w:rPr>
            </w:pPr>
            <w:r w:rsidRPr="003628B2">
              <w:rPr>
                <w:rFonts w:ascii="Times New Roman" w:eastAsia="Times New Roman" w:hAnsi="Times New Roman" w:cs="Times New Roman"/>
                <w:sz w:val="24"/>
                <w:szCs w:val="24"/>
              </w:rPr>
              <w:t>80.18</w:t>
            </w:r>
          </w:p>
        </w:tc>
        <w:tc>
          <w:tcPr>
            <w:tcW w:w="0" w:type="auto"/>
            <w:vAlign w:val="center"/>
            <w:hideMark/>
          </w:tcPr>
          <w:p w14:paraId="1D421518" w14:textId="77777777" w:rsidR="00BB54DC" w:rsidRPr="003628B2" w:rsidRDefault="00BB54DC" w:rsidP="003628B2">
            <w:pPr>
              <w:spacing w:after="0" w:line="480" w:lineRule="auto"/>
              <w:jc w:val="both"/>
              <w:rPr>
                <w:rFonts w:ascii="Times New Roman" w:eastAsia="Times New Roman" w:hAnsi="Times New Roman" w:cs="Times New Roman"/>
                <w:sz w:val="24"/>
                <w:szCs w:val="24"/>
              </w:rPr>
            </w:pPr>
            <w:r w:rsidRPr="003628B2">
              <w:rPr>
                <w:rFonts w:ascii="Times New Roman" w:eastAsia="Times New Roman" w:hAnsi="Times New Roman" w:cs="Times New Roman"/>
                <w:sz w:val="24"/>
                <w:szCs w:val="24"/>
              </w:rPr>
              <w:t>3.90</w:t>
            </w:r>
          </w:p>
        </w:tc>
        <w:tc>
          <w:tcPr>
            <w:tcW w:w="0" w:type="auto"/>
            <w:vAlign w:val="center"/>
            <w:hideMark/>
          </w:tcPr>
          <w:p w14:paraId="0B300267" w14:textId="77777777" w:rsidR="00BB54DC" w:rsidRPr="003628B2" w:rsidRDefault="00BB54DC" w:rsidP="003628B2">
            <w:pPr>
              <w:spacing w:after="0" w:line="480" w:lineRule="auto"/>
              <w:jc w:val="both"/>
              <w:rPr>
                <w:rFonts w:ascii="Times New Roman" w:eastAsia="Times New Roman" w:hAnsi="Times New Roman" w:cs="Times New Roman"/>
                <w:sz w:val="24"/>
                <w:szCs w:val="24"/>
              </w:rPr>
            </w:pPr>
            <w:r w:rsidRPr="003628B2">
              <w:rPr>
                <w:rFonts w:ascii="Times New Roman" w:eastAsia="Times New Roman" w:hAnsi="Times New Roman" w:cs="Times New Roman"/>
                <w:sz w:val="24"/>
                <w:szCs w:val="24"/>
              </w:rPr>
              <w:t>15.92</w:t>
            </w:r>
          </w:p>
        </w:tc>
        <w:tc>
          <w:tcPr>
            <w:tcW w:w="0" w:type="auto"/>
            <w:vAlign w:val="center"/>
            <w:hideMark/>
          </w:tcPr>
          <w:p w14:paraId="4BD8E43C" w14:textId="77777777" w:rsidR="00BB54DC" w:rsidRPr="003628B2" w:rsidRDefault="00BB54DC" w:rsidP="003628B2">
            <w:pPr>
              <w:spacing w:after="0" w:line="480" w:lineRule="auto"/>
              <w:jc w:val="both"/>
              <w:rPr>
                <w:rFonts w:ascii="Times New Roman" w:eastAsia="Times New Roman" w:hAnsi="Times New Roman" w:cs="Times New Roman"/>
                <w:sz w:val="24"/>
                <w:szCs w:val="24"/>
              </w:rPr>
            </w:pPr>
            <w:r w:rsidRPr="003628B2">
              <w:rPr>
                <w:rFonts w:ascii="Times New Roman" w:eastAsia="Times New Roman" w:hAnsi="Times New Roman" w:cs="Times New Roman"/>
                <w:sz w:val="24"/>
                <w:szCs w:val="24"/>
              </w:rPr>
              <w:t>Loamy Sand</w:t>
            </w:r>
          </w:p>
        </w:tc>
      </w:tr>
      <w:tr w:rsidR="00BB54DC" w:rsidRPr="003628B2" w14:paraId="1A90E005" w14:textId="77777777" w:rsidTr="00503811">
        <w:trPr>
          <w:trHeight w:val="607"/>
          <w:tblCellSpacing w:w="15" w:type="dxa"/>
        </w:trPr>
        <w:tc>
          <w:tcPr>
            <w:tcW w:w="0" w:type="auto"/>
            <w:vAlign w:val="center"/>
            <w:hideMark/>
          </w:tcPr>
          <w:p w14:paraId="7CFE96F5" w14:textId="77777777" w:rsidR="00BB54DC" w:rsidRPr="003628B2" w:rsidRDefault="00BB54DC" w:rsidP="003628B2">
            <w:pPr>
              <w:spacing w:after="0" w:line="480" w:lineRule="auto"/>
              <w:jc w:val="both"/>
              <w:rPr>
                <w:rFonts w:ascii="Times New Roman" w:eastAsia="Times New Roman" w:hAnsi="Times New Roman" w:cs="Times New Roman"/>
                <w:sz w:val="24"/>
                <w:szCs w:val="24"/>
              </w:rPr>
            </w:pPr>
            <w:r w:rsidRPr="003628B2">
              <w:rPr>
                <w:rFonts w:ascii="Times New Roman" w:eastAsia="Times New Roman" w:hAnsi="Times New Roman" w:cs="Times New Roman"/>
                <w:sz w:val="24"/>
                <w:szCs w:val="24"/>
              </w:rPr>
              <w:t>IB/P2</w:t>
            </w:r>
          </w:p>
        </w:tc>
        <w:tc>
          <w:tcPr>
            <w:tcW w:w="0" w:type="auto"/>
            <w:vAlign w:val="center"/>
            <w:hideMark/>
          </w:tcPr>
          <w:p w14:paraId="4DF227F2" w14:textId="77777777" w:rsidR="00BB54DC" w:rsidRPr="003628B2" w:rsidRDefault="00BB54DC" w:rsidP="003628B2">
            <w:pPr>
              <w:spacing w:after="0" w:line="480" w:lineRule="auto"/>
              <w:jc w:val="both"/>
              <w:rPr>
                <w:rFonts w:ascii="Times New Roman" w:eastAsia="Times New Roman" w:hAnsi="Times New Roman" w:cs="Times New Roman"/>
                <w:sz w:val="24"/>
                <w:szCs w:val="24"/>
              </w:rPr>
            </w:pPr>
            <w:r w:rsidRPr="003628B2">
              <w:rPr>
                <w:rFonts w:ascii="Times New Roman" w:eastAsia="Times New Roman" w:hAnsi="Times New Roman" w:cs="Times New Roman"/>
                <w:sz w:val="24"/>
                <w:szCs w:val="24"/>
              </w:rPr>
              <w:t>0–15</w:t>
            </w:r>
          </w:p>
        </w:tc>
        <w:tc>
          <w:tcPr>
            <w:tcW w:w="0" w:type="auto"/>
            <w:vAlign w:val="center"/>
            <w:hideMark/>
          </w:tcPr>
          <w:p w14:paraId="5DF33AF7" w14:textId="77777777" w:rsidR="00BB54DC" w:rsidRPr="003628B2" w:rsidRDefault="00BB54DC" w:rsidP="003628B2">
            <w:pPr>
              <w:spacing w:after="0" w:line="480" w:lineRule="auto"/>
              <w:jc w:val="both"/>
              <w:rPr>
                <w:rFonts w:ascii="Times New Roman" w:eastAsia="Times New Roman" w:hAnsi="Times New Roman" w:cs="Times New Roman"/>
                <w:sz w:val="24"/>
                <w:szCs w:val="24"/>
              </w:rPr>
            </w:pPr>
            <w:r w:rsidRPr="003628B2">
              <w:rPr>
                <w:rFonts w:ascii="Times New Roman" w:eastAsia="Times New Roman" w:hAnsi="Times New Roman" w:cs="Times New Roman"/>
                <w:sz w:val="24"/>
                <w:szCs w:val="24"/>
              </w:rPr>
              <w:t>4.45</w:t>
            </w:r>
          </w:p>
        </w:tc>
        <w:tc>
          <w:tcPr>
            <w:tcW w:w="0" w:type="auto"/>
            <w:vAlign w:val="center"/>
            <w:hideMark/>
          </w:tcPr>
          <w:p w14:paraId="5729FD94" w14:textId="77777777" w:rsidR="00BB54DC" w:rsidRPr="003628B2" w:rsidRDefault="00BB54DC" w:rsidP="003628B2">
            <w:pPr>
              <w:spacing w:after="0" w:line="480" w:lineRule="auto"/>
              <w:jc w:val="both"/>
              <w:rPr>
                <w:rFonts w:ascii="Times New Roman" w:eastAsia="Times New Roman" w:hAnsi="Times New Roman" w:cs="Times New Roman"/>
                <w:sz w:val="24"/>
                <w:szCs w:val="24"/>
              </w:rPr>
            </w:pPr>
            <w:r w:rsidRPr="003628B2">
              <w:rPr>
                <w:rFonts w:ascii="Times New Roman" w:eastAsia="Times New Roman" w:hAnsi="Times New Roman" w:cs="Times New Roman"/>
                <w:sz w:val="24"/>
                <w:szCs w:val="24"/>
              </w:rPr>
              <w:t>0.09</w:t>
            </w:r>
          </w:p>
        </w:tc>
        <w:tc>
          <w:tcPr>
            <w:tcW w:w="0" w:type="auto"/>
            <w:vAlign w:val="center"/>
            <w:hideMark/>
          </w:tcPr>
          <w:p w14:paraId="00F20D88" w14:textId="77777777" w:rsidR="00BB54DC" w:rsidRPr="003628B2" w:rsidRDefault="00BB54DC" w:rsidP="003628B2">
            <w:pPr>
              <w:spacing w:after="0" w:line="480" w:lineRule="auto"/>
              <w:jc w:val="both"/>
              <w:rPr>
                <w:rFonts w:ascii="Times New Roman" w:eastAsia="Times New Roman" w:hAnsi="Times New Roman" w:cs="Times New Roman"/>
                <w:sz w:val="24"/>
                <w:szCs w:val="24"/>
              </w:rPr>
            </w:pPr>
            <w:r w:rsidRPr="003628B2">
              <w:rPr>
                <w:rFonts w:ascii="Times New Roman" w:eastAsia="Times New Roman" w:hAnsi="Times New Roman" w:cs="Times New Roman"/>
                <w:sz w:val="24"/>
                <w:szCs w:val="24"/>
              </w:rPr>
              <w:t>2.60</w:t>
            </w:r>
          </w:p>
        </w:tc>
        <w:tc>
          <w:tcPr>
            <w:tcW w:w="0" w:type="auto"/>
            <w:vAlign w:val="center"/>
            <w:hideMark/>
          </w:tcPr>
          <w:p w14:paraId="60FDCA0F" w14:textId="77777777" w:rsidR="00BB54DC" w:rsidRPr="003628B2" w:rsidRDefault="00BB54DC" w:rsidP="003628B2">
            <w:pPr>
              <w:spacing w:after="0" w:line="480" w:lineRule="auto"/>
              <w:jc w:val="both"/>
              <w:rPr>
                <w:rFonts w:ascii="Times New Roman" w:eastAsia="Times New Roman" w:hAnsi="Times New Roman" w:cs="Times New Roman"/>
                <w:sz w:val="24"/>
                <w:szCs w:val="24"/>
              </w:rPr>
            </w:pPr>
            <w:r w:rsidRPr="003628B2">
              <w:rPr>
                <w:rFonts w:ascii="Times New Roman" w:eastAsia="Times New Roman" w:hAnsi="Times New Roman" w:cs="Times New Roman"/>
                <w:sz w:val="24"/>
                <w:szCs w:val="24"/>
              </w:rPr>
              <w:t>0.07</w:t>
            </w:r>
          </w:p>
        </w:tc>
        <w:tc>
          <w:tcPr>
            <w:tcW w:w="0" w:type="auto"/>
            <w:vAlign w:val="center"/>
            <w:hideMark/>
          </w:tcPr>
          <w:p w14:paraId="033D8F60" w14:textId="77777777" w:rsidR="00BB54DC" w:rsidRPr="003628B2" w:rsidRDefault="00BB54DC" w:rsidP="003628B2">
            <w:pPr>
              <w:spacing w:after="0" w:line="480" w:lineRule="auto"/>
              <w:jc w:val="both"/>
              <w:rPr>
                <w:rFonts w:ascii="Times New Roman" w:eastAsia="Times New Roman" w:hAnsi="Times New Roman" w:cs="Times New Roman"/>
                <w:sz w:val="24"/>
                <w:szCs w:val="24"/>
              </w:rPr>
            </w:pPr>
            <w:r w:rsidRPr="003628B2">
              <w:rPr>
                <w:rFonts w:ascii="Times New Roman" w:eastAsia="Times New Roman" w:hAnsi="Times New Roman" w:cs="Times New Roman"/>
                <w:sz w:val="24"/>
                <w:szCs w:val="24"/>
              </w:rPr>
              <w:t>76.00</w:t>
            </w:r>
          </w:p>
        </w:tc>
        <w:tc>
          <w:tcPr>
            <w:tcW w:w="0" w:type="auto"/>
            <w:vAlign w:val="center"/>
            <w:hideMark/>
          </w:tcPr>
          <w:p w14:paraId="6BB2005B" w14:textId="77777777" w:rsidR="00BB54DC" w:rsidRPr="003628B2" w:rsidRDefault="00BB54DC" w:rsidP="003628B2">
            <w:pPr>
              <w:spacing w:after="0" w:line="480" w:lineRule="auto"/>
              <w:jc w:val="both"/>
              <w:rPr>
                <w:rFonts w:ascii="Times New Roman" w:eastAsia="Times New Roman" w:hAnsi="Times New Roman" w:cs="Times New Roman"/>
                <w:sz w:val="24"/>
                <w:szCs w:val="24"/>
              </w:rPr>
            </w:pPr>
            <w:r w:rsidRPr="003628B2">
              <w:rPr>
                <w:rFonts w:ascii="Times New Roman" w:eastAsia="Times New Roman" w:hAnsi="Times New Roman" w:cs="Times New Roman"/>
                <w:sz w:val="24"/>
                <w:szCs w:val="24"/>
              </w:rPr>
              <w:t>4.08</w:t>
            </w:r>
          </w:p>
        </w:tc>
        <w:tc>
          <w:tcPr>
            <w:tcW w:w="0" w:type="auto"/>
            <w:vAlign w:val="center"/>
            <w:hideMark/>
          </w:tcPr>
          <w:p w14:paraId="26C4A2E4" w14:textId="77777777" w:rsidR="00BB54DC" w:rsidRPr="003628B2" w:rsidRDefault="00BB54DC" w:rsidP="003628B2">
            <w:pPr>
              <w:spacing w:after="0" w:line="480" w:lineRule="auto"/>
              <w:jc w:val="both"/>
              <w:rPr>
                <w:rFonts w:ascii="Times New Roman" w:eastAsia="Times New Roman" w:hAnsi="Times New Roman" w:cs="Times New Roman"/>
                <w:sz w:val="24"/>
                <w:szCs w:val="24"/>
              </w:rPr>
            </w:pPr>
            <w:r w:rsidRPr="003628B2">
              <w:rPr>
                <w:rFonts w:ascii="Times New Roman" w:eastAsia="Times New Roman" w:hAnsi="Times New Roman" w:cs="Times New Roman"/>
                <w:sz w:val="24"/>
                <w:szCs w:val="24"/>
              </w:rPr>
              <w:t>2.91</w:t>
            </w:r>
          </w:p>
        </w:tc>
        <w:tc>
          <w:tcPr>
            <w:tcW w:w="0" w:type="auto"/>
            <w:vAlign w:val="center"/>
            <w:hideMark/>
          </w:tcPr>
          <w:p w14:paraId="60A9CABC" w14:textId="77777777" w:rsidR="00BB54DC" w:rsidRPr="003628B2" w:rsidRDefault="00BB54DC" w:rsidP="003628B2">
            <w:pPr>
              <w:spacing w:after="0" w:line="480" w:lineRule="auto"/>
              <w:jc w:val="both"/>
              <w:rPr>
                <w:rFonts w:ascii="Times New Roman" w:eastAsia="Times New Roman" w:hAnsi="Times New Roman" w:cs="Times New Roman"/>
                <w:sz w:val="24"/>
                <w:szCs w:val="24"/>
              </w:rPr>
            </w:pPr>
            <w:r w:rsidRPr="003628B2">
              <w:rPr>
                <w:rFonts w:ascii="Times New Roman" w:eastAsia="Times New Roman" w:hAnsi="Times New Roman" w:cs="Times New Roman"/>
                <w:sz w:val="24"/>
                <w:szCs w:val="24"/>
              </w:rPr>
              <w:t>0.02</w:t>
            </w:r>
          </w:p>
        </w:tc>
        <w:tc>
          <w:tcPr>
            <w:tcW w:w="0" w:type="auto"/>
            <w:vAlign w:val="center"/>
            <w:hideMark/>
          </w:tcPr>
          <w:p w14:paraId="6CD37A31" w14:textId="77777777" w:rsidR="00BB54DC" w:rsidRPr="003628B2" w:rsidRDefault="00BB54DC" w:rsidP="003628B2">
            <w:pPr>
              <w:spacing w:after="0" w:line="480" w:lineRule="auto"/>
              <w:jc w:val="both"/>
              <w:rPr>
                <w:rFonts w:ascii="Times New Roman" w:eastAsia="Times New Roman" w:hAnsi="Times New Roman" w:cs="Times New Roman"/>
                <w:sz w:val="24"/>
                <w:szCs w:val="24"/>
              </w:rPr>
            </w:pPr>
            <w:r w:rsidRPr="003628B2">
              <w:rPr>
                <w:rFonts w:ascii="Times New Roman" w:eastAsia="Times New Roman" w:hAnsi="Times New Roman" w:cs="Times New Roman"/>
                <w:sz w:val="24"/>
                <w:szCs w:val="24"/>
              </w:rPr>
              <w:t>0.02</w:t>
            </w:r>
          </w:p>
        </w:tc>
        <w:tc>
          <w:tcPr>
            <w:tcW w:w="0" w:type="auto"/>
            <w:vAlign w:val="center"/>
            <w:hideMark/>
          </w:tcPr>
          <w:p w14:paraId="08039939" w14:textId="77777777" w:rsidR="00BB54DC" w:rsidRPr="003628B2" w:rsidRDefault="00BB54DC" w:rsidP="003628B2">
            <w:pPr>
              <w:spacing w:after="0" w:line="480" w:lineRule="auto"/>
              <w:jc w:val="both"/>
              <w:rPr>
                <w:rFonts w:ascii="Times New Roman" w:eastAsia="Times New Roman" w:hAnsi="Times New Roman" w:cs="Times New Roman"/>
                <w:sz w:val="24"/>
                <w:szCs w:val="24"/>
              </w:rPr>
            </w:pPr>
            <w:r w:rsidRPr="003628B2">
              <w:rPr>
                <w:rFonts w:ascii="Times New Roman" w:eastAsia="Times New Roman" w:hAnsi="Times New Roman" w:cs="Times New Roman"/>
                <w:sz w:val="24"/>
                <w:szCs w:val="24"/>
              </w:rPr>
              <w:t>0.96</w:t>
            </w:r>
          </w:p>
        </w:tc>
        <w:tc>
          <w:tcPr>
            <w:tcW w:w="0" w:type="auto"/>
            <w:vAlign w:val="center"/>
            <w:hideMark/>
          </w:tcPr>
          <w:p w14:paraId="0D19D715" w14:textId="77777777" w:rsidR="00BB54DC" w:rsidRPr="003628B2" w:rsidRDefault="00BB54DC" w:rsidP="003628B2">
            <w:pPr>
              <w:spacing w:after="0" w:line="480" w:lineRule="auto"/>
              <w:jc w:val="both"/>
              <w:rPr>
                <w:rFonts w:ascii="Times New Roman" w:eastAsia="Times New Roman" w:hAnsi="Times New Roman" w:cs="Times New Roman"/>
                <w:sz w:val="24"/>
                <w:szCs w:val="24"/>
              </w:rPr>
            </w:pPr>
            <w:r w:rsidRPr="003628B2">
              <w:rPr>
                <w:rFonts w:ascii="Times New Roman" w:eastAsia="Times New Roman" w:hAnsi="Times New Roman" w:cs="Times New Roman"/>
                <w:sz w:val="24"/>
                <w:szCs w:val="24"/>
              </w:rPr>
              <w:t>7.99</w:t>
            </w:r>
          </w:p>
        </w:tc>
        <w:tc>
          <w:tcPr>
            <w:tcW w:w="0" w:type="auto"/>
            <w:vAlign w:val="center"/>
            <w:hideMark/>
          </w:tcPr>
          <w:p w14:paraId="335CFD06" w14:textId="77777777" w:rsidR="00BB54DC" w:rsidRPr="003628B2" w:rsidRDefault="00BB54DC" w:rsidP="003628B2">
            <w:pPr>
              <w:spacing w:after="0" w:line="480" w:lineRule="auto"/>
              <w:jc w:val="both"/>
              <w:rPr>
                <w:rFonts w:ascii="Times New Roman" w:eastAsia="Times New Roman" w:hAnsi="Times New Roman" w:cs="Times New Roman"/>
                <w:sz w:val="24"/>
                <w:szCs w:val="24"/>
              </w:rPr>
            </w:pPr>
            <w:r w:rsidRPr="003628B2">
              <w:rPr>
                <w:rFonts w:ascii="Times New Roman" w:eastAsia="Times New Roman" w:hAnsi="Times New Roman" w:cs="Times New Roman"/>
                <w:sz w:val="24"/>
                <w:szCs w:val="24"/>
              </w:rPr>
              <w:t>87.98</w:t>
            </w:r>
          </w:p>
        </w:tc>
        <w:tc>
          <w:tcPr>
            <w:tcW w:w="0" w:type="auto"/>
            <w:vAlign w:val="center"/>
            <w:hideMark/>
          </w:tcPr>
          <w:p w14:paraId="11639218" w14:textId="77777777" w:rsidR="00BB54DC" w:rsidRPr="003628B2" w:rsidRDefault="00BB54DC" w:rsidP="003628B2">
            <w:pPr>
              <w:spacing w:after="0" w:line="480" w:lineRule="auto"/>
              <w:jc w:val="both"/>
              <w:rPr>
                <w:rFonts w:ascii="Times New Roman" w:eastAsia="Times New Roman" w:hAnsi="Times New Roman" w:cs="Times New Roman"/>
                <w:sz w:val="24"/>
                <w:szCs w:val="24"/>
              </w:rPr>
            </w:pPr>
            <w:r w:rsidRPr="003628B2">
              <w:rPr>
                <w:rFonts w:ascii="Times New Roman" w:eastAsia="Times New Roman" w:hAnsi="Times New Roman" w:cs="Times New Roman"/>
                <w:sz w:val="24"/>
                <w:szCs w:val="24"/>
              </w:rPr>
              <w:t>80.50</w:t>
            </w:r>
          </w:p>
        </w:tc>
        <w:tc>
          <w:tcPr>
            <w:tcW w:w="0" w:type="auto"/>
            <w:vAlign w:val="center"/>
            <w:hideMark/>
          </w:tcPr>
          <w:p w14:paraId="33E85E10" w14:textId="77777777" w:rsidR="00BB54DC" w:rsidRPr="003628B2" w:rsidRDefault="00BB54DC" w:rsidP="003628B2">
            <w:pPr>
              <w:spacing w:after="0" w:line="480" w:lineRule="auto"/>
              <w:jc w:val="both"/>
              <w:rPr>
                <w:rFonts w:ascii="Times New Roman" w:eastAsia="Times New Roman" w:hAnsi="Times New Roman" w:cs="Times New Roman"/>
                <w:sz w:val="24"/>
                <w:szCs w:val="24"/>
              </w:rPr>
            </w:pPr>
            <w:r w:rsidRPr="003628B2">
              <w:rPr>
                <w:rFonts w:ascii="Times New Roman" w:eastAsia="Times New Roman" w:hAnsi="Times New Roman" w:cs="Times New Roman"/>
                <w:sz w:val="24"/>
                <w:szCs w:val="24"/>
              </w:rPr>
              <w:t>8.96</w:t>
            </w:r>
          </w:p>
        </w:tc>
        <w:tc>
          <w:tcPr>
            <w:tcW w:w="0" w:type="auto"/>
            <w:vAlign w:val="center"/>
            <w:hideMark/>
          </w:tcPr>
          <w:p w14:paraId="746D6041" w14:textId="77777777" w:rsidR="00BB54DC" w:rsidRPr="003628B2" w:rsidRDefault="00BB54DC" w:rsidP="003628B2">
            <w:pPr>
              <w:spacing w:after="0" w:line="480" w:lineRule="auto"/>
              <w:jc w:val="both"/>
              <w:rPr>
                <w:rFonts w:ascii="Times New Roman" w:eastAsia="Times New Roman" w:hAnsi="Times New Roman" w:cs="Times New Roman"/>
                <w:sz w:val="24"/>
                <w:szCs w:val="24"/>
              </w:rPr>
            </w:pPr>
            <w:r w:rsidRPr="003628B2">
              <w:rPr>
                <w:rFonts w:ascii="Times New Roman" w:eastAsia="Times New Roman" w:hAnsi="Times New Roman" w:cs="Times New Roman"/>
                <w:sz w:val="24"/>
                <w:szCs w:val="24"/>
              </w:rPr>
              <w:t>10.54</w:t>
            </w:r>
          </w:p>
        </w:tc>
        <w:tc>
          <w:tcPr>
            <w:tcW w:w="0" w:type="auto"/>
            <w:vAlign w:val="center"/>
            <w:hideMark/>
          </w:tcPr>
          <w:p w14:paraId="231292A7" w14:textId="77777777" w:rsidR="00BB54DC" w:rsidRPr="003628B2" w:rsidRDefault="00BB54DC" w:rsidP="003628B2">
            <w:pPr>
              <w:spacing w:after="0" w:line="480" w:lineRule="auto"/>
              <w:jc w:val="both"/>
              <w:rPr>
                <w:rFonts w:ascii="Times New Roman" w:eastAsia="Times New Roman" w:hAnsi="Times New Roman" w:cs="Times New Roman"/>
                <w:sz w:val="24"/>
                <w:szCs w:val="24"/>
              </w:rPr>
            </w:pPr>
            <w:r w:rsidRPr="003628B2">
              <w:rPr>
                <w:rFonts w:ascii="Times New Roman" w:eastAsia="Times New Roman" w:hAnsi="Times New Roman" w:cs="Times New Roman"/>
                <w:sz w:val="24"/>
                <w:szCs w:val="24"/>
              </w:rPr>
              <w:t>Loamy Sand</w:t>
            </w:r>
          </w:p>
        </w:tc>
      </w:tr>
      <w:tr w:rsidR="00BB54DC" w:rsidRPr="003628B2" w14:paraId="7CAE8142" w14:textId="77777777" w:rsidTr="00503811">
        <w:trPr>
          <w:trHeight w:val="607"/>
          <w:tblCellSpacing w:w="15" w:type="dxa"/>
        </w:trPr>
        <w:tc>
          <w:tcPr>
            <w:tcW w:w="0" w:type="auto"/>
            <w:vAlign w:val="center"/>
            <w:hideMark/>
          </w:tcPr>
          <w:p w14:paraId="42EEE101" w14:textId="77777777" w:rsidR="00BB54DC" w:rsidRPr="003628B2" w:rsidRDefault="00BB54DC" w:rsidP="003628B2">
            <w:pPr>
              <w:spacing w:after="0" w:line="480" w:lineRule="auto"/>
              <w:jc w:val="both"/>
              <w:rPr>
                <w:rFonts w:ascii="Times New Roman" w:eastAsia="Times New Roman" w:hAnsi="Times New Roman" w:cs="Times New Roman"/>
                <w:sz w:val="24"/>
                <w:szCs w:val="24"/>
              </w:rPr>
            </w:pPr>
            <w:r w:rsidRPr="003628B2">
              <w:rPr>
                <w:rFonts w:ascii="Times New Roman" w:eastAsia="Times New Roman" w:hAnsi="Times New Roman" w:cs="Times New Roman"/>
                <w:sz w:val="24"/>
                <w:szCs w:val="24"/>
              </w:rPr>
              <w:t>IB/P2</w:t>
            </w:r>
          </w:p>
        </w:tc>
        <w:tc>
          <w:tcPr>
            <w:tcW w:w="0" w:type="auto"/>
            <w:vAlign w:val="center"/>
            <w:hideMark/>
          </w:tcPr>
          <w:p w14:paraId="613ABE40" w14:textId="77777777" w:rsidR="00BB54DC" w:rsidRPr="003628B2" w:rsidRDefault="00BB54DC" w:rsidP="003628B2">
            <w:pPr>
              <w:spacing w:after="0" w:line="480" w:lineRule="auto"/>
              <w:jc w:val="both"/>
              <w:rPr>
                <w:rFonts w:ascii="Times New Roman" w:eastAsia="Times New Roman" w:hAnsi="Times New Roman" w:cs="Times New Roman"/>
                <w:sz w:val="24"/>
                <w:szCs w:val="24"/>
              </w:rPr>
            </w:pPr>
            <w:r w:rsidRPr="003628B2">
              <w:rPr>
                <w:rFonts w:ascii="Times New Roman" w:eastAsia="Times New Roman" w:hAnsi="Times New Roman" w:cs="Times New Roman"/>
                <w:sz w:val="24"/>
                <w:szCs w:val="24"/>
              </w:rPr>
              <w:t>15–30</w:t>
            </w:r>
          </w:p>
        </w:tc>
        <w:tc>
          <w:tcPr>
            <w:tcW w:w="0" w:type="auto"/>
            <w:vAlign w:val="center"/>
            <w:hideMark/>
          </w:tcPr>
          <w:p w14:paraId="25A183C1" w14:textId="77777777" w:rsidR="00BB54DC" w:rsidRPr="003628B2" w:rsidRDefault="00BB54DC" w:rsidP="003628B2">
            <w:pPr>
              <w:spacing w:after="0" w:line="480" w:lineRule="auto"/>
              <w:jc w:val="both"/>
              <w:rPr>
                <w:rFonts w:ascii="Times New Roman" w:eastAsia="Times New Roman" w:hAnsi="Times New Roman" w:cs="Times New Roman"/>
                <w:sz w:val="24"/>
                <w:szCs w:val="24"/>
              </w:rPr>
            </w:pPr>
            <w:r w:rsidRPr="003628B2">
              <w:rPr>
                <w:rFonts w:ascii="Times New Roman" w:eastAsia="Times New Roman" w:hAnsi="Times New Roman" w:cs="Times New Roman"/>
                <w:sz w:val="24"/>
                <w:szCs w:val="24"/>
              </w:rPr>
              <w:t>4.26</w:t>
            </w:r>
          </w:p>
        </w:tc>
        <w:tc>
          <w:tcPr>
            <w:tcW w:w="0" w:type="auto"/>
            <w:vAlign w:val="center"/>
            <w:hideMark/>
          </w:tcPr>
          <w:p w14:paraId="4048492C" w14:textId="77777777" w:rsidR="00BB54DC" w:rsidRPr="003628B2" w:rsidRDefault="00BB54DC" w:rsidP="003628B2">
            <w:pPr>
              <w:spacing w:after="0" w:line="480" w:lineRule="auto"/>
              <w:jc w:val="both"/>
              <w:rPr>
                <w:rFonts w:ascii="Times New Roman" w:eastAsia="Times New Roman" w:hAnsi="Times New Roman" w:cs="Times New Roman"/>
                <w:sz w:val="24"/>
                <w:szCs w:val="24"/>
              </w:rPr>
            </w:pPr>
            <w:r w:rsidRPr="003628B2">
              <w:rPr>
                <w:rFonts w:ascii="Times New Roman" w:eastAsia="Times New Roman" w:hAnsi="Times New Roman" w:cs="Times New Roman"/>
                <w:sz w:val="24"/>
                <w:szCs w:val="24"/>
              </w:rPr>
              <w:t>0.08</w:t>
            </w:r>
          </w:p>
        </w:tc>
        <w:tc>
          <w:tcPr>
            <w:tcW w:w="0" w:type="auto"/>
            <w:vAlign w:val="center"/>
            <w:hideMark/>
          </w:tcPr>
          <w:p w14:paraId="302BF075" w14:textId="77777777" w:rsidR="00BB54DC" w:rsidRPr="003628B2" w:rsidRDefault="00BB54DC" w:rsidP="003628B2">
            <w:pPr>
              <w:spacing w:after="0" w:line="480" w:lineRule="auto"/>
              <w:jc w:val="both"/>
              <w:rPr>
                <w:rFonts w:ascii="Times New Roman" w:eastAsia="Times New Roman" w:hAnsi="Times New Roman" w:cs="Times New Roman"/>
                <w:sz w:val="24"/>
                <w:szCs w:val="24"/>
              </w:rPr>
            </w:pPr>
            <w:r w:rsidRPr="003628B2">
              <w:rPr>
                <w:rFonts w:ascii="Times New Roman" w:eastAsia="Times New Roman" w:hAnsi="Times New Roman" w:cs="Times New Roman"/>
                <w:sz w:val="24"/>
                <w:szCs w:val="24"/>
              </w:rPr>
              <w:t>4.20</w:t>
            </w:r>
          </w:p>
        </w:tc>
        <w:tc>
          <w:tcPr>
            <w:tcW w:w="0" w:type="auto"/>
            <w:vAlign w:val="center"/>
            <w:hideMark/>
          </w:tcPr>
          <w:p w14:paraId="20B47952" w14:textId="77777777" w:rsidR="00BB54DC" w:rsidRPr="003628B2" w:rsidRDefault="00BB54DC" w:rsidP="003628B2">
            <w:pPr>
              <w:spacing w:after="0" w:line="480" w:lineRule="auto"/>
              <w:jc w:val="both"/>
              <w:rPr>
                <w:rFonts w:ascii="Times New Roman" w:eastAsia="Times New Roman" w:hAnsi="Times New Roman" w:cs="Times New Roman"/>
                <w:sz w:val="24"/>
                <w:szCs w:val="24"/>
              </w:rPr>
            </w:pPr>
            <w:r w:rsidRPr="003628B2">
              <w:rPr>
                <w:rFonts w:ascii="Times New Roman" w:eastAsia="Times New Roman" w:hAnsi="Times New Roman" w:cs="Times New Roman"/>
                <w:sz w:val="24"/>
                <w:szCs w:val="24"/>
              </w:rPr>
              <w:t>0.11</w:t>
            </w:r>
          </w:p>
        </w:tc>
        <w:tc>
          <w:tcPr>
            <w:tcW w:w="0" w:type="auto"/>
            <w:vAlign w:val="center"/>
            <w:hideMark/>
          </w:tcPr>
          <w:p w14:paraId="469EF6D6" w14:textId="77777777" w:rsidR="00BB54DC" w:rsidRPr="003628B2" w:rsidRDefault="00BB54DC" w:rsidP="003628B2">
            <w:pPr>
              <w:spacing w:after="0" w:line="480" w:lineRule="auto"/>
              <w:jc w:val="both"/>
              <w:rPr>
                <w:rFonts w:ascii="Times New Roman" w:eastAsia="Times New Roman" w:hAnsi="Times New Roman" w:cs="Times New Roman"/>
                <w:sz w:val="24"/>
                <w:szCs w:val="24"/>
              </w:rPr>
            </w:pPr>
            <w:r w:rsidRPr="003628B2">
              <w:rPr>
                <w:rFonts w:ascii="Times New Roman" w:eastAsia="Times New Roman" w:hAnsi="Times New Roman" w:cs="Times New Roman"/>
                <w:sz w:val="24"/>
                <w:szCs w:val="24"/>
              </w:rPr>
              <w:t>70.67</w:t>
            </w:r>
          </w:p>
        </w:tc>
        <w:tc>
          <w:tcPr>
            <w:tcW w:w="0" w:type="auto"/>
            <w:vAlign w:val="center"/>
            <w:hideMark/>
          </w:tcPr>
          <w:p w14:paraId="5B70447C" w14:textId="77777777" w:rsidR="00BB54DC" w:rsidRPr="003628B2" w:rsidRDefault="00BB54DC" w:rsidP="003628B2">
            <w:pPr>
              <w:spacing w:after="0" w:line="480" w:lineRule="auto"/>
              <w:jc w:val="both"/>
              <w:rPr>
                <w:rFonts w:ascii="Times New Roman" w:eastAsia="Times New Roman" w:hAnsi="Times New Roman" w:cs="Times New Roman"/>
                <w:sz w:val="24"/>
                <w:szCs w:val="24"/>
              </w:rPr>
            </w:pPr>
            <w:r w:rsidRPr="003628B2">
              <w:rPr>
                <w:rFonts w:ascii="Times New Roman" w:eastAsia="Times New Roman" w:hAnsi="Times New Roman" w:cs="Times New Roman"/>
                <w:sz w:val="24"/>
                <w:szCs w:val="24"/>
              </w:rPr>
              <w:t>3.60</w:t>
            </w:r>
          </w:p>
        </w:tc>
        <w:tc>
          <w:tcPr>
            <w:tcW w:w="0" w:type="auto"/>
            <w:vAlign w:val="center"/>
            <w:hideMark/>
          </w:tcPr>
          <w:p w14:paraId="7D003397" w14:textId="77777777" w:rsidR="00BB54DC" w:rsidRPr="003628B2" w:rsidRDefault="00BB54DC" w:rsidP="003628B2">
            <w:pPr>
              <w:spacing w:after="0" w:line="480" w:lineRule="auto"/>
              <w:jc w:val="both"/>
              <w:rPr>
                <w:rFonts w:ascii="Times New Roman" w:eastAsia="Times New Roman" w:hAnsi="Times New Roman" w:cs="Times New Roman"/>
                <w:sz w:val="24"/>
                <w:szCs w:val="24"/>
              </w:rPr>
            </w:pPr>
            <w:r w:rsidRPr="003628B2">
              <w:rPr>
                <w:rFonts w:ascii="Times New Roman" w:eastAsia="Times New Roman" w:hAnsi="Times New Roman" w:cs="Times New Roman"/>
                <w:sz w:val="24"/>
                <w:szCs w:val="24"/>
              </w:rPr>
              <w:t>2.16</w:t>
            </w:r>
          </w:p>
        </w:tc>
        <w:tc>
          <w:tcPr>
            <w:tcW w:w="0" w:type="auto"/>
            <w:vAlign w:val="center"/>
            <w:hideMark/>
          </w:tcPr>
          <w:p w14:paraId="0BC8334D" w14:textId="77777777" w:rsidR="00BB54DC" w:rsidRPr="003628B2" w:rsidRDefault="00BB54DC" w:rsidP="003628B2">
            <w:pPr>
              <w:spacing w:after="0" w:line="480" w:lineRule="auto"/>
              <w:jc w:val="both"/>
              <w:rPr>
                <w:rFonts w:ascii="Times New Roman" w:eastAsia="Times New Roman" w:hAnsi="Times New Roman" w:cs="Times New Roman"/>
                <w:sz w:val="24"/>
                <w:szCs w:val="24"/>
              </w:rPr>
            </w:pPr>
            <w:r w:rsidRPr="003628B2">
              <w:rPr>
                <w:rFonts w:ascii="Times New Roman" w:eastAsia="Times New Roman" w:hAnsi="Times New Roman" w:cs="Times New Roman"/>
                <w:sz w:val="24"/>
                <w:szCs w:val="24"/>
              </w:rPr>
              <w:t>0.03</w:t>
            </w:r>
          </w:p>
        </w:tc>
        <w:tc>
          <w:tcPr>
            <w:tcW w:w="0" w:type="auto"/>
            <w:vAlign w:val="center"/>
            <w:hideMark/>
          </w:tcPr>
          <w:p w14:paraId="1A64C5CD" w14:textId="77777777" w:rsidR="00BB54DC" w:rsidRPr="003628B2" w:rsidRDefault="00BB54DC" w:rsidP="003628B2">
            <w:pPr>
              <w:spacing w:after="0" w:line="480" w:lineRule="auto"/>
              <w:jc w:val="both"/>
              <w:rPr>
                <w:rFonts w:ascii="Times New Roman" w:eastAsia="Times New Roman" w:hAnsi="Times New Roman" w:cs="Times New Roman"/>
                <w:sz w:val="24"/>
                <w:szCs w:val="24"/>
              </w:rPr>
            </w:pPr>
            <w:r w:rsidRPr="003628B2">
              <w:rPr>
                <w:rFonts w:ascii="Times New Roman" w:eastAsia="Times New Roman" w:hAnsi="Times New Roman" w:cs="Times New Roman"/>
                <w:sz w:val="24"/>
                <w:szCs w:val="24"/>
              </w:rPr>
              <w:t>0.03</w:t>
            </w:r>
          </w:p>
        </w:tc>
        <w:tc>
          <w:tcPr>
            <w:tcW w:w="0" w:type="auto"/>
            <w:vAlign w:val="center"/>
            <w:hideMark/>
          </w:tcPr>
          <w:p w14:paraId="2704FF20" w14:textId="77777777" w:rsidR="00BB54DC" w:rsidRPr="003628B2" w:rsidRDefault="00BB54DC" w:rsidP="003628B2">
            <w:pPr>
              <w:spacing w:after="0" w:line="480" w:lineRule="auto"/>
              <w:jc w:val="both"/>
              <w:rPr>
                <w:rFonts w:ascii="Times New Roman" w:eastAsia="Times New Roman" w:hAnsi="Times New Roman" w:cs="Times New Roman"/>
                <w:sz w:val="24"/>
                <w:szCs w:val="24"/>
              </w:rPr>
            </w:pPr>
            <w:r w:rsidRPr="003628B2">
              <w:rPr>
                <w:rFonts w:ascii="Times New Roman" w:eastAsia="Times New Roman" w:hAnsi="Times New Roman" w:cs="Times New Roman"/>
                <w:sz w:val="24"/>
                <w:szCs w:val="24"/>
              </w:rPr>
              <w:t>0.86</w:t>
            </w:r>
          </w:p>
        </w:tc>
        <w:tc>
          <w:tcPr>
            <w:tcW w:w="0" w:type="auto"/>
            <w:vAlign w:val="center"/>
            <w:hideMark/>
          </w:tcPr>
          <w:p w14:paraId="05BC2434" w14:textId="77777777" w:rsidR="00BB54DC" w:rsidRPr="003628B2" w:rsidRDefault="00BB54DC" w:rsidP="003628B2">
            <w:pPr>
              <w:spacing w:after="0" w:line="480" w:lineRule="auto"/>
              <w:jc w:val="both"/>
              <w:rPr>
                <w:rFonts w:ascii="Times New Roman" w:eastAsia="Times New Roman" w:hAnsi="Times New Roman" w:cs="Times New Roman"/>
                <w:sz w:val="24"/>
                <w:szCs w:val="24"/>
              </w:rPr>
            </w:pPr>
            <w:r w:rsidRPr="003628B2">
              <w:rPr>
                <w:rFonts w:ascii="Times New Roman" w:eastAsia="Times New Roman" w:hAnsi="Times New Roman" w:cs="Times New Roman"/>
                <w:sz w:val="24"/>
                <w:szCs w:val="24"/>
              </w:rPr>
              <w:t>6.68</w:t>
            </w:r>
          </w:p>
        </w:tc>
        <w:tc>
          <w:tcPr>
            <w:tcW w:w="0" w:type="auto"/>
            <w:vAlign w:val="center"/>
            <w:hideMark/>
          </w:tcPr>
          <w:p w14:paraId="1DC58D80" w14:textId="77777777" w:rsidR="00BB54DC" w:rsidRPr="003628B2" w:rsidRDefault="00BB54DC" w:rsidP="003628B2">
            <w:pPr>
              <w:spacing w:after="0" w:line="480" w:lineRule="auto"/>
              <w:jc w:val="both"/>
              <w:rPr>
                <w:rFonts w:ascii="Times New Roman" w:eastAsia="Times New Roman" w:hAnsi="Times New Roman" w:cs="Times New Roman"/>
                <w:sz w:val="24"/>
                <w:szCs w:val="24"/>
              </w:rPr>
            </w:pPr>
            <w:r w:rsidRPr="003628B2">
              <w:rPr>
                <w:rFonts w:ascii="Times New Roman" w:eastAsia="Times New Roman" w:hAnsi="Times New Roman" w:cs="Times New Roman"/>
                <w:sz w:val="24"/>
                <w:szCs w:val="24"/>
              </w:rPr>
              <w:t>87.13</w:t>
            </w:r>
          </w:p>
        </w:tc>
        <w:tc>
          <w:tcPr>
            <w:tcW w:w="0" w:type="auto"/>
            <w:vAlign w:val="center"/>
            <w:hideMark/>
          </w:tcPr>
          <w:p w14:paraId="3ED21A3A" w14:textId="77777777" w:rsidR="00BB54DC" w:rsidRPr="003628B2" w:rsidRDefault="00BB54DC" w:rsidP="003628B2">
            <w:pPr>
              <w:spacing w:after="0" w:line="480" w:lineRule="auto"/>
              <w:jc w:val="both"/>
              <w:rPr>
                <w:rFonts w:ascii="Times New Roman" w:eastAsia="Times New Roman" w:hAnsi="Times New Roman" w:cs="Times New Roman"/>
                <w:sz w:val="24"/>
                <w:szCs w:val="24"/>
              </w:rPr>
            </w:pPr>
            <w:r w:rsidRPr="003628B2">
              <w:rPr>
                <w:rFonts w:ascii="Times New Roman" w:eastAsia="Times New Roman" w:hAnsi="Times New Roman" w:cs="Times New Roman"/>
                <w:sz w:val="24"/>
                <w:szCs w:val="24"/>
              </w:rPr>
              <w:t>77.10</w:t>
            </w:r>
          </w:p>
        </w:tc>
        <w:tc>
          <w:tcPr>
            <w:tcW w:w="0" w:type="auto"/>
            <w:vAlign w:val="center"/>
            <w:hideMark/>
          </w:tcPr>
          <w:p w14:paraId="1D44FBCA" w14:textId="77777777" w:rsidR="00BB54DC" w:rsidRPr="003628B2" w:rsidRDefault="00BB54DC" w:rsidP="003628B2">
            <w:pPr>
              <w:spacing w:after="0" w:line="480" w:lineRule="auto"/>
              <w:jc w:val="both"/>
              <w:rPr>
                <w:rFonts w:ascii="Times New Roman" w:eastAsia="Times New Roman" w:hAnsi="Times New Roman" w:cs="Times New Roman"/>
                <w:sz w:val="24"/>
                <w:szCs w:val="24"/>
              </w:rPr>
            </w:pPr>
            <w:r w:rsidRPr="003628B2">
              <w:rPr>
                <w:rFonts w:ascii="Times New Roman" w:eastAsia="Times New Roman" w:hAnsi="Times New Roman" w:cs="Times New Roman"/>
                <w:sz w:val="24"/>
                <w:szCs w:val="24"/>
              </w:rPr>
              <w:t>10.36</w:t>
            </w:r>
          </w:p>
        </w:tc>
        <w:tc>
          <w:tcPr>
            <w:tcW w:w="0" w:type="auto"/>
            <w:vAlign w:val="center"/>
            <w:hideMark/>
          </w:tcPr>
          <w:p w14:paraId="7A7C2A41" w14:textId="77777777" w:rsidR="00BB54DC" w:rsidRPr="003628B2" w:rsidRDefault="00BB54DC" w:rsidP="003628B2">
            <w:pPr>
              <w:spacing w:after="0" w:line="480" w:lineRule="auto"/>
              <w:jc w:val="both"/>
              <w:rPr>
                <w:rFonts w:ascii="Times New Roman" w:eastAsia="Times New Roman" w:hAnsi="Times New Roman" w:cs="Times New Roman"/>
                <w:sz w:val="24"/>
                <w:szCs w:val="24"/>
              </w:rPr>
            </w:pPr>
            <w:r w:rsidRPr="003628B2">
              <w:rPr>
                <w:rFonts w:ascii="Times New Roman" w:eastAsia="Times New Roman" w:hAnsi="Times New Roman" w:cs="Times New Roman"/>
                <w:sz w:val="24"/>
                <w:szCs w:val="24"/>
              </w:rPr>
              <w:t>12.54</w:t>
            </w:r>
          </w:p>
        </w:tc>
        <w:tc>
          <w:tcPr>
            <w:tcW w:w="0" w:type="auto"/>
            <w:vAlign w:val="center"/>
            <w:hideMark/>
          </w:tcPr>
          <w:p w14:paraId="086DF076" w14:textId="77777777" w:rsidR="00BB54DC" w:rsidRPr="003628B2" w:rsidRDefault="00BB54DC" w:rsidP="003628B2">
            <w:pPr>
              <w:spacing w:after="0" w:line="480" w:lineRule="auto"/>
              <w:jc w:val="both"/>
              <w:rPr>
                <w:rFonts w:ascii="Times New Roman" w:eastAsia="Times New Roman" w:hAnsi="Times New Roman" w:cs="Times New Roman"/>
                <w:sz w:val="24"/>
                <w:szCs w:val="24"/>
              </w:rPr>
            </w:pPr>
            <w:r w:rsidRPr="003628B2">
              <w:rPr>
                <w:rFonts w:ascii="Times New Roman" w:eastAsia="Times New Roman" w:hAnsi="Times New Roman" w:cs="Times New Roman"/>
                <w:sz w:val="24"/>
                <w:szCs w:val="24"/>
              </w:rPr>
              <w:t>Loamy Sand</w:t>
            </w:r>
          </w:p>
        </w:tc>
      </w:tr>
      <w:tr w:rsidR="00BB54DC" w:rsidRPr="003628B2" w14:paraId="53C88957" w14:textId="77777777" w:rsidTr="00503811">
        <w:trPr>
          <w:trHeight w:val="607"/>
          <w:tblCellSpacing w:w="15" w:type="dxa"/>
        </w:trPr>
        <w:tc>
          <w:tcPr>
            <w:tcW w:w="0" w:type="auto"/>
            <w:vAlign w:val="center"/>
            <w:hideMark/>
          </w:tcPr>
          <w:p w14:paraId="4DA1A920" w14:textId="77777777" w:rsidR="00BB54DC" w:rsidRPr="003628B2" w:rsidRDefault="00BB54DC" w:rsidP="003628B2">
            <w:pPr>
              <w:spacing w:after="0" w:line="480" w:lineRule="auto"/>
              <w:jc w:val="both"/>
              <w:rPr>
                <w:rFonts w:ascii="Times New Roman" w:eastAsia="Times New Roman" w:hAnsi="Times New Roman" w:cs="Times New Roman"/>
                <w:sz w:val="24"/>
                <w:szCs w:val="24"/>
              </w:rPr>
            </w:pPr>
            <w:r w:rsidRPr="003628B2">
              <w:rPr>
                <w:rFonts w:ascii="Times New Roman" w:eastAsia="Times New Roman" w:hAnsi="Times New Roman" w:cs="Times New Roman"/>
                <w:sz w:val="24"/>
                <w:szCs w:val="24"/>
              </w:rPr>
              <w:t>IB/P3</w:t>
            </w:r>
          </w:p>
        </w:tc>
        <w:tc>
          <w:tcPr>
            <w:tcW w:w="0" w:type="auto"/>
            <w:vAlign w:val="center"/>
            <w:hideMark/>
          </w:tcPr>
          <w:p w14:paraId="4DE21D0C" w14:textId="77777777" w:rsidR="00BB54DC" w:rsidRPr="003628B2" w:rsidRDefault="00BB54DC" w:rsidP="003628B2">
            <w:pPr>
              <w:spacing w:after="0" w:line="480" w:lineRule="auto"/>
              <w:jc w:val="both"/>
              <w:rPr>
                <w:rFonts w:ascii="Times New Roman" w:eastAsia="Times New Roman" w:hAnsi="Times New Roman" w:cs="Times New Roman"/>
                <w:sz w:val="24"/>
                <w:szCs w:val="24"/>
              </w:rPr>
            </w:pPr>
            <w:r w:rsidRPr="003628B2">
              <w:rPr>
                <w:rFonts w:ascii="Times New Roman" w:eastAsia="Times New Roman" w:hAnsi="Times New Roman" w:cs="Times New Roman"/>
                <w:sz w:val="24"/>
                <w:szCs w:val="24"/>
              </w:rPr>
              <w:t>0–15</w:t>
            </w:r>
          </w:p>
        </w:tc>
        <w:tc>
          <w:tcPr>
            <w:tcW w:w="0" w:type="auto"/>
            <w:vAlign w:val="center"/>
            <w:hideMark/>
          </w:tcPr>
          <w:p w14:paraId="768128D4" w14:textId="77777777" w:rsidR="00BB54DC" w:rsidRPr="003628B2" w:rsidRDefault="00BB54DC" w:rsidP="003628B2">
            <w:pPr>
              <w:spacing w:after="0" w:line="480" w:lineRule="auto"/>
              <w:jc w:val="both"/>
              <w:rPr>
                <w:rFonts w:ascii="Times New Roman" w:eastAsia="Times New Roman" w:hAnsi="Times New Roman" w:cs="Times New Roman"/>
                <w:sz w:val="24"/>
                <w:szCs w:val="24"/>
              </w:rPr>
            </w:pPr>
            <w:r w:rsidRPr="003628B2">
              <w:rPr>
                <w:rFonts w:ascii="Times New Roman" w:eastAsia="Times New Roman" w:hAnsi="Times New Roman" w:cs="Times New Roman"/>
                <w:sz w:val="24"/>
                <w:szCs w:val="24"/>
              </w:rPr>
              <w:t>4.16</w:t>
            </w:r>
          </w:p>
        </w:tc>
        <w:tc>
          <w:tcPr>
            <w:tcW w:w="0" w:type="auto"/>
            <w:vAlign w:val="center"/>
            <w:hideMark/>
          </w:tcPr>
          <w:p w14:paraId="54083431" w14:textId="77777777" w:rsidR="00BB54DC" w:rsidRPr="003628B2" w:rsidRDefault="00BB54DC" w:rsidP="003628B2">
            <w:pPr>
              <w:spacing w:after="0" w:line="480" w:lineRule="auto"/>
              <w:jc w:val="both"/>
              <w:rPr>
                <w:rFonts w:ascii="Times New Roman" w:eastAsia="Times New Roman" w:hAnsi="Times New Roman" w:cs="Times New Roman"/>
                <w:sz w:val="24"/>
                <w:szCs w:val="24"/>
              </w:rPr>
            </w:pPr>
            <w:r w:rsidRPr="003628B2">
              <w:rPr>
                <w:rFonts w:ascii="Times New Roman" w:eastAsia="Times New Roman" w:hAnsi="Times New Roman" w:cs="Times New Roman"/>
                <w:sz w:val="24"/>
                <w:szCs w:val="24"/>
              </w:rPr>
              <w:t>0.05</w:t>
            </w:r>
          </w:p>
        </w:tc>
        <w:tc>
          <w:tcPr>
            <w:tcW w:w="0" w:type="auto"/>
            <w:vAlign w:val="center"/>
            <w:hideMark/>
          </w:tcPr>
          <w:p w14:paraId="59C71A49" w14:textId="77777777" w:rsidR="00BB54DC" w:rsidRPr="003628B2" w:rsidRDefault="00BB54DC" w:rsidP="003628B2">
            <w:pPr>
              <w:spacing w:after="0" w:line="480" w:lineRule="auto"/>
              <w:jc w:val="both"/>
              <w:rPr>
                <w:rFonts w:ascii="Times New Roman" w:eastAsia="Times New Roman" w:hAnsi="Times New Roman" w:cs="Times New Roman"/>
                <w:sz w:val="24"/>
                <w:szCs w:val="24"/>
              </w:rPr>
            </w:pPr>
            <w:r w:rsidRPr="003628B2">
              <w:rPr>
                <w:rFonts w:ascii="Times New Roman" w:eastAsia="Times New Roman" w:hAnsi="Times New Roman" w:cs="Times New Roman"/>
                <w:sz w:val="24"/>
                <w:szCs w:val="24"/>
              </w:rPr>
              <w:t>5.21</w:t>
            </w:r>
          </w:p>
        </w:tc>
        <w:tc>
          <w:tcPr>
            <w:tcW w:w="0" w:type="auto"/>
            <w:vAlign w:val="center"/>
            <w:hideMark/>
          </w:tcPr>
          <w:p w14:paraId="46483E3B" w14:textId="77777777" w:rsidR="00BB54DC" w:rsidRPr="003628B2" w:rsidRDefault="00BB54DC" w:rsidP="003628B2">
            <w:pPr>
              <w:spacing w:after="0" w:line="480" w:lineRule="auto"/>
              <w:jc w:val="both"/>
              <w:rPr>
                <w:rFonts w:ascii="Times New Roman" w:eastAsia="Times New Roman" w:hAnsi="Times New Roman" w:cs="Times New Roman"/>
                <w:sz w:val="24"/>
                <w:szCs w:val="24"/>
              </w:rPr>
            </w:pPr>
            <w:r w:rsidRPr="003628B2">
              <w:rPr>
                <w:rFonts w:ascii="Times New Roman" w:eastAsia="Times New Roman" w:hAnsi="Times New Roman" w:cs="Times New Roman"/>
                <w:sz w:val="24"/>
                <w:szCs w:val="24"/>
              </w:rPr>
              <w:t>0.13</w:t>
            </w:r>
          </w:p>
        </w:tc>
        <w:tc>
          <w:tcPr>
            <w:tcW w:w="0" w:type="auto"/>
            <w:vAlign w:val="center"/>
            <w:hideMark/>
          </w:tcPr>
          <w:p w14:paraId="5C8843DC" w14:textId="77777777" w:rsidR="00BB54DC" w:rsidRPr="003628B2" w:rsidRDefault="00BB54DC" w:rsidP="003628B2">
            <w:pPr>
              <w:spacing w:after="0" w:line="480" w:lineRule="auto"/>
              <w:jc w:val="both"/>
              <w:rPr>
                <w:rFonts w:ascii="Times New Roman" w:eastAsia="Times New Roman" w:hAnsi="Times New Roman" w:cs="Times New Roman"/>
                <w:sz w:val="24"/>
                <w:szCs w:val="24"/>
              </w:rPr>
            </w:pPr>
            <w:r w:rsidRPr="003628B2">
              <w:rPr>
                <w:rFonts w:ascii="Times New Roman" w:eastAsia="Times New Roman" w:hAnsi="Times New Roman" w:cs="Times New Roman"/>
                <w:sz w:val="24"/>
                <w:szCs w:val="24"/>
              </w:rPr>
              <w:t>88.00</w:t>
            </w:r>
          </w:p>
        </w:tc>
        <w:tc>
          <w:tcPr>
            <w:tcW w:w="0" w:type="auto"/>
            <w:vAlign w:val="center"/>
            <w:hideMark/>
          </w:tcPr>
          <w:p w14:paraId="72A0345F" w14:textId="77777777" w:rsidR="00BB54DC" w:rsidRPr="003628B2" w:rsidRDefault="00BB54DC" w:rsidP="003628B2">
            <w:pPr>
              <w:spacing w:after="0" w:line="480" w:lineRule="auto"/>
              <w:jc w:val="both"/>
              <w:rPr>
                <w:rFonts w:ascii="Times New Roman" w:eastAsia="Times New Roman" w:hAnsi="Times New Roman" w:cs="Times New Roman"/>
                <w:sz w:val="24"/>
                <w:szCs w:val="24"/>
              </w:rPr>
            </w:pPr>
            <w:r w:rsidRPr="003628B2">
              <w:rPr>
                <w:rFonts w:ascii="Times New Roman" w:eastAsia="Times New Roman" w:hAnsi="Times New Roman" w:cs="Times New Roman"/>
                <w:sz w:val="24"/>
                <w:szCs w:val="24"/>
              </w:rPr>
              <w:t>1.92</w:t>
            </w:r>
          </w:p>
        </w:tc>
        <w:tc>
          <w:tcPr>
            <w:tcW w:w="0" w:type="auto"/>
            <w:vAlign w:val="center"/>
            <w:hideMark/>
          </w:tcPr>
          <w:p w14:paraId="07061E78" w14:textId="77777777" w:rsidR="00BB54DC" w:rsidRPr="003628B2" w:rsidRDefault="00BB54DC" w:rsidP="003628B2">
            <w:pPr>
              <w:spacing w:after="0" w:line="480" w:lineRule="auto"/>
              <w:jc w:val="both"/>
              <w:rPr>
                <w:rFonts w:ascii="Times New Roman" w:eastAsia="Times New Roman" w:hAnsi="Times New Roman" w:cs="Times New Roman"/>
                <w:sz w:val="24"/>
                <w:szCs w:val="24"/>
              </w:rPr>
            </w:pPr>
            <w:r w:rsidRPr="003628B2">
              <w:rPr>
                <w:rFonts w:ascii="Times New Roman" w:eastAsia="Times New Roman" w:hAnsi="Times New Roman" w:cs="Times New Roman"/>
                <w:sz w:val="24"/>
                <w:szCs w:val="24"/>
              </w:rPr>
              <w:t>1.62</w:t>
            </w:r>
          </w:p>
        </w:tc>
        <w:tc>
          <w:tcPr>
            <w:tcW w:w="0" w:type="auto"/>
            <w:vAlign w:val="center"/>
            <w:hideMark/>
          </w:tcPr>
          <w:p w14:paraId="10CBA21C" w14:textId="77777777" w:rsidR="00BB54DC" w:rsidRPr="003628B2" w:rsidRDefault="00BB54DC" w:rsidP="003628B2">
            <w:pPr>
              <w:spacing w:after="0" w:line="480" w:lineRule="auto"/>
              <w:jc w:val="both"/>
              <w:rPr>
                <w:rFonts w:ascii="Times New Roman" w:eastAsia="Times New Roman" w:hAnsi="Times New Roman" w:cs="Times New Roman"/>
                <w:sz w:val="24"/>
                <w:szCs w:val="24"/>
              </w:rPr>
            </w:pPr>
            <w:r w:rsidRPr="003628B2">
              <w:rPr>
                <w:rFonts w:ascii="Times New Roman" w:eastAsia="Times New Roman" w:hAnsi="Times New Roman" w:cs="Times New Roman"/>
                <w:sz w:val="24"/>
                <w:szCs w:val="24"/>
              </w:rPr>
              <w:t>0.03</w:t>
            </w:r>
          </w:p>
        </w:tc>
        <w:tc>
          <w:tcPr>
            <w:tcW w:w="0" w:type="auto"/>
            <w:vAlign w:val="center"/>
            <w:hideMark/>
          </w:tcPr>
          <w:p w14:paraId="6F16CEB5" w14:textId="77777777" w:rsidR="00BB54DC" w:rsidRPr="003628B2" w:rsidRDefault="00BB54DC" w:rsidP="003628B2">
            <w:pPr>
              <w:spacing w:after="0" w:line="480" w:lineRule="auto"/>
              <w:jc w:val="both"/>
              <w:rPr>
                <w:rFonts w:ascii="Times New Roman" w:eastAsia="Times New Roman" w:hAnsi="Times New Roman" w:cs="Times New Roman"/>
                <w:sz w:val="24"/>
                <w:szCs w:val="24"/>
              </w:rPr>
            </w:pPr>
            <w:r w:rsidRPr="003628B2">
              <w:rPr>
                <w:rFonts w:ascii="Times New Roman" w:eastAsia="Times New Roman" w:hAnsi="Times New Roman" w:cs="Times New Roman"/>
                <w:sz w:val="24"/>
                <w:szCs w:val="24"/>
              </w:rPr>
              <w:t>0.03</w:t>
            </w:r>
          </w:p>
        </w:tc>
        <w:tc>
          <w:tcPr>
            <w:tcW w:w="0" w:type="auto"/>
            <w:vAlign w:val="center"/>
            <w:hideMark/>
          </w:tcPr>
          <w:p w14:paraId="5904DAFB" w14:textId="77777777" w:rsidR="00BB54DC" w:rsidRPr="003628B2" w:rsidRDefault="00BB54DC" w:rsidP="003628B2">
            <w:pPr>
              <w:spacing w:after="0" w:line="480" w:lineRule="auto"/>
              <w:jc w:val="both"/>
              <w:rPr>
                <w:rFonts w:ascii="Times New Roman" w:eastAsia="Times New Roman" w:hAnsi="Times New Roman" w:cs="Times New Roman"/>
                <w:sz w:val="24"/>
                <w:szCs w:val="24"/>
              </w:rPr>
            </w:pPr>
            <w:r w:rsidRPr="003628B2">
              <w:rPr>
                <w:rFonts w:ascii="Times New Roman" w:eastAsia="Times New Roman" w:hAnsi="Times New Roman" w:cs="Times New Roman"/>
                <w:sz w:val="24"/>
                <w:szCs w:val="24"/>
              </w:rPr>
              <w:t>0.96</w:t>
            </w:r>
          </w:p>
        </w:tc>
        <w:tc>
          <w:tcPr>
            <w:tcW w:w="0" w:type="auto"/>
            <w:vAlign w:val="center"/>
            <w:hideMark/>
          </w:tcPr>
          <w:p w14:paraId="2A51B84F" w14:textId="77777777" w:rsidR="00BB54DC" w:rsidRPr="003628B2" w:rsidRDefault="00BB54DC" w:rsidP="003628B2">
            <w:pPr>
              <w:spacing w:after="0" w:line="480" w:lineRule="auto"/>
              <w:jc w:val="both"/>
              <w:rPr>
                <w:rFonts w:ascii="Times New Roman" w:eastAsia="Times New Roman" w:hAnsi="Times New Roman" w:cs="Times New Roman"/>
                <w:sz w:val="24"/>
                <w:szCs w:val="24"/>
              </w:rPr>
            </w:pPr>
            <w:r w:rsidRPr="003628B2">
              <w:rPr>
                <w:rFonts w:ascii="Times New Roman" w:eastAsia="Times New Roman" w:hAnsi="Times New Roman" w:cs="Times New Roman"/>
                <w:sz w:val="24"/>
                <w:szCs w:val="24"/>
              </w:rPr>
              <w:t>4.56</w:t>
            </w:r>
          </w:p>
        </w:tc>
        <w:tc>
          <w:tcPr>
            <w:tcW w:w="0" w:type="auto"/>
            <w:vAlign w:val="center"/>
            <w:hideMark/>
          </w:tcPr>
          <w:p w14:paraId="1C188279" w14:textId="77777777" w:rsidR="00BB54DC" w:rsidRPr="003628B2" w:rsidRDefault="00BB54DC" w:rsidP="003628B2">
            <w:pPr>
              <w:spacing w:after="0" w:line="480" w:lineRule="auto"/>
              <w:jc w:val="both"/>
              <w:rPr>
                <w:rFonts w:ascii="Times New Roman" w:eastAsia="Times New Roman" w:hAnsi="Times New Roman" w:cs="Times New Roman"/>
                <w:sz w:val="24"/>
                <w:szCs w:val="24"/>
              </w:rPr>
            </w:pPr>
            <w:r w:rsidRPr="003628B2">
              <w:rPr>
                <w:rFonts w:ascii="Times New Roman" w:eastAsia="Times New Roman" w:hAnsi="Times New Roman" w:cs="Times New Roman"/>
                <w:sz w:val="24"/>
                <w:szCs w:val="24"/>
              </w:rPr>
              <w:t>78.95</w:t>
            </w:r>
          </w:p>
        </w:tc>
        <w:tc>
          <w:tcPr>
            <w:tcW w:w="0" w:type="auto"/>
            <w:vAlign w:val="center"/>
            <w:hideMark/>
          </w:tcPr>
          <w:p w14:paraId="73521247" w14:textId="77777777" w:rsidR="00BB54DC" w:rsidRPr="003628B2" w:rsidRDefault="00BB54DC" w:rsidP="003628B2">
            <w:pPr>
              <w:spacing w:after="0" w:line="480" w:lineRule="auto"/>
              <w:jc w:val="both"/>
              <w:rPr>
                <w:rFonts w:ascii="Times New Roman" w:eastAsia="Times New Roman" w:hAnsi="Times New Roman" w:cs="Times New Roman"/>
                <w:sz w:val="24"/>
                <w:szCs w:val="24"/>
              </w:rPr>
            </w:pPr>
            <w:r w:rsidRPr="003628B2">
              <w:rPr>
                <w:rFonts w:ascii="Times New Roman" w:eastAsia="Times New Roman" w:hAnsi="Times New Roman" w:cs="Times New Roman"/>
                <w:sz w:val="24"/>
                <w:szCs w:val="24"/>
              </w:rPr>
              <w:t>81.70</w:t>
            </w:r>
          </w:p>
        </w:tc>
        <w:tc>
          <w:tcPr>
            <w:tcW w:w="0" w:type="auto"/>
            <w:vAlign w:val="center"/>
            <w:hideMark/>
          </w:tcPr>
          <w:p w14:paraId="2E942215" w14:textId="77777777" w:rsidR="00BB54DC" w:rsidRPr="003628B2" w:rsidRDefault="00BB54DC" w:rsidP="003628B2">
            <w:pPr>
              <w:spacing w:after="0" w:line="480" w:lineRule="auto"/>
              <w:jc w:val="both"/>
              <w:rPr>
                <w:rFonts w:ascii="Times New Roman" w:eastAsia="Times New Roman" w:hAnsi="Times New Roman" w:cs="Times New Roman"/>
                <w:sz w:val="24"/>
                <w:szCs w:val="24"/>
              </w:rPr>
            </w:pPr>
            <w:r w:rsidRPr="003628B2">
              <w:rPr>
                <w:rFonts w:ascii="Times New Roman" w:eastAsia="Times New Roman" w:hAnsi="Times New Roman" w:cs="Times New Roman"/>
                <w:sz w:val="24"/>
                <w:szCs w:val="24"/>
              </w:rPr>
              <w:t>6.62</w:t>
            </w:r>
          </w:p>
        </w:tc>
        <w:tc>
          <w:tcPr>
            <w:tcW w:w="0" w:type="auto"/>
            <w:vAlign w:val="center"/>
            <w:hideMark/>
          </w:tcPr>
          <w:p w14:paraId="03EC55E0" w14:textId="77777777" w:rsidR="00BB54DC" w:rsidRPr="003628B2" w:rsidRDefault="00BB54DC" w:rsidP="003628B2">
            <w:pPr>
              <w:spacing w:after="0" w:line="480" w:lineRule="auto"/>
              <w:jc w:val="both"/>
              <w:rPr>
                <w:rFonts w:ascii="Times New Roman" w:eastAsia="Times New Roman" w:hAnsi="Times New Roman" w:cs="Times New Roman"/>
                <w:sz w:val="24"/>
                <w:szCs w:val="24"/>
              </w:rPr>
            </w:pPr>
            <w:r w:rsidRPr="003628B2">
              <w:rPr>
                <w:rFonts w:ascii="Times New Roman" w:eastAsia="Times New Roman" w:hAnsi="Times New Roman" w:cs="Times New Roman"/>
                <w:sz w:val="24"/>
                <w:szCs w:val="24"/>
              </w:rPr>
              <w:t>11.68</w:t>
            </w:r>
          </w:p>
        </w:tc>
        <w:tc>
          <w:tcPr>
            <w:tcW w:w="0" w:type="auto"/>
            <w:vAlign w:val="center"/>
            <w:hideMark/>
          </w:tcPr>
          <w:p w14:paraId="1CA7287A" w14:textId="77777777" w:rsidR="00BB54DC" w:rsidRPr="003628B2" w:rsidRDefault="00BB54DC" w:rsidP="003628B2">
            <w:pPr>
              <w:spacing w:after="0" w:line="480" w:lineRule="auto"/>
              <w:jc w:val="both"/>
              <w:rPr>
                <w:rFonts w:ascii="Times New Roman" w:eastAsia="Times New Roman" w:hAnsi="Times New Roman" w:cs="Times New Roman"/>
                <w:sz w:val="24"/>
                <w:szCs w:val="24"/>
              </w:rPr>
            </w:pPr>
            <w:r w:rsidRPr="003628B2">
              <w:rPr>
                <w:rFonts w:ascii="Times New Roman" w:eastAsia="Times New Roman" w:hAnsi="Times New Roman" w:cs="Times New Roman"/>
                <w:sz w:val="24"/>
                <w:szCs w:val="24"/>
              </w:rPr>
              <w:t>Loamy Sand</w:t>
            </w:r>
          </w:p>
        </w:tc>
      </w:tr>
      <w:tr w:rsidR="00BB54DC" w:rsidRPr="003628B2" w14:paraId="27A17C05" w14:textId="77777777" w:rsidTr="00503811">
        <w:trPr>
          <w:trHeight w:val="607"/>
          <w:tblCellSpacing w:w="15" w:type="dxa"/>
        </w:trPr>
        <w:tc>
          <w:tcPr>
            <w:tcW w:w="0" w:type="auto"/>
            <w:vAlign w:val="center"/>
            <w:hideMark/>
          </w:tcPr>
          <w:p w14:paraId="4F49B136" w14:textId="77777777" w:rsidR="00BB54DC" w:rsidRPr="003628B2" w:rsidRDefault="00BB54DC" w:rsidP="003628B2">
            <w:pPr>
              <w:spacing w:after="0" w:line="480" w:lineRule="auto"/>
              <w:jc w:val="both"/>
              <w:rPr>
                <w:rFonts w:ascii="Times New Roman" w:eastAsia="Times New Roman" w:hAnsi="Times New Roman" w:cs="Times New Roman"/>
                <w:sz w:val="24"/>
                <w:szCs w:val="24"/>
              </w:rPr>
            </w:pPr>
            <w:r w:rsidRPr="003628B2">
              <w:rPr>
                <w:rFonts w:ascii="Times New Roman" w:eastAsia="Times New Roman" w:hAnsi="Times New Roman" w:cs="Times New Roman"/>
                <w:sz w:val="24"/>
                <w:szCs w:val="24"/>
              </w:rPr>
              <w:t>IB/P3</w:t>
            </w:r>
          </w:p>
        </w:tc>
        <w:tc>
          <w:tcPr>
            <w:tcW w:w="0" w:type="auto"/>
            <w:vAlign w:val="center"/>
            <w:hideMark/>
          </w:tcPr>
          <w:p w14:paraId="59203FF4" w14:textId="77777777" w:rsidR="00BB54DC" w:rsidRPr="003628B2" w:rsidRDefault="00BB54DC" w:rsidP="003628B2">
            <w:pPr>
              <w:spacing w:after="0" w:line="480" w:lineRule="auto"/>
              <w:jc w:val="both"/>
              <w:rPr>
                <w:rFonts w:ascii="Times New Roman" w:eastAsia="Times New Roman" w:hAnsi="Times New Roman" w:cs="Times New Roman"/>
                <w:sz w:val="24"/>
                <w:szCs w:val="24"/>
              </w:rPr>
            </w:pPr>
            <w:r w:rsidRPr="003628B2">
              <w:rPr>
                <w:rFonts w:ascii="Times New Roman" w:eastAsia="Times New Roman" w:hAnsi="Times New Roman" w:cs="Times New Roman"/>
                <w:sz w:val="24"/>
                <w:szCs w:val="24"/>
              </w:rPr>
              <w:t>15–30</w:t>
            </w:r>
          </w:p>
        </w:tc>
        <w:tc>
          <w:tcPr>
            <w:tcW w:w="0" w:type="auto"/>
            <w:vAlign w:val="center"/>
            <w:hideMark/>
          </w:tcPr>
          <w:p w14:paraId="45425D97" w14:textId="77777777" w:rsidR="00BB54DC" w:rsidRPr="003628B2" w:rsidRDefault="00BB54DC" w:rsidP="003628B2">
            <w:pPr>
              <w:spacing w:after="0" w:line="480" w:lineRule="auto"/>
              <w:jc w:val="both"/>
              <w:rPr>
                <w:rFonts w:ascii="Times New Roman" w:eastAsia="Times New Roman" w:hAnsi="Times New Roman" w:cs="Times New Roman"/>
                <w:sz w:val="24"/>
                <w:szCs w:val="24"/>
              </w:rPr>
            </w:pPr>
            <w:r w:rsidRPr="003628B2">
              <w:rPr>
                <w:rFonts w:ascii="Times New Roman" w:eastAsia="Times New Roman" w:hAnsi="Times New Roman" w:cs="Times New Roman"/>
                <w:sz w:val="24"/>
                <w:szCs w:val="24"/>
              </w:rPr>
              <w:t>4.10</w:t>
            </w:r>
          </w:p>
        </w:tc>
        <w:tc>
          <w:tcPr>
            <w:tcW w:w="0" w:type="auto"/>
            <w:vAlign w:val="center"/>
            <w:hideMark/>
          </w:tcPr>
          <w:p w14:paraId="1E0D3D8E" w14:textId="77777777" w:rsidR="00BB54DC" w:rsidRPr="003628B2" w:rsidRDefault="00BB54DC" w:rsidP="003628B2">
            <w:pPr>
              <w:spacing w:after="0" w:line="480" w:lineRule="auto"/>
              <w:jc w:val="both"/>
              <w:rPr>
                <w:rFonts w:ascii="Times New Roman" w:eastAsia="Times New Roman" w:hAnsi="Times New Roman" w:cs="Times New Roman"/>
                <w:sz w:val="24"/>
                <w:szCs w:val="24"/>
              </w:rPr>
            </w:pPr>
            <w:r w:rsidRPr="003628B2">
              <w:rPr>
                <w:rFonts w:ascii="Times New Roman" w:eastAsia="Times New Roman" w:hAnsi="Times New Roman" w:cs="Times New Roman"/>
                <w:sz w:val="24"/>
                <w:szCs w:val="24"/>
              </w:rPr>
              <w:t>0.10</w:t>
            </w:r>
          </w:p>
        </w:tc>
        <w:tc>
          <w:tcPr>
            <w:tcW w:w="0" w:type="auto"/>
            <w:vAlign w:val="center"/>
            <w:hideMark/>
          </w:tcPr>
          <w:p w14:paraId="7CFF1FF0" w14:textId="77777777" w:rsidR="00BB54DC" w:rsidRPr="003628B2" w:rsidRDefault="00BB54DC" w:rsidP="003628B2">
            <w:pPr>
              <w:spacing w:after="0" w:line="480" w:lineRule="auto"/>
              <w:jc w:val="both"/>
              <w:rPr>
                <w:rFonts w:ascii="Times New Roman" w:eastAsia="Times New Roman" w:hAnsi="Times New Roman" w:cs="Times New Roman"/>
                <w:sz w:val="24"/>
                <w:szCs w:val="24"/>
              </w:rPr>
            </w:pPr>
            <w:r w:rsidRPr="003628B2">
              <w:rPr>
                <w:rFonts w:ascii="Times New Roman" w:eastAsia="Times New Roman" w:hAnsi="Times New Roman" w:cs="Times New Roman"/>
                <w:sz w:val="24"/>
                <w:szCs w:val="24"/>
              </w:rPr>
              <w:t>4.60</w:t>
            </w:r>
          </w:p>
        </w:tc>
        <w:tc>
          <w:tcPr>
            <w:tcW w:w="0" w:type="auto"/>
            <w:vAlign w:val="center"/>
            <w:hideMark/>
          </w:tcPr>
          <w:p w14:paraId="62793298" w14:textId="77777777" w:rsidR="00BB54DC" w:rsidRPr="003628B2" w:rsidRDefault="00BB54DC" w:rsidP="003628B2">
            <w:pPr>
              <w:spacing w:after="0" w:line="480" w:lineRule="auto"/>
              <w:jc w:val="both"/>
              <w:rPr>
                <w:rFonts w:ascii="Times New Roman" w:eastAsia="Times New Roman" w:hAnsi="Times New Roman" w:cs="Times New Roman"/>
                <w:sz w:val="24"/>
                <w:szCs w:val="24"/>
              </w:rPr>
            </w:pPr>
            <w:r w:rsidRPr="003628B2">
              <w:rPr>
                <w:rFonts w:ascii="Times New Roman" w:eastAsia="Times New Roman" w:hAnsi="Times New Roman" w:cs="Times New Roman"/>
                <w:sz w:val="24"/>
                <w:szCs w:val="24"/>
              </w:rPr>
              <w:t>0.12</w:t>
            </w:r>
          </w:p>
        </w:tc>
        <w:tc>
          <w:tcPr>
            <w:tcW w:w="0" w:type="auto"/>
            <w:vAlign w:val="center"/>
            <w:hideMark/>
          </w:tcPr>
          <w:p w14:paraId="5E96ED86" w14:textId="77777777" w:rsidR="00BB54DC" w:rsidRPr="003628B2" w:rsidRDefault="00BB54DC" w:rsidP="003628B2">
            <w:pPr>
              <w:spacing w:after="0" w:line="480" w:lineRule="auto"/>
              <w:jc w:val="both"/>
              <w:rPr>
                <w:rFonts w:ascii="Times New Roman" w:eastAsia="Times New Roman" w:hAnsi="Times New Roman" w:cs="Times New Roman"/>
                <w:sz w:val="24"/>
                <w:szCs w:val="24"/>
              </w:rPr>
            </w:pPr>
            <w:r w:rsidRPr="003628B2">
              <w:rPr>
                <w:rFonts w:ascii="Times New Roman" w:eastAsia="Times New Roman" w:hAnsi="Times New Roman" w:cs="Times New Roman"/>
                <w:sz w:val="24"/>
                <w:szCs w:val="24"/>
              </w:rPr>
              <w:t>87.33</w:t>
            </w:r>
          </w:p>
        </w:tc>
        <w:tc>
          <w:tcPr>
            <w:tcW w:w="0" w:type="auto"/>
            <w:vAlign w:val="center"/>
            <w:hideMark/>
          </w:tcPr>
          <w:p w14:paraId="5F2314A1" w14:textId="77777777" w:rsidR="00BB54DC" w:rsidRPr="003628B2" w:rsidRDefault="00BB54DC" w:rsidP="003628B2">
            <w:pPr>
              <w:spacing w:after="0" w:line="480" w:lineRule="auto"/>
              <w:jc w:val="both"/>
              <w:rPr>
                <w:rFonts w:ascii="Times New Roman" w:eastAsia="Times New Roman" w:hAnsi="Times New Roman" w:cs="Times New Roman"/>
                <w:sz w:val="24"/>
                <w:szCs w:val="24"/>
              </w:rPr>
            </w:pPr>
            <w:r w:rsidRPr="003628B2">
              <w:rPr>
                <w:rFonts w:ascii="Times New Roman" w:eastAsia="Times New Roman" w:hAnsi="Times New Roman" w:cs="Times New Roman"/>
                <w:sz w:val="24"/>
                <w:szCs w:val="24"/>
              </w:rPr>
              <w:t>1.68</w:t>
            </w:r>
          </w:p>
        </w:tc>
        <w:tc>
          <w:tcPr>
            <w:tcW w:w="0" w:type="auto"/>
            <w:vAlign w:val="center"/>
            <w:hideMark/>
          </w:tcPr>
          <w:p w14:paraId="5FDB545B" w14:textId="77777777" w:rsidR="00BB54DC" w:rsidRPr="003628B2" w:rsidRDefault="00BB54DC" w:rsidP="003628B2">
            <w:pPr>
              <w:spacing w:after="0" w:line="480" w:lineRule="auto"/>
              <w:jc w:val="both"/>
              <w:rPr>
                <w:rFonts w:ascii="Times New Roman" w:eastAsia="Times New Roman" w:hAnsi="Times New Roman" w:cs="Times New Roman"/>
                <w:sz w:val="24"/>
                <w:szCs w:val="24"/>
              </w:rPr>
            </w:pPr>
            <w:r w:rsidRPr="003628B2">
              <w:rPr>
                <w:rFonts w:ascii="Times New Roman" w:eastAsia="Times New Roman" w:hAnsi="Times New Roman" w:cs="Times New Roman"/>
                <w:sz w:val="24"/>
                <w:szCs w:val="24"/>
              </w:rPr>
              <w:t>1.20</w:t>
            </w:r>
          </w:p>
        </w:tc>
        <w:tc>
          <w:tcPr>
            <w:tcW w:w="0" w:type="auto"/>
            <w:vAlign w:val="center"/>
            <w:hideMark/>
          </w:tcPr>
          <w:p w14:paraId="7C40082A" w14:textId="77777777" w:rsidR="00BB54DC" w:rsidRPr="003628B2" w:rsidRDefault="00BB54DC" w:rsidP="003628B2">
            <w:pPr>
              <w:spacing w:after="0" w:line="480" w:lineRule="auto"/>
              <w:jc w:val="both"/>
              <w:rPr>
                <w:rFonts w:ascii="Times New Roman" w:eastAsia="Times New Roman" w:hAnsi="Times New Roman" w:cs="Times New Roman"/>
                <w:sz w:val="24"/>
                <w:szCs w:val="24"/>
              </w:rPr>
            </w:pPr>
            <w:r w:rsidRPr="003628B2">
              <w:rPr>
                <w:rFonts w:ascii="Times New Roman" w:eastAsia="Times New Roman" w:hAnsi="Times New Roman" w:cs="Times New Roman"/>
                <w:sz w:val="24"/>
                <w:szCs w:val="24"/>
              </w:rPr>
              <w:t>0.04</w:t>
            </w:r>
          </w:p>
        </w:tc>
        <w:tc>
          <w:tcPr>
            <w:tcW w:w="0" w:type="auto"/>
            <w:vAlign w:val="center"/>
            <w:hideMark/>
          </w:tcPr>
          <w:p w14:paraId="3F861CAF" w14:textId="77777777" w:rsidR="00BB54DC" w:rsidRPr="003628B2" w:rsidRDefault="00BB54DC" w:rsidP="003628B2">
            <w:pPr>
              <w:spacing w:after="0" w:line="480" w:lineRule="auto"/>
              <w:jc w:val="both"/>
              <w:rPr>
                <w:rFonts w:ascii="Times New Roman" w:eastAsia="Times New Roman" w:hAnsi="Times New Roman" w:cs="Times New Roman"/>
                <w:sz w:val="24"/>
                <w:szCs w:val="24"/>
              </w:rPr>
            </w:pPr>
            <w:r w:rsidRPr="003628B2">
              <w:rPr>
                <w:rFonts w:ascii="Times New Roman" w:eastAsia="Times New Roman" w:hAnsi="Times New Roman" w:cs="Times New Roman"/>
                <w:sz w:val="24"/>
                <w:szCs w:val="24"/>
              </w:rPr>
              <w:t>0.03</w:t>
            </w:r>
          </w:p>
        </w:tc>
        <w:tc>
          <w:tcPr>
            <w:tcW w:w="0" w:type="auto"/>
            <w:vAlign w:val="center"/>
            <w:hideMark/>
          </w:tcPr>
          <w:p w14:paraId="17072EEF" w14:textId="77777777" w:rsidR="00BB54DC" w:rsidRPr="003628B2" w:rsidRDefault="00BB54DC" w:rsidP="003628B2">
            <w:pPr>
              <w:spacing w:after="0" w:line="480" w:lineRule="auto"/>
              <w:jc w:val="both"/>
              <w:rPr>
                <w:rFonts w:ascii="Times New Roman" w:eastAsia="Times New Roman" w:hAnsi="Times New Roman" w:cs="Times New Roman"/>
                <w:sz w:val="24"/>
                <w:szCs w:val="24"/>
              </w:rPr>
            </w:pPr>
            <w:r w:rsidRPr="003628B2">
              <w:rPr>
                <w:rFonts w:ascii="Times New Roman" w:eastAsia="Times New Roman" w:hAnsi="Times New Roman" w:cs="Times New Roman"/>
                <w:sz w:val="24"/>
                <w:szCs w:val="24"/>
              </w:rPr>
              <w:t>0.58</w:t>
            </w:r>
          </w:p>
        </w:tc>
        <w:tc>
          <w:tcPr>
            <w:tcW w:w="0" w:type="auto"/>
            <w:vAlign w:val="center"/>
            <w:hideMark/>
          </w:tcPr>
          <w:p w14:paraId="09A033A3" w14:textId="77777777" w:rsidR="00BB54DC" w:rsidRPr="003628B2" w:rsidRDefault="00BB54DC" w:rsidP="003628B2">
            <w:pPr>
              <w:spacing w:after="0" w:line="480" w:lineRule="auto"/>
              <w:jc w:val="both"/>
              <w:rPr>
                <w:rFonts w:ascii="Times New Roman" w:eastAsia="Times New Roman" w:hAnsi="Times New Roman" w:cs="Times New Roman"/>
                <w:sz w:val="24"/>
                <w:szCs w:val="24"/>
              </w:rPr>
            </w:pPr>
            <w:r w:rsidRPr="003628B2">
              <w:rPr>
                <w:rFonts w:ascii="Times New Roman" w:eastAsia="Times New Roman" w:hAnsi="Times New Roman" w:cs="Times New Roman"/>
                <w:sz w:val="24"/>
                <w:szCs w:val="24"/>
              </w:rPr>
              <w:t>3.53</w:t>
            </w:r>
          </w:p>
        </w:tc>
        <w:tc>
          <w:tcPr>
            <w:tcW w:w="0" w:type="auto"/>
            <w:vAlign w:val="center"/>
            <w:hideMark/>
          </w:tcPr>
          <w:p w14:paraId="61E99927" w14:textId="77777777" w:rsidR="00BB54DC" w:rsidRPr="003628B2" w:rsidRDefault="00BB54DC" w:rsidP="003628B2">
            <w:pPr>
              <w:spacing w:after="0" w:line="480" w:lineRule="auto"/>
              <w:jc w:val="both"/>
              <w:rPr>
                <w:rFonts w:ascii="Times New Roman" w:eastAsia="Times New Roman" w:hAnsi="Times New Roman" w:cs="Times New Roman"/>
                <w:sz w:val="24"/>
                <w:szCs w:val="24"/>
              </w:rPr>
            </w:pPr>
            <w:r w:rsidRPr="003628B2">
              <w:rPr>
                <w:rFonts w:ascii="Times New Roman" w:eastAsia="Times New Roman" w:hAnsi="Times New Roman" w:cs="Times New Roman"/>
                <w:sz w:val="24"/>
                <w:szCs w:val="24"/>
              </w:rPr>
              <w:t>83.57</w:t>
            </w:r>
          </w:p>
        </w:tc>
        <w:tc>
          <w:tcPr>
            <w:tcW w:w="0" w:type="auto"/>
            <w:vAlign w:val="center"/>
            <w:hideMark/>
          </w:tcPr>
          <w:p w14:paraId="59A55C10" w14:textId="77777777" w:rsidR="00BB54DC" w:rsidRPr="003628B2" w:rsidRDefault="00BB54DC" w:rsidP="003628B2">
            <w:pPr>
              <w:spacing w:after="0" w:line="480" w:lineRule="auto"/>
              <w:jc w:val="both"/>
              <w:rPr>
                <w:rFonts w:ascii="Times New Roman" w:eastAsia="Times New Roman" w:hAnsi="Times New Roman" w:cs="Times New Roman"/>
                <w:sz w:val="24"/>
                <w:szCs w:val="24"/>
              </w:rPr>
            </w:pPr>
            <w:r w:rsidRPr="003628B2">
              <w:rPr>
                <w:rFonts w:ascii="Times New Roman" w:eastAsia="Times New Roman" w:hAnsi="Times New Roman" w:cs="Times New Roman"/>
                <w:sz w:val="24"/>
                <w:szCs w:val="24"/>
              </w:rPr>
              <w:t>80.54</w:t>
            </w:r>
          </w:p>
        </w:tc>
        <w:tc>
          <w:tcPr>
            <w:tcW w:w="0" w:type="auto"/>
            <w:vAlign w:val="center"/>
            <w:hideMark/>
          </w:tcPr>
          <w:p w14:paraId="37C9A50F" w14:textId="77777777" w:rsidR="00BB54DC" w:rsidRPr="003628B2" w:rsidRDefault="00BB54DC" w:rsidP="003628B2">
            <w:pPr>
              <w:spacing w:after="0" w:line="480" w:lineRule="auto"/>
              <w:jc w:val="both"/>
              <w:rPr>
                <w:rFonts w:ascii="Times New Roman" w:eastAsia="Times New Roman" w:hAnsi="Times New Roman" w:cs="Times New Roman"/>
                <w:sz w:val="24"/>
                <w:szCs w:val="24"/>
              </w:rPr>
            </w:pPr>
            <w:r w:rsidRPr="003628B2">
              <w:rPr>
                <w:rFonts w:ascii="Times New Roman" w:eastAsia="Times New Roman" w:hAnsi="Times New Roman" w:cs="Times New Roman"/>
                <w:sz w:val="24"/>
                <w:szCs w:val="24"/>
              </w:rPr>
              <w:t>5.84</w:t>
            </w:r>
          </w:p>
        </w:tc>
        <w:tc>
          <w:tcPr>
            <w:tcW w:w="0" w:type="auto"/>
            <w:vAlign w:val="center"/>
            <w:hideMark/>
          </w:tcPr>
          <w:p w14:paraId="4DCE02B8" w14:textId="77777777" w:rsidR="00BB54DC" w:rsidRPr="003628B2" w:rsidRDefault="00BB54DC" w:rsidP="003628B2">
            <w:pPr>
              <w:spacing w:after="0" w:line="480" w:lineRule="auto"/>
              <w:jc w:val="both"/>
              <w:rPr>
                <w:rFonts w:ascii="Times New Roman" w:eastAsia="Times New Roman" w:hAnsi="Times New Roman" w:cs="Times New Roman"/>
                <w:sz w:val="24"/>
                <w:szCs w:val="24"/>
              </w:rPr>
            </w:pPr>
            <w:r w:rsidRPr="003628B2">
              <w:rPr>
                <w:rFonts w:ascii="Times New Roman" w:eastAsia="Times New Roman" w:hAnsi="Times New Roman" w:cs="Times New Roman"/>
                <w:sz w:val="24"/>
                <w:szCs w:val="24"/>
              </w:rPr>
              <w:t>13.62</w:t>
            </w:r>
          </w:p>
        </w:tc>
        <w:tc>
          <w:tcPr>
            <w:tcW w:w="0" w:type="auto"/>
            <w:vAlign w:val="center"/>
            <w:hideMark/>
          </w:tcPr>
          <w:p w14:paraId="734B379D" w14:textId="77777777" w:rsidR="00BB54DC" w:rsidRPr="003628B2" w:rsidRDefault="00BB54DC" w:rsidP="003628B2">
            <w:pPr>
              <w:spacing w:after="0" w:line="480" w:lineRule="auto"/>
              <w:jc w:val="both"/>
              <w:rPr>
                <w:rFonts w:ascii="Times New Roman" w:eastAsia="Times New Roman" w:hAnsi="Times New Roman" w:cs="Times New Roman"/>
                <w:sz w:val="24"/>
                <w:szCs w:val="24"/>
              </w:rPr>
            </w:pPr>
            <w:r w:rsidRPr="003628B2">
              <w:rPr>
                <w:rFonts w:ascii="Times New Roman" w:eastAsia="Times New Roman" w:hAnsi="Times New Roman" w:cs="Times New Roman"/>
                <w:sz w:val="24"/>
                <w:szCs w:val="24"/>
              </w:rPr>
              <w:t>Loamy Sand</w:t>
            </w:r>
          </w:p>
        </w:tc>
      </w:tr>
      <w:tr w:rsidR="00BB54DC" w:rsidRPr="003628B2" w14:paraId="493B3DE4" w14:textId="77777777" w:rsidTr="00503811">
        <w:trPr>
          <w:trHeight w:val="607"/>
          <w:tblCellSpacing w:w="15" w:type="dxa"/>
        </w:trPr>
        <w:tc>
          <w:tcPr>
            <w:tcW w:w="0" w:type="auto"/>
            <w:vAlign w:val="center"/>
            <w:hideMark/>
          </w:tcPr>
          <w:p w14:paraId="791F9A90" w14:textId="77777777" w:rsidR="00BB54DC" w:rsidRPr="003628B2" w:rsidRDefault="00BB54DC" w:rsidP="003628B2">
            <w:pPr>
              <w:spacing w:after="0" w:line="480" w:lineRule="auto"/>
              <w:jc w:val="both"/>
              <w:rPr>
                <w:rFonts w:ascii="Times New Roman" w:eastAsia="Times New Roman" w:hAnsi="Times New Roman" w:cs="Times New Roman"/>
                <w:sz w:val="24"/>
                <w:szCs w:val="24"/>
              </w:rPr>
            </w:pPr>
            <w:r w:rsidRPr="003628B2">
              <w:rPr>
                <w:rFonts w:ascii="Times New Roman" w:eastAsia="Times New Roman" w:hAnsi="Times New Roman" w:cs="Times New Roman"/>
                <w:sz w:val="24"/>
                <w:szCs w:val="24"/>
              </w:rPr>
              <w:t>IB/P4</w:t>
            </w:r>
          </w:p>
        </w:tc>
        <w:tc>
          <w:tcPr>
            <w:tcW w:w="0" w:type="auto"/>
            <w:vAlign w:val="center"/>
            <w:hideMark/>
          </w:tcPr>
          <w:p w14:paraId="4C7982D8" w14:textId="77777777" w:rsidR="00BB54DC" w:rsidRPr="003628B2" w:rsidRDefault="00BB54DC" w:rsidP="003628B2">
            <w:pPr>
              <w:spacing w:after="0" w:line="480" w:lineRule="auto"/>
              <w:jc w:val="both"/>
              <w:rPr>
                <w:rFonts w:ascii="Times New Roman" w:eastAsia="Times New Roman" w:hAnsi="Times New Roman" w:cs="Times New Roman"/>
                <w:sz w:val="24"/>
                <w:szCs w:val="24"/>
              </w:rPr>
            </w:pPr>
            <w:r w:rsidRPr="003628B2">
              <w:rPr>
                <w:rFonts w:ascii="Times New Roman" w:eastAsia="Times New Roman" w:hAnsi="Times New Roman" w:cs="Times New Roman"/>
                <w:sz w:val="24"/>
                <w:szCs w:val="24"/>
              </w:rPr>
              <w:t>0–15</w:t>
            </w:r>
          </w:p>
        </w:tc>
        <w:tc>
          <w:tcPr>
            <w:tcW w:w="0" w:type="auto"/>
            <w:vAlign w:val="center"/>
            <w:hideMark/>
          </w:tcPr>
          <w:p w14:paraId="6C9D6E1C" w14:textId="77777777" w:rsidR="00BB54DC" w:rsidRPr="003628B2" w:rsidRDefault="00BB54DC" w:rsidP="003628B2">
            <w:pPr>
              <w:spacing w:after="0" w:line="480" w:lineRule="auto"/>
              <w:jc w:val="both"/>
              <w:rPr>
                <w:rFonts w:ascii="Times New Roman" w:eastAsia="Times New Roman" w:hAnsi="Times New Roman" w:cs="Times New Roman"/>
                <w:sz w:val="24"/>
                <w:szCs w:val="24"/>
              </w:rPr>
            </w:pPr>
            <w:r w:rsidRPr="003628B2">
              <w:rPr>
                <w:rFonts w:ascii="Times New Roman" w:eastAsia="Times New Roman" w:hAnsi="Times New Roman" w:cs="Times New Roman"/>
                <w:sz w:val="24"/>
                <w:szCs w:val="24"/>
              </w:rPr>
              <w:t>4.84</w:t>
            </w:r>
          </w:p>
        </w:tc>
        <w:tc>
          <w:tcPr>
            <w:tcW w:w="0" w:type="auto"/>
            <w:vAlign w:val="center"/>
            <w:hideMark/>
          </w:tcPr>
          <w:p w14:paraId="6E96199C" w14:textId="77777777" w:rsidR="00BB54DC" w:rsidRPr="003628B2" w:rsidRDefault="00BB54DC" w:rsidP="003628B2">
            <w:pPr>
              <w:spacing w:after="0" w:line="480" w:lineRule="auto"/>
              <w:jc w:val="both"/>
              <w:rPr>
                <w:rFonts w:ascii="Times New Roman" w:eastAsia="Times New Roman" w:hAnsi="Times New Roman" w:cs="Times New Roman"/>
                <w:sz w:val="24"/>
                <w:szCs w:val="24"/>
              </w:rPr>
            </w:pPr>
            <w:r w:rsidRPr="003628B2">
              <w:rPr>
                <w:rFonts w:ascii="Times New Roman" w:eastAsia="Times New Roman" w:hAnsi="Times New Roman" w:cs="Times New Roman"/>
                <w:sz w:val="24"/>
                <w:szCs w:val="24"/>
              </w:rPr>
              <w:t>0.11</w:t>
            </w:r>
          </w:p>
        </w:tc>
        <w:tc>
          <w:tcPr>
            <w:tcW w:w="0" w:type="auto"/>
            <w:vAlign w:val="center"/>
            <w:hideMark/>
          </w:tcPr>
          <w:p w14:paraId="0F61762D" w14:textId="77777777" w:rsidR="00BB54DC" w:rsidRPr="003628B2" w:rsidRDefault="00BB54DC" w:rsidP="003628B2">
            <w:pPr>
              <w:spacing w:after="0" w:line="480" w:lineRule="auto"/>
              <w:jc w:val="both"/>
              <w:rPr>
                <w:rFonts w:ascii="Times New Roman" w:eastAsia="Times New Roman" w:hAnsi="Times New Roman" w:cs="Times New Roman"/>
                <w:sz w:val="24"/>
                <w:szCs w:val="24"/>
              </w:rPr>
            </w:pPr>
            <w:r w:rsidRPr="003628B2">
              <w:rPr>
                <w:rFonts w:ascii="Times New Roman" w:eastAsia="Times New Roman" w:hAnsi="Times New Roman" w:cs="Times New Roman"/>
                <w:sz w:val="24"/>
                <w:szCs w:val="24"/>
              </w:rPr>
              <w:t>6.00</w:t>
            </w:r>
          </w:p>
        </w:tc>
        <w:tc>
          <w:tcPr>
            <w:tcW w:w="0" w:type="auto"/>
            <w:vAlign w:val="center"/>
            <w:hideMark/>
          </w:tcPr>
          <w:p w14:paraId="28FF639B" w14:textId="77777777" w:rsidR="00BB54DC" w:rsidRPr="003628B2" w:rsidRDefault="00BB54DC" w:rsidP="003628B2">
            <w:pPr>
              <w:spacing w:after="0" w:line="480" w:lineRule="auto"/>
              <w:jc w:val="both"/>
              <w:rPr>
                <w:rFonts w:ascii="Times New Roman" w:eastAsia="Times New Roman" w:hAnsi="Times New Roman" w:cs="Times New Roman"/>
                <w:sz w:val="24"/>
                <w:szCs w:val="24"/>
              </w:rPr>
            </w:pPr>
            <w:r w:rsidRPr="003628B2">
              <w:rPr>
                <w:rFonts w:ascii="Times New Roman" w:eastAsia="Times New Roman" w:hAnsi="Times New Roman" w:cs="Times New Roman"/>
                <w:sz w:val="24"/>
                <w:szCs w:val="24"/>
              </w:rPr>
              <w:t>0.15</w:t>
            </w:r>
          </w:p>
        </w:tc>
        <w:tc>
          <w:tcPr>
            <w:tcW w:w="0" w:type="auto"/>
            <w:vAlign w:val="center"/>
            <w:hideMark/>
          </w:tcPr>
          <w:p w14:paraId="689D012E" w14:textId="77777777" w:rsidR="00BB54DC" w:rsidRPr="003628B2" w:rsidRDefault="00BB54DC" w:rsidP="003628B2">
            <w:pPr>
              <w:spacing w:after="0" w:line="480" w:lineRule="auto"/>
              <w:jc w:val="both"/>
              <w:rPr>
                <w:rFonts w:ascii="Times New Roman" w:eastAsia="Times New Roman" w:hAnsi="Times New Roman" w:cs="Times New Roman"/>
                <w:sz w:val="24"/>
                <w:szCs w:val="24"/>
              </w:rPr>
            </w:pPr>
            <w:r w:rsidRPr="003628B2">
              <w:rPr>
                <w:rFonts w:ascii="Times New Roman" w:eastAsia="Times New Roman" w:hAnsi="Times New Roman" w:cs="Times New Roman"/>
                <w:sz w:val="24"/>
                <w:szCs w:val="24"/>
              </w:rPr>
              <w:t>90.67</w:t>
            </w:r>
          </w:p>
        </w:tc>
        <w:tc>
          <w:tcPr>
            <w:tcW w:w="0" w:type="auto"/>
            <w:vAlign w:val="center"/>
            <w:hideMark/>
          </w:tcPr>
          <w:p w14:paraId="6A4333AD" w14:textId="77777777" w:rsidR="00BB54DC" w:rsidRPr="003628B2" w:rsidRDefault="00BB54DC" w:rsidP="003628B2">
            <w:pPr>
              <w:spacing w:after="0" w:line="480" w:lineRule="auto"/>
              <w:jc w:val="both"/>
              <w:rPr>
                <w:rFonts w:ascii="Times New Roman" w:eastAsia="Times New Roman" w:hAnsi="Times New Roman" w:cs="Times New Roman"/>
                <w:sz w:val="24"/>
                <w:szCs w:val="24"/>
              </w:rPr>
            </w:pPr>
            <w:r w:rsidRPr="003628B2">
              <w:rPr>
                <w:rFonts w:ascii="Times New Roman" w:eastAsia="Times New Roman" w:hAnsi="Times New Roman" w:cs="Times New Roman"/>
                <w:sz w:val="24"/>
                <w:szCs w:val="24"/>
              </w:rPr>
              <w:t>3.60</w:t>
            </w:r>
          </w:p>
        </w:tc>
        <w:tc>
          <w:tcPr>
            <w:tcW w:w="0" w:type="auto"/>
            <w:vAlign w:val="center"/>
            <w:hideMark/>
          </w:tcPr>
          <w:p w14:paraId="2F225841" w14:textId="77777777" w:rsidR="00BB54DC" w:rsidRPr="003628B2" w:rsidRDefault="00BB54DC" w:rsidP="003628B2">
            <w:pPr>
              <w:spacing w:after="0" w:line="480" w:lineRule="auto"/>
              <w:jc w:val="both"/>
              <w:rPr>
                <w:rFonts w:ascii="Times New Roman" w:eastAsia="Times New Roman" w:hAnsi="Times New Roman" w:cs="Times New Roman"/>
                <w:sz w:val="24"/>
                <w:szCs w:val="24"/>
              </w:rPr>
            </w:pPr>
            <w:r w:rsidRPr="003628B2">
              <w:rPr>
                <w:rFonts w:ascii="Times New Roman" w:eastAsia="Times New Roman" w:hAnsi="Times New Roman" w:cs="Times New Roman"/>
                <w:sz w:val="24"/>
                <w:szCs w:val="24"/>
              </w:rPr>
              <w:t>2.57</w:t>
            </w:r>
          </w:p>
        </w:tc>
        <w:tc>
          <w:tcPr>
            <w:tcW w:w="0" w:type="auto"/>
            <w:vAlign w:val="center"/>
            <w:hideMark/>
          </w:tcPr>
          <w:p w14:paraId="53A07860" w14:textId="77777777" w:rsidR="00BB54DC" w:rsidRPr="003628B2" w:rsidRDefault="00BB54DC" w:rsidP="003628B2">
            <w:pPr>
              <w:spacing w:after="0" w:line="480" w:lineRule="auto"/>
              <w:jc w:val="both"/>
              <w:rPr>
                <w:rFonts w:ascii="Times New Roman" w:eastAsia="Times New Roman" w:hAnsi="Times New Roman" w:cs="Times New Roman"/>
                <w:sz w:val="24"/>
                <w:szCs w:val="24"/>
              </w:rPr>
            </w:pPr>
            <w:r w:rsidRPr="003628B2">
              <w:rPr>
                <w:rFonts w:ascii="Times New Roman" w:eastAsia="Times New Roman" w:hAnsi="Times New Roman" w:cs="Times New Roman"/>
                <w:sz w:val="24"/>
                <w:szCs w:val="24"/>
              </w:rPr>
              <w:t>0.04</w:t>
            </w:r>
          </w:p>
        </w:tc>
        <w:tc>
          <w:tcPr>
            <w:tcW w:w="0" w:type="auto"/>
            <w:vAlign w:val="center"/>
            <w:hideMark/>
          </w:tcPr>
          <w:p w14:paraId="4E36CEA5" w14:textId="77777777" w:rsidR="00BB54DC" w:rsidRPr="003628B2" w:rsidRDefault="00BB54DC" w:rsidP="003628B2">
            <w:pPr>
              <w:spacing w:after="0" w:line="480" w:lineRule="auto"/>
              <w:jc w:val="both"/>
              <w:rPr>
                <w:rFonts w:ascii="Times New Roman" w:eastAsia="Times New Roman" w:hAnsi="Times New Roman" w:cs="Times New Roman"/>
                <w:sz w:val="24"/>
                <w:szCs w:val="24"/>
              </w:rPr>
            </w:pPr>
            <w:r w:rsidRPr="003628B2">
              <w:rPr>
                <w:rFonts w:ascii="Times New Roman" w:eastAsia="Times New Roman" w:hAnsi="Times New Roman" w:cs="Times New Roman"/>
                <w:sz w:val="24"/>
                <w:szCs w:val="24"/>
              </w:rPr>
              <w:t>0.04</w:t>
            </w:r>
          </w:p>
        </w:tc>
        <w:tc>
          <w:tcPr>
            <w:tcW w:w="0" w:type="auto"/>
            <w:vAlign w:val="center"/>
            <w:hideMark/>
          </w:tcPr>
          <w:p w14:paraId="27A26CA1" w14:textId="77777777" w:rsidR="00BB54DC" w:rsidRPr="003628B2" w:rsidRDefault="00BB54DC" w:rsidP="003628B2">
            <w:pPr>
              <w:spacing w:after="0" w:line="480" w:lineRule="auto"/>
              <w:jc w:val="both"/>
              <w:rPr>
                <w:rFonts w:ascii="Times New Roman" w:eastAsia="Times New Roman" w:hAnsi="Times New Roman" w:cs="Times New Roman"/>
                <w:sz w:val="24"/>
                <w:szCs w:val="24"/>
              </w:rPr>
            </w:pPr>
            <w:r w:rsidRPr="003628B2">
              <w:rPr>
                <w:rFonts w:ascii="Times New Roman" w:eastAsia="Times New Roman" w:hAnsi="Times New Roman" w:cs="Times New Roman"/>
                <w:sz w:val="24"/>
                <w:szCs w:val="24"/>
              </w:rPr>
              <w:t>0.58</w:t>
            </w:r>
          </w:p>
        </w:tc>
        <w:tc>
          <w:tcPr>
            <w:tcW w:w="0" w:type="auto"/>
            <w:vAlign w:val="center"/>
            <w:hideMark/>
          </w:tcPr>
          <w:p w14:paraId="1D2E2A6B" w14:textId="77777777" w:rsidR="00BB54DC" w:rsidRPr="003628B2" w:rsidRDefault="00BB54DC" w:rsidP="003628B2">
            <w:pPr>
              <w:spacing w:after="0" w:line="480" w:lineRule="auto"/>
              <w:jc w:val="both"/>
              <w:rPr>
                <w:rFonts w:ascii="Times New Roman" w:eastAsia="Times New Roman" w:hAnsi="Times New Roman" w:cs="Times New Roman"/>
                <w:sz w:val="24"/>
                <w:szCs w:val="24"/>
              </w:rPr>
            </w:pPr>
            <w:r w:rsidRPr="003628B2">
              <w:rPr>
                <w:rFonts w:ascii="Times New Roman" w:eastAsia="Times New Roman" w:hAnsi="Times New Roman" w:cs="Times New Roman"/>
                <w:sz w:val="24"/>
                <w:szCs w:val="24"/>
              </w:rPr>
              <w:t>6.83</w:t>
            </w:r>
          </w:p>
        </w:tc>
        <w:tc>
          <w:tcPr>
            <w:tcW w:w="0" w:type="auto"/>
            <w:vAlign w:val="center"/>
            <w:hideMark/>
          </w:tcPr>
          <w:p w14:paraId="0F1DFAC1" w14:textId="77777777" w:rsidR="00BB54DC" w:rsidRPr="003628B2" w:rsidRDefault="00BB54DC" w:rsidP="003628B2">
            <w:pPr>
              <w:spacing w:after="0" w:line="480" w:lineRule="auto"/>
              <w:jc w:val="both"/>
              <w:rPr>
                <w:rFonts w:ascii="Times New Roman" w:eastAsia="Times New Roman" w:hAnsi="Times New Roman" w:cs="Times New Roman"/>
                <w:sz w:val="24"/>
                <w:szCs w:val="24"/>
              </w:rPr>
            </w:pPr>
            <w:r w:rsidRPr="003628B2">
              <w:rPr>
                <w:rFonts w:ascii="Times New Roman" w:eastAsia="Times New Roman" w:hAnsi="Times New Roman" w:cs="Times New Roman"/>
                <w:sz w:val="24"/>
                <w:szCs w:val="24"/>
              </w:rPr>
              <w:t>91.51</w:t>
            </w:r>
          </w:p>
        </w:tc>
        <w:tc>
          <w:tcPr>
            <w:tcW w:w="0" w:type="auto"/>
            <w:vAlign w:val="center"/>
            <w:hideMark/>
          </w:tcPr>
          <w:p w14:paraId="0C297437" w14:textId="77777777" w:rsidR="00BB54DC" w:rsidRPr="003628B2" w:rsidRDefault="00BB54DC" w:rsidP="003628B2">
            <w:pPr>
              <w:spacing w:after="0" w:line="480" w:lineRule="auto"/>
              <w:jc w:val="both"/>
              <w:rPr>
                <w:rFonts w:ascii="Times New Roman" w:eastAsia="Times New Roman" w:hAnsi="Times New Roman" w:cs="Times New Roman"/>
                <w:sz w:val="24"/>
                <w:szCs w:val="24"/>
              </w:rPr>
            </w:pPr>
            <w:r w:rsidRPr="003628B2">
              <w:rPr>
                <w:rFonts w:ascii="Times New Roman" w:eastAsia="Times New Roman" w:hAnsi="Times New Roman" w:cs="Times New Roman"/>
                <w:sz w:val="24"/>
                <w:szCs w:val="24"/>
              </w:rPr>
              <w:t>84.54</w:t>
            </w:r>
          </w:p>
        </w:tc>
        <w:tc>
          <w:tcPr>
            <w:tcW w:w="0" w:type="auto"/>
            <w:vAlign w:val="center"/>
            <w:hideMark/>
          </w:tcPr>
          <w:p w14:paraId="2D5C1B01" w14:textId="77777777" w:rsidR="00BB54DC" w:rsidRPr="003628B2" w:rsidRDefault="00BB54DC" w:rsidP="003628B2">
            <w:pPr>
              <w:spacing w:after="0" w:line="480" w:lineRule="auto"/>
              <w:jc w:val="both"/>
              <w:rPr>
                <w:rFonts w:ascii="Times New Roman" w:eastAsia="Times New Roman" w:hAnsi="Times New Roman" w:cs="Times New Roman"/>
                <w:sz w:val="24"/>
                <w:szCs w:val="24"/>
              </w:rPr>
            </w:pPr>
            <w:r w:rsidRPr="003628B2">
              <w:rPr>
                <w:rFonts w:ascii="Times New Roman" w:eastAsia="Times New Roman" w:hAnsi="Times New Roman" w:cs="Times New Roman"/>
                <w:sz w:val="24"/>
                <w:szCs w:val="24"/>
              </w:rPr>
              <w:t>5.84</w:t>
            </w:r>
          </w:p>
        </w:tc>
        <w:tc>
          <w:tcPr>
            <w:tcW w:w="0" w:type="auto"/>
            <w:vAlign w:val="center"/>
            <w:hideMark/>
          </w:tcPr>
          <w:p w14:paraId="4184B19B" w14:textId="77777777" w:rsidR="00BB54DC" w:rsidRPr="003628B2" w:rsidRDefault="00BB54DC" w:rsidP="003628B2">
            <w:pPr>
              <w:spacing w:after="0" w:line="480" w:lineRule="auto"/>
              <w:jc w:val="both"/>
              <w:rPr>
                <w:rFonts w:ascii="Times New Roman" w:eastAsia="Times New Roman" w:hAnsi="Times New Roman" w:cs="Times New Roman"/>
                <w:sz w:val="24"/>
                <w:szCs w:val="24"/>
              </w:rPr>
            </w:pPr>
            <w:r w:rsidRPr="003628B2">
              <w:rPr>
                <w:rFonts w:ascii="Times New Roman" w:eastAsia="Times New Roman" w:hAnsi="Times New Roman" w:cs="Times New Roman"/>
                <w:sz w:val="24"/>
                <w:szCs w:val="24"/>
              </w:rPr>
              <w:t>9.62</w:t>
            </w:r>
          </w:p>
        </w:tc>
        <w:tc>
          <w:tcPr>
            <w:tcW w:w="0" w:type="auto"/>
            <w:vAlign w:val="center"/>
            <w:hideMark/>
          </w:tcPr>
          <w:p w14:paraId="1A9E62A6" w14:textId="77777777" w:rsidR="00BB54DC" w:rsidRPr="003628B2" w:rsidRDefault="00BB54DC" w:rsidP="003628B2">
            <w:pPr>
              <w:spacing w:after="0" w:line="480" w:lineRule="auto"/>
              <w:jc w:val="both"/>
              <w:rPr>
                <w:rFonts w:ascii="Times New Roman" w:eastAsia="Times New Roman" w:hAnsi="Times New Roman" w:cs="Times New Roman"/>
                <w:sz w:val="24"/>
                <w:szCs w:val="24"/>
              </w:rPr>
            </w:pPr>
            <w:r w:rsidRPr="003628B2">
              <w:rPr>
                <w:rFonts w:ascii="Times New Roman" w:eastAsia="Times New Roman" w:hAnsi="Times New Roman" w:cs="Times New Roman"/>
                <w:sz w:val="24"/>
                <w:szCs w:val="24"/>
              </w:rPr>
              <w:t>Loamy Sand</w:t>
            </w:r>
          </w:p>
        </w:tc>
      </w:tr>
      <w:tr w:rsidR="00BB54DC" w:rsidRPr="003628B2" w14:paraId="028DFA3B" w14:textId="77777777" w:rsidTr="00503811">
        <w:trPr>
          <w:trHeight w:val="607"/>
          <w:tblCellSpacing w:w="15" w:type="dxa"/>
        </w:trPr>
        <w:tc>
          <w:tcPr>
            <w:tcW w:w="0" w:type="auto"/>
            <w:tcBorders>
              <w:bottom w:val="single" w:sz="4" w:space="0" w:color="auto"/>
            </w:tcBorders>
            <w:vAlign w:val="center"/>
            <w:hideMark/>
          </w:tcPr>
          <w:p w14:paraId="00C22787" w14:textId="77777777" w:rsidR="00BB54DC" w:rsidRPr="003628B2" w:rsidRDefault="00BB54DC" w:rsidP="003628B2">
            <w:pPr>
              <w:spacing w:after="0" w:line="480" w:lineRule="auto"/>
              <w:jc w:val="both"/>
              <w:rPr>
                <w:rFonts w:ascii="Times New Roman" w:eastAsia="Times New Roman" w:hAnsi="Times New Roman" w:cs="Times New Roman"/>
                <w:sz w:val="24"/>
                <w:szCs w:val="24"/>
              </w:rPr>
            </w:pPr>
            <w:r w:rsidRPr="003628B2">
              <w:rPr>
                <w:rFonts w:ascii="Times New Roman" w:eastAsia="Times New Roman" w:hAnsi="Times New Roman" w:cs="Times New Roman"/>
                <w:sz w:val="24"/>
                <w:szCs w:val="24"/>
              </w:rPr>
              <w:t>IB/P4</w:t>
            </w:r>
          </w:p>
        </w:tc>
        <w:tc>
          <w:tcPr>
            <w:tcW w:w="0" w:type="auto"/>
            <w:tcBorders>
              <w:bottom w:val="single" w:sz="4" w:space="0" w:color="auto"/>
            </w:tcBorders>
            <w:vAlign w:val="center"/>
            <w:hideMark/>
          </w:tcPr>
          <w:p w14:paraId="33731566" w14:textId="77777777" w:rsidR="00BB54DC" w:rsidRPr="003628B2" w:rsidRDefault="00BB54DC" w:rsidP="003628B2">
            <w:pPr>
              <w:spacing w:after="0" w:line="480" w:lineRule="auto"/>
              <w:jc w:val="both"/>
              <w:rPr>
                <w:rFonts w:ascii="Times New Roman" w:eastAsia="Times New Roman" w:hAnsi="Times New Roman" w:cs="Times New Roman"/>
                <w:sz w:val="24"/>
                <w:szCs w:val="24"/>
              </w:rPr>
            </w:pPr>
            <w:r w:rsidRPr="003628B2">
              <w:rPr>
                <w:rFonts w:ascii="Times New Roman" w:eastAsia="Times New Roman" w:hAnsi="Times New Roman" w:cs="Times New Roman"/>
                <w:sz w:val="24"/>
                <w:szCs w:val="24"/>
              </w:rPr>
              <w:t>15–30</w:t>
            </w:r>
          </w:p>
        </w:tc>
        <w:tc>
          <w:tcPr>
            <w:tcW w:w="0" w:type="auto"/>
            <w:tcBorders>
              <w:bottom w:val="single" w:sz="4" w:space="0" w:color="auto"/>
            </w:tcBorders>
            <w:vAlign w:val="center"/>
            <w:hideMark/>
          </w:tcPr>
          <w:p w14:paraId="6108BC1A" w14:textId="77777777" w:rsidR="00BB54DC" w:rsidRPr="003628B2" w:rsidRDefault="00BB54DC" w:rsidP="003628B2">
            <w:pPr>
              <w:spacing w:after="0" w:line="480" w:lineRule="auto"/>
              <w:jc w:val="both"/>
              <w:rPr>
                <w:rFonts w:ascii="Times New Roman" w:eastAsia="Times New Roman" w:hAnsi="Times New Roman" w:cs="Times New Roman"/>
                <w:sz w:val="24"/>
                <w:szCs w:val="24"/>
              </w:rPr>
            </w:pPr>
            <w:r w:rsidRPr="003628B2">
              <w:rPr>
                <w:rFonts w:ascii="Times New Roman" w:eastAsia="Times New Roman" w:hAnsi="Times New Roman" w:cs="Times New Roman"/>
                <w:sz w:val="24"/>
                <w:szCs w:val="24"/>
              </w:rPr>
              <w:t>4.76</w:t>
            </w:r>
          </w:p>
        </w:tc>
        <w:tc>
          <w:tcPr>
            <w:tcW w:w="0" w:type="auto"/>
            <w:tcBorders>
              <w:bottom w:val="single" w:sz="4" w:space="0" w:color="auto"/>
            </w:tcBorders>
            <w:vAlign w:val="center"/>
            <w:hideMark/>
          </w:tcPr>
          <w:p w14:paraId="272512D1" w14:textId="77777777" w:rsidR="00BB54DC" w:rsidRPr="003628B2" w:rsidRDefault="00BB54DC" w:rsidP="003628B2">
            <w:pPr>
              <w:spacing w:after="0" w:line="480" w:lineRule="auto"/>
              <w:jc w:val="both"/>
              <w:rPr>
                <w:rFonts w:ascii="Times New Roman" w:eastAsia="Times New Roman" w:hAnsi="Times New Roman" w:cs="Times New Roman"/>
                <w:sz w:val="24"/>
                <w:szCs w:val="24"/>
              </w:rPr>
            </w:pPr>
            <w:r w:rsidRPr="003628B2">
              <w:rPr>
                <w:rFonts w:ascii="Times New Roman" w:eastAsia="Times New Roman" w:hAnsi="Times New Roman" w:cs="Times New Roman"/>
                <w:sz w:val="24"/>
                <w:szCs w:val="24"/>
              </w:rPr>
              <w:t>0.06</w:t>
            </w:r>
          </w:p>
        </w:tc>
        <w:tc>
          <w:tcPr>
            <w:tcW w:w="0" w:type="auto"/>
            <w:tcBorders>
              <w:bottom w:val="single" w:sz="4" w:space="0" w:color="auto"/>
            </w:tcBorders>
            <w:vAlign w:val="center"/>
            <w:hideMark/>
          </w:tcPr>
          <w:p w14:paraId="544FA428" w14:textId="77777777" w:rsidR="00BB54DC" w:rsidRPr="003628B2" w:rsidRDefault="00BB54DC" w:rsidP="003628B2">
            <w:pPr>
              <w:spacing w:after="0" w:line="480" w:lineRule="auto"/>
              <w:jc w:val="both"/>
              <w:rPr>
                <w:rFonts w:ascii="Times New Roman" w:eastAsia="Times New Roman" w:hAnsi="Times New Roman" w:cs="Times New Roman"/>
                <w:sz w:val="24"/>
                <w:szCs w:val="24"/>
              </w:rPr>
            </w:pPr>
            <w:r w:rsidRPr="003628B2">
              <w:rPr>
                <w:rFonts w:ascii="Times New Roman" w:eastAsia="Times New Roman" w:hAnsi="Times New Roman" w:cs="Times New Roman"/>
                <w:sz w:val="24"/>
                <w:szCs w:val="24"/>
              </w:rPr>
              <w:t>7.61</w:t>
            </w:r>
          </w:p>
        </w:tc>
        <w:tc>
          <w:tcPr>
            <w:tcW w:w="0" w:type="auto"/>
            <w:tcBorders>
              <w:bottom w:val="single" w:sz="4" w:space="0" w:color="auto"/>
            </w:tcBorders>
            <w:vAlign w:val="center"/>
            <w:hideMark/>
          </w:tcPr>
          <w:p w14:paraId="0E597045" w14:textId="77777777" w:rsidR="00BB54DC" w:rsidRPr="003628B2" w:rsidRDefault="00BB54DC" w:rsidP="003628B2">
            <w:pPr>
              <w:spacing w:after="0" w:line="480" w:lineRule="auto"/>
              <w:jc w:val="both"/>
              <w:rPr>
                <w:rFonts w:ascii="Times New Roman" w:eastAsia="Times New Roman" w:hAnsi="Times New Roman" w:cs="Times New Roman"/>
                <w:sz w:val="24"/>
                <w:szCs w:val="24"/>
              </w:rPr>
            </w:pPr>
            <w:r w:rsidRPr="003628B2">
              <w:rPr>
                <w:rFonts w:ascii="Times New Roman" w:eastAsia="Times New Roman" w:hAnsi="Times New Roman" w:cs="Times New Roman"/>
                <w:sz w:val="24"/>
                <w:szCs w:val="24"/>
              </w:rPr>
              <w:t>0.19</w:t>
            </w:r>
          </w:p>
        </w:tc>
        <w:tc>
          <w:tcPr>
            <w:tcW w:w="0" w:type="auto"/>
            <w:tcBorders>
              <w:bottom w:val="single" w:sz="4" w:space="0" w:color="auto"/>
            </w:tcBorders>
            <w:vAlign w:val="center"/>
            <w:hideMark/>
          </w:tcPr>
          <w:p w14:paraId="1834C376" w14:textId="77777777" w:rsidR="00BB54DC" w:rsidRPr="003628B2" w:rsidRDefault="00BB54DC" w:rsidP="003628B2">
            <w:pPr>
              <w:spacing w:after="0" w:line="480" w:lineRule="auto"/>
              <w:jc w:val="both"/>
              <w:rPr>
                <w:rFonts w:ascii="Times New Roman" w:eastAsia="Times New Roman" w:hAnsi="Times New Roman" w:cs="Times New Roman"/>
                <w:sz w:val="24"/>
                <w:szCs w:val="24"/>
              </w:rPr>
            </w:pPr>
            <w:r w:rsidRPr="003628B2">
              <w:rPr>
                <w:rFonts w:ascii="Times New Roman" w:eastAsia="Times New Roman" w:hAnsi="Times New Roman" w:cs="Times New Roman"/>
                <w:sz w:val="24"/>
                <w:szCs w:val="24"/>
              </w:rPr>
              <w:t>71.33</w:t>
            </w:r>
          </w:p>
        </w:tc>
        <w:tc>
          <w:tcPr>
            <w:tcW w:w="0" w:type="auto"/>
            <w:tcBorders>
              <w:bottom w:val="single" w:sz="4" w:space="0" w:color="auto"/>
            </w:tcBorders>
            <w:vAlign w:val="center"/>
            <w:hideMark/>
          </w:tcPr>
          <w:p w14:paraId="3B3B48C7" w14:textId="77777777" w:rsidR="00BB54DC" w:rsidRPr="003628B2" w:rsidRDefault="00BB54DC" w:rsidP="003628B2">
            <w:pPr>
              <w:spacing w:after="0" w:line="480" w:lineRule="auto"/>
              <w:jc w:val="both"/>
              <w:rPr>
                <w:rFonts w:ascii="Times New Roman" w:eastAsia="Times New Roman" w:hAnsi="Times New Roman" w:cs="Times New Roman"/>
                <w:sz w:val="24"/>
                <w:szCs w:val="24"/>
              </w:rPr>
            </w:pPr>
            <w:r w:rsidRPr="003628B2">
              <w:rPr>
                <w:rFonts w:ascii="Times New Roman" w:eastAsia="Times New Roman" w:hAnsi="Times New Roman" w:cs="Times New Roman"/>
                <w:sz w:val="24"/>
                <w:szCs w:val="24"/>
              </w:rPr>
              <w:t>3.12</w:t>
            </w:r>
          </w:p>
        </w:tc>
        <w:tc>
          <w:tcPr>
            <w:tcW w:w="0" w:type="auto"/>
            <w:tcBorders>
              <w:bottom w:val="single" w:sz="4" w:space="0" w:color="auto"/>
            </w:tcBorders>
            <w:vAlign w:val="center"/>
            <w:hideMark/>
          </w:tcPr>
          <w:p w14:paraId="6C63DBFF" w14:textId="77777777" w:rsidR="00BB54DC" w:rsidRPr="003628B2" w:rsidRDefault="00BB54DC" w:rsidP="003628B2">
            <w:pPr>
              <w:spacing w:after="0" w:line="480" w:lineRule="auto"/>
              <w:jc w:val="both"/>
              <w:rPr>
                <w:rFonts w:ascii="Times New Roman" w:eastAsia="Times New Roman" w:hAnsi="Times New Roman" w:cs="Times New Roman"/>
                <w:sz w:val="24"/>
                <w:szCs w:val="24"/>
              </w:rPr>
            </w:pPr>
            <w:r w:rsidRPr="003628B2">
              <w:rPr>
                <w:rFonts w:ascii="Times New Roman" w:eastAsia="Times New Roman" w:hAnsi="Times New Roman" w:cs="Times New Roman"/>
                <w:sz w:val="24"/>
                <w:szCs w:val="24"/>
              </w:rPr>
              <w:t>1.87</w:t>
            </w:r>
          </w:p>
        </w:tc>
        <w:tc>
          <w:tcPr>
            <w:tcW w:w="0" w:type="auto"/>
            <w:tcBorders>
              <w:bottom w:val="single" w:sz="4" w:space="0" w:color="auto"/>
            </w:tcBorders>
            <w:vAlign w:val="center"/>
            <w:hideMark/>
          </w:tcPr>
          <w:p w14:paraId="4DFBC072" w14:textId="77777777" w:rsidR="00BB54DC" w:rsidRPr="003628B2" w:rsidRDefault="00BB54DC" w:rsidP="003628B2">
            <w:pPr>
              <w:spacing w:after="0" w:line="480" w:lineRule="auto"/>
              <w:jc w:val="both"/>
              <w:rPr>
                <w:rFonts w:ascii="Times New Roman" w:eastAsia="Times New Roman" w:hAnsi="Times New Roman" w:cs="Times New Roman"/>
                <w:sz w:val="24"/>
                <w:szCs w:val="24"/>
              </w:rPr>
            </w:pPr>
            <w:r w:rsidRPr="003628B2">
              <w:rPr>
                <w:rFonts w:ascii="Times New Roman" w:eastAsia="Times New Roman" w:hAnsi="Times New Roman" w:cs="Times New Roman"/>
                <w:sz w:val="24"/>
                <w:szCs w:val="24"/>
              </w:rPr>
              <w:t>0.03</w:t>
            </w:r>
          </w:p>
        </w:tc>
        <w:tc>
          <w:tcPr>
            <w:tcW w:w="0" w:type="auto"/>
            <w:tcBorders>
              <w:bottom w:val="single" w:sz="4" w:space="0" w:color="auto"/>
            </w:tcBorders>
            <w:vAlign w:val="center"/>
            <w:hideMark/>
          </w:tcPr>
          <w:p w14:paraId="4E12A42A" w14:textId="77777777" w:rsidR="00BB54DC" w:rsidRPr="003628B2" w:rsidRDefault="00BB54DC" w:rsidP="003628B2">
            <w:pPr>
              <w:spacing w:after="0" w:line="480" w:lineRule="auto"/>
              <w:jc w:val="both"/>
              <w:rPr>
                <w:rFonts w:ascii="Times New Roman" w:eastAsia="Times New Roman" w:hAnsi="Times New Roman" w:cs="Times New Roman"/>
                <w:sz w:val="24"/>
                <w:szCs w:val="24"/>
              </w:rPr>
            </w:pPr>
            <w:r w:rsidRPr="003628B2">
              <w:rPr>
                <w:rFonts w:ascii="Times New Roman" w:eastAsia="Times New Roman" w:hAnsi="Times New Roman" w:cs="Times New Roman"/>
                <w:sz w:val="24"/>
                <w:szCs w:val="24"/>
              </w:rPr>
              <w:t>0.03</w:t>
            </w:r>
          </w:p>
        </w:tc>
        <w:tc>
          <w:tcPr>
            <w:tcW w:w="0" w:type="auto"/>
            <w:tcBorders>
              <w:bottom w:val="single" w:sz="4" w:space="0" w:color="auto"/>
            </w:tcBorders>
            <w:vAlign w:val="center"/>
            <w:hideMark/>
          </w:tcPr>
          <w:p w14:paraId="3C30B56D" w14:textId="77777777" w:rsidR="00BB54DC" w:rsidRPr="003628B2" w:rsidRDefault="00BB54DC" w:rsidP="003628B2">
            <w:pPr>
              <w:spacing w:after="0" w:line="480" w:lineRule="auto"/>
              <w:jc w:val="both"/>
              <w:rPr>
                <w:rFonts w:ascii="Times New Roman" w:eastAsia="Times New Roman" w:hAnsi="Times New Roman" w:cs="Times New Roman"/>
                <w:sz w:val="24"/>
                <w:szCs w:val="24"/>
              </w:rPr>
            </w:pPr>
            <w:r w:rsidRPr="003628B2">
              <w:rPr>
                <w:rFonts w:ascii="Times New Roman" w:eastAsia="Times New Roman" w:hAnsi="Times New Roman" w:cs="Times New Roman"/>
                <w:sz w:val="24"/>
                <w:szCs w:val="24"/>
              </w:rPr>
              <w:t>0.48</w:t>
            </w:r>
          </w:p>
        </w:tc>
        <w:tc>
          <w:tcPr>
            <w:tcW w:w="0" w:type="auto"/>
            <w:tcBorders>
              <w:bottom w:val="single" w:sz="4" w:space="0" w:color="auto"/>
            </w:tcBorders>
            <w:vAlign w:val="center"/>
            <w:hideMark/>
          </w:tcPr>
          <w:p w14:paraId="33ACEC18" w14:textId="77777777" w:rsidR="00BB54DC" w:rsidRPr="003628B2" w:rsidRDefault="00BB54DC" w:rsidP="003628B2">
            <w:pPr>
              <w:spacing w:after="0" w:line="480" w:lineRule="auto"/>
              <w:jc w:val="both"/>
              <w:rPr>
                <w:rFonts w:ascii="Times New Roman" w:eastAsia="Times New Roman" w:hAnsi="Times New Roman" w:cs="Times New Roman"/>
                <w:sz w:val="24"/>
                <w:szCs w:val="24"/>
              </w:rPr>
            </w:pPr>
            <w:r w:rsidRPr="003628B2">
              <w:rPr>
                <w:rFonts w:ascii="Times New Roman" w:eastAsia="Times New Roman" w:hAnsi="Times New Roman" w:cs="Times New Roman"/>
                <w:sz w:val="24"/>
                <w:szCs w:val="24"/>
              </w:rPr>
              <w:t>5.53</w:t>
            </w:r>
          </w:p>
        </w:tc>
        <w:tc>
          <w:tcPr>
            <w:tcW w:w="0" w:type="auto"/>
            <w:tcBorders>
              <w:bottom w:val="single" w:sz="4" w:space="0" w:color="auto"/>
            </w:tcBorders>
            <w:vAlign w:val="center"/>
            <w:hideMark/>
          </w:tcPr>
          <w:p w14:paraId="0BEA11DD" w14:textId="77777777" w:rsidR="00BB54DC" w:rsidRPr="003628B2" w:rsidRDefault="00BB54DC" w:rsidP="003628B2">
            <w:pPr>
              <w:spacing w:after="0" w:line="480" w:lineRule="auto"/>
              <w:jc w:val="both"/>
              <w:rPr>
                <w:rFonts w:ascii="Times New Roman" w:eastAsia="Times New Roman" w:hAnsi="Times New Roman" w:cs="Times New Roman"/>
                <w:sz w:val="24"/>
                <w:szCs w:val="24"/>
              </w:rPr>
            </w:pPr>
            <w:r w:rsidRPr="003628B2">
              <w:rPr>
                <w:rFonts w:ascii="Times New Roman" w:eastAsia="Times New Roman" w:hAnsi="Times New Roman" w:cs="Times New Roman"/>
                <w:sz w:val="24"/>
                <w:szCs w:val="24"/>
              </w:rPr>
              <w:t>91.32</w:t>
            </w:r>
          </w:p>
        </w:tc>
        <w:tc>
          <w:tcPr>
            <w:tcW w:w="0" w:type="auto"/>
            <w:tcBorders>
              <w:bottom w:val="single" w:sz="4" w:space="0" w:color="auto"/>
            </w:tcBorders>
            <w:vAlign w:val="center"/>
            <w:hideMark/>
          </w:tcPr>
          <w:p w14:paraId="2DBC0728" w14:textId="77777777" w:rsidR="00BB54DC" w:rsidRPr="003628B2" w:rsidRDefault="00BB54DC" w:rsidP="003628B2">
            <w:pPr>
              <w:spacing w:after="0" w:line="480" w:lineRule="auto"/>
              <w:jc w:val="both"/>
              <w:rPr>
                <w:rFonts w:ascii="Times New Roman" w:eastAsia="Times New Roman" w:hAnsi="Times New Roman" w:cs="Times New Roman"/>
                <w:sz w:val="24"/>
                <w:szCs w:val="24"/>
              </w:rPr>
            </w:pPr>
            <w:r w:rsidRPr="003628B2">
              <w:rPr>
                <w:rFonts w:ascii="Times New Roman" w:eastAsia="Times New Roman" w:hAnsi="Times New Roman" w:cs="Times New Roman"/>
                <w:sz w:val="24"/>
                <w:szCs w:val="24"/>
              </w:rPr>
              <w:t>81.38</w:t>
            </w:r>
          </w:p>
        </w:tc>
        <w:tc>
          <w:tcPr>
            <w:tcW w:w="0" w:type="auto"/>
            <w:tcBorders>
              <w:bottom w:val="single" w:sz="4" w:space="0" w:color="auto"/>
            </w:tcBorders>
            <w:vAlign w:val="center"/>
            <w:hideMark/>
          </w:tcPr>
          <w:p w14:paraId="216B4208" w14:textId="77777777" w:rsidR="00BB54DC" w:rsidRPr="003628B2" w:rsidRDefault="00BB54DC" w:rsidP="003628B2">
            <w:pPr>
              <w:spacing w:after="0" w:line="480" w:lineRule="auto"/>
              <w:jc w:val="both"/>
              <w:rPr>
                <w:rFonts w:ascii="Times New Roman" w:eastAsia="Times New Roman" w:hAnsi="Times New Roman" w:cs="Times New Roman"/>
                <w:sz w:val="24"/>
                <w:szCs w:val="24"/>
              </w:rPr>
            </w:pPr>
            <w:r w:rsidRPr="003628B2">
              <w:rPr>
                <w:rFonts w:ascii="Times New Roman" w:eastAsia="Times New Roman" w:hAnsi="Times New Roman" w:cs="Times New Roman"/>
                <w:sz w:val="24"/>
                <w:szCs w:val="24"/>
              </w:rPr>
              <w:t>4.88</w:t>
            </w:r>
          </w:p>
        </w:tc>
        <w:tc>
          <w:tcPr>
            <w:tcW w:w="0" w:type="auto"/>
            <w:tcBorders>
              <w:bottom w:val="single" w:sz="4" w:space="0" w:color="auto"/>
            </w:tcBorders>
            <w:vAlign w:val="center"/>
            <w:hideMark/>
          </w:tcPr>
          <w:p w14:paraId="2AD0DEBC" w14:textId="77777777" w:rsidR="00BB54DC" w:rsidRPr="003628B2" w:rsidRDefault="00BB54DC" w:rsidP="003628B2">
            <w:pPr>
              <w:spacing w:after="0" w:line="480" w:lineRule="auto"/>
              <w:jc w:val="both"/>
              <w:rPr>
                <w:rFonts w:ascii="Times New Roman" w:eastAsia="Times New Roman" w:hAnsi="Times New Roman" w:cs="Times New Roman"/>
                <w:sz w:val="24"/>
                <w:szCs w:val="24"/>
              </w:rPr>
            </w:pPr>
            <w:r w:rsidRPr="003628B2">
              <w:rPr>
                <w:rFonts w:ascii="Times New Roman" w:eastAsia="Times New Roman" w:hAnsi="Times New Roman" w:cs="Times New Roman"/>
                <w:sz w:val="24"/>
                <w:szCs w:val="24"/>
              </w:rPr>
              <w:t>13.74</w:t>
            </w:r>
          </w:p>
        </w:tc>
        <w:tc>
          <w:tcPr>
            <w:tcW w:w="0" w:type="auto"/>
            <w:tcBorders>
              <w:bottom w:val="single" w:sz="4" w:space="0" w:color="auto"/>
            </w:tcBorders>
            <w:vAlign w:val="center"/>
            <w:hideMark/>
          </w:tcPr>
          <w:p w14:paraId="29FDA41F" w14:textId="77777777" w:rsidR="00BB54DC" w:rsidRPr="003628B2" w:rsidRDefault="00BB54DC" w:rsidP="003628B2">
            <w:pPr>
              <w:spacing w:after="0" w:line="480" w:lineRule="auto"/>
              <w:jc w:val="both"/>
              <w:rPr>
                <w:rFonts w:ascii="Times New Roman" w:eastAsia="Times New Roman" w:hAnsi="Times New Roman" w:cs="Times New Roman"/>
                <w:sz w:val="24"/>
                <w:szCs w:val="24"/>
              </w:rPr>
            </w:pPr>
            <w:r w:rsidRPr="003628B2">
              <w:rPr>
                <w:rFonts w:ascii="Times New Roman" w:eastAsia="Times New Roman" w:hAnsi="Times New Roman" w:cs="Times New Roman"/>
                <w:sz w:val="24"/>
                <w:szCs w:val="24"/>
              </w:rPr>
              <w:t>Loamy Sand</w:t>
            </w:r>
          </w:p>
        </w:tc>
      </w:tr>
    </w:tbl>
    <w:p w14:paraId="1BC5490E" w14:textId="77777777" w:rsidR="00BB54DC" w:rsidRPr="003628B2" w:rsidRDefault="00BB54DC" w:rsidP="003628B2">
      <w:pPr>
        <w:spacing w:after="0" w:line="480" w:lineRule="auto"/>
        <w:jc w:val="both"/>
        <w:rPr>
          <w:rFonts w:ascii="Times New Roman" w:eastAsia="Times New Roman" w:hAnsi="Times New Roman" w:cs="Times New Roman"/>
          <w:sz w:val="24"/>
          <w:szCs w:val="24"/>
        </w:rPr>
        <w:sectPr w:rsidR="00BB54DC" w:rsidRPr="003628B2" w:rsidSect="00BB54DC">
          <w:pgSz w:w="15840" w:h="12240" w:orient="landscape"/>
          <w:pgMar w:top="1440" w:right="1440" w:bottom="1440" w:left="1440" w:header="720" w:footer="720" w:gutter="0"/>
          <w:cols w:space="720"/>
          <w:docGrid w:linePitch="360"/>
        </w:sectPr>
      </w:pPr>
    </w:p>
    <w:p w14:paraId="7A906A96" w14:textId="77777777" w:rsidR="001E262F" w:rsidRPr="003628B2" w:rsidRDefault="003628B2" w:rsidP="003628B2">
      <w:pPr>
        <w:spacing w:line="480" w:lineRule="auto"/>
        <w:jc w:val="both"/>
        <w:rPr>
          <w:rFonts w:ascii="Times New Roman" w:hAnsi="Times New Roman" w:cs="Times New Roman"/>
          <w:b/>
          <w:sz w:val="24"/>
          <w:szCs w:val="24"/>
        </w:rPr>
      </w:pPr>
      <w:r>
        <w:rPr>
          <w:rFonts w:ascii="Times New Roman" w:hAnsi="Times New Roman" w:cs="Times New Roman"/>
          <w:b/>
          <w:sz w:val="24"/>
          <w:szCs w:val="24"/>
        </w:rPr>
        <w:t>4.1</w:t>
      </w:r>
      <w:r>
        <w:rPr>
          <w:rFonts w:ascii="Times New Roman" w:hAnsi="Times New Roman" w:cs="Times New Roman"/>
          <w:b/>
          <w:sz w:val="24"/>
          <w:szCs w:val="24"/>
        </w:rPr>
        <w:tab/>
      </w:r>
      <w:r w:rsidR="001E262F" w:rsidRPr="003628B2">
        <w:rPr>
          <w:rFonts w:ascii="Times New Roman" w:hAnsi="Times New Roman" w:cs="Times New Roman"/>
          <w:b/>
          <w:sz w:val="24"/>
          <w:szCs w:val="24"/>
        </w:rPr>
        <w:t>DISCUSSION</w:t>
      </w:r>
    </w:p>
    <w:p w14:paraId="2B1C86CB" w14:textId="7A14832D" w:rsidR="004D1C7E" w:rsidRPr="003628B2" w:rsidRDefault="001E262F" w:rsidP="00DF3B52">
      <w:pPr>
        <w:spacing w:after="0" w:line="480" w:lineRule="auto"/>
        <w:jc w:val="both"/>
        <w:rPr>
          <w:rFonts w:ascii="Times New Roman" w:hAnsi="Times New Roman" w:cs="Times New Roman"/>
          <w:sz w:val="24"/>
          <w:szCs w:val="24"/>
        </w:rPr>
      </w:pPr>
      <w:r w:rsidRPr="003628B2">
        <w:rPr>
          <w:rFonts w:ascii="Times New Roman" w:hAnsi="Times New Roman" w:cs="Times New Roman"/>
          <w:sz w:val="24"/>
          <w:szCs w:val="24"/>
        </w:rPr>
        <w:t>The tropical rainforest resources are not homogenous but differ in species composition and structure (Chukwu and Nwosu, 2023). There are also differences within, between and among tr</w:t>
      </w:r>
      <w:r w:rsidR="00DF3B52">
        <w:rPr>
          <w:rFonts w:ascii="Times New Roman" w:hAnsi="Times New Roman" w:cs="Times New Roman"/>
          <w:sz w:val="24"/>
          <w:szCs w:val="24"/>
        </w:rPr>
        <w:t xml:space="preserve">opical rainforest resources in </w:t>
      </w:r>
      <w:r w:rsidRPr="003628B2">
        <w:rPr>
          <w:rFonts w:ascii="Times New Roman" w:hAnsi="Times New Roman" w:cs="Times New Roman"/>
          <w:sz w:val="24"/>
          <w:szCs w:val="24"/>
        </w:rPr>
        <w:t>different locations. However, the existence of a plant species in a forest ecosystem is a function of the prevailing micro-climate in the forest. Different microsites with varying micro-climate are often created in the forest consequences of natural and artificial perturbations. Different microsites provide niches for different plant species. The variation in the population densities of the plant species enumerated can be ascribed to the different of sizes of niches in the forest (Chukwu and Nwosu, 2023). Th</w:t>
      </w:r>
      <w:r w:rsidR="004D1C7E" w:rsidRPr="003628B2">
        <w:rPr>
          <w:rFonts w:ascii="Times New Roman" w:hAnsi="Times New Roman" w:cs="Times New Roman"/>
          <w:sz w:val="24"/>
          <w:szCs w:val="24"/>
        </w:rPr>
        <w:t>e</w:t>
      </w:r>
      <w:r w:rsidRPr="003628B2">
        <w:rPr>
          <w:rFonts w:ascii="Times New Roman" w:hAnsi="Times New Roman" w:cs="Times New Roman"/>
          <w:sz w:val="24"/>
          <w:szCs w:val="24"/>
        </w:rPr>
        <w:t xml:space="preserve"> result of this study revealed that there was high species richness in Ikot Akpa Etok (S=59)</w:t>
      </w:r>
      <w:r w:rsidR="004D1C7E" w:rsidRPr="003628B2">
        <w:rPr>
          <w:rFonts w:ascii="Times New Roman" w:hAnsi="Times New Roman" w:cs="Times New Roman"/>
          <w:sz w:val="24"/>
          <w:szCs w:val="24"/>
        </w:rPr>
        <w:t xml:space="preserve">, The majority of the plant species in both forests are shrubs and herbs with products ranging from leafy vegetables, edible fruits, and seeds and medicinal items (Etukudo, 2000; Udo, 2001) had earlier noted that forests comprises many species of plants which are very useful to man in various ways. Edible leaves, seeds fruits and oils are good source of vitamins, proteins, minerals and oils (Etukudo, 2000, 2003). The villagers take in these essential nutrients through consumption of these products thereby augmenting their nutritional needs instead of spending huge sums of money to buy the expensive alternative food items which contain these nutrients. </w:t>
      </w:r>
    </w:p>
    <w:p w14:paraId="006BD372" w14:textId="77777777" w:rsidR="004D1C7E" w:rsidRPr="003628B2" w:rsidRDefault="004D1C7E" w:rsidP="003628B2">
      <w:pPr>
        <w:spacing w:after="0" w:line="480" w:lineRule="auto"/>
        <w:jc w:val="both"/>
        <w:rPr>
          <w:rFonts w:ascii="Times New Roman" w:hAnsi="Times New Roman" w:cs="Times New Roman"/>
          <w:sz w:val="24"/>
          <w:szCs w:val="24"/>
        </w:rPr>
      </w:pPr>
      <w:r w:rsidRPr="003628B2">
        <w:rPr>
          <w:rFonts w:ascii="Times New Roman" w:hAnsi="Times New Roman" w:cs="Times New Roman"/>
          <w:sz w:val="24"/>
          <w:szCs w:val="24"/>
        </w:rPr>
        <w:t xml:space="preserve">Also, procuring essential drugs for vitamins, proteins, and other body needs from pharmacy costs more than through natural sources from plants. Barks, roots, fruits and seeds obtained from indigenous plants provided some antidotes and cures for many ailments, some of which cannot be provided by modern medicines (Etukudo, 2003). Some of the most popular diseases which are difficult to cure with modern drugs, but are easily cured by natural plants include asthmas, gonorrhea, tuberculosis, pile and strokes (Etukudo, 2003). Some of the plants which were encouraged in the areas and which had earlier been identified by Etukudo (2003) to be of medicinal importance and their cures includes </w:t>
      </w:r>
      <w:r w:rsidRPr="003628B2">
        <w:rPr>
          <w:rFonts w:ascii="Times New Roman" w:hAnsi="Times New Roman" w:cs="Times New Roman"/>
          <w:i/>
          <w:sz w:val="24"/>
          <w:szCs w:val="24"/>
        </w:rPr>
        <w:t xml:space="preserve">Acanthus montanus </w:t>
      </w:r>
      <w:r w:rsidRPr="003628B2">
        <w:rPr>
          <w:rFonts w:ascii="Times New Roman" w:hAnsi="Times New Roman" w:cs="Times New Roman"/>
          <w:sz w:val="24"/>
          <w:szCs w:val="24"/>
        </w:rPr>
        <w:t xml:space="preserve">used for treatment of whitlows, </w:t>
      </w:r>
      <w:proofErr w:type="spellStart"/>
      <w:r w:rsidRPr="003628B2">
        <w:rPr>
          <w:rFonts w:ascii="Times New Roman" w:hAnsi="Times New Roman" w:cs="Times New Roman"/>
          <w:sz w:val="24"/>
          <w:szCs w:val="24"/>
        </w:rPr>
        <w:t>wooping</w:t>
      </w:r>
      <w:proofErr w:type="spellEnd"/>
      <w:r w:rsidRPr="003628B2">
        <w:rPr>
          <w:rFonts w:ascii="Times New Roman" w:hAnsi="Times New Roman" w:cs="Times New Roman"/>
          <w:sz w:val="24"/>
          <w:szCs w:val="24"/>
        </w:rPr>
        <w:t xml:space="preserve"> cough and abdominal heat. </w:t>
      </w:r>
      <w:proofErr w:type="spellStart"/>
      <w:r w:rsidRPr="003628B2">
        <w:rPr>
          <w:rFonts w:ascii="Times New Roman" w:hAnsi="Times New Roman" w:cs="Times New Roman"/>
          <w:i/>
          <w:sz w:val="24"/>
          <w:szCs w:val="24"/>
        </w:rPr>
        <w:t>Spondias</w:t>
      </w:r>
      <w:proofErr w:type="spellEnd"/>
      <w:r w:rsidRPr="003628B2">
        <w:rPr>
          <w:rFonts w:ascii="Times New Roman" w:hAnsi="Times New Roman" w:cs="Times New Roman"/>
          <w:i/>
          <w:sz w:val="24"/>
          <w:szCs w:val="24"/>
        </w:rPr>
        <w:t xml:space="preserve"> </w:t>
      </w:r>
      <w:proofErr w:type="spellStart"/>
      <w:r w:rsidRPr="003628B2">
        <w:rPr>
          <w:rFonts w:ascii="Times New Roman" w:hAnsi="Times New Roman" w:cs="Times New Roman"/>
          <w:i/>
          <w:sz w:val="24"/>
          <w:szCs w:val="24"/>
        </w:rPr>
        <w:t>mombin</w:t>
      </w:r>
      <w:proofErr w:type="spellEnd"/>
      <w:r w:rsidRPr="003628B2">
        <w:rPr>
          <w:rFonts w:ascii="Times New Roman" w:hAnsi="Times New Roman" w:cs="Times New Roman"/>
          <w:i/>
          <w:sz w:val="24"/>
          <w:szCs w:val="24"/>
        </w:rPr>
        <w:t xml:space="preserve"> </w:t>
      </w:r>
      <w:r w:rsidRPr="003628B2">
        <w:rPr>
          <w:rFonts w:ascii="Times New Roman" w:hAnsi="Times New Roman" w:cs="Times New Roman"/>
          <w:sz w:val="24"/>
          <w:szCs w:val="24"/>
        </w:rPr>
        <w:t xml:space="preserve">in used for treatment of palpitation, conjunctivitis, cough, </w:t>
      </w:r>
      <w:proofErr w:type="spellStart"/>
      <w:r w:rsidRPr="003628B2">
        <w:rPr>
          <w:rFonts w:ascii="Times New Roman" w:hAnsi="Times New Roman" w:cs="Times New Roman"/>
          <w:sz w:val="24"/>
          <w:szCs w:val="24"/>
        </w:rPr>
        <w:t>sorcthroat</w:t>
      </w:r>
      <w:proofErr w:type="spellEnd"/>
      <w:r w:rsidRPr="003628B2">
        <w:rPr>
          <w:rFonts w:ascii="Times New Roman" w:hAnsi="Times New Roman" w:cs="Times New Roman"/>
          <w:sz w:val="24"/>
          <w:szCs w:val="24"/>
        </w:rPr>
        <w:t xml:space="preserve"> and bronchitis, </w:t>
      </w:r>
      <w:proofErr w:type="spellStart"/>
      <w:r w:rsidRPr="003628B2">
        <w:rPr>
          <w:rFonts w:ascii="Times New Roman" w:hAnsi="Times New Roman" w:cs="Times New Roman"/>
          <w:i/>
          <w:sz w:val="24"/>
          <w:szCs w:val="24"/>
        </w:rPr>
        <w:t>Plukenetia</w:t>
      </w:r>
      <w:proofErr w:type="spellEnd"/>
      <w:r w:rsidRPr="003628B2">
        <w:rPr>
          <w:rFonts w:ascii="Times New Roman" w:hAnsi="Times New Roman" w:cs="Times New Roman"/>
          <w:i/>
          <w:sz w:val="24"/>
          <w:szCs w:val="24"/>
        </w:rPr>
        <w:t xml:space="preserve"> </w:t>
      </w:r>
      <w:proofErr w:type="spellStart"/>
      <w:r w:rsidRPr="003628B2">
        <w:rPr>
          <w:rFonts w:ascii="Times New Roman" w:hAnsi="Times New Roman" w:cs="Times New Roman"/>
          <w:i/>
          <w:sz w:val="24"/>
          <w:szCs w:val="24"/>
        </w:rPr>
        <w:t>conophora</w:t>
      </w:r>
      <w:proofErr w:type="spellEnd"/>
      <w:r w:rsidRPr="003628B2">
        <w:rPr>
          <w:rFonts w:ascii="Times New Roman" w:hAnsi="Times New Roman" w:cs="Times New Roman"/>
          <w:i/>
          <w:sz w:val="24"/>
          <w:szCs w:val="24"/>
        </w:rPr>
        <w:t xml:space="preserve"> </w:t>
      </w:r>
      <w:r w:rsidRPr="003628B2">
        <w:rPr>
          <w:rFonts w:ascii="Times New Roman" w:hAnsi="Times New Roman" w:cs="Times New Roman"/>
          <w:sz w:val="24"/>
          <w:szCs w:val="24"/>
        </w:rPr>
        <w:t xml:space="preserve">is used for the treatment of gonorrhea, heat diseases such as palpitation. </w:t>
      </w:r>
    </w:p>
    <w:p w14:paraId="439B6AA5" w14:textId="77777777" w:rsidR="004D1C7E" w:rsidRPr="003628B2" w:rsidRDefault="004D1C7E" w:rsidP="003628B2">
      <w:pPr>
        <w:spacing w:after="0" w:line="480" w:lineRule="auto"/>
        <w:jc w:val="both"/>
        <w:rPr>
          <w:rFonts w:ascii="Times New Roman" w:hAnsi="Times New Roman" w:cs="Times New Roman"/>
          <w:sz w:val="24"/>
          <w:szCs w:val="24"/>
        </w:rPr>
      </w:pPr>
      <w:proofErr w:type="spellStart"/>
      <w:r w:rsidRPr="003628B2">
        <w:rPr>
          <w:rFonts w:ascii="Times New Roman" w:hAnsi="Times New Roman" w:cs="Times New Roman"/>
          <w:i/>
          <w:sz w:val="24"/>
          <w:szCs w:val="24"/>
        </w:rPr>
        <w:t>Sphenocentrum</w:t>
      </w:r>
      <w:proofErr w:type="spellEnd"/>
      <w:r w:rsidRPr="003628B2">
        <w:rPr>
          <w:rFonts w:ascii="Times New Roman" w:hAnsi="Times New Roman" w:cs="Times New Roman"/>
          <w:i/>
          <w:sz w:val="24"/>
          <w:szCs w:val="24"/>
        </w:rPr>
        <w:t xml:space="preserve"> </w:t>
      </w:r>
      <w:proofErr w:type="spellStart"/>
      <w:r w:rsidRPr="003628B2">
        <w:rPr>
          <w:rFonts w:ascii="Times New Roman" w:hAnsi="Times New Roman" w:cs="Times New Roman"/>
          <w:i/>
          <w:sz w:val="24"/>
          <w:szCs w:val="24"/>
        </w:rPr>
        <w:t>jollyamum</w:t>
      </w:r>
      <w:proofErr w:type="spellEnd"/>
      <w:r w:rsidRPr="003628B2">
        <w:rPr>
          <w:rFonts w:ascii="Times New Roman" w:hAnsi="Times New Roman" w:cs="Times New Roman"/>
          <w:i/>
          <w:sz w:val="24"/>
          <w:szCs w:val="24"/>
        </w:rPr>
        <w:t xml:space="preserve"> </w:t>
      </w:r>
      <w:r w:rsidRPr="003628B2">
        <w:rPr>
          <w:rFonts w:ascii="Times New Roman" w:hAnsi="Times New Roman" w:cs="Times New Roman"/>
          <w:sz w:val="24"/>
          <w:szCs w:val="24"/>
        </w:rPr>
        <w:t xml:space="preserve">is used for the treatment of malaria and yellow fever. </w:t>
      </w:r>
      <w:proofErr w:type="spellStart"/>
      <w:r w:rsidRPr="003628B2">
        <w:rPr>
          <w:rFonts w:ascii="Times New Roman" w:hAnsi="Times New Roman" w:cs="Times New Roman"/>
          <w:sz w:val="24"/>
          <w:szCs w:val="24"/>
        </w:rPr>
        <w:t>Olurefemi</w:t>
      </w:r>
      <w:proofErr w:type="spellEnd"/>
      <w:r w:rsidRPr="003628B2">
        <w:rPr>
          <w:rFonts w:ascii="Times New Roman" w:hAnsi="Times New Roman" w:cs="Times New Roman"/>
          <w:sz w:val="24"/>
          <w:szCs w:val="24"/>
        </w:rPr>
        <w:t xml:space="preserve"> and </w:t>
      </w:r>
      <w:proofErr w:type="spellStart"/>
      <w:r w:rsidRPr="003628B2">
        <w:rPr>
          <w:rFonts w:ascii="Times New Roman" w:hAnsi="Times New Roman" w:cs="Times New Roman"/>
          <w:sz w:val="24"/>
          <w:szCs w:val="24"/>
        </w:rPr>
        <w:t>Olajide</w:t>
      </w:r>
      <w:proofErr w:type="spellEnd"/>
      <w:r w:rsidRPr="003628B2">
        <w:rPr>
          <w:rFonts w:ascii="Times New Roman" w:hAnsi="Times New Roman" w:cs="Times New Roman"/>
          <w:sz w:val="24"/>
          <w:szCs w:val="24"/>
        </w:rPr>
        <w:t xml:space="preserve"> (2021) described forest as a source of traditional and artificial medicines such as alkaloids, hydrocortisone, quinine, </w:t>
      </w:r>
      <w:proofErr w:type="spellStart"/>
      <w:r w:rsidRPr="003628B2">
        <w:rPr>
          <w:rFonts w:ascii="Times New Roman" w:hAnsi="Times New Roman" w:cs="Times New Roman"/>
          <w:sz w:val="24"/>
          <w:szCs w:val="24"/>
        </w:rPr>
        <w:t>diosgenin</w:t>
      </w:r>
      <w:proofErr w:type="spellEnd"/>
      <w:r w:rsidRPr="003628B2">
        <w:rPr>
          <w:rFonts w:ascii="Times New Roman" w:hAnsi="Times New Roman" w:cs="Times New Roman"/>
          <w:sz w:val="24"/>
          <w:szCs w:val="24"/>
        </w:rPr>
        <w:t xml:space="preserve"> and </w:t>
      </w:r>
      <w:proofErr w:type="spellStart"/>
      <w:r w:rsidRPr="003628B2">
        <w:rPr>
          <w:rFonts w:ascii="Times New Roman" w:hAnsi="Times New Roman" w:cs="Times New Roman"/>
          <w:sz w:val="24"/>
          <w:szCs w:val="24"/>
        </w:rPr>
        <w:t>Ipecare</w:t>
      </w:r>
      <w:proofErr w:type="spellEnd"/>
      <w:r w:rsidRPr="003628B2">
        <w:rPr>
          <w:rFonts w:ascii="Times New Roman" w:hAnsi="Times New Roman" w:cs="Times New Roman"/>
          <w:sz w:val="24"/>
          <w:szCs w:val="24"/>
        </w:rPr>
        <w:t xml:space="preserve">. It was, however, observed that there were undergrowth species in the forest whose values are yet to be identified. According to Etukudo (2003), there is gross inadequate knowledge of the various uses of our indigenous forest plants, and therefore, the author also recommended intensive </w:t>
      </w:r>
      <w:proofErr w:type="spellStart"/>
      <w:r w:rsidRPr="00DF3B52">
        <w:rPr>
          <w:rFonts w:ascii="Times New Roman" w:hAnsi="Times New Roman" w:cs="Times New Roman"/>
          <w:sz w:val="24"/>
          <w:szCs w:val="24"/>
          <w:highlight w:val="yellow"/>
        </w:rPr>
        <w:t>enthnobotanical</w:t>
      </w:r>
      <w:proofErr w:type="spellEnd"/>
      <w:r w:rsidRPr="003628B2">
        <w:rPr>
          <w:rFonts w:ascii="Times New Roman" w:hAnsi="Times New Roman" w:cs="Times New Roman"/>
          <w:sz w:val="24"/>
          <w:szCs w:val="24"/>
        </w:rPr>
        <w:t xml:space="preserve"> study of other lesser-known species for their economic importance. From the study it was discovered that due to dependence of the people of the communities on the valued non-timber plant species for survival, some of the plant species have been over-exploited. Some have been threatened and endangered and are at the verge of extinction. Among these are </w:t>
      </w:r>
      <w:proofErr w:type="spellStart"/>
      <w:r w:rsidRPr="003628B2">
        <w:rPr>
          <w:rFonts w:ascii="Times New Roman" w:hAnsi="Times New Roman" w:cs="Times New Roman"/>
          <w:i/>
          <w:sz w:val="24"/>
          <w:szCs w:val="24"/>
        </w:rPr>
        <w:t>Gnetum</w:t>
      </w:r>
      <w:proofErr w:type="spellEnd"/>
      <w:r w:rsidRPr="003628B2">
        <w:rPr>
          <w:rFonts w:ascii="Times New Roman" w:hAnsi="Times New Roman" w:cs="Times New Roman"/>
          <w:i/>
          <w:sz w:val="24"/>
          <w:szCs w:val="24"/>
        </w:rPr>
        <w:t xml:space="preserve"> </w:t>
      </w:r>
      <w:proofErr w:type="spellStart"/>
      <w:r w:rsidRPr="003628B2">
        <w:rPr>
          <w:rFonts w:ascii="Times New Roman" w:hAnsi="Times New Roman" w:cs="Times New Roman"/>
          <w:i/>
          <w:sz w:val="24"/>
          <w:szCs w:val="24"/>
        </w:rPr>
        <w:t>africanum</w:t>
      </w:r>
      <w:proofErr w:type="spellEnd"/>
      <w:r w:rsidRPr="003628B2">
        <w:rPr>
          <w:rFonts w:ascii="Times New Roman" w:hAnsi="Times New Roman" w:cs="Times New Roman"/>
          <w:i/>
          <w:sz w:val="24"/>
          <w:szCs w:val="24"/>
        </w:rPr>
        <w:t xml:space="preserve">, </w:t>
      </w:r>
      <w:proofErr w:type="spellStart"/>
      <w:r w:rsidRPr="003628B2">
        <w:rPr>
          <w:rFonts w:ascii="Times New Roman" w:hAnsi="Times New Roman" w:cs="Times New Roman"/>
          <w:i/>
          <w:sz w:val="24"/>
          <w:szCs w:val="24"/>
        </w:rPr>
        <w:t>Lasianthera</w:t>
      </w:r>
      <w:proofErr w:type="spellEnd"/>
      <w:r w:rsidRPr="003628B2">
        <w:rPr>
          <w:rFonts w:ascii="Times New Roman" w:hAnsi="Times New Roman" w:cs="Times New Roman"/>
          <w:i/>
          <w:sz w:val="24"/>
          <w:szCs w:val="24"/>
        </w:rPr>
        <w:t xml:space="preserve"> </w:t>
      </w:r>
      <w:proofErr w:type="spellStart"/>
      <w:r w:rsidRPr="003628B2">
        <w:rPr>
          <w:rFonts w:ascii="Times New Roman" w:hAnsi="Times New Roman" w:cs="Times New Roman"/>
          <w:i/>
          <w:sz w:val="24"/>
          <w:szCs w:val="24"/>
        </w:rPr>
        <w:t>africana</w:t>
      </w:r>
      <w:proofErr w:type="spellEnd"/>
      <w:r w:rsidRPr="003628B2">
        <w:rPr>
          <w:rFonts w:ascii="Times New Roman" w:hAnsi="Times New Roman" w:cs="Times New Roman"/>
          <w:i/>
          <w:sz w:val="24"/>
          <w:szCs w:val="24"/>
        </w:rPr>
        <w:t xml:space="preserve"> and </w:t>
      </w:r>
      <w:proofErr w:type="spellStart"/>
      <w:r w:rsidRPr="003628B2">
        <w:rPr>
          <w:rFonts w:ascii="Times New Roman" w:hAnsi="Times New Roman" w:cs="Times New Roman"/>
          <w:i/>
          <w:sz w:val="24"/>
          <w:szCs w:val="24"/>
        </w:rPr>
        <w:t>Plukenetia</w:t>
      </w:r>
      <w:proofErr w:type="spellEnd"/>
      <w:r w:rsidRPr="003628B2">
        <w:rPr>
          <w:rFonts w:ascii="Times New Roman" w:hAnsi="Times New Roman" w:cs="Times New Roman"/>
          <w:i/>
          <w:sz w:val="24"/>
          <w:szCs w:val="24"/>
        </w:rPr>
        <w:t xml:space="preserve"> </w:t>
      </w:r>
      <w:proofErr w:type="spellStart"/>
      <w:r w:rsidRPr="003628B2">
        <w:rPr>
          <w:rFonts w:ascii="Times New Roman" w:hAnsi="Times New Roman" w:cs="Times New Roman"/>
          <w:i/>
          <w:sz w:val="24"/>
          <w:szCs w:val="24"/>
        </w:rPr>
        <w:t>conophora</w:t>
      </w:r>
      <w:proofErr w:type="spellEnd"/>
      <w:r w:rsidRPr="003628B2">
        <w:rPr>
          <w:rFonts w:ascii="Times New Roman" w:hAnsi="Times New Roman" w:cs="Times New Roman"/>
          <w:i/>
          <w:sz w:val="24"/>
          <w:szCs w:val="24"/>
        </w:rPr>
        <w:t xml:space="preserve">. </w:t>
      </w:r>
      <w:r w:rsidRPr="003628B2">
        <w:rPr>
          <w:rFonts w:ascii="Times New Roman" w:hAnsi="Times New Roman" w:cs="Times New Roman"/>
          <w:sz w:val="24"/>
          <w:szCs w:val="24"/>
        </w:rPr>
        <w:t xml:space="preserve">Udo (2001) observed that illegal and indiscriminate exploitation of forest resources by members of the public had resulted in overexploitation of most of our forests. Udo also noted that poverty and greed are perhaps the most important factors which often encourage various forest offences. Interaction with the villagers revealed that they found it difficult to propagate most of the socio-economically valuable forest plants. Thus, they depend on the natural ecosystems for their exploitation. According to </w:t>
      </w:r>
      <w:proofErr w:type="spellStart"/>
      <w:r w:rsidRPr="003628B2">
        <w:rPr>
          <w:rFonts w:ascii="Times New Roman" w:hAnsi="Times New Roman" w:cs="Times New Roman"/>
          <w:sz w:val="24"/>
          <w:szCs w:val="24"/>
        </w:rPr>
        <w:t>Olurefemi</w:t>
      </w:r>
      <w:proofErr w:type="spellEnd"/>
      <w:r w:rsidRPr="003628B2">
        <w:rPr>
          <w:rFonts w:ascii="Times New Roman" w:hAnsi="Times New Roman" w:cs="Times New Roman"/>
          <w:sz w:val="24"/>
          <w:szCs w:val="24"/>
        </w:rPr>
        <w:t xml:space="preserve"> and </w:t>
      </w:r>
      <w:proofErr w:type="spellStart"/>
      <w:r w:rsidRPr="003628B2">
        <w:rPr>
          <w:rFonts w:ascii="Times New Roman" w:hAnsi="Times New Roman" w:cs="Times New Roman"/>
          <w:sz w:val="24"/>
          <w:szCs w:val="24"/>
        </w:rPr>
        <w:t>Olajide</w:t>
      </w:r>
      <w:proofErr w:type="spellEnd"/>
      <w:r w:rsidRPr="003628B2">
        <w:rPr>
          <w:rFonts w:ascii="Times New Roman" w:hAnsi="Times New Roman" w:cs="Times New Roman"/>
          <w:sz w:val="24"/>
          <w:szCs w:val="24"/>
        </w:rPr>
        <w:t xml:space="preserve"> (2021), destruction of vast areas of forest has been responsible for the disappearance of many edible and medicinal forest plants. </w:t>
      </w:r>
    </w:p>
    <w:p w14:paraId="3C57188E" w14:textId="77777777" w:rsidR="004D1C7E" w:rsidRPr="003628B2" w:rsidRDefault="004D1C7E" w:rsidP="003628B2">
      <w:pPr>
        <w:spacing w:after="0" w:line="480" w:lineRule="auto"/>
        <w:jc w:val="both"/>
        <w:rPr>
          <w:rFonts w:ascii="Times New Roman" w:hAnsi="Times New Roman" w:cs="Times New Roman"/>
          <w:sz w:val="24"/>
          <w:szCs w:val="24"/>
        </w:rPr>
      </w:pPr>
    </w:p>
    <w:p w14:paraId="7455D201" w14:textId="77777777" w:rsidR="004D1C7E" w:rsidRPr="003628B2" w:rsidRDefault="003628B2" w:rsidP="003628B2">
      <w:pPr>
        <w:spacing w:after="0" w:line="480" w:lineRule="auto"/>
        <w:jc w:val="both"/>
        <w:outlineLvl w:val="2"/>
        <w:rPr>
          <w:rFonts w:ascii="Times New Roman" w:hAnsi="Times New Roman" w:cs="Times New Roman"/>
          <w:b/>
          <w:sz w:val="24"/>
          <w:szCs w:val="24"/>
        </w:rPr>
      </w:pPr>
      <w:r>
        <w:rPr>
          <w:rFonts w:ascii="Times New Roman" w:hAnsi="Times New Roman" w:cs="Times New Roman"/>
          <w:b/>
          <w:sz w:val="24"/>
          <w:szCs w:val="24"/>
        </w:rPr>
        <w:t>4.2</w:t>
      </w:r>
      <w:r>
        <w:rPr>
          <w:rFonts w:ascii="Times New Roman" w:hAnsi="Times New Roman" w:cs="Times New Roman"/>
          <w:b/>
          <w:sz w:val="24"/>
          <w:szCs w:val="24"/>
        </w:rPr>
        <w:tab/>
      </w:r>
      <w:r w:rsidR="004D1C7E" w:rsidRPr="003628B2">
        <w:rPr>
          <w:rFonts w:ascii="Times New Roman" w:hAnsi="Times New Roman" w:cs="Times New Roman"/>
          <w:b/>
          <w:sz w:val="24"/>
          <w:szCs w:val="24"/>
        </w:rPr>
        <w:t xml:space="preserve">Forest Composition and Vegetation Diversity in Ikot Akpa Etok Community Forest (IB): </w:t>
      </w:r>
    </w:p>
    <w:p w14:paraId="1B666913" w14:textId="77777777" w:rsidR="004D1C7E" w:rsidRPr="003628B2" w:rsidRDefault="004D1C7E" w:rsidP="003628B2">
      <w:pPr>
        <w:spacing w:after="0" w:line="480" w:lineRule="auto"/>
        <w:jc w:val="both"/>
        <w:rPr>
          <w:rFonts w:ascii="Times New Roman" w:hAnsi="Times New Roman" w:cs="Times New Roman"/>
          <w:sz w:val="24"/>
          <w:szCs w:val="24"/>
        </w:rPr>
      </w:pPr>
      <w:r w:rsidRPr="003628B2">
        <w:rPr>
          <w:rFonts w:ascii="Times New Roman" w:hAnsi="Times New Roman" w:cs="Times New Roman"/>
          <w:sz w:val="24"/>
          <w:szCs w:val="24"/>
        </w:rPr>
        <w:t xml:space="preserve">Ikot Akpa Etok, with the highest total plant count (3,001 individuals), presented a distinct life-form distribution. It had the highest density of climbers (314 individuals) and shrubs (584 individuals), along with a significant herb population (832 individuals). These indicators suggest an actively regenerating forest undergoing secondary succession, likely following disturbances such as human activities or selective logging. The dominance of early successional, light-demanding species like </w:t>
      </w:r>
      <w:proofErr w:type="spellStart"/>
      <w:r w:rsidRPr="003628B2">
        <w:rPr>
          <w:rFonts w:ascii="Times New Roman" w:hAnsi="Times New Roman" w:cs="Times New Roman"/>
          <w:i/>
          <w:sz w:val="24"/>
          <w:szCs w:val="24"/>
        </w:rPr>
        <w:t>Costus</w:t>
      </w:r>
      <w:proofErr w:type="spellEnd"/>
      <w:r w:rsidRPr="003628B2">
        <w:rPr>
          <w:rFonts w:ascii="Times New Roman" w:hAnsi="Times New Roman" w:cs="Times New Roman"/>
          <w:i/>
          <w:sz w:val="24"/>
          <w:szCs w:val="24"/>
        </w:rPr>
        <w:t xml:space="preserve"> </w:t>
      </w:r>
      <w:proofErr w:type="spellStart"/>
      <w:r w:rsidRPr="003628B2">
        <w:rPr>
          <w:rFonts w:ascii="Times New Roman" w:hAnsi="Times New Roman" w:cs="Times New Roman"/>
          <w:i/>
          <w:sz w:val="24"/>
          <w:szCs w:val="24"/>
        </w:rPr>
        <w:t>afer</w:t>
      </w:r>
      <w:proofErr w:type="spellEnd"/>
      <w:r w:rsidRPr="003628B2">
        <w:rPr>
          <w:rFonts w:ascii="Times New Roman" w:hAnsi="Times New Roman" w:cs="Times New Roman"/>
          <w:i/>
          <w:sz w:val="24"/>
          <w:szCs w:val="24"/>
        </w:rPr>
        <w:t xml:space="preserve">, </w:t>
      </w:r>
      <w:proofErr w:type="spellStart"/>
      <w:r w:rsidRPr="003628B2">
        <w:rPr>
          <w:rFonts w:ascii="Times New Roman" w:hAnsi="Times New Roman" w:cs="Times New Roman"/>
          <w:i/>
          <w:sz w:val="24"/>
          <w:szCs w:val="24"/>
        </w:rPr>
        <w:t>Aframomum</w:t>
      </w:r>
      <w:proofErr w:type="spellEnd"/>
      <w:r w:rsidRPr="003628B2">
        <w:rPr>
          <w:rFonts w:ascii="Times New Roman" w:hAnsi="Times New Roman" w:cs="Times New Roman"/>
          <w:i/>
          <w:sz w:val="24"/>
          <w:szCs w:val="24"/>
        </w:rPr>
        <w:t xml:space="preserve"> </w:t>
      </w:r>
      <w:proofErr w:type="spellStart"/>
      <w:r w:rsidRPr="003628B2">
        <w:rPr>
          <w:rFonts w:ascii="Times New Roman" w:hAnsi="Times New Roman" w:cs="Times New Roman"/>
          <w:i/>
          <w:sz w:val="24"/>
          <w:szCs w:val="24"/>
        </w:rPr>
        <w:t>daniellii</w:t>
      </w:r>
      <w:proofErr w:type="spellEnd"/>
      <w:r w:rsidRPr="003628B2">
        <w:rPr>
          <w:rFonts w:ascii="Times New Roman" w:hAnsi="Times New Roman" w:cs="Times New Roman"/>
          <w:sz w:val="24"/>
          <w:szCs w:val="24"/>
        </w:rPr>
        <w:t xml:space="preserve">, and </w:t>
      </w:r>
      <w:proofErr w:type="spellStart"/>
      <w:r w:rsidRPr="003628B2">
        <w:rPr>
          <w:rFonts w:ascii="Times New Roman" w:hAnsi="Times New Roman" w:cs="Times New Roman"/>
          <w:i/>
          <w:sz w:val="24"/>
          <w:szCs w:val="24"/>
        </w:rPr>
        <w:t>Lasianthera</w:t>
      </w:r>
      <w:proofErr w:type="spellEnd"/>
      <w:r w:rsidRPr="003628B2">
        <w:rPr>
          <w:rFonts w:ascii="Times New Roman" w:hAnsi="Times New Roman" w:cs="Times New Roman"/>
          <w:i/>
          <w:sz w:val="24"/>
          <w:szCs w:val="24"/>
        </w:rPr>
        <w:t xml:space="preserve"> </w:t>
      </w:r>
      <w:proofErr w:type="spellStart"/>
      <w:r w:rsidRPr="003628B2">
        <w:rPr>
          <w:rFonts w:ascii="Times New Roman" w:hAnsi="Times New Roman" w:cs="Times New Roman"/>
          <w:i/>
          <w:sz w:val="24"/>
          <w:szCs w:val="24"/>
        </w:rPr>
        <w:t>africana</w:t>
      </w:r>
      <w:proofErr w:type="spellEnd"/>
      <w:r w:rsidRPr="003628B2">
        <w:rPr>
          <w:rFonts w:ascii="Times New Roman" w:hAnsi="Times New Roman" w:cs="Times New Roman"/>
          <w:sz w:val="24"/>
          <w:szCs w:val="24"/>
        </w:rPr>
        <w:t xml:space="preserve"> further supports this classification. Etim, John, and Uduak (2024) emphasized that such species richness, especially among herbs and shrubs, is often correlated with fertile soils and canopy gaps that favor rapid colonization and growth.</w:t>
      </w:r>
    </w:p>
    <w:p w14:paraId="42D9C95B" w14:textId="77777777" w:rsidR="00A12296" w:rsidRPr="003628B2" w:rsidRDefault="003628B2" w:rsidP="003628B2">
      <w:pPr>
        <w:pStyle w:val="NormalWeb"/>
        <w:spacing w:line="480" w:lineRule="auto"/>
        <w:jc w:val="both"/>
      </w:pPr>
      <w:r>
        <w:rPr>
          <w:rStyle w:val="lev"/>
        </w:rPr>
        <w:t>4.3</w:t>
      </w:r>
      <w:r>
        <w:rPr>
          <w:rStyle w:val="lev"/>
        </w:rPr>
        <w:tab/>
      </w:r>
      <w:r w:rsidR="00A12296" w:rsidRPr="003628B2">
        <w:rPr>
          <w:rStyle w:val="lev"/>
        </w:rPr>
        <w:t>Biodiversity Assessment of Ikot Akpa Etok: Structural and Ecological Characteristics</w:t>
      </w:r>
    </w:p>
    <w:p w14:paraId="380E7E87" w14:textId="77777777" w:rsidR="00A12296" w:rsidRPr="003628B2" w:rsidRDefault="00A12296" w:rsidP="003628B2">
      <w:pPr>
        <w:pStyle w:val="NormalWeb"/>
        <w:spacing w:line="480" w:lineRule="auto"/>
        <w:jc w:val="both"/>
      </w:pPr>
      <w:r w:rsidRPr="003628B2">
        <w:t>Biodiversity indices are essential tools for understanding the structural and ecological dynamics of forest ecosystems. At Ikot Akpa Etok, key indices</w:t>
      </w:r>
      <w:r w:rsidR="00F05543" w:rsidRPr="003628B2">
        <w:t xml:space="preserve"> </w:t>
      </w:r>
      <w:r w:rsidRPr="003628B2">
        <w:t>including species richness (S), total abundance (N), Shannon–Wiener diversity (H′), Simpson’s index (D), and species evenness (E)</w:t>
      </w:r>
      <w:r w:rsidR="00F05543" w:rsidRPr="003628B2">
        <w:t xml:space="preserve"> </w:t>
      </w:r>
      <w:r w:rsidRPr="003628B2">
        <w:t>collectively provide a detailed profile of community composition, functional diversity, and successional status.</w:t>
      </w:r>
    </w:p>
    <w:p w14:paraId="1F18CC0C" w14:textId="77777777" w:rsidR="00A12296" w:rsidRPr="003628B2" w:rsidRDefault="00A12296" w:rsidP="003628B2">
      <w:pPr>
        <w:pStyle w:val="NormalWeb"/>
        <w:spacing w:line="480" w:lineRule="auto"/>
        <w:jc w:val="both"/>
      </w:pPr>
      <w:r w:rsidRPr="003628B2">
        <w:rPr>
          <w:rStyle w:val="lev"/>
        </w:rPr>
        <w:t>Species Richness (S):</w:t>
      </w:r>
      <w:r w:rsidR="00503811" w:rsidRPr="003628B2">
        <w:t xml:space="preserve"> </w:t>
      </w:r>
      <w:r w:rsidRPr="003628B2">
        <w:t>Ikot Akpa Etok exhibited a relatively high species richness, with 59 plant species recorded within the study area. This level of richness reflects the presence of multiple ecological niches and indicates a structurally diverse habitat. While species richness alone does not confirm ecosystem health, it suggests a varied community potentially shaped by natural regeneration processes and intermediate disturbance regimes (Uchechi, Okorie, &amp; Nwankwo, 2022).</w:t>
      </w:r>
    </w:p>
    <w:p w14:paraId="1558BB62" w14:textId="77777777" w:rsidR="00A12296" w:rsidRPr="003628B2" w:rsidRDefault="00A12296" w:rsidP="003628B2">
      <w:pPr>
        <w:pStyle w:val="NormalWeb"/>
        <w:spacing w:line="480" w:lineRule="auto"/>
        <w:jc w:val="both"/>
      </w:pPr>
      <w:r w:rsidRPr="003628B2">
        <w:rPr>
          <w:rStyle w:val="lev"/>
        </w:rPr>
        <w:t>Total Abundance (N):</w:t>
      </w:r>
      <w:r w:rsidR="00503811" w:rsidRPr="003628B2">
        <w:t xml:space="preserve"> </w:t>
      </w:r>
      <w:r w:rsidRPr="003628B2">
        <w:t>A total of 3,001 individual plants were recorded at the site, suggesting high levels of productivity and regeneration. This substantial abundance implies favorable microclimatic conditions and resource availability conducive to species recruitment and growth. It also reflects a relatively undisturbed or recovering ecosystem with robust ecological functioning (Nwosu &amp; Ajah, 2020).</w:t>
      </w:r>
    </w:p>
    <w:p w14:paraId="08195BF9" w14:textId="77777777" w:rsidR="00A12296" w:rsidRPr="003628B2" w:rsidRDefault="00A12296" w:rsidP="003628B2">
      <w:pPr>
        <w:pStyle w:val="NormalWeb"/>
        <w:spacing w:line="480" w:lineRule="auto"/>
        <w:jc w:val="both"/>
      </w:pPr>
      <w:r w:rsidRPr="003628B2">
        <w:rPr>
          <w:rStyle w:val="lev"/>
        </w:rPr>
        <w:t>Shannon–Wiener Diversity Index (H′):</w:t>
      </w:r>
      <w:r w:rsidR="00503811" w:rsidRPr="003628B2">
        <w:t xml:space="preserve"> </w:t>
      </w:r>
      <w:r w:rsidRPr="003628B2">
        <w:t>The Shannon–Wiener index value at Ikot Akpa Etok was calculated at H′ = 3.7501, indicative of both high species richness and relatively even distribution. This level of diversity suggests a complex ecological structure with balanced representation across species, characteristic of a mid-successional or maturing forest ecosystem (Roswell, Dushoff, &amp; Letten, 2021).</w:t>
      </w:r>
    </w:p>
    <w:p w14:paraId="4FEA09DE" w14:textId="77777777" w:rsidR="00A12296" w:rsidRPr="003628B2" w:rsidRDefault="00A12296" w:rsidP="003628B2">
      <w:pPr>
        <w:pStyle w:val="NormalWeb"/>
        <w:spacing w:line="480" w:lineRule="auto"/>
        <w:jc w:val="both"/>
      </w:pPr>
      <w:r w:rsidRPr="003628B2">
        <w:rPr>
          <w:rStyle w:val="lev"/>
        </w:rPr>
        <w:t>Simpson’s Diversity Index (D):</w:t>
      </w:r>
      <w:r w:rsidR="00503811" w:rsidRPr="003628B2">
        <w:t xml:space="preserve"> </w:t>
      </w:r>
      <w:r w:rsidRPr="003628B2">
        <w:t>Simpson’s index value was D = 0.9705, approaching the upper limit of 1.0, which signifies low dominance and high species heterogeneity. This result reinforces the ecological balance of the site, where no single species monopolizes available resources, allowing for greater coexistence and community stability.</w:t>
      </w:r>
    </w:p>
    <w:p w14:paraId="60895C25" w14:textId="77777777" w:rsidR="00A12296" w:rsidRPr="003628B2" w:rsidRDefault="00A12296" w:rsidP="003628B2">
      <w:pPr>
        <w:pStyle w:val="NormalWeb"/>
        <w:spacing w:line="480" w:lineRule="auto"/>
        <w:jc w:val="both"/>
      </w:pPr>
      <w:r w:rsidRPr="003628B2">
        <w:rPr>
          <w:rStyle w:val="lev"/>
        </w:rPr>
        <w:t>Species Evenness (E):</w:t>
      </w:r>
      <w:r w:rsidR="00503811" w:rsidRPr="003628B2">
        <w:t xml:space="preserve"> </w:t>
      </w:r>
      <w:r w:rsidRPr="003628B2">
        <w:t>Species evenness at Ikot Akpa Etok was also high (E = 0.9197), reflecting an equitable distribution of individuals among species. High evenness typically indicates minimal competitive exclusion and balanced interspecific interactions, traits commonly associated with mature or well-structured ecosystems.</w:t>
      </w:r>
    </w:p>
    <w:p w14:paraId="10A0D0C2" w14:textId="77777777" w:rsidR="00A12296" w:rsidRPr="003628B2" w:rsidRDefault="00A12296" w:rsidP="003628B2">
      <w:pPr>
        <w:pStyle w:val="NormalWeb"/>
        <w:spacing w:line="480" w:lineRule="auto"/>
        <w:jc w:val="both"/>
      </w:pPr>
      <w:r w:rsidRPr="003628B2">
        <w:t>Therefore, the biodiversity indices assessed at Ikot Akpa Etok collectively point to a structurally complex, ecologically stable, and functionally diverse ecosystem. High species richness, abundance, diversity, and evenness suggest that the site is in a healthy successional stage with strong regenerative potential. These characteristics underscore the ecological significance of Ikot Akpa Etok and support its prioritization in regional conservation and forest management efforts.</w:t>
      </w:r>
    </w:p>
    <w:p w14:paraId="047569BD" w14:textId="77777777" w:rsidR="00A12296" w:rsidRPr="003628B2" w:rsidRDefault="003628B2" w:rsidP="003628B2">
      <w:pPr>
        <w:spacing w:before="100" w:beforeAutospacing="1" w:after="100" w:afterAutospacing="1" w:line="480" w:lineRule="auto"/>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4.4</w:t>
      </w:r>
      <w:r>
        <w:rPr>
          <w:rFonts w:ascii="Times New Roman" w:eastAsia="Times New Roman" w:hAnsi="Times New Roman" w:cs="Times New Roman"/>
          <w:b/>
          <w:bCs/>
          <w:sz w:val="24"/>
          <w:szCs w:val="24"/>
        </w:rPr>
        <w:tab/>
      </w:r>
      <w:r w:rsidR="00A12296" w:rsidRPr="003628B2">
        <w:rPr>
          <w:rFonts w:ascii="Times New Roman" w:eastAsia="Times New Roman" w:hAnsi="Times New Roman" w:cs="Times New Roman"/>
          <w:b/>
          <w:bCs/>
          <w:sz w:val="24"/>
          <w:szCs w:val="24"/>
        </w:rPr>
        <w:t>Biodiversity Profile and Structural Composition of Ikot Akpa Etok</w:t>
      </w:r>
    </w:p>
    <w:p w14:paraId="2766212C" w14:textId="77777777" w:rsidR="00A12296" w:rsidRPr="003628B2" w:rsidRDefault="00A12296" w:rsidP="003628B2">
      <w:pPr>
        <w:spacing w:before="100" w:beforeAutospacing="1" w:after="100" w:afterAutospacing="1" w:line="480" w:lineRule="auto"/>
        <w:jc w:val="both"/>
        <w:outlineLvl w:val="3"/>
        <w:rPr>
          <w:rFonts w:ascii="Times New Roman" w:eastAsia="Times New Roman" w:hAnsi="Times New Roman" w:cs="Times New Roman"/>
          <w:b/>
          <w:bCs/>
          <w:sz w:val="24"/>
          <w:szCs w:val="24"/>
        </w:rPr>
      </w:pPr>
      <w:r w:rsidRPr="003628B2">
        <w:rPr>
          <w:rFonts w:ascii="Times New Roman" w:eastAsia="Times New Roman" w:hAnsi="Times New Roman" w:cs="Times New Roman"/>
          <w:b/>
          <w:bCs/>
          <w:sz w:val="24"/>
          <w:szCs w:val="24"/>
        </w:rPr>
        <w:t>Diversity Indices and Conservation Implications</w:t>
      </w:r>
    </w:p>
    <w:p w14:paraId="14136097" w14:textId="77777777" w:rsidR="00A12296" w:rsidRPr="003628B2" w:rsidRDefault="00A12296" w:rsidP="003628B2">
      <w:pPr>
        <w:spacing w:before="100" w:beforeAutospacing="1" w:after="100" w:afterAutospacing="1" w:line="480" w:lineRule="auto"/>
        <w:jc w:val="both"/>
        <w:rPr>
          <w:rFonts w:ascii="Times New Roman" w:eastAsia="Times New Roman" w:hAnsi="Times New Roman" w:cs="Times New Roman"/>
          <w:sz w:val="24"/>
          <w:szCs w:val="24"/>
        </w:rPr>
      </w:pPr>
      <w:r w:rsidRPr="003628B2">
        <w:rPr>
          <w:rFonts w:ascii="Times New Roman" w:eastAsia="Times New Roman" w:hAnsi="Times New Roman" w:cs="Times New Roman"/>
          <w:sz w:val="24"/>
          <w:szCs w:val="24"/>
        </w:rPr>
        <w:t>The high diversity indices recorded at Ikot Akpa Etok underscore its ecological balance, structural complexity, and conservation value. With elevated values in species richness, evenness, and heterogeneity metrics, the site demonstrates characteristics of a mid-successional forest system undergoing active natural regeneration. This diversity suggests a resilient ecosystem capable of supporting ecological functions such as nutrient cycling, habitat provisioning, and carbon storage.</w:t>
      </w:r>
    </w:p>
    <w:p w14:paraId="466D3EE5" w14:textId="77777777" w:rsidR="00A12296" w:rsidRDefault="00A12296" w:rsidP="003628B2">
      <w:pPr>
        <w:spacing w:before="100" w:beforeAutospacing="1" w:after="100" w:afterAutospacing="1" w:line="480" w:lineRule="auto"/>
        <w:jc w:val="both"/>
        <w:rPr>
          <w:rFonts w:ascii="Times New Roman" w:eastAsia="Times New Roman" w:hAnsi="Times New Roman" w:cs="Times New Roman"/>
          <w:sz w:val="24"/>
          <w:szCs w:val="24"/>
        </w:rPr>
      </w:pPr>
      <w:r w:rsidRPr="003628B2">
        <w:rPr>
          <w:rFonts w:ascii="Times New Roman" w:eastAsia="Times New Roman" w:hAnsi="Times New Roman" w:cs="Times New Roman"/>
          <w:sz w:val="24"/>
          <w:szCs w:val="24"/>
        </w:rPr>
        <w:t xml:space="preserve">Such biodiversity-rich environments play a crucial role in landscape-level conservation strategies. As observed by Nwosu and Ajah (2020) and Roswell </w:t>
      </w:r>
      <w:r w:rsidR="00823665" w:rsidRPr="00823665">
        <w:rPr>
          <w:rFonts w:ascii="Times New Roman" w:eastAsia="Times New Roman" w:hAnsi="Times New Roman" w:cs="Times New Roman"/>
          <w:i/>
          <w:sz w:val="24"/>
          <w:szCs w:val="24"/>
        </w:rPr>
        <w:t>et al.,</w:t>
      </w:r>
      <w:r w:rsidRPr="003628B2">
        <w:rPr>
          <w:rFonts w:ascii="Times New Roman" w:eastAsia="Times New Roman" w:hAnsi="Times New Roman" w:cs="Times New Roman"/>
          <w:sz w:val="24"/>
          <w:szCs w:val="24"/>
        </w:rPr>
        <w:t xml:space="preserve"> (2021), high diversity indices in tropical secondary forests serve as early indicators of successional recovery and ecosystem integrity. In this context, Ikot Akpa Etok merits </w:t>
      </w:r>
      <w:r w:rsidRPr="003628B2">
        <w:rPr>
          <w:rFonts w:ascii="Times New Roman" w:eastAsia="Times New Roman" w:hAnsi="Times New Roman" w:cs="Times New Roman"/>
          <w:bCs/>
          <w:sz w:val="24"/>
          <w:szCs w:val="24"/>
        </w:rPr>
        <w:t>prioritized conservation attention</w:t>
      </w:r>
      <w:r w:rsidRPr="003628B2">
        <w:rPr>
          <w:rFonts w:ascii="Times New Roman" w:eastAsia="Times New Roman" w:hAnsi="Times New Roman" w:cs="Times New Roman"/>
          <w:sz w:val="24"/>
          <w:szCs w:val="24"/>
        </w:rPr>
        <w:t xml:space="preserve">, particularly as a candidate for </w:t>
      </w:r>
      <w:r w:rsidRPr="003628B2">
        <w:rPr>
          <w:rFonts w:ascii="Times New Roman" w:eastAsia="Times New Roman" w:hAnsi="Times New Roman" w:cs="Times New Roman"/>
          <w:bCs/>
          <w:sz w:val="24"/>
          <w:szCs w:val="24"/>
        </w:rPr>
        <w:t>assisted natural regeneration, ecological restoration programs, and habitat connectivity initiatives</w:t>
      </w:r>
      <w:r w:rsidRPr="003628B2">
        <w:rPr>
          <w:rFonts w:ascii="Times New Roman" w:eastAsia="Times New Roman" w:hAnsi="Times New Roman" w:cs="Times New Roman"/>
          <w:sz w:val="24"/>
          <w:szCs w:val="24"/>
        </w:rPr>
        <w:t xml:space="preserve"> within the broader Akwa Ibom forest landscape.</w:t>
      </w:r>
    </w:p>
    <w:p w14:paraId="6812C050" w14:textId="77777777" w:rsidR="00CE0B44" w:rsidRDefault="00CE0B44" w:rsidP="003628B2">
      <w:pPr>
        <w:spacing w:before="100" w:beforeAutospacing="1" w:after="100" w:afterAutospacing="1" w:line="480" w:lineRule="auto"/>
        <w:jc w:val="both"/>
        <w:rPr>
          <w:rFonts w:ascii="Times New Roman" w:eastAsia="Times New Roman" w:hAnsi="Times New Roman" w:cs="Times New Roman"/>
          <w:sz w:val="24"/>
          <w:szCs w:val="24"/>
        </w:rPr>
      </w:pPr>
    </w:p>
    <w:p w14:paraId="3268B732" w14:textId="77777777" w:rsidR="00CE0B44" w:rsidRPr="003628B2" w:rsidRDefault="00CE0B44" w:rsidP="003628B2">
      <w:pPr>
        <w:spacing w:before="100" w:beforeAutospacing="1" w:after="100" w:afterAutospacing="1" w:line="480" w:lineRule="auto"/>
        <w:jc w:val="both"/>
        <w:rPr>
          <w:rFonts w:ascii="Times New Roman" w:eastAsia="Times New Roman" w:hAnsi="Times New Roman" w:cs="Times New Roman"/>
          <w:sz w:val="24"/>
          <w:szCs w:val="24"/>
        </w:rPr>
      </w:pPr>
    </w:p>
    <w:p w14:paraId="7648D5D9" w14:textId="77777777" w:rsidR="00A12296" w:rsidRPr="003628B2" w:rsidRDefault="003628B2" w:rsidP="003628B2">
      <w:pPr>
        <w:spacing w:before="100" w:beforeAutospacing="1" w:after="100" w:afterAutospacing="1" w:line="480" w:lineRule="auto"/>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4.5</w:t>
      </w:r>
      <w:r>
        <w:rPr>
          <w:rFonts w:ascii="Times New Roman" w:eastAsia="Times New Roman" w:hAnsi="Times New Roman" w:cs="Times New Roman"/>
          <w:b/>
          <w:bCs/>
          <w:sz w:val="24"/>
          <w:szCs w:val="24"/>
        </w:rPr>
        <w:tab/>
      </w:r>
      <w:r w:rsidR="00A12296" w:rsidRPr="003628B2">
        <w:rPr>
          <w:rFonts w:ascii="Times New Roman" w:eastAsia="Times New Roman" w:hAnsi="Times New Roman" w:cs="Times New Roman"/>
          <w:b/>
          <w:bCs/>
          <w:sz w:val="24"/>
          <w:szCs w:val="24"/>
        </w:rPr>
        <w:t>Density and Distribution Patterns of Plant Life Forms in Ikot Akpa Etok</w:t>
      </w:r>
    </w:p>
    <w:p w14:paraId="6340DA1E" w14:textId="77777777" w:rsidR="00A12296" w:rsidRPr="003628B2" w:rsidRDefault="00A12296" w:rsidP="003628B2">
      <w:pPr>
        <w:spacing w:before="100" w:beforeAutospacing="1" w:after="100" w:afterAutospacing="1" w:line="480" w:lineRule="auto"/>
        <w:jc w:val="both"/>
        <w:rPr>
          <w:rFonts w:ascii="Times New Roman" w:eastAsia="Times New Roman" w:hAnsi="Times New Roman" w:cs="Times New Roman"/>
          <w:sz w:val="24"/>
          <w:szCs w:val="24"/>
        </w:rPr>
      </w:pPr>
      <w:r w:rsidRPr="003628B2">
        <w:rPr>
          <w:rFonts w:ascii="Times New Roman" w:eastAsia="Times New Roman" w:hAnsi="Times New Roman" w:cs="Times New Roman"/>
          <w:sz w:val="24"/>
          <w:szCs w:val="24"/>
        </w:rPr>
        <w:t>The distribution and relative abundance of plant life forms</w:t>
      </w:r>
      <w:r w:rsidR="00F05543" w:rsidRPr="003628B2">
        <w:rPr>
          <w:rFonts w:ascii="Times New Roman" w:eastAsia="Times New Roman" w:hAnsi="Times New Roman" w:cs="Times New Roman"/>
          <w:sz w:val="24"/>
          <w:szCs w:val="24"/>
        </w:rPr>
        <w:t xml:space="preserve"> </w:t>
      </w:r>
      <w:r w:rsidRPr="003628B2">
        <w:rPr>
          <w:rFonts w:ascii="Times New Roman" w:eastAsia="Times New Roman" w:hAnsi="Times New Roman" w:cs="Times New Roman"/>
          <w:sz w:val="24"/>
          <w:szCs w:val="24"/>
        </w:rPr>
        <w:t>trees, herbs, shrubs, and climbers</w:t>
      </w:r>
      <w:r w:rsidR="00F05543" w:rsidRPr="003628B2">
        <w:rPr>
          <w:rFonts w:ascii="Times New Roman" w:eastAsia="Times New Roman" w:hAnsi="Times New Roman" w:cs="Times New Roman"/>
          <w:sz w:val="24"/>
          <w:szCs w:val="24"/>
        </w:rPr>
        <w:t xml:space="preserve"> </w:t>
      </w:r>
      <w:r w:rsidRPr="003628B2">
        <w:rPr>
          <w:rFonts w:ascii="Times New Roman" w:eastAsia="Times New Roman" w:hAnsi="Times New Roman" w:cs="Times New Roman"/>
          <w:sz w:val="24"/>
          <w:szCs w:val="24"/>
        </w:rPr>
        <w:t>offer insights into the successional stage and ecological stability of forest ecosystems. At Ikot Akpa Etok, the spatial structure reflects a well-balanced system with coexisting strata and notable regenerative dynamics.</w:t>
      </w:r>
    </w:p>
    <w:p w14:paraId="49FCAD81" w14:textId="77777777" w:rsidR="00A12296" w:rsidRPr="003628B2" w:rsidRDefault="00A12296" w:rsidP="003628B2">
      <w:pPr>
        <w:spacing w:before="100" w:beforeAutospacing="1" w:after="100" w:afterAutospacing="1" w:line="480" w:lineRule="auto"/>
        <w:jc w:val="both"/>
        <w:outlineLvl w:val="3"/>
        <w:rPr>
          <w:rFonts w:ascii="Times New Roman" w:eastAsia="Times New Roman" w:hAnsi="Times New Roman" w:cs="Times New Roman"/>
          <w:b/>
          <w:bCs/>
          <w:sz w:val="24"/>
          <w:szCs w:val="24"/>
        </w:rPr>
      </w:pPr>
      <w:r w:rsidRPr="003628B2">
        <w:rPr>
          <w:rFonts w:ascii="Times New Roman" w:eastAsia="Times New Roman" w:hAnsi="Times New Roman" w:cs="Times New Roman"/>
          <w:b/>
          <w:bCs/>
          <w:sz w:val="24"/>
          <w:szCs w:val="24"/>
        </w:rPr>
        <w:t>Tree Layer Composition</w:t>
      </w:r>
    </w:p>
    <w:p w14:paraId="7D990A52" w14:textId="77777777" w:rsidR="00A12296" w:rsidRPr="003628B2" w:rsidRDefault="00A12296" w:rsidP="003628B2">
      <w:pPr>
        <w:spacing w:before="100" w:beforeAutospacing="1" w:after="100" w:afterAutospacing="1" w:line="480" w:lineRule="auto"/>
        <w:jc w:val="both"/>
        <w:rPr>
          <w:rFonts w:ascii="Times New Roman" w:eastAsia="Times New Roman" w:hAnsi="Times New Roman" w:cs="Times New Roman"/>
          <w:sz w:val="24"/>
          <w:szCs w:val="24"/>
        </w:rPr>
      </w:pPr>
      <w:r w:rsidRPr="003628B2">
        <w:rPr>
          <w:rFonts w:ascii="Times New Roman" w:eastAsia="Times New Roman" w:hAnsi="Times New Roman" w:cs="Times New Roman"/>
          <w:sz w:val="24"/>
          <w:szCs w:val="24"/>
        </w:rPr>
        <w:t xml:space="preserve">Tree species were structurally dominant, comprising </w:t>
      </w:r>
      <w:r w:rsidRPr="003628B2">
        <w:rPr>
          <w:rFonts w:ascii="Times New Roman" w:eastAsia="Times New Roman" w:hAnsi="Times New Roman" w:cs="Times New Roman"/>
          <w:bCs/>
          <w:sz w:val="24"/>
          <w:szCs w:val="24"/>
        </w:rPr>
        <w:t>1,204 individuals (35.0%)</w:t>
      </w:r>
      <w:r w:rsidRPr="003628B2">
        <w:rPr>
          <w:rFonts w:ascii="Times New Roman" w:eastAsia="Times New Roman" w:hAnsi="Times New Roman" w:cs="Times New Roman"/>
          <w:sz w:val="24"/>
          <w:szCs w:val="24"/>
        </w:rPr>
        <w:t xml:space="preserve"> of the total plant population. This density, though lower than that reported in mature forests, is significant when considered alongside the site's </w:t>
      </w:r>
      <w:r w:rsidRPr="003628B2">
        <w:rPr>
          <w:rFonts w:ascii="Times New Roman" w:eastAsia="Times New Roman" w:hAnsi="Times New Roman" w:cs="Times New Roman"/>
          <w:bCs/>
          <w:sz w:val="24"/>
          <w:szCs w:val="24"/>
        </w:rPr>
        <w:t>floristic diversity</w:t>
      </w:r>
      <w:r w:rsidRPr="003628B2">
        <w:rPr>
          <w:rFonts w:ascii="Times New Roman" w:eastAsia="Times New Roman" w:hAnsi="Times New Roman" w:cs="Times New Roman"/>
          <w:sz w:val="24"/>
          <w:szCs w:val="24"/>
        </w:rPr>
        <w:t xml:space="preserve">. The coexistence of both </w:t>
      </w:r>
      <w:r w:rsidRPr="003628B2">
        <w:rPr>
          <w:rFonts w:ascii="Times New Roman" w:eastAsia="Times New Roman" w:hAnsi="Times New Roman" w:cs="Times New Roman"/>
          <w:bCs/>
          <w:sz w:val="24"/>
          <w:szCs w:val="24"/>
        </w:rPr>
        <w:t>pioneer species</w:t>
      </w:r>
      <w:r w:rsidRPr="003628B2">
        <w:rPr>
          <w:rFonts w:ascii="Times New Roman" w:eastAsia="Times New Roman" w:hAnsi="Times New Roman" w:cs="Times New Roman"/>
          <w:sz w:val="24"/>
          <w:szCs w:val="24"/>
        </w:rPr>
        <w:t xml:space="preserve"> and </w:t>
      </w:r>
      <w:r w:rsidRPr="003628B2">
        <w:rPr>
          <w:rFonts w:ascii="Times New Roman" w:eastAsia="Times New Roman" w:hAnsi="Times New Roman" w:cs="Times New Roman"/>
          <w:bCs/>
          <w:sz w:val="24"/>
          <w:szCs w:val="24"/>
        </w:rPr>
        <w:t>late-successional taxa</w:t>
      </w:r>
      <w:r w:rsidRPr="003628B2">
        <w:rPr>
          <w:rFonts w:ascii="Times New Roman" w:eastAsia="Times New Roman" w:hAnsi="Times New Roman" w:cs="Times New Roman"/>
          <w:sz w:val="24"/>
          <w:szCs w:val="24"/>
        </w:rPr>
        <w:t xml:space="preserve"> indicates an ongoing transition toward ecological maturity. The presence of gap-phase regeneration further suggests </w:t>
      </w:r>
      <w:r w:rsidRPr="003628B2">
        <w:rPr>
          <w:rFonts w:ascii="Times New Roman" w:eastAsia="Times New Roman" w:hAnsi="Times New Roman" w:cs="Times New Roman"/>
          <w:bCs/>
          <w:sz w:val="24"/>
          <w:szCs w:val="24"/>
        </w:rPr>
        <w:t>active recruitment</w:t>
      </w:r>
      <w:r w:rsidRPr="003628B2">
        <w:rPr>
          <w:rFonts w:ascii="Times New Roman" w:eastAsia="Times New Roman" w:hAnsi="Times New Roman" w:cs="Times New Roman"/>
          <w:sz w:val="24"/>
          <w:szCs w:val="24"/>
        </w:rPr>
        <w:t xml:space="preserve"> and a forest structure capable of supporting vertical stratification.</w:t>
      </w:r>
    </w:p>
    <w:p w14:paraId="732DF189" w14:textId="77777777" w:rsidR="00A12296" w:rsidRPr="003628B2" w:rsidRDefault="00A12296" w:rsidP="003628B2">
      <w:pPr>
        <w:spacing w:before="100" w:beforeAutospacing="1" w:after="100" w:afterAutospacing="1" w:line="480" w:lineRule="auto"/>
        <w:jc w:val="both"/>
        <w:rPr>
          <w:rFonts w:ascii="Times New Roman" w:eastAsia="Times New Roman" w:hAnsi="Times New Roman" w:cs="Times New Roman"/>
          <w:sz w:val="24"/>
          <w:szCs w:val="24"/>
        </w:rPr>
      </w:pPr>
      <w:r w:rsidRPr="003628B2">
        <w:rPr>
          <w:rFonts w:ascii="Times New Roman" w:eastAsia="Times New Roman" w:hAnsi="Times New Roman" w:cs="Times New Roman"/>
          <w:sz w:val="24"/>
          <w:szCs w:val="24"/>
        </w:rPr>
        <w:t>This composition is consistent with findings by Nwosu, Eze, and Okafor (2023), who reported that mid-successional forests with loamy-sand soils and high organic matter tend to exhibit enhanced tree regeneration due to favorable moisture retention and nutrient cycling.</w:t>
      </w:r>
    </w:p>
    <w:p w14:paraId="4497F773" w14:textId="77777777" w:rsidR="00A12296" w:rsidRPr="003628B2" w:rsidRDefault="00A12296" w:rsidP="003628B2">
      <w:pPr>
        <w:spacing w:before="100" w:beforeAutospacing="1" w:after="100" w:afterAutospacing="1" w:line="480" w:lineRule="auto"/>
        <w:jc w:val="both"/>
        <w:outlineLvl w:val="3"/>
        <w:rPr>
          <w:rFonts w:ascii="Times New Roman" w:eastAsia="Times New Roman" w:hAnsi="Times New Roman" w:cs="Times New Roman"/>
          <w:b/>
          <w:bCs/>
          <w:sz w:val="24"/>
          <w:szCs w:val="24"/>
        </w:rPr>
      </w:pPr>
      <w:r w:rsidRPr="003628B2">
        <w:rPr>
          <w:rFonts w:ascii="Times New Roman" w:eastAsia="Times New Roman" w:hAnsi="Times New Roman" w:cs="Times New Roman"/>
          <w:b/>
          <w:bCs/>
          <w:sz w:val="24"/>
          <w:szCs w:val="24"/>
        </w:rPr>
        <w:t>Herbaceous Layer Distribution</w:t>
      </w:r>
    </w:p>
    <w:p w14:paraId="14FCD929" w14:textId="77777777" w:rsidR="00A12296" w:rsidRPr="003628B2" w:rsidRDefault="00A12296" w:rsidP="003628B2">
      <w:pPr>
        <w:spacing w:before="100" w:beforeAutospacing="1" w:after="100" w:afterAutospacing="1" w:line="480" w:lineRule="auto"/>
        <w:jc w:val="both"/>
        <w:rPr>
          <w:rFonts w:ascii="Times New Roman" w:eastAsia="Times New Roman" w:hAnsi="Times New Roman" w:cs="Times New Roman"/>
          <w:sz w:val="24"/>
          <w:szCs w:val="24"/>
        </w:rPr>
      </w:pPr>
      <w:r w:rsidRPr="003628B2">
        <w:rPr>
          <w:rFonts w:ascii="Times New Roman" w:eastAsia="Times New Roman" w:hAnsi="Times New Roman" w:cs="Times New Roman"/>
          <w:sz w:val="24"/>
          <w:szCs w:val="24"/>
        </w:rPr>
        <w:t xml:space="preserve">Herbs represented the </w:t>
      </w:r>
      <w:r w:rsidRPr="003628B2">
        <w:rPr>
          <w:rFonts w:ascii="Times New Roman" w:eastAsia="Times New Roman" w:hAnsi="Times New Roman" w:cs="Times New Roman"/>
          <w:bCs/>
          <w:sz w:val="24"/>
          <w:szCs w:val="24"/>
        </w:rPr>
        <w:t>most abundant life form</w:t>
      </w:r>
      <w:r w:rsidRPr="003628B2">
        <w:rPr>
          <w:rFonts w:ascii="Times New Roman" w:eastAsia="Times New Roman" w:hAnsi="Times New Roman" w:cs="Times New Roman"/>
          <w:sz w:val="24"/>
          <w:szCs w:val="24"/>
        </w:rPr>
        <w:t xml:space="preserve">, with </w:t>
      </w:r>
      <w:r w:rsidRPr="003628B2">
        <w:rPr>
          <w:rFonts w:ascii="Times New Roman" w:eastAsia="Times New Roman" w:hAnsi="Times New Roman" w:cs="Times New Roman"/>
          <w:bCs/>
          <w:sz w:val="24"/>
          <w:szCs w:val="24"/>
        </w:rPr>
        <w:t>1,771 individuals (51.5%)</w:t>
      </w:r>
      <w:r w:rsidRPr="003628B2">
        <w:rPr>
          <w:rFonts w:ascii="Times New Roman" w:eastAsia="Times New Roman" w:hAnsi="Times New Roman" w:cs="Times New Roman"/>
          <w:sz w:val="24"/>
          <w:szCs w:val="24"/>
        </w:rPr>
        <w:t xml:space="preserve">. This high herb density reflects an </w:t>
      </w:r>
      <w:r w:rsidRPr="003628B2">
        <w:rPr>
          <w:rFonts w:ascii="Times New Roman" w:eastAsia="Times New Roman" w:hAnsi="Times New Roman" w:cs="Times New Roman"/>
          <w:bCs/>
          <w:sz w:val="24"/>
          <w:szCs w:val="24"/>
        </w:rPr>
        <w:t>open to semi-closed canopy</w:t>
      </w:r>
      <w:r w:rsidRPr="003628B2">
        <w:rPr>
          <w:rFonts w:ascii="Times New Roman" w:eastAsia="Times New Roman" w:hAnsi="Times New Roman" w:cs="Times New Roman"/>
          <w:sz w:val="24"/>
          <w:szCs w:val="24"/>
        </w:rPr>
        <w:t xml:space="preserve">, allowing sufficient light to penetrate the forest floor. Dominant herbaceous species included </w:t>
      </w:r>
      <w:proofErr w:type="spellStart"/>
      <w:r w:rsidRPr="003628B2">
        <w:rPr>
          <w:rFonts w:ascii="Times New Roman" w:eastAsia="Times New Roman" w:hAnsi="Times New Roman" w:cs="Times New Roman"/>
          <w:i/>
          <w:iCs/>
          <w:sz w:val="24"/>
          <w:szCs w:val="24"/>
        </w:rPr>
        <w:t>Aframomum</w:t>
      </w:r>
      <w:proofErr w:type="spellEnd"/>
      <w:r w:rsidRPr="003628B2">
        <w:rPr>
          <w:rFonts w:ascii="Times New Roman" w:eastAsia="Times New Roman" w:hAnsi="Times New Roman" w:cs="Times New Roman"/>
          <w:i/>
          <w:iCs/>
          <w:sz w:val="24"/>
          <w:szCs w:val="24"/>
        </w:rPr>
        <w:t xml:space="preserve"> </w:t>
      </w:r>
      <w:proofErr w:type="spellStart"/>
      <w:r w:rsidRPr="003628B2">
        <w:rPr>
          <w:rFonts w:ascii="Times New Roman" w:eastAsia="Times New Roman" w:hAnsi="Times New Roman" w:cs="Times New Roman"/>
          <w:i/>
          <w:iCs/>
          <w:sz w:val="24"/>
          <w:szCs w:val="24"/>
        </w:rPr>
        <w:t>sleeptum</w:t>
      </w:r>
      <w:proofErr w:type="spellEnd"/>
      <w:r w:rsidRPr="003628B2">
        <w:rPr>
          <w:rFonts w:ascii="Times New Roman" w:eastAsia="Times New Roman" w:hAnsi="Times New Roman" w:cs="Times New Roman"/>
          <w:sz w:val="24"/>
          <w:szCs w:val="24"/>
        </w:rPr>
        <w:t xml:space="preserve"> and </w:t>
      </w:r>
      <w:proofErr w:type="spellStart"/>
      <w:r w:rsidRPr="003628B2">
        <w:rPr>
          <w:rFonts w:ascii="Times New Roman" w:eastAsia="Times New Roman" w:hAnsi="Times New Roman" w:cs="Times New Roman"/>
          <w:i/>
          <w:iCs/>
          <w:sz w:val="24"/>
          <w:szCs w:val="24"/>
        </w:rPr>
        <w:t>Axonopus</w:t>
      </w:r>
      <w:proofErr w:type="spellEnd"/>
      <w:r w:rsidRPr="003628B2">
        <w:rPr>
          <w:rFonts w:ascii="Times New Roman" w:eastAsia="Times New Roman" w:hAnsi="Times New Roman" w:cs="Times New Roman"/>
          <w:i/>
          <w:iCs/>
          <w:sz w:val="24"/>
          <w:szCs w:val="24"/>
        </w:rPr>
        <w:t xml:space="preserve"> </w:t>
      </w:r>
      <w:proofErr w:type="spellStart"/>
      <w:r w:rsidRPr="003628B2">
        <w:rPr>
          <w:rFonts w:ascii="Times New Roman" w:eastAsia="Times New Roman" w:hAnsi="Times New Roman" w:cs="Times New Roman"/>
          <w:i/>
          <w:iCs/>
          <w:sz w:val="24"/>
          <w:szCs w:val="24"/>
        </w:rPr>
        <w:t>compressus</w:t>
      </w:r>
      <w:proofErr w:type="spellEnd"/>
      <w:r w:rsidRPr="003628B2">
        <w:rPr>
          <w:rFonts w:ascii="Times New Roman" w:eastAsia="Times New Roman" w:hAnsi="Times New Roman" w:cs="Times New Roman"/>
          <w:sz w:val="24"/>
          <w:szCs w:val="24"/>
        </w:rPr>
        <w:t>, both known indicators of soil fertility and early-stage regeneration (Bassey</w:t>
      </w:r>
      <w:r w:rsidR="00503811" w:rsidRPr="003628B2">
        <w:rPr>
          <w:rFonts w:ascii="Times New Roman" w:eastAsia="Times New Roman" w:hAnsi="Times New Roman" w:cs="Times New Roman"/>
          <w:sz w:val="24"/>
          <w:szCs w:val="24"/>
        </w:rPr>
        <w:t xml:space="preserve"> </w:t>
      </w:r>
      <w:r w:rsidR="00823665" w:rsidRPr="00823665">
        <w:rPr>
          <w:rFonts w:ascii="Times New Roman" w:eastAsia="Times New Roman" w:hAnsi="Times New Roman" w:cs="Times New Roman"/>
          <w:i/>
          <w:sz w:val="24"/>
          <w:szCs w:val="24"/>
        </w:rPr>
        <w:t>et al.,</w:t>
      </w:r>
      <w:r w:rsidRPr="003628B2">
        <w:rPr>
          <w:rFonts w:ascii="Times New Roman" w:eastAsia="Times New Roman" w:hAnsi="Times New Roman" w:cs="Times New Roman"/>
          <w:sz w:val="24"/>
          <w:szCs w:val="24"/>
        </w:rPr>
        <w:t xml:space="preserve"> 2022). The elevated organic matter content (mean = 5.08%) at Ikot Akpa Etok enhances herb proliferation, supporting rapid biomass turnover and improved below-ground ecological processes.</w:t>
      </w:r>
    </w:p>
    <w:p w14:paraId="4323C054" w14:textId="77777777" w:rsidR="00A12296" w:rsidRPr="003628B2" w:rsidRDefault="00A12296" w:rsidP="003628B2">
      <w:pPr>
        <w:spacing w:before="100" w:beforeAutospacing="1" w:after="100" w:afterAutospacing="1" w:line="480" w:lineRule="auto"/>
        <w:jc w:val="both"/>
        <w:outlineLvl w:val="3"/>
        <w:rPr>
          <w:rFonts w:ascii="Times New Roman" w:eastAsia="Times New Roman" w:hAnsi="Times New Roman" w:cs="Times New Roman"/>
          <w:b/>
          <w:bCs/>
          <w:sz w:val="24"/>
          <w:szCs w:val="24"/>
        </w:rPr>
      </w:pPr>
      <w:r w:rsidRPr="003628B2">
        <w:rPr>
          <w:rFonts w:ascii="Times New Roman" w:eastAsia="Times New Roman" w:hAnsi="Times New Roman" w:cs="Times New Roman"/>
          <w:b/>
          <w:bCs/>
          <w:sz w:val="24"/>
          <w:szCs w:val="24"/>
        </w:rPr>
        <w:t>Climber Distribution</w:t>
      </w:r>
    </w:p>
    <w:p w14:paraId="4D962677" w14:textId="77777777" w:rsidR="00A12296" w:rsidRPr="003628B2" w:rsidRDefault="00A12296" w:rsidP="003628B2">
      <w:pPr>
        <w:spacing w:before="100" w:beforeAutospacing="1" w:after="100" w:afterAutospacing="1" w:line="480" w:lineRule="auto"/>
        <w:jc w:val="both"/>
        <w:rPr>
          <w:rFonts w:ascii="Times New Roman" w:eastAsia="Times New Roman" w:hAnsi="Times New Roman" w:cs="Times New Roman"/>
          <w:sz w:val="24"/>
          <w:szCs w:val="24"/>
        </w:rPr>
      </w:pPr>
      <w:r w:rsidRPr="003628B2">
        <w:rPr>
          <w:rFonts w:ascii="Times New Roman" w:eastAsia="Times New Roman" w:hAnsi="Times New Roman" w:cs="Times New Roman"/>
          <w:sz w:val="24"/>
          <w:szCs w:val="24"/>
        </w:rPr>
        <w:t xml:space="preserve">Climbers, including vines and lianas, were the </w:t>
      </w:r>
      <w:r w:rsidRPr="003628B2">
        <w:rPr>
          <w:rFonts w:ascii="Times New Roman" w:eastAsia="Times New Roman" w:hAnsi="Times New Roman" w:cs="Times New Roman"/>
          <w:bCs/>
          <w:sz w:val="24"/>
          <w:szCs w:val="24"/>
        </w:rPr>
        <w:t>least represented life form</w:t>
      </w:r>
      <w:r w:rsidRPr="003628B2">
        <w:rPr>
          <w:rFonts w:ascii="Times New Roman" w:eastAsia="Times New Roman" w:hAnsi="Times New Roman" w:cs="Times New Roman"/>
          <w:sz w:val="24"/>
          <w:szCs w:val="24"/>
        </w:rPr>
        <w:t xml:space="preserve">, with only </w:t>
      </w:r>
      <w:r w:rsidRPr="003628B2">
        <w:rPr>
          <w:rFonts w:ascii="Times New Roman" w:eastAsia="Times New Roman" w:hAnsi="Times New Roman" w:cs="Times New Roman"/>
          <w:bCs/>
          <w:sz w:val="24"/>
          <w:szCs w:val="24"/>
        </w:rPr>
        <w:t>67 individuals</w:t>
      </w:r>
      <w:r w:rsidRPr="003628B2">
        <w:rPr>
          <w:rFonts w:ascii="Times New Roman" w:eastAsia="Times New Roman" w:hAnsi="Times New Roman" w:cs="Times New Roman"/>
          <w:sz w:val="24"/>
          <w:szCs w:val="24"/>
        </w:rPr>
        <w:t xml:space="preserve"> recorded. This limited presence suggests a relatively </w:t>
      </w:r>
      <w:r w:rsidRPr="003628B2">
        <w:rPr>
          <w:rFonts w:ascii="Times New Roman" w:eastAsia="Times New Roman" w:hAnsi="Times New Roman" w:cs="Times New Roman"/>
          <w:bCs/>
          <w:sz w:val="24"/>
          <w:szCs w:val="24"/>
        </w:rPr>
        <w:t>stable canopy structure</w:t>
      </w:r>
      <w:r w:rsidRPr="003628B2">
        <w:rPr>
          <w:rFonts w:ascii="Times New Roman" w:eastAsia="Times New Roman" w:hAnsi="Times New Roman" w:cs="Times New Roman"/>
          <w:sz w:val="24"/>
          <w:szCs w:val="24"/>
        </w:rPr>
        <w:t xml:space="preserve">, which restricts vertical light gaps necessary for liana dominance. In contrast to highly disturbed sites where climbers are prevalent, the lower abundance in Ikot Akpa Etok aligns with </w:t>
      </w:r>
      <w:r w:rsidRPr="003628B2">
        <w:rPr>
          <w:rFonts w:ascii="Times New Roman" w:eastAsia="Times New Roman" w:hAnsi="Times New Roman" w:cs="Times New Roman"/>
          <w:bCs/>
          <w:sz w:val="24"/>
          <w:szCs w:val="24"/>
        </w:rPr>
        <w:t>moderate disturbance regimes</w:t>
      </w:r>
      <w:r w:rsidRPr="003628B2">
        <w:rPr>
          <w:rFonts w:ascii="Times New Roman" w:eastAsia="Times New Roman" w:hAnsi="Times New Roman" w:cs="Times New Roman"/>
          <w:sz w:val="24"/>
          <w:szCs w:val="24"/>
        </w:rPr>
        <w:t xml:space="preserve"> and controlled </w:t>
      </w:r>
      <w:proofErr w:type="spellStart"/>
      <w:r w:rsidRPr="003628B2">
        <w:rPr>
          <w:rFonts w:ascii="Times New Roman" w:eastAsia="Times New Roman" w:hAnsi="Times New Roman" w:cs="Times New Roman"/>
          <w:sz w:val="24"/>
          <w:szCs w:val="24"/>
        </w:rPr>
        <w:t>understorey</w:t>
      </w:r>
      <w:proofErr w:type="spellEnd"/>
      <w:r w:rsidRPr="003628B2">
        <w:rPr>
          <w:rFonts w:ascii="Times New Roman" w:eastAsia="Times New Roman" w:hAnsi="Times New Roman" w:cs="Times New Roman"/>
          <w:sz w:val="24"/>
          <w:szCs w:val="24"/>
        </w:rPr>
        <w:t xml:space="preserve"> competition (</w:t>
      </w:r>
      <w:proofErr w:type="spellStart"/>
      <w:r w:rsidRPr="003628B2">
        <w:rPr>
          <w:rFonts w:ascii="Times New Roman" w:eastAsia="Times New Roman" w:hAnsi="Times New Roman" w:cs="Times New Roman"/>
          <w:sz w:val="24"/>
          <w:szCs w:val="24"/>
        </w:rPr>
        <w:t>Udeh</w:t>
      </w:r>
      <w:proofErr w:type="spellEnd"/>
      <w:r w:rsidRPr="003628B2">
        <w:rPr>
          <w:rFonts w:ascii="Times New Roman" w:eastAsia="Times New Roman" w:hAnsi="Times New Roman" w:cs="Times New Roman"/>
          <w:sz w:val="24"/>
          <w:szCs w:val="24"/>
        </w:rPr>
        <w:t xml:space="preserve"> &amp; Uka, 2020; Mensah &amp; Ofori, 2022).</w:t>
      </w:r>
    </w:p>
    <w:p w14:paraId="144E75CE" w14:textId="77777777" w:rsidR="00A12296" w:rsidRPr="003628B2" w:rsidRDefault="00A12296" w:rsidP="003628B2">
      <w:pPr>
        <w:spacing w:before="100" w:beforeAutospacing="1" w:after="100" w:afterAutospacing="1" w:line="480" w:lineRule="auto"/>
        <w:jc w:val="both"/>
        <w:outlineLvl w:val="3"/>
        <w:rPr>
          <w:rFonts w:ascii="Times New Roman" w:eastAsia="Times New Roman" w:hAnsi="Times New Roman" w:cs="Times New Roman"/>
          <w:b/>
          <w:bCs/>
          <w:sz w:val="24"/>
          <w:szCs w:val="24"/>
        </w:rPr>
      </w:pPr>
      <w:r w:rsidRPr="003628B2">
        <w:rPr>
          <w:rFonts w:ascii="Times New Roman" w:eastAsia="Times New Roman" w:hAnsi="Times New Roman" w:cs="Times New Roman"/>
          <w:b/>
          <w:bCs/>
          <w:sz w:val="24"/>
          <w:szCs w:val="24"/>
        </w:rPr>
        <w:t>Shrub Layer Dynamics</w:t>
      </w:r>
    </w:p>
    <w:p w14:paraId="210A19C2" w14:textId="77777777" w:rsidR="00A12296" w:rsidRPr="003628B2" w:rsidRDefault="00A12296" w:rsidP="003628B2">
      <w:pPr>
        <w:spacing w:before="100" w:beforeAutospacing="1" w:after="100" w:afterAutospacing="1" w:line="480" w:lineRule="auto"/>
        <w:jc w:val="both"/>
        <w:rPr>
          <w:rFonts w:ascii="Times New Roman" w:eastAsia="Times New Roman" w:hAnsi="Times New Roman" w:cs="Times New Roman"/>
          <w:sz w:val="24"/>
          <w:szCs w:val="24"/>
        </w:rPr>
      </w:pPr>
      <w:r w:rsidRPr="003628B2">
        <w:rPr>
          <w:rFonts w:ascii="Times New Roman" w:eastAsia="Times New Roman" w:hAnsi="Times New Roman" w:cs="Times New Roman"/>
          <w:sz w:val="24"/>
          <w:szCs w:val="24"/>
        </w:rPr>
        <w:t xml:space="preserve">Shrubs were moderately represented, with </w:t>
      </w:r>
      <w:r w:rsidRPr="003628B2">
        <w:rPr>
          <w:rFonts w:ascii="Times New Roman" w:eastAsia="Times New Roman" w:hAnsi="Times New Roman" w:cs="Times New Roman"/>
          <w:bCs/>
          <w:sz w:val="24"/>
          <w:szCs w:val="24"/>
        </w:rPr>
        <w:t>399 individuals</w:t>
      </w:r>
      <w:r w:rsidRPr="003628B2">
        <w:rPr>
          <w:rFonts w:ascii="Times New Roman" w:eastAsia="Times New Roman" w:hAnsi="Times New Roman" w:cs="Times New Roman"/>
          <w:sz w:val="24"/>
          <w:szCs w:val="24"/>
        </w:rPr>
        <w:t xml:space="preserve">, occupying the ecological niche between herbs and trees. This robust shrub layer adds to the </w:t>
      </w:r>
      <w:r w:rsidRPr="003628B2">
        <w:rPr>
          <w:rFonts w:ascii="Times New Roman" w:eastAsia="Times New Roman" w:hAnsi="Times New Roman" w:cs="Times New Roman"/>
          <w:bCs/>
          <w:sz w:val="24"/>
          <w:szCs w:val="24"/>
        </w:rPr>
        <w:t>structural complexity and functional resilience</w:t>
      </w:r>
      <w:r w:rsidRPr="003628B2">
        <w:rPr>
          <w:rFonts w:ascii="Times New Roman" w:eastAsia="Times New Roman" w:hAnsi="Times New Roman" w:cs="Times New Roman"/>
          <w:sz w:val="24"/>
          <w:szCs w:val="24"/>
        </w:rPr>
        <w:t xml:space="preserve"> of the site. Species such as </w:t>
      </w:r>
      <w:proofErr w:type="spellStart"/>
      <w:r w:rsidRPr="003628B2">
        <w:rPr>
          <w:rFonts w:ascii="Times New Roman" w:eastAsia="Times New Roman" w:hAnsi="Times New Roman" w:cs="Times New Roman"/>
          <w:i/>
          <w:iCs/>
          <w:sz w:val="24"/>
          <w:szCs w:val="24"/>
        </w:rPr>
        <w:t>Lasianthera</w:t>
      </w:r>
      <w:proofErr w:type="spellEnd"/>
      <w:r w:rsidRPr="003628B2">
        <w:rPr>
          <w:rFonts w:ascii="Times New Roman" w:eastAsia="Times New Roman" w:hAnsi="Times New Roman" w:cs="Times New Roman"/>
          <w:i/>
          <w:iCs/>
          <w:sz w:val="24"/>
          <w:szCs w:val="24"/>
        </w:rPr>
        <w:t xml:space="preserve"> </w:t>
      </w:r>
      <w:proofErr w:type="spellStart"/>
      <w:r w:rsidRPr="003628B2">
        <w:rPr>
          <w:rFonts w:ascii="Times New Roman" w:eastAsia="Times New Roman" w:hAnsi="Times New Roman" w:cs="Times New Roman"/>
          <w:i/>
          <w:iCs/>
          <w:sz w:val="24"/>
          <w:szCs w:val="24"/>
        </w:rPr>
        <w:t>africana</w:t>
      </w:r>
      <w:proofErr w:type="spellEnd"/>
      <w:r w:rsidRPr="003628B2">
        <w:rPr>
          <w:rFonts w:ascii="Times New Roman" w:eastAsia="Times New Roman" w:hAnsi="Times New Roman" w:cs="Times New Roman"/>
          <w:sz w:val="24"/>
          <w:szCs w:val="24"/>
        </w:rPr>
        <w:t xml:space="preserve"> and </w:t>
      </w:r>
      <w:proofErr w:type="spellStart"/>
      <w:r w:rsidRPr="003628B2">
        <w:rPr>
          <w:rFonts w:ascii="Times New Roman" w:eastAsia="Times New Roman" w:hAnsi="Times New Roman" w:cs="Times New Roman"/>
          <w:i/>
          <w:iCs/>
          <w:sz w:val="24"/>
          <w:szCs w:val="24"/>
        </w:rPr>
        <w:t>Cnestis</w:t>
      </w:r>
      <w:proofErr w:type="spellEnd"/>
      <w:r w:rsidRPr="003628B2">
        <w:rPr>
          <w:rFonts w:ascii="Times New Roman" w:eastAsia="Times New Roman" w:hAnsi="Times New Roman" w:cs="Times New Roman"/>
          <w:i/>
          <w:iCs/>
          <w:sz w:val="24"/>
          <w:szCs w:val="24"/>
        </w:rPr>
        <w:t xml:space="preserve"> </w:t>
      </w:r>
      <w:proofErr w:type="spellStart"/>
      <w:r w:rsidRPr="003628B2">
        <w:rPr>
          <w:rFonts w:ascii="Times New Roman" w:eastAsia="Times New Roman" w:hAnsi="Times New Roman" w:cs="Times New Roman"/>
          <w:i/>
          <w:iCs/>
          <w:sz w:val="24"/>
          <w:szCs w:val="24"/>
        </w:rPr>
        <w:t>ferruginea</w:t>
      </w:r>
      <w:proofErr w:type="spellEnd"/>
      <w:r w:rsidR="00F05543" w:rsidRPr="003628B2">
        <w:rPr>
          <w:rFonts w:ascii="Times New Roman" w:eastAsia="Times New Roman" w:hAnsi="Times New Roman" w:cs="Times New Roman"/>
          <w:sz w:val="24"/>
          <w:szCs w:val="24"/>
        </w:rPr>
        <w:t xml:space="preserve"> </w:t>
      </w:r>
      <w:r w:rsidRPr="003628B2">
        <w:rPr>
          <w:rFonts w:ascii="Times New Roman" w:eastAsia="Times New Roman" w:hAnsi="Times New Roman" w:cs="Times New Roman"/>
          <w:sz w:val="24"/>
          <w:szCs w:val="24"/>
        </w:rPr>
        <w:t>noted for their ethnobotanical value</w:t>
      </w:r>
      <w:r w:rsidR="00F05543" w:rsidRPr="003628B2">
        <w:rPr>
          <w:rFonts w:ascii="Times New Roman" w:eastAsia="Times New Roman" w:hAnsi="Times New Roman" w:cs="Times New Roman"/>
          <w:sz w:val="24"/>
          <w:szCs w:val="24"/>
        </w:rPr>
        <w:t xml:space="preserve"> </w:t>
      </w:r>
      <w:r w:rsidRPr="003628B2">
        <w:rPr>
          <w:rFonts w:ascii="Times New Roman" w:eastAsia="Times New Roman" w:hAnsi="Times New Roman" w:cs="Times New Roman"/>
          <w:sz w:val="24"/>
          <w:szCs w:val="24"/>
        </w:rPr>
        <w:t xml:space="preserve">were frequently encountered, supporting the notion of </w:t>
      </w:r>
      <w:r w:rsidRPr="003628B2">
        <w:rPr>
          <w:rFonts w:ascii="Times New Roman" w:eastAsia="Times New Roman" w:hAnsi="Times New Roman" w:cs="Times New Roman"/>
          <w:bCs/>
          <w:sz w:val="24"/>
          <w:szCs w:val="24"/>
        </w:rPr>
        <w:t>multi-strata vegetation</w:t>
      </w:r>
      <w:r w:rsidRPr="003628B2">
        <w:rPr>
          <w:rFonts w:ascii="Times New Roman" w:eastAsia="Times New Roman" w:hAnsi="Times New Roman" w:cs="Times New Roman"/>
          <w:sz w:val="24"/>
          <w:szCs w:val="24"/>
        </w:rPr>
        <w:t xml:space="preserve"> characteristic of recovering tropical forests (Adeleke</w:t>
      </w:r>
      <w:r w:rsidR="00503811" w:rsidRPr="003628B2">
        <w:rPr>
          <w:rFonts w:ascii="Times New Roman" w:eastAsia="Times New Roman" w:hAnsi="Times New Roman" w:cs="Times New Roman"/>
          <w:i/>
          <w:sz w:val="24"/>
          <w:szCs w:val="24"/>
        </w:rPr>
        <w:t xml:space="preserve"> </w:t>
      </w:r>
      <w:r w:rsidR="00823665" w:rsidRPr="00823665">
        <w:rPr>
          <w:rFonts w:ascii="Times New Roman" w:eastAsia="Times New Roman" w:hAnsi="Times New Roman" w:cs="Times New Roman"/>
          <w:i/>
          <w:sz w:val="24"/>
          <w:szCs w:val="24"/>
        </w:rPr>
        <w:t>et al.,</w:t>
      </w:r>
      <w:r w:rsidRPr="003628B2">
        <w:rPr>
          <w:rFonts w:ascii="Times New Roman" w:eastAsia="Times New Roman" w:hAnsi="Times New Roman" w:cs="Times New Roman"/>
          <w:sz w:val="24"/>
          <w:szCs w:val="24"/>
        </w:rPr>
        <w:t xml:space="preserve"> 2019).</w:t>
      </w:r>
      <w:r w:rsidR="00503811" w:rsidRPr="003628B2">
        <w:rPr>
          <w:rFonts w:ascii="Times New Roman" w:eastAsia="Times New Roman" w:hAnsi="Times New Roman" w:cs="Times New Roman"/>
          <w:sz w:val="24"/>
          <w:szCs w:val="24"/>
        </w:rPr>
        <w:t xml:space="preserve"> </w:t>
      </w:r>
      <w:r w:rsidRPr="003628B2">
        <w:rPr>
          <w:rFonts w:ascii="Times New Roman" w:eastAsia="Times New Roman" w:hAnsi="Times New Roman" w:cs="Times New Roman"/>
          <w:sz w:val="24"/>
          <w:szCs w:val="24"/>
        </w:rPr>
        <w:t xml:space="preserve">The presence of a well-developed shrub layer, particularly in the context of moderate disturbance, indicates enhanced microhabitat diversity, </w:t>
      </w:r>
      <w:proofErr w:type="spellStart"/>
      <w:r w:rsidRPr="003628B2">
        <w:rPr>
          <w:rFonts w:ascii="Times New Roman" w:eastAsia="Times New Roman" w:hAnsi="Times New Roman" w:cs="Times New Roman"/>
          <w:sz w:val="24"/>
          <w:szCs w:val="24"/>
        </w:rPr>
        <w:t>understorey</w:t>
      </w:r>
      <w:proofErr w:type="spellEnd"/>
      <w:r w:rsidRPr="003628B2">
        <w:rPr>
          <w:rFonts w:ascii="Times New Roman" w:eastAsia="Times New Roman" w:hAnsi="Times New Roman" w:cs="Times New Roman"/>
          <w:sz w:val="24"/>
          <w:szCs w:val="24"/>
        </w:rPr>
        <w:t xml:space="preserve"> shading, and potential for faunal habitation (Amusa</w:t>
      </w:r>
      <w:r w:rsidR="00503811" w:rsidRPr="003628B2">
        <w:rPr>
          <w:rFonts w:ascii="Times New Roman" w:eastAsia="Times New Roman" w:hAnsi="Times New Roman" w:cs="Times New Roman"/>
          <w:sz w:val="24"/>
          <w:szCs w:val="24"/>
        </w:rPr>
        <w:t xml:space="preserve"> </w:t>
      </w:r>
      <w:r w:rsidR="00823665" w:rsidRPr="00823665">
        <w:rPr>
          <w:rFonts w:ascii="Times New Roman" w:eastAsia="Times New Roman" w:hAnsi="Times New Roman" w:cs="Times New Roman"/>
          <w:i/>
          <w:sz w:val="24"/>
          <w:szCs w:val="24"/>
        </w:rPr>
        <w:t>et al.,</w:t>
      </w:r>
      <w:r w:rsidRPr="003628B2">
        <w:rPr>
          <w:rFonts w:ascii="Times New Roman" w:eastAsia="Times New Roman" w:hAnsi="Times New Roman" w:cs="Times New Roman"/>
          <w:sz w:val="24"/>
          <w:szCs w:val="24"/>
        </w:rPr>
        <w:t xml:space="preserve"> 2021).</w:t>
      </w:r>
    </w:p>
    <w:p w14:paraId="1B8AEA9D" w14:textId="77777777" w:rsidR="00A12296" w:rsidRPr="003628B2" w:rsidRDefault="003628B2" w:rsidP="003628B2">
      <w:pPr>
        <w:spacing w:before="100" w:beforeAutospacing="1" w:after="100" w:afterAutospacing="1" w:line="480" w:lineRule="auto"/>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4.6</w:t>
      </w:r>
      <w:r>
        <w:rPr>
          <w:rFonts w:ascii="Times New Roman" w:eastAsia="Times New Roman" w:hAnsi="Times New Roman" w:cs="Times New Roman"/>
          <w:b/>
          <w:bCs/>
          <w:sz w:val="24"/>
          <w:szCs w:val="24"/>
        </w:rPr>
        <w:tab/>
      </w:r>
      <w:r w:rsidR="00A12296" w:rsidRPr="003628B2">
        <w:rPr>
          <w:rFonts w:ascii="Times New Roman" w:eastAsia="Times New Roman" w:hAnsi="Times New Roman" w:cs="Times New Roman"/>
          <w:b/>
          <w:bCs/>
          <w:sz w:val="24"/>
          <w:szCs w:val="24"/>
        </w:rPr>
        <w:t>Ecological Interpretation of Life Form Distribution</w:t>
      </w:r>
    </w:p>
    <w:p w14:paraId="3B575949" w14:textId="77777777" w:rsidR="00A12296" w:rsidRPr="003628B2" w:rsidRDefault="00A12296" w:rsidP="003628B2">
      <w:pPr>
        <w:spacing w:before="100" w:beforeAutospacing="1" w:after="100" w:afterAutospacing="1" w:line="480" w:lineRule="auto"/>
        <w:jc w:val="both"/>
        <w:rPr>
          <w:rFonts w:ascii="Times New Roman" w:eastAsia="Times New Roman" w:hAnsi="Times New Roman" w:cs="Times New Roman"/>
          <w:sz w:val="24"/>
          <w:szCs w:val="24"/>
        </w:rPr>
      </w:pPr>
      <w:r w:rsidRPr="003628B2">
        <w:rPr>
          <w:rFonts w:ascii="Times New Roman" w:eastAsia="Times New Roman" w:hAnsi="Times New Roman" w:cs="Times New Roman"/>
          <w:sz w:val="24"/>
          <w:szCs w:val="24"/>
        </w:rPr>
        <w:t>The proportional do</w:t>
      </w:r>
      <w:r w:rsidRPr="003628B2">
        <w:rPr>
          <w:rFonts w:ascii="Times New Roman" w:hAnsi="Times New Roman" w:cs="Times New Roman"/>
          <w:sz w:val="24"/>
          <w:szCs w:val="24"/>
        </w:rPr>
        <w:t xml:space="preserve">minance and spatial distribution of life forms in Ikot Akpa Etok reflect the dynamics of a mid-successional forest ecosystem. The coexistence of herbs, shrubs, trees, and a minimal climber population suggests a balanced structural trajectory, consistent with ecological succession theory (Connell &amp; </w:t>
      </w:r>
      <w:proofErr w:type="spellStart"/>
      <w:r w:rsidRPr="003628B2">
        <w:rPr>
          <w:rFonts w:ascii="Times New Roman" w:hAnsi="Times New Roman" w:cs="Times New Roman"/>
          <w:sz w:val="24"/>
          <w:szCs w:val="24"/>
        </w:rPr>
        <w:t>Slatyer</w:t>
      </w:r>
      <w:proofErr w:type="spellEnd"/>
      <w:r w:rsidRPr="003628B2">
        <w:rPr>
          <w:rFonts w:ascii="Times New Roman" w:hAnsi="Times New Roman" w:cs="Times New Roman"/>
          <w:sz w:val="24"/>
          <w:szCs w:val="24"/>
        </w:rPr>
        <w:t xml:space="preserve">, 1977; </w:t>
      </w:r>
      <w:proofErr w:type="spellStart"/>
      <w:r w:rsidRPr="003628B2">
        <w:rPr>
          <w:rFonts w:ascii="Times New Roman" w:hAnsi="Times New Roman" w:cs="Times New Roman"/>
          <w:sz w:val="24"/>
          <w:szCs w:val="24"/>
        </w:rPr>
        <w:t>Chidumayo</w:t>
      </w:r>
      <w:proofErr w:type="spellEnd"/>
      <w:r w:rsidRPr="003628B2">
        <w:rPr>
          <w:rFonts w:ascii="Times New Roman" w:hAnsi="Times New Roman" w:cs="Times New Roman"/>
          <w:sz w:val="24"/>
          <w:szCs w:val="24"/>
        </w:rPr>
        <w:t>, 2021).</w:t>
      </w:r>
      <w:r w:rsidR="00D91EC0" w:rsidRPr="003628B2">
        <w:rPr>
          <w:rFonts w:ascii="Times New Roman" w:hAnsi="Times New Roman" w:cs="Times New Roman"/>
          <w:sz w:val="24"/>
          <w:szCs w:val="24"/>
        </w:rPr>
        <w:t xml:space="preserve"> </w:t>
      </w:r>
      <w:r w:rsidRPr="003628B2">
        <w:rPr>
          <w:rFonts w:ascii="Times New Roman" w:hAnsi="Times New Roman" w:cs="Times New Roman"/>
          <w:sz w:val="24"/>
          <w:szCs w:val="24"/>
        </w:rPr>
        <w:t>This composition signals an ecosystem moving toward stability while retaining regenerative capacity. The structural heterogeneity contributes to functional diversity, supporting a wide array of ecological processes including:</w:t>
      </w:r>
      <w:r w:rsidR="00D91EC0" w:rsidRPr="003628B2">
        <w:rPr>
          <w:rFonts w:ascii="Times New Roman" w:hAnsi="Times New Roman" w:cs="Times New Roman"/>
          <w:sz w:val="24"/>
          <w:szCs w:val="24"/>
        </w:rPr>
        <w:t xml:space="preserve"> </w:t>
      </w:r>
      <w:r w:rsidRPr="003628B2">
        <w:rPr>
          <w:rFonts w:ascii="Times New Roman" w:hAnsi="Times New Roman" w:cs="Times New Roman"/>
          <w:sz w:val="24"/>
          <w:szCs w:val="24"/>
        </w:rPr>
        <w:t>Carbon sequestration via tree biomass accumulation,</w:t>
      </w:r>
      <w:r w:rsidR="00D91EC0" w:rsidRPr="003628B2">
        <w:rPr>
          <w:rFonts w:ascii="Times New Roman" w:hAnsi="Times New Roman" w:cs="Times New Roman"/>
          <w:sz w:val="24"/>
          <w:szCs w:val="24"/>
        </w:rPr>
        <w:t xml:space="preserve"> </w:t>
      </w:r>
      <w:r w:rsidRPr="003628B2">
        <w:rPr>
          <w:rFonts w:ascii="Times New Roman" w:hAnsi="Times New Roman" w:cs="Times New Roman"/>
          <w:sz w:val="24"/>
          <w:szCs w:val="24"/>
        </w:rPr>
        <w:t>Nutrient cycling facilitated by herbaceous turnover,</w:t>
      </w:r>
      <w:r w:rsidR="00D91EC0" w:rsidRPr="003628B2">
        <w:rPr>
          <w:rFonts w:ascii="Times New Roman" w:hAnsi="Times New Roman" w:cs="Times New Roman"/>
          <w:sz w:val="24"/>
          <w:szCs w:val="24"/>
        </w:rPr>
        <w:t xml:space="preserve"> </w:t>
      </w:r>
      <w:r w:rsidRPr="003628B2">
        <w:rPr>
          <w:rFonts w:ascii="Times New Roman" w:hAnsi="Times New Roman" w:cs="Times New Roman"/>
          <w:sz w:val="24"/>
          <w:szCs w:val="24"/>
        </w:rPr>
        <w:t>Habitat provision for both generalist and specialist fauna,</w:t>
      </w:r>
      <w:r w:rsidR="00D91EC0" w:rsidRPr="003628B2">
        <w:rPr>
          <w:rFonts w:ascii="Times New Roman" w:hAnsi="Times New Roman" w:cs="Times New Roman"/>
          <w:sz w:val="24"/>
          <w:szCs w:val="24"/>
        </w:rPr>
        <w:t xml:space="preserve"> </w:t>
      </w:r>
      <w:r w:rsidRPr="003628B2">
        <w:rPr>
          <w:rFonts w:ascii="Times New Roman" w:hAnsi="Times New Roman" w:cs="Times New Roman"/>
          <w:sz w:val="24"/>
          <w:szCs w:val="24"/>
        </w:rPr>
        <w:t>Soil stabilization via shrub and tree root systems.</w:t>
      </w:r>
      <w:r w:rsidR="00D91EC0" w:rsidRPr="003628B2">
        <w:rPr>
          <w:rFonts w:ascii="Times New Roman" w:hAnsi="Times New Roman" w:cs="Times New Roman"/>
          <w:sz w:val="24"/>
          <w:szCs w:val="24"/>
        </w:rPr>
        <w:t xml:space="preserve"> </w:t>
      </w:r>
      <w:r w:rsidR="00001402" w:rsidRPr="003628B2">
        <w:rPr>
          <w:rFonts w:ascii="Times New Roman" w:hAnsi="Times New Roman" w:cs="Times New Roman"/>
          <w:sz w:val="24"/>
          <w:szCs w:val="24"/>
        </w:rPr>
        <w:t xml:space="preserve"> </w:t>
      </w:r>
      <w:r w:rsidRPr="003628B2">
        <w:rPr>
          <w:rFonts w:ascii="Times New Roman" w:hAnsi="Times New Roman" w:cs="Times New Roman"/>
          <w:sz w:val="24"/>
          <w:szCs w:val="24"/>
        </w:rPr>
        <w:t>As Gbogbo</w:t>
      </w:r>
      <w:r w:rsidR="00503811" w:rsidRPr="003628B2">
        <w:rPr>
          <w:rFonts w:ascii="Times New Roman" w:hAnsi="Times New Roman" w:cs="Times New Roman"/>
          <w:sz w:val="24"/>
          <w:szCs w:val="24"/>
        </w:rPr>
        <w:t xml:space="preserve"> </w:t>
      </w:r>
      <w:r w:rsidR="00823665" w:rsidRPr="00823665">
        <w:rPr>
          <w:rFonts w:ascii="Times New Roman" w:hAnsi="Times New Roman" w:cs="Times New Roman"/>
          <w:i/>
          <w:sz w:val="24"/>
          <w:szCs w:val="24"/>
        </w:rPr>
        <w:t>et al.,</w:t>
      </w:r>
      <w:r w:rsidRPr="003628B2">
        <w:rPr>
          <w:rFonts w:ascii="Times New Roman" w:hAnsi="Times New Roman" w:cs="Times New Roman"/>
          <w:sz w:val="24"/>
          <w:szCs w:val="24"/>
        </w:rPr>
        <w:t xml:space="preserve"> (2022) observed, such structurally complex systems are better buffered against environmental shocks, and their </w:t>
      </w:r>
      <w:r w:rsidRPr="003628B2">
        <w:rPr>
          <w:rFonts w:ascii="Times New Roman" w:eastAsia="Times New Roman" w:hAnsi="Times New Roman" w:cs="Times New Roman"/>
          <w:sz w:val="24"/>
          <w:szCs w:val="24"/>
        </w:rPr>
        <w:t xml:space="preserve">floristic diversity makes them </w:t>
      </w:r>
      <w:r w:rsidRPr="003628B2">
        <w:rPr>
          <w:rFonts w:ascii="Times New Roman" w:eastAsia="Times New Roman" w:hAnsi="Times New Roman" w:cs="Times New Roman"/>
          <w:bCs/>
          <w:sz w:val="24"/>
          <w:szCs w:val="24"/>
        </w:rPr>
        <w:t>key assets for long-term forest resilience</w:t>
      </w:r>
      <w:r w:rsidRPr="003628B2">
        <w:rPr>
          <w:rFonts w:ascii="Times New Roman" w:eastAsia="Times New Roman" w:hAnsi="Times New Roman" w:cs="Times New Roman"/>
          <w:sz w:val="24"/>
          <w:szCs w:val="24"/>
        </w:rPr>
        <w:t xml:space="preserve"> and sustainability.</w:t>
      </w:r>
    </w:p>
    <w:p w14:paraId="21090D9A" w14:textId="77777777" w:rsidR="00A12296" w:rsidRPr="003628B2" w:rsidRDefault="003628B2" w:rsidP="003628B2">
      <w:pPr>
        <w:spacing w:before="100" w:beforeAutospacing="1" w:after="100" w:afterAutospacing="1" w:line="480" w:lineRule="auto"/>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4.7</w:t>
      </w:r>
      <w:r>
        <w:rPr>
          <w:rFonts w:ascii="Times New Roman" w:eastAsia="Times New Roman" w:hAnsi="Times New Roman" w:cs="Times New Roman"/>
          <w:b/>
          <w:bCs/>
          <w:sz w:val="24"/>
          <w:szCs w:val="24"/>
        </w:rPr>
        <w:tab/>
      </w:r>
      <w:r w:rsidR="00A12296" w:rsidRPr="003628B2">
        <w:rPr>
          <w:rFonts w:ascii="Times New Roman" w:eastAsia="Times New Roman" w:hAnsi="Times New Roman" w:cs="Times New Roman"/>
          <w:b/>
          <w:bCs/>
          <w:sz w:val="24"/>
          <w:szCs w:val="24"/>
        </w:rPr>
        <w:t>Floristic Diversity as a Conservation Asset</w:t>
      </w:r>
    </w:p>
    <w:p w14:paraId="735B9CBE" w14:textId="77777777" w:rsidR="00A12296" w:rsidRPr="003628B2" w:rsidRDefault="00A12296" w:rsidP="003628B2">
      <w:pPr>
        <w:spacing w:before="100" w:beforeAutospacing="1" w:after="100" w:afterAutospacing="1" w:line="480" w:lineRule="auto"/>
        <w:jc w:val="both"/>
        <w:rPr>
          <w:rFonts w:ascii="Times New Roman" w:hAnsi="Times New Roman" w:cs="Times New Roman"/>
          <w:sz w:val="24"/>
          <w:szCs w:val="24"/>
        </w:rPr>
      </w:pPr>
      <w:r w:rsidRPr="003628B2">
        <w:rPr>
          <w:rFonts w:ascii="Times New Roman" w:hAnsi="Times New Roman" w:cs="Times New Roman"/>
          <w:sz w:val="24"/>
          <w:szCs w:val="24"/>
        </w:rPr>
        <w:t xml:space="preserve">The presence of over 70 plant species spanning more than 30 botanical families at Ikot Akpa Etok highlights its remarkable floristic richness. Key species such as </w:t>
      </w:r>
      <w:proofErr w:type="spellStart"/>
      <w:r w:rsidRPr="003628B2">
        <w:rPr>
          <w:rFonts w:ascii="Times New Roman" w:hAnsi="Times New Roman" w:cs="Times New Roman"/>
          <w:i/>
          <w:sz w:val="24"/>
          <w:szCs w:val="24"/>
        </w:rPr>
        <w:t>Gnetum</w:t>
      </w:r>
      <w:proofErr w:type="spellEnd"/>
      <w:r w:rsidRPr="003628B2">
        <w:rPr>
          <w:rFonts w:ascii="Times New Roman" w:hAnsi="Times New Roman" w:cs="Times New Roman"/>
          <w:i/>
          <w:sz w:val="24"/>
          <w:szCs w:val="24"/>
        </w:rPr>
        <w:t xml:space="preserve"> </w:t>
      </w:r>
      <w:proofErr w:type="spellStart"/>
      <w:r w:rsidRPr="003628B2">
        <w:rPr>
          <w:rFonts w:ascii="Times New Roman" w:hAnsi="Times New Roman" w:cs="Times New Roman"/>
          <w:i/>
          <w:sz w:val="24"/>
          <w:szCs w:val="24"/>
        </w:rPr>
        <w:t>africanum</w:t>
      </w:r>
      <w:proofErr w:type="spellEnd"/>
      <w:r w:rsidRPr="003628B2">
        <w:rPr>
          <w:rFonts w:ascii="Times New Roman" w:hAnsi="Times New Roman" w:cs="Times New Roman"/>
          <w:sz w:val="24"/>
          <w:szCs w:val="24"/>
        </w:rPr>
        <w:t xml:space="preserve"> (</w:t>
      </w:r>
      <w:proofErr w:type="spellStart"/>
      <w:r w:rsidRPr="003628B2">
        <w:rPr>
          <w:rFonts w:ascii="Times New Roman" w:hAnsi="Times New Roman" w:cs="Times New Roman"/>
          <w:sz w:val="24"/>
          <w:szCs w:val="24"/>
        </w:rPr>
        <w:t>Efik</w:t>
      </w:r>
      <w:proofErr w:type="spellEnd"/>
      <w:r w:rsidRPr="003628B2">
        <w:rPr>
          <w:rFonts w:ascii="Times New Roman" w:hAnsi="Times New Roman" w:cs="Times New Roman"/>
          <w:sz w:val="24"/>
          <w:szCs w:val="24"/>
        </w:rPr>
        <w:t xml:space="preserve">: </w:t>
      </w:r>
      <w:proofErr w:type="spellStart"/>
      <w:r w:rsidRPr="003628B2">
        <w:rPr>
          <w:rFonts w:ascii="Times New Roman" w:hAnsi="Times New Roman" w:cs="Times New Roman"/>
          <w:sz w:val="24"/>
          <w:szCs w:val="24"/>
        </w:rPr>
        <w:t>Afang</w:t>
      </w:r>
      <w:proofErr w:type="spellEnd"/>
      <w:r w:rsidRPr="003628B2">
        <w:rPr>
          <w:rFonts w:ascii="Times New Roman" w:hAnsi="Times New Roman" w:cs="Times New Roman"/>
          <w:sz w:val="24"/>
          <w:szCs w:val="24"/>
        </w:rPr>
        <w:t xml:space="preserve">), </w:t>
      </w:r>
      <w:proofErr w:type="spellStart"/>
      <w:r w:rsidRPr="003628B2">
        <w:rPr>
          <w:rFonts w:ascii="Times New Roman" w:hAnsi="Times New Roman" w:cs="Times New Roman"/>
          <w:i/>
          <w:sz w:val="24"/>
          <w:szCs w:val="24"/>
        </w:rPr>
        <w:t>Pentaclethra</w:t>
      </w:r>
      <w:proofErr w:type="spellEnd"/>
      <w:r w:rsidRPr="003628B2">
        <w:rPr>
          <w:rFonts w:ascii="Times New Roman" w:hAnsi="Times New Roman" w:cs="Times New Roman"/>
          <w:i/>
          <w:sz w:val="24"/>
          <w:szCs w:val="24"/>
        </w:rPr>
        <w:t xml:space="preserve"> </w:t>
      </w:r>
      <w:proofErr w:type="spellStart"/>
      <w:r w:rsidRPr="003628B2">
        <w:rPr>
          <w:rFonts w:ascii="Times New Roman" w:hAnsi="Times New Roman" w:cs="Times New Roman"/>
          <w:i/>
          <w:sz w:val="24"/>
          <w:szCs w:val="24"/>
        </w:rPr>
        <w:t>macrophylla</w:t>
      </w:r>
      <w:proofErr w:type="spellEnd"/>
      <w:r w:rsidRPr="003628B2">
        <w:rPr>
          <w:rFonts w:ascii="Times New Roman" w:hAnsi="Times New Roman" w:cs="Times New Roman"/>
          <w:sz w:val="24"/>
          <w:szCs w:val="24"/>
        </w:rPr>
        <w:t xml:space="preserve"> (</w:t>
      </w:r>
      <w:proofErr w:type="spellStart"/>
      <w:r w:rsidRPr="003628B2">
        <w:rPr>
          <w:rFonts w:ascii="Times New Roman" w:hAnsi="Times New Roman" w:cs="Times New Roman"/>
          <w:sz w:val="24"/>
          <w:szCs w:val="24"/>
        </w:rPr>
        <w:t>Efik</w:t>
      </w:r>
      <w:proofErr w:type="spellEnd"/>
      <w:r w:rsidRPr="003628B2">
        <w:rPr>
          <w:rFonts w:ascii="Times New Roman" w:hAnsi="Times New Roman" w:cs="Times New Roman"/>
          <w:sz w:val="24"/>
          <w:szCs w:val="24"/>
        </w:rPr>
        <w:t xml:space="preserve">: </w:t>
      </w:r>
      <w:proofErr w:type="spellStart"/>
      <w:r w:rsidRPr="003628B2">
        <w:rPr>
          <w:rFonts w:ascii="Times New Roman" w:hAnsi="Times New Roman" w:cs="Times New Roman"/>
          <w:sz w:val="24"/>
          <w:szCs w:val="24"/>
        </w:rPr>
        <w:t>Ukana</w:t>
      </w:r>
      <w:proofErr w:type="spellEnd"/>
      <w:r w:rsidRPr="003628B2">
        <w:rPr>
          <w:rFonts w:ascii="Times New Roman" w:hAnsi="Times New Roman" w:cs="Times New Roman"/>
          <w:sz w:val="24"/>
          <w:szCs w:val="24"/>
        </w:rPr>
        <w:t xml:space="preserve">), and </w:t>
      </w:r>
      <w:proofErr w:type="spellStart"/>
      <w:r w:rsidRPr="003628B2">
        <w:rPr>
          <w:rFonts w:ascii="Times New Roman" w:hAnsi="Times New Roman" w:cs="Times New Roman"/>
          <w:i/>
          <w:sz w:val="24"/>
          <w:szCs w:val="24"/>
        </w:rPr>
        <w:t>Xylopia</w:t>
      </w:r>
      <w:proofErr w:type="spellEnd"/>
      <w:r w:rsidRPr="003628B2">
        <w:rPr>
          <w:rFonts w:ascii="Times New Roman" w:hAnsi="Times New Roman" w:cs="Times New Roman"/>
          <w:i/>
          <w:sz w:val="24"/>
          <w:szCs w:val="24"/>
        </w:rPr>
        <w:t xml:space="preserve"> </w:t>
      </w:r>
      <w:proofErr w:type="spellStart"/>
      <w:r w:rsidRPr="003628B2">
        <w:rPr>
          <w:rFonts w:ascii="Times New Roman" w:hAnsi="Times New Roman" w:cs="Times New Roman"/>
          <w:i/>
          <w:sz w:val="24"/>
          <w:szCs w:val="24"/>
        </w:rPr>
        <w:t>aethiopica</w:t>
      </w:r>
      <w:proofErr w:type="spellEnd"/>
      <w:r w:rsidRPr="003628B2">
        <w:rPr>
          <w:rFonts w:ascii="Times New Roman" w:hAnsi="Times New Roman" w:cs="Times New Roman"/>
          <w:sz w:val="24"/>
          <w:szCs w:val="24"/>
        </w:rPr>
        <w:t xml:space="preserve"> (</w:t>
      </w:r>
      <w:proofErr w:type="spellStart"/>
      <w:r w:rsidRPr="003628B2">
        <w:rPr>
          <w:rFonts w:ascii="Times New Roman" w:hAnsi="Times New Roman" w:cs="Times New Roman"/>
          <w:sz w:val="24"/>
          <w:szCs w:val="24"/>
        </w:rPr>
        <w:t>Efik</w:t>
      </w:r>
      <w:proofErr w:type="spellEnd"/>
      <w:r w:rsidRPr="003628B2">
        <w:rPr>
          <w:rFonts w:ascii="Times New Roman" w:hAnsi="Times New Roman" w:cs="Times New Roman"/>
          <w:sz w:val="24"/>
          <w:szCs w:val="24"/>
        </w:rPr>
        <w:t xml:space="preserve">: </w:t>
      </w:r>
      <w:proofErr w:type="spellStart"/>
      <w:r w:rsidRPr="003628B2">
        <w:rPr>
          <w:rFonts w:ascii="Times New Roman" w:hAnsi="Times New Roman" w:cs="Times New Roman"/>
          <w:sz w:val="24"/>
          <w:szCs w:val="24"/>
        </w:rPr>
        <w:t>Uyayak</w:t>
      </w:r>
      <w:proofErr w:type="spellEnd"/>
      <w:r w:rsidRPr="003628B2">
        <w:rPr>
          <w:rFonts w:ascii="Times New Roman" w:hAnsi="Times New Roman" w:cs="Times New Roman"/>
          <w:sz w:val="24"/>
          <w:szCs w:val="24"/>
        </w:rPr>
        <w:t>) underscore the ecological, cultural, and nutritional significance of this forest. These species, which provide vital ecosystem services, also contribute to local livelihoods and bio</w:t>
      </w:r>
      <w:r w:rsidR="00503811" w:rsidRPr="003628B2">
        <w:rPr>
          <w:rFonts w:ascii="Times New Roman" w:hAnsi="Times New Roman" w:cs="Times New Roman"/>
          <w:sz w:val="24"/>
          <w:szCs w:val="24"/>
        </w:rPr>
        <w:t xml:space="preserve">diversity-based economies (Eze </w:t>
      </w:r>
      <w:r w:rsidR="00823665" w:rsidRPr="00823665">
        <w:rPr>
          <w:rFonts w:ascii="Times New Roman" w:hAnsi="Times New Roman" w:cs="Times New Roman"/>
          <w:i/>
          <w:sz w:val="24"/>
          <w:szCs w:val="24"/>
        </w:rPr>
        <w:t>et al.,</w:t>
      </w:r>
      <w:r w:rsidRPr="003628B2">
        <w:rPr>
          <w:rFonts w:ascii="Times New Roman" w:hAnsi="Times New Roman" w:cs="Times New Roman"/>
          <w:sz w:val="24"/>
          <w:szCs w:val="24"/>
        </w:rPr>
        <w:t xml:space="preserve"> 2021).</w:t>
      </w:r>
      <w:r w:rsidR="00D91EC0" w:rsidRPr="003628B2">
        <w:rPr>
          <w:rFonts w:ascii="Times New Roman" w:hAnsi="Times New Roman" w:cs="Times New Roman"/>
          <w:sz w:val="24"/>
          <w:szCs w:val="24"/>
        </w:rPr>
        <w:t xml:space="preserve"> </w:t>
      </w:r>
      <w:r w:rsidRPr="003628B2">
        <w:rPr>
          <w:rFonts w:ascii="Times New Roman" w:hAnsi="Times New Roman" w:cs="Times New Roman"/>
          <w:sz w:val="24"/>
          <w:szCs w:val="24"/>
        </w:rPr>
        <w:t xml:space="preserve">Additionally, the identification of rare and regeneration-sensitive taxa such as </w:t>
      </w:r>
      <w:proofErr w:type="spellStart"/>
      <w:r w:rsidRPr="003628B2">
        <w:rPr>
          <w:rFonts w:ascii="Times New Roman" w:hAnsi="Times New Roman" w:cs="Times New Roman"/>
          <w:i/>
          <w:sz w:val="24"/>
          <w:szCs w:val="24"/>
        </w:rPr>
        <w:t>Anthonotha</w:t>
      </w:r>
      <w:proofErr w:type="spellEnd"/>
      <w:r w:rsidRPr="003628B2">
        <w:rPr>
          <w:rFonts w:ascii="Times New Roman" w:hAnsi="Times New Roman" w:cs="Times New Roman"/>
          <w:i/>
          <w:sz w:val="24"/>
          <w:szCs w:val="24"/>
        </w:rPr>
        <w:t xml:space="preserve"> </w:t>
      </w:r>
      <w:proofErr w:type="spellStart"/>
      <w:r w:rsidRPr="003628B2">
        <w:rPr>
          <w:rFonts w:ascii="Times New Roman" w:hAnsi="Times New Roman" w:cs="Times New Roman"/>
          <w:i/>
          <w:sz w:val="24"/>
          <w:szCs w:val="24"/>
        </w:rPr>
        <w:t>macrophylla</w:t>
      </w:r>
      <w:proofErr w:type="spellEnd"/>
      <w:r w:rsidRPr="003628B2">
        <w:rPr>
          <w:rFonts w:ascii="Times New Roman" w:hAnsi="Times New Roman" w:cs="Times New Roman"/>
          <w:sz w:val="24"/>
          <w:szCs w:val="24"/>
        </w:rPr>
        <w:t xml:space="preserve"> and </w:t>
      </w:r>
      <w:proofErr w:type="spellStart"/>
      <w:r w:rsidRPr="003628B2">
        <w:rPr>
          <w:rFonts w:ascii="Times New Roman" w:hAnsi="Times New Roman" w:cs="Times New Roman"/>
          <w:i/>
          <w:sz w:val="24"/>
          <w:szCs w:val="24"/>
        </w:rPr>
        <w:t>Tieghemella</w:t>
      </w:r>
      <w:proofErr w:type="spellEnd"/>
      <w:r w:rsidRPr="003628B2">
        <w:rPr>
          <w:rFonts w:ascii="Times New Roman" w:hAnsi="Times New Roman" w:cs="Times New Roman"/>
          <w:i/>
          <w:sz w:val="24"/>
          <w:szCs w:val="24"/>
        </w:rPr>
        <w:t xml:space="preserve"> </w:t>
      </w:r>
      <w:proofErr w:type="spellStart"/>
      <w:r w:rsidRPr="003628B2">
        <w:rPr>
          <w:rFonts w:ascii="Times New Roman" w:hAnsi="Times New Roman" w:cs="Times New Roman"/>
          <w:i/>
          <w:sz w:val="24"/>
          <w:szCs w:val="24"/>
        </w:rPr>
        <w:t>heckelii</w:t>
      </w:r>
      <w:proofErr w:type="spellEnd"/>
      <w:r w:rsidRPr="003628B2">
        <w:rPr>
          <w:rFonts w:ascii="Times New Roman" w:hAnsi="Times New Roman" w:cs="Times New Roman"/>
          <w:sz w:val="24"/>
          <w:szCs w:val="24"/>
        </w:rPr>
        <w:t xml:space="preserve"> calls for urgent conservation intervention. These species are often restricted to intact or semi-intact forest habitats and are vulnerable to habitat fragmentation and selective logging. Their presence reinforces the ecological importance of Ikot Akpa Etok as a refuge for late-successional and conservation-priority species.</w:t>
      </w:r>
      <w:r w:rsidR="00D91EC0" w:rsidRPr="003628B2">
        <w:rPr>
          <w:rFonts w:ascii="Times New Roman" w:hAnsi="Times New Roman" w:cs="Times New Roman"/>
          <w:sz w:val="24"/>
          <w:szCs w:val="24"/>
        </w:rPr>
        <w:t xml:space="preserve"> </w:t>
      </w:r>
      <w:r w:rsidRPr="003628B2">
        <w:rPr>
          <w:rFonts w:ascii="Times New Roman" w:hAnsi="Times New Roman" w:cs="Times New Roman"/>
          <w:sz w:val="24"/>
          <w:szCs w:val="24"/>
        </w:rPr>
        <w:t>Chukwu and Nwosu (2023) argue that such narrow-niche species act as bioindicators of ecosystem health, and their persistence in a regenerating forest is both rare and ecologically significant.</w:t>
      </w:r>
    </w:p>
    <w:p w14:paraId="1C991006" w14:textId="77777777" w:rsidR="00A12296" w:rsidRPr="003628B2" w:rsidRDefault="003628B2" w:rsidP="003628B2">
      <w:pPr>
        <w:spacing w:before="100" w:beforeAutospacing="1" w:after="100" w:afterAutospacing="1" w:line="480" w:lineRule="auto"/>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4.8</w:t>
      </w:r>
      <w:r>
        <w:rPr>
          <w:rFonts w:ascii="Times New Roman" w:eastAsia="Times New Roman" w:hAnsi="Times New Roman" w:cs="Times New Roman"/>
          <w:b/>
          <w:bCs/>
          <w:sz w:val="24"/>
          <w:szCs w:val="24"/>
        </w:rPr>
        <w:tab/>
      </w:r>
      <w:r w:rsidR="00A12296" w:rsidRPr="003628B2">
        <w:rPr>
          <w:rFonts w:ascii="Times New Roman" w:eastAsia="Times New Roman" w:hAnsi="Times New Roman" w:cs="Times New Roman"/>
          <w:b/>
          <w:bCs/>
          <w:sz w:val="24"/>
          <w:szCs w:val="24"/>
        </w:rPr>
        <w:t>Effects of Forest Management Practices and Disturbance Regimes at Ikot Akpa Etok</w:t>
      </w:r>
    </w:p>
    <w:p w14:paraId="37087858" w14:textId="77777777" w:rsidR="00A12296" w:rsidRPr="003628B2" w:rsidRDefault="00A12296" w:rsidP="003628B2">
      <w:pPr>
        <w:spacing w:before="100" w:beforeAutospacing="1" w:after="100" w:afterAutospacing="1" w:line="480" w:lineRule="auto"/>
        <w:jc w:val="both"/>
        <w:rPr>
          <w:rFonts w:ascii="Times New Roman" w:hAnsi="Times New Roman" w:cs="Times New Roman"/>
          <w:sz w:val="24"/>
          <w:szCs w:val="24"/>
        </w:rPr>
      </w:pPr>
      <w:r w:rsidRPr="003628B2">
        <w:rPr>
          <w:rFonts w:ascii="Times New Roman" w:hAnsi="Times New Roman" w:cs="Times New Roman"/>
          <w:sz w:val="24"/>
          <w:szCs w:val="24"/>
        </w:rPr>
        <w:t xml:space="preserve">The structure and composition of the Ikot Akpa Etok forest reflect the ecological imprint of both past land use and ongoing management dynamics. As a regenerating secondary forest, the site exhibits high total plant density, elevated Shannon diversity, and a robust representation of pioneer species such as </w:t>
      </w:r>
      <w:proofErr w:type="spellStart"/>
      <w:r w:rsidRPr="003628B2">
        <w:rPr>
          <w:rFonts w:ascii="Times New Roman" w:hAnsi="Times New Roman" w:cs="Times New Roman"/>
          <w:i/>
          <w:sz w:val="24"/>
          <w:szCs w:val="24"/>
        </w:rPr>
        <w:t>Musanga</w:t>
      </w:r>
      <w:proofErr w:type="spellEnd"/>
      <w:r w:rsidRPr="003628B2">
        <w:rPr>
          <w:rFonts w:ascii="Times New Roman" w:hAnsi="Times New Roman" w:cs="Times New Roman"/>
          <w:i/>
          <w:sz w:val="24"/>
          <w:szCs w:val="24"/>
        </w:rPr>
        <w:t xml:space="preserve"> </w:t>
      </w:r>
      <w:proofErr w:type="spellStart"/>
      <w:r w:rsidRPr="003628B2">
        <w:rPr>
          <w:rFonts w:ascii="Times New Roman" w:hAnsi="Times New Roman" w:cs="Times New Roman"/>
          <w:i/>
          <w:sz w:val="24"/>
          <w:szCs w:val="24"/>
        </w:rPr>
        <w:t>cecropioides</w:t>
      </w:r>
      <w:proofErr w:type="spellEnd"/>
      <w:r w:rsidRPr="003628B2">
        <w:rPr>
          <w:rFonts w:ascii="Times New Roman" w:hAnsi="Times New Roman" w:cs="Times New Roman"/>
          <w:sz w:val="24"/>
          <w:szCs w:val="24"/>
        </w:rPr>
        <w:t xml:space="preserve"> and </w:t>
      </w:r>
      <w:proofErr w:type="spellStart"/>
      <w:r w:rsidRPr="003628B2">
        <w:rPr>
          <w:rFonts w:ascii="Times New Roman" w:hAnsi="Times New Roman" w:cs="Times New Roman"/>
          <w:i/>
          <w:sz w:val="24"/>
          <w:szCs w:val="24"/>
        </w:rPr>
        <w:t>Macaranga</w:t>
      </w:r>
      <w:proofErr w:type="spellEnd"/>
      <w:r w:rsidRPr="003628B2">
        <w:rPr>
          <w:rFonts w:ascii="Times New Roman" w:hAnsi="Times New Roman" w:cs="Times New Roman"/>
          <w:i/>
          <w:sz w:val="24"/>
          <w:szCs w:val="24"/>
        </w:rPr>
        <w:t xml:space="preserve"> </w:t>
      </w:r>
      <w:proofErr w:type="spellStart"/>
      <w:r w:rsidRPr="003628B2">
        <w:rPr>
          <w:rFonts w:ascii="Times New Roman" w:hAnsi="Times New Roman" w:cs="Times New Roman"/>
          <w:i/>
          <w:sz w:val="24"/>
          <w:szCs w:val="24"/>
        </w:rPr>
        <w:t>barteri</w:t>
      </w:r>
      <w:proofErr w:type="spellEnd"/>
      <w:r w:rsidRPr="003628B2">
        <w:rPr>
          <w:rFonts w:ascii="Times New Roman" w:hAnsi="Times New Roman" w:cs="Times New Roman"/>
          <w:sz w:val="24"/>
          <w:szCs w:val="24"/>
        </w:rPr>
        <w:t>. These characteristics are indicative of early-to-mid successional recovery, likely following historical disturbances including shifting cultivation, selective logging, or small-scale fuelwood extraction (Eze &amp; Chukwu, 2020).</w:t>
      </w:r>
    </w:p>
    <w:p w14:paraId="5AFD8A5B" w14:textId="77777777" w:rsidR="00A12296" w:rsidRPr="003628B2" w:rsidRDefault="00A12296" w:rsidP="003628B2">
      <w:pPr>
        <w:spacing w:before="100" w:beforeAutospacing="1" w:after="100" w:afterAutospacing="1" w:line="480" w:lineRule="auto"/>
        <w:jc w:val="both"/>
        <w:rPr>
          <w:rFonts w:ascii="Times New Roman" w:eastAsia="Times New Roman" w:hAnsi="Times New Roman" w:cs="Times New Roman"/>
          <w:sz w:val="24"/>
          <w:szCs w:val="24"/>
        </w:rPr>
      </w:pPr>
      <w:r w:rsidRPr="003628B2">
        <w:rPr>
          <w:rFonts w:ascii="Times New Roman" w:hAnsi="Times New Roman" w:cs="Times New Roman"/>
          <w:sz w:val="24"/>
          <w:szCs w:val="24"/>
        </w:rPr>
        <w:t xml:space="preserve">Despite its disturbance history, the current vegetation profile suggests resilience and positive regeneration trajectories, supported by favorable edaphic conditions and relatively balanced life form distribution. The dominance of herbs and shrubs in the </w:t>
      </w:r>
      <w:proofErr w:type="spellStart"/>
      <w:r w:rsidRPr="003628B2">
        <w:rPr>
          <w:rFonts w:ascii="Times New Roman" w:hAnsi="Times New Roman" w:cs="Times New Roman"/>
          <w:sz w:val="24"/>
          <w:szCs w:val="24"/>
        </w:rPr>
        <w:t>understorey</w:t>
      </w:r>
      <w:proofErr w:type="spellEnd"/>
      <w:r w:rsidRPr="003628B2">
        <w:rPr>
          <w:rFonts w:ascii="Times New Roman" w:hAnsi="Times New Roman" w:cs="Times New Roman"/>
          <w:sz w:val="24"/>
          <w:szCs w:val="24"/>
        </w:rPr>
        <w:t xml:space="preserve">, coupled with the steady recruitment of tree species, points to a managed recovery path. This trend is consistent with broader findings in tropical West </w:t>
      </w:r>
      <w:r w:rsidRPr="003628B2">
        <w:rPr>
          <w:rFonts w:ascii="Times New Roman" w:eastAsia="Times New Roman" w:hAnsi="Times New Roman" w:cs="Times New Roman"/>
          <w:sz w:val="24"/>
          <w:szCs w:val="24"/>
        </w:rPr>
        <w:t>Africa, where forest structure is highly responsive to both the intensity and recency of anthropogenic intervention (Chinweuba</w:t>
      </w:r>
      <w:r w:rsidR="00731FD8" w:rsidRPr="003628B2">
        <w:rPr>
          <w:rFonts w:ascii="Times New Roman" w:eastAsia="Times New Roman" w:hAnsi="Times New Roman" w:cs="Times New Roman"/>
          <w:sz w:val="24"/>
          <w:szCs w:val="24"/>
        </w:rPr>
        <w:t xml:space="preserve"> </w:t>
      </w:r>
      <w:r w:rsidR="00823665" w:rsidRPr="00823665">
        <w:rPr>
          <w:rFonts w:ascii="Times New Roman" w:eastAsia="Times New Roman" w:hAnsi="Times New Roman" w:cs="Times New Roman"/>
          <w:i/>
          <w:sz w:val="24"/>
          <w:szCs w:val="24"/>
        </w:rPr>
        <w:t>et al.,</w:t>
      </w:r>
      <w:r w:rsidRPr="003628B2">
        <w:rPr>
          <w:rFonts w:ascii="Times New Roman" w:eastAsia="Times New Roman" w:hAnsi="Times New Roman" w:cs="Times New Roman"/>
          <w:sz w:val="24"/>
          <w:szCs w:val="24"/>
        </w:rPr>
        <w:t xml:space="preserve"> 2022).</w:t>
      </w:r>
    </w:p>
    <w:p w14:paraId="4BB19C5A" w14:textId="77777777" w:rsidR="00A12296" w:rsidRPr="003628B2" w:rsidRDefault="003628B2" w:rsidP="003628B2">
      <w:pPr>
        <w:spacing w:before="100" w:beforeAutospacing="1" w:after="100" w:afterAutospacing="1" w:line="480" w:lineRule="auto"/>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4.9</w:t>
      </w:r>
      <w:r>
        <w:rPr>
          <w:rFonts w:ascii="Times New Roman" w:eastAsia="Times New Roman" w:hAnsi="Times New Roman" w:cs="Times New Roman"/>
          <w:b/>
          <w:bCs/>
          <w:sz w:val="24"/>
          <w:szCs w:val="24"/>
        </w:rPr>
        <w:tab/>
      </w:r>
      <w:r w:rsidR="00A12296" w:rsidRPr="003628B2">
        <w:rPr>
          <w:rFonts w:ascii="Times New Roman" w:eastAsia="Times New Roman" w:hAnsi="Times New Roman" w:cs="Times New Roman"/>
          <w:b/>
          <w:bCs/>
          <w:sz w:val="24"/>
          <w:szCs w:val="24"/>
        </w:rPr>
        <w:t>Soil-Plant Relationships at Ikot Akpa Etok</w:t>
      </w:r>
    </w:p>
    <w:p w14:paraId="77C7F39F" w14:textId="77777777" w:rsidR="00A12296" w:rsidRPr="003628B2" w:rsidRDefault="003628B2" w:rsidP="003628B2">
      <w:pPr>
        <w:spacing w:before="100" w:beforeAutospacing="1" w:after="100" w:afterAutospacing="1" w:line="480" w:lineRule="auto"/>
        <w:jc w:val="both"/>
        <w:outlineLvl w:val="3"/>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w:t>
      </w:r>
      <w:r>
        <w:rPr>
          <w:rFonts w:ascii="Times New Roman" w:eastAsia="Times New Roman" w:hAnsi="Times New Roman" w:cs="Times New Roman"/>
          <w:b/>
          <w:bCs/>
          <w:sz w:val="24"/>
          <w:szCs w:val="24"/>
        </w:rPr>
        <w:tab/>
      </w:r>
      <w:r w:rsidR="00A12296" w:rsidRPr="003628B2">
        <w:rPr>
          <w:rFonts w:ascii="Times New Roman" w:eastAsia="Times New Roman" w:hAnsi="Times New Roman" w:cs="Times New Roman"/>
          <w:b/>
          <w:bCs/>
          <w:sz w:val="24"/>
          <w:szCs w:val="24"/>
        </w:rPr>
        <w:t>Organic Matter and Nutrient Availability</w:t>
      </w:r>
    </w:p>
    <w:p w14:paraId="4CDA0D2D" w14:textId="77777777" w:rsidR="00A12296" w:rsidRPr="003628B2" w:rsidRDefault="00A12296" w:rsidP="003628B2">
      <w:pPr>
        <w:spacing w:before="100" w:beforeAutospacing="1" w:after="100" w:afterAutospacing="1" w:line="480" w:lineRule="auto"/>
        <w:jc w:val="both"/>
        <w:rPr>
          <w:rFonts w:ascii="Times New Roman" w:hAnsi="Times New Roman" w:cs="Times New Roman"/>
          <w:sz w:val="24"/>
          <w:szCs w:val="24"/>
        </w:rPr>
      </w:pPr>
      <w:r w:rsidRPr="003628B2">
        <w:rPr>
          <w:rFonts w:ascii="Times New Roman" w:hAnsi="Times New Roman" w:cs="Times New Roman"/>
          <w:sz w:val="24"/>
          <w:szCs w:val="24"/>
        </w:rPr>
        <w:t>Ikot Akpa Etok recorded high organic matter (5.08%), second only to mature forest systems in the region. This level of organic input enhances microbial activity, soil aeration, and moisture retention</w:t>
      </w:r>
      <w:r w:rsidR="00F05543" w:rsidRPr="003628B2">
        <w:rPr>
          <w:rFonts w:ascii="Times New Roman" w:hAnsi="Times New Roman" w:cs="Times New Roman"/>
          <w:sz w:val="24"/>
          <w:szCs w:val="24"/>
        </w:rPr>
        <w:t xml:space="preserve"> </w:t>
      </w:r>
      <w:r w:rsidRPr="003628B2">
        <w:rPr>
          <w:rFonts w:ascii="Times New Roman" w:hAnsi="Times New Roman" w:cs="Times New Roman"/>
          <w:sz w:val="24"/>
          <w:szCs w:val="24"/>
        </w:rPr>
        <w:t>all essential for plant establishment and succession (</w:t>
      </w:r>
      <w:proofErr w:type="spellStart"/>
      <w:r w:rsidRPr="003628B2">
        <w:rPr>
          <w:rFonts w:ascii="Times New Roman" w:hAnsi="Times New Roman" w:cs="Times New Roman"/>
          <w:sz w:val="24"/>
          <w:szCs w:val="24"/>
        </w:rPr>
        <w:t>Onwudike</w:t>
      </w:r>
      <w:proofErr w:type="spellEnd"/>
      <w:r w:rsidR="006672BF">
        <w:rPr>
          <w:rFonts w:ascii="Times New Roman" w:hAnsi="Times New Roman" w:cs="Times New Roman"/>
          <w:i/>
          <w:sz w:val="24"/>
          <w:szCs w:val="24"/>
        </w:rPr>
        <w:t xml:space="preserve"> </w:t>
      </w:r>
      <w:r w:rsidR="00823665" w:rsidRPr="00823665">
        <w:rPr>
          <w:rFonts w:ascii="Times New Roman" w:hAnsi="Times New Roman" w:cs="Times New Roman"/>
          <w:i/>
          <w:sz w:val="24"/>
          <w:szCs w:val="24"/>
        </w:rPr>
        <w:t>et al.,</w:t>
      </w:r>
      <w:r w:rsidRPr="003628B2">
        <w:rPr>
          <w:rFonts w:ascii="Times New Roman" w:hAnsi="Times New Roman" w:cs="Times New Roman"/>
          <w:sz w:val="24"/>
          <w:szCs w:val="24"/>
        </w:rPr>
        <w:t xml:space="preserve"> 2021</w:t>
      </w:r>
      <w:r w:rsidR="006672BF">
        <w:rPr>
          <w:rFonts w:ascii="Times New Roman" w:hAnsi="Times New Roman" w:cs="Times New Roman"/>
          <w:sz w:val="24"/>
          <w:szCs w:val="24"/>
        </w:rPr>
        <w:t xml:space="preserve">; </w:t>
      </w:r>
      <w:r w:rsidR="006672BF" w:rsidRPr="006672BF">
        <w:rPr>
          <w:rFonts w:ascii="Times New Roman" w:eastAsia="Times New Roman" w:hAnsi="Times New Roman" w:cs="Times New Roman"/>
          <w:color w:val="000000"/>
          <w:spacing w:val="1"/>
          <w:sz w:val="24"/>
          <w:szCs w:val="24"/>
          <w:shd w:val="clear" w:color="auto" w:fill="FFFFFF"/>
        </w:rPr>
        <w:t>Robert and Ubong</w:t>
      </w:r>
      <w:r w:rsidR="006672BF">
        <w:rPr>
          <w:rFonts w:ascii="Times New Roman" w:eastAsia="Times New Roman" w:hAnsi="Times New Roman" w:cs="Times New Roman"/>
          <w:color w:val="000000"/>
          <w:spacing w:val="1"/>
          <w:sz w:val="24"/>
          <w:szCs w:val="24"/>
          <w:shd w:val="clear" w:color="auto" w:fill="FFFFFF"/>
        </w:rPr>
        <w:t xml:space="preserve"> 2025</w:t>
      </w:r>
      <w:r w:rsidRPr="003628B2">
        <w:rPr>
          <w:rFonts w:ascii="Times New Roman" w:hAnsi="Times New Roman" w:cs="Times New Roman"/>
          <w:sz w:val="24"/>
          <w:szCs w:val="24"/>
        </w:rPr>
        <w:t>). The site also exhibited robust total nitrogen content, reinforcing its capacity to support vigorous herbaceous and woody growth.</w:t>
      </w:r>
      <w:r w:rsidR="00D91EC0" w:rsidRPr="003628B2">
        <w:rPr>
          <w:rFonts w:ascii="Times New Roman" w:hAnsi="Times New Roman" w:cs="Times New Roman"/>
          <w:sz w:val="24"/>
          <w:szCs w:val="24"/>
        </w:rPr>
        <w:t xml:space="preserve"> </w:t>
      </w:r>
      <w:r w:rsidRPr="003628B2">
        <w:rPr>
          <w:rFonts w:ascii="Times New Roman" w:hAnsi="Times New Roman" w:cs="Times New Roman"/>
          <w:sz w:val="24"/>
          <w:szCs w:val="24"/>
        </w:rPr>
        <w:t>Dense populations of herbs and shrubs</w:t>
      </w:r>
      <w:r w:rsidR="00F05543" w:rsidRPr="003628B2">
        <w:rPr>
          <w:rFonts w:ascii="Times New Roman" w:hAnsi="Times New Roman" w:cs="Times New Roman"/>
          <w:sz w:val="24"/>
          <w:szCs w:val="24"/>
        </w:rPr>
        <w:t xml:space="preserve"> </w:t>
      </w:r>
      <w:r w:rsidRPr="003628B2">
        <w:rPr>
          <w:rFonts w:ascii="Times New Roman" w:hAnsi="Times New Roman" w:cs="Times New Roman"/>
          <w:sz w:val="24"/>
          <w:szCs w:val="24"/>
        </w:rPr>
        <w:t xml:space="preserve">particularly </w:t>
      </w:r>
      <w:proofErr w:type="spellStart"/>
      <w:r w:rsidRPr="006672BF">
        <w:rPr>
          <w:rFonts w:ascii="Times New Roman" w:hAnsi="Times New Roman" w:cs="Times New Roman"/>
          <w:i/>
          <w:sz w:val="24"/>
          <w:szCs w:val="24"/>
        </w:rPr>
        <w:t>Aframomum</w:t>
      </w:r>
      <w:proofErr w:type="spellEnd"/>
      <w:r w:rsidRPr="003628B2">
        <w:rPr>
          <w:rFonts w:ascii="Times New Roman" w:hAnsi="Times New Roman" w:cs="Times New Roman"/>
          <w:sz w:val="24"/>
          <w:szCs w:val="24"/>
        </w:rPr>
        <w:t xml:space="preserve"> spp. and </w:t>
      </w:r>
      <w:proofErr w:type="spellStart"/>
      <w:r w:rsidRPr="006672BF">
        <w:rPr>
          <w:rFonts w:ascii="Times New Roman" w:hAnsi="Times New Roman" w:cs="Times New Roman"/>
          <w:i/>
          <w:sz w:val="24"/>
          <w:szCs w:val="24"/>
        </w:rPr>
        <w:t>Lasianthera</w:t>
      </w:r>
      <w:proofErr w:type="spellEnd"/>
      <w:r w:rsidRPr="006672BF">
        <w:rPr>
          <w:rFonts w:ascii="Times New Roman" w:hAnsi="Times New Roman" w:cs="Times New Roman"/>
          <w:i/>
          <w:sz w:val="24"/>
          <w:szCs w:val="24"/>
        </w:rPr>
        <w:t xml:space="preserve"> </w:t>
      </w:r>
      <w:proofErr w:type="spellStart"/>
      <w:r w:rsidRPr="006672BF">
        <w:rPr>
          <w:rFonts w:ascii="Times New Roman" w:hAnsi="Times New Roman" w:cs="Times New Roman"/>
          <w:i/>
          <w:sz w:val="24"/>
          <w:szCs w:val="24"/>
        </w:rPr>
        <w:t>africana</w:t>
      </w:r>
      <w:proofErr w:type="spellEnd"/>
      <w:r w:rsidR="00F05543" w:rsidRPr="003628B2">
        <w:rPr>
          <w:rFonts w:ascii="Times New Roman" w:hAnsi="Times New Roman" w:cs="Times New Roman"/>
          <w:sz w:val="24"/>
          <w:szCs w:val="24"/>
        </w:rPr>
        <w:t xml:space="preserve"> </w:t>
      </w:r>
      <w:r w:rsidRPr="003628B2">
        <w:rPr>
          <w:rFonts w:ascii="Times New Roman" w:hAnsi="Times New Roman" w:cs="Times New Roman"/>
          <w:sz w:val="24"/>
          <w:szCs w:val="24"/>
        </w:rPr>
        <w:t xml:space="preserve">corresponded positively with nutrient-rich conditions, suggesting that soil fertility is a key driver of </w:t>
      </w:r>
      <w:proofErr w:type="spellStart"/>
      <w:r w:rsidRPr="003628B2">
        <w:rPr>
          <w:rFonts w:ascii="Times New Roman" w:hAnsi="Times New Roman" w:cs="Times New Roman"/>
          <w:sz w:val="24"/>
          <w:szCs w:val="24"/>
        </w:rPr>
        <w:t>understorey</w:t>
      </w:r>
      <w:proofErr w:type="spellEnd"/>
      <w:r w:rsidRPr="003628B2">
        <w:rPr>
          <w:rFonts w:ascii="Times New Roman" w:hAnsi="Times New Roman" w:cs="Times New Roman"/>
          <w:sz w:val="24"/>
          <w:szCs w:val="24"/>
        </w:rPr>
        <w:t xml:space="preserve"> vegetation density. These results support earlier studies that link organic carbon pools with biodiversity recovery in post-disturbance tropical ecosystems (Ekanem</w:t>
      </w:r>
      <w:r w:rsidR="005309B5" w:rsidRPr="003628B2">
        <w:rPr>
          <w:rFonts w:ascii="Times New Roman" w:hAnsi="Times New Roman" w:cs="Times New Roman"/>
          <w:sz w:val="24"/>
          <w:szCs w:val="24"/>
        </w:rPr>
        <w:t xml:space="preserve"> </w:t>
      </w:r>
      <w:r w:rsidR="00823665" w:rsidRPr="00823665">
        <w:rPr>
          <w:rFonts w:ascii="Times New Roman" w:hAnsi="Times New Roman" w:cs="Times New Roman"/>
          <w:i/>
          <w:sz w:val="24"/>
          <w:szCs w:val="24"/>
        </w:rPr>
        <w:t>et al.,</w:t>
      </w:r>
      <w:r w:rsidRPr="003628B2">
        <w:rPr>
          <w:rFonts w:ascii="Times New Roman" w:hAnsi="Times New Roman" w:cs="Times New Roman"/>
          <w:sz w:val="24"/>
          <w:szCs w:val="24"/>
        </w:rPr>
        <w:t xml:space="preserve"> 2023).</w:t>
      </w:r>
    </w:p>
    <w:p w14:paraId="64385F45" w14:textId="77777777" w:rsidR="00A12296" w:rsidRPr="003628B2" w:rsidRDefault="003628B2" w:rsidP="003628B2">
      <w:pPr>
        <w:spacing w:before="100" w:beforeAutospacing="1" w:after="100" w:afterAutospacing="1" w:line="480" w:lineRule="auto"/>
        <w:jc w:val="both"/>
        <w:outlineLvl w:val="3"/>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w:t>
      </w:r>
      <w:r>
        <w:rPr>
          <w:rFonts w:ascii="Times New Roman" w:eastAsia="Times New Roman" w:hAnsi="Times New Roman" w:cs="Times New Roman"/>
          <w:b/>
          <w:bCs/>
          <w:sz w:val="24"/>
          <w:szCs w:val="24"/>
        </w:rPr>
        <w:tab/>
      </w:r>
      <w:r w:rsidR="00A12296" w:rsidRPr="003628B2">
        <w:rPr>
          <w:rFonts w:ascii="Times New Roman" w:eastAsia="Times New Roman" w:hAnsi="Times New Roman" w:cs="Times New Roman"/>
          <w:b/>
          <w:bCs/>
          <w:sz w:val="24"/>
          <w:szCs w:val="24"/>
        </w:rPr>
        <w:t>Phosphorus and Successional Development</w:t>
      </w:r>
    </w:p>
    <w:p w14:paraId="61ABD7CB" w14:textId="77777777" w:rsidR="00A12296" w:rsidRPr="003628B2" w:rsidRDefault="00A12296" w:rsidP="003628B2">
      <w:pPr>
        <w:spacing w:before="100" w:beforeAutospacing="1" w:after="100" w:afterAutospacing="1" w:line="480" w:lineRule="auto"/>
        <w:jc w:val="both"/>
        <w:rPr>
          <w:rFonts w:ascii="Times New Roman" w:eastAsia="Times New Roman" w:hAnsi="Times New Roman" w:cs="Times New Roman"/>
          <w:sz w:val="24"/>
          <w:szCs w:val="24"/>
        </w:rPr>
      </w:pPr>
      <w:r w:rsidRPr="003628B2">
        <w:rPr>
          <w:rFonts w:ascii="Times New Roman" w:eastAsia="Times New Roman" w:hAnsi="Times New Roman" w:cs="Times New Roman"/>
          <w:sz w:val="24"/>
          <w:szCs w:val="24"/>
        </w:rPr>
        <w:t xml:space="preserve">Available </w:t>
      </w:r>
      <w:r w:rsidRPr="003628B2">
        <w:rPr>
          <w:rFonts w:ascii="Times New Roman" w:hAnsi="Times New Roman" w:cs="Times New Roman"/>
          <w:sz w:val="24"/>
          <w:szCs w:val="24"/>
        </w:rPr>
        <w:t>phosphorus (</w:t>
      </w:r>
      <w:proofErr w:type="spellStart"/>
      <w:r w:rsidRPr="003628B2">
        <w:rPr>
          <w:rFonts w:ascii="Times New Roman" w:hAnsi="Times New Roman" w:cs="Times New Roman"/>
          <w:sz w:val="24"/>
          <w:szCs w:val="24"/>
        </w:rPr>
        <w:t>Av.P</w:t>
      </w:r>
      <w:proofErr w:type="spellEnd"/>
      <w:r w:rsidRPr="003628B2">
        <w:rPr>
          <w:rFonts w:ascii="Times New Roman" w:hAnsi="Times New Roman" w:cs="Times New Roman"/>
          <w:sz w:val="24"/>
          <w:szCs w:val="24"/>
        </w:rPr>
        <w:t xml:space="preserve">) at </w:t>
      </w:r>
      <w:proofErr w:type="spellStart"/>
      <w:r w:rsidRPr="003628B2">
        <w:rPr>
          <w:rFonts w:ascii="Times New Roman" w:hAnsi="Times New Roman" w:cs="Times New Roman"/>
          <w:sz w:val="24"/>
          <w:szCs w:val="24"/>
        </w:rPr>
        <w:t>Ikot</w:t>
      </w:r>
      <w:proofErr w:type="spellEnd"/>
      <w:r w:rsidRPr="003628B2">
        <w:rPr>
          <w:rFonts w:ascii="Times New Roman" w:hAnsi="Times New Roman" w:cs="Times New Roman"/>
          <w:sz w:val="24"/>
          <w:szCs w:val="24"/>
        </w:rPr>
        <w:t xml:space="preserve"> </w:t>
      </w:r>
      <w:proofErr w:type="spellStart"/>
      <w:r w:rsidRPr="003628B2">
        <w:rPr>
          <w:rFonts w:ascii="Times New Roman" w:hAnsi="Times New Roman" w:cs="Times New Roman"/>
          <w:sz w:val="24"/>
          <w:szCs w:val="24"/>
        </w:rPr>
        <w:t>Akpa</w:t>
      </w:r>
      <w:proofErr w:type="spellEnd"/>
      <w:r w:rsidRPr="003628B2">
        <w:rPr>
          <w:rFonts w:ascii="Times New Roman" w:hAnsi="Times New Roman" w:cs="Times New Roman"/>
          <w:sz w:val="24"/>
          <w:szCs w:val="24"/>
        </w:rPr>
        <w:t xml:space="preserve"> Etok was measured at 70.1 mg/kg, well above the critical threshold for tropical soil productivity. Phosphorus plays a vital role in root development, seedling vigor, and biomass accumulation, particularly in ear</w:t>
      </w:r>
      <w:r w:rsidR="005309B5" w:rsidRPr="003628B2">
        <w:rPr>
          <w:rFonts w:ascii="Times New Roman" w:hAnsi="Times New Roman" w:cs="Times New Roman"/>
          <w:sz w:val="24"/>
          <w:szCs w:val="24"/>
        </w:rPr>
        <w:t>ly-successional species (</w:t>
      </w:r>
      <w:proofErr w:type="spellStart"/>
      <w:r w:rsidR="005309B5" w:rsidRPr="003628B2">
        <w:rPr>
          <w:rFonts w:ascii="Times New Roman" w:hAnsi="Times New Roman" w:cs="Times New Roman"/>
          <w:sz w:val="24"/>
          <w:szCs w:val="24"/>
        </w:rPr>
        <w:t>Obalum</w:t>
      </w:r>
      <w:proofErr w:type="spellEnd"/>
      <w:r w:rsidR="005309B5" w:rsidRPr="003628B2">
        <w:rPr>
          <w:rFonts w:ascii="Times New Roman" w:hAnsi="Times New Roman" w:cs="Times New Roman"/>
          <w:i/>
          <w:sz w:val="24"/>
          <w:szCs w:val="24"/>
        </w:rPr>
        <w:t xml:space="preserve"> </w:t>
      </w:r>
      <w:r w:rsidR="00823665" w:rsidRPr="00823665">
        <w:rPr>
          <w:rFonts w:ascii="Times New Roman" w:hAnsi="Times New Roman" w:cs="Times New Roman"/>
          <w:i/>
          <w:sz w:val="24"/>
          <w:szCs w:val="24"/>
        </w:rPr>
        <w:t>et al.,</w:t>
      </w:r>
      <w:r w:rsidRPr="003628B2">
        <w:rPr>
          <w:rFonts w:ascii="Times New Roman" w:hAnsi="Times New Roman" w:cs="Times New Roman"/>
          <w:sz w:val="24"/>
          <w:szCs w:val="24"/>
        </w:rPr>
        <w:t xml:space="preserve"> 2021). The relatively high phosphorus levels here may result from past slash-and-burn activities, which temporarily</w:t>
      </w:r>
      <w:r w:rsidRPr="003628B2">
        <w:rPr>
          <w:rFonts w:ascii="Times New Roman" w:eastAsia="Times New Roman" w:hAnsi="Times New Roman" w:cs="Times New Roman"/>
          <w:sz w:val="24"/>
          <w:szCs w:val="24"/>
        </w:rPr>
        <w:t xml:space="preserve"> enrich surface soils through ash deposition and accelerated organic matter turnover.</w:t>
      </w:r>
    </w:p>
    <w:p w14:paraId="18827F02" w14:textId="77777777" w:rsidR="00A12296" w:rsidRPr="003628B2" w:rsidRDefault="003628B2" w:rsidP="003628B2">
      <w:pPr>
        <w:spacing w:before="100" w:beforeAutospacing="1" w:after="100" w:afterAutospacing="1" w:line="480" w:lineRule="auto"/>
        <w:jc w:val="both"/>
        <w:outlineLvl w:val="3"/>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3.</w:t>
      </w:r>
      <w:r>
        <w:rPr>
          <w:rFonts w:ascii="Times New Roman" w:eastAsia="Times New Roman" w:hAnsi="Times New Roman" w:cs="Times New Roman"/>
          <w:b/>
          <w:bCs/>
          <w:sz w:val="24"/>
          <w:szCs w:val="24"/>
        </w:rPr>
        <w:tab/>
      </w:r>
      <w:r w:rsidR="00A12296" w:rsidRPr="003628B2">
        <w:rPr>
          <w:rFonts w:ascii="Times New Roman" w:eastAsia="Times New Roman" w:hAnsi="Times New Roman" w:cs="Times New Roman"/>
          <w:b/>
          <w:bCs/>
          <w:sz w:val="24"/>
          <w:szCs w:val="24"/>
        </w:rPr>
        <w:t>Cation Exchange Capacity and Base Saturation</w:t>
      </w:r>
    </w:p>
    <w:p w14:paraId="614F37A8" w14:textId="77777777" w:rsidR="00A12296" w:rsidRPr="003628B2" w:rsidRDefault="00A12296" w:rsidP="003628B2">
      <w:pPr>
        <w:spacing w:before="100" w:beforeAutospacing="1" w:after="100" w:afterAutospacing="1" w:line="480" w:lineRule="auto"/>
        <w:jc w:val="both"/>
        <w:rPr>
          <w:rFonts w:ascii="Times New Roman" w:eastAsia="Times New Roman" w:hAnsi="Times New Roman" w:cs="Times New Roman"/>
          <w:sz w:val="24"/>
          <w:szCs w:val="24"/>
        </w:rPr>
      </w:pPr>
      <w:r w:rsidRPr="003628B2">
        <w:rPr>
          <w:rFonts w:ascii="Times New Roman" w:eastAsia="Times New Roman" w:hAnsi="Times New Roman" w:cs="Times New Roman"/>
          <w:sz w:val="24"/>
          <w:szCs w:val="24"/>
        </w:rPr>
        <w:t xml:space="preserve">Ikot </w:t>
      </w:r>
      <w:r w:rsidRPr="003628B2">
        <w:rPr>
          <w:rFonts w:ascii="Times New Roman" w:hAnsi="Times New Roman" w:cs="Times New Roman"/>
          <w:sz w:val="24"/>
          <w:szCs w:val="24"/>
        </w:rPr>
        <w:t xml:space="preserve">Akpa Etok demonstrated high base saturation (86.68%) and moderate cation exchange capacity (5.93 </w:t>
      </w:r>
      <w:proofErr w:type="spellStart"/>
      <w:r w:rsidRPr="003628B2">
        <w:rPr>
          <w:rFonts w:ascii="Times New Roman" w:hAnsi="Times New Roman" w:cs="Times New Roman"/>
          <w:sz w:val="24"/>
          <w:szCs w:val="24"/>
        </w:rPr>
        <w:t>cmol</w:t>
      </w:r>
      <w:proofErr w:type="spellEnd"/>
      <w:r w:rsidRPr="003628B2">
        <w:rPr>
          <w:rFonts w:ascii="Times New Roman" w:hAnsi="Times New Roman" w:cs="Times New Roman"/>
          <w:sz w:val="24"/>
          <w:szCs w:val="24"/>
        </w:rPr>
        <w:t>/kg), suggesting strong nutrient retention potential and buffering against acidification. These properties create favorable conditions for woody species recruitment, supporting long-term forest stability. According to Akindele</w:t>
      </w:r>
      <w:r w:rsidR="005309B5" w:rsidRPr="003628B2">
        <w:rPr>
          <w:rFonts w:ascii="Times New Roman" w:hAnsi="Times New Roman" w:cs="Times New Roman"/>
          <w:sz w:val="24"/>
          <w:szCs w:val="24"/>
        </w:rPr>
        <w:t xml:space="preserve"> </w:t>
      </w:r>
      <w:r w:rsidR="00823665" w:rsidRPr="00823665">
        <w:rPr>
          <w:rFonts w:ascii="Times New Roman" w:hAnsi="Times New Roman" w:cs="Times New Roman"/>
          <w:i/>
          <w:sz w:val="24"/>
          <w:szCs w:val="24"/>
        </w:rPr>
        <w:t>et al.,</w:t>
      </w:r>
      <w:r w:rsidRPr="003628B2">
        <w:rPr>
          <w:rFonts w:ascii="Times New Roman" w:hAnsi="Times New Roman" w:cs="Times New Roman"/>
          <w:sz w:val="24"/>
          <w:szCs w:val="24"/>
        </w:rPr>
        <w:t xml:space="preserve"> (2019), such edaphic conditions promote the structural layering and ecological succession typical of mid-recovery forest</w:t>
      </w:r>
      <w:r w:rsidRPr="003628B2">
        <w:rPr>
          <w:rFonts w:ascii="Times New Roman" w:eastAsia="Times New Roman" w:hAnsi="Times New Roman" w:cs="Times New Roman"/>
          <w:sz w:val="24"/>
          <w:szCs w:val="24"/>
        </w:rPr>
        <w:t xml:space="preserve"> systems.</w:t>
      </w:r>
    </w:p>
    <w:p w14:paraId="37171042" w14:textId="77777777" w:rsidR="00A12296" w:rsidRPr="003628B2" w:rsidRDefault="003628B2" w:rsidP="003628B2">
      <w:pPr>
        <w:spacing w:before="100" w:beforeAutospacing="1" w:after="100" w:afterAutospacing="1" w:line="480" w:lineRule="auto"/>
        <w:jc w:val="both"/>
        <w:outlineLvl w:val="3"/>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4.</w:t>
      </w:r>
      <w:r>
        <w:rPr>
          <w:rFonts w:ascii="Times New Roman" w:eastAsia="Times New Roman" w:hAnsi="Times New Roman" w:cs="Times New Roman"/>
          <w:b/>
          <w:bCs/>
          <w:sz w:val="24"/>
          <w:szCs w:val="24"/>
        </w:rPr>
        <w:tab/>
      </w:r>
      <w:r w:rsidR="00A12296" w:rsidRPr="003628B2">
        <w:rPr>
          <w:rFonts w:ascii="Times New Roman" w:eastAsia="Times New Roman" w:hAnsi="Times New Roman" w:cs="Times New Roman"/>
          <w:b/>
          <w:bCs/>
          <w:sz w:val="24"/>
          <w:szCs w:val="24"/>
        </w:rPr>
        <w:t>Soil Acidity and Plant Growth Constraints</w:t>
      </w:r>
    </w:p>
    <w:p w14:paraId="0AD780DB" w14:textId="77777777" w:rsidR="00A12296" w:rsidRPr="003628B2" w:rsidRDefault="00A12296" w:rsidP="003628B2">
      <w:pPr>
        <w:spacing w:before="100" w:beforeAutospacing="1" w:after="100" w:afterAutospacing="1" w:line="480" w:lineRule="auto"/>
        <w:jc w:val="both"/>
        <w:rPr>
          <w:rFonts w:ascii="Times New Roman" w:hAnsi="Times New Roman" w:cs="Times New Roman"/>
          <w:sz w:val="24"/>
          <w:szCs w:val="24"/>
        </w:rPr>
      </w:pPr>
      <w:r w:rsidRPr="003628B2">
        <w:rPr>
          <w:rFonts w:ascii="Times New Roman" w:hAnsi="Times New Roman" w:cs="Times New Roman"/>
          <w:sz w:val="24"/>
          <w:szCs w:val="24"/>
        </w:rPr>
        <w:t>The soil pH at Ikot Akpa Etok ranged between 5.32 and 5.57, indicating moderate acidity that remains within tolerable limits for most native tropical plant species. In contrast to more acidic sites with suppressed tree recruitment, the pH levels here support a broad spectrum of flora, including shade-tolerant shrubs and regenerating canopy trees (</w:t>
      </w:r>
      <w:proofErr w:type="spellStart"/>
      <w:r w:rsidRPr="003628B2">
        <w:rPr>
          <w:rFonts w:ascii="Times New Roman" w:hAnsi="Times New Roman" w:cs="Times New Roman"/>
          <w:sz w:val="24"/>
          <w:szCs w:val="24"/>
        </w:rPr>
        <w:t>Nnoli</w:t>
      </w:r>
      <w:proofErr w:type="spellEnd"/>
      <w:r w:rsidR="005309B5" w:rsidRPr="003628B2">
        <w:rPr>
          <w:rFonts w:ascii="Times New Roman" w:hAnsi="Times New Roman" w:cs="Times New Roman"/>
          <w:sz w:val="24"/>
          <w:szCs w:val="24"/>
        </w:rPr>
        <w:t xml:space="preserve"> </w:t>
      </w:r>
      <w:r w:rsidR="00823665" w:rsidRPr="00823665">
        <w:rPr>
          <w:rFonts w:ascii="Times New Roman" w:hAnsi="Times New Roman" w:cs="Times New Roman"/>
          <w:i/>
          <w:sz w:val="24"/>
          <w:szCs w:val="24"/>
        </w:rPr>
        <w:t>et al.,</w:t>
      </w:r>
      <w:r w:rsidRPr="003628B2">
        <w:rPr>
          <w:rFonts w:ascii="Times New Roman" w:hAnsi="Times New Roman" w:cs="Times New Roman"/>
          <w:sz w:val="24"/>
          <w:szCs w:val="24"/>
        </w:rPr>
        <w:t xml:space="preserve"> 2020</w:t>
      </w:r>
      <w:r w:rsidR="006672BF">
        <w:rPr>
          <w:rFonts w:ascii="Times New Roman" w:hAnsi="Times New Roman" w:cs="Times New Roman"/>
          <w:sz w:val="24"/>
          <w:szCs w:val="24"/>
        </w:rPr>
        <w:t xml:space="preserve">; </w:t>
      </w:r>
      <w:r w:rsidR="006672BF" w:rsidRPr="006672BF">
        <w:rPr>
          <w:rFonts w:ascii="Times New Roman" w:eastAsia="Times New Roman" w:hAnsi="Times New Roman" w:cs="Times New Roman"/>
          <w:color w:val="000000"/>
          <w:spacing w:val="1"/>
          <w:sz w:val="24"/>
          <w:szCs w:val="24"/>
          <w:shd w:val="clear" w:color="auto" w:fill="FFFFFF"/>
        </w:rPr>
        <w:t>Robert and Ubong</w:t>
      </w:r>
      <w:r w:rsidR="006672BF">
        <w:rPr>
          <w:rFonts w:ascii="Times New Roman" w:eastAsia="Times New Roman" w:hAnsi="Times New Roman" w:cs="Times New Roman"/>
          <w:color w:val="000000"/>
          <w:spacing w:val="1"/>
          <w:sz w:val="24"/>
          <w:szCs w:val="24"/>
          <w:shd w:val="clear" w:color="auto" w:fill="FFFFFF"/>
        </w:rPr>
        <w:t>, 2025</w:t>
      </w:r>
      <w:r w:rsidRPr="003628B2">
        <w:rPr>
          <w:rFonts w:ascii="Times New Roman" w:hAnsi="Times New Roman" w:cs="Times New Roman"/>
          <w:sz w:val="24"/>
          <w:szCs w:val="24"/>
        </w:rPr>
        <w:t>).</w:t>
      </w:r>
    </w:p>
    <w:p w14:paraId="087712FA" w14:textId="77777777" w:rsidR="00A12296" w:rsidRPr="003628B2" w:rsidRDefault="00A12296" w:rsidP="003628B2">
      <w:pPr>
        <w:spacing w:before="100" w:beforeAutospacing="1" w:after="100" w:afterAutospacing="1" w:line="480" w:lineRule="auto"/>
        <w:jc w:val="both"/>
        <w:rPr>
          <w:rFonts w:ascii="Times New Roman" w:hAnsi="Times New Roman" w:cs="Times New Roman"/>
          <w:sz w:val="24"/>
          <w:szCs w:val="24"/>
        </w:rPr>
      </w:pPr>
      <w:r w:rsidRPr="003628B2">
        <w:rPr>
          <w:rFonts w:ascii="Times New Roman" w:hAnsi="Times New Roman" w:cs="Times New Roman"/>
          <w:sz w:val="24"/>
          <w:szCs w:val="24"/>
        </w:rPr>
        <w:t xml:space="preserve">Exchangeable acidity was also relatively low (0.67 </w:t>
      </w:r>
      <w:proofErr w:type="spellStart"/>
      <w:r w:rsidRPr="003628B2">
        <w:rPr>
          <w:rFonts w:ascii="Times New Roman" w:hAnsi="Times New Roman" w:cs="Times New Roman"/>
          <w:sz w:val="24"/>
          <w:szCs w:val="24"/>
        </w:rPr>
        <w:t>cmol</w:t>
      </w:r>
      <w:proofErr w:type="spellEnd"/>
      <w:r w:rsidRPr="003628B2">
        <w:rPr>
          <w:rFonts w:ascii="Times New Roman" w:hAnsi="Times New Roman" w:cs="Times New Roman"/>
          <w:sz w:val="24"/>
          <w:szCs w:val="24"/>
        </w:rPr>
        <w:t>/kg), reducing the inhibitory effects of toxic aluminum ions on root growth and nutrient uptake. This, in combination with sandy-loam soil texture and elevated organic inputs, provides an optimal substrate for natural regeneration processes.</w:t>
      </w:r>
    </w:p>
    <w:p w14:paraId="5B1FA3E3" w14:textId="77777777" w:rsidR="00A12296" w:rsidRPr="00382D84" w:rsidRDefault="00A12296" w:rsidP="00382D84">
      <w:pPr>
        <w:pStyle w:val="Paragraphedeliste"/>
        <w:numPr>
          <w:ilvl w:val="0"/>
          <w:numId w:val="3"/>
        </w:numPr>
        <w:spacing w:before="100" w:beforeAutospacing="1" w:after="100" w:afterAutospacing="1" w:line="480" w:lineRule="auto"/>
        <w:jc w:val="both"/>
        <w:outlineLvl w:val="3"/>
        <w:rPr>
          <w:rFonts w:ascii="Times New Roman" w:eastAsia="Times New Roman" w:hAnsi="Times New Roman" w:cs="Times New Roman"/>
          <w:b/>
          <w:bCs/>
          <w:sz w:val="24"/>
          <w:szCs w:val="24"/>
        </w:rPr>
      </w:pPr>
      <w:r w:rsidRPr="00382D84">
        <w:rPr>
          <w:rFonts w:ascii="Times New Roman" w:eastAsia="Times New Roman" w:hAnsi="Times New Roman" w:cs="Times New Roman"/>
          <w:b/>
          <w:bCs/>
          <w:sz w:val="24"/>
          <w:szCs w:val="24"/>
        </w:rPr>
        <w:t>Soil Texture and Hydrological Function</w:t>
      </w:r>
    </w:p>
    <w:p w14:paraId="67DF159A" w14:textId="77777777" w:rsidR="00A12296" w:rsidRPr="003628B2" w:rsidRDefault="00A12296" w:rsidP="003628B2">
      <w:pPr>
        <w:spacing w:before="100" w:beforeAutospacing="1" w:after="100" w:afterAutospacing="1" w:line="480" w:lineRule="auto"/>
        <w:jc w:val="both"/>
        <w:rPr>
          <w:rFonts w:ascii="Times New Roman" w:hAnsi="Times New Roman" w:cs="Times New Roman"/>
          <w:sz w:val="24"/>
          <w:szCs w:val="24"/>
        </w:rPr>
      </w:pPr>
      <w:r w:rsidRPr="003628B2">
        <w:rPr>
          <w:rFonts w:ascii="Times New Roman" w:hAnsi="Times New Roman" w:cs="Times New Roman"/>
          <w:sz w:val="24"/>
          <w:szCs w:val="24"/>
        </w:rPr>
        <w:t>The soil texture at Ikot Akpa Etok was predominantly loamy sand, with a higher proportion of silt and clay relative to the more degraded sites in the region. This textural composition enhances water retention, nutrient adsorption, and root penetrability, particularly benefiting slow-growing woody perennials (</w:t>
      </w:r>
      <w:proofErr w:type="spellStart"/>
      <w:r w:rsidRPr="003628B2">
        <w:rPr>
          <w:rFonts w:ascii="Times New Roman" w:hAnsi="Times New Roman" w:cs="Times New Roman"/>
          <w:sz w:val="24"/>
          <w:szCs w:val="24"/>
        </w:rPr>
        <w:t>Ukwuteno</w:t>
      </w:r>
      <w:proofErr w:type="spellEnd"/>
      <w:r w:rsidR="005309B5" w:rsidRPr="003628B2">
        <w:rPr>
          <w:rFonts w:ascii="Times New Roman" w:hAnsi="Times New Roman" w:cs="Times New Roman"/>
          <w:sz w:val="24"/>
          <w:szCs w:val="24"/>
        </w:rPr>
        <w:t xml:space="preserve"> </w:t>
      </w:r>
      <w:r w:rsidR="00823665" w:rsidRPr="00823665">
        <w:rPr>
          <w:rFonts w:ascii="Times New Roman" w:hAnsi="Times New Roman" w:cs="Times New Roman"/>
          <w:i/>
          <w:sz w:val="24"/>
          <w:szCs w:val="24"/>
        </w:rPr>
        <w:t>et al.,</w:t>
      </w:r>
      <w:r w:rsidRPr="003628B2">
        <w:rPr>
          <w:rFonts w:ascii="Times New Roman" w:hAnsi="Times New Roman" w:cs="Times New Roman"/>
          <w:sz w:val="24"/>
          <w:szCs w:val="24"/>
        </w:rPr>
        <w:t xml:space="preserve"> 2019). The result is a vertical vegetation profile capable of supporting both </w:t>
      </w:r>
      <w:proofErr w:type="spellStart"/>
      <w:r w:rsidRPr="003628B2">
        <w:rPr>
          <w:rFonts w:ascii="Times New Roman" w:hAnsi="Times New Roman" w:cs="Times New Roman"/>
          <w:sz w:val="24"/>
          <w:szCs w:val="24"/>
        </w:rPr>
        <w:t>understorey</w:t>
      </w:r>
      <w:proofErr w:type="spellEnd"/>
      <w:r w:rsidRPr="003628B2">
        <w:rPr>
          <w:rFonts w:ascii="Times New Roman" w:hAnsi="Times New Roman" w:cs="Times New Roman"/>
          <w:sz w:val="24"/>
          <w:szCs w:val="24"/>
        </w:rPr>
        <w:t xml:space="preserve"> diversity and canopy development, hallmarks of a resilient forest recovering from prior disturbance.</w:t>
      </w:r>
    </w:p>
    <w:p w14:paraId="744CA27D" w14:textId="77777777" w:rsidR="00A12296" w:rsidRPr="00382D84" w:rsidRDefault="00A12296" w:rsidP="00382D84">
      <w:pPr>
        <w:pStyle w:val="Paragraphedeliste"/>
        <w:numPr>
          <w:ilvl w:val="0"/>
          <w:numId w:val="3"/>
        </w:numPr>
        <w:spacing w:before="100" w:beforeAutospacing="1" w:after="100" w:afterAutospacing="1" w:line="480" w:lineRule="auto"/>
        <w:jc w:val="both"/>
        <w:outlineLvl w:val="2"/>
        <w:rPr>
          <w:rFonts w:ascii="Times New Roman" w:eastAsia="Times New Roman" w:hAnsi="Times New Roman" w:cs="Times New Roman"/>
          <w:b/>
          <w:bCs/>
          <w:sz w:val="24"/>
          <w:szCs w:val="24"/>
        </w:rPr>
      </w:pPr>
      <w:r w:rsidRPr="00382D84">
        <w:rPr>
          <w:rFonts w:ascii="Times New Roman" w:eastAsia="Times New Roman" w:hAnsi="Times New Roman" w:cs="Times New Roman"/>
          <w:b/>
          <w:bCs/>
          <w:sz w:val="24"/>
          <w:szCs w:val="24"/>
        </w:rPr>
        <w:t>Soil Fertility and Historical Land Use</w:t>
      </w:r>
    </w:p>
    <w:p w14:paraId="3B0284AE" w14:textId="77777777" w:rsidR="00A12296" w:rsidRPr="003628B2" w:rsidRDefault="00A12296" w:rsidP="003628B2">
      <w:pPr>
        <w:spacing w:before="100" w:beforeAutospacing="1" w:after="100" w:afterAutospacing="1" w:line="480" w:lineRule="auto"/>
        <w:jc w:val="both"/>
        <w:rPr>
          <w:rFonts w:ascii="Times New Roman" w:hAnsi="Times New Roman" w:cs="Times New Roman"/>
          <w:sz w:val="24"/>
          <w:szCs w:val="24"/>
        </w:rPr>
      </w:pPr>
      <w:r w:rsidRPr="003628B2">
        <w:rPr>
          <w:rFonts w:ascii="Times New Roman" w:hAnsi="Times New Roman" w:cs="Times New Roman"/>
          <w:sz w:val="24"/>
          <w:szCs w:val="24"/>
        </w:rPr>
        <w:t>The edaphic profile of Ikot Akpa Etok bears the hallmarks of a post-disturbance nutrient pulse, likely stemming from legacy agricultural practices and periodic burning. Elevated base saturation, organic matter, and available phosphorus concentrations suggest that soil fertility is actively supporting forest regeneration, in line with the soil nutrient feedbacks reported by Uduak</w:t>
      </w:r>
      <w:r w:rsidR="005309B5" w:rsidRPr="003628B2">
        <w:rPr>
          <w:rFonts w:ascii="Times New Roman" w:hAnsi="Times New Roman" w:cs="Times New Roman"/>
          <w:sz w:val="24"/>
          <w:szCs w:val="24"/>
        </w:rPr>
        <w:t xml:space="preserve"> </w:t>
      </w:r>
      <w:r w:rsidR="00823665" w:rsidRPr="00823665">
        <w:rPr>
          <w:rFonts w:ascii="Times New Roman" w:hAnsi="Times New Roman" w:cs="Times New Roman"/>
          <w:i/>
          <w:sz w:val="24"/>
          <w:szCs w:val="24"/>
        </w:rPr>
        <w:t>et al.,</w:t>
      </w:r>
      <w:r w:rsidRPr="003628B2">
        <w:rPr>
          <w:rFonts w:ascii="Times New Roman" w:hAnsi="Times New Roman" w:cs="Times New Roman"/>
          <w:sz w:val="24"/>
          <w:szCs w:val="24"/>
        </w:rPr>
        <w:t xml:space="preserve"> (2024).</w:t>
      </w:r>
      <w:r w:rsidR="00720860" w:rsidRPr="003628B2">
        <w:rPr>
          <w:rFonts w:ascii="Times New Roman" w:hAnsi="Times New Roman" w:cs="Times New Roman"/>
          <w:sz w:val="24"/>
          <w:szCs w:val="24"/>
        </w:rPr>
        <w:t xml:space="preserve"> </w:t>
      </w:r>
      <w:r w:rsidRPr="003628B2">
        <w:rPr>
          <w:rFonts w:ascii="Times New Roman" w:hAnsi="Times New Roman" w:cs="Times New Roman"/>
          <w:sz w:val="24"/>
          <w:szCs w:val="24"/>
        </w:rPr>
        <w:t>These patterns reveal that although the forest experienced past land use change, its soils have retained or regained fertility, enabling the reestablishment of both early and late-successional species. The relatively balanced floristic composition confirms this trajectory.</w:t>
      </w:r>
    </w:p>
    <w:p w14:paraId="6AA8D702" w14:textId="77777777" w:rsidR="00A12296" w:rsidRPr="003628B2" w:rsidRDefault="00382D84" w:rsidP="003628B2">
      <w:pPr>
        <w:spacing w:before="100" w:beforeAutospacing="1" w:after="100" w:afterAutospacing="1" w:line="480" w:lineRule="auto"/>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4.10</w:t>
      </w:r>
      <w:r>
        <w:rPr>
          <w:rFonts w:ascii="Times New Roman" w:eastAsia="Times New Roman" w:hAnsi="Times New Roman" w:cs="Times New Roman"/>
          <w:b/>
          <w:bCs/>
          <w:sz w:val="24"/>
          <w:szCs w:val="24"/>
        </w:rPr>
        <w:tab/>
      </w:r>
      <w:r w:rsidR="00A12296" w:rsidRPr="003628B2">
        <w:rPr>
          <w:rFonts w:ascii="Times New Roman" w:eastAsia="Times New Roman" w:hAnsi="Times New Roman" w:cs="Times New Roman"/>
          <w:b/>
          <w:bCs/>
          <w:sz w:val="24"/>
          <w:szCs w:val="24"/>
        </w:rPr>
        <w:t>Implications for Management and Ecological Restoration</w:t>
      </w:r>
    </w:p>
    <w:p w14:paraId="6A4D52B9" w14:textId="77777777" w:rsidR="00A12296" w:rsidRPr="003628B2" w:rsidRDefault="00A12296" w:rsidP="003628B2">
      <w:pPr>
        <w:spacing w:before="100" w:beforeAutospacing="1" w:after="100" w:afterAutospacing="1" w:line="480" w:lineRule="auto"/>
        <w:jc w:val="both"/>
        <w:rPr>
          <w:rFonts w:ascii="Times New Roman" w:hAnsi="Times New Roman" w:cs="Times New Roman"/>
          <w:sz w:val="24"/>
          <w:szCs w:val="24"/>
        </w:rPr>
      </w:pPr>
      <w:r w:rsidRPr="003628B2">
        <w:rPr>
          <w:rFonts w:ascii="Times New Roman" w:eastAsia="Times New Roman" w:hAnsi="Times New Roman" w:cs="Times New Roman"/>
          <w:sz w:val="24"/>
          <w:szCs w:val="24"/>
        </w:rPr>
        <w:t>Given its high diversity, n</w:t>
      </w:r>
      <w:r w:rsidRPr="003628B2">
        <w:rPr>
          <w:rFonts w:ascii="Times New Roman" w:hAnsi="Times New Roman" w:cs="Times New Roman"/>
          <w:sz w:val="24"/>
          <w:szCs w:val="24"/>
        </w:rPr>
        <w:t>utrient-rich soils, and evident successional progress, Ikot Akpa Etok presents a valuable opportunity for targeted ecological interventions. Key management recommendations include:</w:t>
      </w:r>
      <w:r w:rsidR="00720860" w:rsidRPr="003628B2">
        <w:rPr>
          <w:rFonts w:ascii="Times New Roman" w:hAnsi="Times New Roman" w:cs="Times New Roman"/>
          <w:sz w:val="24"/>
          <w:szCs w:val="24"/>
        </w:rPr>
        <w:t xml:space="preserve"> </w:t>
      </w:r>
      <w:r w:rsidRPr="003628B2">
        <w:rPr>
          <w:rFonts w:ascii="Times New Roman" w:hAnsi="Times New Roman" w:cs="Times New Roman"/>
          <w:sz w:val="24"/>
          <w:szCs w:val="24"/>
        </w:rPr>
        <w:t>Assisted Natural Regeneration (ANR): To support ongoing recovery and enhance native species recruitment.</w:t>
      </w:r>
      <w:r w:rsidR="00720860" w:rsidRPr="003628B2">
        <w:rPr>
          <w:rFonts w:ascii="Times New Roman" w:hAnsi="Times New Roman" w:cs="Times New Roman"/>
          <w:sz w:val="24"/>
          <w:szCs w:val="24"/>
        </w:rPr>
        <w:t xml:space="preserve"> </w:t>
      </w:r>
      <w:r w:rsidRPr="003628B2">
        <w:rPr>
          <w:rFonts w:ascii="Times New Roman" w:hAnsi="Times New Roman" w:cs="Times New Roman"/>
          <w:sz w:val="24"/>
          <w:szCs w:val="24"/>
        </w:rPr>
        <w:t>Buffer Zone Establishment: To prevent agricultural encroachment and stabilize edge effects.</w:t>
      </w:r>
      <w:r w:rsidR="00720860" w:rsidRPr="003628B2">
        <w:rPr>
          <w:rFonts w:ascii="Times New Roman" w:hAnsi="Times New Roman" w:cs="Times New Roman"/>
          <w:sz w:val="24"/>
          <w:szCs w:val="24"/>
        </w:rPr>
        <w:t xml:space="preserve"> </w:t>
      </w:r>
      <w:r w:rsidRPr="003628B2">
        <w:rPr>
          <w:rFonts w:ascii="Times New Roman" w:hAnsi="Times New Roman" w:cs="Times New Roman"/>
          <w:sz w:val="24"/>
          <w:szCs w:val="24"/>
        </w:rPr>
        <w:t>Community-based Eco-Education: Leveraging the site’s biodiversity to foster local stewardship and sustainable practices.</w:t>
      </w:r>
      <w:r w:rsidR="00720860" w:rsidRPr="003628B2">
        <w:rPr>
          <w:rFonts w:ascii="Times New Roman" w:hAnsi="Times New Roman" w:cs="Times New Roman"/>
          <w:sz w:val="24"/>
          <w:szCs w:val="24"/>
        </w:rPr>
        <w:t xml:space="preserve"> </w:t>
      </w:r>
      <w:r w:rsidRPr="003628B2">
        <w:rPr>
          <w:rFonts w:ascii="Times New Roman" w:hAnsi="Times New Roman" w:cs="Times New Roman"/>
          <w:sz w:val="24"/>
          <w:szCs w:val="24"/>
        </w:rPr>
        <w:t>These measures align with the principles outlined by Adekunle and Olajide (2021), who emphasized site-specific, history-informed silvicultural prescriptions for successful forest recovery across Nigeria’s lowland rainforest zone.</w:t>
      </w:r>
    </w:p>
    <w:p w14:paraId="336B6BBC" w14:textId="77777777" w:rsidR="00F05543" w:rsidRPr="003628B2" w:rsidRDefault="00382D84" w:rsidP="003628B2">
      <w:pPr>
        <w:spacing w:before="100" w:beforeAutospacing="1" w:after="100" w:afterAutospacing="1" w:line="480" w:lineRule="auto"/>
        <w:jc w:val="both"/>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4.11</w:t>
      </w:r>
      <w:r>
        <w:rPr>
          <w:rFonts w:ascii="Times New Roman" w:eastAsia="Times New Roman" w:hAnsi="Times New Roman" w:cs="Times New Roman"/>
          <w:b/>
          <w:bCs/>
          <w:sz w:val="24"/>
          <w:szCs w:val="24"/>
        </w:rPr>
        <w:tab/>
      </w:r>
      <w:r w:rsidR="00F05543" w:rsidRPr="003628B2">
        <w:rPr>
          <w:rFonts w:ascii="Times New Roman" w:eastAsia="Times New Roman" w:hAnsi="Times New Roman" w:cs="Times New Roman"/>
          <w:b/>
          <w:bCs/>
          <w:sz w:val="24"/>
          <w:szCs w:val="24"/>
        </w:rPr>
        <w:t>Soil–Vegetation Interdependence in Restoration Planning</w:t>
      </w:r>
    </w:p>
    <w:p w14:paraId="3B10CDAF" w14:textId="77777777" w:rsidR="00F05543" w:rsidRPr="003628B2" w:rsidRDefault="00F05543" w:rsidP="003628B2">
      <w:pPr>
        <w:spacing w:before="100" w:beforeAutospacing="1" w:after="100" w:afterAutospacing="1" w:line="480" w:lineRule="auto"/>
        <w:jc w:val="both"/>
        <w:rPr>
          <w:rFonts w:ascii="Times New Roman" w:hAnsi="Times New Roman" w:cs="Times New Roman"/>
          <w:sz w:val="24"/>
          <w:szCs w:val="24"/>
        </w:rPr>
      </w:pPr>
      <w:r w:rsidRPr="003628B2">
        <w:rPr>
          <w:rFonts w:ascii="Times New Roman" w:eastAsia="Times New Roman" w:hAnsi="Times New Roman" w:cs="Times New Roman"/>
          <w:sz w:val="24"/>
          <w:szCs w:val="24"/>
        </w:rPr>
        <w:t>The observe</w:t>
      </w:r>
      <w:r w:rsidRPr="003628B2">
        <w:rPr>
          <w:rFonts w:ascii="Times New Roman" w:hAnsi="Times New Roman" w:cs="Times New Roman"/>
          <w:sz w:val="24"/>
          <w:szCs w:val="24"/>
        </w:rPr>
        <w:t>d correlations between soil fertility parameters</w:t>
      </w:r>
      <w:r w:rsidR="0044207C" w:rsidRPr="003628B2">
        <w:rPr>
          <w:rFonts w:ascii="Times New Roman" w:hAnsi="Times New Roman" w:cs="Times New Roman"/>
          <w:sz w:val="24"/>
          <w:szCs w:val="24"/>
        </w:rPr>
        <w:t xml:space="preserve"> </w:t>
      </w:r>
      <w:r w:rsidRPr="003628B2">
        <w:rPr>
          <w:rFonts w:ascii="Times New Roman" w:hAnsi="Times New Roman" w:cs="Times New Roman"/>
          <w:sz w:val="24"/>
          <w:szCs w:val="24"/>
        </w:rPr>
        <w:t>particularly organic matter (OM), total nitrogen (TN), available phosphorus (</w:t>
      </w:r>
      <w:proofErr w:type="spellStart"/>
      <w:r w:rsidRPr="003628B2">
        <w:rPr>
          <w:rFonts w:ascii="Times New Roman" w:hAnsi="Times New Roman" w:cs="Times New Roman"/>
          <w:sz w:val="24"/>
          <w:szCs w:val="24"/>
        </w:rPr>
        <w:t>Av.P</w:t>
      </w:r>
      <w:proofErr w:type="spellEnd"/>
      <w:r w:rsidRPr="003628B2">
        <w:rPr>
          <w:rFonts w:ascii="Times New Roman" w:hAnsi="Times New Roman" w:cs="Times New Roman"/>
          <w:sz w:val="24"/>
          <w:szCs w:val="24"/>
        </w:rPr>
        <w:t>), and exchangeable calcium (Ca²⁺)</w:t>
      </w:r>
      <w:r w:rsidR="0044207C" w:rsidRPr="003628B2">
        <w:rPr>
          <w:rFonts w:ascii="Times New Roman" w:hAnsi="Times New Roman" w:cs="Times New Roman"/>
          <w:sz w:val="24"/>
          <w:szCs w:val="24"/>
        </w:rPr>
        <w:t xml:space="preserve"> </w:t>
      </w:r>
      <w:r w:rsidRPr="003628B2">
        <w:rPr>
          <w:rFonts w:ascii="Times New Roman" w:hAnsi="Times New Roman" w:cs="Times New Roman"/>
          <w:sz w:val="24"/>
          <w:szCs w:val="24"/>
        </w:rPr>
        <w:t>and vegetation density in Ikot Akpa Etok underscore the pivotal role of edaphic conditions in determining forest structure, successional dynamics, and restoration potential. Despite its relatively acidic profile (mean pH: 5.57), the site’s loamy sand texture, high base saturation (86.68%), and elevated organic matter content (5.08%) create a fertile environment conducive to dense vegetative growth across all life forms.</w:t>
      </w:r>
      <w:r w:rsidR="00382D84">
        <w:rPr>
          <w:rFonts w:ascii="Times New Roman" w:hAnsi="Times New Roman" w:cs="Times New Roman"/>
          <w:sz w:val="24"/>
          <w:szCs w:val="24"/>
        </w:rPr>
        <w:t xml:space="preserve"> </w:t>
      </w:r>
      <w:r w:rsidRPr="003628B2">
        <w:rPr>
          <w:rFonts w:ascii="Times New Roman" w:hAnsi="Times New Roman" w:cs="Times New Roman"/>
          <w:sz w:val="24"/>
          <w:szCs w:val="24"/>
        </w:rPr>
        <w:t xml:space="preserve">These soil attributes have supported a thriving plant community, particularly among trees and herbaceous species, reflecting a mid-successional forest phase with robust natural regeneration. The co-dominance of both pioneer species such as </w:t>
      </w:r>
      <w:proofErr w:type="spellStart"/>
      <w:r w:rsidRPr="003628B2">
        <w:rPr>
          <w:rFonts w:ascii="Times New Roman" w:hAnsi="Times New Roman" w:cs="Times New Roman"/>
          <w:sz w:val="24"/>
          <w:szCs w:val="24"/>
        </w:rPr>
        <w:t>Musanga</w:t>
      </w:r>
      <w:proofErr w:type="spellEnd"/>
      <w:r w:rsidRPr="003628B2">
        <w:rPr>
          <w:rFonts w:ascii="Times New Roman" w:hAnsi="Times New Roman" w:cs="Times New Roman"/>
          <w:sz w:val="24"/>
          <w:szCs w:val="24"/>
        </w:rPr>
        <w:t xml:space="preserve"> </w:t>
      </w:r>
      <w:proofErr w:type="spellStart"/>
      <w:r w:rsidRPr="003628B2">
        <w:rPr>
          <w:rFonts w:ascii="Times New Roman" w:hAnsi="Times New Roman" w:cs="Times New Roman"/>
          <w:sz w:val="24"/>
          <w:szCs w:val="24"/>
        </w:rPr>
        <w:t>cecropioides</w:t>
      </w:r>
      <w:proofErr w:type="spellEnd"/>
      <w:r w:rsidRPr="003628B2">
        <w:rPr>
          <w:rFonts w:ascii="Times New Roman" w:hAnsi="Times New Roman" w:cs="Times New Roman"/>
          <w:sz w:val="24"/>
          <w:szCs w:val="24"/>
        </w:rPr>
        <w:t xml:space="preserve"> and </w:t>
      </w:r>
      <w:proofErr w:type="spellStart"/>
      <w:r w:rsidRPr="003628B2">
        <w:rPr>
          <w:rFonts w:ascii="Times New Roman" w:hAnsi="Times New Roman" w:cs="Times New Roman"/>
          <w:sz w:val="24"/>
          <w:szCs w:val="24"/>
        </w:rPr>
        <w:t>Macaranga</w:t>
      </w:r>
      <w:proofErr w:type="spellEnd"/>
      <w:r w:rsidRPr="003628B2">
        <w:rPr>
          <w:rFonts w:ascii="Times New Roman" w:hAnsi="Times New Roman" w:cs="Times New Roman"/>
          <w:sz w:val="24"/>
          <w:szCs w:val="24"/>
        </w:rPr>
        <w:t xml:space="preserve"> </w:t>
      </w:r>
      <w:proofErr w:type="spellStart"/>
      <w:r w:rsidRPr="003628B2">
        <w:rPr>
          <w:rFonts w:ascii="Times New Roman" w:hAnsi="Times New Roman" w:cs="Times New Roman"/>
          <w:sz w:val="24"/>
          <w:szCs w:val="24"/>
        </w:rPr>
        <w:t>barteri</w:t>
      </w:r>
      <w:proofErr w:type="spellEnd"/>
      <w:r w:rsidRPr="003628B2">
        <w:rPr>
          <w:rFonts w:ascii="Times New Roman" w:hAnsi="Times New Roman" w:cs="Times New Roman"/>
          <w:sz w:val="24"/>
          <w:szCs w:val="24"/>
        </w:rPr>
        <w:t>, alongside late-successional taxa, suggests a stable successional progression likely driven by favorable soil conditions and reduced anthropogenic disturbance. Restoration planning in similar tropical forest systems should therefore prioritize soil quality assessments as a foundational step, with emphasis on OM, TN, and phosphorus availability, which are central to plant recruitment and ecological resilience.</w:t>
      </w:r>
    </w:p>
    <w:p w14:paraId="0EAF89DE" w14:textId="77777777" w:rsidR="00F05543" w:rsidRPr="003628B2" w:rsidRDefault="00382D84" w:rsidP="003628B2">
      <w:pPr>
        <w:spacing w:before="100" w:beforeAutospacing="1" w:after="100" w:afterAutospacing="1" w:line="480" w:lineRule="auto"/>
        <w:jc w:val="both"/>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4.12</w:t>
      </w:r>
      <w:r>
        <w:rPr>
          <w:rFonts w:ascii="Times New Roman" w:eastAsia="Times New Roman" w:hAnsi="Times New Roman" w:cs="Times New Roman"/>
          <w:b/>
          <w:bCs/>
          <w:sz w:val="24"/>
          <w:szCs w:val="24"/>
        </w:rPr>
        <w:tab/>
      </w:r>
      <w:r w:rsidR="00F05543" w:rsidRPr="003628B2">
        <w:rPr>
          <w:rFonts w:ascii="Times New Roman" w:eastAsia="Times New Roman" w:hAnsi="Times New Roman" w:cs="Times New Roman"/>
          <w:b/>
          <w:bCs/>
          <w:sz w:val="24"/>
          <w:szCs w:val="24"/>
        </w:rPr>
        <w:t>Conservation Implications and Management</w:t>
      </w:r>
    </w:p>
    <w:p w14:paraId="7F48D493" w14:textId="77777777" w:rsidR="00F05543" w:rsidRPr="003628B2" w:rsidRDefault="00382D84" w:rsidP="003628B2">
      <w:pPr>
        <w:spacing w:before="100" w:beforeAutospacing="1" w:after="100" w:afterAutospacing="1" w:line="480" w:lineRule="auto"/>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w:t>
      </w:r>
      <w:r>
        <w:rPr>
          <w:rFonts w:ascii="Times New Roman" w:eastAsia="Times New Roman" w:hAnsi="Times New Roman" w:cs="Times New Roman"/>
          <w:b/>
          <w:bCs/>
          <w:sz w:val="24"/>
          <w:szCs w:val="24"/>
        </w:rPr>
        <w:tab/>
      </w:r>
      <w:r w:rsidR="00F05543" w:rsidRPr="003628B2">
        <w:rPr>
          <w:rFonts w:ascii="Times New Roman" w:eastAsia="Times New Roman" w:hAnsi="Times New Roman" w:cs="Times New Roman"/>
          <w:b/>
          <w:bCs/>
          <w:sz w:val="24"/>
          <w:szCs w:val="24"/>
        </w:rPr>
        <w:t>Forest Structure, Successional Status, and Ecological Integrity</w:t>
      </w:r>
    </w:p>
    <w:p w14:paraId="280FFDD2" w14:textId="77777777" w:rsidR="00F05543" w:rsidRPr="003628B2" w:rsidRDefault="00F05543" w:rsidP="003628B2">
      <w:pPr>
        <w:spacing w:before="100" w:beforeAutospacing="1" w:after="100" w:afterAutospacing="1" w:line="480" w:lineRule="auto"/>
        <w:jc w:val="both"/>
        <w:rPr>
          <w:rFonts w:ascii="Times New Roman" w:hAnsi="Times New Roman" w:cs="Times New Roman"/>
          <w:sz w:val="24"/>
          <w:szCs w:val="24"/>
        </w:rPr>
      </w:pPr>
      <w:r w:rsidRPr="003628B2">
        <w:rPr>
          <w:rFonts w:ascii="Times New Roman" w:eastAsia="Times New Roman" w:hAnsi="Times New Roman" w:cs="Times New Roman"/>
          <w:sz w:val="24"/>
          <w:szCs w:val="24"/>
        </w:rPr>
        <w:t xml:space="preserve">Ikot Akpa Etok was found to possess the highest overall vegetation density and floristic diversity </w:t>
      </w:r>
      <w:r w:rsidRPr="003628B2">
        <w:rPr>
          <w:rFonts w:ascii="Times New Roman" w:hAnsi="Times New Roman" w:cs="Times New Roman"/>
          <w:sz w:val="24"/>
          <w:szCs w:val="24"/>
        </w:rPr>
        <w:t>among the evaluated parameters, indicating a forest in an advanced state of secondary succession. The well-developed structure</w:t>
      </w:r>
      <w:r w:rsidR="0044207C" w:rsidRPr="003628B2">
        <w:rPr>
          <w:rFonts w:ascii="Times New Roman" w:hAnsi="Times New Roman" w:cs="Times New Roman"/>
          <w:sz w:val="24"/>
          <w:szCs w:val="24"/>
        </w:rPr>
        <w:t xml:space="preserve"> </w:t>
      </w:r>
      <w:r w:rsidRPr="003628B2">
        <w:rPr>
          <w:rFonts w:ascii="Times New Roman" w:hAnsi="Times New Roman" w:cs="Times New Roman"/>
          <w:sz w:val="24"/>
          <w:szCs w:val="24"/>
        </w:rPr>
        <w:t>characterized by significant tree cover, a diverse herbaceous layer, and moderate shrub and climber presence</w:t>
      </w:r>
      <w:r w:rsidR="0044207C" w:rsidRPr="003628B2">
        <w:rPr>
          <w:rFonts w:ascii="Times New Roman" w:hAnsi="Times New Roman" w:cs="Times New Roman"/>
          <w:sz w:val="24"/>
          <w:szCs w:val="24"/>
        </w:rPr>
        <w:t xml:space="preserve"> </w:t>
      </w:r>
      <w:r w:rsidRPr="003628B2">
        <w:rPr>
          <w:rFonts w:ascii="Times New Roman" w:hAnsi="Times New Roman" w:cs="Times New Roman"/>
          <w:sz w:val="24"/>
          <w:szCs w:val="24"/>
        </w:rPr>
        <w:t>reflects a relatively intact ecological system undergoing successful natural regeneration. Such composition mirrors tropical forest systems recovering from historical disturbances such as selective logging or rotational farming, where soil fertility has been maintained or enhanced through organic matter accumulation and microbial activity (Eze &amp; Chukwu, 2020).</w:t>
      </w:r>
    </w:p>
    <w:p w14:paraId="088922DB" w14:textId="77777777" w:rsidR="00F05543" w:rsidRDefault="00F05543" w:rsidP="003628B2">
      <w:pPr>
        <w:spacing w:before="100" w:beforeAutospacing="1" w:after="100" w:afterAutospacing="1" w:line="480" w:lineRule="auto"/>
        <w:jc w:val="both"/>
        <w:rPr>
          <w:rFonts w:ascii="Times New Roman" w:eastAsia="Times New Roman" w:hAnsi="Times New Roman" w:cs="Times New Roman"/>
          <w:sz w:val="24"/>
          <w:szCs w:val="24"/>
        </w:rPr>
      </w:pPr>
      <w:r w:rsidRPr="003628B2">
        <w:rPr>
          <w:rFonts w:ascii="Times New Roman" w:hAnsi="Times New Roman" w:cs="Times New Roman"/>
          <w:sz w:val="24"/>
          <w:szCs w:val="24"/>
        </w:rPr>
        <w:t>The presence of functionally diverse life forms across strata</w:t>
      </w:r>
      <w:r w:rsidR="0044207C" w:rsidRPr="003628B2">
        <w:rPr>
          <w:rFonts w:ascii="Times New Roman" w:hAnsi="Times New Roman" w:cs="Times New Roman"/>
          <w:sz w:val="24"/>
          <w:szCs w:val="24"/>
        </w:rPr>
        <w:t xml:space="preserve"> </w:t>
      </w:r>
      <w:r w:rsidRPr="003628B2">
        <w:rPr>
          <w:rFonts w:ascii="Times New Roman" w:hAnsi="Times New Roman" w:cs="Times New Roman"/>
          <w:sz w:val="24"/>
          <w:szCs w:val="24"/>
        </w:rPr>
        <w:t>trees, shrubs, herbs, and climbers</w:t>
      </w:r>
      <w:r w:rsidR="0044207C" w:rsidRPr="003628B2">
        <w:rPr>
          <w:rFonts w:ascii="Times New Roman" w:hAnsi="Times New Roman" w:cs="Times New Roman"/>
          <w:sz w:val="24"/>
          <w:szCs w:val="24"/>
        </w:rPr>
        <w:t xml:space="preserve"> </w:t>
      </w:r>
      <w:r w:rsidRPr="003628B2">
        <w:rPr>
          <w:rFonts w:ascii="Times New Roman" w:hAnsi="Times New Roman" w:cs="Times New Roman"/>
          <w:sz w:val="24"/>
          <w:szCs w:val="24"/>
        </w:rPr>
        <w:t>points to a balanced vertical architecture, which is essential for habitat heterogeneity, faunal diversity, and ecosystem service delivery</w:t>
      </w:r>
      <w:r w:rsidRPr="003628B2">
        <w:rPr>
          <w:rFonts w:ascii="Times New Roman" w:eastAsia="Times New Roman" w:hAnsi="Times New Roman" w:cs="Times New Roman"/>
          <w:sz w:val="24"/>
          <w:szCs w:val="24"/>
        </w:rPr>
        <w:t xml:space="preserve">. This finding is consistent with Connell and </w:t>
      </w:r>
      <w:proofErr w:type="spellStart"/>
      <w:r w:rsidRPr="003628B2">
        <w:rPr>
          <w:rFonts w:ascii="Times New Roman" w:eastAsia="Times New Roman" w:hAnsi="Times New Roman" w:cs="Times New Roman"/>
          <w:sz w:val="24"/>
          <w:szCs w:val="24"/>
        </w:rPr>
        <w:t>Slatyer’s</w:t>
      </w:r>
      <w:proofErr w:type="spellEnd"/>
      <w:r w:rsidRPr="003628B2">
        <w:rPr>
          <w:rFonts w:ascii="Times New Roman" w:eastAsia="Times New Roman" w:hAnsi="Times New Roman" w:cs="Times New Roman"/>
          <w:sz w:val="24"/>
          <w:szCs w:val="24"/>
        </w:rPr>
        <w:t xml:space="preserve"> (1977) facilitation model of succession, in which early-successional species improve conditions for the establishment of shade-tolerant, long-lived forest species.</w:t>
      </w:r>
    </w:p>
    <w:p w14:paraId="100ADC91" w14:textId="77777777" w:rsidR="00CE0B44" w:rsidRDefault="00CE0B44" w:rsidP="003628B2">
      <w:pPr>
        <w:spacing w:before="100" w:beforeAutospacing="1" w:after="100" w:afterAutospacing="1" w:line="480" w:lineRule="auto"/>
        <w:jc w:val="both"/>
        <w:rPr>
          <w:rFonts w:ascii="Times New Roman" w:eastAsia="Times New Roman" w:hAnsi="Times New Roman" w:cs="Times New Roman"/>
          <w:sz w:val="24"/>
          <w:szCs w:val="24"/>
        </w:rPr>
      </w:pPr>
    </w:p>
    <w:p w14:paraId="0BBC5236" w14:textId="77777777" w:rsidR="00CE0B44" w:rsidRPr="003628B2" w:rsidRDefault="00CE0B44" w:rsidP="003628B2">
      <w:pPr>
        <w:spacing w:before="100" w:beforeAutospacing="1" w:after="100" w:afterAutospacing="1" w:line="480" w:lineRule="auto"/>
        <w:jc w:val="both"/>
        <w:rPr>
          <w:rFonts w:ascii="Times New Roman" w:eastAsia="Times New Roman" w:hAnsi="Times New Roman" w:cs="Times New Roman"/>
          <w:sz w:val="24"/>
          <w:szCs w:val="24"/>
        </w:rPr>
      </w:pPr>
    </w:p>
    <w:p w14:paraId="52AAA98C" w14:textId="77777777" w:rsidR="00F05543" w:rsidRPr="003628B2" w:rsidRDefault="00382D84" w:rsidP="003628B2">
      <w:pPr>
        <w:spacing w:before="100" w:beforeAutospacing="1" w:after="100" w:afterAutospacing="1" w:line="480" w:lineRule="auto"/>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w:t>
      </w:r>
      <w:r>
        <w:rPr>
          <w:rFonts w:ascii="Times New Roman" w:eastAsia="Times New Roman" w:hAnsi="Times New Roman" w:cs="Times New Roman"/>
          <w:b/>
          <w:bCs/>
          <w:sz w:val="24"/>
          <w:szCs w:val="24"/>
        </w:rPr>
        <w:tab/>
      </w:r>
      <w:r w:rsidR="00F05543" w:rsidRPr="003628B2">
        <w:rPr>
          <w:rFonts w:ascii="Times New Roman" w:eastAsia="Times New Roman" w:hAnsi="Times New Roman" w:cs="Times New Roman"/>
          <w:b/>
          <w:bCs/>
          <w:sz w:val="24"/>
          <w:szCs w:val="24"/>
        </w:rPr>
        <w:t>Soil Fertility as a Determinant of Forest Productivity</w:t>
      </w:r>
    </w:p>
    <w:p w14:paraId="78374815" w14:textId="77777777" w:rsidR="00F05543" w:rsidRPr="003628B2" w:rsidRDefault="00F05543" w:rsidP="003628B2">
      <w:pPr>
        <w:spacing w:before="100" w:beforeAutospacing="1" w:after="100" w:afterAutospacing="1" w:line="480" w:lineRule="auto"/>
        <w:jc w:val="both"/>
        <w:rPr>
          <w:rFonts w:ascii="Times New Roman" w:hAnsi="Times New Roman" w:cs="Times New Roman"/>
          <w:sz w:val="24"/>
          <w:szCs w:val="24"/>
        </w:rPr>
      </w:pPr>
      <w:r w:rsidRPr="003628B2">
        <w:rPr>
          <w:rFonts w:ascii="Times New Roman" w:hAnsi="Times New Roman" w:cs="Times New Roman"/>
          <w:sz w:val="24"/>
          <w:szCs w:val="24"/>
        </w:rPr>
        <w:t>Soil analyses at Ikot Akpa Etok revealed elevated values for organic matter, nitrogen, phosphorus, calcium, and cation exchange capacity (ECEC). These indicators of fertility were strongly associated with vegetation abundance and diversity, confirming that edaphic richness is a major driver of ecological function and productivity in this forest. The high available phosphorus (70.1 mg/kg) and total nitrogen (0.12%) in particular are likely responsible for the vigorous development of herbs and shrubs, while higher exchangeable bases such as Ca and Mg contribute to woody plant establishment and biomass accumulation (</w:t>
      </w:r>
      <w:proofErr w:type="spellStart"/>
      <w:r w:rsidRPr="003628B2">
        <w:rPr>
          <w:rFonts w:ascii="Times New Roman" w:hAnsi="Times New Roman" w:cs="Times New Roman"/>
          <w:sz w:val="24"/>
          <w:szCs w:val="24"/>
        </w:rPr>
        <w:t>Onwudike</w:t>
      </w:r>
      <w:proofErr w:type="spellEnd"/>
      <w:r w:rsidR="005309B5" w:rsidRPr="003628B2">
        <w:rPr>
          <w:rFonts w:ascii="Times New Roman" w:hAnsi="Times New Roman" w:cs="Times New Roman"/>
          <w:sz w:val="24"/>
          <w:szCs w:val="24"/>
        </w:rPr>
        <w:t xml:space="preserve"> </w:t>
      </w:r>
      <w:r w:rsidR="00823665" w:rsidRPr="00823665">
        <w:rPr>
          <w:rFonts w:ascii="Times New Roman" w:hAnsi="Times New Roman" w:cs="Times New Roman"/>
          <w:i/>
          <w:sz w:val="24"/>
          <w:szCs w:val="24"/>
        </w:rPr>
        <w:t>et al.,</w:t>
      </w:r>
      <w:r w:rsidRPr="003628B2">
        <w:rPr>
          <w:rFonts w:ascii="Times New Roman" w:hAnsi="Times New Roman" w:cs="Times New Roman"/>
          <w:sz w:val="24"/>
          <w:szCs w:val="24"/>
        </w:rPr>
        <w:t xml:space="preserve"> 2021).</w:t>
      </w:r>
    </w:p>
    <w:p w14:paraId="7BD540DE" w14:textId="77777777" w:rsidR="00F05543" w:rsidRPr="003628B2" w:rsidRDefault="00F05543" w:rsidP="003628B2">
      <w:pPr>
        <w:spacing w:before="100" w:beforeAutospacing="1" w:after="100" w:afterAutospacing="1" w:line="480" w:lineRule="auto"/>
        <w:jc w:val="both"/>
        <w:rPr>
          <w:rFonts w:ascii="Times New Roman" w:eastAsia="Times New Roman" w:hAnsi="Times New Roman" w:cs="Times New Roman"/>
          <w:sz w:val="24"/>
          <w:szCs w:val="24"/>
        </w:rPr>
      </w:pPr>
      <w:r w:rsidRPr="003628B2">
        <w:rPr>
          <w:rFonts w:ascii="Times New Roman" w:hAnsi="Times New Roman" w:cs="Times New Roman"/>
          <w:sz w:val="24"/>
          <w:szCs w:val="24"/>
        </w:rPr>
        <w:t>This interdependence suggests that forest productivity and resilience at Ikot Akpa Etok are underpinned by both natural soil fertility and effective litter cycling, which together support a continuous nutrient feedback loop essential for long-term ecosystem stability</w:t>
      </w:r>
      <w:r w:rsidRPr="003628B2">
        <w:rPr>
          <w:rFonts w:ascii="Times New Roman" w:eastAsia="Times New Roman" w:hAnsi="Times New Roman" w:cs="Times New Roman"/>
          <w:sz w:val="24"/>
          <w:szCs w:val="24"/>
        </w:rPr>
        <w:t>.</w:t>
      </w:r>
    </w:p>
    <w:p w14:paraId="3F266C93" w14:textId="77777777" w:rsidR="00F05543" w:rsidRPr="003628B2" w:rsidRDefault="00382D84" w:rsidP="003628B2">
      <w:pPr>
        <w:spacing w:before="100" w:beforeAutospacing="1" w:after="100" w:afterAutospacing="1" w:line="480" w:lineRule="auto"/>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3.</w:t>
      </w:r>
      <w:r>
        <w:rPr>
          <w:rFonts w:ascii="Times New Roman" w:eastAsia="Times New Roman" w:hAnsi="Times New Roman" w:cs="Times New Roman"/>
          <w:b/>
          <w:bCs/>
          <w:sz w:val="24"/>
          <w:szCs w:val="24"/>
        </w:rPr>
        <w:tab/>
      </w:r>
      <w:r w:rsidR="00F05543" w:rsidRPr="003628B2">
        <w:rPr>
          <w:rFonts w:ascii="Times New Roman" w:eastAsia="Times New Roman" w:hAnsi="Times New Roman" w:cs="Times New Roman"/>
          <w:b/>
          <w:bCs/>
          <w:sz w:val="24"/>
          <w:szCs w:val="24"/>
        </w:rPr>
        <w:t>Biodiversity and Cultural Significance</w:t>
      </w:r>
    </w:p>
    <w:p w14:paraId="40201AD8" w14:textId="77777777" w:rsidR="00F05543" w:rsidRDefault="00F05543" w:rsidP="003628B2">
      <w:pPr>
        <w:spacing w:before="100" w:beforeAutospacing="1" w:after="100" w:afterAutospacing="1" w:line="480" w:lineRule="auto"/>
        <w:jc w:val="both"/>
        <w:rPr>
          <w:rFonts w:ascii="Times New Roman" w:hAnsi="Times New Roman" w:cs="Times New Roman"/>
          <w:sz w:val="24"/>
          <w:szCs w:val="24"/>
        </w:rPr>
      </w:pPr>
      <w:r w:rsidRPr="003628B2">
        <w:rPr>
          <w:rFonts w:ascii="Times New Roman" w:hAnsi="Times New Roman" w:cs="Times New Roman"/>
          <w:sz w:val="24"/>
          <w:szCs w:val="24"/>
        </w:rPr>
        <w:t xml:space="preserve">Ikot Akpa Etok harbors over 70 plant species, spanning more than 30 botanical families, including ecologically and ethnobotanically significant taxa such as </w:t>
      </w:r>
      <w:proofErr w:type="spellStart"/>
      <w:r w:rsidRPr="003628B2">
        <w:rPr>
          <w:rFonts w:ascii="Times New Roman" w:hAnsi="Times New Roman" w:cs="Times New Roman"/>
          <w:i/>
          <w:sz w:val="24"/>
          <w:szCs w:val="24"/>
        </w:rPr>
        <w:t>Gnetum</w:t>
      </w:r>
      <w:proofErr w:type="spellEnd"/>
      <w:r w:rsidRPr="003628B2">
        <w:rPr>
          <w:rFonts w:ascii="Times New Roman" w:hAnsi="Times New Roman" w:cs="Times New Roman"/>
          <w:i/>
          <w:sz w:val="24"/>
          <w:szCs w:val="24"/>
        </w:rPr>
        <w:t xml:space="preserve"> </w:t>
      </w:r>
      <w:proofErr w:type="spellStart"/>
      <w:r w:rsidRPr="003628B2">
        <w:rPr>
          <w:rFonts w:ascii="Times New Roman" w:hAnsi="Times New Roman" w:cs="Times New Roman"/>
          <w:i/>
          <w:sz w:val="24"/>
          <w:szCs w:val="24"/>
        </w:rPr>
        <w:t>africanum</w:t>
      </w:r>
      <w:proofErr w:type="spellEnd"/>
      <w:r w:rsidRPr="003628B2">
        <w:rPr>
          <w:rFonts w:ascii="Times New Roman" w:hAnsi="Times New Roman" w:cs="Times New Roman"/>
          <w:i/>
          <w:sz w:val="24"/>
          <w:szCs w:val="24"/>
        </w:rPr>
        <w:t xml:space="preserve">, </w:t>
      </w:r>
      <w:proofErr w:type="spellStart"/>
      <w:r w:rsidRPr="003628B2">
        <w:rPr>
          <w:rFonts w:ascii="Times New Roman" w:hAnsi="Times New Roman" w:cs="Times New Roman"/>
          <w:i/>
          <w:sz w:val="24"/>
          <w:szCs w:val="24"/>
        </w:rPr>
        <w:t>Pentaclethra</w:t>
      </w:r>
      <w:proofErr w:type="spellEnd"/>
      <w:r w:rsidRPr="003628B2">
        <w:rPr>
          <w:rFonts w:ascii="Times New Roman" w:hAnsi="Times New Roman" w:cs="Times New Roman"/>
          <w:i/>
          <w:sz w:val="24"/>
          <w:szCs w:val="24"/>
        </w:rPr>
        <w:t xml:space="preserve"> </w:t>
      </w:r>
      <w:proofErr w:type="spellStart"/>
      <w:r w:rsidRPr="003628B2">
        <w:rPr>
          <w:rFonts w:ascii="Times New Roman" w:hAnsi="Times New Roman" w:cs="Times New Roman"/>
          <w:i/>
          <w:sz w:val="24"/>
          <w:szCs w:val="24"/>
        </w:rPr>
        <w:t>macrophylla</w:t>
      </w:r>
      <w:proofErr w:type="spellEnd"/>
      <w:r w:rsidRPr="003628B2">
        <w:rPr>
          <w:rFonts w:ascii="Times New Roman" w:hAnsi="Times New Roman" w:cs="Times New Roman"/>
          <w:sz w:val="24"/>
          <w:szCs w:val="24"/>
        </w:rPr>
        <w:t xml:space="preserve">, and </w:t>
      </w:r>
      <w:proofErr w:type="spellStart"/>
      <w:r w:rsidRPr="003628B2">
        <w:rPr>
          <w:rFonts w:ascii="Times New Roman" w:hAnsi="Times New Roman" w:cs="Times New Roman"/>
          <w:i/>
          <w:sz w:val="24"/>
          <w:szCs w:val="24"/>
        </w:rPr>
        <w:t>Xylopia</w:t>
      </w:r>
      <w:proofErr w:type="spellEnd"/>
      <w:r w:rsidRPr="003628B2">
        <w:rPr>
          <w:rFonts w:ascii="Times New Roman" w:hAnsi="Times New Roman" w:cs="Times New Roman"/>
          <w:i/>
          <w:sz w:val="24"/>
          <w:szCs w:val="24"/>
        </w:rPr>
        <w:t xml:space="preserve"> </w:t>
      </w:r>
      <w:proofErr w:type="spellStart"/>
      <w:r w:rsidRPr="003628B2">
        <w:rPr>
          <w:rFonts w:ascii="Times New Roman" w:hAnsi="Times New Roman" w:cs="Times New Roman"/>
          <w:i/>
          <w:sz w:val="24"/>
          <w:szCs w:val="24"/>
        </w:rPr>
        <w:t>aethiopica</w:t>
      </w:r>
      <w:proofErr w:type="spellEnd"/>
      <w:r w:rsidRPr="003628B2">
        <w:rPr>
          <w:rFonts w:ascii="Times New Roman" w:hAnsi="Times New Roman" w:cs="Times New Roman"/>
          <w:sz w:val="24"/>
          <w:szCs w:val="24"/>
        </w:rPr>
        <w:t>. These species serve critical ecological functions</w:t>
      </w:r>
      <w:r w:rsidR="0044207C" w:rsidRPr="003628B2">
        <w:rPr>
          <w:rFonts w:ascii="Times New Roman" w:hAnsi="Times New Roman" w:cs="Times New Roman"/>
          <w:sz w:val="24"/>
          <w:szCs w:val="24"/>
        </w:rPr>
        <w:t xml:space="preserve"> </w:t>
      </w:r>
      <w:r w:rsidRPr="003628B2">
        <w:rPr>
          <w:rFonts w:ascii="Times New Roman" w:hAnsi="Times New Roman" w:cs="Times New Roman"/>
          <w:sz w:val="24"/>
          <w:szCs w:val="24"/>
        </w:rPr>
        <w:t>such as nutrient cycling, seed dispersal, and faunal support</w:t>
      </w:r>
      <w:r w:rsidR="0044207C" w:rsidRPr="003628B2">
        <w:rPr>
          <w:rFonts w:ascii="Times New Roman" w:hAnsi="Times New Roman" w:cs="Times New Roman"/>
          <w:sz w:val="24"/>
          <w:szCs w:val="24"/>
        </w:rPr>
        <w:t xml:space="preserve"> </w:t>
      </w:r>
      <w:r w:rsidRPr="003628B2">
        <w:rPr>
          <w:rFonts w:ascii="Times New Roman" w:hAnsi="Times New Roman" w:cs="Times New Roman"/>
          <w:sz w:val="24"/>
          <w:szCs w:val="24"/>
        </w:rPr>
        <w:t>and are also vital to local communities for their medicinal, culinary, and economic value. As noted by Eze</w:t>
      </w:r>
      <w:r w:rsidR="005309B5" w:rsidRPr="003628B2">
        <w:rPr>
          <w:rFonts w:ascii="Times New Roman" w:hAnsi="Times New Roman" w:cs="Times New Roman"/>
          <w:sz w:val="24"/>
          <w:szCs w:val="24"/>
        </w:rPr>
        <w:t xml:space="preserve"> </w:t>
      </w:r>
      <w:r w:rsidR="00823665" w:rsidRPr="00823665">
        <w:rPr>
          <w:rFonts w:ascii="Times New Roman" w:hAnsi="Times New Roman" w:cs="Times New Roman"/>
          <w:i/>
          <w:sz w:val="24"/>
          <w:szCs w:val="24"/>
        </w:rPr>
        <w:t>et al.,</w:t>
      </w:r>
      <w:r w:rsidRPr="003628B2">
        <w:rPr>
          <w:rFonts w:ascii="Times New Roman" w:hAnsi="Times New Roman" w:cs="Times New Roman"/>
          <w:sz w:val="24"/>
          <w:szCs w:val="24"/>
        </w:rPr>
        <w:t xml:space="preserve"> (2021), forests that hold both ecological and cultural value should be prioritized in conservation planning due to their dual role in ecosystem functioning and cultural sustainability.</w:t>
      </w:r>
    </w:p>
    <w:p w14:paraId="2AB2A956" w14:textId="77777777" w:rsidR="00CE0B44" w:rsidRDefault="00CE0B44" w:rsidP="003628B2">
      <w:pPr>
        <w:spacing w:before="100" w:beforeAutospacing="1" w:after="100" w:afterAutospacing="1" w:line="480" w:lineRule="auto"/>
        <w:jc w:val="both"/>
        <w:rPr>
          <w:rFonts w:ascii="Times New Roman" w:hAnsi="Times New Roman" w:cs="Times New Roman"/>
          <w:sz w:val="24"/>
          <w:szCs w:val="24"/>
        </w:rPr>
      </w:pPr>
    </w:p>
    <w:p w14:paraId="23170C0E" w14:textId="77777777" w:rsidR="00F05543" w:rsidRPr="003628B2" w:rsidRDefault="00382D84" w:rsidP="003628B2">
      <w:pPr>
        <w:spacing w:before="100" w:beforeAutospacing="1" w:after="100" w:afterAutospacing="1" w:line="480" w:lineRule="auto"/>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4.13</w:t>
      </w:r>
      <w:r>
        <w:rPr>
          <w:rFonts w:ascii="Times New Roman" w:eastAsia="Times New Roman" w:hAnsi="Times New Roman" w:cs="Times New Roman"/>
          <w:b/>
          <w:bCs/>
          <w:sz w:val="24"/>
          <w:szCs w:val="24"/>
        </w:rPr>
        <w:tab/>
      </w:r>
      <w:r w:rsidR="00F05543" w:rsidRPr="003628B2">
        <w:rPr>
          <w:rFonts w:ascii="Times New Roman" w:eastAsia="Times New Roman" w:hAnsi="Times New Roman" w:cs="Times New Roman"/>
          <w:b/>
          <w:bCs/>
          <w:sz w:val="24"/>
          <w:szCs w:val="24"/>
        </w:rPr>
        <w:t>Climate Regulation and Carbon Sequestration Potential</w:t>
      </w:r>
    </w:p>
    <w:p w14:paraId="46363753" w14:textId="77777777" w:rsidR="00F05543" w:rsidRPr="003628B2" w:rsidRDefault="00F05543" w:rsidP="003628B2">
      <w:pPr>
        <w:spacing w:before="100" w:beforeAutospacing="1" w:after="100" w:afterAutospacing="1" w:line="480" w:lineRule="auto"/>
        <w:jc w:val="both"/>
        <w:rPr>
          <w:rFonts w:ascii="Times New Roman" w:eastAsia="Times New Roman" w:hAnsi="Times New Roman" w:cs="Times New Roman"/>
          <w:sz w:val="24"/>
          <w:szCs w:val="24"/>
        </w:rPr>
      </w:pPr>
      <w:r w:rsidRPr="003628B2">
        <w:rPr>
          <w:rFonts w:ascii="Times New Roman" w:eastAsia="Times New Roman" w:hAnsi="Times New Roman" w:cs="Times New Roman"/>
          <w:sz w:val="24"/>
          <w:szCs w:val="24"/>
        </w:rPr>
        <w:t xml:space="preserve">The </w:t>
      </w:r>
      <w:r w:rsidRPr="003628B2">
        <w:rPr>
          <w:rFonts w:ascii="Times New Roman" w:hAnsi="Times New Roman" w:cs="Times New Roman"/>
          <w:sz w:val="24"/>
          <w:szCs w:val="24"/>
        </w:rPr>
        <w:t xml:space="preserve">dense tree cover and high organic matter content at Ikot Akpa Etok suggest that the site functions as a significant carbon sink, contributing to climate change mitigation through above-ground biomass storage and soil carbon sequestration. The site’s high base saturation and soil organic content indicate long-term potential for carbon retention, aligning with findings by Ajiboye </w:t>
      </w:r>
      <w:r w:rsidR="00823665" w:rsidRPr="00823665">
        <w:rPr>
          <w:rFonts w:ascii="Times New Roman" w:hAnsi="Times New Roman" w:cs="Times New Roman"/>
          <w:i/>
          <w:sz w:val="24"/>
          <w:szCs w:val="24"/>
        </w:rPr>
        <w:t>et al.,</w:t>
      </w:r>
      <w:r w:rsidRPr="003628B2">
        <w:rPr>
          <w:rFonts w:ascii="Times New Roman" w:hAnsi="Times New Roman" w:cs="Times New Roman"/>
          <w:sz w:val="24"/>
          <w:szCs w:val="24"/>
        </w:rPr>
        <w:t xml:space="preserve"> (2021) that tropical secondary forests in West Africa play essential roles in meeting regional and global climate targets</w:t>
      </w:r>
      <w:r w:rsidRPr="003628B2">
        <w:rPr>
          <w:rFonts w:ascii="Times New Roman" w:eastAsia="Times New Roman" w:hAnsi="Times New Roman" w:cs="Times New Roman"/>
          <w:sz w:val="24"/>
          <w:szCs w:val="24"/>
        </w:rPr>
        <w:t>.</w:t>
      </w:r>
    </w:p>
    <w:p w14:paraId="28F53482" w14:textId="77777777" w:rsidR="00F05543" w:rsidRPr="003628B2" w:rsidRDefault="00382D84" w:rsidP="003628B2">
      <w:pPr>
        <w:spacing w:before="100" w:beforeAutospacing="1" w:after="100" w:afterAutospacing="1" w:line="480" w:lineRule="auto"/>
        <w:jc w:val="both"/>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4</w:t>
      </w:r>
      <w:r w:rsidR="00F05543" w:rsidRPr="003628B2">
        <w:rPr>
          <w:rFonts w:ascii="Times New Roman" w:eastAsia="Times New Roman" w:hAnsi="Times New Roman" w:cs="Times New Roman"/>
          <w:b/>
          <w:bCs/>
          <w:sz w:val="24"/>
          <w:szCs w:val="24"/>
        </w:rPr>
        <w:t>.1</w:t>
      </w:r>
      <w:r>
        <w:rPr>
          <w:rFonts w:ascii="Times New Roman" w:eastAsia="Times New Roman" w:hAnsi="Times New Roman" w:cs="Times New Roman"/>
          <w:b/>
          <w:bCs/>
          <w:sz w:val="24"/>
          <w:szCs w:val="24"/>
        </w:rPr>
        <w:t>4</w:t>
      </w:r>
      <w:r w:rsidR="00F05543" w:rsidRPr="003628B2">
        <w:rPr>
          <w:rFonts w:ascii="Times New Roman" w:eastAsia="Times New Roman" w:hAnsi="Times New Roman" w:cs="Times New Roman"/>
          <w:b/>
          <w:bCs/>
          <w:sz w:val="24"/>
          <w:szCs w:val="24"/>
        </w:rPr>
        <w:t xml:space="preserve"> Management Recommendations for Ikot Akpa Etok</w:t>
      </w:r>
    </w:p>
    <w:p w14:paraId="61EC3265" w14:textId="77777777" w:rsidR="00F05543" w:rsidRPr="003628B2" w:rsidRDefault="00F05543" w:rsidP="003628B2">
      <w:pPr>
        <w:spacing w:before="100" w:beforeAutospacing="1" w:after="100" w:afterAutospacing="1" w:line="480" w:lineRule="auto"/>
        <w:jc w:val="both"/>
        <w:outlineLvl w:val="2"/>
        <w:rPr>
          <w:rFonts w:ascii="Times New Roman" w:eastAsia="Times New Roman" w:hAnsi="Times New Roman" w:cs="Times New Roman"/>
          <w:b/>
          <w:bCs/>
          <w:sz w:val="24"/>
          <w:szCs w:val="24"/>
        </w:rPr>
      </w:pPr>
      <w:r w:rsidRPr="003628B2">
        <w:rPr>
          <w:rFonts w:ascii="Times New Roman" w:eastAsia="Times New Roman" w:hAnsi="Times New Roman" w:cs="Times New Roman"/>
          <w:b/>
          <w:bCs/>
          <w:sz w:val="24"/>
          <w:szCs w:val="24"/>
        </w:rPr>
        <w:t>a. Assisted Natural Regeneration and Site Protection</w:t>
      </w:r>
    </w:p>
    <w:p w14:paraId="3D563E5C" w14:textId="77777777" w:rsidR="00F05543" w:rsidRPr="003628B2" w:rsidRDefault="00F05543" w:rsidP="003628B2">
      <w:pPr>
        <w:spacing w:before="100" w:beforeAutospacing="1" w:after="100" w:afterAutospacing="1" w:line="480" w:lineRule="auto"/>
        <w:jc w:val="both"/>
        <w:rPr>
          <w:rFonts w:ascii="Times New Roman" w:eastAsia="Times New Roman" w:hAnsi="Times New Roman" w:cs="Times New Roman"/>
          <w:sz w:val="24"/>
          <w:szCs w:val="24"/>
        </w:rPr>
      </w:pPr>
      <w:r w:rsidRPr="003628B2">
        <w:rPr>
          <w:rFonts w:ascii="Times New Roman" w:eastAsia="Times New Roman" w:hAnsi="Times New Roman" w:cs="Times New Roman"/>
          <w:sz w:val="24"/>
          <w:szCs w:val="24"/>
        </w:rPr>
        <w:t xml:space="preserve">Given its advanced successional status and ecological robustness, Ikot Akpa Etok is well-positioned for </w:t>
      </w:r>
      <w:r w:rsidRPr="003628B2">
        <w:rPr>
          <w:rFonts w:ascii="Times New Roman" w:eastAsia="Times New Roman" w:hAnsi="Times New Roman" w:cs="Times New Roman"/>
          <w:bCs/>
          <w:sz w:val="24"/>
          <w:szCs w:val="24"/>
        </w:rPr>
        <w:t>assisted natural regeneration (ANR)</w:t>
      </w:r>
      <w:r w:rsidRPr="003628B2">
        <w:rPr>
          <w:rFonts w:ascii="Times New Roman" w:eastAsia="Times New Roman" w:hAnsi="Times New Roman" w:cs="Times New Roman"/>
          <w:sz w:val="24"/>
          <w:szCs w:val="24"/>
        </w:rPr>
        <w:t xml:space="preserve">. Management should focus on </w:t>
      </w:r>
      <w:r w:rsidRPr="003628B2">
        <w:rPr>
          <w:rFonts w:ascii="Times New Roman" w:eastAsia="Times New Roman" w:hAnsi="Times New Roman" w:cs="Times New Roman"/>
          <w:bCs/>
          <w:sz w:val="24"/>
          <w:szCs w:val="24"/>
        </w:rPr>
        <w:t>preventing anthropogenic disturbances</w:t>
      </w:r>
      <w:r w:rsidRPr="003628B2">
        <w:rPr>
          <w:rFonts w:ascii="Times New Roman" w:eastAsia="Times New Roman" w:hAnsi="Times New Roman" w:cs="Times New Roman"/>
          <w:sz w:val="24"/>
          <w:szCs w:val="24"/>
        </w:rPr>
        <w:t xml:space="preserve">, such as illegal logging, farming incursion, and fuelwood harvesting, to allow natural successional processes to continue unhindered. Buffer zones using </w:t>
      </w:r>
      <w:r w:rsidRPr="003628B2">
        <w:rPr>
          <w:rFonts w:ascii="Times New Roman" w:eastAsia="Times New Roman" w:hAnsi="Times New Roman" w:cs="Times New Roman"/>
          <w:bCs/>
          <w:sz w:val="24"/>
          <w:szCs w:val="24"/>
        </w:rPr>
        <w:t>native pioneer species</w:t>
      </w:r>
      <w:r w:rsidRPr="003628B2">
        <w:rPr>
          <w:rFonts w:ascii="Times New Roman" w:eastAsia="Times New Roman" w:hAnsi="Times New Roman" w:cs="Times New Roman"/>
          <w:sz w:val="24"/>
          <w:szCs w:val="24"/>
        </w:rPr>
        <w:t xml:space="preserve"> can also help reduce edge effects and maintain core forest integrity.</w:t>
      </w:r>
    </w:p>
    <w:p w14:paraId="30A317F4" w14:textId="77777777" w:rsidR="00F05543" w:rsidRPr="003628B2" w:rsidRDefault="00F05543" w:rsidP="003628B2">
      <w:pPr>
        <w:spacing w:before="100" w:beforeAutospacing="1" w:after="100" w:afterAutospacing="1" w:line="480" w:lineRule="auto"/>
        <w:jc w:val="both"/>
        <w:outlineLvl w:val="2"/>
        <w:rPr>
          <w:rFonts w:ascii="Times New Roman" w:eastAsia="Times New Roman" w:hAnsi="Times New Roman" w:cs="Times New Roman"/>
          <w:b/>
          <w:bCs/>
          <w:sz w:val="24"/>
          <w:szCs w:val="24"/>
        </w:rPr>
      </w:pPr>
      <w:r w:rsidRPr="003628B2">
        <w:rPr>
          <w:rFonts w:ascii="Times New Roman" w:eastAsia="Times New Roman" w:hAnsi="Times New Roman" w:cs="Times New Roman"/>
          <w:b/>
          <w:bCs/>
          <w:sz w:val="24"/>
          <w:szCs w:val="24"/>
        </w:rPr>
        <w:t>b. Enrichment Planting and Agroforestry Integration</w:t>
      </w:r>
    </w:p>
    <w:p w14:paraId="7BDABEE2" w14:textId="77777777" w:rsidR="00F05543" w:rsidRPr="003628B2" w:rsidRDefault="00F05543" w:rsidP="003628B2">
      <w:pPr>
        <w:spacing w:before="100" w:beforeAutospacing="1" w:after="100" w:afterAutospacing="1" w:line="480" w:lineRule="auto"/>
        <w:jc w:val="both"/>
        <w:rPr>
          <w:rFonts w:ascii="Times New Roman" w:eastAsia="Times New Roman" w:hAnsi="Times New Roman" w:cs="Times New Roman"/>
          <w:sz w:val="24"/>
          <w:szCs w:val="24"/>
        </w:rPr>
      </w:pPr>
      <w:r w:rsidRPr="003628B2">
        <w:rPr>
          <w:rFonts w:ascii="Times New Roman" w:eastAsia="Times New Roman" w:hAnsi="Times New Roman" w:cs="Times New Roman"/>
          <w:sz w:val="24"/>
          <w:szCs w:val="24"/>
        </w:rPr>
        <w:t xml:space="preserve">To further enhance biodiversity and structural </w:t>
      </w:r>
      <w:r w:rsidRPr="003628B2">
        <w:rPr>
          <w:rFonts w:ascii="Times New Roman" w:hAnsi="Times New Roman" w:cs="Times New Roman"/>
          <w:sz w:val="24"/>
          <w:szCs w:val="24"/>
        </w:rPr>
        <w:t xml:space="preserve">complexity, enrichment planting with ecologically valuable native species is recommended. Agroforestry models incorporating species such as </w:t>
      </w:r>
      <w:proofErr w:type="spellStart"/>
      <w:r w:rsidRPr="003628B2">
        <w:rPr>
          <w:rFonts w:ascii="Times New Roman" w:hAnsi="Times New Roman" w:cs="Times New Roman"/>
          <w:sz w:val="24"/>
          <w:szCs w:val="24"/>
        </w:rPr>
        <w:t>Daniellia</w:t>
      </w:r>
      <w:proofErr w:type="spellEnd"/>
      <w:r w:rsidRPr="003628B2">
        <w:rPr>
          <w:rFonts w:ascii="Times New Roman" w:hAnsi="Times New Roman" w:cs="Times New Roman"/>
          <w:sz w:val="24"/>
          <w:szCs w:val="24"/>
        </w:rPr>
        <w:t xml:space="preserve"> </w:t>
      </w:r>
      <w:proofErr w:type="spellStart"/>
      <w:r w:rsidRPr="003628B2">
        <w:rPr>
          <w:rFonts w:ascii="Times New Roman" w:hAnsi="Times New Roman" w:cs="Times New Roman"/>
          <w:sz w:val="24"/>
          <w:szCs w:val="24"/>
        </w:rPr>
        <w:t>ogea</w:t>
      </w:r>
      <w:proofErr w:type="spellEnd"/>
      <w:r w:rsidRPr="003628B2">
        <w:rPr>
          <w:rFonts w:ascii="Times New Roman" w:hAnsi="Times New Roman" w:cs="Times New Roman"/>
          <w:sz w:val="24"/>
          <w:szCs w:val="24"/>
        </w:rPr>
        <w:t xml:space="preserve"> and </w:t>
      </w:r>
      <w:proofErr w:type="spellStart"/>
      <w:r w:rsidRPr="003628B2">
        <w:rPr>
          <w:rFonts w:ascii="Times New Roman" w:hAnsi="Times New Roman" w:cs="Times New Roman"/>
          <w:sz w:val="24"/>
          <w:szCs w:val="24"/>
        </w:rPr>
        <w:t>Pentaclethra</w:t>
      </w:r>
      <w:proofErr w:type="spellEnd"/>
      <w:r w:rsidRPr="003628B2">
        <w:rPr>
          <w:rFonts w:ascii="Times New Roman" w:hAnsi="Times New Roman" w:cs="Times New Roman"/>
          <w:sz w:val="24"/>
          <w:szCs w:val="24"/>
        </w:rPr>
        <w:t xml:space="preserve"> macrophylla can provide ecological connectivity and livelihood benefits, particularly along forest margins. These systems can serve as transitional habitats and buffer zones, bridging conse</w:t>
      </w:r>
      <w:r w:rsidRPr="003628B2">
        <w:rPr>
          <w:rFonts w:ascii="Times New Roman" w:eastAsia="Times New Roman" w:hAnsi="Times New Roman" w:cs="Times New Roman"/>
          <w:sz w:val="24"/>
          <w:szCs w:val="24"/>
        </w:rPr>
        <w:t xml:space="preserve">rvation goals with local socio-economic needs (Chikere </w:t>
      </w:r>
      <w:r w:rsidR="00823665" w:rsidRPr="00823665">
        <w:rPr>
          <w:rFonts w:ascii="Times New Roman" w:eastAsia="Times New Roman" w:hAnsi="Times New Roman" w:cs="Times New Roman"/>
          <w:i/>
          <w:sz w:val="24"/>
          <w:szCs w:val="24"/>
        </w:rPr>
        <w:t>et al.,</w:t>
      </w:r>
      <w:r w:rsidRPr="003628B2">
        <w:rPr>
          <w:rFonts w:ascii="Times New Roman" w:eastAsia="Times New Roman" w:hAnsi="Times New Roman" w:cs="Times New Roman"/>
          <w:sz w:val="24"/>
          <w:szCs w:val="24"/>
        </w:rPr>
        <w:t xml:space="preserve"> 2022).</w:t>
      </w:r>
    </w:p>
    <w:p w14:paraId="11D9DCBD" w14:textId="77777777" w:rsidR="00F05543" w:rsidRPr="003628B2" w:rsidRDefault="00F05543" w:rsidP="003628B2">
      <w:pPr>
        <w:spacing w:before="100" w:beforeAutospacing="1" w:after="100" w:afterAutospacing="1" w:line="480" w:lineRule="auto"/>
        <w:jc w:val="both"/>
        <w:outlineLvl w:val="2"/>
        <w:rPr>
          <w:rFonts w:ascii="Times New Roman" w:eastAsia="Times New Roman" w:hAnsi="Times New Roman" w:cs="Times New Roman"/>
          <w:b/>
          <w:bCs/>
          <w:sz w:val="24"/>
          <w:szCs w:val="24"/>
        </w:rPr>
      </w:pPr>
      <w:r w:rsidRPr="003628B2">
        <w:rPr>
          <w:rFonts w:ascii="Times New Roman" w:eastAsia="Times New Roman" w:hAnsi="Times New Roman" w:cs="Times New Roman"/>
          <w:b/>
          <w:bCs/>
          <w:sz w:val="24"/>
          <w:szCs w:val="24"/>
        </w:rPr>
        <w:t>c. Soil Fertility Management</w:t>
      </w:r>
    </w:p>
    <w:p w14:paraId="6DF60338" w14:textId="77777777" w:rsidR="00F05543" w:rsidRPr="003628B2" w:rsidRDefault="00F05543" w:rsidP="003628B2">
      <w:pPr>
        <w:spacing w:before="100" w:beforeAutospacing="1" w:after="100" w:afterAutospacing="1" w:line="480" w:lineRule="auto"/>
        <w:jc w:val="both"/>
        <w:rPr>
          <w:rFonts w:ascii="Times New Roman" w:eastAsia="Times New Roman" w:hAnsi="Times New Roman" w:cs="Times New Roman"/>
          <w:sz w:val="24"/>
          <w:szCs w:val="24"/>
        </w:rPr>
      </w:pPr>
      <w:r w:rsidRPr="003628B2">
        <w:rPr>
          <w:rFonts w:ascii="Times New Roman" w:eastAsia="Times New Roman" w:hAnsi="Times New Roman" w:cs="Times New Roman"/>
          <w:sz w:val="24"/>
          <w:szCs w:val="24"/>
        </w:rPr>
        <w:t>While Ikot Akpa Etok’s soils are currently fertile, continued monitoring is essential. To sustain soil quality:</w:t>
      </w:r>
    </w:p>
    <w:p w14:paraId="11E65CE7" w14:textId="77777777" w:rsidR="00F05543" w:rsidRPr="003628B2" w:rsidRDefault="00F05543" w:rsidP="003628B2">
      <w:pPr>
        <w:spacing w:before="100" w:beforeAutospacing="1" w:after="100" w:afterAutospacing="1" w:line="480" w:lineRule="auto"/>
        <w:jc w:val="both"/>
        <w:rPr>
          <w:rFonts w:ascii="Times New Roman" w:eastAsia="Times New Roman" w:hAnsi="Times New Roman" w:cs="Times New Roman"/>
          <w:sz w:val="24"/>
          <w:szCs w:val="24"/>
        </w:rPr>
      </w:pPr>
      <w:r w:rsidRPr="003628B2">
        <w:rPr>
          <w:rFonts w:ascii="Times New Roman" w:eastAsia="Times New Roman" w:hAnsi="Times New Roman" w:cs="Times New Roman"/>
          <w:bCs/>
          <w:sz w:val="24"/>
          <w:szCs w:val="24"/>
        </w:rPr>
        <w:t>Mulching and composting</w:t>
      </w:r>
      <w:r w:rsidRPr="003628B2">
        <w:rPr>
          <w:rFonts w:ascii="Times New Roman" w:eastAsia="Times New Roman" w:hAnsi="Times New Roman" w:cs="Times New Roman"/>
          <w:sz w:val="24"/>
          <w:szCs w:val="24"/>
        </w:rPr>
        <w:t xml:space="preserve"> from native litter sources should be encouraged to maintain organic input.</w:t>
      </w:r>
      <w:r w:rsidR="00720860" w:rsidRPr="003628B2">
        <w:rPr>
          <w:rFonts w:ascii="Times New Roman" w:eastAsia="Times New Roman" w:hAnsi="Times New Roman" w:cs="Times New Roman"/>
          <w:sz w:val="24"/>
          <w:szCs w:val="24"/>
        </w:rPr>
        <w:t xml:space="preserve"> </w:t>
      </w:r>
      <w:r w:rsidRPr="003628B2">
        <w:rPr>
          <w:rFonts w:ascii="Times New Roman" w:eastAsia="Times New Roman" w:hAnsi="Times New Roman" w:cs="Times New Roman"/>
          <w:bCs/>
          <w:sz w:val="24"/>
          <w:szCs w:val="24"/>
        </w:rPr>
        <w:t>Cover cropping with leguminous species</w:t>
      </w:r>
      <w:r w:rsidRPr="003628B2">
        <w:rPr>
          <w:rFonts w:ascii="Times New Roman" w:eastAsia="Times New Roman" w:hAnsi="Times New Roman" w:cs="Times New Roman"/>
          <w:sz w:val="24"/>
          <w:szCs w:val="24"/>
        </w:rPr>
        <w:t xml:space="preserve"> such as </w:t>
      </w:r>
      <w:proofErr w:type="spellStart"/>
      <w:r w:rsidRPr="003628B2">
        <w:rPr>
          <w:rFonts w:ascii="Times New Roman" w:eastAsia="Times New Roman" w:hAnsi="Times New Roman" w:cs="Times New Roman"/>
          <w:i/>
          <w:iCs/>
          <w:sz w:val="24"/>
          <w:szCs w:val="24"/>
        </w:rPr>
        <w:t>Millettia</w:t>
      </w:r>
      <w:proofErr w:type="spellEnd"/>
      <w:r w:rsidRPr="003628B2">
        <w:rPr>
          <w:rFonts w:ascii="Times New Roman" w:eastAsia="Times New Roman" w:hAnsi="Times New Roman" w:cs="Times New Roman"/>
          <w:i/>
          <w:iCs/>
          <w:sz w:val="24"/>
          <w:szCs w:val="24"/>
        </w:rPr>
        <w:t xml:space="preserve"> </w:t>
      </w:r>
      <w:proofErr w:type="spellStart"/>
      <w:r w:rsidRPr="003628B2">
        <w:rPr>
          <w:rFonts w:ascii="Times New Roman" w:eastAsia="Times New Roman" w:hAnsi="Times New Roman" w:cs="Times New Roman"/>
          <w:i/>
          <w:iCs/>
          <w:sz w:val="24"/>
          <w:szCs w:val="24"/>
        </w:rPr>
        <w:t>thonningii</w:t>
      </w:r>
      <w:proofErr w:type="spellEnd"/>
      <w:r w:rsidRPr="003628B2">
        <w:rPr>
          <w:rFonts w:ascii="Times New Roman" w:eastAsia="Times New Roman" w:hAnsi="Times New Roman" w:cs="Times New Roman"/>
          <w:sz w:val="24"/>
          <w:szCs w:val="24"/>
        </w:rPr>
        <w:t xml:space="preserve"> may further improve nitrogen availability.</w:t>
      </w:r>
      <w:r w:rsidR="00720860" w:rsidRPr="003628B2">
        <w:rPr>
          <w:rFonts w:ascii="Times New Roman" w:eastAsia="Times New Roman" w:hAnsi="Times New Roman" w:cs="Times New Roman"/>
          <w:sz w:val="24"/>
          <w:szCs w:val="24"/>
        </w:rPr>
        <w:t xml:space="preserve"> </w:t>
      </w:r>
      <w:r w:rsidRPr="003628B2">
        <w:rPr>
          <w:rFonts w:ascii="Times New Roman" w:eastAsia="Times New Roman" w:hAnsi="Times New Roman" w:cs="Times New Roman"/>
          <w:bCs/>
          <w:sz w:val="24"/>
          <w:szCs w:val="24"/>
        </w:rPr>
        <w:t>Avoidance of chemical fertilizers</w:t>
      </w:r>
      <w:r w:rsidRPr="003628B2">
        <w:rPr>
          <w:rFonts w:ascii="Times New Roman" w:eastAsia="Times New Roman" w:hAnsi="Times New Roman" w:cs="Times New Roman"/>
          <w:sz w:val="24"/>
          <w:szCs w:val="24"/>
        </w:rPr>
        <w:t xml:space="preserve"> is recommended to preserve the natural soil microbial balance.</w:t>
      </w:r>
      <w:r w:rsidR="00720860" w:rsidRPr="003628B2">
        <w:rPr>
          <w:rFonts w:ascii="Times New Roman" w:eastAsia="Times New Roman" w:hAnsi="Times New Roman" w:cs="Times New Roman"/>
          <w:sz w:val="24"/>
          <w:szCs w:val="24"/>
        </w:rPr>
        <w:t xml:space="preserve"> </w:t>
      </w:r>
      <w:r w:rsidRPr="003628B2">
        <w:rPr>
          <w:rFonts w:ascii="Times New Roman" w:eastAsia="Times New Roman" w:hAnsi="Times New Roman" w:cs="Times New Roman"/>
          <w:sz w:val="24"/>
          <w:szCs w:val="24"/>
        </w:rPr>
        <w:t xml:space="preserve">These approaches align with best practices in </w:t>
      </w:r>
      <w:r w:rsidRPr="003628B2">
        <w:rPr>
          <w:rFonts w:ascii="Times New Roman" w:eastAsia="Times New Roman" w:hAnsi="Times New Roman" w:cs="Times New Roman"/>
          <w:bCs/>
          <w:sz w:val="24"/>
          <w:szCs w:val="24"/>
        </w:rPr>
        <w:t>low-input, ecologically sensitive forest management</w:t>
      </w:r>
      <w:r w:rsidRPr="003628B2">
        <w:rPr>
          <w:rFonts w:ascii="Times New Roman" w:eastAsia="Times New Roman" w:hAnsi="Times New Roman" w:cs="Times New Roman"/>
          <w:sz w:val="24"/>
          <w:szCs w:val="24"/>
        </w:rPr>
        <w:t xml:space="preserve"> (Nwankwo </w:t>
      </w:r>
      <w:r w:rsidR="00823665" w:rsidRPr="00823665">
        <w:rPr>
          <w:rFonts w:ascii="Times New Roman" w:eastAsia="Times New Roman" w:hAnsi="Times New Roman" w:cs="Times New Roman"/>
          <w:i/>
          <w:sz w:val="24"/>
          <w:szCs w:val="24"/>
        </w:rPr>
        <w:t>et al.,</w:t>
      </w:r>
      <w:r w:rsidRPr="003628B2">
        <w:rPr>
          <w:rFonts w:ascii="Times New Roman" w:eastAsia="Times New Roman" w:hAnsi="Times New Roman" w:cs="Times New Roman"/>
          <w:sz w:val="24"/>
          <w:szCs w:val="24"/>
        </w:rPr>
        <w:t xml:space="preserve"> 2022).</w:t>
      </w:r>
    </w:p>
    <w:p w14:paraId="4D86D093" w14:textId="77777777" w:rsidR="00F05543" w:rsidRPr="003628B2" w:rsidRDefault="00F05543" w:rsidP="003628B2">
      <w:pPr>
        <w:spacing w:before="100" w:beforeAutospacing="1" w:after="100" w:afterAutospacing="1" w:line="480" w:lineRule="auto"/>
        <w:jc w:val="both"/>
        <w:outlineLvl w:val="2"/>
        <w:rPr>
          <w:rFonts w:ascii="Times New Roman" w:eastAsia="Times New Roman" w:hAnsi="Times New Roman" w:cs="Times New Roman"/>
          <w:b/>
          <w:bCs/>
          <w:sz w:val="24"/>
          <w:szCs w:val="24"/>
        </w:rPr>
      </w:pPr>
      <w:r w:rsidRPr="003628B2">
        <w:rPr>
          <w:rFonts w:ascii="Times New Roman" w:eastAsia="Times New Roman" w:hAnsi="Times New Roman" w:cs="Times New Roman"/>
          <w:b/>
          <w:bCs/>
          <w:sz w:val="24"/>
          <w:szCs w:val="24"/>
        </w:rPr>
        <w:t>d. Community-Based Stewardship and Indigenous Knowledge Integration</w:t>
      </w:r>
    </w:p>
    <w:p w14:paraId="47FC7C41" w14:textId="77777777" w:rsidR="00F05543" w:rsidRPr="003628B2" w:rsidRDefault="00F05543" w:rsidP="003628B2">
      <w:pPr>
        <w:spacing w:before="100" w:beforeAutospacing="1" w:after="100" w:afterAutospacing="1" w:line="480" w:lineRule="auto"/>
        <w:jc w:val="both"/>
        <w:rPr>
          <w:rFonts w:ascii="Times New Roman" w:eastAsia="Times New Roman" w:hAnsi="Times New Roman" w:cs="Times New Roman"/>
          <w:sz w:val="24"/>
          <w:szCs w:val="24"/>
        </w:rPr>
      </w:pPr>
      <w:r w:rsidRPr="003628B2">
        <w:rPr>
          <w:rFonts w:ascii="Times New Roman" w:eastAsia="Times New Roman" w:hAnsi="Times New Roman" w:cs="Times New Roman"/>
          <w:sz w:val="24"/>
          <w:szCs w:val="24"/>
        </w:rPr>
        <w:t xml:space="preserve">Local participation is critical for long-term conservation. Management programs should involve </w:t>
      </w:r>
      <w:r w:rsidRPr="003628B2">
        <w:rPr>
          <w:rFonts w:ascii="Times New Roman" w:eastAsia="Times New Roman" w:hAnsi="Times New Roman" w:cs="Times New Roman"/>
          <w:bCs/>
          <w:sz w:val="24"/>
          <w:szCs w:val="24"/>
        </w:rPr>
        <w:t>community members in monitoring and decision-making</w:t>
      </w:r>
      <w:r w:rsidRPr="003628B2">
        <w:rPr>
          <w:rFonts w:ascii="Times New Roman" w:eastAsia="Times New Roman" w:hAnsi="Times New Roman" w:cs="Times New Roman"/>
          <w:sz w:val="24"/>
          <w:szCs w:val="24"/>
        </w:rPr>
        <w:t xml:space="preserve">, while incorporating </w:t>
      </w:r>
      <w:r w:rsidRPr="003628B2">
        <w:rPr>
          <w:rFonts w:ascii="Times New Roman" w:eastAsia="Times New Roman" w:hAnsi="Times New Roman" w:cs="Times New Roman"/>
          <w:bCs/>
          <w:sz w:val="24"/>
          <w:szCs w:val="24"/>
        </w:rPr>
        <w:t>traditional ecological knowledge (TEK)</w:t>
      </w:r>
      <w:r w:rsidRPr="003628B2">
        <w:rPr>
          <w:rFonts w:ascii="Times New Roman" w:eastAsia="Times New Roman" w:hAnsi="Times New Roman" w:cs="Times New Roman"/>
          <w:sz w:val="24"/>
          <w:szCs w:val="24"/>
        </w:rPr>
        <w:t xml:space="preserve">, including indigenous </w:t>
      </w:r>
      <w:proofErr w:type="spellStart"/>
      <w:r w:rsidRPr="003628B2">
        <w:rPr>
          <w:rFonts w:ascii="Times New Roman" w:eastAsia="Times New Roman" w:hAnsi="Times New Roman" w:cs="Times New Roman"/>
          <w:sz w:val="24"/>
          <w:szCs w:val="24"/>
        </w:rPr>
        <w:t>Efik</w:t>
      </w:r>
      <w:proofErr w:type="spellEnd"/>
      <w:r w:rsidRPr="003628B2">
        <w:rPr>
          <w:rFonts w:ascii="Times New Roman" w:eastAsia="Times New Roman" w:hAnsi="Times New Roman" w:cs="Times New Roman"/>
          <w:sz w:val="24"/>
          <w:szCs w:val="24"/>
        </w:rPr>
        <w:t xml:space="preserve"> names, uses, and taboos associated with key species. This not only fosters </w:t>
      </w:r>
      <w:r w:rsidRPr="003628B2">
        <w:rPr>
          <w:rFonts w:ascii="Times New Roman" w:eastAsia="Times New Roman" w:hAnsi="Times New Roman" w:cs="Times New Roman"/>
          <w:bCs/>
          <w:sz w:val="24"/>
          <w:szCs w:val="24"/>
        </w:rPr>
        <w:t>ecological literacy and ownership</w:t>
      </w:r>
      <w:r w:rsidRPr="003628B2">
        <w:rPr>
          <w:rFonts w:ascii="Times New Roman" w:eastAsia="Times New Roman" w:hAnsi="Times New Roman" w:cs="Times New Roman"/>
          <w:sz w:val="24"/>
          <w:szCs w:val="24"/>
        </w:rPr>
        <w:t xml:space="preserve">, but also supports </w:t>
      </w:r>
      <w:r w:rsidRPr="003628B2">
        <w:rPr>
          <w:rFonts w:ascii="Times New Roman" w:eastAsia="Times New Roman" w:hAnsi="Times New Roman" w:cs="Times New Roman"/>
          <w:bCs/>
          <w:sz w:val="24"/>
          <w:szCs w:val="24"/>
        </w:rPr>
        <w:t>biocultural resilience</w:t>
      </w:r>
      <w:r w:rsidRPr="003628B2">
        <w:rPr>
          <w:rFonts w:ascii="Times New Roman" w:eastAsia="Times New Roman" w:hAnsi="Times New Roman" w:cs="Times New Roman"/>
          <w:sz w:val="24"/>
          <w:szCs w:val="24"/>
        </w:rPr>
        <w:t xml:space="preserve"> (Essien </w:t>
      </w:r>
      <w:r w:rsidR="00823665" w:rsidRPr="00823665">
        <w:rPr>
          <w:rFonts w:ascii="Times New Roman" w:eastAsia="Times New Roman" w:hAnsi="Times New Roman" w:cs="Times New Roman"/>
          <w:i/>
          <w:sz w:val="24"/>
          <w:szCs w:val="24"/>
        </w:rPr>
        <w:t>et al.,</w:t>
      </w:r>
      <w:r w:rsidRPr="003628B2">
        <w:rPr>
          <w:rFonts w:ascii="Times New Roman" w:eastAsia="Times New Roman" w:hAnsi="Times New Roman" w:cs="Times New Roman"/>
          <w:sz w:val="24"/>
          <w:szCs w:val="24"/>
        </w:rPr>
        <w:t xml:space="preserve"> 2020).</w:t>
      </w:r>
    </w:p>
    <w:p w14:paraId="3C37B62F" w14:textId="77777777" w:rsidR="00F05543" w:rsidRPr="003628B2" w:rsidRDefault="00F05543" w:rsidP="003628B2">
      <w:pPr>
        <w:spacing w:before="100" w:beforeAutospacing="1" w:after="100" w:afterAutospacing="1" w:line="480" w:lineRule="auto"/>
        <w:jc w:val="both"/>
        <w:outlineLvl w:val="2"/>
        <w:rPr>
          <w:rFonts w:ascii="Times New Roman" w:eastAsia="Times New Roman" w:hAnsi="Times New Roman" w:cs="Times New Roman"/>
          <w:b/>
          <w:bCs/>
          <w:sz w:val="24"/>
          <w:szCs w:val="24"/>
        </w:rPr>
      </w:pPr>
      <w:r w:rsidRPr="003628B2">
        <w:rPr>
          <w:rFonts w:ascii="Times New Roman" w:eastAsia="Times New Roman" w:hAnsi="Times New Roman" w:cs="Times New Roman"/>
          <w:b/>
          <w:bCs/>
          <w:sz w:val="24"/>
          <w:szCs w:val="24"/>
        </w:rPr>
        <w:t>e. Long-Term Monitoring and Policy Alignment</w:t>
      </w:r>
    </w:p>
    <w:p w14:paraId="40550A7B" w14:textId="77777777" w:rsidR="00F05543" w:rsidRPr="003628B2" w:rsidRDefault="00F05543" w:rsidP="003628B2">
      <w:pPr>
        <w:spacing w:before="100" w:beforeAutospacing="1" w:after="100" w:afterAutospacing="1" w:line="480" w:lineRule="auto"/>
        <w:jc w:val="both"/>
        <w:rPr>
          <w:rFonts w:ascii="Times New Roman" w:eastAsia="Times New Roman" w:hAnsi="Times New Roman" w:cs="Times New Roman"/>
          <w:sz w:val="24"/>
          <w:szCs w:val="24"/>
        </w:rPr>
      </w:pPr>
      <w:r w:rsidRPr="003628B2">
        <w:rPr>
          <w:rFonts w:ascii="Times New Roman" w:eastAsia="Times New Roman" w:hAnsi="Times New Roman" w:cs="Times New Roman"/>
          <w:sz w:val="24"/>
          <w:szCs w:val="24"/>
        </w:rPr>
        <w:t xml:space="preserve">Establishing a </w:t>
      </w:r>
      <w:r w:rsidRPr="003628B2">
        <w:rPr>
          <w:rFonts w:ascii="Times New Roman" w:eastAsia="Times New Roman" w:hAnsi="Times New Roman" w:cs="Times New Roman"/>
          <w:bCs/>
          <w:sz w:val="24"/>
          <w:szCs w:val="24"/>
        </w:rPr>
        <w:t>long-term ecological monitoring program</w:t>
      </w:r>
      <w:r w:rsidRPr="003628B2">
        <w:rPr>
          <w:rFonts w:ascii="Times New Roman" w:eastAsia="Times New Roman" w:hAnsi="Times New Roman" w:cs="Times New Roman"/>
          <w:sz w:val="24"/>
          <w:szCs w:val="24"/>
        </w:rPr>
        <w:t xml:space="preserve">, incorporating </w:t>
      </w:r>
      <w:r w:rsidRPr="003628B2">
        <w:rPr>
          <w:rFonts w:ascii="Times New Roman" w:eastAsia="Times New Roman" w:hAnsi="Times New Roman" w:cs="Times New Roman"/>
          <w:bCs/>
          <w:sz w:val="24"/>
          <w:szCs w:val="24"/>
        </w:rPr>
        <w:t>remote sensing, GIS mapping, and periodic soil-vegetation surveys</w:t>
      </w:r>
      <w:r w:rsidRPr="003628B2">
        <w:rPr>
          <w:rFonts w:ascii="Times New Roman" w:eastAsia="Times New Roman" w:hAnsi="Times New Roman" w:cs="Times New Roman"/>
          <w:sz w:val="24"/>
          <w:szCs w:val="24"/>
        </w:rPr>
        <w:t xml:space="preserve">, will provide early-warning indicators of degradation and facilitate adaptive management. Findings should be integrated into </w:t>
      </w:r>
      <w:r w:rsidRPr="003628B2">
        <w:rPr>
          <w:rFonts w:ascii="Times New Roman" w:eastAsia="Times New Roman" w:hAnsi="Times New Roman" w:cs="Times New Roman"/>
          <w:bCs/>
          <w:sz w:val="24"/>
          <w:szCs w:val="24"/>
        </w:rPr>
        <w:t>local conservation ordinances</w:t>
      </w:r>
      <w:r w:rsidRPr="003628B2">
        <w:rPr>
          <w:rFonts w:ascii="Times New Roman" w:eastAsia="Times New Roman" w:hAnsi="Times New Roman" w:cs="Times New Roman"/>
          <w:sz w:val="24"/>
          <w:szCs w:val="24"/>
        </w:rPr>
        <w:t xml:space="preserve">, </w:t>
      </w:r>
      <w:r w:rsidRPr="003628B2">
        <w:rPr>
          <w:rFonts w:ascii="Times New Roman" w:eastAsia="Times New Roman" w:hAnsi="Times New Roman" w:cs="Times New Roman"/>
          <w:bCs/>
          <w:sz w:val="24"/>
          <w:szCs w:val="24"/>
        </w:rPr>
        <w:t>protected area frameworks</w:t>
      </w:r>
      <w:r w:rsidRPr="003628B2">
        <w:rPr>
          <w:rFonts w:ascii="Times New Roman" w:eastAsia="Times New Roman" w:hAnsi="Times New Roman" w:cs="Times New Roman"/>
          <w:sz w:val="24"/>
          <w:szCs w:val="24"/>
        </w:rPr>
        <w:t xml:space="preserve">, and </w:t>
      </w:r>
      <w:r w:rsidRPr="003628B2">
        <w:rPr>
          <w:rFonts w:ascii="Times New Roman" w:eastAsia="Times New Roman" w:hAnsi="Times New Roman" w:cs="Times New Roman"/>
          <w:bCs/>
          <w:sz w:val="24"/>
          <w:szCs w:val="24"/>
        </w:rPr>
        <w:t>state-level environmental policies</w:t>
      </w:r>
      <w:r w:rsidRPr="003628B2">
        <w:rPr>
          <w:rFonts w:ascii="Times New Roman" w:eastAsia="Times New Roman" w:hAnsi="Times New Roman" w:cs="Times New Roman"/>
          <w:sz w:val="24"/>
          <w:szCs w:val="24"/>
        </w:rPr>
        <w:t xml:space="preserve"> to formalize site protection and guide sustainable land use planning (</w:t>
      </w:r>
      <w:proofErr w:type="spellStart"/>
      <w:r w:rsidRPr="003628B2">
        <w:rPr>
          <w:rFonts w:ascii="Times New Roman" w:eastAsia="Times New Roman" w:hAnsi="Times New Roman" w:cs="Times New Roman"/>
          <w:sz w:val="24"/>
          <w:szCs w:val="24"/>
        </w:rPr>
        <w:t>Iwara</w:t>
      </w:r>
      <w:proofErr w:type="spellEnd"/>
      <w:r w:rsidRPr="003628B2">
        <w:rPr>
          <w:rFonts w:ascii="Times New Roman" w:eastAsia="Times New Roman" w:hAnsi="Times New Roman" w:cs="Times New Roman"/>
          <w:sz w:val="24"/>
          <w:szCs w:val="24"/>
        </w:rPr>
        <w:t xml:space="preserve">, </w:t>
      </w:r>
      <w:proofErr w:type="spellStart"/>
      <w:r w:rsidRPr="003628B2">
        <w:rPr>
          <w:rFonts w:ascii="Times New Roman" w:eastAsia="Times New Roman" w:hAnsi="Times New Roman" w:cs="Times New Roman"/>
          <w:sz w:val="24"/>
          <w:szCs w:val="24"/>
        </w:rPr>
        <w:t>Adediran</w:t>
      </w:r>
      <w:proofErr w:type="spellEnd"/>
      <w:r w:rsidRPr="003628B2">
        <w:rPr>
          <w:rFonts w:ascii="Times New Roman" w:eastAsia="Times New Roman" w:hAnsi="Times New Roman" w:cs="Times New Roman"/>
          <w:sz w:val="24"/>
          <w:szCs w:val="24"/>
        </w:rPr>
        <w:t xml:space="preserve">, &amp; </w:t>
      </w:r>
      <w:proofErr w:type="spellStart"/>
      <w:r w:rsidRPr="003628B2">
        <w:rPr>
          <w:rFonts w:ascii="Times New Roman" w:eastAsia="Times New Roman" w:hAnsi="Times New Roman" w:cs="Times New Roman"/>
          <w:sz w:val="24"/>
          <w:szCs w:val="24"/>
        </w:rPr>
        <w:t>Udofia</w:t>
      </w:r>
      <w:proofErr w:type="spellEnd"/>
      <w:r w:rsidRPr="003628B2">
        <w:rPr>
          <w:rFonts w:ascii="Times New Roman" w:eastAsia="Times New Roman" w:hAnsi="Times New Roman" w:cs="Times New Roman"/>
          <w:sz w:val="24"/>
          <w:szCs w:val="24"/>
        </w:rPr>
        <w:t>, 2021).</w:t>
      </w:r>
    </w:p>
    <w:p w14:paraId="197FEF9F" w14:textId="77777777" w:rsidR="00F05543" w:rsidRPr="003628B2" w:rsidRDefault="00382D84" w:rsidP="003628B2">
      <w:pPr>
        <w:spacing w:before="100" w:beforeAutospacing="1" w:after="100" w:afterAutospacing="1" w:line="480" w:lineRule="auto"/>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4.15</w:t>
      </w:r>
      <w:r>
        <w:rPr>
          <w:rFonts w:ascii="Times New Roman" w:eastAsia="Times New Roman" w:hAnsi="Times New Roman" w:cs="Times New Roman"/>
          <w:b/>
          <w:bCs/>
          <w:sz w:val="24"/>
          <w:szCs w:val="24"/>
        </w:rPr>
        <w:tab/>
      </w:r>
      <w:r w:rsidR="00F05543" w:rsidRPr="003628B2">
        <w:rPr>
          <w:rFonts w:ascii="Times New Roman" w:eastAsia="Times New Roman" w:hAnsi="Times New Roman" w:cs="Times New Roman"/>
          <w:b/>
          <w:bCs/>
          <w:sz w:val="24"/>
          <w:szCs w:val="24"/>
        </w:rPr>
        <w:t>Conclusion</w:t>
      </w:r>
    </w:p>
    <w:p w14:paraId="5C185F8E" w14:textId="77777777" w:rsidR="00F05543" w:rsidRPr="003628B2" w:rsidRDefault="00F05543" w:rsidP="003628B2">
      <w:pPr>
        <w:spacing w:before="100" w:beforeAutospacing="1" w:after="100" w:afterAutospacing="1" w:line="480" w:lineRule="auto"/>
        <w:jc w:val="both"/>
        <w:rPr>
          <w:rFonts w:ascii="Times New Roman" w:eastAsia="Times New Roman" w:hAnsi="Times New Roman" w:cs="Times New Roman"/>
          <w:sz w:val="24"/>
          <w:szCs w:val="24"/>
        </w:rPr>
      </w:pPr>
      <w:r w:rsidRPr="003628B2">
        <w:rPr>
          <w:rFonts w:ascii="Times New Roman" w:eastAsia="Times New Roman" w:hAnsi="Times New Roman" w:cs="Times New Roman"/>
          <w:sz w:val="24"/>
          <w:szCs w:val="24"/>
        </w:rPr>
        <w:t xml:space="preserve">This study investigated the vegetation structure, floristic composition, and soil physicochemical properties of </w:t>
      </w:r>
      <w:r w:rsidRPr="003628B2">
        <w:rPr>
          <w:rFonts w:ascii="Times New Roman" w:eastAsia="Times New Roman" w:hAnsi="Times New Roman" w:cs="Times New Roman"/>
          <w:bCs/>
          <w:sz w:val="24"/>
          <w:szCs w:val="24"/>
        </w:rPr>
        <w:t>Ikot Akpa Etok</w:t>
      </w:r>
      <w:r w:rsidRPr="003628B2">
        <w:rPr>
          <w:rFonts w:ascii="Times New Roman" w:eastAsia="Times New Roman" w:hAnsi="Times New Roman" w:cs="Times New Roman"/>
          <w:sz w:val="24"/>
          <w:szCs w:val="24"/>
        </w:rPr>
        <w:t xml:space="preserve">, a tropical secondary forest located in </w:t>
      </w:r>
      <w:proofErr w:type="spellStart"/>
      <w:r w:rsidRPr="003628B2">
        <w:rPr>
          <w:rFonts w:ascii="Times New Roman" w:eastAsia="Times New Roman" w:hAnsi="Times New Roman" w:cs="Times New Roman"/>
          <w:bCs/>
          <w:sz w:val="24"/>
          <w:szCs w:val="24"/>
        </w:rPr>
        <w:t>Mkpat</w:t>
      </w:r>
      <w:proofErr w:type="spellEnd"/>
      <w:r w:rsidRPr="003628B2">
        <w:rPr>
          <w:rFonts w:ascii="Times New Roman" w:eastAsia="Times New Roman" w:hAnsi="Times New Roman" w:cs="Times New Roman"/>
          <w:bCs/>
          <w:sz w:val="24"/>
          <w:szCs w:val="24"/>
        </w:rPr>
        <w:t xml:space="preserve"> </w:t>
      </w:r>
      <w:proofErr w:type="spellStart"/>
      <w:r w:rsidRPr="003628B2">
        <w:rPr>
          <w:rFonts w:ascii="Times New Roman" w:eastAsia="Times New Roman" w:hAnsi="Times New Roman" w:cs="Times New Roman"/>
          <w:bCs/>
          <w:sz w:val="24"/>
          <w:szCs w:val="24"/>
        </w:rPr>
        <w:t>Enin</w:t>
      </w:r>
      <w:proofErr w:type="spellEnd"/>
      <w:r w:rsidRPr="003628B2">
        <w:rPr>
          <w:rFonts w:ascii="Times New Roman" w:eastAsia="Times New Roman" w:hAnsi="Times New Roman" w:cs="Times New Roman"/>
          <w:bCs/>
          <w:sz w:val="24"/>
          <w:szCs w:val="24"/>
        </w:rPr>
        <w:t xml:space="preserve"> Local Government Area, Akwa Ibom State, Nigeria</w:t>
      </w:r>
      <w:r w:rsidRPr="003628B2">
        <w:rPr>
          <w:rFonts w:ascii="Times New Roman" w:eastAsia="Times New Roman" w:hAnsi="Times New Roman" w:cs="Times New Roman"/>
          <w:sz w:val="24"/>
          <w:szCs w:val="24"/>
        </w:rPr>
        <w:t>, with the aim of understanding the ecological interdependencies between plant life forms and soil nutrient dynamics.</w:t>
      </w:r>
    </w:p>
    <w:p w14:paraId="2E16BEA7" w14:textId="77777777" w:rsidR="00F05543" w:rsidRPr="003628B2" w:rsidRDefault="00F05543" w:rsidP="003628B2">
      <w:pPr>
        <w:spacing w:before="100" w:beforeAutospacing="1" w:after="100" w:afterAutospacing="1" w:line="480" w:lineRule="auto"/>
        <w:jc w:val="both"/>
        <w:rPr>
          <w:rFonts w:ascii="Times New Roman" w:eastAsia="Times New Roman" w:hAnsi="Times New Roman" w:cs="Times New Roman"/>
          <w:sz w:val="24"/>
          <w:szCs w:val="24"/>
        </w:rPr>
      </w:pPr>
      <w:r w:rsidRPr="003628B2">
        <w:rPr>
          <w:rFonts w:ascii="Times New Roman" w:eastAsia="Times New Roman" w:hAnsi="Times New Roman" w:cs="Times New Roman"/>
          <w:sz w:val="24"/>
          <w:szCs w:val="24"/>
        </w:rPr>
        <w:t xml:space="preserve">The findings revealed that </w:t>
      </w:r>
      <w:r w:rsidRPr="003628B2">
        <w:rPr>
          <w:rFonts w:ascii="Times New Roman" w:eastAsia="Times New Roman" w:hAnsi="Times New Roman" w:cs="Times New Roman"/>
          <w:bCs/>
          <w:sz w:val="24"/>
          <w:szCs w:val="24"/>
        </w:rPr>
        <w:t>Ikot Akpa Etok</w:t>
      </w:r>
      <w:r w:rsidRPr="003628B2">
        <w:rPr>
          <w:rFonts w:ascii="Times New Roman" w:eastAsia="Times New Roman" w:hAnsi="Times New Roman" w:cs="Times New Roman"/>
          <w:sz w:val="24"/>
          <w:szCs w:val="24"/>
        </w:rPr>
        <w:t xml:space="preserve"> supports a highly diverse and structurally complex plant community, comprising over </w:t>
      </w:r>
      <w:r w:rsidRPr="003628B2">
        <w:rPr>
          <w:rFonts w:ascii="Times New Roman" w:eastAsia="Times New Roman" w:hAnsi="Times New Roman" w:cs="Times New Roman"/>
          <w:bCs/>
          <w:sz w:val="24"/>
          <w:szCs w:val="24"/>
        </w:rPr>
        <w:t>70 recorded species</w:t>
      </w:r>
      <w:r w:rsidRPr="003628B2">
        <w:rPr>
          <w:rFonts w:ascii="Times New Roman" w:eastAsia="Times New Roman" w:hAnsi="Times New Roman" w:cs="Times New Roman"/>
          <w:sz w:val="24"/>
          <w:szCs w:val="24"/>
        </w:rPr>
        <w:t xml:space="preserve"> across all major life forms</w:t>
      </w:r>
      <w:r w:rsidR="0044207C" w:rsidRPr="003628B2">
        <w:rPr>
          <w:rFonts w:ascii="Times New Roman" w:eastAsia="Times New Roman" w:hAnsi="Times New Roman" w:cs="Times New Roman"/>
          <w:sz w:val="24"/>
          <w:szCs w:val="24"/>
        </w:rPr>
        <w:t xml:space="preserve"> </w:t>
      </w:r>
      <w:r w:rsidRPr="003628B2">
        <w:rPr>
          <w:rFonts w:ascii="Times New Roman" w:eastAsia="Times New Roman" w:hAnsi="Times New Roman" w:cs="Times New Roman"/>
          <w:bCs/>
          <w:sz w:val="24"/>
          <w:szCs w:val="24"/>
        </w:rPr>
        <w:t>trees, herbs, shrubs, and climbers</w:t>
      </w:r>
      <w:r w:rsidRPr="003628B2">
        <w:rPr>
          <w:rFonts w:ascii="Times New Roman" w:eastAsia="Times New Roman" w:hAnsi="Times New Roman" w:cs="Times New Roman"/>
          <w:sz w:val="24"/>
          <w:szCs w:val="24"/>
        </w:rPr>
        <w:t xml:space="preserve">. Trees and herbs were particularly abundant, indicating a well-advanced successional stage. This vegetation richness was strongly associated with </w:t>
      </w:r>
      <w:r w:rsidRPr="003628B2">
        <w:rPr>
          <w:rFonts w:ascii="Times New Roman" w:eastAsia="Times New Roman" w:hAnsi="Times New Roman" w:cs="Times New Roman"/>
          <w:bCs/>
          <w:sz w:val="24"/>
          <w:szCs w:val="24"/>
        </w:rPr>
        <w:t>favorable soil conditions</w:t>
      </w:r>
      <w:r w:rsidRPr="003628B2">
        <w:rPr>
          <w:rFonts w:ascii="Times New Roman" w:eastAsia="Times New Roman" w:hAnsi="Times New Roman" w:cs="Times New Roman"/>
          <w:sz w:val="24"/>
          <w:szCs w:val="24"/>
        </w:rPr>
        <w:t xml:space="preserve">, notably high levels of </w:t>
      </w:r>
      <w:r w:rsidRPr="003628B2">
        <w:rPr>
          <w:rFonts w:ascii="Times New Roman" w:eastAsia="Times New Roman" w:hAnsi="Times New Roman" w:cs="Times New Roman"/>
          <w:bCs/>
          <w:sz w:val="24"/>
          <w:szCs w:val="24"/>
        </w:rPr>
        <w:t>organic matter (5.08%)</w:t>
      </w:r>
      <w:r w:rsidRPr="003628B2">
        <w:rPr>
          <w:rFonts w:ascii="Times New Roman" w:eastAsia="Times New Roman" w:hAnsi="Times New Roman" w:cs="Times New Roman"/>
          <w:sz w:val="24"/>
          <w:szCs w:val="24"/>
        </w:rPr>
        <w:t xml:space="preserve">, </w:t>
      </w:r>
      <w:r w:rsidRPr="003628B2">
        <w:rPr>
          <w:rFonts w:ascii="Times New Roman" w:eastAsia="Times New Roman" w:hAnsi="Times New Roman" w:cs="Times New Roman"/>
          <w:bCs/>
          <w:sz w:val="24"/>
          <w:szCs w:val="24"/>
        </w:rPr>
        <w:t>total nitrogen (0.12%)</w:t>
      </w:r>
      <w:r w:rsidRPr="003628B2">
        <w:rPr>
          <w:rFonts w:ascii="Times New Roman" w:eastAsia="Times New Roman" w:hAnsi="Times New Roman" w:cs="Times New Roman"/>
          <w:sz w:val="24"/>
          <w:szCs w:val="24"/>
        </w:rPr>
        <w:t xml:space="preserve">, </w:t>
      </w:r>
      <w:r w:rsidRPr="003628B2">
        <w:rPr>
          <w:rFonts w:ascii="Times New Roman" w:eastAsia="Times New Roman" w:hAnsi="Times New Roman" w:cs="Times New Roman"/>
          <w:bCs/>
          <w:sz w:val="24"/>
          <w:szCs w:val="24"/>
        </w:rPr>
        <w:t>available phosphorus (70.1 mg/kg)</w:t>
      </w:r>
      <w:r w:rsidRPr="003628B2">
        <w:rPr>
          <w:rFonts w:ascii="Times New Roman" w:eastAsia="Times New Roman" w:hAnsi="Times New Roman" w:cs="Times New Roman"/>
          <w:sz w:val="24"/>
          <w:szCs w:val="24"/>
        </w:rPr>
        <w:t xml:space="preserve">, and </w:t>
      </w:r>
      <w:r w:rsidRPr="003628B2">
        <w:rPr>
          <w:rFonts w:ascii="Times New Roman" w:eastAsia="Times New Roman" w:hAnsi="Times New Roman" w:cs="Times New Roman"/>
          <w:bCs/>
          <w:sz w:val="24"/>
          <w:szCs w:val="24"/>
        </w:rPr>
        <w:t>base saturation (86.68%)</w:t>
      </w:r>
      <w:r w:rsidRPr="003628B2">
        <w:rPr>
          <w:rFonts w:ascii="Times New Roman" w:eastAsia="Times New Roman" w:hAnsi="Times New Roman" w:cs="Times New Roman"/>
          <w:sz w:val="24"/>
          <w:szCs w:val="24"/>
        </w:rPr>
        <w:t>.</w:t>
      </w:r>
      <w:r w:rsidR="00C92A41" w:rsidRPr="003628B2">
        <w:rPr>
          <w:rFonts w:ascii="Times New Roman" w:eastAsia="Times New Roman" w:hAnsi="Times New Roman" w:cs="Times New Roman"/>
          <w:sz w:val="24"/>
          <w:szCs w:val="24"/>
        </w:rPr>
        <w:t xml:space="preserve"> </w:t>
      </w:r>
      <w:r w:rsidRPr="003628B2">
        <w:rPr>
          <w:rFonts w:ascii="Times New Roman" w:eastAsia="Times New Roman" w:hAnsi="Times New Roman" w:cs="Times New Roman"/>
          <w:sz w:val="24"/>
          <w:szCs w:val="24"/>
        </w:rPr>
        <w:t xml:space="preserve">Statistical analysis showed significant positive correlations between soil fertility indicators and plant life form density, affirming that </w:t>
      </w:r>
      <w:r w:rsidRPr="003628B2">
        <w:rPr>
          <w:rFonts w:ascii="Times New Roman" w:eastAsia="Times New Roman" w:hAnsi="Times New Roman" w:cs="Times New Roman"/>
          <w:bCs/>
          <w:sz w:val="24"/>
          <w:szCs w:val="24"/>
        </w:rPr>
        <w:t>edaphic factors are key drivers of vegetation distribution and forest productivity</w:t>
      </w:r>
      <w:r w:rsidRPr="003628B2">
        <w:rPr>
          <w:rFonts w:ascii="Times New Roman" w:eastAsia="Times New Roman" w:hAnsi="Times New Roman" w:cs="Times New Roman"/>
          <w:sz w:val="24"/>
          <w:szCs w:val="24"/>
        </w:rPr>
        <w:t xml:space="preserve"> in this ecosystem. The presence of both early- and mid-successional species further suggests a </w:t>
      </w:r>
      <w:r w:rsidRPr="003628B2">
        <w:rPr>
          <w:rFonts w:ascii="Times New Roman" w:eastAsia="Times New Roman" w:hAnsi="Times New Roman" w:cs="Times New Roman"/>
          <w:bCs/>
          <w:sz w:val="24"/>
          <w:szCs w:val="24"/>
        </w:rPr>
        <w:t>regenerating forest</w:t>
      </w:r>
      <w:r w:rsidRPr="003628B2">
        <w:rPr>
          <w:rFonts w:ascii="Times New Roman" w:eastAsia="Times New Roman" w:hAnsi="Times New Roman" w:cs="Times New Roman"/>
          <w:sz w:val="24"/>
          <w:szCs w:val="24"/>
        </w:rPr>
        <w:t xml:space="preserve"> recovering from historical disturbances, possibly past agricultural use or selective logging.</w:t>
      </w:r>
      <w:r w:rsidR="00195C37" w:rsidRPr="003628B2">
        <w:rPr>
          <w:rFonts w:ascii="Times New Roman" w:eastAsia="Times New Roman" w:hAnsi="Times New Roman" w:cs="Times New Roman"/>
          <w:sz w:val="24"/>
          <w:szCs w:val="24"/>
        </w:rPr>
        <w:t xml:space="preserve"> </w:t>
      </w:r>
      <w:r w:rsidRPr="003628B2">
        <w:rPr>
          <w:rFonts w:ascii="Times New Roman" w:eastAsia="Times New Roman" w:hAnsi="Times New Roman" w:cs="Times New Roman"/>
          <w:sz w:val="24"/>
          <w:szCs w:val="24"/>
        </w:rPr>
        <w:t xml:space="preserve">The ecological profile of Ikot Akpa Etok highlights its importance as a </w:t>
      </w:r>
      <w:r w:rsidRPr="003628B2">
        <w:rPr>
          <w:rFonts w:ascii="Times New Roman" w:eastAsia="Times New Roman" w:hAnsi="Times New Roman" w:cs="Times New Roman"/>
          <w:bCs/>
          <w:sz w:val="24"/>
          <w:szCs w:val="24"/>
        </w:rPr>
        <w:t>biodiversity hotspot and carbon sink</w:t>
      </w:r>
      <w:r w:rsidRPr="003628B2">
        <w:rPr>
          <w:rFonts w:ascii="Times New Roman" w:eastAsia="Times New Roman" w:hAnsi="Times New Roman" w:cs="Times New Roman"/>
          <w:sz w:val="24"/>
          <w:szCs w:val="24"/>
        </w:rPr>
        <w:t xml:space="preserve">, with substantial potential for </w:t>
      </w:r>
      <w:r w:rsidRPr="003628B2">
        <w:rPr>
          <w:rFonts w:ascii="Times New Roman" w:eastAsia="Times New Roman" w:hAnsi="Times New Roman" w:cs="Times New Roman"/>
          <w:bCs/>
          <w:sz w:val="24"/>
          <w:szCs w:val="24"/>
        </w:rPr>
        <w:t>natural regeneration</w:t>
      </w:r>
      <w:r w:rsidRPr="003628B2">
        <w:rPr>
          <w:rFonts w:ascii="Times New Roman" w:eastAsia="Times New Roman" w:hAnsi="Times New Roman" w:cs="Times New Roman"/>
          <w:sz w:val="24"/>
          <w:szCs w:val="24"/>
        </w:rPr>
        <w:t xml:space="preserve">, </w:t>
      </w:r>
      <w:r w:rsidRPr="003628B2">
        <w:rPr>
          <w:rFonts w:ascii="Times New Roman" w:eastAsia="Times New Roman" w:hAnsi="Times New Roman" w:cs="Times New Roman"/>
          <w:bCs/>
          <w:sz w:val="24"/>
          <w:szCs w:val="24"/>
        </w:rPr>
        <w:t>climate mitigation</w:t>
      </w:r>
      <w:r w:rsidRPr="003628B2">
        <w:rPr>
          <w:rFonts w:ascii="Times New Roman" w:eastAsia="Times New Roman" w:hAnsi="Times New Roman" w:cs="Times New Roman"/>
          <w:sz w:val="24"/>
          <w:szCs w:val="24"/>
        </w:rPr>
        <w:t xml:space="preserve">, and </w:t>
      </w:r>
      <w:r w:rsidRPr="003628B2">
        <w:rPr>
          <w:rFonts w:ascii="Times New Roman" w:eastAsia="Times New Roman" w:hAnsi="Times New Roman" w:cs="Times New Roman"/>
          <w:bCs/>
          <w:sz w:val="24"/>
          <w:szCs w:val="24"/>
        </w:rPr>
        <w:t>ecosystem service provision</w:t>
      </w:r>
      <w:r w:rsidRPr="003628B2">
        <w:rPr>
          <w:rFonts w:ascii="Times New Roman" w:eastAsia="Times New Roman" w:hAnsi="Times New Roman" w:cs="Times New Roman"/>
          <w:sz w:val="24"/>
          <w:szCs w:val="24"/>
        </w:rPr>
        <w:t>. However, ongoing anthropogenic pressures, including farming expansion, resource extraction, and fragmentation, present latent threats to its ecological stability.</w:t>
      </w:r>
      <w:r w:rsidR="00195C37" w:rsidRPr="003628B2">
        <w:rPr>
          <w:rFonts w:ascii="Times New Roman" w:eastAsia="Times New Roman" w:hAnsi="Times New Roman" w:cs="Times New Roman"/>
          <w:sz w:val="24"/>
          <w:szCs w:val="24"/>
        </w:rPr>
        <w:t xml:space="preserve"> </w:t>
      </w:r>
      <w:r w:rsidRPr="003628B2">
        <w:rPr>
          <w:rFonts w:ascii="Times New Roman" w:eastAsia="Times New Roman" w:hAnsi="Times New Roman" w:cs="Times New Roman"/>
          <w:sz w:val="24"/>
          <w:szCs w:val="24"/>
        </w:rPr>
        <w:t xml:space="preserve">This research concludes that </w:t>
      </w:r>
      <w:r w:rsidRPr="003628B2">
        <w:rPr>
          <w:rFonts w:ascii="Times New Roman" w:eastAsia="Times New Roman" w:hAnsi="Times New Roman" w:cs="Times New Roman"/>
          <w:bCs/>
          <w:sz w:val="24"/>
          <w:szCs w:val="24"/>
        </w:rPr>
        <w:t>Ikot Akpa Etok represents a resilient forest ecosystem</w:t>
      </w:r>
      <w:r w:rsidRPr="003628B2">
        <w:rPr>
          <w:rFonts w:ascii="Times New Roman" w:eastAsia="Times New Roman" w:hAnsi="Times New Roman" w:cs="Times New Roman"/>
          <w:sz w:val="24"/>
          <w:szCs w:val="24"/>
        </w:rPr>
        <w:t xml:space="preserve"> with high conservation value. Integrating ecological assessments with </w:t>
      </w:r>
      <w:r w:rsidRPr="003628B2">
        <w:rPr>
          <w:rFonts w:ascii="Times New Roman" w:eastAsia="Times New Roman" w:hAnsi="Times New Roman" w:cs="Times New Roman"/>
          <w:bCs/>
          <w:sz w:val="24"/>
          <w:szCs w:val="24"/>
        </w:rPr>
        <w:t>site-specific management strategies</w:t>
      </w:r>
      <w:r w:rsidRPr="003628B2">
        <w:rPr>
          <w:rFonts w:ascii="Times New Roman" w:eastAsia="Times New Roman" w:hAnsi="Times New Roman" w:cs="Times New Roman"/>
          <w:sz w:val="24"/>
          <w:szCs w:val="24"/>
        </w:rPr>
        <w:t xml:space="preserve"> and </w:t>
      </w:r>
      <w:r w:rsidRPr="003628B2">
        <w:rPr>
          <w:rFonts w:ascii="Times New Roman" w:eastAsia="Times New Roman" w:hAnsi="Times New Roman" w:cs="Times New Roman"/>
          <w:bCs/>
          <w:sz w:val="24"/>
          <w:szCs w:val="24"/>
        </w:rPr>
        <w:t>community-based conservation approaches</w:t>
      </w:r>
      <w:r w:rsidRPr="003628B2">
        <w:rPr>
          <w:rFonts w:ascii="Times New Roman" w:eastAsia="Times New Roman" w:hAnsi="Times New Roman" w:cs="Times New Roman"/>
          <w:sz w:val="24"/>
          <w:szCs w:val="24"/>
        </w:rPr>
        <w:t xml:space="preserve"> will be critical for sustaining the forest’s biodiversity and ecological functions in the long term.</w:t>
      </w:r>
    </w:p>
    <w:p w14:paraId="399CCE02" w14:textId="77777777" w:rsidR="00F05543" w:rsidRPr="003628B2" w:rsidRDefault="00382D84" w:rsidP="003628B2">
      <w:pPr>
        <w:spacing w:before="100" w:beforeAutospacing="1" w:after="100" w:afterAutospacing="1" w:line="480" w:lineRule="auto"/>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4.16</w:t>
      </w:r>
      <w:r>
        <w:rPr>
          <w:rFonts w:ascii="Times New Roman" w:eastAsia="Times New Roman" w:hAnsi="Times New Roman" w:cs="Times New Roman"/>
          <w:b/>
          <w:bCs/>
          <w:sz w:val="24"/>
          <w:szCs w:val="24"/>
        </w:rPr>
        <w:tab/>
      </w:r>
      <w:r w:rsidR="00F05543" w:rsidRPr="003628B2">
        <w:rPr>
          <w:rFonts w:ascii="Times New Roman" w:eastAsia="Times New Roman" w:hAnsi="Times New Roman" w:cs="Times New Roman"/>
          <w:b/>
          <w:bCs/>
          <w:sz w:val="24"/>
          <w:szCs w:val="24"/>
        </w:rPr>
        <w:t>Recommendations</w:t>
      </w:r>
    </w:p>
    <w:p w14:paraId="4F97E530" w14:textId="77777777" w:rsidR="00F05543" w:rsidRPr="003628B2" w:rsidRDefault="00F05543" w:rsidP="003628B2">
      <w:pPr>
        <w:spacing w:before="100" w:beforeAutospacing="1" w:after="100" w:afterAutospacing="1" w:line="480" w:lineRule="auto"/>
        <w:jc w:val="both"/>
        <w:rPr>
          <w:rFonts w:ascii="Times New Roman" w:eastAsia="Times New Roman" w:hAnsi="Times New Roman" w:cs="Times New Roman"/>
          <w:sz w:val="24"/>
          <w:szCs w:val="24"/>
        </w:rPr>
      </w:pPr>
      <w:r w:rsidRPr="003628B2">
        <w:rPr>
          <w:rFonts w:ascii="Times New Roman" w:eastAsia="Times New Roman" w:hAnsi="Times New Roman" w:cs="Times New Roman"/>
          <w:sz w:val="24"/>
          <w:szCs w:val="24"/>
        </w:rPr>
        <w:t xml:space="preserve">Based on the findings of this study, the following recommendations are proposed to guide conservation planning, forest management, and policy development for </w:t>
      </w:r>
      <w:r w:rsidRPr="003628B2">
        <w:rPr>
          <w:rFonts w:ascii="Times New Roman" w:eastAsia="Times New Roman" w:hAnsi="Times New Roman" w:cs="Times New Roman"/>
          <w:bCs/>
          <w:sz w:val="24"/>
          <w:szCs w:val="24"/>
        </w:rPr>
        <w:t>Ikot Akpa Etok</w:t>
      </w:r>
      <w:r w:rsidRPr="003628B2">
        <w:rPr>
          <w:rFonts w:ascii="Times New Roman" w:eastAsia="Times New Roman" w:hAnsi="Times New Roman" w:cs="Times New Roman"/>
          <w:sz w:val="24"/>
          <w:szCs w:val="24"/>
        </w:rPr>
        <w:t>:</w:t>
      </w:r>
    </w:p>
    <w:p w14:paraId="114040B3" w14:textId="77777777" w:rsidR="005309B5" w:rsidRPr="003628B2" w:rsidRDefault="00F05543" w:rsidP="003628B2">
      <w:pPr>
        <w:numPr>
          <w:ilvl w:val="0"/>
          <w:numId w:val="8"/>
        </w:numPr>
        <w:spacing w:before="100" w:beforeAutospacing="1" w:after="100" w:afterAutospacing="1" w:line="480" w:lineRule="auto"/>
        <w:jc w:val="both"/>
        <w:rPr>
          <w:rFonts w:ascii="Times New Roman" w:eastAsia="Times New Roman" w:hAnsi="Times New Roman" w:cs="Times New Roman"/>
          <w:sz w:val="24"/>
          <w:szCs w:val="24"/>
        </w:rPr>
      </w:pPr>
      <w:r w:rsidRPr="003628B2">
        <w:rPr>
          <w:rFonts w:ascii="Times New Roman" w:eastAsia="Times New Roman" w:hAnsi="Times New Roman" w:cs="Times New Roman"/>
          <w:b/>
          <w:bCs/>
          <w:sz w:val="24"/>
          <w:szCs w:val="24"/>
        </w:rPr>
        <w:t>Legal Protection and Forest Zoning</w:t>
      </w:r>
      <w:r w:rsidR="005309B5" w:rsidRPr="003628B2">
        <w:rPr>
          <w:rFonts w:ascii="Times New Roman" w:eastAsia="Times New Roman" w:hAnsi="Times New Roman" w:cs="Times New Roman"/>
          <w:sz w:val="24"/>
          <w:szCs w:val="24"/>
        </w:rPr>
        <w:t xml:space="preserve"> </w:t>
      </w:r>
    </w:p>
    <w:p w14:paraId="68FED9D5" w14:textId="77777777" w:rsidR="00F05543" w:rsidRPr="003628B2" w:rsidRDefault="00F05543" w:rsidP="003628B2">
      <w:pPr>
        <w:spacing w:before="100" w:beforeAutospacing="1" w:after="100" w:afterAutospacing="1" w:line="480" w:lineRule="auto"/>
        <w:ind w:left="720"/>
        <w:jc w:val="both"/>
        <w:rPr>
          <w:rFonts w:ascii="Times New Roman" w:eastAsia="Times New Roman" w:hAnsi="Times New Roman" w:cs="Times New Roman"/>
          <w:sz w:val="24"/>
          <w:szCs w:val="24"/>
        </w:rPr>
      </w:pPr>
      <w:r w:rsidRPr="003628B2">
        <w:rPr>
          <w:rFonts w:ascii="Times New Roman" w:eastAsia="Times New Roman" w:hAnsi="Times New Roman" w:cs="Times New Roman"/>
          <w:sz w:val="24"/>
          <w:szCs w:val="24"/>
        </w:rPr>
        <w:t xml:space="preserve">Ikot Akpa Etok should be designated a </w:t>
      </w:r>
      <w:r w:rsidRPr="003628B2">
        <w:rPr>
          <w:rFonts w:ascii="Times New Roman" w:eastAsia="Times New Roman" w:hAnsi="Times New Roman" w:cs="Times New Roman"/>
          <w:bCs/>
          <w:sz w:val="24"/>
          <w:szCs w:val="24"/>
        </w:rPr>
        <w:t>community-managed conservation zone</w:t>
      </w:r>
      <w:r w:rsidRPr="003628B2">
        <w:rPr>
          <w:rFonts w:ascii="Times New Roman" w:eastAsia="Times New Roman" w:hAnsi="Times New Roman" w:cs="Times New Roman"/>
          <w:sz w:val="24"/>
          <w:szCs w:val="24"/>
        </w:rPr>
        <w:t>, supported by enforceable legal instruments to prevent illegal logging, farming encroachment, and other destructive activities. Customary rights and land-use agreements should be formalized to foster local stewardship.</w:t>
      </w:r>
    </w:p>
    <w:p w14:paraId="13F7B32C" w14:textId="77777777" w:rsidR="00F05543" w:rsidRPr="003628B2" w:rsidRDefault="00F05543" w:rsidP="003628B2">
      <w:pPr>
        <w:numPr>
          <w:ilvl w:val="0"/>
          <w:numId w:val="8"/>
        </w:numPr>
        <w:spacing w:before="100" w:beforeAutospacing="1" w:after="100" w:afterAutospacing="1" w:line="480" w:lineRule="auto"/>
        <w:jc w:val="both"/>
        <w:rPr>
          <w:rFonts w:ascii="Times New Roman" w:eastAsia="Times New Roman" w:hAnsi="Times New Roman" w:cs="Times New Roman"/>
          <w:sz w:val="24"/>
          <w:szCs w:val="24"/>
        </w:rPr>
      </w:pPr>
      <w:r w:rsidRPr="003628B2">
        <w:rPr>
          <w:rFonts w:ascii="Times New Roman" w:eastAsia="Times New Roman" w:hAnsi="Times New Roman" w:cs="Times New Roman"/>
          <w:bCs/>
          <w:sz w:val="24"/>
          <w:szCs w:val="24"/>
        </w:rPr>
        <w:t>Assisted Natural Regeneration (ANR)</w:t>
      </w:r>
      <w:r w:rsidR="005309B5" w:rsidRPr="003628B2">
        <w:rPr>
          <w:rFonts w:ascii="Times New Roman" w:eastAsia="Times New Roman" w:hAnsi="Times New Roman" w:cs="Times New Roman"/>
          <w:bCs/>
          <w:sz w:val="24"/>
          <w:szCs w:val="24"/>
        </w:rPr>
        <w:t>:</w:t>
      </w:r>
      <w:r w:rsidR="005309B5" w:rsidRPr="003628B2">
        <w:rPr>
          <w:rFonts w:ascii="Times New Roman" w:eastAsia="Times New Roman" w:hAnsi="Times New Roman" w:cs="Times New Roman"/>
          <w:sz w:val="24"/>
          <w:szCs w:val="24"/>
        </w:rPr>
        <w:t xml:space="preserve"> </w:t>
      </w:r>
      <w:r w:rsidRPr="003628B2">
        <w:rPr>
          <w:rFonts w:ascii="Times New Roman" w:eastAsia="Times New Roman" w:hAnsi="Times New Roman" w:cs="Times New Roman"/>
          <w:sz w:val="24"/>
          <w:szCs w:val="24"/>
        </w:rPr>
        <w:t xml:space="preserve">Given its strong natural recovery potential, forest management should emphasize </w:t>
      </w:r>
      <w:r w:rsidRPr="003628B2">
        <w:rPr>
          <w:rFonts w:ascii="Times New Roman" w:eastAsia="Times New Roman" w:hAnsi="Times New Roman" w:cs="Times New Roman"/>
          <w:bCs/>
          <w:sz w:val="24"/>
          <w:szCs w:val="24"/>
        </w:rPr>
        <w:t>low-impact interventions</w:t>
      </w:r>
      <w:r w:rsidRPr="003628B2">
        <w:rPr>
          <w:rFonts w:ascii="Times New Roman" w:eastAsia="Times New Roman" w:hAnsi="Times New Roman" w:cs="Times New Roman"/>
          <w:sz w:val="24"/>
          <w:szCs w:val="24"/>
        </w:rPr>
        <w:t xml:space="preserve"> such as ANR, selective weeding of invasive species, and the protection of natural seedlings. This approach will consolidate existing successional trends and reduce restoration costs.</w:t>
      </w:r>
    </w:p>
    <w:p w14:paraId="20A15CF4" w14:textId="77777777" w:rsidR="00F05543" w:rsidRPr="003628B2" w:rsidRDefault="00F05543" w:rsidP="003628B2">
      <w:pPr>
        <w:numPr>
          <w:ilvl w:val="0"/>
          <w:numId w:val="8"/>
        </w:numPr>
        <w:spacing w:before="100" w:beforeAutospacing="1" w:after="100" w:afterAutospacing="1" w:line="480" w:lineRule="auto"/>
        <w:jc w:val="both"/>
        <w:rPr>
          <w:rFonts w:ascii="Times New Roman" w:eastAsia="Times New Roman" w:hAnsi="Times New Roman" w:cs="Times New Roman"/>
          <w:sz w:val="24"/>
          <w:szCs w:val="24"/>
        </w:rPr>
      </w:pPr>
      <w:r w:rsidRPr="003628B2">
        <w:rPr>
          <w:rFonts w:ascii="Times New Roman" w:eastAsia="Times New Roman" w:hAnsi="Times New Roman" w:cs="Times New Roman"/>
          <w:bCs/>
          <w:sz w:val="24"/>
          <w:szCs w:val="24"/>
        </w:rPr>
        <w:t>Enrichment Planting and Agroforestry Buffers</w:t>
      </w:r>
      <w:r w:rsidR="005309B5" w:rsidRPr="003628B2">
        <w:rPr>
          <w:rFonts w:ascii="Times New Roman" w:eastAsia="Times New Roman" w:hAnsi="Times New Roman" w:cs="Times New Roman"/>
          <w:sz w:val="24"/>
          <w:szCs w:val="24"/>
        </w:rPr>
        <w:t xml:space="preserve">: </w:t>
      </w:r>
      <w:r w:rsidRPr="003628B2">
        <w:rPr>
          <w:rFonts w:ascii="Times New Roman" w:eastAsia="Times New Roman" w:hAnsi="Times New Roman" w:cs="Times New Roman"/>
          <w:sz w:val="24"/>
          <w:szCs w:val="24"/>
        </w:rPr>
        <w:t xml:space="preserve">Enrichment planting with </w:t>
      </w:r>
      <w:r w:rsidRPr="003628B2">
        <w:rPr>
          <w:rFonts w:ascii="Times New Roman" w:eastAsia="Times New Roman" w:hAnsi="Times New Roman" w:cs="Times New Roman"/>
          <w:bCs/>
          <w:sz w:val="24"/>
          <w:szCs w:val="24"/>
        </w:rPr>
        <w:t>native, high-value tree species</w:t>
      </w:r>
      <w:r w:rsidRPr="003628B2">
        <w:rPr>
          <w:rFonts w:ascii="Times New Roman" w:eastAsia="Times New Roman" w:hAnsi="Times New Roman" w:cs="Times New Roman"/>
          <w:sz w:val="24"/>
          <w:szCs w:val="24"/>
        </w:rPr>
        <w:t xml:space="preserve"> such as </w:t>
      </w:r>
      <w:proofErr w:type="spellStart"/>
      <w:r w:rsidRPr="003628B2">
        <w:rPr>
          <w:rFonts w:ascii="Times New Roman" w:eastAsia="Times New Roman" w:hAnsi="Times New Roman" w:cs="Times New Roman"/>
          <w:i/>
          <w:iCs/>
          <w:sz w:val="24"/>
          <w:szCs w:val="24"/>
        </w:rPr>
        <w:t>Pentaclethra</w:t>
      </w:r>
      <w:proofErr w:type="spellEnd"/>
      <w:r w:rsidRPr="003628B2">
        <w:rPr>
          <w:rFonts w:ascii="Times New Roman" w:eastAsia="Times New Roman" w:hAnsi="Times New Roman" w:cs="Times New Roman"/>
          <w:i/>
          <w:iCs/>
          <w:sz w:val="24"/>
          <w:szCs w:val="24"/>
        </w:rPr>
        <w:t xml:space="preserve"> </w:t>
      </w:r>
      <w:proofErr w:type="spellStart"/>
      <w:r w:rsidRPr="003628B2">
        <w:rPr>
          <w:rFonts w:ascii="Times New Roman" w:eastAsia="Times New Roman" w:hAnsi="Times New Roman" w:cs="Times New Roman"/>
          <w:i/>
          <w:iCs/>
          <w:sz w:val="24"/>
          <w:szCs w:val="24"/>
        </w:rPr>
        <w:t>macrophylla</w:t>
      </w:r>
      <w:proofErr w:type="spellEnd"/>
      <w:r w:rsidRPr="003628B2">
        <w:rPr>
          <w:rFonts w:ascii="Times New Roman" w:eastAsia="Times New Roman" w:hAnsi="Times New Roman" w:cs="Times New Roman"/>
          <w:sz w:val="24"/>
          <w:szCs w:val="24"/>
        </w:rPr>
        <w:t xml:space="preserve">, </w:t>
      </w:r>
      <w:proofErr w:type="spellStart"/>
      <w:r w:rsidRPr="003628B2">
        <w:rPr>
          <w:rFonts w:ascii="Times New Roman" w:eastAsia="Times New Roman" w:hAnsi="Times New Roman" w:cs="Times New Roman"/>
          <w:i/>
          <w:iCs/>
          <w:sz w:val="24"/>
          <w:szCs w:val="24"/>
        </w:rPr>
        <w:t>Gnetum</w:t>
      </w:r>
      <w:proofErr w:type="spellEnd"/>
      <w:r w:rsidRPr="003628B2">
        <w:rPr>
          <w:rFonts w:ascii="Times New Roman" w:eastAsia="Times New Roman" w:hAnsi="Times New Roman" w:cs="Times New Roman"/>
          <w:i/>
          <w:iCs/>
          <w:sz w:val="24"/>
          <w:szCs w:val="24"/>
        </w:rPr>
        <w:t xml:space="preserve"> </w:t>
      </w:r>
      <w:proofErr w:type="spellStart"/>
      <w:r w:rsidRPr="003628B2">
        <w:rPr>
          <w:rFonts w:ascii="Times New Roman" w:eastAsia="Times New Roman" w:hAnsi="Times New Roman" w:cs="Times New Roman"/>
          <w:i/>
          <w:iCs/>
          <w:sz w:val="24"/>
          <w:szCs w:val="24"/>
        </w:rPr>
        <w:t>africanum</w:t>
      </w:r>
      <w:proofErr w:type="spellEnd"/>
      <w:r w:rsidRPr="003628B2">
        <w:rPr>
          <w:rFonts w:ascii="Times New Roman" w:eastAsia="Times New Roman" w:hAnsi="Times New Roman" w:cs="Times New Roman"/>
          <w:sz w:val="24"/>
          <w:szCs w:val="24"/>
        </w:rPr>
        <w:t xml:space="preserve">, and </w:t>
      </w:r>
      <w:proofErr w:type="spellStart"/>
      <w:r w:rsidRPr="003628B2">
        <w:rPr>
          <w:rFonts w:ascii="Times New Roman" w:eastAsia="Times New Roman" w:hAnsi="Times New Roman" w:cs="Times New Roman"/>
          <w:i/>
          <w:iCs/>
          <w:sz w:val="24"/>
          <w:szCs w:val="24"/>
        </w:rPr>
        <w:t>Daniellia</w:t>
      </w:r>
      <w:proofErr w:type="spellEnd"/>
      <w:r w:rsidRPr="003628B2">
        <w:rPr>
          <w:rFonts w:ascii="Times New Roman" w:eastAsia="Times New Roman" w:hAnsi="Times New Roman" w:cs="Times New Roman"/>
          <w:i/>
          <w:iCs/>
          <w:sz w:val="24"/>
          <w:szCs w:val="24"/>
        </w:rPr>
        <w:t xml:space="preserve"> </w:t>
      </w:r>
      <w:proofErr w:type="spellStart"/>
      <w:r w:rsidRPr="003628B2">
        <w:rPr>
          <w:rFonts w:ascii="Times New Roman" w:eastAsia="Times New Roman" w:hAnsi="Times New Roman" w:cs="Times New Roman"/>
          <w:i/>
          <w:iCs/>
          <w:sz w:val="24"/>
          <w:szCs w:val="24"/>
        </w:rPr>
        <w:t>ogea</w:t>
      </w:r>
      <w:proofErr w:type="spellEnd"/>
      <w:r w:rsidRPr="003628B2">
        <w:rPr>
          <w:rFonts w:ascii="Times New Roman" w:eastAsia="Times New Roman" w:hAnsi="Times New Roman" w:cs="Times New Roman"/>
          <w:sz w:val="24"/>
          <w:szCs w:val="24"/>
        </w:rPr>
        <w:t xml:space="preserve"> should be implemented in degraded edge areas to promote structural diversity and ecological connectivity. </w:t>
      </w:r>
      <w:r w:rsidRPr="003628B2">
        <w:rPr>
          <w:rFonts w:ascii="Times New Roman" w:eastAsia="Times New Roman" w:hAnsi="Times New Roman" w:cs="Times New Roman"/>
          <w:bCs/>
          <w:sz w:val="24"/>
          <w:szCs w:val="24"/>
        </w:rPr>
        <w:t>Agroforestry systems</w:t>
      </w:r>
      <w:r w:rsidRPr="003628B2">
        <w:rPr>
          <w:rFonts w:ascii="Times New Roman" w:eastAsia="Times New Roman" w:hAnsi="Times New Roman" w:cs="Times New Roman"/>
          <w:sz w:val="24"/>
          <w:szCs w:val="24"/>
        </w:rPr>
        <w:t xml:space="preserve"> can be introduced along buffer zones to support local livelihoods while mitigating edge effects.</w:t>
      </w:r>
    </w:p>
    <w:p w14:paraId="6977B86E" w14:textId="77777777" w:rsidR="00F05543" w:rsidRPr="003628B2" w:rsidRDefault="00F05543" w:rsidP="003628B2">
      <w:pPr>
        <w:numPr>
          <w:ilvl w:val="0"/>
          <w:numId w:val="8"/>
        </w:numPr>
        <w:spacing w:before="100" w:beforeAutospacing="1" w:after="100" w:afterAutospacing="1" w:line="480" w:lineRule="auto"/>
        <w:jc w:val="both"/>
        <w:rPr>
          <w:rFonts w:ascii="Times New Roman" w:eastAsia="Times New Roman" w:hAnsi="Times New Roman" w:cs="Times New Roman"/>
          <w:sz w:val="24"/>
          <w:szCs w:val="24"/>
        </w:rPr>
      </w:pPr>
      <w:r w:rsidRPr="003628B2">
        <w:rPr>
          <w:rFonts w:ascii="Times New Roman" w:eastAsia="Times New Roman" w:hAnsi="Times New Roman" w:cs="Times New Roman"/>
          <w:bCs/>
          <w:sz w:val="24"/>
          <w:szCs w:val="24"/>
        </w:rPr>
        <w:t>Soil Fertility Maintenance</w:t>
      </w:r>
      <w:r w:rsidR="005309B5" w:rsidRPr="003628B2">
        <w:rPr>
          <w:rFonts w:ascii="Times New Roman" w:eastAsia="Times New Roman" w:hAnsi="Times New Roman" w:cs="Times New Roman"/>
          <w:sz w:val="24"/>
          <w:szCs w:val="24"/>
        </w:rPr>
        <w:t xml:space="preserve">: </w:t>
      </w:r>
      <w:r w:rsidRPr="003628B2">
        <w:rPr>
          <w:rFonts w:ascii="Times New Roman" w:eastAsia="Times New Roman" w:hAnsi="Times New Roman" w:cs="Times New Roman"/>
          <w:sz w:val="24"/>
          <w:szCs w:val="24"/>
        </w:rPr>
        <w:t xml:space="preserve">To sustain soil productivity, </w:t>
      </w:r>
      <w:r w:rsidRPr="003628B2">
        <w:rPr>
          <w:rFonts w:ascii="Times New Roman" w:eastAsia="Times New Roman" w:hAnsi="Times New Roman" w:cs="Times New Roman"/>
          <w:bCs/>
          <w:sz w:val="24"/>
          <w:szCs w:val="24"/>
        </w:rPr>
        <w:t>organic soil amendments</w:t>
      </w:r>
      <w:r w:rsidRPr="003628B2">
        <w:rPr>
          <w:rFonts w:ascii="Times New Roman" w:eastAsia="Times New Roman" w:hAnsi="Times New Roman" w:cs="Times New Roman"/>
          <w:sz w:val="24"/>
          <w:szCs w:val="24"/>
        </w:rPr>
        <w:t xml:space="preserve"> (e.g., compost, green manure, and mulching) should be promoted. Periodic soil testing will enable </w:t>
      </w:r>
      <w:r w:rsidRPr="003628B2">
        <w:rPr>
          <w:rFonts w:ascii="Times New Roman" w:eastAsia="Times New Roman" w:hAnsi="Times New Roman" w:cs="Times New Roman"/>
          <w:bCs/>
          <w:sz w:val="24"/>
          <w:szCs w:val="24"/>
        </w:rPr>
        <w:t>site-specific nutrient management</w:t>
      </w:r>
      <w:r w:rsidRPr="003628B2">
        <w:rPr>
          <w:rFonts w:ascii="Times New Roman" w:eastAsia="Times New Roman" w:hAnsi="Times New Roman" w:cs="Times New Roman"/>
          <w:sz w:val="24"/>
          <w:szCs w:val="24"/>
        </w:rPr>
        <w:t>, preventing fertility decline and enhancing plant establishment.</w:t>
      </w:r>
    </w:p>
    <w:p w14:paraId="30EB5237" w14:textId="77777777" w:rsidR="00F05543" w:rsidRPr="003628B2" w:rsidRDefault="00F05543" w:rsidP="003628B2">
      <w:pPr>
        <w:numPr>
          <w:ilvl w:val="0"/>
          <w:numId w:val="8"/>
        </w:numPr>
        <w:spacing w:before="100" w:beforeAutospacing="1" w:after="100" w:afterAutospacing="1" w:line="480" w:lineRule="auto"/>
        <w:jc w:val="both"/>
        <w:rPr>
          <w:rFonts w:ascii="Times New Roman" w:eastAsia="Times New Roman" w:hAnsi="Times New Roman" w:cs="Times New Roman"/>
          <w:sz w:val="24"/>
          <w:szCs w:val="24"/>
        </w:rPr>
      </w:pPr>
      <w:r w:rsidRPr="003628B2">
        <w:rPr>
          <w:rFonts w:ascii="Times New Roman" w:eastAsia="Times New Roman" w:hAnsi="Times New Roman" w:cs="Times New Roman"/>
          <w:bCs/>
          <w:sz w:val="24"/>
          <w:szCs w:val="24"/>
        </w:rPr>
        <w:t>Community Engagement and Traditional Knowledge Integration</w:t>
      </w:r>
      <w:r w:rsidR="006042BD" w:rsidRPr="003628B2">
        <w:rPr>
          <w:rFonts w:ascii="Times New Roman" w:eastAsia="Times New Roman" w:hAnsi="Times New Roman" w:cs="Times New Roman"/>
          <w:bCs/>
          <w:sz w:val="24"/>
          <w:szCs w:val="24"/>
        </w:rPr>
        <w:t>:</w:t>
      </w:r>
      <w:r w:rsidR="006042BD" w:rsidRPr="003628B2">
        <w:rPr>
          <w:rFonts w:ascii="Times New Roman" w:eastAsia="Times New Roman" w:hAnsi="Times New Roman" w:cs="Times New Roman"/>
          <w:sz w:val="24"/>
          <w:szCs w:val="24"/>
        </w:rPr>
        <w:t xml:space="preserve"> </w:t>
      </w:r>
      <w:r w:rsidRPr="003628B2">
        <w:rPr>
          <w:rFonts w:ascii="Times New Roman" w:eastAsia="Times New Roman" w:hAnsi="Times New Roman" w:cs="Times New Roman"/>
          <w:sz w:val="24"/>
          <w:szCs w:val="24"/>
        </w:rPr>
        <w:t xml:space="preserve">Conservation success depends on active community participation. Local stakeholders should be involved in decision-making, monitoring, and restoration activities. </w:t>
      </w:r>
      <w:r w:rsidRPr="003628B2">
        <w:rPr>
          <w:rFonts w:ascii="Times New Roman" w:eastAsia="Times New Roman" w:hAnsi="Times New Roman" w:cs="Times New Roman"/>
          <w:bCs/>
          <w:sz w:val="24"/>
          <w:szCs w:val="24"/>
        </w:rPr>
        <w:t>Indigenous knowledge systems</w:t>
      </w:r>
      <w:r w:rsidRPr="003628B2">
        <w:rPr>
          <w:rFonts w:ascii="Times New Roman" w:eastAsia="Times New Roman" w:hAnsi="Times New Roman" w:cs="Times New Roman"/>
          <w:sz w:val="24"/>
          <w:szCs w:val="24"/>
        </w:rPr>
        <w:t>, including traditional plant uses and ecological taboos, should be documented and integrated into forest management plans.</w:t>
      </w:r>
    </w:p>
    <w:p w14:paraId="4EBDE44B" w14:textId="77777777" w:rsidR="00F05543" w:rsidRPr="003628B2" w:rsidRDefault="00F05543" w:rsidP="003628B2">
      <w:pPr>
        <w:numPr>
          <w:ilvl w:val="0"/>
          <w:numId w:val="8"/>
        </w:numPr>
        <w:spacing w:before="100" w:beforeAutospacing="1" w:after="100" w:afterAutospacing="1" w:line="480" w:lineRule="auto"/>
        <w:jc w:val="both"/>
        <w:rPr>
          <w:rFonts w:ascii="Times New Roman" w:eastAsia="Times New Roman" w:hAnsi="Times New Roman" w:cs="Times New Roman"/>
          <w:sz w:val="24"/>
          <w:szCs w:val="24"/>
        </w:rPr>
      </w:pPr>
      <w:r w:rsidRPr="003628B2">
        <w:rPr>
          <w:rFonts w:ascii="Times New Roman" w:eastAsia="Times New Roman" w:hAnsi="Times New Roman" w:cs="Times New Roman"/>
          <w:bCs/>
          <w:sz w:val="24"/>
          <w:szCs w:val="24"/>
        </w:rPr>
        <w:t>Environmental Education and Awareness</w:t>
      </w:r>
      <w:r w:rsidR="006042BD" w:rsidRPr="003628B2">
        <w:rPr>
          <w:rFonts w:ascii="Times New Roman" w:eastAsia="Times New Roman" w:hAnsi="Times New Roman" w:cs="Times New Roman"/>
          <w:sz w:val="24"/>
          <w:szCs w:val="24"/>
        </w:rPr>
        <w:t xml:space="preserve">: </w:t>
      </w:r>
      <w:r w:rsidRPr="003628B2">
        <w:rPr>
          <w:rFonts w:ascii="Times New Roman" w:eastAsia="Times New Roman" w:hAnsi="Times New Roman" w:cs="Times New Roman"/>
          <w:sz w:val="24"/>
          <w:szCs w:val="24"/>
        </w:rPr>
        <w:t xml:space="preserve">Awareness campaigns and </w:t>
      </w:r>
      <w:r w:rsidRPr="003628B2">
        <w:rPr>
          <w:rFonts w:ascii="Times New Roman" w:eastAsia="Times New Roman" w:hAnsi="Times New Roman" w:cs="Times New Roman"/>
          <w:bCs/>
          <w:sz w:val="24"/>
          <w:szCs w:val="24"/>
        </w:rPr>
        <w:t>environmental education programs</w:t>
      </w:r>
      <w:r w:rsidRPr="003628B2">
        <w:rPr>
          <w:rFonts w:ascii="Times New Roman" w:eastAsia="Times New Roman" w:hAnsi="Times New Roman" w:cs="Times New Roman"/>
          <w:sz w:val="24"/>
          <w:szCs w:val="24"/>
        </w:rPr>
        <w:t xml:space="preserve"> targeting schools, farmers, and local leaders should be intensified to highlight the ecological and economic importance of forests. These efforts will foster a culture of conservation and responsible resource use.</w:t>
      </w:r>
    </w:p>
    <w:p w14:paraId="65EBE2B1" w14:textId="77777777" w:rsidR="00F05543" w:rsidRPr="003628B2" w:rsidRDefault="00382D84" w:rsidP="003628B2">
      <w:pPr>
        <w:spacing w:before="100" w:beforeAutospacing="1" w:after="100" w:afterAutospacing="1" w:line="480" w:lineRule="auto"/>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4.17</w:t>
      </w:r>
      <w:r>
        <w:rPr>
          <w:rFonts w:ascii="Times New Roman" w:eastAsia="Times New Roman" w:hAnsi="Times New Roman" w:cs="Times New Roman"/>
          <w:b/>
          <w:bCs/>
          <w:sz w:val="24"/>
          <w:szCs w:val="24"/>
        </w:rPr>
        <w:tab/>
      </w:r>
      <w:r w:rsidR="00F05543" w:rsidRPr="003628B2">
        <w:rPr>
          <w:rFonts w:ascii="Times New Roman" w:eastAsia="Times New Roman" w:hAnsi="Times New Roman" w:cs="Times New Roman"/>
          <w:b/>
          <w:bCs/>
          <w:sz w:val="24"/>
          <w:szCs w:val="24"/>
        </w:rPr>
        <w:t xml:space="preserve"> Areas for Further Research</w:t>
      </w:r>
    </w:p>
    <w:p w14:paraId="25648B27" w14:textId="77777777" w:rsidR="00F05543" w:rsidRPr="003628B2" w:rsidRDefault="00F05543" w:rsidP="003628B2">
      <w:pPr>
        <w:spacing w:before="100" w:beforeAutospacing="1" w:after="100" w:afterAutospacing="1" w:line="480" w:lineRule="auto"/>
        <w:jc w:val="both"/>
        <w:rPr>
          <w:rFonts w:ascii="Times New Roman" w:eastAsia="Times New Roman" w:hAnsi="Times New Roman" w:cs="Times New Roman"/>
          <w:sz w:val="24"/>
          <w:szCs w:val="24"/>
        </w:rPr>
      </w:pPr>
      <w:r w:rsidRPr="003628B2">
        <w:rPr>
          <w:rFonts w:ascii="Times New Roman" w:eastAsia="Times New Roman" w:hAnsi="Times New Roman" w:cs="Times New Roman"/>
          <w:sz w:val="24"/>
          <w:szCs w:val="24"/>
        </w:rPr>
        <w:t xml:space="preserve">While this study provides critical baseline data on vegetation and soil dynamics in </w:t>
      </w:r>
      <w:r w:rsidRPr="003D3021">
        <w:rPr>
          <w:rFonts w:ascii="Times New Roman" w:eastAsia="Times New Roman" w:hAnsi="Times New Roman" w:cs="Times New Roman"/>
          <w:bCs/>
          <w:sz w:val="24"/>
          <w:szCs w:val="24"/>
        </w:rPr>
        <w:t>Ikot Akpa Etok</w:t>
      </w:r>
      <w:r w:rsidRPr="003D3021">
        <w:rPr>
          <w:rFonts w:ascii="Times New Roman" w:eastAsia="Times New Roman" w:hAnsi="Times New Roman" w:cs="Times New Roman"/>
          <w:sz w:val="24"/>
          <w:szCs w:val="24"/>
        </w:rPr>
        <w:t>, further research is needed to deepen understanding and inform adaptive mana</w:t>
      </w:r>
      <w:r w:rsidRPr="003628B2">
        <w:rPr>
          <w:rFonts w:ascii="Times New Roman" w:eastAsia="Times New Roman" w:hAnsi="Times New Roman" w:cs="Times New Roman"/>
          <w:sz w:val="24"/>
          <w:szCs w:val="24"/>
        </w:rPr>
        <w:t>gement. Key areas include:</w:t>
      </w:r>
    </w:p>
    <w:p w14:paraId="1D3B0B65" w14:textId="77777777" w:rsidR="00F05543" w:rsidRPr="003628B2" w:rsidRDefault="00F05543" w:rsidP="003628B2">
      <w:pPr>
        <w:numPr>
          <w:ilvl w:val="0"/>
          <w:numId w:val="9"/>
        </w:numPr>
        <w:spacing w:before="100" w:beforeAutospacing="1" w:after="100" w:afterAutospacing="1" w:line="480" w:lineRule="auto"/>
        <w:jc w:val="both"/>
        <w:rPr>
          <w:rFonts w:ascii="Times New Roman" w:eastAsia="Times New Roman" w:hAnsi="Times New Roman" w:cs="Times New Roman"/>
          <w:sz w:val="24"/>
          <w:szCs w:val="24"/>
        </w:rPr>
      </w:pPr>
      <w:r w:rsidRPr="003628B2">
        <w:rPr>
          <w:rFonts w:ascii="Times New Roman" w:eastAsia="Times New Roman" w:hAnsi="Times New Roman" w:cs="Times New Roman"/>
          <w:bCs/>
          <w:sz w:val="24"/>
          <w:szCs w:val="24"/>
        </w:rPr>
        <w:t>Long-Term Successional Monitoring</w:t>
      </w:r>
      <w:r w:rsidR="006042BD" w:rsidRPr="003628B2">
        <w:rPr>
          <w:rFonts w:ascii="Times New Roman" w:eastAsia="Times New Roman" w:hAnsi="Times New Roman" w:cs="Times New Roman"/>
          <w:sz w:val="24"/>
          <w:szCs w:val="24"/>
        </w:rPr>
        <w:t xml:space="preserve">: </w:t>
      </w:r>
      <w:r w:rsidRPr="003628B2">
        <w:rPr>
          <w:rFonts w:ascii="Times New Roman" w:eastAsia="Times New Roman" w:hAnsi="Times New Roman" w:cs="Times New Roman"/>
          <w:sz w:val="24"/>
          <w:szCs w:val="24"/>
        </w:rPr>
        <w:t xml:space="preserve">Establish permanent sample plots and conduct </w:t>
      </w:r>
      <w:r w:rsidRPr="003628B2">
        <w:rPr>
          <w:rFonts w:ascii="Times New Roman" w:eastAsia="Times New Roman" w:hAnsi="Times New Roman" w:cs="Times New Roman"/>
          <w:bCs/>
          <w:sz w:val="24"/>
          <w:szCs w:val="24"/>
        </w:rPr>
        <w:t>longitudinal studies</w:t>
      </w:r>
      <w:r w:rsidRPr="003628B2">
        <w:rPr>
          <w:rFonts w:ascii="Times New Roman" w:eastAsia="Times New Roman" w:hAnsi="Times New Roman" w:cs="Times New Roman"/>
          <w:sz w:val="24"/>
          <w:szCs w:val="24"/>
        </w:rPr>
        <w:t xml:space="preserve"> to track forest recovery, biomass accumulation, and shifts in species composition over time.</w:t>
      </w:r>
    </w:p>
    <w:p w14:paraId="7D30EC51" w14:textId="77777777" w:rsidR="00F05543" w:rsidRPr="003628B2" w:rsidRDefault="00F05543" w:rsidP="003628B2">
      <w:pPr>
        <w:numPr>
          <w:ilvl w:val="0"/>
          <w:numId w:val="9"/>
        </w:numPr>
        <w:spacing w:before="100" w:beforeAutospacing="1" w:after="100" w:afterAutospacing="1" w:line="480" w:lineRule="auto"/>
        <w:jc w:val="both"/>
        <w:rPr>
          <w:rFonts w:ascii="Times New Roman" w:eastAsia="Times New Roman" w:hAnsi="Times New Roman" w:cs="Times New Roman"/>
          <w:sz w:val="24"/>
          <w:szCs w:val="24"/>
        </w:rPr>
      </w:pPr>
      <w:r w:rsidRPr="003628B2">
        <w:rPr>
          <w:rFonts w:ascii="Times New Roman" w:eastAsia="Times New Roman" w:hAnsi="Times New Roman" w:cs="Times New Roman"/>
          <w:bCs/>
          <w:sz w:val="24"/>
          <w:szCs w:val="24"/>
        </w:rPr>
        <w:t>Functional Traits and Ecosystem Services</w:t>
      </w:r>
      <w:r w:rsidR="006042BD" w:rsidRPr="003628B2">
        <w:rPr>
          <w:rFonts w:ascii="Times New Roman" w:eastAsia="Times New Roman" w:hAnsi="Times New Roman" w:cs="Times New Roman"/>
          <w:sz w:val="24"/>
          <w:szCs w:val="24"/>
        </w:rPr>
        <w:t xml:space="preserve">: </w:t>
      </w:r>
      <w:r w:rsidRPr="003628B2">
        <w:rPr>
          <w:rFonts w:ascii="Times New Roman" w:eastAsia="Times New Roman" w:hAnsi="Times New Roman" w:cs="Times New Roman"/>
          <w:sz w:val="24"/>
          <w:szCs w:val="24"/>
        </w:rPr>
        <w:t xml:space="preserve">Assess the </w:t>
      </w:r>
      <w:r w:rsidRPr="003628B2">
        <w:rPr>
          <w:rFonts w:ascii="Times New Roman" w:eastAsia="Times New Roman" w:hAnsi="Times New Roman" w:cs="Times New Roman"/>
          <w:bCs/>
          <w:sz w:val="24"/>
          <w:szCs w:val="24"/>
        </w:rPr>
        <w:t>functional traits</w:t>
      </w:r>
      <w:r w:rsidRPr="003628B2">
        <w:rPr>
          <w:rFonts w:ascii="Times New Roman" w:eastAsia="Times New Roman" w:hAnsi="Times New Roman" w:cs="Times New Roman"/>
          <w:sz w:val="24"/>
          <w:szCs w:val="24"/>
        </w:rPr>
        <w:t xml:space="preserve"> of dominant species, including growth rates, phenology, and rooting patterns, to better understand their role in </w:t>
      </w:r>
      <w:r w:rsidRPr="003628B2">
        <w:rPr>
          <w:rFonts w:ascii="Times New Roman" w:eastAsia="Times New Roman" w:hAnsi="Times New Roman" w:cs="Times New Roman"/>
          <w:bCs/>
          <w:sz w:val="24"/>
          <w:szCs w:val="24"/>
        </w:rPr>
        <w:t>ecosystem service provision</w:t>
      </w:r>
      <w:r w:rsidRPr="003628B2">
        <w:rPr>
          <w:rFonts w:ascii="Times New Roman" w:eastAsia="Times New Roman" w:hAnsi="Times New Roman" w:cs="Times New Roman"/>
          <w:sz w:val="24"/>
          <w:szCs w:val="24"/>
        </w:rPr>
        <w:t>, such as carbon sequestration and erosion control.</w:t>
      </w:r>
    </w:p>
    <w:p w14:paraId="58E6DC54" w14:textId="77777777" w:rsidR="00F05543" w:rsidRPr="003628B2" w:rsidRDefault="00F05543" w:rsidP="003628B2">
      <w:pPr>
        <w:numPr>
          <w:ilvl w:val="0"/>
          <w:numId w:val="9"/>
        </w:numPr>
        <w:spacing w:before="100" w:beforeAutospacing="1" w:after="100" w:afterAutospacing="1" w:line="480" w:lineRule="auto"/>
        <w:jc w:val="both"/>
        <w:rPr>
          <w:rFonts w:ascii="Times New Roman" w:eastAsia="Times New Roman" w:hAnsi="Times New Roman" w:cs="Times New Roman"/>
          <w:sz w:val="24"/>
          <w:szCs w:val="24"/>
        </w:rPr>
      </w:pPr>
      <w:r w:rsidRPr="003628B2">
        <w:rPr>
          <w:rFonts w:ascii="Times New Roman" w:eastAsia="Times New Roman" w:hAnsi="Times New Roman" w:cs="Times New Roman"/>
          <w:bCs/>
          <w:sz w:val="24"/>
          <w:szCs w:val="24"/>
        </w:rPr>
        <w:t>Soil Microbial Communities and Nutrient Cycling</w:t>
      </w:r>
      <w:r w:rsidR="006042BD" w:rsidRPr="003628B2">
        <w:rPr>
          <w:rFonts w:ascii="Times New Roman" w:eastAsia="Times New Roman" w:hAnsi="Times New Roman" w:cs="Times New Roman"/>
          <w:sz w:val="24"/>
          <w:szCs w:val="24"/>
        </w:rPr>
        <w:t xml:space="preserve">: </w:t>
      </w:r>
      <w:r w:rsidRPr="003628B2">
        <w:rPr>
          <w:rFonts w:ascii="Times New Roman" w:eastAsia="Times New Roman" w:hAnsi="Times New Roman" w:cs="Times New Roman"/>
          <w:sz w:val="24"/>
          <w:szCs w:val="24"/>
        </w:rPr>
        <w:t xml:space="preserve">Investigate the </w:t>
      </w:r>
      <w:r w:rsidRPr="003628B2">
        <w:rPr>
          <w:rFonts w:ascii="Times New Roman" w:eastAsia="Times New Roman" w:hAnsi="Times New Roman" w:cs="Times New Roman"/>
          <w:b/>
          <w:bCs/>
          <w:sz w:val="24"/>
          <w:szCs w:val="24"/>
        </w:rPr>
        <w:t>soil microbiome</w:t>
      </w:r>
      <w:r w:rsidRPr="003628B2">
        <w:rPr>
          <w:rFonts w:ascii="Times New Roman" w:eastAsia="Times New Roman" w:hAnsi="Times New Roman" w:cs="Times New Roman"/>
          <w:sz w:val="24"/>
          <w:szCs w:val="24"/>
        </w:rPr>
        <w:t>, including microbial biomass, enzyme activity, and symbiotic interactions, to clarify belowground contributions to nutrient dynamics and plant establishment.</w:t>
      </w:r>
    </w:p>
    <w:p w14:paraId="2B9F7AED" w14:textId="77777777" w:rsidR="00F05543" w:rsidRPr="003628B2" w:rsidRDefault="00F05543" w:rsidP="003628B2">
      <w:pPr>
        <w:numPr>
          <w:ilvl w:val="0"/>
          <w:numId w:val="9"/>
        </w:numPr>
        <w:spacing w:before="100" w:beforeAutospacing="1" w:after="100" w:afterAutospacing="1" w:line="480" w:lineRule="auto"/>
        <w:jc w:val="both"/>
        <w:rPr>
          <w:rFonts w:ascii="Times New Roman" w:eastAsia="Times New Roman" w:hAnsi="Times New Roman" w:cs="Times New Roman"/>
          <w:sz w:val="24"/>
          <w:szCs w:val="24"/>
        </w:rPr>
      </w:pPr>
      <w:r w:rsidRPr="003628B2">
        <w:rPr>
          <w:rFonts w:ascii="Times New Roman" w:eastAsia="Times New Roman" w:hAnsi="Times New Roman" w:cs="Times New Roman"/>
          <w:bCs/>
          <w:sz w:val="24"/>
          <w:szCs w:val="24"/>
        </w:rPr>
        <w:t>Climate Variability and Forest Resilience</w:t>
      </w:r>
      <w:r w:rsidR="006042BD" w:rsidRPr="003628B2">
        <w:rPr>
          <w:rFonts w:ascii="Times New Roman" w:eastAsia="Times New Roman" w:hAnsi="Times New Roman" w:cs="Times New Roman"/>
          <w:bCs/>
          <w:sz w:val="24"/>
          <w:szCs w:val="24"/>
        </w:rPr>
        <w:t>:</w:t>
      </w:r>
      <w:r w:rsidR="006042BD" w:rsidRPr="003628B2">
        <w:rPr>
          <w:rFonts w:ascii="Times New Roman" w:eastAsia="Times New Roman" w:hAnsi="Times New Roman" w:cs="Times New Roman"/>
          <w:sz w:val="24"/>
          <w:szCs w:val="24"/>
        </w:rPr>
        <w:t xml:space="preserve"> </w:t>
      </w:r>
      <w:r w:rsidRPr="003628B2">
        <w:rPr>
          <w:rFonts w:ascii="Times New Roman" w:eastAsia="Times New Roman" w:hAnsi="Times New Roman" w:cs="Times New Roman"/>
          <w:sz w:val="24"/>
          <w:szCs w:val="24"/>
        </w:rPr>
        <w:t xml:space="preserve">Examine the impacts of </w:t>
      </w:r>
      <w:r w:rsidRPr="003628B2">
        <w:rPr>
          <w:rFonts w:ascii="Times New Roman" w:eastAsia="Times New Roman" w:hAnsi="Times New Roman" w:cs="Times New Roman"/>
          <w:bCs/>
          <w:sz w:val="24"/>
          <w:szCs w:val="24"/>
        </w:rPr>
        <w:t>rainfall variability, temperature shifts, and extreme weather</w:t>
      </w:r>
      <w:r w:rsidRPr="003628B2">
        <w:rPr>
          <w:rFonts w:ascii="Times New Roman" w:eastAsia="Times New Roman" w:hAnsi="Times New Roman" w:cs="Times New Roman"/>
          <w:b/>
          <w:bCs/>
          <w:sz w:val="24"/>
          <w:szCs w:val="24"/>
        </w:rPr>
        <w:t xml:space="preserve"> </w:t>
      </w:r>
      <w:r w:rsidRPr="003628B2">
        <w:rPr>
          <w:rFonts w:ascii="Times New Roman" w:eastAsia="Times New Roman" w:hAnsi="Times New Roman" w:cs="Times New Roman"/>
          <w:bCs/>
          <w:sz w:val="24"/>
          <w:szCs w:val="24"/>
        </w:rPr>
        <w:t>events</w:t>
      </w:r>
      <w:r w:rsidRPr="003628B2">
        <w:rPr>
          <w:rFonts w:ascii="Times New Roman" w:eastAsia="Times New Roman" w:hAnsi="Times New Roman" w:cs="Times New Roman"/>
          <w:sz w:val="24"/>
          <w:szCs w:val="24"/>
        </w:rPr>
        <w:t xml:space="preserve"> on species distribution, soil moisture regimes, and ecosystem resilience in the context of climate change.</w:t>
      </w:r>
    </w:p>
    <w:p w14:paraId="203BABF8" w14:textId="77777777" w:rsidR="00F05543" w:rsidRPr="003628B2" w:rsidRDefault="00F05543" w:rsidP="003628B2">
      <w:pPr>
        <w:numPr>
          <w:ilvl w:val="0"/>
          <w:numId w:val="9"/>
        </w:numPr>
        <w:spacing w:before="100" w:beforeAutospacing="1" w:after="100" w:afterAutospacing="1" w:line="480" w:lineRule="auto"/>
        <w:jc w:val="both"/>
        <w:rPr>
          <w:rFonts w:ascii="Times New Roman" w:eastAsia="Times New Roman" w:hAnsi="Times New Roman" w:cs="Times New Roman"/>
          <w:sz w:val="24"/>
          <w:szCs w:val="24"/>
        </w:rPr>
      </w:pPr>
      <w:r w:rsidRPr="003628B2">
        <w:rPr>
          <w:rFonts w:ascii="Times New Roman" w:eastAsia="Times New Roman" w:hAnsi="Times New Roman" w:cs="Times New Roman"/>
          <w:bCs/>
          <w:sz w:val="24"/>
          <w:szCs w:val="24"/>
        </w:rPr>
        <w:t>Remote Sensing and GIS Applications</w:t>
      </w:r>
      <w:r w:rsidR="006042BD" w:rsidRPr="003628B2">
        <w:rPr>
          <w:rFonts w:ascii="Times New Roman" w:eastAsia="Times New Roman" w:hAnsi="Times New Roman" w:cs="Times New Roman"/>
          <w:sz w:val="24"/>
          <w:szCs w:val="24"/>
        </w:rPr>
        <w:t xml:space="preserve">: </w:t>
      </w:r>
      <w:r w:rsidRPr="003628B2">
        <w:rPr>
          <w:rFonts w:ascii="Times New Roman" w:eastAsia="Times New Roman" w:hAnsi="Times New Roman" w:cs="Times New Roman"/>
          <w:sz w:val="24"/>
          <w:szCs w:val="24"/>
        </w:rPr>
        <w:t xml:space="preserve">Utilize </w:t>
      </w:r>
      <w:r w:rsidRPr="003628B2">
        <w:rPr>
          <w:rFonts w:ascii="Times New Roman" w:eastAsia="Times New Roman" w:hAnsi="Times New Roman" w:cs="Times New Roman"/>
          <w:bCs/>
          <w:sz w:val="24"/>
          <w:szCs w:val="24"/>
        </w:rPr>
        <w:t>satellite imagery, drone surveys, and GIS mapping</w:t>
      </w:r>
      <w:r w:rsidRPr="003628B2">
        <w:rPr>
          <w:rFonts w:ascii="Times New Roman" w:eastAsia="Times New Roman" w:hAnsi="Times New Roman" w:cs="Times New Roman"/>
          <w:sz w:val="24"/>
          <w:szCs w:val="24"/>
        </w:rPr>
        <w:t xml:space="preserve"> to monitor land use change, forest canopy cover, and habitat fragmentation at landscape scales.</w:t>
      </w:r>
    </w:p>
    <w:p w14:paraId="2C4102B7" w14:textId="77777777" w:rsidR="00F05543" w:rsidRPr="003628B2" w:rsidRDefault="00F05543" w:rsidP="003628B2">
      <w:pPr>
        <w:numPr>
          <w:ilvl w:val="0"/>
          <w:numId w:val="9"/>
        </w:numPr>
        <w:spacing w:before="100" w:beforeAutospacing="1" w:after="100" w:afterAutospacing="1" w:line="480" w:lineRule="auto"/>
        <w:jc w:val="both"/>
        <w:rPr>
          <w:rFonts w:ascii="Times New Roman" w:eastAsia="Times New Roman" w:hAnsi="Times New Roman" w:cs="Times New Roman"/>
          <w:sz w:val="24"/>
          <w:szCs w:val="24"/>
        </w:rPr>
      </w:pPr>
      <w:r w:rsidRPr="003628B2">
        <w:rPr>
          <w:rFonts w:ascii="Times New Roman" w:eastAsia="Times New Roman" w:hAnsi="Times New Roman" w:cs="Times New Roman"/>
          <w:bCs/>
          <w:sz w:val="24"/>
          <w:szCs w:val="24"/>
        </w:rPr>
        <w:t>Socio-Ecological Linkages</w:t>
      </w:r>
      <w:r w:rsidR="006042BD" w:rsidRPr="003628B2">
        <w:rPr>
          <w:rFonts w:ascii="Times New Roman" w:eastAsia="Times New Roman" w:hAnsi="Times New Roman" w:cs="Times New Roman"/>
          <w:sz w:val="24"/>
          <w:szCs w:val="24"/>
        </w:rPr>
        <w:t xml:space="preserve">: </w:t>
      </w:r>
      <w:r w:rsidRPr="003628B2">
        <w:rPr>
          <w:rFonts w:ascii="Times New Roman" w:eastAsia="Times New Roman" w:hAnsi="Times New Roman" w:cs="Times New Roman"/>
          <w:sz w:val="24"/>
          <w:szCs w:val="24"/>
        </w:rPr>
        <w:t xml:space="preserve">Explore the </w:t>
      </w:r>
      <w:r w:rsidRPr="003628B2">
        <w:rPr>
          <w:rFonts w:ascii="Times New Roman" w:eastAsia="Times New Roman" w:hAnsi="Times New Roman" w:cs="Times New Roman"/>
          <w:bCs/>
          <w:sz w:val="24"/>
          <w:szCs w:val="24"/>
        </w:rPr>
        <w:t>dependence of local communities on forest products</w:t>
      </w:r>
      <w:r w:rsidRPr="003628B2">
        <w:rPr>
          <w:rFonts w:ascii="Times New Roman" w:eastAsia="Times New Roman" w:hAnsi="Times New Roman" w:cs="Times New Roman"/>
          <w:sz w:val="24"/>
          <w:szCs w:val="24"/>
        </w:rPr>
        <w:t xml:space="preserve"> and ecosystem services, and assess how cultural practices, economic needs, and policy frameworks shape forest use and conservation behavior.</w:t>
      </w:r>
    </w:p>
    <w:p w14:paraId="5511F41B" w14:textId="77777777" w:rsidR="0044207C" w:rsidRPr="003628B2" w:rsidRDefault="0044207C" w:rsidP="003628B2">
      <w:pPr>
        <w:spacing w:before="100" w:beforeAutospacing="1" w:after="100" w:afterAutospacing="1" w:line="240" w:lineRule="auto"/>
        <w:jc w:val="both"/>
        <w:outlineLvl w:val="2"/>
        <w:rPr>
          <w:rFonts w:ascii="Times New Roman" w:eastAsia="Times New Roman" w:hAnsi="Times New Roman" w:cs="Times New Roman"/>
          <w:b/>
          <w:bCs/>
          <w:sz w:val="24"/>
          <w:szCs w:val="24"/>
        </w:rPr>
      </w:pPr>
      <w:r w:rsidRPr="003628B2">
        <w:rPr>
          <w:rFonts w:ascii="Times New Roman" w:eastAsia="Times New Roman" w:hAnsi="Times New Roman" w:cs="Times New Roman"/>
          <w:b/>
          <w:bCs/>
          <w:sz w:val="24"/>
          <w:szCs w:val="24"/>
        </w:rPr>
        <w:t>References</w:t>
      </w:r>
    </w:p>
    <w:p w14:paraId="2CCE908B" w14:textId="77777777" w:rsidR="001B4693" w:rsidRPr="003D3021" w:rsidRDefault="001B4693" w:rsidP="001B4693">
      <w:pPr>
        <w:pStyle w:val="NormalWeb"/>
        <w:spacing w:after="0" w:afterAutospacing="0"/>
        <w:ind w:left="720" w:hanging="720"/>
        <w:jc w:val="both"/>
      </w:pPr>
      <w:r w:rsidRPr="003D3021">
        <w:t xml:space="preserve">Adekunle, V. A. J., &amp; Olajide, M. O. (2021). </w:t>
      </w:r>
      <w:r w:rsidRPr="003D3021">
        <w:rPr>
          <w:rStyle w:val="Accentuation"/>
        </w:rPr>
        <w:t>Site-specific, history-informed silvicultural prescriptions for successful recovery of lowland rainforests in Nigeria</w:t>
      </w:r>
      <w:r w:rsidRPr="003D3021">
        <w:t>. Nigerian Journal of Forestry Management, 12(2), 53–62.</w:t>
      </w:r>
    </w:p>
    <w:p w14:paraId="0B8BEB15" w14:textId="77777777" w:rsidR="001B4693" w:rsidRPr="003D3021" w:rsidRDefault="001B4693" w:rsidP="001B4693">
      <w:pPr>
        <w:pStyle w:val="NormalWeb"/>
        <w:spacing w:after="0" w:afterAutospacing="0"/>
        <w:ind w:left="720" w:hanging="720"/>
        <w:jc w:val="both"/>
      </w:pPr>
      <w:r w:rsidRPr="003D3021">
        <w:t xml:space="preserve">Adeleke, A. J., Oladele, F. A., </w:t>
      </w:r>
      <w:proofErr w:type="spellStart"/>
      <w:r w:rsidRPr="003D3021">
        <w:t>Aladesanmi</w:t>
      </w:r>
      <w:proofErr w:type="spellEnd"/>
      <w:r w:rsidRPr="003D3021">
        <w:t xml:space="preserve">, A. O., Akinyele, A. O., &amp; </w:t>
      </w:r>
      <w:proofErr w:type="spellStart"/>
      <w:r w:rsidRPr="003D3021">
        <w:t>Olagoke</w:t>
      </w:r>
      <w:proofErr w:type="spellEnd"/>
      <w:r w:rsidRPr="003D3021">
        <w:t xml:space="preserve">, A. O. (2019). Floristic composition and ecological characteristics of shrub species in regenerating tropical forests. </w:t>
      </w:r>
      <w:r w:rsidRPr="003D3021">
        <w:rPr>
          <w:rStyle w:val="Accentuation"/>
        </w:rPr>
        <w:t>Journal of Forestry Research, 30</w:t>
      </w:r>
      <w:r w:rsidRPr="003D3021">
        <w:t>(4), 1281–1294.</w:t>
      </w:r>
    </w:p>
    <w:p w14:paraId="11C63C27" w14:textId="77777777" w:rsidR="001B4693" w:rsidRPr="003D3021" w:rsidRDefault="001B4693" w:rsidP="001B4693">
      <w:pPr>
        <w:spacing w:before="100" w:beforeAutospacing="1" w:after="0" w:line="240" w:lineRule="auto"/>
        <w:ind w:left="720" w:hanging="720"/>
        <w:jc w:val="both"/>
        <w:rPr>
          <w:rFonts w:ascii="Times New Roman" w:eastAsia="Times New Roman" w:hAnsi="Times New Roman" w:cs="Times New Roman"/>
          <w:sz w:val="24"/>
          <w:szCs w:val="24"/>
        </w:rPr>
      </w:pPr>
      <w:r w:rsidRPr="003D3021">
        <w:rPr>
          <w:rFonts w:ascii="Times New Roman" w:eastAsia="Times New Roman" w:hAnsi="Times New Roman" w:cs="Times New Roman"/>
          <w:sz w:val="24"/>
          <w:szCs w:val="24"/>
        </w:rPr>
        <w:t xml:space="preserve">Ajiboye, A. A., Salawu, M. A., Lawal, K. T., Ayodele, B., &amp; Sulaiman, A. (2021). Carbon storage in West African secondary forests: Implications for climate change mitigation. </w:t>
      </w:r>
      <w:r w:rsidRPr="003D3021">
        <w:rPr>
          <w:rFonts w:ascii="Times New Roman" w:eastAsia="Times New Roman" w:hAnsi="Times New Roman" w:cs="Times New Roman"/>
          <w:i/>
          <w:iCs/>
          <w:sz w:val="24"/>
          <w:szCs w:val="24"/>
        </w:rPr>
        <w:t>Forest Ecology and Management, 489</w:t>
      </w:r>
      <w:r w:rsidRPr="003D3021">
        <w:rPr>
          <w:rFonts w:ascii="Times New Roman" w:eastAsia="Times New Roman" w:hAnsi="Times New Roman" w:cs="Times New Roman"/>
          <w:sz w:val="24"/>
          <w:szCs w:val="24"/>
        </w:rPr>
        <w:t>, Article 119011.</w:t>
      </w:r>
    </w:p>
    <w:p w14:paraId="7CFE6E7E" w14:textId="77777777" w:rsidR="001B4693" w:rsidRDefault="001B4693" w:rsidP="001B4693">
      <w:pPr>
        <w:pStyle w:val="NormalWeb"/>
        <w:spacing w:before="0" w:beforeAutospacing="0" w:after="240" w:afterAutospacing="0"/>
        <w:ind w:left="720" w:hanging="720"/>
        <w:jc w:val="both"/>
      </w:pPr>
      <w:r w:rsidRPr="003D3021">
        <w:t xml:space="preserve">Akindele, E. A., Balogun, S. K., &amp; Olaniyan, O. U. (2019). Edaphic drivers of forest structure: The role of nutrient retention in mid-recovery tropical forests. </w:t>
      </w:r>
      <w:r w:rsidRPr="003D3021">
        <w:rPr>
          <w:rStyle w:val="Accentuation"/>
        </w:rPr>
        <w:t>Forest Ecology and Management, 432</w:t>
      </w:r>
      <w:r w:rsidRPr="003D3021">
        <w:t>, Article 102–112.</w:t>
      </w:r>
    </w:p>
    <w:p w14:paraId="47E1DF2B" w14:textId="77777777" w:rsidR="001B4693" w:rsidRPr="00AD3892" w:rsidRDefault="001B4693" w:rsidP="001B4693">
      <w:pPr>
        <w:spacing w:before="100" w:beforeAutospacing="1" w:after="0" w:line="240" w:lineRule="auto"/>
        <w:ind w:left="720" w:hanging="720"/>
        <w:jc w:val="both"/>
        <w:rPr>
          <w:rFonts w:ascii="Times New Roman" w:eastAsia="Times New Roman" w:hAnsi="Times New Roman" w:cs="Times New Roman"/>
          <w:sz w:val="24"/>
          <w:szCs w:val="24"/>
        </w:rPr>
      </w:pPr>
      <w:r w:rsidRPr="00AD3892">
        <w:rPr>
          <w:rFonts w:ascii="Times New Roman" w:eastAsia="Times New Roman" w:hAnsi="Times New Roman" w:cs="Times New Roman"/>
          <w:sz w:val="24"/>
          <w:szCs w:val="24"/>
        </w:rPr>
        <w:t xml:space="preserve">Akpan, E. J., Essien B. A., Ekong, I. E., Udo, B. B., &amp; Edet, J. I. (2018). Assessment of vegetation structure in Akwa Ibom State using remote sensing. </w:t>
      </w:r>
      <w:r w:rsidRPr="00AD3892">
        <w:rPr>
          <w:rFonts w:ascii="Times New Roman" w:eastAsia="Times New Roman" w:hAnsi="Times New Roman" w:cs="Times New Roman"/>
          <w:i/>
          <w:iCs/>
          <w:sz w:val="24"/>
          <w:szCs w:val="24"/>
        </w:rPr>
        <w:t>Nigerian Journal of Ecology, 24</w:t>
      </w:r>
      <w:r w:rsidRPr="00AD3892">
        <w:rPr>
          <w:rFonts w:ascii="Times New Roman" w:eastAsia="Times New Roman" w:hAnsi="Times New Roman" w:cs="Times New Roman"/>
          <w:sz w:val="24"/>
          <w:szCs w:val="24"/>
        </w:rPr>
        <w:t>(2), 110–119.</w:t>
      </w:r>
    </w:p>
    <w:p w14:paraId="3F3B5727" w14:textId="77777777" w:rsidR="001B4693" w:rsidRPr="00AD3892" w:rsidRDefault="001B4693" w:rsidP="001B4693">
      <w:pPr>
        <w:spacing w:before="100" w:beforeAutospacing="1" w:after="0" w:line="240" w:lineRule="auto"/>
        <w:ind w:left="720" w:hanging="720"/>
        <w:jc w:val="both"/>
        <w:rPr>
          <w:rFonts w:ascii="Times New Roman" w:eastAsia="Times New Roman" w:hAnsi="Times New Roman" w:cs="Times New Roman"/>
          <w:sz w:val="24"/>
          <w:szCs w:val="24"/>
        </w:rPr>
      </w:pPr>
      <w:r w:rsidRPr="00AD3892">
        <w:rPr>
          <w:rFonts w:ascii="Times New Roman" w:eastAsia="Times New Roman" w:hAnsi="Times New Roman" w:cs="Times New Roman"/>
          <w:sz w:val="24"/>
          <w:szCs w:val="24"/>
        </w:rPr>
        <w:t xml:space="preserve">Akpan, S. B., Udo, E. J., Effiong, E. O., </w:t>
      </w:r>
      <w:proofErr w:type="spellStart"/>
      <w:r w:rsidRPr="00AD3892">
        <w:rPr>
          <w:rFonts w:ascii="Times New Roman" w:eastAsia="Times New Roman" w:hAnsi="Times New Roman" w:cs="Times New Roman"/>
          <w:sz w:val="24"/>
          <w:szCs w:val="24"/>
        </w:rPr>
        <w:t>Uwah</w:t>
      </w:r>
      <w:proofErr w:type="spellEnd"/>
      <w:r w:rsidRPr="00AD3892">
        <w:rPr>
          <w:rFonts w:ascii="Times New Roman" w:eastAsia="Times New Roman" w:hAnsi="Times New Roman" w:cs="Times New Roman"/>
          <w:sz w:val="24"/>
          <w:szCs w:val="24"/>
        </w:rPr>
        <w:t xml:space="preserve">, E. I., &amp; Etim, N. A. (2020). Impact of climate variability on agricultural productivity in Akwa Ibom State. </w:t>
      </w:r>
      <w:r w:rsidRPr="00AD3892">
        <w:rPr>
          <w:rFonts w:ascii="Times New Roman" w:eastAsia="Times New Roman" w:hAnsi="Times New Roman" w:cs="Times New Roman"/>
          <w:i/>
          <w:iCs/>
          <w:sz w:val="24"/>
          <w:szCs w:val="24"/>
        </w:rPr>
        <w:t>African Journal of Environmental Economics and Management, 13</w:t>
      </w:r>
      <w:r w:rsidRPr="00AD3892">
        <w:rPr>
          <w:rFonts w:ascii="Times New Roman" w:eastAsia="Times New Roman" w:hAnsi="Times New Roman" w:cs="Times New Roman"/>
          <w:sz w:val="24"/>
          <w:szCs w:val="24"/>
        </w:rPr>
        <w:t>(1), 45–57.</w:t>
      </w:r>
    </w:p>
    <w:p w14:paraId="628B4789" w14:textId="77777777" w:rsidR="001B4693" w:rsidRDefault="001B4693" w:rsidP="001B4693">
      <w:pPr>
        <w:spacing w:before="100" w:beforeAutospacing="1" w:after="0" w:line="240" w:lineRule="auto"/>
        <w:ind w:left="720" w:hanging="720"/>
        <w:jc w:val="both"/>
        <w:rPr>
          <w:rFonts w:ascii="Times New Roman" w:eastAsia="Times New Roman" w:hAnsi="Times New Roman" w:cs="Times New Roman"/>
          <w:sz w:val="24"/>
          <w:szCs w:val="24"/>
        </w:rPr>
      </w:pPr>
      <w:r w:rsidRPr="00AD3892">
        <w:rPr>
          <w:rFonts w:ascii="Times New Roman" w:eastAsia="Times New Roman" w:hAnsi="Times New Roman" w:cs="Times New Roman"/>
          <w:sz w:val="24"/>
          <w:szCs w:val="24"/>
        </w:rPr>
        <w:t xml:space="preserve">Akpan, U. M., Udoh, S. A., Ekpo, E. A., &amp; Udo, A. I. (2021). Climate–vegetation interactions in southern Nigeria: A GIS-based assessment. </w:t>
      </w:r>
      <w:proofErr w:type="spellStart"/>
      <w:r w:rsidRPr="00AD3892">
        <w:rPr>
          <w:rFonts w:ascii="Times New Roman" w:eastAsia="Times New Roman" w:hAnsi="Times New Roman" w:cs="Times New Roman"/>
          <w:i/>
          <w:iCs/>
          <w:sz w:val="24"/>
          <w:szCs w:val="24"/>
        </w:rPr>
        <w:t>Geojournal</w:t>
      </w:r>
      <w:proofErr w:type="spellEnd"/>
      <w:r w:rsidRPr="00AD3892">
        <w:rPr>
          <w:rFonts w:ascii="Times New Roman" w:eastAsia="Times New Roman" w:hAnsi="Times New Roman" w:cs="Times New Roman"/>
          <w:i/>
          <w:iCs/>
          <w:sz w:val="24"/>
          <w:szCs w:val="24"/>
        </w:rPr>
        <w:t xml:space="preserve"> of Environmental Research, 29</w:t>
      </w:r>
      <w:r>
        <w:rPr>
          <w:rFonts w:ascii="Times New Roman" w:eastAsia="Times New Roman" w:hAnsi="Times New Roman" w:cs="Times New Roman"/>
          <w:sz w:val="24"/>
          <w:szCs w:val="24"/>
        </w:rPr>
        <w:t>(3), 89–97.</w:t>
      </w:r>
    </w:p>
    <w:p w14:paraId="144440D8" w14:textId="77777777" w:rsidR="001B4693" w:rsidRDefault="001B4693" w:rsidP="001B4693">
      <w:pPr>
        <w:spacing w:before="100" w:beforeAutospacing="1" w:after="0" w:line="240" w:lineRule="auto"/>
        <w:ind w:left="720" w:hanging="720"/>
        <w:jc w:val="both"/>
        <w:rPr>
          <w:rFonts w:ascii="Times New Roman" w:eastAsia="Times New Roman" w:hAnsi="Times New Roman" w:cs="Times New Roman"/>
          <w:sz w:val="24"/>
          <w:szCs w:val="24"/>
        </w:rPr>
      </w:pPr>
      <w:r w:rsidRPr="006672BF">
        <w:rPr>
          <w:rFonts w:ascii="Times New Roman" w:eastAsia="Times New Roman" w:hAnsi="Times New Roman" w:cs="Times New Roman"/>
          <w:color w:val="000000"/>
          <w:spacing w:val="1"/>
          <w:sz w:val="24"/>
          <w:szCs w:val="18"/>
          <w:shd w:val="clear" w:color="auto" w:fill="FFFFFF"/>
        </w:rPr>
        <w:t xml:space="preserve">Akpan, Ubong E., Robert U. U., and Robert, Imo U. 2024. “Vulnerability of Coastal Livelihood to Sea Level Rise and </w:t>
      </w:r>
      <w:r w:rsidRPr="006672BF">
        <w:rPr>
          <w:rFonts w:ascii="Times New Roman" w:eastAsia="Times New Roman" w:hAnsi="Times New Roman" w:cs="Times New Roman"/>
          <w:color w:val="000000"/>
          <w:spacing w:val="2"/>
          <w:sz w:val="24"/>
          <w:szCs w:val="18"/>
          <w:shd w:val="clear" w:color="auto" w:fill="FFFFFF"/>
        </w:rPr>
        <w:t xml:space="preserve">Climate Change in Eastern Niger Region of Nigeria”. </w:t>
      </w:r>
      <w:r w:rsidRPr="006672BF">
        <w:rPr>
          <w:rFonts w:ascii="Times New Roman" w:eastAsia="Times New Roman" w:hAnsi="Times New Roman" w:cs="Times New Roman"/>
          <w:i/>
          <w:color w:val="000000"/>
          <w:spacing w:val="2"/>
          <w:sz w:val="24"/>
          <w:szCs w:val="18"/>
          <w:shd w:val="clear" w:color="auto" w:fill="FFFFFF"/>
        </w:rPr>
        <w:t>Jou</w:t>
      </w:r>
      <w:r w:rsidRPr="006672BF">
        <w:rPr>
          <w:rFonts w:ascii="Times New Roman" w:eastAsia="Times New Roman" w:hAnsi="Times New Roman" w:cs="Times New Roman"/>
          <w:i/>
          <w:color w:val="000000"/>
          <w:spacing w:val="1"/>
          <w:sz w:val="24"/>
          <w:szCs w:val="18"/>
          <w:shd w:val="clear" w:color="auto" w:fill="FFFFFF"/>
        </w:rPr>
        <w:t>rnal of Global Ecology and Environment</w:t>
      </w:r>
      <w:r w:rsidRPr="006672BF">
        <w:rPr>
          <w:rFonts w:ascii="Times New Roman" w:eastAsia="Times New Roman" w:hAnsi="Times New Roman" w:cs="Times New Roman"/>
          <w:color w:val="000000"/>
          <w:spacing w:val="1"/>
          <w:sz w:val="24"/>
          <w:szCs w:val="18"/>
          <w:shd w:val="clear" w:color="auto" w:fill="FFFFFF"/>
        </w:rPr>
        <w:t xml:space="preserve"> 20 (4):12-28.</w:t>
      </w:r>
    </w:p>
    <w:p w14:paraId="19784B6E" w14:textId="77777777" w:rsidR="001B4693" w:rsidRPr="001B4693" w:rsidRDefault="001B4693" w:rsidP="001B4693">
      <w:pPr>
        <w:spacing w:before="100" w:beforeAutospacing="1" w:after="0" w:line="240" w:lineRule="auto"/>
        <w:ind w:left="720" w:hanging="720"/>
        <w:jc w:val="both"/>
        <w:rPr>
          <w:rFonts w:ascii="Times New Roman" w:eastAsia="Times New Roman" w:hAnsi="Times New Roman" w:cs="Times New Roman"/>
          <w:sz w:val="24"/>
          <w:szCs w:val="24"/>
        </w:rPr>
      </w:pPr>
      <w:proofErr w:type="spellStart"/>
      <w:r w:rsidRPr="00BD1047">
        <w:rPr>
          <w:rFonts w:ascii="sub_ArialMT_lsr" w:eastAsia="Times New Roman" w:hAnsi="sub_ArialMT_lsr" w:cs="Times New Roman"/>
          <w:color w:val="000000"/>
          <w:spacing w:val="2"/>
          <w:sz w:val="23"/>
          <w:szCs w:val="23"/>
          <w:shd w:val="clear" w:color="auto" w:fill="FFFFFF"/>
        </w:rPr>
        <w:t>Akpan</w:t>
      </w:r>
      <w:proofErr w:type="spellEnd"/>
      <w:r w:rsidRPr="00BD1047">
        <w:rPr>
          <w:rFonts w:ascii="sub_ArialMT_lsr" w:eastAsia="Times New Roman" w:hAnsi="sub_ArialMT_lsr" w:cs="Times New Roman"/>
          <w:color w:val="000000"/>
          <w:spacing w:val="2"/>
          <w:sz w:val="23"/>
          <w:szCs w:val="23"/>
          <w:shd w:val="clear" w:color="auto" w:fill="FFFFFF"/>
        </w:rPr>
        <w:t>,</w:t>
      </w:r>
      <w:r>
        <w:rPr>
          <w:rFonts w:ascii="sub_ArialMT_lsr" w:eastAsia="Times New Roman" w:hAnsi="sub_ArialMT_lsr" w:cs="Times New Roman"/>
          <w:color w:val="000000"/>
          <w:spacing w:val="2"/>
          <w:sz w:val="23"/>
          <w:szCs w:val="23"/>
          <w:shd w:val="clear" w:color="auto" w:fill="FFFFFF"/>
        </w:rPr>
        <w:t xml:space="preserve"> </w:t>
      </w:r>
      <w:proofErr w:type="spellStart"/>
      <w:r>
        <w:rPr>
          <w:rFonts w:ascii="sub_ArialMT_lsr" w:eastAsia="Times New Roman" w:hAnsi="sub_ArialMT_lsr" w:cs="Times New Roman"/>
          <w:color w:val="000000"/>
          <w:spacing w:val="2"/>
          <w:sz w:val="23"/>
          <w:szCs w:val="23"/>
          <w:shd w:val="clear" w:color="auto" w:fill="FFFFFF"/>
        </w:rPr>
        <w:t>Ubong</w:t>
      </w:r>
      <w:proofErr w:type="spellEnd"/>
      <w:r>
        <w:rPr>
          <w:rFonts w:ascii="sub_ArialMT_lsr" w:eastAsia="Times New Roman" w:hAnsi="sub_ArialMT_lsr" w:cs="Times New Roman"/>
          <w:color w:val="000000"/>
          <w:spacing w:val="2"/>
          <w:sz w:val="23"/>
          <w:szCs w:val="23"/>
          <w:shd w:val="clear" w:color="auto" w:fill="FFFFFF"/>
        </w:rPr>
        <w:t xml:space="preserve"> </w:t>
      </w:r>
      <w:proofErr w:type="spellStart"/>
      <w:r>
        <w:rPr>
          <w:rFonts w:ascii="sub_ArialMT_lsr" w:eastAsia="Times New Roman" w:hAnsi="sub_ArialMT_lsr" w:cs="Times New Roman"/>
          <w:color w:val="000000"/>
          <w:spacing w:val="2"/>
          <w:sz w:val="23"/>
          <w:szCs w:val="23"/>
          <w:shd w:val="clear" w:color="auto" w:fill="FFFFFF"/>
        </w:rPr>
        <w:t>Eno</w:t>
      </w:r>
      <w:proofErr w:type="spellEnd"/>
      <w:r>
        <w:rPr>
          <w:rFonts w:ascii="sub_ArialMT_lsr" w:eastAsia="Times New Roman" w:hAnsi="sub_ArialMT_lsr" w:cs="Times New Roman"/>
          <w:color w:val="000000"/>
          <w:spacing w:val="2"/>
          <w:sz w:val="23"/>
          <w:szCs w:val="23"/>
          <w:shd w:val="clear" w:color="auto" w:fill="FFFFFF"/>
        </w:rPr>
        <w:t xml:space="preserve">, </w:t>
      </w:r>
      <w:proofErr w:type="spellStart"/>
      <w:r>
        <w:rPr>
          <w:rFonts w:ascii="sub_ArialMT_lsr" w:eastAsia="Times New Roman" w:hAnsi="sub_ArialMT_lsr" w:cs="Times New Roman"/>
          <w:color w:val="000000"/>
          <w:spacing w:val="2"/>
          <w:sz w:val="23"/>
          <w:szCs w:val="23"/>
          <w:shd w:val="clear" w:color="auto" w:fill="FFFFFF"/>
        </w:rPr>
        <w:t>Ita</w:t>
      </w:r>
      <w:proofErr w:type="spellEnd"/>
      <w:r>
        <w:rPr>
          <w:rFonts w:ascii="sub_ArialMT_lsr" w:eastAsia="Times New Roman" w:hAnsi="sub_ArialMT_lsr" w:cs="Times New Roman"/>
          <w:color w:val="000000"/>
          <w:spacing w:val="2"/>
          <w:sz w:val="23"/>
          <w:szCs w:val="23"/>
          <w:shd w:val="clear" w:color="auto" w:fill="FFFFFF"/>
        </w:rPr>
        <w:t xml:space="preserve"> </w:t>
      </w:r>
      <w:proofErr w:type="spellStart"/>
      <w:r>
        <w:rPr>
          <w:rFonts w:ascii="sub_ArialMT_lsr" w:eastAsia="Times New Roman" w:hAnsi="sub_ArialMT_lsr" w:cs="Times New Roman"/>
          <w:color w:val="000000"/>
          <w:spacing w:val="2"/>
          <w:sz w:val="23"/>
          <w:szCs w:val="23"/>
          <w:shd w:val="clear" w:color="auto" w:fill="FFFFFF"/>
        </w:rPr>
        <w:t>Ewa-Oboho</w:t>
      </w:r>
      <w:proofErr w:type="spellEnd"/>
      <w:r>
        <w:rPr>
          <w:rFonts w:ascii="sub_ArialMT_lsr" w:eastAsia="Times New Roman" w:hAnsi="sub_ArialMT_lsr" w:cs="Times New Roman"/>
          <w:color w:val="000000"/>
          <w:spacing w:val="2"/>
          <w:sz w:val="23"/>
          <w:szCs w:val="23"/>
          <w:shd w:val="clear" w:color="auto" w:fill="FFFFFF"/>
        </w:rPr>
        <w:t xml:space="preserve">, </w:t>
      </w:r>
      <w:proofErr w:type="spellStart"/>
      <w:r>
        <w:rPr>
          <w:rFonts w:ascii="sub_ArialMT_lsr" w:eastAsia="Times New Roman" w:hAnsi="sub_ArialMT_lsr" w:cs="Times New Roman"/>
          <w:color w:val="000000"/>
          <w:spacing w:val="2"/>
          <w:sz w:val="23"/>
          <w:szCs w:val="23"/>
          <w:shd w:val="clear" w:color="auto" w:fill="FFFFFF"/>
        </w:rPr>
        <w:t>Ini-</w:t>
      </w:r>
      <w:r w:rsidRPr="00BD1047">
        <w:rPr>
          <w:rFonts w:ascii="sub_ArialMT_lsr" w:eastAsia="Times New Roman" w:hAnsi="sub_ArialMT_lsr" w:cs="Times New Roman"/>
          <w:color w:val="000000"/>
          <w:spacing w:val="2"/>
          <w:sz w:val="23"/>
          <w:szCs w:val="23"/>
          <w:shd w:val="clear" w:color="auto" w:fill="FFFFFF"/>
        </w:rPr>
        <w:t>Ibehe</w:t>
      </w:r>
      <w:proofErr w:type="spellEnd"/>
      <w:r w:rsidRPr="00BD1047">
        <w:rPr>
          <w:rFonts w:ascii="sub_ArialMT_lsr" w:eastAsia="Times New Roman" w:hAnsi="sub_ArialMT_lsr" w:cs="Times New Roman"/>
          <w:color w:val="000000"/>
          <w:spacing w:val="2"/>
          <w:sz w:val="23"/>
          <w:szCs w:val="23"/>
          <w:shd w:val="clear" w:color="auto" w:fill="FFFFFF"/>
        </w:rPr>
        <w:t xml:space="preserve"> </w:t>
      </w:r>
      <w:proofErr w:type="spellStart"/>
      <w:r w:rsidRPr="00BD1047">
        <w:rPr>
          <w:rFonts w:ascii="sub_ArialMT_lsr" w:eastAsia="Times New Roman" w:hAnsi="sub_ArialMT_lsr" w:cs="Times New Roman"/>
          <w:color w:val="000000"/>
          <w:spacing w:val="2"/>
          <w:sz w:val="23"/>
          <w:szCs w:val="23"/>
          <w:shd w:val="clear" w:color="auto" w:fill="FFFFFF"/>
        </w:rPr>
        <w:t>Etim</w:t>
      </w:r>
      <w:proofErr w:type="spellEnd"/>
      <w:r w:rsidRPr="00BD1047">
        <w:rPr>
          <w:rFonts w:ascii="sub_ArialMT_lsr" w:eastAsia="Times New Roman" w:hAnsi="sub_ArialMT_lsr" w:cs="Times New Roman"/>
          <w:color w:val="000000"/>
          <w:spacing w:val="2"/>
          <w:sz w:val="23"/>
          <w:szCs w:val="23"/>
          <w:shd w:val="clear" w:color="auto" w:fill="FFFFFF"/>
        </w:rPr>
        <w:t xml:space="preserve"> N.</w:t>
      </w:r>
      <w:r>
        <w:rPr>
          <w:rFonts w:ascii="sub_ArialMT_lsr" w:eastAsia="Times New Roman" w:hAnsi="sub_ArialMT_lsr" w:cs="Times New Roman"/>
          <w:color w:val="000000"/>
          <w:spacing w:val="2"/>
          <w:sz w:val="23"/>
          <w:szCs w:val="23"/>
          <w:shd w:val="clear" w:color="auto" w:fill="FFFFFF"/>
        </w:rPr>
        <w:t xml:space="preserve"> (</w:t>
      </w:r>
      <w:r w:rsidRPr="00BD1047">
        <w:rPr>
          <w:rFonts w:ascii="sub_ArialMT_lsr" w:eastAsia="Times New Roman" w:hAnsi="sub_ArialMT_lsr" w:cs="Times New Roman"/>
          <w:color w:val="000000"/>
          <w:spacing w:val="2"/>
          <w:sz w:val="23"/>
          <w:szCs w:val="23"/>
          <w:shd w:val="clear" w:color="auto" w:fill="FFFFFF"/>
        </w:rPr>
        <w:t>2022</w:t>
      </w:r>
      <w:r>
        <w:rPr>
          <w:rFonts w:ascii="sub_ArialMT_lsr" w:eastAsia="Times New Roman" w:hAnsi="sub_ArialMT_lsr" w:cs="Times New Roman"/>
          <w:color w:val="000000"/>
          <w:spacing w:val="2"/>
          <w:sz w:val="23"/>
          <w:szCs w:val="23"/>
          <w:shd w:val="clear" w:color="auto" w:fill="FFFFFF"/>
        </w:rPr>
        <w:t xml:space="preserve">) </w:t>
      </w:r>
      <w:r w:rsidRPr="00BD1047">
        <w:rPr>
          <w:rFonts w:ascii="sub_ArialMT_lsr" w:eastAsia="Times New Roman" w:hAnsi="sub_ArialMT_lsr" w:cs="Times New Roman"/>
          <w:color w:val="000000"/>
          <w:spacing w:val="2"/>
          <w:sz w:val="23"/>
          <w:szCs w:val="23"/>
          <w:shd w:val="clear" w:color="auto" w:fill="FFFFFF"/>
        </w:rPr>
        <w:t xml:space="preserve">Effect of flood on fringe mangrove </w:t>
      </w:r>
      <w:r w:rsidRPr="00BD1047">
        <w:rPr>
          <w:rFonts w:ascii="sub_ArialMT_lsr" w:eastAsia="Times New Roman" w:hAnsi="sub_ArialMT_lsr" w:cs="Times New Roman"/>
          <w:color w:val="000000"/>
          <w:sz w:val="23"/>
          <w:szCs w:val="23"/>
          <w:shd w:val="clear" w:color="auto" w:fill="FFFFFF"/>
        </w:rPr>
        <w:t xml:space="preserve">in </w:t>
      </w:r>
      <w:r w:rsidRPr="00BD1047">
        <w:rPr>
          <w:rFonts w:ascii="sub_ArialMT_lsr" w:eastAsia="Times New Roman" w:hAnsi="sub_ArialMT_lsr" w:cs="Times New Roman"/>
          <w:color w:val="000000"/>
          <w:spacing w:val="2"/>
          <w:sz w:val="23"/>
          <w:szCs w:val="23"/>
          <w:shd w:val="clear" w:color="auto" w:fill="FFFFFF"/>
        </w:rPr>
        <w:t xml:space="preserve">South-Eastern Nigeria, </w:t>
      </w:r>
      <w:r w:rsidRPr="00BD1047">
        <w:rPr>
          <w:rFonts w:ascii="sub_ArialMT_lsr" w:eastAsia="Times New Roman" w:hAnsi="sub_ArialMT_lsr" w:cs="Times New Roman"/>
          <w:i/>
          <w:color w:val="000000"/>
          <w:spacing w:val="1"/>
          <w:sz w:val="23"/>
          <w:szCs w:val="23"/>
          <w:shd w:val="clear" w:color="auto" w:fill="FFFFFF"/>
        </w:rPr>
        <w:t xml:space="preserve">Journal of </w:t>
      </w:r>
      <w:r w:rsidRPr="00BD1047">
        <w:rPr>
          <w:rFonts w:ascii="sub_ArialMT_lsr" w:eastAsia="Times New Roman" w:hAnsi="sub_ArialMT_lsr" w:cs="Times New Roman"/>
          <w:i/>
          <w:color w:val="000000"/>
          <w:spacing w:val="2"/>
          <w:sz w:val="23"/>
          <w:szCs w:val="23"/>
          <w:shd w:val="clear" w:color="auto" w:fill="FFFFFF"/>
        </w:rPr>
        <w:t>Global Ecology and Environment.,</w:t>
      </w:r>
      <w:r>
        <w:rPr>
          <w:rFonts w:ascii="sub_ArialMT_lsr" w:eastAsia="Times New Roman" w:hAnsi="sub_ArialMT_lsr" w:cs="Times New Roman"/>
          <w:color w:val="000000"/>
          <w:spacing w:val="2"/>
          <w:sz w:val="23"/>
          <w:szCs w:val="23"/>
          <w:shd w:val="clear" w:color="auto" w:fill="FFFFFF"/>
        </w:rPr>
        <w:t xml:space="preserve"> </w:t>
      </w:r>
      <w:r w:rsidRPr="00BD1047">
        <w:rPr>
          <w:rFonts w:ascii="sub_ArialMT_lsr" w:eastAsia="Times New Roman" w:hAnsi="sub_ArialMT_lsr" w:cs="Times New Roman"/>
          <w:color w:val="000000"/>
          <w:spacing w:val="2"/>
          <w:sz w:val="23"/>
          <w:szCs w:val="23"/>
          <w:shd w:val="clear" w:color="auto" w:fill="FFFFFF"/>
        </w:rPr>
        <w:t>16(4):113-127,</w:t>
      </w:r>
    </w:p>
    <w:p w14:paraId="36F26DD7" w14:textId="77777777" w:rsidR="001B4693" w:rsidRPr="003D3021" w:rsidRDefault="001B4693" w:rsidP="001B4693">
      <w:pPr>
        <w:pStyle w:val="NormalWeb"/>
        <w:spacing w:after="0" w:afterAutospacing="0"/>
        <w:ind w:left="720" w:hanging="720"/>
        <w:jc w:val="both"/>
      </w:pPr>
      <w:r w:rsidRPr="003D3021">
        <w:t xml:space="preserve">Amusa, T. O., Jimoh, S. O., Azeez, I. O., </w:t>
      </w:r>
      <w:proofErr w:type="spellStart"/>
      <w:r w:rsidRPr="003D3021">
        <w:t>Oyeleye</w:t>
      </w:r>
      <w:proofErr w:type="spellEnd"/>
      <w:r w:rsidRPr="003D3021">
        <w:t xml:space="preserve">, B., &amp; Ojo, L. O. (2021). Vegetation structure and </w:t>
      </w:r>
      <w:proofErr w:type="spellStart"/>
      <w:r w:rsidRPr="003D3021">
        <w:t>understorey</w:t>
      </w:r>
      <w:proofErr w:type="spellEnd"/>
      <w:r w:rsidRPr="003D3021">
        <w:t xml:space="preserve"> dynamics in post-disturbance rainforest ecosystems of Nigeria. </w:t>
      </w:r>
      <w:r w:rsidRPr="003D3021">
        <w:rPr>
          <w:rStyle w:val="Accentuation"/>
        </w:rPr>
        <w:t>African Journal of Ecology, 59</w:t>
      </w:r>
      <w:r w:rsidRPr="003D3021">
        <w:t>(2), 172–184.</w:t>
      </w:r>
    </w:p>
    <w:p w14:paraId="0D6C9166" w14:textId="77777777" w:rsidR="001B4693" w:rsidRPr="003D3021" w:rsidRDefault="001B4693" w:rsidP="001B4693">
      <w:pPr>
        <w:pStyle w:val="NormalWeb"/>
        <w:spacing w:after="0" w:afterAutospacing="0"/>
        <w:ind w:left="720" w:hanging="720"/>
        <w:jc w:val="both"/>
      </w:pPr>
      <w:r w:rsidRPr="003D3021">
        <w:t xml:space="preserve">Bassey, C. E., Inyang, E. B., Ekpo, E. U., &amp; Udoh, I. E. (2022). Herbaceous species diversity as indicators of soil fertility and forest regeneration status in Southern Nigeria. </w:t>
      </w:r>
      <w:r w:rsidRPr="003D3021">
        <w:rPr>
          <w:rStyle w:val="Accentuation"/>
        </w:rPr>
        <w:t>Nigerian Journal of Botany, 35</w:t>
      </w:r>
      <w:r w:rsidRPr="003D3021">
        <w:t>(1), 113–125.</w:t>
      </w:r>
    </w:p>
    <w:p w14:paraId="1912A3B0" w14:textId="77777777" w:rsidR="001B4693" w:rsidRPr="003D3021" w:rsidRDefault="001B4693" w:rsidP="001B4693">
      <w:pPr>
        <w:pStyle w:val="Paragraphedeliste"/>
        <w:spacing w:before="240" w:after="0" w:line="240" w:lineRule="auto"/>
        <w:ind w:hanging="720"/>
        <w:jc w:val="both"/>
        <w:rPr>
          <w:rFonts w:ascii="Times New Roman" w:eastAsia="Times New Roman" w:hAnsi="Times New Roman" w:cs="Times New Roman"/>
          <w:sz w:val="24"/>
          <w:szCs w:val="24"/>
        </w:rPr>
      </w:pPr>
      <w:r w:rsidRPr="003D3021">
        <w:rPr>
          <w:rFonts w:ascii="Times New Roman" w:eastAsia="Times New Roman" w:hAnsi="Times New Roman" w:cs="Times New Roman"/>
          <w:sz w:val="24"/>
          <w:szCs w:val="24"/>
        </w:rPr>
        <w:t xml:space="preserve">Brockerhoff, E. G., et al. (2017). Forest cover, forest fragmentation, and carbon stocks: Validation of a knowledge-based algorithm to update CORINE for Europe’s forests. </w:t>
      </w:r>
      <w:r w:rsidRPr="003D3021">
        <w:rPr>
          <w:rFonts w:ascii="Times New Roman" w:eastAsia="Times New Roman" w:hAnsi="Times New Roman" w:cs="Times New Roman"/>
          <w:i/>
          <w:iCs/>
          <w:sz w:val="24"/>
          <w:szCs w:val="24"/>
        </w:rPr>
        <w:t>Remote Sensing of Environment</w:t>
      </w:r>
      <w:r w:rsidRPr="003D3021">
        <w:rPr>
          <w:rFonts w:ascii="Times New Roman" w:eastAsia="Times New Roman" w:hAnsi="Times New Roman" w:cs="Times New Roman"/>
          <w:sz w:val="24"/>
          <w:szCs w:val="24"/>
        </w:rPr>
        <w:t>, 193, 48</w:t>
      </w:r>
      <w:r w:rsidRPr="003D3021">
        <w:rPr>
          <w:rFonts w:ascii="Times New Roman" w:eastAsia="Times New Roman" w:hAnsi="Times New Roman" w:cs="Times New Roman"/>
          <w:sz w:val="24"/>
          <w:szCs w:val="24"/>
        </w:rPr>
        <w:noBreakHyphen/>
        <w:t xml:space="preserve">61. </w:t>
      </w:r>
      <w:hyperlink r:id="rId18" w:history="1">
        <w:r w:rsidRPr="003D3021">
          <w:rPr>
            <w:rStyle w:val="Lienhypertexte"/>
            <w:rFonts w:ascii="Times New Roman" w:eastAsia="Times New Roman" w:hAnsi="Times New Roman" w:cs="Times New Roman"/>
            <w:sz w:val="24"/>
            <w:szCs w:val="24"/>
          </w:rPr>
          <w:t>https://doi.org/10.1016/j.rse.2017.02.020</w:t>
        </w:r>
      </w:hyperlink>
    </w:p>
    <w:p w14:paraId="7B1E622A" w14:textId="77777777" w:rsidR="001B4693" w:rsidRPr="003D3021" w:rsidRDefault="001B4693" w:rsidP="001B4693">
      <w:pPr>
        <w:pStyle w:val="Paragraphedeliste"/>
        <w:spacing w:before="240" w:after="0" w:line="240" w:lineRule="auto"/>
        <w:ind w:hanging="720"/>
        <w:jc w:val="both"/>
        <w:rPr>
          <w:rFonts w:ascii="Times New Roman" w:eastAsia="Times New Roman" w:hAnsi="Times New Roman" w:cs="Times New Roman"/>
          <w:sz w:val="24"/>
          <w:szCs w:val="24"/>
        </w:rPr>
      </w:pPr>
      <w:r w:rsidRPr="003D3021">
        <w:rPr>
          <w:rFonts w:ascii="Times New Roman" w:eastAsia="Times New Roman" w:hAnsi="Times New Roman" w:cs="Times New Roman"/>
          <w:sz w:val="24"/>
          <w:szCs w:val="24"/>
        </w:rPr>
        <w:t xml:space="preserve">Carbon Brief. (2020, July). Tropical forests are ‘no longer carbon sinks’ because of human activity. </w:t>
      </w:r>
      <w:r w:rsidRPr="003D3021">
        <w:rPr>
          <w:rFonts w:ascii="Times New Roman" w:eastAsia="Times New Roman" w:hAnsi="Times New Roman" w:cs="Times New Roman"/>
          <w:i/>
          <w:iCs/>
          <w:sz w:val="24"/>
          <w:szCs w:val="24"/>
        </w:rPr>
        <w:t>Carbon-Brief</w:t>
      </w:r>
      <w:r w:rsidRPr="003D3021">
        <w:rPr>
          <w:rFonts w:ascii="Times New Roman" w:eastAsia="Times New Roman" w:hAnsi="Times New Roman" w:cs="Times New Roman"/>
          <w:sz w:val="24"/>
          <w:szCs w:val="24"/>
        </w:rPr>
        <w:t xml:space="preserve">. </w:t>
      </w:r>
      <w:hyperlink r:id="rId19" w:history="1">
        <w:r w:rsidRPr="003D3021">
          <w:rPr>
            <w:rStyle w:val="Lienhypertexte"/>
            <w:rFonts w:ascii="Times New Roman" w:eastAsia="Times New Roman" w:hAnsi="Times New Roman" w:cs="Times New Roman"/>
            <w:sz w:val="24"/>
            <w:szCs w:val="24"/>
          </w:rPr>
          <w:t>https://www.carbonbrief.org/tropical-forests-no-longer-carbon-sinks-because-human-activity/</w:t>
        </w:r>
      </w:hyperlink>
    </w:p>
    <w:p w14:paraId="57A8CD2F" w14:textId="77777777" w:rsidR="001B4693" w:rsidRPr="003D3021" w:rsidRDefault="001B4693" w:rsidP="001B4693">
      <w:pPr>
        <w:pStyle w:val="NormalWeb"/>
        <w:spacing w:after="0" w:afterAutospacing="0"/>
        <w:ind w:left="720" w:hanging="720"/>
        <w:jc w:val="both"/>
      </w:pPr>
      <w:proofErr w:type="spellStart"/>
      <w:r w:rsidRPr="003D3021">
        <w:t>Chidumayo</w:t>
      </w:r>
      <w:proofErr w:type="spellEnd"/>
      <w:r w:rsidRPr="003D3021">
        <w:t xml:space="preserve">, E. N. (2021). </w:t>
      </w:r>
      <w:r w:rsidRPr="003D3021">
        <w:rPr>
          <w:rStyle w:val="Accentuation"/>
        </w:rPr>
        <w:t>Ecology and management of African forests</w:t>
      </w:r>
      <w:r w:rsidRPr="003D3021">
        <w:t>. CAB International.</w:t>
      </w:r>
    </w:p>
    <w:p w14:paraId="01D45B85" w14:textId="77777777" w:rsidR="001B4693" w:rsidRPr="003D3021" w:rsidRDefault="001B4693" w:rsidP="001B4693">
      <w:pPr>
        <w:spacing w:before="100" w:beforeAutospacing="1" w:after="0" w:line="240" w:lineRule="auto"/>
        <w:ind w:left="720" w:hanging="720"/>
        <w:jc w:val="both"/>
        <w:rPr>
          <w:rFonts w:ascii="Times New Roman" w:eastAsia="Times New Roman" w:hAnsi="Times New Roman" w:cs="Times New Roman"/>
          <w:sz w:val="24"/>
          <w:szCs w:val="24"/>
        </w:rPr>
      </w:pPr>
      <w:r w:rsidRPr="003D3021">
        <w:rPr>
          <w:rFonts w:ascii="Times New Roman" w:eastAsia="Times New Roman" w:hAnsi="Times New Roman" w:cs="Times New Roman"/>
          <w:sz w:val="24"/>
          <w:szCs w:val="24"/>
        </w:rPr>
        <w:t xml:space="preserve">Chikere, F. O., Nwankwo, C. O., &amp; Ekong, I. E. (2022). Agroforestry options for ecological connectivity in humid tropical forest margins of Nigeria. </w:t>
      </w:r>
      <w:r w:rsidRPr="003D3021">
        <w:rPr>
          <w:rFonts w:ascii="Times New Roman" w:eastAsia="Times New Roman" w:hAnsi="Times New Roman" w:cs="Times New Roman"/>
          <w:i/>
          <w:iCs/>
          <w:sz w:val="24"/>
          <w:szCs w:val="24"/>
        </w:rPr>
        <w:t>Agroforestry Systems, 96</w:t>
      </w:r>
      <w:r w:rsidRPr="003D3021">
        <w:rPr>
          <w:rFonts w:ascii="Times New Roman" w:eastAsia="Times New Roman" w:hAnsi="Times New Roman" w:cs="Times New Roman"/>
          <w:sz w:val="24"/>
          <w:szCs w:val="24"/>
        </w:rPr>
        <w:t>(4), 1023–1034.</w:t>
      </w:r>
    </w:p>
    <w:p w14:paraId="4AC7AFD1" w14:textId="77777777" w:rsidR="003D3021" w:rsidRPr="003D3021" w:rsidRDefault="003D3021" w:rsidP="003D3021">
      <w:pPr>
        <w:pStyle w:val="NormalWeb"/>
        <w:spacing w:after="0" w:afterAutospacing="0"/>
        <w:ind w:left="720" w:hanging="720"/>
        <w:jc w:val="both"/>
      </w:pPr>
      <w:r w:rsidRPr="003D3021">
        <w:t xml:space="preserve">Chinweuba, A. C., Okonkwo, C. E., Onyia, V. N., &amp; Okafor, J. C. (2022). Forest structure response to disturbance intensity in humid tropical zones of West Africa. </w:t>
      </w:r>
      <w:r w:rsidRPr="003D3021">
        <w:rPr>
          <w:rStyle w:val="Accentuation"/>
        </w:rPr>
        <w:t>Tropical Ecology, 63</w:t>
      </w:r>
      <w:r w:rsidRPr="003D3021">
        <w:t>(3), 459–472.</w:t>
      </w:r>
    </w:p>
    <w:p w14:paraId="69B0CF19" w14:textId="77777777" w:rsidR="003D3021" w:rsidRPr="003D3021" w:rsidRDefault="003D3021" w:rsidP="003D3021">
      <w:pPr>
        <w:pStyle w:val="NormalWeb"/>
        <w:spacing w:after="0" w:afterAutospacing="0"/>
        <w:ind w:left="720" w:hanging="720"/>
        <w:jc w:val="both"/>
      </w:pPr>
      <w:r w:rsidRPr="003D3021">
        <w:t xml:space="preserve">Chukwu, M. I., &amp; Nwosu, U. L. (2023). </w:t>
      </w:r>
      <w:r w:rsidRPr="003D3021">
        <w:rPr>
          <w:rStyle w:val="Accentuation"/>
        </w:rPr>
        <w:t>Floristic diversity and structural variation in selected tropical rainforest ecosystems in Nigeria</w:t>
      </w:r>
      <w:r w:rsidRPr="003D3021">
        <w:t>. Journal of Tropical Forestry and Environment, 13(1), 45–58.</w:t>
      </w:r>
    </w:p>
    <w:p w14:paraId="3F05F1AF" w14:textId="77777777" w:rsidR="003D3021" w:rsidRPr="003D3021" w:rsidRDefault="003D3021" w:rsidP="003D3021">
      <w:pPr>
        <w:pStyle w:val="NormalWeb"/>
        <w:spacing w:after="0" w:afterAutospacing="0"/>
        <w:ind w:left="720" w:hanging="720"/>
        <w:jc w:val="both"/>
      </w:pPr>
      <w:r w:rsidRPr="003D3021">
        <w:t xml:space="preserve">Chukwu, M. I., &amp; Nwosu, U. L. (2023). Narrow-niche species as bioindicators of regenerating forest health in Nigeria. </w:t>
      </w:r>
      <w:r w:rsidRPr="003D3021">
        <w:rPr>
          <w:rStyle w:val="Accentuation"/>
        </w:rPr>
        <w:t>International Journal of Forestry and Biodiversity, 9</w:t>
      </w:r>
      <w:r w:rsidRPr="003D3021">
        <w:t>(2), 67–81.</w:t>
      </w:r>
    </w:p>
    <w:p w14:paraId="6215AD39" w14:textId="77777777" w:rsidR="003D3021" w:rsidRPr="003D3021" w:rsidRDefault="003D3021" w:rsidP="003D3021">
      <w:pPr>
        <w:pStyle w:val="NormalWeb"/>
        <w:spacing w:after="0" w:afterAutospacing="0"/>
        <w:ind w:left="720" w:hanging="720"/>
        <w:jc w:val="both"/>
      </w:pPr>
      <w:r w:rsidRPr="003D3021">
        <w:t xml:space="preserve">Connell, J. H., &amp; </w:t>
      </w:r>
      <w:proofErr w:type="spellStart"/>
      <w:r w:rsidRPr="003D3021">
        <w:t>Slatyer</w:t>
      </w:r>
      <w:proofErr w:type="spellEnd"/>
      <w:r w:rsidRPr="003D3021">
        <w:t xml:space="preserve">, R. O. (1977). Mechanisms of succession in natural communities and their role in community stability and organization. </w:t>
      </w:r>
      <w:r w:rsidRPr="003D3021">
        <w:rPr>
          <w:rStyle w:val="Accentuation"/>
        </w:rPr>
        <w:t>The American Naturalist, 111</w:t>
      </w:r>
      <w:r w:rsidRPr="003D3021">
        <w:t>(982), 1119–1144.</w:t>
      </w:r>
    </w:p>
    <w:p w14:paraId="74A35E10" w14:textId="77777777" w:rsidR="003D3021" w:rsidRPr="003D3021" w:rsidRDefault="003D3021" w:rsidP="003D3021">
      <w:pPr>
        <w:pStyle w:val="NormalWeb"/>
        <w:spacing w:after="0" w:afterAutospacing="0"/>
        <w:ind w:left="720" w:hanging="720"/>
        <w:jc w:val="both"/>
      </w:pPr>
      <w:r w:rsidRPr="003D3021">
        <w:t xml:space="preserve">Ekanem, V. I., Udo, J. E., Ekpo, E. A., &amp; Umoh, B. B. (2023). Organic carbon pools and biodiversity recovery in post-disturbance tropical forests. </w:t>
      </w:r>
      <w:r w:rsidRPr="003D3021">
        <w:rPr>
          <w:rStyle w:val="Accentuation"/>
        </w:rPr>
        <w:t>Ecological Restoration Journal, 31</w:t>
      </w:r>
      <w:r w:rsidRPr="003D3021">
        <w:t>(1), 12–25.</w:t>
      </w:r>
    </w:p>
    <w:p w14:paraId="3A5C7D68" w14:textId="77777777" w:rsidR="003D3021" w:rsidRPr="00AD3892" w:rsidRDefault="003D3021" w:rsidP="003D3021">
      <w:pPr>
        <w:spacing w:before="100" w:beforeAutospacing="1" w:after="0" w:line="240" w:lineRule="auto"/>
        <w:ind w:left="720" w:hanging="720"/>
        <w:jc w:val="both"/>
        <w:rPr>
          <w:rFonts w:ascii="Times New Roman" w:eastAsia="Times New Roman" w:hAnsi="Times New Roman" w:cs="Times New Roman"/>
          <w:sz w:val="24"/>
          <w:szCs w:val="24"/>
        </w:rPr>
      </w:pPr>
      <w:r w:rsidRPr="00AD3892">
        <w:rPr>
          <w:rFonts w:ascii="Times New Roman" w:eastAsia="Times New Roman" w:hAnsi="Times New Roman" w:cs="Times New Roman"/>
          <w:sz w:val="24"/>
          <w:szCs w:val="24"/>
        </w:rPr>
        <w:t xml:space="preserve">Ekpo, A. E., Orakwe, L. C., &amp; Nwachukwu, C. P. (2021). Determination of rainfall erosivity in Akwa Ibom State using modified Fournier index. </w:t>
      </w:r>
      <w:r w:rsidRPr="00AD3892">
        <w:rPr>
          <w:rFonts w:ascii="Times New Roman" w:eastAsia="Times New Roman" w:hAnsi="Times New Roman" w:cs="Times New Roman"/>
          <w:i/>
          <w:iCs/>
          <w:sz w:val="24"/>
          <w:szCs w:val="24"/>
        </w:rPr>
        <w:t>UNIZIK Journal of Engineering and Applied Sciences, 19</w:t>
      </w:r>
      <w:r w:rsidRPr="00AD3892">
        <w:rPr>
          <w:rFonts w:ascii="Times New Roman" w:eastAsia="Times New Roman" w:hAnsi="Times New Roman" w:cs="Times New Roman"/>
          <w:sz w:val="24"/>
          <w:szCs w:val="24"/>
        </w:rPr>
        <w:t>(1), 67–75.</w:t>
      </w:r>
    </w:p>
    <w:p w14:paraId="0943C059" w14:textId="77777777" w:rsidR="003D3021" w:rsidRPr="00AD3892" w:rsidRDefault="003D3021" w:rsidP="003D3021">
      <w:pPr>
        <w:spacing w:before="100" w:beforeAutospacing="1" w:after="0" w:line="240" w:lineRule="auto"/>
        <w:ind w:left="720" w:hanging="720"/>
        <w:jc w:val="both"/>
        <w:rPr>
          <w:rFonts w:ascii="Times New Roman" w:eastAsia="Times New Roman" w:hAnsi="Times New Roman" w:cs="Times New Roman"/>
          <w:sz w:val="24"/>
          <w:szCs w:val="24"/>
        </w:rPr>
      </w:pPr>
      <w:proofErr w:type="spellStart"/>
      <w:r w:rsidRPr="00AD3892">
        <w:rPr>
          <w:rFonts w:ascii="Times New Roman" w:eastAsia="Times New Roman" w:hAnsi="Times New Roman" w:cs="Times New Roman"/>
          <w:sz w:val="24"/>
          <w:szCs w:val="24"/>
        </w:rPr>
        <w:t>Enwezor</w:t>
      </w:r>
      <w:proofErr w:type="spellEnd"/>
      <w:r w:rsidRPr="00AD3892">
        <w:rPr>
          <w:rFonts w:ascii="Times New Roman" w:eastAsia="Times New Roman" w:hAnsi="Times New Roman" w:cs="Times New Roman"/>
          <w:sz w:val="24"/>
          <w:szCs w:val="24"/>
        </w:rPr>
        <w:t xml:space="preserve">, W. O., Udo, E. J., </w:t>
      </w:r>
      <w:proofErr w:type="spellStart"/>
      <w:r w:rsidRPr="00AD3892">
        <w:rPr>
          <w:rFonts w:ascii="Times New Roman" w:eastAsia="Times New Roman" w:hAnsi="Times New Roman" w:cs="Times New Roman"/>
          <w:sz w:val="24"/>
          <w:szCs w:val="24"/>
        </w:rPr>
        <w:t>Usoroh</w:t>
      </w:r>
      <w:proofErr w:type="spellEnd"/>
      <w:r w:rsidRPr="00AD3892">
        <w:rPr>
          <w:rFonts w:ascii="Times New Roman" w:eastAsia="Times New Roman" w:hAnsi="Times New Roman" w:cs="Times New Roman"/>
          <w:sz w:val="24"/>
          <w:szCs w:val="24"/>
        </w:rPr>
        <w:t xml:space="preserve">, N. J., </w:t>
      </w:r>
      <w:proofErr w:type="spellStart"/>
      <w:r w:rsidRPr="00AD3892">
        <w:rPr>
          <w:rFonts w:ascii="Times New Roman" w:eastAsia="Times New Roman" w:hAnsi="Times New Roman" w:cs="Times New Roman"/>
          <w:sz w:val="24"/>
          <w:szCs w:val="24"/>
        </w:rPr>
        <w:t>Ayotade</w:t>
      </w:r>
      <w:proofErr w:type="spellEnd"/>
      <w:r w:rsidRPr="00AD3892">
        <w:rPr>
          <w:rFonts w:ascii="Times New Roman" w:eastAsia="Times New Roman" w:hAnsi="Times New Roman" w:cs="Times New Roman"/>
          <w:sz w:val="24"/>
          <w:szCs w:val="24"/>
        </w:rPr>
        <w:t xml:space="preserve">, K. A., Adepetu, J. A., &amp; </w:t>
      </w:r>
      <w:proofErr w:type="spellStart"/>
      <w:r w:rsidRPr="00AD3892">
        <w:rPr>
          <w:rFonts w:ascii="Times New Roman" w:eastAsia="Times New Roman" w:hAnsi="Times New Roman" w:cs="Times New Roman"/>
          <w:sz w:val="24"/>
          <w:szCs w:val="24"/>
        </w:rPr>
        <w:t>Chude</w:t>
      </w:r>
      <w:proofErr w:type="spellEnd"/>
      <w:r w:rsidRPr="00AD3892">
        <w:rPr>
          <w:rFonts w:ascii="Times New Roman" w:eastAsia="Times New Roman" w:hAnsi="Times New Roman" w:cs="Times New Roman"/>
          <w:sz w:val="24"/>
          <w:szCs w:val="24"/>
        </w:rPr>
        <w:t xml:space="preserve">, V. O. (1990). </w:t>
      </w:r>
      <w:r w:rsidRPr="00AD3892">
        <w:rPr>
          <w:rFonts w:ascii="Times New Roman" w:eastAsia="Times New Roman" w:hAnsi="Times New Roman" w:cs="Times New Roman"/>
          <w:i/>
          <w:iCs/>
          <w:sz w:val="24"/>
          <w:szCs w:val="24"/>
        </w:rPr>
        <w:t>Fertility capability classification for soils of southeastern Nigeria</w:t>
      </w:r>
      <w:r w:rsidRPr="00AD3892">
        <w:rPr>
          <w:rFonts w:ascii="Times New Roman" w:eastAsia="Times New Roman" w:hAnsi="Times New Roman" w:cs="Times New Roman"/>
          <w:sz w:val="24"/>
          <w:szCs w:val="24"/>
        </w:rPr>
        <w:t>. Lagos: Federal Ministry of Agriculture and Natural Resources.</w:t>
      </w:r>
    </w:p>
    <w:p w14:paraId="0736C757" w14:textId="77777777" w:rsidR="003D3021" w:rsidRPr="003D3021" w:rsidRDefault="003D3021" w:rsidP="003D3021">
      <w:pPr>
        <w:spacing w:before="100" w:beforeAutospacing="1" w:after="0" w:line="240" w:lineRule="auto"/>
        <w:ind w:left="720" w:hanging="720"/>
        <w:jc w:val="both"/>
        <w:rPr>
          <w:rFonts w:ascii="Times New Roman" w:eastAsia="Times New Roman" w:hAnsi="Times New Roman" w:cs="Times New Roman"/>
          <w:sz w:val="24"/>
          <w:szCs w:val="24"/>
        </w:rPr>
      </w:pPr>
      <w:proofErr w:type="spellStart"/>
      <w:r w:rsidRPr="0046014D">
        <w:rPr>
          <w:rFonts w:ascii="Times New Roman" w:eastAsia="Times New Roman" w:hAnsi="Times New Roman" w:cs="Times New Roman"/>
          <w:sz w:val="24"/>
          <w:szCs w:val="24"/>
          <w:lang w:val="fr-FR"/>
        </w:rPr>
        <w:t>Essien</w:t>
      </w:r>
      <w:proofErr w:type="spellEnd"/>
      <w:r w:rsidRPr="0046014D">
        <w:rPr>
          <w:rFonts w:ascii="Times New Roman" w:eastAsia="Times New Roman" w:hAnsi="Times New Roman" w:cs="Times New Roman"/>
          <w:sz w:val="24"/>
          <w:szCs w:val="24"/>
          <w:lang w:val="fr-FR"/>
        </w:rPr>
        <w:t xml:space="preserve">, E. N., </w:t>
      </w:r>
      <w:proofErr w:type="spellStart"/>
      <w:r w:rsidRPr="0046014D">
        <w:rPr>
          <w:rFonts w:ascii="Times New Roman" w:eastAsia="Times New Roman" w:hAnsi="Times New Roman" w:cs="Times New Roman"/>
          <w:sz w:val="24"/>
          <w:szCs w:val="24"/>
          <w:lang w:val="fr-FR"/>
        </w:rPr>
        <w:t>Akpan</w:t>
      </w:r>
      <w:proofErr w:type="spellEnd"/>
      <w:r w:rsidRPr="0046014D">
        <w:rPr>
          <w:rFonts w:ascii="Times New Roman" w:eastAsia="Times New Roman" w:hAnsi="Times New Roman" w:cs="Times New Roman"/>
          <w:sz w:val="24"/>
          <w:szCs w:val="24"/>
          <w:lang w:val="fr-FR"/>
        </w:rPr>
        <w:t xml:space="preserve">, U. M., &amp; </w:t>
      </w:r>
      <w:proofErr w:type="spellStart"/>
      <w:r w:rsidRPr="0046014D">
        <w:rPr>
          <w:rFonts w:ascii="Times New Roman" w:eastAsia="Times New Roman" w:hAnsi="Times New Roman" w:cs="Times New Roman"/>
          <w:sz w:val="24"/>
          <w:szCs w:val="24"/>
          <w:lang w:val="fr-FR"/>
        </w:rPr>
        <w:t>Ita</w:t>
      </w:r>
      <w:proofErr w:type="spellEnd"/>
      <w:r w:rsidRPr="0046014D">
        <w:rPr>
          <w:rFonts w:ascii="Times New Roman" w:eastAsia="Times New Roman" w:hAnsi="Times New Roman" w:cs="Times New Roman"/>
          <w:sz w:val="24"/>
          <w:szCs w:val="24"/>
          <w:lang w:val="fr-FR"/>
        </w:rPr>
        <w:t xml:space="preserve">, H. A. (2020). </w:t>
      </w:r>
      <w:r w:rsidRPr="003D3021">
        <w:rPr>
          <w:rFonts w:ascii="Times New Roman" w:eastAsia="Times New Roman" w:hAnsi="Times New Roman" w:cs="Times New Roman"/>
          <w:sz w:val="24"/>
          <w:szCs w:val="24"/>
        </w:rPr>
        <w:t xml:space="preserve">Integrating traditional ecological knowledge into community-based forest management in southern Nigeria. </w:t>
      </w:r>
      <w:r w:rsidRPr="003D3021">
        <w:rPr>
          <w:rFonts w:ascii="Times New Roman" w:eastAsia="Times New Roman" w:hAnsi="Times New Roman" w:cs="Times New Roman"/>
          <w:i/>
          <w:iCs/>
          <w:sz w:val="24"/>
          <w:szCs w:val="24"/>
        </w:rPr>
        <w:t>Journal of Ecological Anthropology, 24</w:t>
      </w:r>
      <w:r w:rsidRPr="003D3021">
        <w:rPr>
          <w:rFonts w:ascii="Times New Roman" w:eastAsia="Times New Roman" w:hAnsi="Times New Roman" w:cs="Times New Roman"/>
          <w:sz w:val="24"/>
          <w:szCs w:val="24"/>
        </w:rPr>
        <w:t>(1), 47–58.</w:t>
      </w:r>
    </w:p>
    <w:p w14:paraId="5B8A0023" w14:textId="77777777" w:rsidR="003D3021" w:rsidRPr="0021306C" w:rsidRDefault="003D3021" w:rsidP="003D3021">
      <w:pPr>
        <w:spacing w:before="100" w:beforeAutospacing="1" w:after="0" w:line="240" w:lineRule="auto"/>
        <w:ind w:left="720" w:hanging="720"/>
        <w:jc w:val="both"/>
        <w:rPr>
          <w:rFonts w:ascii="Times New Roman" w:eastAsia="Times New Roman" w:hAnsi="Times New Roman" w:cs="Times New Roman"/>
          <w:sz w:val="24"/>
          <w:szCs w:val="24"/>
        </w:rPr>
      </w:pPr>
      <w:r w:rsidRPr="0021306C">
        <w:rPr>
          <w:rFonts w:ascii="Times New Roman" w:eastAsia="Times New Roman" w:hAnsi="Times New Roman" w:cs="Times New Roman"/>
          <w:sz w:val="24"/>
          <w:szCs w:val="24"/>
        </w:rPr>
        <w:t xml:space="preserve">Etim, A. F., John, U. E., &amp; Uduak, A. A. (2024). Regeneration patterns and structural composition of secondary tropical forests in southern Nigeria. </w:t>
      </w:r>
      <w:r w:rsidRPr="003D3021">
        <w:rPr>
          <w:rFonts w:ascii="Times New Roman" w:eastAsia="Times New Roman" w:hAnsi="Times New Roman" w:cs="Times New Roman"/>
          <w:i/>
          <w:iCs/>
          <w:sz w:val="24"/>
          <w:szCs w:val="24"/>
        </w:rPr>
        <w:t>Journal of Tropical Ecology and Conservation, 32</w:t>
      </w:r>
      <w:r w:rsidRPr="0021306C">
        <w:rPr>
          <w:rFonts w:ascii="Times New Roman" w:eastAsia="Times New Roman" w:hAnsi="Times New Roman" w:cs="Times New Roman"/>
          <w:sz w:val="24"/>
          <w:szCs w:val="24"/>
        </w:rPr>
        <w:t>(1), 51–69.</w:t>
      </w:r>
    </w:p>
    <w:p w14:paraId="58342D02" w14:textId="77777777" w:rsidR="003D3021" w:rsidRPr="00AD3892" w:rsidRDefault="003D3021" w:rsidP="003D3021">
      <w:pPr>
        <w:spacing w:before="100" w:beforeAutospacing="1" w:after="0" w:line="240" w:lineRule="auto"/>
        <w:ind w:left="720" w:hanging="720"/>
        <w:jc w:val="both"/>
        <w:rPr>
          <w:rFonts w:ascii="Times New Roman" w:eastAsia="Times New Roman" w:hAnsi="Times New Roman" w:cs="Times New Roman"/>
          <w:sz w:val="24"/>
          <w:szCs w:val="24"/>
        </w:rPr>
      </w:pPr>
      <w:r w:rsidRPr="00AD3892">
        <w:rPr>
          <w:rFonts w:ascii="Times New Roman" w:eastAsia="Times New Roman" w:hAnsi="Times New Roman" w:cs="Times New Roman"/>
          <w:sz w:val="24"/>
          <w:szCs w:val="24"/>
        </w:rPr>
        <w:t xml:space="preserve">Etim, R. E., Inyang, E. A., </w:t>
      </w:r>
      <w:proofErr w:type="spellStart"/>
      <w:r w:rsidRPr="00AD3892">
        <w:rPr>
          <w:rFonts w:ascii="Times New Roman" w:eastAsia="Times New Roman" w:hAnsi="Times New Roman" w:cs="Times New Roman"/>
          <w:sz w:val="24"/>
          <w:szCs w:val="24"/>
        </w:rPr>
        <w:t>Uwah</w:t>
      </w:r>
      <w:proofErr w:type="spellEnd"/>
      <w:r w:rsidRPr="00AD3892">
        <w:rPr>
          <w:rFonts w:ascii="Times New Roman" w:eastAsia="Times New Roman" w:hAnsi="Times New Roman" w:cs="Times New Roman"/>
          <w:sz w:val="24"/>
          <w:szCs w:val="24"/>
        </w:rPr>
        <w:t xml:space="preserve">, E. I., &amp; </w:t>
      </w:r>
      <w:proofErr w:type="spellStart"/>
      <w:r w:rsidRPr="00AD3892">
        <w:rPr>
          <w:rFonts w:ascii="Times New Roman" w:eastAsia="Times New Roman" w:hAnsi="Times New Roman" w:cs="Times New Roman"/>
          <w:sz w:val="24"/>
          <w:szCs w:val="24"/>
        </w:rPr>
        <w:t>Ibok</w:t>
      </w:r>
      <w:proofErr w:type="spellEnd"/>
      <w:r w:rsidRPr="00AD3892">
        <w:rPr>
          <w:rFonts w:ascii="Times New Roman" w:eastAsia="Times New Roman" w:hAnsi="Times New Roman" w:cs="Times New Roman"/>
          <w:sz w:val="24"/>
          <w:szCs w:val="24"/>
        </w:rPr>
        <w:t xml:space="preserve">, O. J. (2017). Ecological response of secondary forest species to climate change in Akwa Ibom. </w:t>
      </w:r>
      <w:r w:rsidRPr="00AD3892">
        <w:rPr>
          <w:rFonts w:ascii="Times New Roman" w:eastAsia="Times New Roman" w:hAnsi="Times New Roman" w:cs="Times New Roman"/>
          <w:i/>
          <w:iCs/>
          <w:sz w:val="24"/>
          <w:szCs w:val="24"/>
        </w:rPr>
        <w:t>Nigerian Journal of Botany, 30</w:t>
      </w:r>
      <w:r w:rsidRPr="00AD3892">
        <w:rPr>
          <w:rFonts w:ascii="Times New Roman" w:eastAsia="Times New Roman" w:hAnsi="Times New Roman" w:cs="Times New Roman"/>
          <w:sz w:val="24"/>
          <w:szCs w:val="24"/>
        </w:rPr>
        <w:t>(1), 89–97.</w:t>
      </w:r>
    </w:p>
    <w:p w14:paraId="64AF8DF3" w14:textId="77777777" w:rsidR="003D3021" w:rsidRPr="003D3021" w:rsidRDefault="003D3021" w:rsidP="003D3021">
      <w:pPr>
        <w:pStyle w:val="NormalWeb"/>
        <w:spacing w:after="0" w:afterAutospacing="0"/>
        <w:ind w:left="720" w:hanging="720"/>
        <w:jc w:val="both"/>
      </w:pPr>
      <w:r w:rsidRPr="003D3021">
        <w:t xml:space="preserve">Etukudo, I. (2000). </w:t>
      </w:r>
      <w:r w:rsidRPr="003D3021">
        <w:rPr>
          <w:rStyle w:val="Accentuation"/>
        </w:rPr>
        <w:t>Forest: Our divine treasure</w:t>
      </w:r>
      <w:r w:rsidRPr="003D3021">
        <w:t xml:space="preserve">. </w:t>
      </w:r>
      <w:proofErr w:type="spellStart"/>
      <w:r w:rsidRPr="003D3021">
        <w:t>Dorand</w:t>
      </w:r>
      <w:proofErr w:type="spellEnd"/>
      <w:r w:rsidRPr="003D3021">
        <w:t xml:space="preserve"> Publishers.</w:t>
      </w:r>
    </w:p>
    <w:p w14:paraId="3DE59684" w14:textId="77777777" w:rsidR="003D3021" w:rsidRPr="003D3021" w:rsidRDefault="003D3021" w:rsidP="003D3021">
      <w:pPr>
        <w:pStyle w:val="NormalWeb"/>
        <w:spacing w:after="0" w:afterAutospacing="0"/>
        <w:ind w:left="720" w:hanging="720"/>
        <w:jc w:val="both"/>
      </w:pPr>
      <w:r w:rsidRPr="003D3021">
        <w:t xml:space="preserve">Etukudo, I. (2003). </w:t>
      </w:r>
      <w:r w:rsidRPr="003D3021">
        <w:rPr>
          <w:rStyle w:val="Accentuation"/>
        </w:rPr>
        <w:t>Ethnobotany: Conventional and traditional uses of plants</w:t>
      </w:r>
      <w:r w:rsidRPr="003D3021">
        <w:t>. The Verdict Press.</w:t>
      </w:r>
    </w:p>
    <w:p w14:paraId="2BCC2DBB" w14:textId="77777777" w:rsidR="003D3021" w:rsidRPr="003D3021" w:rsidRDefault="003D3021" w:rsidP="003D3021">
      <w:pPr>
        <w:pStyle w:val="NormalWeb"/>
        <w:spacing w:after="0" w:afterAutospacing="0"/>
        <w:ind w:left="720" w:hanging="720"/>
        <w:jc w:val="both"/>
      </w:pPr>
      <w:r w:rsidRPr="003D3021">
        <w:t xml:space="preserve">Eze, E. C., &amp; Chukwu, M. I. (2020). Post-disturbance succession and species dynamics in Nigerian tropical lowland forests. </w:t>
      </w:r>
      <w:r w:rsidRPr="003D3021">
        <w:rPr>
          <w:rStyle w:val="Accentuation"/>
        </w:rPr>
        <w:t>African Journal of Environmental Management, 26</w:t>
      </w:r>
      <w:r w:rsidRPr="003D3021">
        <w:t>(1), 44–56.</w:t>
      </w:r>
    </w:p>
    <w:p w14:paraId="5303285D" w14:textId="77777777" w:rsidR="003D3021" w:rsidRPr="003D3021" w:rsidRDefault="003D3021" w:rsidP="003D3021">
      <w:pPr>
        <w:pStyle w:val="NormalWeb"/>
        <w:spacing w:after="0" w:afterAutospacing="0"/>
        <w:ind w:left="720" w:hanging="720"/>
        <w:jc w:val="both"/>
      </w:pPr>
      <w:r w:rsidRPr="003D3021">
        <w:t xml:space="preserve">Eze, E. C., &amp; Chukwu, M. I. (2020). Post-disturbance succession and species dynamics in Nigerian tropical lowland forests. </w:t>
      </w:r>
      <w:r w:rsidRPr="003D3021">
        <w:rPr>
          <w:rStyle w:val="Accentuation"/>
        </w:rPr>
        <w:t>African Journal of Environmental Management, 26</w:t>
      </w:r>
      <w:r w:rsidRPr="003D3021">
        <w:t>(1), 44–56.</w:t>
      </w:r>
    </w:p>
    <w:p w14:paraId="3B3051ED" w14:textId="77777777" w:rsidR="003D3021" w:rsidRPr="003D3021" w:rsidRDefault="003D3021" w:rsidP="003D3021">
      <w:pPr>
        <w:pStyle w:val="NormalWeb"/>
        <w:spacing w:after="0" w:afterAutospacing="0"/>
        <w:ind w:left="720" w:hanging="720"/>
        <w:jc w:val="both"/>
      </w:pPr>
      <w:r w:rsidRPr="003D3021">
        <w:t xml:space="preserve">Eze, E. C., Nwafor, C. O., Okoli, N. A., &amp; Ibe, K. C. (2021). Ethnobotanical relevance and conservation value of select tropical tree species in Akwa Ibom, Nigeria. </w:t>
      </w:r>
      <w:r w:rsidRPr="003D3021">
        <w:rPr>
          <w:rStyle w:val="Accentuation"/>
        </w:rPr>
        <w:t>Journal of Medicinal Plants and Biodiversity, 10</w:t>
      </w:r>
      <w:r w:rsidRPr="003D3021">
        <w:t>(1), 24–36.</w:t>
      </w:r>
    </w:p>
    <w:p w14:paraId="47C3B848" w14:textId="77777777" w:rsidR="003D3021" w:rsidRPr="003D3021" w:rsidRDefault="003D3021" w:rsidP="003D3021">
      <w:pPr>
        <w:pStyle w:val="Paragraphedeliste"/>
        <w:spacing w:before="240" w:after="0" w:line="240" w:lineRule="auto"/>
        <w:ind w:hanging="720"/>
        <w:jc w:val="both"/>
        <w:rPr>
          <w:rFonts w:ascii="Times New Roman" w:eastAsia="Times New Roman" w:hAnsi="Times New Roman" w:cs="Times New Roman"/>
          <w:sz w:val="24"/>
          <w:szCs w:val="24"/>
        </w:rPr>
      </w:pPr>
      <w:r w:rsidRPr="003D3021">
        <w:rPr>
          <w:rFonts w:ascii="Times New Roman" w:eastAsia="Times New Roman" w:hAnsi="Times New Roman" w:cs="Times New Roman"/>
          <w:sz w:val="24"/>
          <w:szCs w:val="24"/>
        </w:rPr>
        <w:t xml:space="preserve">Frontiers in Remote Sensing. (2025). State of the art in remote sensing monitoring of carbon dynamics in African tropical forests. </w:t>
      </w:r>
      <w:r w:rsidRPr="003D3021">
        <w:rPr>
          <w:rFonts w:ascii="Times New Roman" w:eastAsia="Times New Roman" w:hAnsi="Times New Roman" w:cs="Times New Roman"/>
          <w:i/>
          <w:iCs/>
          <w:sz w:val="24"/>
          <w:szCs w:val="24"/>
        </w:rPr>
        <w:t>Frontiers in Remote Sensing</w:t>
      </w:r>
      <w:r w:rsidRPr="003D3021">
        <w:rPr>
          <w:rFonts w:ascii="Times New Roman" w:eastAsia="Times New Roman" w:hAnsi="Times New Roman" w:cs="Times New Roman"/>
          <w:sz w:val="24"/>
          <w:szCs w:val="24"/>
        </w:rPr>
        <w:t xml:space="preserve">. </w:t>
      </w:r>
      <w:hyperlink r:id="rId20" w:history="1">
        <w:r w:rsidRPr="003D3021">
          <w:rPr>
            <w:rStyle w:val="Lienhypertexte"/>
            <w:rFonts w:ascii="Times New Roman" w:eastAsia="Times New Roman" w:hAnsi="Times New Roman" w:cs="Times New Roman"/>
            <w:sz w:val="24"/>
            <w:szCs w:val="24"/>
          </w:rPr>
          <w:t>https://doi.org/10.3389/frsen.2025.1532280</w:t>
        </w:r>
      </w:hyperlink>
    </w:p>
    <w:p w14:paraId="3A816B10" w14:textId="77777777" w:rsidR="003D3021" w:rsidRPr="003D3021" w:rsidRDefault="003D3021" w:rsidP="003D3021">
      <w:pPr>
        <w:pStyle w:val="NormalWeb"/>
        <w:spacing w:after="0" w:afterAutospacing="0"/>
        <w:ind w:left="720" w:hanging="720"/>
        <w:jc w:val="both"/>
      </w:pPr>
      <w:r w:rsidRPr="003D3021">
        <w:t xml:space="preserve">Gbogbo, F., Adomako, J., </w:t>
      </w:r>
      <w:proofErr w:type="spellStart"/>
      <w:r w:rsidRPr="003D3021">
        <w:t>Ntiamoa-Baidu</w:t>
      </w:r>
      <w:proofErr w:type="spellEnd"/>
      <w:r w:rsidRPr="003D3021">
        <w:t xml:space="preserve">, Y., &amp; Asante, W. J. (2022). Structural complexity and resilience of tropical forests: Implications for conservation and climate adaptation. </w:t>
      </w:r>
      <w:r w:rsidRPr="003D3021">
        <w:rPr>
          <w:rStyle w:val="Accentuation"/>
        </w:rPr>
        <w:t>Journal of Tropical Conservation Science, 15</w:t>
      </w:r>
      <w:r w:rsidRPr="003D3021">
        <w:t>, 1–13. https://doi.org/10.1177/19400829221110709</w:t>
      </w:r>
    </w:p>
    <w:p w14:paraId="11F5148A" w14:textId="77777777" w:rsidR="003D3021" w:rsidRPr="00AD3892" w:rsidRDefault="003D3021" w:rsidP="003D3021">
      <w:pPr>
        <w:spacing w:before="100" w:beforeAutospacing="1" w:after="0" w:line="240" w:lineRule="auto"/>
        <w:ind w:left="720" w:hanging="720"/>
        <w:jc w:val="both"/>
        <w:rPr>
          <w:rFonts w:ascii="Times New Roman" w:eastAsia="Times New Roman" w:hAnsi="Times New Roman" w:cs="Times New Roman"/>
          <w:sz w:val="24"/>
          <w:szCs w:val="24"/>
        </w:rPr>
      </w:pPr>
      <w:r w:rsidRPr="00AD3892">
        <w:rPr>
          <w:rFonts w:ascii="Times New Roman" w:eastAsia="Times New Roman" w:hAnsi="Times New Roman" w:cs="Times New Roman"/>
          <w:sz w:val="24"/>
          <w:szCs w:val="24"/>
        </w:rPr>
        <w:t xml:space="preserve">Inyang, E. A., Ekong, C. N., Udoh, S. A., &amp; Okon, E. A. (2019). Vegetation dynamics and anthropogenic pressure in southern Nigeria. </w:t>
      </w:r>
      <w:r w:rsidRPr="00AD3892">
        <w:rPr>
          <w:rFonts w:ascii="Times New Roman" w:eastAsia="Times New Roman" w:hAnsi="Times New Roman" w:cs="Times New Roman"/>
          <w:i/>
          <w:iCs/>
          <w:sz w:val="24"/>
          <w:szCs w:val="24"/>
        </w:rPr>
        <w:t>Journal of Environmental Studies, 15</w:t>
      </w:r>
      <w:r w:rsidRPr="00AD3892">
        <w:rPr>
          <w:rFonts w:ascii="Times New Roman" w:eastAsia="Times New Roman" w:hAnsi="Times New Roman" w:cs="Times New Roman"/>
          <w:sz w:val="24"/>
          <w:szCs w:val="24"/>
        </w:rPr>
        <w:t>(2), 133–144.</w:t>
      </w:r>
    </w:p>
    <w:p w14:paraId="0221AFCE" w14:textId="77777777" w:rsidR="003D3021" w:rsidRPr="003D3021" w:rsidRDefault="003D3021" w:rsidP="003D3021">
      <w:pPr>
        <w:spacing w:before="100" w:beforeAutospacing="1" w:after="0" w:line="240" w:lineRule="auto"/>
        <w:ind w:left="720" w:hanging="720"/>
        <w:jc w:val="both"/>
        <w:rPr>
          <w:rFonts w:ascii="Times New Roman" w:eastAsia="Times New Roman" w:hAnsi="Times New Roman" w:cs="Times New Roman"/>
          <w:sz w:val="24"/>
          <w:szCs w:val="24"/>
        </w:rPr>
      </w:pPr>
      <w:proofErr w:type="spellStart"/>
      <w:r w:rsidRPr="003D3021">
        <w:rPr>
          <w:rFonts w:ascii="Times New Roman" w:eastAsia="Times New Roman" w:hAnsi="Times New Roman" w:cs="Times New Roman"/>
          <w:sz w:val="24"/>
          <w:szCs w:val="24"/>
        </w:rPr>
        <w:t>Iwara</w:t>
      </w:r>
      <w:proofErr w:type="spellEnd"/>
      <w:r w:rsidRPr="003D3021">
        <w:rPr>
          <w:rFonts w:ascii="Times New Roman" w:eastAsia="Times New Roman" w:hAnsi="Times New Roman" w:cs="Times New Roman"/>
          <w:sz w:val="24"/>
          <w:szCs w:val="24"/>
        </w:rPr>
        <w:t xml:space="preserve">, A. E., Adediran, J. A., &amp; Udofia, J. E. (2021). Remote sensing and GIS for long-term monitoring of forest ecosystem dynamics in Nigeria. </w:t>
      </w:r>
      <w:r w:rsidRPr="003D3021">
        <w:rPr>
          <w:rFonts w:ascii="Times New Roman" w:eastAsia="Times New Roman" w:hAnsi="Times New Roman" w:cs="Times New Roman"/>
          <w:i/>
          <w:iCs/>
          <w:sz w:val="24"/>
          <w:szCs w:val="24"/>
        </w:rPr>
        <w:t>Environmental Monitoring and Assessment, 193</w:t>
      </w:r>
      <w:r w:rsidRPr="003D3021">
        <w:rPr>
          <w:rFonts w:ascii="Times New Roman" w:eastAsia="Times New Roman" w:hAnsi="Times New Roman" w:cs="Times New Roman"/>
          <w:sz w:val="24"/>
          <w:szCs w:val="24"/>
        </w:rPr>
        <w:t>(11), Article 728.</w:t>
      </w:r>
    </w:p>
    <w:p w14:paraId="616211C1" w14:textId="77777777" w:rsidR="003D3021" w:rsidRPr="0046014D" w:rsidRDefault="003D3021" w:rsidP="003D3021">
      <w:pPr>
        <w:spacing w:before="100" w:beforeAutospacing="1" w:after="0" w:line="240" w:lineRule="auto"/>
        <w:ind w:left="720" w:hanging="720"/>
        <w:jc w:val="both"/>
        <w:rPr>
          <w:rFonts w:ascii="Times New Roman" w:eastAsia="Times New Roman" w:hAnsi="Times New Roman" w:cs="Times New Roman"/>
          <w:sz w:val="24"/>
          <w:szCs w:val="24"/>
          <w:lang w:val="fr-FR"/>
        </w:rPr>
      </w:pPr>
      <w:proofErr w:type="spellStart"/>
      <w:r w:rsidRPr="00AD3892">
        <w:rPr>
          <w:rFonts w:ascii="Times New Roman" w:eastAsia="Times New Roman" w:hAnsi="Times New Roman" w:cs="Times New Roman"/>
          <w:sz w:val="24"/>
          <w:szCs w:val="24"/>
        </w:rPr>
        <w:t>Iwok</w:t>
      </w:r>
      <w:proofErr w:type="spellEnd"/>
      <w:r w:rsidRPr="00AD3892">
        <w:rPr>
          <w:rFonts w:ascii="Times New Roman" w:eastAsia="Times New Roman" w:hAnsi="Times New Roman" w:cs="Times New Roman"/>
          <w:sz w:val="24"/>
          <w:szCs w:val="24"/>
        </w:rPr>
        <w:t xml:space="preserve">, E. J., </w:t>
      </w:r>
      <w:proofErr w:type="spellStart"/>
      <w:r w:rsidRPr="00AD3892">
        <w:rPr>
          <w:rFonts w:ascii="Times New Roman" w:eastAsia="Times New Roman" w:hAnsi="Times New Roman" w:cs="Times New Roman"/>
          <w:sz w:val="24"/>
          <w:szCs w:val="24"/>
        </w:rPr>
        <w:t>Uwah</w:t>
      </w:r>
      <w:proofErr w:type="spellEnd"/>
      <w:r w:rsidRPr="00AD3892">
        <w:rPr>
          <w:rFonts w:ascii="Times New Roman" w:eastAsia="Times New Roman" w:hAnsi="Times New Roman" w:cs="Times New Roman"/>
          <w:sz w:val="24"/>
          <w:szCs w:val="24"/>
        </w:rPr>
        <w:t xml:space="preserve">, E. I., Udofia, S. I., &amp; John, U. E. (2021). Mapping forest degradation using satellite imagery in Akwa Ibom State. </w:t>
      </w:r>
      <w:proofErr w:type="spellStart"/>
      <w:r w:rsidRPr="0046014D">
        <w:rPr>
          <w:rFonts w:ascii="Times New Roman" w:eastAsia="Times New Roman" w:hAnsi="Times New Roman" w:cs="Times New Roman"/>
          <w:i/>
          <w:iCs/>
          <w:sz w:val="24"/>
          <w:szCs w:val="24"/>
          <w:lang w:val="fr-FR"/>
        </w:rPr>
        <w:t>Environmental</w:t>
      </w:r>
      <w:proofErr w:type="spellEnd"/>
      <w:r w:rsidRPr="0046014D">
        <w:rPr>
          <w:rFonts w:ascii="Times New Roman" w:eastAsia="Times New Roman" w:hAnsi="Times New Roman" w:cs="Times New Roman"/>
          <w:i/>
          <w:iCs/>
          <w:sz w:val="24"/>
          <w:szCs w:val="24"/>
          <w:lang w:val="fr-FR"/>
        </w:rPr>
        <w:t xml:space="preserve"> Management Journal, 17</w:t>
      </w:r>
      <w:r w:rsidRPr="0046014D">
        <w:rPr>
          <w:rFonts w:ascii="Times New Roman" w:eastAsia="Times New Roman" w:hAnsi="Times New Roman" w:cs="Times New Roman"/>
          <w:sz w:val="24"/>
          <w:szCs w:val="24"/>
          <w:lang w:val="fr-FR"/>
        </w:rPr>
        <w:t>(1), 53–65.</w:t>
      </w:r>
    </w:p>
    <w:p w14:paraId="0A50017F" w14:textId="77777777" w:rsidR="003D3021" w:rsidRPr="00AD3892" w:rsidRDefault="003D3021" w:rsidP="003D3021">
      <w:pPr>
        <w:spacing w:before="100" w:beforeAutospacing="1" w:after="0" w:line="240" w:lineRule="auto"/>
        <w:ind w:left="720" w:hanging="720"/>
        <w:jc w:val="both"/>
        <w:rPr>
          <w:rFonts w:ascii="Times New Roman" w:eastAsia="Times New Roman" w:hAnsi="Times New Roman" w:cs="Times New Roman"/>
          <w:sz w:val="24"/>
          <w:szCs w:val="24"/>
        </w:rPr>
      </w:pPr>
      <w:r w:rsidRPr="0046014D">
        <w:rPr>
          <w:rFonts w:ascii="Times New Roman" w:eastAsia="Times New Roman" w:hAnsi="Times New Roman" w:cs="Times New Roman"/>
          <w:sz w:val="24"/>
          <w:szCs w:val="24"/>
          <w:lang w:val="fr-FR"/>
        </w:rPr>
        <w:t xml:space="preserve">John, U. E., </w:t>
      </w:r>
      <w:proofErr w:type="spellStart"/>
      <w:r w:rsidRPr="0046014D">
        <w:rPr>
          <w:rFonts w:ascii="Times New Roman" w:eastAsia="Times New Roman" w:hAnsi="Times New Roman" w:cs="Times New Roman"/>
          <w:sz w:val="24"/>
          <w:szCs w:val="24"/>
          <w:lang w:val="fr-FR"/>
        </w:rPr>
        <w:t>Akpan</w:t>
      </w:r>
      <w:proofErr w:type="spellEnd"/>
      <w:r w:rsidRPr="0046014D">
        <w:rPr>
          <w:rFonts w:ascii="Times New Roman" w:eastAsia="Times New Roman" w:hAnsi="Times New Roman" w:cs="Times New Roman"/>
          <w:sz w:val="24"/>
          <w:szCs w:val="24"/>
          <w:lang w:val="fr-FR"/>
        </w:rPr>
        <w:t xml:space="preserve">, E. J., </w:t>
      </w:r>
      <w:proofErr w:type="spellStart"/>
      <w:r w:rsidRPr="0046014D">
        <w:rPr>
          <w:rFonts w:ascii="Times New Roman" w:eastAsia="Times New Roman" w:hAnsi="Times New Roman" w:cs="Times New Roman"/>
          <w:sz w:val="24"/>
          <w:szCs w:val="24"/>
          <w:lang w:val="fr-FR"/>
        </w:rPr>
        <w:t>Essien</w:t>
      </w:r>
      <w:proofErr w:type="spellEnd"/>
      <w:r w:rsidRPr="0046014D">
        <w:rPr>
          <w:rFonts w:ascii="Times New Roman" w:eastAsia="Times New Roman" w:hAnsi="Times New Roman" w:cs="Times New Roman"/>
          <w:sz w:val="24"/>
          <w:szCs w:val="24"/>
          <w:lang w:val="fr-FR"/>
        </w:rPr>
        <w:t xml:space="preserve">, B. A., &amp; Udo, B. B. (2022). </w:t>
      </w:r>
      <w:r w:rsidRPr="00AD3892">
        <w:rPr>
          <w:rFonts w:ascii="Times New Roman" w:eastAsia="Times New Roman" w:hAnsi="Times New Roman" w:cs="Times New Roman"/>
          <w:sz w:val="24"/>
          <w:szCs w:val="24"/>
        </w:rPr>
        <w:t xml:space="preserve">Land use changes and soil quality indicators in post-agricultural landscapes. </w:t>
      </w:r>
      <w:r w:rsidRPr="00AD3892">
        <w:rPr>
          <w:rFonts w:ascii="Times New Roman" w:eastAsia="Times New Roman" w:hAnsi="Times New Roman" w:cs="Times New Roman"/>
          <w:i/>
          <w:iCs/>
          <w:sz w:val="24"/>
          <w:szCs w:val="24"/>
        </w:rPr>
        <w:t>African Journal of Soil Science, 20</w:t>
      </w:r>
      <w:r w:rsidRPr="00AD3892">
        <w:rPr>
          <w:rFonts w:ascii="Times New Roman" w:eastAsia="Times New Roman" w:hAnsi="Times New Roman" w:cs="Times New Roman"/>
          <w:sz w:val="24"/>
          <w:szCs w:val="24"/>
        </w:rPr>
        <w:t>(2), 29–38.</w:t>
      </w:r>
    </w:p>
    <w:p w14:paraId="3A560A3A" w14:textId="77777777" w:rsidR="003D3021" w:rsidRPr="003D3021" w:rsidRDefault="003D3021" w:rsidP="003D3021">
      <w:pPr>
        <w:pStyle w:val="Paragraphedeliste"/>
        <w:spacing w:before="240" w:after="0" w:line="240" w:lineRule="auto"/>
        <w:ind w:hanging="720"/>
        <w:jc w:val="both"/>
        <w:rPr>
          <w:rFonts w:ascii="Times New Roman" w:eastAsia="Times New Roman" w:hAnsi="Times New Roman" w:cs="Times New Roman"/>
          <w:sz w:val="24"/>
          <w:szCs w:val="24"/>
        </w:rPr>
      </w:pPr>
      <w:r w:rsidRPr="003D3021">
        <w:rPr>
          <w:rFonts w:ascii="Times New Roman" w:eastAsia="Times New Roman" w:hAnsi="Times New Roman" w:cs="Times New Roman"/>
          <w:sz w:val="24"/>
          <w:szCs w:val="24"/>
        </w:rPr>
        <w:t xml:space="preserve">Ke, P., Ciais, P., Yao, Y., Sitch, S., Li, W., Xu, Y., ... &amp; Chevallier, F. (2025). Low latency global carbon budget reveals a continuous decline of the land carbon sink during the 2023/24 El Niño event. </w:t>
      </w:r>
      <w:proofErr w:type="spellStart"/>
      <w:r w:rsidRPr="003D3021">
        <w:rPr>
          <w:rFonts w:ascii="Times New Roman" w:eastAsia="Times New Roman" w:hAnsi="Times New Roman" w:cs="Times New Roman"/>
          <w:i/>
          <w:iCs/>
          <w:sz w:val="24"/>
          <w:szCs w:val="24"/>
        </w:rPr>
        <w:t>arXiv</w:t>
      </w:r>
      <w:proofErr w:type="spellEnd"/>
      <w:r w:rsidRPr="003D3021">
        <w:rPr>
          <w:rFonts w:ascii="Times New Roman" w:eastAsia="Times New Roman" w:hAnsi="Times New Roman" w:cs="Times New Roman"/>
          <w:sz w:val="24"/>
          <w:szCs w:val="24"/>
        </w:rPr>
        <w:t xml:space="preserve">. https://arxiv.org/abs/2504.09189 </w:t>
      </w:r>
    </w:p>
    <w:p w14:paraId="11D3298A" w14:textId="77777777" w:rsidR="003D3021" w:rsidRPr="003D3021" w:rsidRDefault="003D3021" w:rsidP="003D3021">
      <w:pPr>
        <w:pStyle w:val="NormalWeb"/>
        <w:spacing w:after="0" w:afterAutospacing="0"/>
        <w:ind w:left="720" w:hanging="720"/>
        <w:jc w:val="both"/>
      </w:pPr>
      <w:r w:rsidRPr="0046014D">
        <w:rPr>
          <w:lang w:val="fr-FR"/>
        </w:rPr>
        <w:t xml:space="preserve">Mensah, S., &amp; </w:t>
      </w:r>
      <w:proofErr w:type="spellStart"/>
      <w:r w:rsidRPr="0046014D">
        <w:rPr>
          <w:lang w:val="fr-FR"/>
        </w:rPr>
        <w:t>Ofori</w:t>
      </w:r>
      <w:proofErr w:type="spellEnd"/>
      <w:r w:rsidRPr="0046014D">
        <w:rPr>
          <w:lang w:val="fr-FR"/>
        </w:rPr>
        <w:t xml:space="preserve">, D. A. (2022). </w:t>
      </w:r>
      <w:r w:rsidRPr="003D3021">
        <w:t xml:space="preserve">Climber abundance and forest disturbance gradients in West African secondary forests. </w:t>
      </w:r>
      <w:r w:rsidRPr="003D3021">
        <w:rPr>
          <w:rStyle w:val="Accentuation"/>
        </w:rPr>
        <w:t>Plant Ecology and Diversity, 15</w:t>
      </w:r>
      <w:r w:rsidRPr="003D3021">
        <w:t>(3), 298–312.</w:t>
      </w:r>
    </w:p>
    <w:p w14:paraId="6CED5E22" w14:textId="77777777" w:rsidR="003D3021" w:rsidRPr="003D3021" w:rsidRDefault="003D3021" w:rsidP="003D3021">
      <w:pPr>
        <w:pStyle w:val="Paragraphedeliste"/>
        <w:spacing w:before="240" w:after="0" w:line="240" w:lineRule="auto"/>
        <w:ind w:hanging="720"/>
        <w:jc w:val="both"/>
        <w:rPr>
          <w:rFonts w:ascii="Times New Roman" w:eastAsia="Times New Roman" w:hAnsi="Times New Roman" w:cs="Times New Roman"/>
          <w:sz w:val="24"/>
          <w:szCs w:val="24"/>
        </w:rPr>
      </w:pPr>
      <w:r w:rsidRPr="003D3021">
        <w:rPr>
          <w:rFonts w:ascii="Times New Roman" w:eastAsia="Times New Roman" w:hAnsi="Times New Roman" w:cs="Times New Roman"/>
          <w:sz w:val="24"/>
          <w:szCs w:val="24"/>
        </w:rPr>
        <w:t xml:space="preserve">Moshood, F. J., &amp; </w:t>
      </w:r>
      <w:proofErr w:type="spellStart"/>
      <w:r w:rsidRPr="003D3021">
        <w:rPr>
          <w:rFonts w:ascii="Times New Roman" w:eastAsia="Times New Roman" w:hAnsi="Times New Roman" w:cs="Times New Roman"/>
          <w:sz w:val="24"/>
          <w:szCs w:val="24"/>
        </w:rPr>
        <w:t>Olajuyigbe</w:t>
      </w:r>
      <w:proofErr w:type="spellEnd"/>
      <w:r w:rsidRPr="003D3021">
        <w:rPr>
          <w:rFonts w:ascii="Times New Roman" w:eastAsia="Times New Roman" w:hAnsi="Times New Roman" w:cs="Times New Roman"/>
          <w:sz w:val="24"/>
          <w:szCs w:val="24"/>
        </w:rPr>
        <w:t xml:space="preserve">, S. O. (2023). Causes of secondary forest loss in a lowland rainforest of Nigeria. </w:t>
      </w:r>
      <w:r w:rsidRPr="003D3021">
        <w:rPr>
          <w:rFonts w:ascii="Times New Roman" w:eastAsia="Times New Roman" w:hAnsi="Times New Roman" w:cs="Times New Roman"/>
          <w:i/>
          <w:iCs/>
          <w:sz w:val="24"/>
          <w:szCs w:val="24"/>
        </w:rPr>
        <w:t>PARKS</w:t>
      </w:r>
      <w:r w:rsidRPr="003D3021">
        <w:rPr>
          <w:rFonts w:ascii="Times New Roman" w:eastAsia="Times New Roman" w:hAnsi="Times New Roman" w:cs="Times New Roman"/>
          <w:sz w:val="24"/>
          <w:szCs w:val="24"/>
        </w:rPr>
        <w:t>, 29(2), 114</w:t>
      </w:r>
      <w:r w:rsidRPr="003D3021">
        <w:rPr>
          <w:rFonts w:ascii="Times New Roman" w:eastAsia="Times New Roman" w:hAnsi="Times New Roman" w:cs="Times New Roman"/>
          <w:sz w:val="24"/>
          <w:szCs w:val="24"/>
        </w:rPr>
        <w:noBreakHyphen/>
        <w:t xml:space="preserve">120. </w:t>
      </w:r>
      <w:hyperlink r:id="rId21" w:history="1">
        <w:r w:rsidRPr="003D3021">
          <w:rPr>
            <w:rStyle w:val="Lienhypertexte"/>
            <w:rFonts w:ascii="Times New Roman" w:eastAsia="Times New Roman" w:hAnsi="Times New Roman" w:cs="Times New Roman"/>
            <w:sz w:val="24"/>
            <w:szCs w:val="24"/>
          </w:rPr>
          <w:t>https://doi.org/10.2305/BIVX7649</w:t>
        </w:r>
      </w:hyperlink>
    </w:p>
    <w:p w14:paraId="694137BC" w14:textId="77777777" w:rsidR="003D3021" w:rsidRPr="003D3021" w:rsidRDefault="003D3021" w:rsidP="003D3021">
      <w:pPr>
        <w:pStyle w:val="NormalWeb"/>
        <w:spacing w:after="0" w:afterAutospacing="0"/>
        <w:ind w:left="720" w:hanging="720"/>
        <w:jc w:val="both"/>
      </w:pPr>
      <w:proofErr w:type="spellStart"/>
      <w:r w:rsidRPr="003D3021">
        <w:t>Nnoli</w:t>
      </w:r>
      <w:proofErr w:type="spellEnd"/>
      <w:r w:rsidRPr="003D3021">
        <w:t xml:space="preserve">, U. A., Uche, M. C., &amp; Okeke, C. O. (2020). Soil pH and forest regeneration: Constraints and opportunities in tropical environments. </w:t>
      </w:r>
      <w:r w:rsidRPr="003D3021">
        <w:rPr>
          <w:rStyle w:val="Accentuation"/>
        </w:rPr>
        <w:t>Soil Biology and Ecology, 60</w:t>
      </w:r>
      <w:r w:rsidRPr="003D3021">
        <w:t>(2), 134–145.</w:t>
      </w:r>
    </w:p>
    <w:p w14:paraId="06040B08" w14:textId="77777777" w:rsidR="003D3021" w:rsidRPr="0021306C" w:rsidRDefault="003D3021" w:rsidP="003D3021">
      <w:pPr>
        <w:spacing w:before="100" w:beforeAutospacing="1" w:after="0" w:line="240" w:lineRule="auto"/>
        <w:ind w:left="720" w:hanging="720"/>
        <w:jc w:val="both"/>
        <w:rPr>
          <w:rFonts w:ascii="Times New Roman" w:eastAsia="Times New Roman" w:hAnsi="Times New Roman" w:cs="Times New Roman"/>
          <w:sz w:val="24"/>
          <w:szCs w:val="24"/>
        </w:rPr>
      </w:pPr>
      <w:r w:rsidRPr="0021306C">
        <w:rPr>
          <w:rFonts w:ascii="Times New Roman" w:eastAsia="Times New Roman" w:hAnsi="Times New Roman" w:cs="Times New Roman"/>
          <w:sz w:val="24"/>
          <w:szCs w:val="24"/>
        </w:rPr>
        <w:t xml:space="preserve">Nwosu, L. I., &amp; Ajah, J. C. (2020). Biodiversity indices and forest health assessment in secondary forests of southeastern Nigeria. </w:t>
      </w:r>
      <w:r w:rsidRPr="003D3021">
        <w:rPr>
          <w:rFonts w:ascii="Times New Roman" w:eastAsia="Times New Roman" w:hAnsi="Times New Roman" w:cs="Times New Roman"/>
          <w:i/>
          <w:iCs/>
          <w:sz w:val="24"/>
          <w:szCs w:val="24"/>
        </w:rPr>
        <w:t>African Journal of Ecology, 58</w:t>
      </w:r>
      <w:r w:rsidRPr="0021306C">
        <w:rPr>
          <w:rFonts w:ascii="Times New Roman" w:eastAsia="Times New Roman" w:hAnsi="Times New Roman" w:cs="Times New Roman"/>
          <w:sz w:val="24"/>
          <w:szCs w:val="24"/>
        </w:rPr>
        <w:t>(3), 412–423.</w:t>
      </w:r>
    </w:p>
    <w:p w14:paraId="6427DC50" w14:textId="77777777" w:rsidR="003D3021" w:rsidRPr="003D3021" w:rsidRDefault="003D3021" w:rsidP="003D3021">
      <w:pPr>
        <w:pStyle w:val="NormalWeb"/>
        <w:spacing w:after="0" w:afterAutospacing="0"/>
        <w:ind w:left="720" w:hanging="720"/>
        <w:jc w:val="both"/>
      </w:pPr>
      <w:r w:rsidRPr="003D3021">
        <w:t xml:space="preserve">Nwosu, L. I., Eze, E. C., &amp; Okafor, J. C. (2023). Tree regeneration dynamics in mid-successional tropical forests: The role of soil properties and canopy gaps. </w:t>
      </w:r>
      <w:r w:rsidRPr="003D3021">
        <w:rPr>
          <w:rStyle w:val="Accentuation"/>
        </w:rPr>
        <w:t>Journal of Tropical Forestry and Environment, 13</w:t>
      </w:r>
      <w:r w:rsidRPr="003D3021">
        <w:t>(2), 87–99.</w:t>
      </w:r>
    </w:p>
    <w:p w14:paraId="683BE1EB" w14:textId="77777777" w:rsidR="003D3021" w:rsidRPr="003D3021" w:rsidRDefault="003D3021" w:rsidP="003D3021">
      <w:pPr>
        <w:pStyle w:val="NormalWeb"/>
        <w:spacing w:after="0" w:afterAutospacing="0"/>
        <w:ind w:left="720" w:hanging="720"/>
        <w:jc w:val="both"/>
      </w:pPr>
      <w:proofErr w:type="spellStart"/>
      <w:r w:rsidRPr="003D3021">
        <w:t>Obalum</w:t>
      </w:r>
      <w:proofErr w:type="spellEnd"/>
      <w:r w:rsidRPr="003D3021">
        <w:t xml:space="preserve">, S. E., Chibuike, G. U., &amp; </w:t>
      </w:r>
      <w:proofErr w:type="spellStart"/>
      <w:r w:rsidRPr="003D3021">
        <w:t>Babalola</w:t>
      </w:r>
      <w:r w:rsidRPr="003D3021">
        <w:noBreakHyphen/>
        <w:t>Awoyinka</w:t>
      </w:r>
      <w:proofErr w:type="spellEnd"/>
      <w:r w:rsidRPr="003D3021">
        <w:t xml:space="preserve">, M. (2021). Phosphorus availability and early successional plant development in tropical ecosystems. </w:t>
      </w:r>
      <w:r w:rsidRPr="003D3021">
        <w:rPr>
          <w:rStyle w:val="Accentuation"/>
        </w:rPr>
        <w:t>Tropical Agriculture and Development, 49</w:t>
      </w:r>
      <w:r w:rsidRPr="003D3021">
        <w:t>(4), 45–58.</w:t>
      </w:r>
    </w:p>
    <w:p w14:paraId="5C56F40C" w14:textId="77777777" w:rsidR="003D3021" w:rsidRPr="003D3021" w:rsidRDefault="003D3021" w:rsidP="003D3021">
      <w:pPr>
        <w:pStyle w:val="NormalWeb"/>
        <w:spacing w:after="0" w:afterAutospacing="0"/>
        <w:ind w:left="720" w:hanging="720"/>
        <w:jc w:val="both"/>
      </w:pPr>
      <w:r w:rsidRPr="003D3021">
        <w:t xml:space="preserve">Olurefemi, S. R., &amp; Olajide, A. T. (2021). </w:t>
      </w:r>
      <w:r w:rsidRPr="003D3021">
        <w:rPr>
          <w:rStyle w:val="Accentuation"/>
          <w:i w:val="0"/>
        </w:rPr>
        <w:t>The role of forest plants in pharmaceutical discoveries and traditional medicine in Nigeria</w:t>
      </w:r>
      <w:r w:rsidRPr="003D3021">
        <w:rPr>
          <w:i/>
        </w:rPr>
        <w:t>.</w:t>
      </w:r>
      <w:r w:rsidRPr="003D3021">
        <w:t xml:space="preserve"> </w:t>
      </w:r>
      <w:r w:rsidRPr="003D3021">
        <w:rPr>
          <w:i/>
        </w:rPr>
        <w:t>African Journal of Plant Science and Biotechnology</w:t>
      </w:r>
      <w:r w:rsidRPr="003D3021">
        <w:t>, 15(2), 88–97.</w:t>
      </w:r>
    </w:p>
    <w:p w14:paraId="0EDD5DFC" w14:textId="77777777" w:rsidR="003D3021" w:rsidRPr="003D3021" w:rsidRDefault="003D3021" w:rsidP="003D3021">
      <w:pPr>
        <w:pStyle w:val="NormalWeb"/>
        <w:spacing w:after="0" w:afterAutospacing="0"/>
        <w:ind w:left="720" w:hanging="720"/>
        <w:jc w:val="both"/>
      </w:pPr>
      <w:proofErr w:type="spellStart"/>
      <w:r w:rsidRPr="003D3021">
        <w:t>Onwudike</w:t>
      </w:r>
      <w:proofErr w:type="spellEnd"/>
      <w:r w:rsidRPr="003D3021">
        <w:t xml:space="preserve">, O. E., Okon, U. R., &amp; Chikere, F. O. (2021). Organic matter content and nutrient availability as drivers of plant establishment in regenerating tropical forests. </w:t>
      </w:r>
      <w:r w:rsidRPr="003D3021">
        <w:rPr>
          <w:rStyle w:val="Accentuation"/>
        </w:rPr>
        <w:t>Journal of Soil Science and Environmental Management, 12</w:t>
      </w:r>
      <w:r w:rsidRPr="003D3021">
        <w:t>(1), 22–33.</w:t>
      </w:r>
    </w:p>
    <w:p w14:paraId="5D6B360E" w14:textId="77777777" w:rsidR="003D3021" w:rsidRPr="003D3021" w:rsidRDefault="003D3021" w:rsidP="003D3021">
      <w:pPr>
        <w:pStyle w:val="Paragraphedeliste"/>
        <w:spacing w:before="240" w:after="0" w:line="240" w:lineRule="auto"/>
        <w:ind w:hanging="720"/>
        <w:jc w:val="both"/>
        <w:rPr>
          <w:rFonts w:ascii="Times New Roman" w:eastAsia="Times New Roman" w:hAnsi="Times New Roman" w:cs="Times New Roman"/>
          <w:sz w:val="24"/>
          <w:szCs w:val="24"/>
        </w:rPr>
      </w:pPr>
      <w:proofErr w:type="spellStart"/>
      <w:r w:rsidRPr="003D3021">
        <w:rPr>
          <w:rFonts w:ascii="Times New Roman" w:eastAsia="Times New Roman" w:hAnsi="Times New Roman" w:cs="Times New Roman"/>
          <w:sz w:val="24"/>
          <w:szCs w:val="24"/>
        </w:rPr>
        <w:t>Onyegbule</w:t>
      </w:r>
      <w:proofErr w:type="spellEnd"/>
      <w:r w:rsidRPr="003D3021">
        <w:rPr>
          <w:rFonts w:ascii="Times New Roman" w:eastAsia="Times New Roman" w:hAnsi="Times New Roman" w:cs="Times New Roman"/>
          <w:sz w:val="24"/>
          <w:szCs w:val="24"/>
        </w:rPr>
        <w:t xml:space="preserve">, L., </w:t>
      </w:r>
      <w:proofErr w:type="spellStart"/>
      <w:r w:rsidRPr="003D3021">
        <w:rPr>
          <w:rFonts w:ascii="Times New Roman" w:eastAsia="Times New Roman" w:hAnsi="Times New Roman" w:cs="Times New Roman"/>
          <w:sz w:val="24"/>
          <w:szCs w:val="24"/>
        </w:rPr>
        <w:t>Onwudike</w:t>
      </w:r>
      <w:proofErr w:type="spellEnd"/>
      <w:r w:rsidRPr="003D3021">
        <w:rPr>
          <w:rFonts w:ascii="Times New Roman" w:eastAsia="Times New Roman" w:hAnsi="Times New Roman" w:cs="Times New Roman"/>
          <w:sz w:val="24"/>
          <w:szCs w:val="24"/>
        </w:rPr>
        <w:t>, S., Opara</w:t>
      </w:r>
      <w:r w:rsidRPr="003D3021">
        <w:rPr>
          <w:rFonts w:ascii="Times New Roman" w:eastAsia="Times New Roman" w:hAnsi="Times New Roman" w:cs="Times New Roman"/>
          <w:sz w:val="24"/>
          <w:szCs w:val="24"/>
        </w:rPr>
        <w:noBreakHyphen/>
        <w:t>Nadi, N., &amp; Opara</w:t>
      </w:r>
      <w:r w:rsidRPr="003D3021">
        <w:rPr>
          <w:rFonts w:ascii="Times New Roman" w:eastAsia="Times New Roman" w:hAnsi="Times New Roman" w:cs="Times New Roman"/>
          <w:sz w:val="24"/>
          <w:szCs w:val="24"/>
        </w:rPr>
        <w:noBreakHyphen/>
        <w:t xml:space="preserve">Nadi, O. (2023). Soil fertility evaluation and land-use effects on soil properties, carbon and nitrogen sequestration in the rainforest of Nigeria. </w:t>
      </w:r>
      <w:r w:rsidRPr="003D3021">
        <w:rPr>
          <w:rFonts w:ascii="Times New Roman" w:eastAsia="Times New Roman" w:hAnsi="Times New Roman" w:cs="Times New Roman"/>
          <w:i/>
          <w:iCs/>
          <w:sz w:val="24"/>
          <w:szCs w:val="24"/>
        </w:rPr>
        <w:t>Eurasian Journal of Soil Science</w:t>
      </w:r>
      <w:r w:rsidRPr="003D3021">
        <w:rPr>
          <w:rFonts w:ascii="Times New Roman" w:eastAsia="Times New Roman" w:hAnsi="Times New Roman" w:cs="Times New Roman"/>
          <w:sz w:val="24"/>
          <w:szCs w:val="24"/>
        </w:rPr>
        <w:t>, 12(4), 310</w:t>
      </w:r>
      <w:r w:rsidRPr="003D3021">
        <w:rPr>
          <w:rFonts w:ascii="Times New Roman" w:eastAsia="Times New Roman" w:hAnsi="Times New Roman" w:cs="Times New Roman"/>
          <w:sz w:val="24"/>
          <w:szCs w:val="24"/>
        </w:rPr>
        <w:noBreakHyphen/>
        <w:t>319.</w:t>
      </w:r>
    </w:p>
    <w:p w14:paraId="7505A90D" w14:textId="77777777" w:rsidR="003D3021" w:rsidRPr="003D3021" w:rsidRDefault="003D3021" w:rsidP="003D3021">
      <w:pPr>
        <w:pStyle w:val="Paragraphedeliste"/>
        <w:spacing w:before="240" w:after="0" w:line="240" w:lineRule="auto"/>
        <w:ind w:hanging="720"/>
        <w:jc w:val="both"/>
        <w:rPr>
          <w:rFonts w:ascii="Times New Roman" w:eastAsia="Times New Roman" w:hAnsi="Times New Roman" w:cs="Times New Roman"/>
          <w:sz w:val="24"/>
          <w:szCs w:val="24"/>
        </w:rPr>
      </w:pPr>
      <w:r w:rsidRPr="003D3021">
        <w:rPr>
          <w:rFonts w:ascii="Times New Roman" w:eastAsia="Times New Roman" w:hAnsi="Times New Roman" w:cs="Times New Roman"/>
          <w:sz w:val="24"/>
          <w:szCs w:val="24"/>
        </w:rPr>
        <w:t>Pan, Y., &amp; Hennig, A. B. (2024). The enduring world forest carbon sink: Key findings and policy implications. U.S. Forest Service Research and Development, Northern Research Station.</w:t>
      </w:r>
    </w:p>
    <w:p w14:paraId="75333C20" w14:textId="77777777" w:rsidR="003D3021" w:rsidRPr="003D3021" w:rsidRDefault="003D3021" w:rsidP="003D3021">
      <w:pPr>
        <w:spacing w:before="100" w:beforeAutospacing="1" w:after="0" w:line="240" w:lineRule="auto"/>
        <w:ind w:left="720" w:hanging="720"/>
        <w:jc w:val="both"/>
        <w:rPr>
          <w:rFonts w:ascii="Times New Roman" w:eastAsia="Times New Roman" w:hAnsi="Times New Roman" w:cs="Times New Roman"/>
          <w:sz w:val="24"/>
          <w:szCs w:val="24"/>
        </w:rPr>
      </w:pPr>
      <w:r w:rsidRPr="003D3021">
        <w:rPr>
          <w:rFonts w:ascii="Times New Roman" w:eastAsia="Times New Roman" w:hAnsi="Times New Roman" w:cs="Times New Roman"/>
          <w:sz w:val="24"/>
          <w:szCs w:val="24"/>
        </w:rPr>
        <w:t xml:space="preserve">Pan, Y., Birdsey, R. A., Phillips, O. L., &amp; Jackson, R. B. (2024). Tropical forests and their role in the global carbon cycle: Current trends and future projections. </w:t>
      </w:r>
      <w:r w:rsidRPr="003D3021">
        <w:rPr>
          <w:rFonts w:ascii="Times New Roman" w:eastAsia="Times New Roman" w:hAnsi="Times New Roman" w:cs="Times New Roman"/>
          <w:i/>
          <w:iCs/>
          <w:sz w:val="24"/>
          <w:szCs w:val="24"/>
        </w:rPr>
        <w:t>Global Change Biology, 30</w:t>
      </w:r>
      <w:r w:rsidRPr="003D3021">
        <w:rPr>
          <w:rFonts w:ascii="Times New Roman" w:eastAsia="Times New Roman" w:hAnsi="Times New Roman" w:cs="Times New Roman"/>
          <w:sz w:val="24"/>
          <w:szCs w:val="24"/>
        </w:rPr>
        <w:t>(4), 567–582.</w:t>
      </w:r>
    </w:p>
    <w:p w14:paraId="499680C0" w14:textId="77777777" w:rsidR="003D3021" w:rsidRPr="00AD3892" w:rsidRDefault="003D3021" w:rsidP="003D3021">
      <w:pPr>
        <w:spacing w:before="100" w:beforeAutospacing="1" w:after="0" w:line="240" w:lineRule="auto"/>
        <w:ind w:left="720" w:hanging="720"/>
        <w:jc w:val="both"/>
        <w:rPr>
          <w:rFonts w:ascii="Times New Roman" w:eastAsia="Times New Roman" w:hAnsi="Times New Roman" w:cs="Times New Roman"/>
          <w:sz w:val="24"/>
          <w:szCs w:val="24"/>
        </w:rPr>
      </w:pPr>
      <w:r w:rsidRPr="00AD3892">
        <w:rPr>
          <w:rFonts w:ascii="Times New Roman" w:eastAsia="Times New Roman" w:hAnsi="Times New Roman" w:cs="Times New Roman"/>
          <w:sz w:val="24"/>
          <w:szCs w:val="24"/>
        </w:rPr>
        <w:t xml:space="preserve">Petters, S. W., Udo, E. J., &amp; Ekong, I. E. (1994). The influence of parent materials on soil properties in Akwa Ibom State. </w:t>
      </w:r>
      <w:r w:rsidRPr="00AD3892">
        <w:rPr>
          <w:rFonts w:ascii="Times New Roman" w:eastAsia="Times New Roman" w:hAnsi="Times New Roman" w:cs="Times New Roman"/>
          <w:i/>
          <w:iCs/>
          <w:sz w:val="24"/>
          <w:szCs w:val="24"/>
        </w:rPr>
        <w:t>Tropical Soils Research, 6</w:t>
      </w:r>
      <w:r w:rsidRPr="00AD3892">
        <w:rPr>
          <w:rFonts w:ascii="Times New Roman" w:eastAsia="Times New Roman" w:hAnsi="Times New Roman" w:cs="Times New Roman"/>
          <w:sz w:val="24"/>
          <w:szCs w:val="24"/>
        </w:rPr>
        <w:t>(1), 47–59.</w:t>
      </w:r>
    </w:p>
    <w:p w14:paraId="2DD61999" w14:textId="77777777" w:rsidR="003D3021" w:rsidRPr="003D3021" w:rsidRDefault="003D3021" w:rsidP="003D3021">
      <w:pPr>
        <w:pStyle w:val="Paragraphedeliste"/>
        <w:spacing w:before="240" w:after="0" w:line="240" w:lineRule="auto"/>
        <w:ind w:hanging="720"/>
        <w:jc w:val="both"/>
        <w:rPr>
          <w:rFonts w:ascii="Times New Roman" w:eastAsia="Times New Roman" w:hAnsi="Times New Roman" w:cs="Times New Roman"/>
          <w:sz w:val="24"/>
          <w:szCs w:val="24"/>
        </w:rPr>
      </w:pPr>
      <w:r w:rsidRPr="003D3021">
        <w:rPr>
          <w:rFonts w:ascii="Times New Roman" w:eastAsia="Times New Roman" w:hAnsi="Times New Roman" w:cs="Times New Roman"/>
          <w:sz w:val="24"/>
          <w:szCs w:val="24"/>
        </w:rPr>
        <w:t xml:space="preserve">Qian, Z., </w:t>
      </w:r>
      <w:proofErr w:type="spellStart"/>
      <w:r w:rsidRPr="003D3021">
        <w:rPr>
          <w:rFonts w:ascii="Times New Roman" w:eastAsia="Times New Roman" w:hAnsi="Times New Roman" w:cs="Times New Roman"/>
          <w:sz w:val="24"/>
          <w:szCs w:val="24"/>
        </w:rPr>
        <w:t>Bathiany</w:t>
      </w:r>
      <w:proofErr w:type="spellEnd"/>
      <w:r w:rsidRPr="003D3021">
        <w:rPr>
          <w:rFonts w:ascii="Times New Roman" w:eastAsia="Times New Roman" w:hAnsi="Times New Roman" w:cs="Times New Roman"/>
          <w:sz w:val="24"/>
          <w:szCs w:val="24"/>
        </w:rPr>
        <w:t xml:space="preserve">, S., Liu, T., Blaschke, L. L., Teo, H. C., &amp; Boers, N. (2025). Decadal sink–source shifts of forest aboveground carbon since 1988. </w:t>
      </w:r>
      <w:proofErr w:type="spellStart"/>
      <w:r w:rsidRPr="003D3021">
        <w:rPr>
          <w:rFonts w:ascii="Times New Roman" w:eastAsia="Times New Roman" w:hAnsi="Times New Roman" w:cs="Times New Roman"/>
          <w:i/>
          <w:iCs/>
          <w:sz w:val="24"/>
          <w:szCs w:val="24"/>
        </w:rPr>
        <w:t>arXiv</w:t>
      </w:r>
      <w:proofErr w:type="spellEnd"/>
      <w:r w:rsidRPr="003D3021">
        <w:rPr>
          <w:rFonts w:ascii="Times New Roman" w:eastAsia="Times New Roman" w:hAnsi="Times New Roman" w:cs="Times New Roman"/>
          <w:sz w:val="24"/>
          <w:szCs w:val="24"/>
        </w:rPr>
        <w:t xml:space="preserve">. </w:t>
      </w:r>
      <w:hyperlink r:id="rId22" w:history="1">
        <w:r w:rsidRPr="003D3021">
          <w:rPr>
            <w:rStyle w:val="Lienhypertexte"/>
            <w:rFonts w:ascii="Times New Roman" w:eastAsia="Times New Roman" w:hAnsi="Times New Roman" w:cs="Times New Roman"/>
            <w:sz w:val="24"/>
            <w:szCs w:val="24"/>
          </w:rPr>
          <w:t>https://arxiv.org/abs/2506.11879</w:t>
        </w:r>
      </w:hyperlink>
    </w:p>
    <w:p w14:paraId="09A0BFE1" w14:textId="77777777" w:rsidR="006672BF" w:rsidRPr="006672BF" w:rsidRDefault="006672BF" w:rsidP="006672BF">
      <w:pPr>
        <w:spacing w:after="0" w:line="240" w:lineRule="auto"/>
        <w:rPr>
          <w:rFonts w:ascii="Times New Roman" w:eastAsia="Times New Roman" w:hAnsi="Times New Roman" w:cs="Times New Roman"/>
          <w:color w:val="000000"/>
          <w:spacing w:val="1"/>
          <w:sz w:val="24"/>
          <w:szCs w:val="24"/>
          <w:shd w:val="clear" w:color="auto" w:fill="FFFFFF"/>
        </w:rPr>
      </w:pPr>
      <w:r w:rsidRPr="006672BF">
        <w:rPr>
          <w:rFonts w:ascii="Times New Roman" w:eastAsia="Times New Roman" w:hAnsi="Times New Roman" w:cs="Times New Roman"/>
          <w:color w:val="000000"/>
          <w:spacing w:val="1"/>
          <w:sz w:val="24"/>
          <w:szCs w:val="24"/>
          <w:shd w:val="clear" w:color="auto" w:fill="FFFFFF"/>
        </w:rPr>
        <w:t xml:space="preserve">Robert </w:t>
      </w:r>
      <w:r>
        <w:rPr>
          <w:rFonts w:ascii="Times New Roman" w:eastAsia="Times New Roman" w:hAnsi="Times New Roman" w:cs="Times New Roman"/>
          <w:color w:val="000000"/>
          <w:spacing w:val="1"/>
          <w:sz w:val="24"/>
          <w:szCs w:val="24"/>
          <w:shd w:val="clear" w:color="auto" w:fill="FFFFFF"/>
        </w:rPr>
        <w:t>U. U.</w:t>
      </w:r>
      <w:r w:rsidRPr="006672BF">
        <w:rPr>
          <w:rFonts w:ascii="Times New Roman" w:eastAsia="Times New Roman" w:hAnsi="Times New Roman" w:cs="Times New Roman"/>
          <w:color w:val="000000"/>
          <w:spacing w:val="1"/>
          <w:sz w:val="24"/>
          <w:szCs w:val="24"/>
          <w:shd w:val="clear" w:color="auto" w:fill="FFFFFF"/>
        </w:rPr>
        <w:t xml:space="preserve">, and Ubong E. Akpan. </w:t>
      </w:r>
      <w:r>
        <w:rPr>
          <w:rFonts w:ascii="Times New Roman" w:eastAsia="Times New Roman" w:hAnsi="Times New Roman" w:cs="Times New Roman"/>
          <w:color w:val="000000"/>
          <w:spacing w:val="1"/>
          <w:sz w:val="24"/>
          <w:szCs w:val="24"/>
          <w:shd w:val="clear" w:color="auto" w:fill="FFFFFF"/>
        </w:rPr>
        <w:t>(</w:t>
      </w:r>
      <w:r w:rsidRPr="006672BF">
        <w:rPr>
          <w:rFonts w:ascii="Times New Roman" w:eastAsia="Times New Roman" w:hAnsi="Times New Roman" w:cs="Times New Roman"/>
          <w:color w:val="000000"/>
          <w:spacing w:val="1"/>
          <w:sz w:val="24"/>
          <w:szCs w:val="24"/>
          <w:shd w:val="clear" w:color="auto" w:fill="FFFFFF"/>
        </w:rPr>
        <w:t>2025</w:t>
      </w:r>
      <w:r>
        <w:rPr>
          <w:rFonts w:ascii="Times New Roman" w:eastAsia="Times New Roman" w:hAnsi="Times New Roman" w:cs="Times New Roman"/>
          <w:color w:val="000000"/>
          <w:spacing w:val="1"/>
          <w:sz w:val="24"/>
          <w:szCs w:val="24"/>
          <w:shd w:val="clear" w:color="auto" w:fill="FFFFFF"/>
        </w:rPr>
        <w:t>)</w:t>
      </w:r>
      <w:r w:rsidRPr="006672BF">
        <w:rPr>
          <w:rFonts w:ascii="Times New Roman" w:eastAsia="Times New Roman" w:hAnsi="Times New Roman" w:cs="Times New Roman"/>
          <w:color w:val="000000"/>
          <w:spacing w:val="1"/>
          <w:sz w:val="24"/>
          <w:szCs w:val="24"/>
          <w:shd w:val="clear" w:color="auto" w:fill="FFFFFF"/>
        </w:rPr>
        <w:t xml:space="preserve"> “Comparative Study of Sediment Properties Between </w:t>
      </w:r>
      <w:proofErr w:type="spellStart"/>
      <w:r w:rsidRPr="006672BF">
        <w:rPr>
          <w:rFonts w:ascii="Times New Roman" w:eastAsia="Times New Roman" w:hAnsi="Times New Roman" w:cs="Times New Roman"/>
          <w:i/>
          <w:color w:val="000000"/>
          <w:spacing w:val="1"/>
          <w:sz w:val="24"/>
          <w:szCs w:val="24"/>
          <w:shd w:val="clear" w:color="auto" w:fill="FFFFFF"/>
        </w:rPr>
        <w:t>Nypa</w:t>
      </w:r>
      <w:proofErr w:type="spellEnd"/>
      <w:r w:rsidRPr="006672BF">
        <w:rPr>
          <w:rFonts w:ascii="Times New Roman" w:eastAsia="Times New Roman" w:hAnsi="Times New Roman" w:cs="Times New Roman"/>
          <w:i/>
          <w:color w:val="000000"/>
          <w:spacing w:val="1"/>
          <w:sz w:val="24"/>
          <w:szCs w:val="24"/>
          <w:shd w:val="clear" w:color="auto" w:fill="FFFFFF"/>
        </w:rPr>
        <w:t xml:space="preserve"> </w:t>
      </w:r>
      <w:proofErr w:type="spellStart"/>
      <w:r w:rsidRPr="006672BF">
        <w:rPr>
          <w:rFonts w:ascii="Times New Roman" w:eastAsia="Times New Roman" w:hAnsi="Times New Roman" w:cs="Times New Roman"/>
          <w:i/>
          <w:color w:val="000000"/>
          <w:spacing w:val="1"/>
          <w:sz w:val="24"/>
          <w:szCs w:val="24"/>
          <w:shd w:val="clear" w:color="auto" w:fill="FFFFFF"/>
        </w:rPr>
        <w:t>Fruticans</w:t>
      </w:r>
      <w:proofErr w:type="spellEnd"/>
      <w:r w:rsidRPr="006672BF">
        <w:rPr>
          <w:rFonts w:ascii="Times New Roman" w:eastAsia="Times New Roman" w:hAnsi="Times New Roman" w:cs="Times New Roman"/>
          <w:color w:val="000000"/>
          <w:sz w:val="24"/>
          <w:szCs w:val="24"/>
          <w:shd w:val="clear" w:color="auto" w:fill="FFFFFF"/>
        </w:rPr>
        <w:t xml:space="preserve">- </w:t>
      </w:r>
      <w:r w:rsidRPr="006672BF">
        <w:rPr>
          <w:rFonts w:ascii="Times New Roman" w:eastAsia="Times New Roman" w:hAnsi="Times New Roman" w:cs="Times New Roman"/>
          <w:color w:val="000000"/>
          <w:spacing w:val="2"/>
          <w:sz w:val="24"/>
          <w:szCs w:val="24"/>
          <w:shd w:val="clear" w:color="auto" w:fill="FFFFFF"/>
        </w:rPr>
        <w:t xml:space="preserve">Dominated and </w:t>
      </w:r>
      <w:r w:rsidRPr="006672BF">
        <w:rPr>
          <w:rFonts w:ascii="Times New Roman" w:eastAsia="Times New Roman" w:hAnsi="Times New Roman" w:cs="Times New Roman"/>
          <w:i/>
          <w:color w:val="000000"/>
          <w:spacing w:val="2"/>
          <w:sz w:val="24"/>
          <w:szCs w:val="24"/>
          <w:shd w:val="clear" w:color="auto" w:fill="FFFFFF"/>
        </w:rPr>
        <w:t>Rhizophora</w:t>
      </w:r>
      <w:r w:rsidRPr="006672BF">
        <w:rPr>
          <w:rFonts w:ascii="Times New Roman" w:eastAsia="Times New Roman" w:hAnsi="Times New Roman" w:cs="Times New Roman"/>
          <w:color w:val="000000"/>
          <w:spacing w:val="2"/>
          <w:sz w:val="24"/>
          <w:szCs w:val="24"/>
          <w:shd w:val="clear" w:color="auto" w:fill="FFFFFF"/>
        </w:rPr>
        <w:t xml:space="preserve">-Dominated Forests in Iko Creek”. </w:t>
      </w:r>
      <w:r w:rsidRPr="006672BF">
        <w:rPr>
          <w:rFonts w:ascii="Times New Roman" w:eastAsia="Times New Roman" w:hAnsi="Times New Roman" w:cs="Times New Roman"/>
          <w:i/>
          <w:color w:val="000000"/>
          <w:spacing w:val="2"/>
          <w:sz w:val="24"/>
          <w:szCs w:val="24"/>
          <w:shd w:val="clear" w:color="auto" w:fill="FFFFFF"/>
        </w:rPr>
        <w:t xml:space="preserve">Journal </w:t>
      </w:r>
      <w:r w:rsidRPr="006672BF">
        <w:rPr>
          <w:rFonts w:ascii="Times New Roman" w:eastAsia="Times New Roman" w:hAnsi="Times New Roman" w:cs="Times New Roman"/>
          <w:i/>
          <w:color w:val="000000"/>
          <w:spacing w:val="1"/>
          <w:sz w:val="24"/>
          <w:szCs w:val="24"/>
          <w:shd w:val="clear" w:color="auto" w:fill="FFFFFF"/>
        </w:rPr>
        <w:t>of Biology and Nature</w:t>
      </w:r>
      <w:r w:rsidRPr="006672BF">
        <w:rPr>
          <w:rFonts w:ascii="Times New Roman" w:eastAsia="Times New Roman" w:hAnsi="Times New Roman" w:cs="Times New Roman"/>
          <w:color w:val="000000"/>
          <w:spacing w:val="1"/>
          <w:sz w:val="24"/>
          <w:szCs w:val="24"/>
          <w:shd w:val="clear" w:color="auto" w:fill="FFFFFF"/>
        </w:rPr>
        <w:t xml:space="preserve"> 17 (1):1-21. </w:t>
      </w:r>
    </w:p>
    <w:p w14:paraId="76EDBE2D" w14:textId="77777777" w:rsidR="003D3021" w:rsidRPr="0021306C" w:rsidRDefault="003D3021" w:rsidP="006672BF">
      <w:pPr>
        <w:spacing w:before="100" w:beforeAutospacing="1" w:after="0" w:line="240" w:lineRule="auto"/>
        <w:ind w:left="720" w:hanging="720"/>
        <w:jc w:val="both"/>
        <w:rPr>
          <w:rFonts w:ascii="Times New Roman" w:eastAsia="Times New Roman" w:hAnsi="Times New Roman" w:cs="Times New Roman"/>
          <w:sz w:val="24"/>
          <w:szCs w:val="24"/>
        </w:rPr>
      </w:pPr>
      <w:r w:rsidRPr="0021306C">
        <w:rPr>
          <w:rFonts w:ascii="Times New Roman" w:eastAsia="Times New Roman" w:hAnsi="Times New Roman" w:cs="Times New Roman"/>
          <w:sz w:val="24"/>
          <w:szCs w:val="24"/>
        </w:rPr>
        <w:t xml:space="preserve">Roswell, M., Dushoff, J., &amp; Letten, A. D. (2021). A framework for interpreting biodiversity metrics in ecological communities. </w:t>
      </w:r>
      <w:r w:rsidRPr="003D3021">
        <w:rPr>
          <w:rFonts w:ascii="Times New Roman" w:eastAsia="Times New Roman" w:hAnsi="Times New Roman" w:cs="Times New Roman"/>
          <w:i/>
          <w:iCs/>
          <w:sz w:val="24"/>
          <w:szCs w:val="24"/>
        </w:rPr>
        <w:t>Ecology Letters, 24</w:t>
      </w:r>
      <w:r w:rsidRPr="0021306C">
        <w:rPr>
          <w:rFonts w:ascii="Times New Roman" w:eastAsia="Times New Roman" w:hAnsi="Times New Roman" w:cs="Times New Roman"/>
          <w:sz w:val="24"/>
          <w:szCs w:val="24"/>
        </w:rPr>
        <w:t>(6), 1228–1242. https://doi.org/10.1111/ele.13718</w:t>
      </w:r>
    </w:p>
    <w:p w14:paraId="19A5C155" w14:textId="77777777" w:rsidR="003D3021" w:rsidRPr="0021306C" w:rsidRDefault="003D3021" w:rsidP="003D3021">
      <w:pPr>
        <w:spacing w:before="100" w:beforeAutospacing="1" w:after="0" w:line="240" w:lineRule="auto"/>
        <w:ind w:left="720" w:hanging="720"/>
        <w:jc w:val="both"/>
        <w:rPr>
          <w:rFonts w:ascii="Times New Roman" w:eastAsia="Times New Roman" w:hAnsi="Times New Roman" w:cs="Times New Roman"/>
          <w:sz w:val="24"/>
          <w:szCs w:val="24"/>
        </w:rPr>
      </w:pPr>
      <w:r w:rsidRPr="0021306C">
        <w:rPr>
          <w:rFonts w:ascii="Times New Roman" w:eastAsia="Times New Roman" w:hAnsi="Times New Roman" w:cs="Times New Roman"/>
          <w:sz w:val="24"/>
          <w:szCs w:val="24"/>
        </w:rPr>
        <w:t xml:space="preserve">Uchechi, M. C., Okorie, I. B., &amp; Nwankwo, C. N. (2022). Floristic diversity and structure of a regenerating rainforest in the Niger Delta region of Nigeria. </w:t>
      </w:r>
      <w:r w:rsidRPr="003D3021">
        <w:rPr>
          <w:rFonts w:ascii="Times New Roman" w:eastAsia="Times New Roman" w:hAnsi="Times New Roman" w:cs="Times New Roman"/>
          <w:i/>
          <w:iCs/>
          <w:sz w:val="24"/>
          <w:szCs w:val="24"/>
        </w:rPr>
        <w:t>International Journal of Forestry Research, 2022</w:t>
      </w:r>
      <w:r w:rsidRPr="0021306C">
        <w:rPr>
          <w:rFonts w:ascii="Times New Roman" w:eastAsia="Times New Roman" w:hAnsi="Times New Roman" w:cs="Times New Roman"/>
          <w:sz w:val="24"/>
          <w:szCs w:val="24"/>
        </w:rPr>
        <w:t>, Article ID 2983124. https://doi.org/10.1155/2022/2983124</w:t>
      </w:r>
    </w:p>
    <w:p w14:paraId="06F68C76" w14:textId="77777777" w:rsidR="003D3021" w:rsidRPr="003D3021" w:rsidRDefault="003D3021" w:rsidP="003D3021">
      <w:pPr>
        <w:pStyle w:val="NormalWeb"/>
        <w:spacing w:after="0" w:afterAutospacing="0"/>
        <w:ind w:left="720" w:hanging="720"/>
        <w:jc w:val="both"/>
      </w:pPr>
      <w:r w:rsidRPr="003D3021">
        <w:t xml:space="preserve">Udeh, N. E., &amp; Uka, O. M. (2020). Liana abundance and ecological disturbance in southeastern Nigerian rainforests. </w:t>
      </w:r>
      <w:r w:rsidRPr="003D3021">
        <w:rPr>
          <w:rStyle w:val="Accentuation"/>
        </w:rPr>
        <w:t>Nigerian Journal of Ecology, 21</w:t>
      </w:r>
      <w:r w:rsidRPr="003D3021">
        <w:t>(1), 33–45.</w:t>
      </w:r>
    </w:p>
    <w:p w14:paraId="3B772F48" w14:textId="77777777" w:rsidR="003D3021" w:rsidRPr="003D3021" w:rsidRDefault="003D3021" w:rsidP="003D3021">
      <w:pPr>
        <w:pStyle w:val="NormalWeb"/>
        <w:spacing w:after="0" w:afterAutospacing="0"/>
        <w:ind w:left="720" w:hanging="720"/>
        <w:jc w:val="both"/>
      </w:pPr>
      <w:r w:rsidRPr="003D3021">
        <w:t xml:space="preserve">Udo, E. S. (2001). </w:t>
      </w:r>
      <w:r w:rsidRPr="003D3021">
        <w:rPr>
          <w:rStyle w:val="Accentuation"/>
          <w:i w:val="0"/>
        </w:rPr>
        <w:t>Utilization and conservation of forest resources in Nigeria: A community-based approach</w:t>
      </w:r>
      <w:r w:rsidRPr="003D3021">
        <w:rPr>
          <w:i/>
        </w:rPr>
        <w:t>.</w:t>
      </w:r>
      <w:r w:rsidRPr="003D3021">
        <w:t xml:space="preserve"> </w:t>
      </w:r>
      <w:r w:rsidRPr="003D3021">
        <w:rPr>
          <w:i/>
        </w:rPr>
        <w:t>Nigerian Journal of Forestry</w:t>
      </w:r>
      <w:r w:rsidRPr="003D3021">
        <w:t>, 31(2), 22–30.</w:t>
      </w:r>
    </w:p>
    <w:p w14:paraId="665DC1A2" w14:textId="77777777" w:rsidR="003D3021" w:rsidRPr="00AD3892" w:rsidRDefault="003D3021" w:rsidP="003D3021">
      <w:pPr>
        <w:spacing w:before="100" w:beforeAutospacing="1" w:after="0" w:line="240" w:lineRule="auto"/>
        <w:ind w:left="720" w:hanging="720"/>
        <w:jc w:val="both"/>
        <w:rPr>
          <w:rFonts w:ascii="Times New Roman" w:eastAsia="Times New Roman" w:hAnsi="Times New Roman" w:cs="Times New Roman"/>
          <w:sz w:val="24"/>
          <w:szCs w:val="24"/>
        </w:rPr>
      </w:pPr>
      <w:r w:rsidRPr="00AD3892">
        <w:rPr>
          <w:rFonts w:ascii="Times New Roman" w:eastAsia="Times New Roman" w:hAnsi="Times New Roman" w:cs="Times New Roman"/>
          <w:sz w:val="24"/>
          <w:szCs w:val="24"/>
        </w:rPr>
        <w:t xml:space="preserve">Udoh, S. A., Umoh, E. J., Akpan, U. M., &amp; Ekanem, A. N. (2022). Topographic variation and soil nutrient status in regenerating tropical forests. </w:t>
      </w:r>
      <w:r w:rsidRPr="00AD3892">
        <w:rPr>
          <w:rFonts w:ascii="Times New Roman" w:eastAsia="Times New Roman" w:hAnsi="Times New Roman" w:cs="Times New Roman"/>
          <w:i/>
          <w:iCs/>
          <w:sz w:val="24"/>
          <w:szCs w:val="24"/>
        </w:rPr>
        <w:t>Nigerian Journal of Soil Science, 34</w:t>
      </w:r>
      <w:r w:rsidRPr="00AD3892">
        <w:rPr>
          <w:rFonts w:ascii="Times New Roman" w:eastAsia="Times New Roman" w:hAnsi="Times New Roman" w:cs="Times New Roman"/>
          <w:sz w:val="24"/>
          <w:szCs w:val="24"/>
        </w:rPr>
        <w:t>(1), 58–70.</w:t>
      </w:r>
    </w:p>
    <w:p w14:paraId="35DA53F2" w14:textId="77777777" w:rsidR="003D3021" w:rsidRPr="003D3021" w:rsidRDefault="003D3021" w:rsidP="003D3021">
      <w:pPr>
        <w:pStyle w:val="NormalWeb"/>
        <w:spacing w:after="0" w:afterAutospacing="0"/>
        <w:ind w:left="720" w:hanging="720"/>
        <w:jc w:val="both"/>
      </w:pPr>
      <w:r w:rsidRPr="003D3021">
        <w:t xml:space="preserve">Uduak, A. A., Ekong, I. E., &amp; Inyang, E. A. (2024). Historical land use legacies and soil fertility in regenerating tropical forests. </w:t>
      </w:r>
      <w:r w:rsidRPr="003D3021">
        <w:rPr>
          <w:rStyle w:val="Accentuation"/>
        </w:rPr>
        <w:t>Restoration Ecology and Soil Science Journal, 7</w:t>
      </w:r>
      <w:r w:rsidRPr="003D3021">
        <w:t>(1), 15–28.</w:t>
      </w:r>
    </w:p>
    <w:p w14:paraId="13D33A91" w14:textId="77777777" w:rsidR="003D3021" w:rsidRPr="003D3021" w:rsidRDefault="003D3021" w:rsidP="003D3021">
      <w:pPr>
        <w:pStyle w:val="NormalWeb"/>
        <w:spacing w:after="0" w:afterAutospacing="0"/>
        <w:ind w:left="720" w:hanging="720"/>
        <w:jc w:val="both"/>
      </w:pPr>
      <w:proofErr w:type="spellStart"/>
      <w:r w:rsidRPr="003D3021">
        <w:t>Ukwuteno</w:t>
      </w:r>
      <w:proofErr w:type="spellEnd"/>
      <w:r w:rsidRPr="003D3021">
        <w:t xml:space="preserve">, T. A., Umoh, P. E., &amp; Udo, B. B. (2019). Soil texture and hydrological function in recovering forest landscapes. </w:t>
      </w:r>
      <w:r w:rsidRPr="003D3021">
        <w:rPr>
          <w:rStyle w:val="Accentuation"/>
        </w:rPr>
        <w:t>Nigerian Journal of Hydrology and Forestry, 14</w:t>
      </w:r>
      <w:r w:rsidRPr="003D3021">
        <w:t>(2), 97–107.</w:t>
      </w:r>
    </w:p>
    <w:p w14:paraId="297A8360" w14:textId="77777777" w:rsidR="003D3021" w:rsidRPr="00AD3892" w:rsidRDefault="003D3021" w:rsidP="003D3021">
      <w:pPr>
        <w:spacing w:before="100" w:beforeAutospacing="1" w:after="0" w:line="240" w:lineRule="auto"/>
        <w:ind w:left="720" w:hanging="720"/>
        <w:jc w:val="both"/>
        <w:rPr>
          <w:rFonts w:ascii="Times New Roman" w:eastAsia="Times New Roman" w:hAnsi="Times New Roman" w:cs="Times New Roman"/>
          <w:sz w:val="24"/>
          <w:szCs w:val="24"/>
        </w:rPr>
      </w:pPr>
      <w:r w:rsidRPr="00AD3892">
        <w:rPr>
          <w:rFonts w:ascii="Times New Roman" w:eastAsia="Times New Roman" w:hAnsi="Times New Roman" w:cs="Times New Roman"/>
          <w:sz w:val="24"/>
          <w:szCs w:val="24"/>
        </w:rPr>
        <w:t xml:space="preserve">Umoh, E. J., Akpan, E. J., Etim, N. A., &amp; Udo, B. B. (2020). Assessment of land cover changes and soil nutrient depletion in humid tropics. </w:t>
      </w:r>
      <w:r w:rsidRPr="00AD3892">
        <w:rPr>
          <w:rFonts w:ascii="Times New Roman" w:eastAsia="Times New Roman" w:hAnsi="Times New Roman" w:cs="Times New Roman"/>
          <w:i/>
          <w:iCs/>
          <w:sz w:val="24"/>
          <w:szCs w:val="24"/>
        </w:rPr>
        <w:t>Nigerian Geographical Journal, 18</w:t>
      </w:r>
      <w:r w:rsidRPr="00AD3892">
        <w:rPr>
          <w:rFonts w:ascii="Times New Roman" w:eastAsia="Times New Roman" w:hAnsi="Times New Roman" w:cs="Times New Roman"/>
          <w:sz w:val="24"/>
          <w:szCs w:val="24"/>
        </w:rPr>
        <w:t>(2), 105–119.</w:t>
      </w:r>
    </w:p>
    <w:p w14:paraId="5C0EC447" w14:textId="77777777" w:rsidR="003D3021" w:rsidRPr="003D3021" w:rsidRDefault="003D3021" w:rsidP="003D3021">
      <w:pPr>
        <w:pStyle w:val="Paragraphedeliste"/>
        <w:spacing w:before="240" w:after="0" w:line="240" w:lineRule="auto"/>
        <w:ind w:hanging="720"/>
        <w:jc w:val="both"/>
        <w:rPr>
          <w:rFonts w:ascii="Times New Roman" w:eastAsia="Times New Roman" w:hAnsi="Times New Roman" w:cs="Times New Roman"/>
          <w:sz w:val="24"/>
          <w:szCs w:val="24"/>
        </w:rPr>
      </w:pPr>
      <w:r w:rsidRPr="003D3021">
        <w:rPr>
          <w:rFonts w:ascii="Times New Roman" w:eastAsia="Times New Roman" w:hAnsi="Times New Roman" w:cs="Times New Roman"/>
          <w:sz w:val="24"/>
          <w:szCs w:val="24"/>
        </w:rPr>
        <w:t xml:space="preserve">University of York. (2020, March 4). Tropical forests’ carbon sink is already rapidly weakening [News release]. </w:t>
      </w:r>
      <w:r w:rsidRPr="003D3021">
        <w:rPr>
          <w:rFonts w:ascii="Times New Roman" w:eastAsia="Times New Roman" w:hAnsi="Times New Roman" w:cs="Times New Roman"/>
          <w:i/>
          <w:iCs/>
          <w:sz w:val="24"/>
          <w:szCs w:val="24"/>
        </w:rPr>
        <w:t>University of York</w:t>
      </w:r>
      <w:r w:rsidRPr="003D3021">
        <w:rPr>
          <w:rFonts w:ascii="Times New Roman" w:eastAsia="Times New Roman" w:hAnsi="Times New Roman" w:cs="Times New Roman"/>
          <w:sz w:val="24"/>
          <w:szCs w:val="24"/>
        </w:rPr>
        <w:t xml:space="preserve">. </w:t>
      </w:r>
      <w:hyperlink r:id="rId23" w:history="1">
        <w:r w:rsidRPr="003D3021">
          <w:rPr>
            <w:rStyle w:val="Lienhypertexte"/>
            <w:rFonts w:ascii="Times New Roman" w:eastAsia="Times New Roman" w:hAnsi="Times New Roman" w:cs="Times New Roman"/>
            <w:sz w:val="24"/>
            <w:szCs w:val="24"/>
          </w:rPr>
          <w:t>https://www.york.ac.uk/news-and-events/news/2020/tropical-forests-carbon-sink-rapidly-weakening/</w:t>
        </w:r>
      </w:hyperlink>
    </w:p>
    <w:p w14:paraId="3D8CBFCB" w14:textId="77777777" w:rsidR="003D3021" w:rsidRPr="00AD3892" w:rsidRDefault="003D3021" w:rsidP="003D3021">
      <w:pPr>
        <w:spacing w:before="100" w:beforeAutospacing="1" w:after="0" w:line="240" w:lineRule="auto"/>
        <w:ind w:left="720" w:hanging="720"/>
        <w:jc w:val="both"/>
        <w:rPr>
          <w:rFonts w:ascii="Times New Roman" w:eastAsia="Times New Roman" w:hAnsi="Times New Roman" w:cs="Times New Roman"/>
          <w:sz w:val="24"/>
          <w:szCs w:val="24"/>
        </w:rPr>
      </w:pPr>
      <w:r w:rsidRPr="00AD3892">
        <w:rPr>
          <w:rFonts w:ascii="Times New Roman" w:eastAsia="Times New Roman" w:hAnsi="Times New Roman" w:cs="Times New Roman"/>
          <w:sz w:val="24"/>
          <w:szCs w:val="24"/>
        </w:rPr>
        <w:t xml:space="preserve">Utin, U. E., Umoh, N. J., Ekpo, U. F., </w:t>
      </w:r>
      <w:proofErr w:type="spellStart"/>
      <w:r w:rsidRPr="00AD3892">
        <w:rPr>
          <w:rFonts w:ascii="Times New Roman" w:eastAsia="Times New Roman" w:hAnsi="Times New Roman" w:cs="Times New Roman"/>
          <w:sz w:val="24"/>
          <w:szCs w:val="24"/>
        </w:rPr>
        <w:t>Uwah</w:t>
      </w:r>
      <w:proofErr w:type="spellEnd"/>
      <w:r w:rsidRPr="00AD3892">
        <w:rPr>
          <w:rFonts w:ascii="Times New Roman" w:eastAsia="Times New Roman" w:hAnsi="Times New Roman" w:cs="Times New Roman"/>
          <w:sz w:val="24"/>
          <w:szCs w:val="24"/>
        </w:rPr>
        <w:t xml:space="preserve">, A. I., &amp; Ekong, E. D. (2021). Variations of some soil physical and chemical properties with parent materials in Akwa Ibom State, Nigeria. </w:t>
      </w:r>
      <w:r w:rsidRPr="00AD3892">
        <w:rPr>
          <w:rFonts w:ascii="Times New Roman" w:eastAsia="Times New Roman" w:hAnsi="Times New Roman" w:cs="Times New Roman"/>
          <w:i/>
          <w:iCs/>
          <w:sz w:val="24"/>
          <w:szCs w:val="24"/>
        </w:rPr>
        <w:t>Nigerian Journal of Agriculture, Food and Environment, 17</w:t>
      </w:r>
      <w:r w:rsidRPr="00AD3892">
        <w:rPr>
          <w:rFonts w:ascii="Times New Roman" w:eastAsia="Times New Roman" w:hAnsi="Times New Roman" w:cs="Times New Roman"/>
          <w:sz w:val="24"/>
          <w:szCs w:val="24"/>
        </w:rPr>
        <w:t>(1 and 2), 33–44.</w:t>
      </w:r>
    </w:p>
    <w:p w14:paraId="5BA6AD14" w14:textId="77777777" w:rsidR="00FB4EE3" w:rsidRDefault="003D3021" w:rsidP="00FB4EE3">
      <w:pPr>
        <w:spacing w:before="100" w:beforeAutospacing="1" w:after="0" w:line="240" w:lineRule="auto"/>
        <w:ind w:left="720" w:hanging="720"/>
        <w:jc w:val="both"/>
        <w:rPr>
          <w:rFonts w:ascii="Times New Roman" w:eastAsia="Times New Roman" w:hAnsi="Times New Roman" w:cs="Times New Roman"/>
          <w:sz w:val="24"/>
          <w:szCs w:val="24"/>
        </w:rPr>
      </w:pPr>
      <w:proofErr w:type="spellStart"/>
      <w:r w:rsidRPr="00AD3892">
        <w:rPr>
          <w:rFonts w:ascii="Times New Roman" w:eastAsia="Times New Roman" w:hAnsi="Times New Roman" w:cs="Times New Roman"/>
          <w:sz w:val="24"/>
          <w:szCs w:val="24"/>
        </w:rPr>
        <w:t>Uwah</w:t>
      </w:r>
      <w:proofErr w:type="spellEnd"/>
      <w:r w:rsidRPr="00AD3892">
        <w:rPr>
          <w:rFonts w:ascii="Times New Roman" w:eastAsia="Times New Roman" w:hAnsi="Times New Roman" w:cs="Times New Roman"/>
          <w:sz w:val="24"/>
          <w:szCs w:val="24"/>
        </w:rPr>
        <w:t xml:space="preserve">, E. I., Ekong, I. E., Udoh, S. A., &amp; Akpan, E. J. (2023). Human-driven changes in soil–vegetation patterns in tropical rainforest areas. </w:t>
      </w:r>
      <w:r w:rsidRPr="00AD3892">
        <w:rPr>
          <w:rFonts w:ascii="Times New Roman" w:eastAsia="Times New Roman" w:hAnsi="Times New Roman" w:cs="Times New Roman"/>
          <w:i/>
          <w:iCs/>
          <w:sz w:val="24"/>
          <w:szCs w:val="24"/>
        </w:rPr>
        <w:t>African Journal of Ecology, 41</w:t>
      </w:r>
      <w:r w:rsidRPr="00AD3892">
        <w:rPr>
          <w:rFonts w:ascii="Times New Roman" w:eastAsia="Times New Roman" w:hAnsi="Times New Roman" w:cs="Times New Roman"/>
          <w:sz w:val="24"/>
          <w:szCs w:val="24"/>
        </w:rPr>
        <w:t>(2), 77–90.</w:t>
      </w:r>
    </w:p>
    <w:p w14:paraId="244ACC68" w14:textId="77777777" w:rsidR="00BB54DC" w:rsidRPr="00FB4EE3" w:rsidRDefault="00FB4EE3" w:rsidP="00FB4EE3">
      <w:pPr>
        <w:spacing w:before="100" w:beforeAutospacing="1" w:after="0" w:line="240" w:lineRule="auto"/>
        <w:ind w:left="720" w:hanging="720"/>
        <w:jc w:val="both"/>
        <w:rPr>
          <w:rFonts w:ascii="Times New Roman" w:eastAsia="Times New Roman" w:hAnsi="Times New Roman" w:cs="Times New Roman"/>
          <w:sz w:val="24"/>
          <w:szCs w:val="24"/>
        </w:rPr>
      </w:pPr>
      <w:r w:rsidRPr="00FB4EE3">
        <w:rPr>
          <w:rFonts w:ascii="Times New Roman" w:hAnsi="Times New Roman" w:cs="Times New Roman"/>
          <w:bCs/>
          <w:sz w:val="24"/>
          <w:szCs w:val="24"/>
        </w:rPr>
        <w:t>Ventura, L., Schiavo, F., De Filippo, G., Rossi, M., &amp; Castiglione, M. (2006).</w:t>
      </w:r>
      <w:r w:rsidRPr="00FB4EE3">
        <w:rPr>
          <w:rFonts w:ascii="Times New Roman" w:hAnsi="Times New Roman" w:cs="Times New Roman"/>
          <w:sz w:val="24"/>
          <w:szCs w:val="24"/>
        </w:rPr>
        <w:t xml:space="preserve"> Vegetation dynamics and soil stabilization in tropical montane ecosystems. </w:t>
      </w:r>
      <w:r w:rsidRPr="00FB4EE3">
        <w:rPr>
          <w:rFonts w:ascii="Times New Roman" w:hAnsi="Times New Roman" w:cs="Times New Roman"/>
          <w:i/>
          <w:iCs/>
          <w:sz w:val="24"/>
          <w:szCs w:val="24"/>
        </w:rPr>
        <w:t>Environmental Earth Sciences, 52</w:t>
      </w:r>
      <w:r w:rsidRPr="00FB4EE3">
        <w:rPr>
          <w:rFonts w:ascii="Times New Roman" w:hAnsi="Times New Roman" w:cs="Times New Roman"/>
          <w:sz w:val="24"/>
          <w:szCs w:val="24"/>
        </w:rPr>
        <w:t>(4), 499–505.</w:t>
      </w:r>
      <w:r w:rsidR="00536ADB" w:rsidRPr="00FB4EE3">
        <w:rPr>
          <w:rFonts w:ascii="Times New Roman" w:eastAsia="Times New Roman" w:hAnsi="Times New Roman" w:cs="Times New Roman"/>
          <w:sz w:val="24"/>
          <w:szCs w:val="24"/>
        </w:rPr>
        <w:t xml:space="preserve"> </w:t>
      </w:r>
    </w:p>
    <w:sectPr w:rsidR="00BB54DC" w:rsidRPr="00FB4EE3">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 w:author="SaLaH TeLiCoM" w:date="2025-09-22T18:12:00Z" w:initials="ST">
    <w:p w14:paraId="6DF1A1AA" w14:textId="0B578977" w:rsidR="0046014D" w:rsidRDefault="0046014D">
      <w:pPr>
        <w:pStyle w:val="Commentaire"/>
      </w:pPr>
      <w:r>
        <w:rPr>
          <w:rStyle w:val="Marquedecommentaire"/>
        </w:rPr>
        <w:annotationRef/>
      </w:r>
      <w:r>
        <w:t>Total number of soil samples?</w:t>
      </w:r>
    </w:p>
  </w:comment>
  <w:comment w:id="2" w:author="SaLaH TeLiCoM" w:date="2025-09-22T18:12:00Z" w:initials="ST">
    <w:p w14:paraId="2A304E75" w14:textId="1A3E9548" w:rsidR="0046014D" w:rsidRDefault="0046014D">
      <w:pPr>
        <w:pStyle w:val="Commentaire"/>
      </w:pPr>
      <w:r>
        <w:rPr>
          <w:rStyle w:val="Marquedecommentaire"/>
        </w:rPr>
        <w:annotationRef/>
      </w:r>
    </w:p>
  </w:comment>
  <w:comment w:id="3" w:author="SaLaH TeLiCoM" w:date="2025-09-22T18:18:00Z" w:initials="ST">
    <w:p w14:paraId="0D96DE0A" w14:textId="1D82739A" w:rsidR="00BB45EC" w:rsidRDefault="00BB45EC">
      <w:pPr>
        <w:pStyle w:val="Commentaire"/>
      </w:pPr>
      <w:r>
        <w:rPr>
          <w:rStyle w:val="Marquedecommentaire"/>
        </w:rPr>
        <w:annotationRef/>
      </w:r>
      <w:r>
        <w:t>Consider revision</w:t>
      </w:r>
    </w:p>
  </w:comment>
  <w:comment w:id="4" w:author="SaLaH TeLiCoM" w:date="2025-09-22T18:20:00Z" w:initials="ST">
    <w:p w14:paraId="1140F125" w14:textId="036FE3C0" w:rsidR="00BB45EC" w:rsidRDefault="00BB45EC">
      <w:pPr>
        <w:pStyle w:val="Commentaire"/>
      </w:pPr>
      <w:r>
        <w:rPr>
          <w:rStyle w:val="Marquedecommentaire"/>
        </w:rPr>
        <w:annotationRef/>
      </w:r>
    </w:p>
  </w:comment>
  <w:comment w:id="5" w:author="SaLaH TeLiCoM" w:date="2025-09-22T18:15:00Z" w:initials="ST">
    <w:p w14:paraId="44BBD3EF" w14:textId="49D50E6A" w:rsidR="00BB45EC" w:rsidRDefault="00BB45EC">
      <w:pPr>
        <w:pStyle w:val="Commentaire"/>
      </w:pPr>
      <w:r>
        <w:rPr>
          <w:rStyle w:val="Marquedecommentaire"/>
        </w:rPr>
        <w:annotationRef/>
      </w:r>
      <w:r>
        <w:t xml:space="preserve">What kind of soil </w:t>
      </w:r>
      <w:proofErr w:type="gramStart"/>
      <w:r>
        <w:t>analysis :</w:t>
      </w:r>
      <w:proofErr w:type="gramEnd"/>
      <w:r>
        <w:t xml:space="preserve"> Physical or chemical or biological </w:t>
      </w:r>
    </w:p>
  </w:comment>
  <w:comment w:id="6" w:author="SaLaH TeLiCoM" w:date="2025-09-22T18:26:00Z" w:initials="ST">
    <w:p w14:paraId="61BD0790" w14:textId="1B965C7E" w:rsidR="0053235F" w:rsidRDefault="0053235F">
      <w:pPr>
        <w:pStyle w:val="Commentaire"/>
      </w:pPr>
      <w:r>
        <w:rPr>
          <w:rStyle w:val="Marquedecommentaire"/>
        </w:rPr>
        <w:annotationRef/>
      </w:r>
      <w:r>
        <w:t>The first case of the table is empty/</w:t>
      </w:r>
    </w:p>
  </w:comment>
  <w:comment w:id="7" w:author="SaLaH TeLiCoM" w:date="2025-09-22T18:33:00Z" w:initials="ST">
    <w:p w14:paraId="325B4FF1" w14:textId="73EF4821" w:rsidR="00B72AF5" w:rsidRDefault="00B72AF5">
      <w:pPr>
        <w:pStyle w:val="Commentaire"/>
      </w:pPr>
      <w:r>
        <w:rPr>
          <w:rStyle w:val="Marquedecommentaire"/>
        </w:rPr>
        <w:annotationRef/>
      </w:r>
      <w:r>
        <w:t>Consider revising</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DF1A1AA" w15:done="0"/>
  <w15:commentEx w15:paraId="2A304E75" w15:done="0"/>
  <w15:commentEx w15:paraId="0D96DE0A" w15:done="0"/>
  <w15:commentEx w15:paraId="1140F125" w15:paraIdParent="0D96DE0A" w15:done="0"/>
  <w15:commentEx w15:paraId="44BBD3EF" w15:done="0"/>
  <w15:commentEx w15:paraId="61BD0790" w15:done="0"/>
  <w15:commentEx w15:paraId="325B4FF1"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079FD1" w14:textId="77777777" w:rsidR="001376E4" w:rsidRDefault="001376E4" w:rsidP="000D713D">
      <w:pPr>
        <w:spacing w:after="0" w:line="240" w:lineRule="auto"/>
      </w:pPr>
      <w:r>
        <w:separator/>
      </w:r>
    </w:p>
  </w:endnote>
  <w:endnote w:type="continuationSeparator" w:id="0">
    <w:p w14:paraId="49285E3A" w14:textId="77777777" w:rsidR="001376E4" w:rsidRDefault="001376E4" w:rsidP="000D71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ub_ArialMT_lsr">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151AF0" w14:textId="77777777" w:rsidR="0046014D" w:rsidRDefault="0046014D">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355E8B" w14:textId="77777777" w:rsidR="0046014D" w:rsidRDefault="0046014D">
    <w:pPr>
      <w:pStyle w:val="Pieddepag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81F689" w14:textId="77777777" w:rsidR="0046014D" w:rsidRDefault="0046014D">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5BF1B5" w14:textId="77777777" w:rsidR="001376E4" w:rsidRDefault="001376E4" w:rsidP="000D713D">
      <w:pPr>
        <w:spacing w:after="0" w:line="240" w:lineRule="auto"/>
      </w:pPr>
      <w:r>
        <w:separator/>
      </w:r>
    </w:p>
  </w:footnote>
  <w:footnote w:type="continuationSeparator" w:id="0">
    <w:p w14:paraId="66EA44D2" w14:textId="77777777" w:rsidR="001376E4" w:rsidRDefault="001376E4" w:rsidP="000D713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51FA2A" w14:textId="21A6919A" w:rsidR="0046014D" w:rsidRDefault="0046014D">
    <w:pPr>
      <w:pStyle w:val="En-tte"/>
    </w:pPr>
    <w:r>
      <w:rPr>
        <w:noProof/>
      </w:rPr>
      <w:pict w14:anchorId="747AAF5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0731922"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E23B47" w14:textId="682001F5" w:rsidR="0046014D" w:rsidRDefault="0046014D">
    <w:pPr>
      <w:pStyle w:val="En-tte"/>
    </w:pPr>
    <w:r>
      <w:rPr>
        <w:noProof/>
      </w:rPr>
      <w:pict w14:anchorId="259F377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0731923"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DE5FC5" w14:textId="43E843BF" w:rsidR="0046014D" w:rsidRDefault="0046014D">
    <w:pPr>
      <w:pStyle w:val="En-tte"/>
    </w:pPr>
    <w:r>
      <w:rPr>
        <w:noProof/>
      </w:rPr>
      <w:pict w14:anchorId="0534568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0731921"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EC0B5F"/>
    <w:multiLevelType w:val="hybridMultilevel"/>
    <w:tmpl w:val="E19EE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D20363E"/>
    <w:multiLevelType w:val="hybridMultilevel"/>
    <w:tmpl w:val="45621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DF82219"/>
    <w:multiLevelType w:val="hybridMultilevel"/>
    <w:tmpl w:val="AB8483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F764B3D"/>
    <w:multiLevelType w:val="hybridMultilevel"/>
    <w:tmpl w:val="B3B23B0E"/>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4">
    <w:nsid w:val="10140D4B"/>
    <w:multiLevelType w:val="hybridMultilevel"/>
    <w:tmpl w:val="AB88F926"/>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1E07CE1"/>
    <w:multiLevelType w:val="multilevel"/>
    <w:tmpl w:val="3836C0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24346BF"/>
    <w:multiLevelType w:val="multilevel"/>
    <w:tmpl w:val="9E92D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8A23FC9"/>
    <w:multiLevelType w:val="hybridMultilevel"/>
    <w:tmpl w:val="FCE0C3AC"/>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BA95042"/>
    <w:multiLevelType w:val="hybridMultilevel"/>
    <w:tmpl w:val="B3B23B0E"/>
    <w:lvl w:ilvl="0" w:tplc="0409000F">
      <w:start w:val="1"/>
      <w:numFmt w:val="decimal"/>
      <w:lvlText w:val="%1."/>
      <w:lvlJc w:val="left"/>
      <w:pPr>
        <w:ind w:left="526" w:hanging="360"/>
      </w:pPr>
    </w:lvl>
    <w:lvl w:ilvl="1" w:tplc="04090019" w:tentative="1">
      <w:start w:val="1"/>
      <w:numFmt w:val="lowerLetter"/>
      <w:lvlText w:val="%2."/>
      <w:lvlJc w:val="left"/>
      <w:pPr>
        <w:ind w:left="1246" w:hanging="360"/>
      </w:pPr>
    </w:lvl>
    <w:lvl w:ilvl="2" w:tplc="0409001B" w:tentative="1">
      <w:start w:val="1"/>
      <w:numFmt w:val="lowerRoman"/>
      <w:lvlText w:val="%3."/>
      <w:lvlJc w:val="right"/>
      <w:pPr>
        <w:ind w:left="1966" w:hanging="180"/>
      </w:pPr>
    </w:lvl>
    <w:lvl w:ilvl="3" w:tplc="0409000F" w:tentative="1">
      <w:start w:val="1"/>
      <w:numFmt w:val="decimal"/>
      <w:lvlText w:val="%4."/>
      <w:lvlJc w:val="left"/>
      <w:pPr>
        <w:ind w:left="2686" w:hanging="360"/>
      </w:pPr>
    </w:lvl>
    <w:lvl w:ilvl="4" w:tplc="04090019" w:tentative="1">
      <w:start w:val="1"/>
      <w:numFmt w:val="lowerLetter"/>
      <w:lvlText w:val="%5."/>
      <w:lvlJc w:val="left"/>
      <w:pPr>
        <w:ind w:left="3406" w:hanging="360"/>
      </w:pPr>
    </w:lvl>
    <w:lvl w:ilvl="5" w:tplc="0409001B" w:tentative="1">
      <w:start w:val="1"/>
      <w:numFmt w:val="lowerRoman"/>
      <w:lvlText w:val="%6."/>
      <w:lvlJc w:val="right"/>
      <w:pPr>
        <w:ind w:left="4126" w:hanging="180"/>
      </w:pPr>
    </w:lvl>
    <w:lvl w:ilvl="6" w:tplc="0409000F" w:tentative="1">
      <w:start w:val="1"/>
      <w:numFmt w:val="decimal"/>
      <w:lvlText w:val="%7."/>
      <w:lvlJc w:val="left"/>
      <w:pPr>
        <w:ind w:left="4846" w:hanging="360"/>
      </w:pPr>
    </w:lvl>
    <w:lvl w:ilvl="7" w:tplc="04090019" w:tentative="1">
      <w:start w:val="1"/>
      <w:numFmt w:val="lowerLetter"/>
      <w:lvlText w:val="%8."/>
      <w:lvlJc w:val="left"/>
      <w:pPr>
        <w:ind w:left="5566" w:hanging="360"/>
      </w:pPr>
    </w:lvl>
    <w:lvl w:ilvl="8" w:tplc="0409001B" w:tentative="1">
      <w:start w:val="1"/>
      <w:numFmt w:val="lowerRoman"/>
      <w:lvlText w:val="%9."/>
      <w:lvlJc w:val="right"/>
      <w:pPr>
        <w:ind w:left="6286" w:hanging="180"/>
      </w:pPr>
    </w:lvl>
  </w:abstractNum>
  <w:abstractNum w:abstractNumId="9">
    <w:nsid w:val="1DED32CF"/>
    <w:multiLevelType w:val="hybridMultilevel"/>
    <w:tmpl w:val="8BC22284"/>
    <w:lvl w:ilvl="0" w:tplc="50900C3E">
      <w:start w:val="1"/>
      <w:numFmt w:val="lowerRoman"/>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
    <w:nsid w:val="29D222F6"/>
    <w:multiLevelType w:val="multilevel"/>
    <w:tmpl w:val="C15A3A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2D8178EB"/>
    <w:multiLevelType w:val="multilevel"/>
    <w:tmpl w:val="2D6294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30490EFB"/>
    <w:multiLevelType w:val="hybridMultilevel"/>
    <w:tmpl w:val="8F60DE5C"/>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3EA63A3"/>
    <w:multiLevelType w:val="hybridMultilevel"/>
    <w:tmpl w:val="B3B23B0E"/>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4">
    <w:nsid w:val="3B6E25CC"/>
    <w:multiLevelType w:val="multilevel"/>
    <w:tmpl w:val="965CB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41C6DF9"/>
    <w:multiLevelType w:val="multilevel"/>
    <w:tmpl w:val="68AE4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42D5222"/>
    <w:multiLevelType w:val="hybridMultilevel"/>
    <w:tmpl w:val="6D76D6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A896887"/>
    <w:multiLevelType w:val="multilevel"/>
    <w:tmpl w:val="AEE898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F183689"/>
    <w:multiLevelType w:val="hybridMultilevel"/>
    <w:tmpl w:val="B3B23B0E"/>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9">
    <w:nsid w:val="719B1DE4"/>
    <w:multiLevelType w:val="multilevel"/>
    <w:tmpl w:val="F5D0AC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762E1868"/>
    <w:multiLevelType w:val="multilevel"/>
    <w:tmpl w:val="FF808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18"/>
  </w:num>
  <w:num w:numId="3">
    <w:abstractNumId w:val="13"/>
  </w:num>
  <w:num w:numId="4">
    <w:abstractNumId w:val="3"/>
  </w:num>
  <w:num w:numId="5">
    <w:abstractNumId w:val="14"/>
  </w:num>
  <w:num w:numId="6">
    <w:abstractNumId w:val="20"/>
  </w:num>
  <w:num w:numId="7">
    <w:abstractNumId w:val="19"/>
  </w:num>
  <w:num w:numId="8">
    <w:abstractNumId w:val="11"/>
  </w:num>
  <w:num w:numId="9">
    <w:abstractNumId w:val="10"/>
  </w:num>
  <w:num w:numId="10">
    <w:abstractNumId w:val="0"/>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num>
  <w:num w:numId="13">
    <w:abstractNumId w:val="15"/>
  </w:num>
  <w:num w:numId="14">
    <w:abstractNumId w:val="1"/>
  </w:num>
  <w:num w:numId="15">
    <w:abstractNumId w:val="7"/>
  </w:num>
  <w:num w:numId="16">
    <w:abstractNumId w:val="17"/>
  </w:num>
  <w:num w:numId="17">
    <w:abstractNumId w:val="2"/>
  </w:num>
  <w:num w:numId="18">
    <w:abstractNumId w:val="4"/>
  </w:num>
  <w:num w:numId="19">
    <w:abstractNumId w:val="16"/>
  </w:num>
  <w:num w:numId="20">
    <w:abstractNumId w:val="12"/>
  </w:num>
  <w:num w:numId="21">
    <w:abstractNumId w:val="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aLaH TeLiCoM">
    <w15:presenceInfo w15:providerId="None" w15:userId="SaLaH TeLiCo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doNotDisplayPageBoundaries/>
  <w:proofState w:spelling="clean" w:grammar="clean"/>
  <w:defaultTabStop w:val="720"/>
  <w:characterSpacingControl w:val="doNotCompress"/>
  <w:savePreviewPicture/>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0050"/>
    <w:rsid w:val="00001402"/>
    <w:rsid w:val="00037D58"/>
    <w:rsid w:val="0009268B"/>
    <w:rsid w:val="000B4F40"/>
    <w:rsid w:val="000D713D"/>
    <w:rsid w:val="001376E4"/>
    <w:rsid w:val="00195C37"/>
    <w:rsid w:val="001B4693"/>
    <w:rsid w:val="001D0A6D"/>
    <w:rsid w:val="001E0089"/>
    <w:rsid w:val="001E262F"/>
    <w:rsid w:val="0021306C"/>
    <w:rsid w:val="00227230"/>
    <w:rsid w:val="00237A54"/>
    <w:rsid w:val="002E0050"/>
    <w:rsid w:val="003628B2"/>
    <w:rsid w:val="00382D84"/>
    <w:rsid w:val="003D3021"/>
    <w:rsid w:val="0044207C"/>
    <w:rsid w:val="0046014D"/>
    <w:rsid w:val="00480571"/>
    <w:rsid w:val="004D1C7E"/>
    <w:rsid w:val="004E1240"/>
    <w:rsid w:val="004F5D52"/>
    <w:rsid w:val="00503811"/>
    <w:rsid w:val="005309B5"/>
    <w:rsid w:val="0053235F"/>
    <w:rsid w:val="00536ADB"/>
    <w:rsid w:val="00570C30"/>
    <w:rsid w:val="0057144A"/>
    <w:rsid w:val="005A121A"/>
    <w:rsid w:val="005F0C03"/>
    <w:rsid w:val="006042BD"/>
    <w:rsid w:val="00627F01"/>
    <w:rsid w:val="00643E51"/>
    <w:rsid w:val="006672BF"/>
    <w:rsid w:val="00720860"/>
    <w:rsid w:val="00731FD8"/>
    <w:rsid w:val="007377F6"/>
    <w:rsid w:val="00755B6F"/>
    <w:rsid w:val="00803407"/>
    <w:rsid w:val="00823665"/>
    <w:rsid w:val="00977008"/>
    <w:rsid w:val="009D7DBC"/>
    <w:rsid w:val="009E5460"/>
    <w:rsid w:val="00A12296"/>
    <w:rsid w:val="00A46FA6"/>
    <w:rsid w:val="00AD3892"/>
    <w:rsid w:val="00B72AF5"/>
    <w:rsid w:val="00BB45EC"/>
    <w:rsid w:val="00BB54DC"/>
    <w:rsid w:val="00BC0A4D"/>
    <w:rsid w:val="00BD1047"/>
    <w:rsid w:val="00C17587"/>
    <w:rsid w:val="00C92A41"/>
    <w:rsid w:val="00CE0B44"/>
    <w:rsid w:val="00D404DA"/>
    <w:rsid w:val="00D91EC0"/>
    <w:rsid w:val="00DF3B52"/>
    <w:rsid w:val="00E3095B"/>
    <w:rsid w:val="00EC48E6"/>
    <w:rsid w:val="00F05543"/>
    <w:rsid w:val="00F637A3"/>
    <w:rsid w:val="00FB4EE3"/>
    <w:rsid w:val="00FD415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5AC0296"/>
  <w15:chartTrackingRefBased/>
  <w15:docId w15:val="{DBBF138B-A485-4FFD-8E37-D0617C37BA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E0050"/>
  </w:style>
  <w:style w:type="paragraph" w:styleId="Titre2">
    <w:name w:val="heading 2"/>
    <w:basedOn w:val="Normal"/>
    <w:next w:val="Normal"/>
    <w:link w:val="Titre2Car"/>
    <w:uiPriority w:val="9"/>
    <w:semiHidden/>
    <w:unhideWhenUsed/>
    <w:qFormat/>
    <w:rsid w:val="00F0554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itre3">
    <w:name w:val="heading 3"/>
    <w:basedOn w:val="Normal"/>
    <w:link w:val="Titre3Car"/>
    <w:uiPriority w:val="9"/>
    <w:qFormat/>
    <w:rsid w:val="00A12296"/>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Titre4">
    <w:name w:val="heading 4"/>
    <w:basedOn w:val="Normal"/>
    <w:link w:val="Titre4Car"/>
    <w:uiPriority w:val="9"/>
    <w:qFormat/>
    <w:rsid w:val="00A12296"/>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2E0050"/>
    <w:pPr>
      <w:ind w:left="720"/>
      <w:contextualSpacing/>
    </w:pPr>
  </w:style>
  <w:style w:type="table" w:styleId="Grilledutableau">
    <w:name w:val="Table Grid"/>
    <w:basedOn w:val="TableauNormal"/>
    <w:uiPriority w:val="59"/>
    <w:rsid w:val="002E005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nsinterligne">
    <w:name w:val="No Spacing"/>
    <w:uiPriority w:val="1"/>
    <w:qFormat/>
    <w:rsid w:val="002E0050"/>
    <w:pPr>
      <w:spacing w:after="0" w:line="240" w:lineRule="auto"/>
    </w:pPr>
  </w:style>
  <w:style w:type="paragraph" w:styleId="NormalWeb">
    <w:name w:val="Normal (Web)"/>
    <w:basedOn w:val="Normal"/>
    <w:uiPriority w:val="99"/>
    <w:unhideWhenUsed/>
    <w:rsid w:val="00227230"/>
    <w:pPr>
      <w:spacing w:before="100" w:beforeAutospacing="1" w:after="100" w:afterAutospacing="1" w:line="240" w:lineRule="auto"/>
    </w:pPr>
    <w:rPr>
      <w:rFonts w:ascii="Times New Roman" w:eastAsia="Times New Roman" w:hAnsi="Times New Roman" w:cs="Times New Roman"/>
      <w:sz w:val="24"/>
      <w:szCs w:val="24"/>
    </w:rPr>
  </w:style>
  <w:style w:type="character" w:styleId="lev">
    <w:name w:val="Strong"/>
    <w:basedOn w:val="Policepardfaut"/>
    <w:uiPriority w:val="22"/>
    <w:qFormat/>
    <w:rsid w:val="0009268B"/>
    <w:rPr>
      <w:b/>
      <w:bCs/>
    </w:rPr>
  </w:style>
  <w:style w:type="character" w:customStyle="1" w:styleId="Titre3Car">
    <w:name w:val="Titre 3 Car"/>
    <w:basedOn w:val="Policepardfaut"/>
    <w:link w:val="Titre3"/>
    <w:uiPriority w:val="9"/>
    <w:rsid w:val="00A12296"/>
    <w:rPr>
      <w:rFonts w:ascii="Times New Roman" w:eastAsia="Times New Roman" w:hAnsi="Times New Roman" w:cs="Times New Roman"/>
      <w:b/>
      <w:bCs/>
      <w:sz w:val="27"/>
      <w:szCs w:val="27"/>
    </w:rPr>
  </w:style>
  <w:style w:type="character" w:customStyle="1" w:styleId="Titre4Car">
    <w:name w:val="Titre 4 Car"/>
    <w:basedOn w:val="Policepardfaut"/>
    <w:link w:val="Titre4"/>
    <w:uiPriority w:val="9"/>
    <w:rsid w:val="00A12296"/>
    <w:rPr>
      <w:rFonts w:ascii="Times New Roman" w:eastAsia="Times New Roman" w:hAnsi="Times New Roman" w:cs="Times New Roman"/>
      <w:b/>
      <w:bCs/>
      <w:sz w:val="24"/>
      <w:szCs w:val="24"/>
    </w:rPr>
  </w:style>
  <w:style w:type="character" w:styleId="Accentuation">
    <w:name w:val="Emphasis"/>
    <w:basedOn w:val="Policepardfaut"/>
    <w:uiPriority w:val="20"/>
    <w:qFormat/>
    <w:rsid w:val="00A12296"/>
    <w:rPr>
      <w:i/>
      <w:iCs/>
    </w:rPr>
  </w:style>
  <w:style w:type="character" w:customStyle="1" w:styleId="Titre2Car">
    <w:name w:val="Titre 2 Car"/>
    <w:basedOn w:val="Policepardfaut"/>
    <w:link w:val="Titre2"/>
    <w:uiPriority w:val="9"/>
    <w:semiHidden/>
    <w:rsid w:val="00F05543"/>
    <w:rPr>
      <w:rFonts w:asciiTheme="majorHAnsi" w:eastAsiaTheme="majorEastAsia" w:hAnsiTheme="majorHAnsi" w:cstheme="majorBidi"/>
      <w:color w:val="2E74B5" w:themeColor="accent1" w:themeShade="BF"/>
      <w:sz w:val="26"/>
      <w:szCs w:val="26"/>
    </w:rPr>
  </w:style>
  <w:style w:type="character" w:styleId="Lienhypertexte">
    <w:name w:val="Hyperlink"/>
    <w:basedOn w:val="Policepardfaut"/>
    <w:uiPriority w:val="99"/>
    <w:unhideWhenUsed/>
    <w:rsid w:val="007377F6"/>
    <w:rPr>
      <w:color w:val="0563C1" w:themeColor="hyperlink"/>
      <w:u w:val="single"/>
    </w:rPr>
  </w:style>
  <w:style w:type="character" w:customStyle="1" w:styleId="t">
    <w:name w:val="t"/>
    <w:basedOn w:val="Policepardfaut"/>
    <w:rsid w:val="006672BF"/>
  </w:style>
  <w:style w:type="character" w:customStyle="1" w:styleId="UnresolvedMention">
    <w:name w:val="Unresolved Mention"/>
    <w:basedOn w:val="Policepardfaut"/>
    <w:uiPriority w:val="99"/>
    <w:semiHidden/>
    <w:unhideWhenUsed/>
    <w:rsid w:val="00EC48E6"/>
    <w:rPr>
      <w:color w:val="605E5C"/>
      <w:shd w:val="clear" w:color="auto" w:fill="E1DFDD"/>
    </w:rPr>
  </w:style>
  <w:style w:type="paragraph" w:styleId="En-tte">
    <w:name w:val="header"/>
    <w:basedOn w:val="Normal"/>
    <w:link w:val="En-tteCar"/>
    <w:uiPriority w:val="99"/>
    <w:unhideWhenUsed/>
    <w:rsid w:val="000D713D"/>
    <w:pPr>
      <w:tabs>
        <w:tab w:val="center" w:pos="4680"/>
        <w:tab w:val="right" w:pos="9360"/>
      </w:tabs>
      <w:spacing w:after="0" w:line="240" w:lineRule="auto"/>
    </w:pPr>
  </w:style>
  <w:style w:type="character" w:customStyle="1" w:styleId="En-tteCar">
    <w:name w:val="En-tête Car"/>
    <w:basedOn w:val="Policepardfaut"/>
    <w:link w:val="En-tte"/>
    <w:uiPriority w:val="99"/>
    <w:rsid w:val="000D713D"/>
  </w:style>
  <w:style w:type="paragraph" w:styleId="Pieddepage">
    <w:name w:val="footer"/>
    <w:basedOn w:val="Normal"/>
    <w:link w:val="PieddepageCar"/>
    <w:uiPriority w:val="99"/>
    <w:unhideWhenUsed/>
    <w:rsid w:val="000D713D"/>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0D713D"/>
  </w:style>
  <w:style w:type="character" w:styleId="Marquedecommentaire">
    <w:name w:val="annotation reference"/>
    <w:basedOn w:val="Policepardfaut"/>
    <w:uiPriority w:val="99"/>
    <w:semiHidden/>
    <w:unhideWhenUsed/>
    <w:rsid w:val="0046014D"/>
    <w:rPr>
      <w:sz w:val="16"/>
      <w:szCs w:val="16"/>
    </w:rPr>
  </w:style>
  <w:style w:type="paragraph" w:styleId="Commentaire">
    <w:name w:val="annotation text"/>
    <w:basedOn w:val="Normal"/>
    <w:link w:val="CommentaireCar"/>
    <w:uiPriority w:val="99"/>
    <w:semiHidden/>
    <w:unhideWhenUsed/>
    <w:rsid w:val="0046014D"/>
    <w:pPr>
      <w:spacing w:line="240" w:lineRule="auto"/>
    </w:pPr>
    <w:rPr>
      <w:sz w:val="20"/>
      <w:szCs w:val="20"/>
    </w:rPr>
  </w:style>
  <w:style w:type="character" w:customStyle="1" w:styleId="CommentaireCar">
    <w:name w:val="Commentaire Car"/>
    <w:basedOn w:val="Policepardfaut"/>
    <w:link w:val="Commentaire"/>
    <w:uiPriority w:val="99"/>
    <w:semiHidden/>
    <w:rsid w:val="0046014D"/>
    <w:rPr>
      <w:sz w:val="20"/>
      <w:szCs w:val="20"/>
    </w:rPr>
  </w:style>
  <w:style w:type="paragraph" w:styleId="Objetducommentaire">
    <w:name w:val="annotation subject"/>
    <w:basedOn w:val="Commentaire"/>
    <w:next w:val="Commentaire"/>
    <w:link w:val="ObjetducommentaireCar"/>
    <w:uiPriority w:val="99"/>
    <w:semiHidden/>
    <w:unhideWhenUsed/>
    <w:rsid w:val="0046014D"/>
    <w:rPr>
      <w:b/>
      <w:bCs/>
    </w:rPr>
  </w:style>
  <w:style w:type="character" w:customStyle="1" w:styleId="ObjetducommentaireCar">
    <w:name w:val="Objet du commentaire Car"/>
    <w:basedOn w:val="CommentaireCar"/>
    <w:link w:val="Objetducommentaire"/>
    <w:uiPriority w:val="99"/>
    <w:semiHidden/>
    <w:rsid w:val="0046014D"/>
    <w:rPr>
      <w:b/>
      <w:bCs/>
      <w:sz w:val="20"/>
      <w:szCs w:val="20"/>
    </w:rPr>
  </w:style>
  <w:style w:type="paragraph" w:styleId="Textedebulles">
    <w:name w:val="Balloon Text"/>
    <w:basedOn w:val="Normal"/>
    <w:link w:val="TextedebullesCar"/>
    <w:uiPriority w:val="99"/>
    <w:semiHidden/>
    <w:unhideWhenUsed/>
    <w:rsid w:val="0046014D"/>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46014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034965">
      <w:bodyDiv w:val="1"/>
      <w:marLeft w:val="0"/>
      <w:marRight w:val="0"/>
      <w:marTop w:val="0"/>
      <w:marBottom w:val="0"/>
      <w:divBdr>
        <w:top w:val="none" w:sz="0" w:space="0" w:color="auto"/>
        <w:left w:val="none" w:sz="0" w:space="0" w:color="auto"/>
        <w:bottom w:val="none" w:sz="0" w:space="0" w:color="auto"/>
        <w:right w:val="none" w:sz="0" w:space="0" w:color="auto"/>
      </w:divBdr>
    </w:div>
    <w:div w:id="82268031">
      <w:bodyDiv w:val="1"/>
      <w:marLeft w:val="0"/>
      <w:marRight w:val="0"/>
      <w:marTop w:val="0"/>
      <w:marBottom w:val="0"/>
      <w:divBdr>
        <w:top w:val="none" w:sz="0" w:space="0" w:color="auto"/>
        <w:left w:val="none" w:sz="0" w:space="0" w:color="auto"/>
        <w:bottom w:val="none" w:sz="0" w:space="0" w:color="auto"/>
        <w:right w:val="none" w:sz="0" w:space="0" w:color="auto"/>
      </w:divBdr>
    </w:div>
    <w:div w:id="178086704">
      <w:bodyDiv w:val="1"/>
      <w:marLeft w:val="0"/>
      <w:marRight w:val="0"/>
      <w:marTop w:val="0"/>
      <w:marBottom w:val="0"/>
      <w:divBdr>
        <w:top w:val="none" w:sz="0" w:space="0" w:color="auto"/>
        <w:left w:val="none" w:sz="0" w:space="0" w:color="auto"/>
        <w:bottom w:val="none" w:sz="0" w:space="0" w:color="auto"/>
        <w:right w:val="none" w:sz="0" w:space="0" w:color="auto"/>
      </w:divBdr>
    </w:div>
    <w:div w:id="377241535">
      <w:bodyDiv w:val="1"/>
      <w:marLeft w:val="0"/>
      <w:marRight w:val="0"/>
      <w:marTop w:val="0"/>
      <w:marBottom w:val="0"/>
      <w:divBdr>
        <w:top w:val="none" w:sz="0" w:space="0" w:color="auto"/>
        <w:left w:val="none" w:sz="0" w:space="0" w:color="auto"/>
        <w:bottom w:val="none" w:sz="0" w:space="0" w:color="auto"/>
        <w:right w:val="none" w:sz="0" w:space="0" w:color="auto"/>
      </w:divBdr>
    </w:div>
    <w:div w:id="406536780">
      <w:bodyDiv w:val="1"/>
      <w:marLeft w:val="0"/>
      <w:marRight w:val="0"/>
      <w:marTop w:val="0"/>
      <w:marBottom w:val="0"/>
      <w:divBdr>
        <w:top w:val="none" w:sz="0" w:space="0" w:color="auto"/>
        <w:left w:val="none" w:sz="0" w:space="0" w:color="auto"/>
        <w:bottom w:val="none" w:sz="0" w:space="0" w:color="auto"/>
        <w:right w:val="none" w:sz="0" w:space="0" w:color="auto"/>
      </w:divBdr>
    </w:div>
    <w:div w:id="425032998">
      <w:bodyDiv w:val="1"/>
      <w:marLeft w:val="0"/>
      <w:marRight w:val="0"/>
      <w:marTop w:val="0"/>
      <w:marBottom w:val="0"/>
      <w:divBdr>
        <w:top w:val="none" w:sz="0" w:space="0" w:color="auto"/>
        <w:left w:val="none" w:sz="0" w:space="0" w:color="auto"/>
        <w:bottom w:val="none" w:sz="0" w:space="0" w:color="auto"/>
        <w:right w:val="none" w:sz="0" w:space="0" w:color="auto"/>
      </w:divBdr>
    </w:div>
    <w:div w:id="446899748">
      <w:bodyDiv w:val="1"/>
      <w:marLeft w:val="0"/>
      <w:marRight w:val="0"/>
      <w:marTop w:val="0"/>
      <w:marBottom w:val="0"/>
      <w:divBdr>
        <w:top w:val="none" w:sz="0" w:space="0" w:color="auto"/>
        <w:left w:val="none" w:sz="0" w:space="0" w:color="auto"/>
        <w:bottom w:val="none" w:sz="0" w:space="0" w:color="auto"/>
        <w:right w:val="none" w:sz="0" w:space="0" w:color="auto"/>
      </w:divBdr>
    </w:div>
    <w:div w:id="504126879">
      <w:bodyDiv w:val="1"/>
      <w:marLeft w:val="0"/>
      <w:marRight w:val="0"/>
      <w:marTop w:val="0"/>
      <w:marBottom w:val="0"/>
      <w:divBdr>
        <w:top w:val="none" w:sz="0" w:space="0" w:color="auto"/>
        <w:left w:val="none" w:sz="0" w:space="0" w:color="auto"/>
        <w:bottom w:val="none" w:sz="0" w:space="0" w:color="auto"/>
        <w:right w:val="none" w:sz="0" w:space="0" w:color="auto"/>
      </w:divBdr>
    </w:div>
    <w:div w:id="543248316">
      <w:bodyDiv w:val="1"/>
      <w:marLeft w:val="0"/>
      <w:marRight w:val="0"/>
      <w:marTop w:val="0"/>
      <w:marBottom w:val="0"/>
      <w:divBdr>
        <w:top w:val="none" w:sz="0" w:space="0" w:color="auto"/>
        <w:left w:val="none" w:sz="0" w:space="0" w:color="auto"/>
        <w:bottom w:val="none" w:sz="0" w:space="0" w:color="auto"/>
        <w:right w:val="none" w:sz="0" w:space="0" w:color="auto"/>
      </w:divBdr>
    </w:div>
    <w:div w:id="590546603">
      <w:bodyDiv w:val="1"/>
      <w:marLeft w:val="0"/>
      <w:marRight w:val="0"/>
      <w:marTop w:val="0"/>
      <w:marBottom w:val="0"/>
      <w:divBdr>
        <w:top w:val="none" w:sz="0" w:space="0" w:color="auto"/>
        <w:left w:val="none" w:sz="0" w:space="0" w:color="auto"/>
        <w:bottom w:val="none" w:sz="0" w:space="0" w:color="auto"/>
        <w:right w:val="none" w:sz="0" w:space="0" w:color="auto"/>
      </w:divBdr>
    </w:div>
    <w:div w:id="696010341">
      <w:bodyDiv w:val="1"/>
      <w:marLeft w:val="0"/>
      <w:marRight w:val="0"/>
      <w:marTop w:val="0"/>
      <w:marBottom w:val="0"/>
      <w:divBdr>
        <w:top w:val="none" w:sz="0" w:space="0" w:color="auto"/>
        <w:left w:val="none" w:sz="0" w:space="0" w:color="auto"/>
        <w:bottom w:val="none" w:sz="0" w:space="0" w:color="auto"/>
        <w:right w:val="none" w:sz="0" w:space="0" w:color="auto"/>
      </w:divBdr>
    </w:div>
    <w:div w:id="706684381">
      <w:bodyDiv w:val="1"/>
      <w:marLeft w:val="0"/>
      <w:marRight w:val="0"/>
      <w:marTop w:val="0"/>
      <w:marBottom w:val="0"/>
      <w:divBdr>
        <w:top w:val="none" w:sz="0" w:space="0" w:color="auto"/>
        <w:left w:val="none" w:sz="0" w:space="0" w:color="auto"/>
        <w:bottom w:val="none" w:sz="0" w:space="0" w:color="auto"/>
        <w:right w:val="none" w:sz="0" w:space="0" w:color="auto"/>
      </w:divBdr>
    </w:div>
    <w:div w:id="712652246">
      <w:bodyDiv w:val="1"/>
      <w:marLeft w:val="0"/>
      <w:marRight w:val="0"/>
      <w:marTop w:val="0"/>
      <w:marBottom w:val="0"/>
      <w:divBdr>
        <w:top w:val="none" w:sz="0" w:space="0" w:color="auto"/>
        <w:left w:val="none" w:sz="0" w:space="0" w:color="auto"/>
        <w:bottom w:val="none" w:sz="0" w:space="0" w:color="auto"/>
        <w:right w:val="none" w:sz="0" w:space="0" w:color="auto"/>
      </w:divBdr>
    </w:div>
    <w:div w:id="757142897">
      <w:bodyDiv w:val="1"/>
      <w:marLeft w:val="0"/>
      <w:marRight w:val="0"/>
      <w:marTop w:val="0"/>
      <w:marBottom w:val="0"/>
      <w:divBdr>
        <w:top w:val="none" w:sz="0" w:space="0" w:color="auto"/>
        <w:left w:val="none" w:sz="0" w:space="0" w:color="auto"/>
        <w:bottom w:val="none" w:sz="0" w:space="0" w:color="auto"/>
        <w:right w:val="none" w:sz="0" w:space="0" w:color="auto"/>
      </w:divBdr>
    </w:div>
    <w:div w:id="775709682">
      <w:bodyDiv w:val="1"/>
      <w:marLeft w:val="0"/>
      <w:marRight w:val="0"/>
      <w:marTop w:val="0"/>
      <w:marBottom w:val="0"/>
      <w:divBdr>
        <w:top w:val="none" w:sz="0" w:space="0" w:color="auto"/>
        <w:left w:val="none" w:sz="0" w:space="0" w:color="auto"/>
        <w:bottom w:val="none" w:sz="0" w:space="0" w:color="auto"/>
        <w:right w:val="none" w:sz="0" w:space="0" w:color="auto"/>
      </w:divBdr>
    </w:div>
    <w:div w:id="1035544888">
      <w:bodyDiv w:val="1"/>
      <w:marLeft w:val="0"/>
      <w:marRight w:val="0"/>
      <w:marTop w:val="0"/>
      <w:marBottom w:val="0"/>
      <w:divBdr>
        <w:top w:val="none" w:sz="0" w:space="0" w:color="auto"/>
        <w:left w:val="none" w:sz="0" w:space="0" w:color="auto"/>
        <w:bottom w:val="none" w:sz="0" w:space="0" w:color="auto"/>
        <w:right w:val="none" w:sz="0" w:space="0" w:color="auto"/>
      </w:divBdr>
    </w:div>
    <w:div w:id="1050885033">
      <w:bodyDiv w:val="1"/>
      <w:marLeft w:val="0"/>
      <w:marRight w:val="0"/>
      <w:marTop w:val="0"/>
      <w:marBottom w:val="0"/>
      <w:divBdr>
        <w:top w:val="none" w:sz="0" w:space="0" w:color="auto"/>
        <w:left w:val="none" w:sz="0" w:space="0" w:color="auto"/>
        <w:bottom w:val="none" w:sz="0" w:space="0" w:color="auto"/>
        <w:right w:val="none" w:sz="0" w:space="0" w:color="auto"/>
      </w:divBdr>
    </w:div>
    <w:div w:id="1182814843">
      <w:bodyDiv w:val="1"/>
      <w:marLeft w:val="0"/>
      <w:marRight w:val="0"/>
      <w:marTop w:val="0"/>
      <w:marBottom w:val="0"/>
      <w:divBdr>
        <w:top w:val="none" w:sz="0" w:space="0" w:color="auto"/>
        <w:left w:val="none" w:sz="0" w:space="0" w:color="auto"/>
        <w:bottom w:val="none" w:sz="0" w:space="0" w:color="auto"/>
        <w:right w:val="none" w:sz="0" w:space="0" w:color="auto"/>
      </w:divBdr>
    </w:div>
    <w:div w:id="1549337756">
      <w:bodyDiv w:val="1"/>
      <w:marLeft w:val="0"/>
      <w:marRight w:val="0"/>
      <w:marTop w:val="0"/>
      <w:marBottom w:val="0"/>
      <w:divBdr>
        <w:top w:val="none" w:sz="0" w:space="0" w:color="auto"/>
        <w:left w:val="none" w:sz="0" w:space="0" w:color="auto"/>
        <w:bottom w:val="none" w:sz="0" w:space="0" w:color="auto"/>
        <w:right w:val="none" w:sz="0" w:space="0" w:color="auto"/>
      </w:divBdr>
    </w:div>
    <w:div w:id="1584876334">
      <w:bodyDiv w:val="1"/>
      <w:marLeft w:val="0"/>
      <w:marRight w:val="0"/>
      <w:marTop w:val="0"/>
      <w:marBottom w:val="0"/>
      <w:divBdr>
        <w:top w:val="none" w:sz="0" w:space="0" w:color="auto"/>
        <w:left w:val="none" w:sz="0" w:space="0" w:color="auto"/>
        <w:bottom w:val="none" w:sz="0" w:space="0" w:color="auto"/>
        <w:right w:val="none" w:sz="0" w:space="0" w:color="auto"/>
      </w:divBdr>
    </w:div>
    <w:div w:id="1692996811">
      <w:bodyDiv w:val="1"/>
      <w:marLeft w:val="0"/>
      <w:marRight w:val="0"/>
      <w:marTop w:val="0"/>
      <w:marBottom w:val="0"/>
      <w:divBdr>
        <w:top w:val="none" w:sz="0" w:space="0" w:color="auto"/>
        <w:left w:val="none" w:sz="0" w:space="0" w:color="auto"/>
        <w:bottom w:val="none" w:sz="0" w:space="0" w:color="auto"/>
        <w:right w:val="none" w:sz="0" w:space="0" w:color="auto"/>
      </w:divBdr>
    </w:div>
    <w:div w:id="1766226157">
      <w:bodyDiv w:val="1"/>
      <w:marLeft w:val="0"/>
      <w:marRight w:val="0"/>
      <w:marTop w:val="0"/>
      <w:marBottom w:val="0"/>
      <w:divBdr>
        <w:top w:val="none" w:sz="0" w:space="0" w:color="auto"/>
        <w:left w:val="none" w:sz="0" w:space="0" w:color="auto"/>
        <w:bottom w:val="none" w:sz="0" w:space="0" w:color="auto"/>
        <w:right w:val="none" w:sz="0" w:space="0" w:color="auto"/>
      </w:divBdr>
    </w:div>
    <w:div w:id="1840733873">
      <w:bodyDiv w:val="1"/>
      <w:marLeft w:val="0"/>
      <w:marRight w:val="0"/>
      <w:marTop w:val="0"/>
      <w:marBottom w:val="0"/>
      <w:divBdr>
        <w:top w:val="none" w:sz="0" w:space="0" w:color="auto"/>
        <w:left w:val="none" w:sz="0" w:space="0" w:color="auto"/>
        <w:bottom w:val="none" w:sz="0" w:space="0" w:color="auto"/>
        <w:right w:val="none" w:sz="0" w:space="0" w:color="auto"/>
      </w:divBdr>
    </w:div>
    <w:div w:id="1889755287">
      <w:bodyDiv w:val="1"/>
      <w:marLeft w:val="0"/>
      <w:marRight w:val="0"/>
      <w:marTop w:val="0"/>
      <w:marBottom w:val="0"/>
      <w:divBdr>
        <w:top w:val="none" w:sz="0" w:space="0" w:color="auto"/>
        <w:left w:val="none" w:sz="0" w:space="0" w:color="auto"/>
        <w:bottom w:val="none" w:sz="0" w:space="0" w:color="auto"/>
        <w:right w:val="none" w:sz="0" w:space="0" w:color="auto"/>
      </w:divBdr>
    </w:div>
    <w:div w:id="1918903549">
      <w:bodyDiv w:val="1"/>
      <w:marLeft w:val="0"/>
      <w:marRight w:val="0"/>
      <w:marTop w:val="0"/>
      <w:marBottom w:val="0"/>
      <w:divBdr>
        <w:top w:val="none" w:sz="0" w:space="0" w:color="auto"/>
        <w:left w:val="none" w:sz="0" w:space="0" w:color="auto"/>
        <w:bottom w:val="none" w:sz="0" w:space="0" w:color="auto"/>
        <w:right w:val="none" w:sz="0" w:space="0" w:color="auto"/>
      </w:divBdr>
    </w:div>
    <w:div w:id="1972130917">
      <w:bodyDiv w:val="1"/>
      <w:marLeft w:val="0"/>
      <w:marRight w:val="0"/>
      <w:marTop w:val="0"/>
      <w:marBottom w:val="0"/>
      <w:divBdr>
        <w:top w:val="none" w:sz="0" w:space="0" w:color="auto"/>
        <w:left w:val="none" w:sz="0" w:space="0" w:color="auto"/>
        <w:bottom w:val="none" w:sz="0" w:space="0" w:color="auto"/>
        <w:right w:val="none" w:sz="0" w:space="0" w:color="auto"/>
      </w:divBdr>
    </w:div>
    <w:div w:id="2021348550">
      <w:bodyDiv w:val="1"/>
      <w:marLeft w:val="0"/>
      <w:marRight w:val="0"/>
      <w:marTop w:val="0"/>
      <w:marBottom w:val="0"/>
      <w:divBdr>
        <w:top w:val="none" w:sz="0" w:space="0" w:color="auto"/>
        <w:left w:val="none" w:sz="0" w:space="0" w:color="auto"/>
        <w:bottom w:val="none" w:sz="0" w:space="0" w:color="auto"/>
        <w:right w:val="none" w:sz="0" w:space="0" w:color="auto"/>
      </w:divBdr>
    </w:div>
    <w:div w:id="2085104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hyperlink" Target="https://doi.org/10.1016/j.rse.2017.02.020"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doi.org/10.2305/BIVX7649" TargetMode="Externa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5" Type="http://schemas.microsoft.com/office/2011/relationships/people" Target="people.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yperlink" Target="https://doi.org/10.3389/frsen.2025.153228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hyperlink" Target="https://www.york.ac.uk/news-and-events/news/2020/tropical-forests-carbon-sink-rapidly-weakening/" TargetMode="External"/><Relationship Id="rId10" Type="http://schemas.microsoft.com/office/2011/relationships/commentsExtended" Target="commentsExtended.xml"/><Relationship Id="rId19" Type="http://schemas.openxmlformats.org/officeDocument/2006/relationships/hyperlink" Target="https://www.carbonbrief.org/tropical-forests-no-longer-carbon-sinks-because-human-activity/" TargetMode="Externa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footer" Target="footer1.xml"/><Relationship Id="rId22" Type="http://schemas.openxmlformats.org/officeDocument/2006/relationships/hyperlink" Target="https://arxiv.org/abs/2506.1187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C9B2FA-7C75-45F3-A534-4829C1EAC5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TotalTime>
  <Pages>42</Pages>
  <Words>10151</Words>
  <Characters>57863</Characters>
  <Application>Microsoft Office Word</Application>
  <DocSecurity>0</DocSecurity>
  <Lines>482</Lines>
  <Paragraphs>135</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67879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UBONG AKPAN</dc:creator>
  <cp:keywords/>
  <dc:description/>
  <cp:lastModifiedBy>SaLaH TeLiCoM</cp:lastModifiedBy>
  <cp:revision>14</cp:revision>
  <cp:lastPrinted>2025-09-18T17:44:00Z</cp:lastPrinted>
  <dcterms:created xsi:type="dcterms:W3CDTF">2025-09-18T11:59:00Z</dcterms:created>
  <dcterms:modified xsi:type="dcterms:W3CDTF">2025-09-22T18:25:00Z</dcterms:modified>
</cp:coreProperties>
</file>