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5A250" w14:textId="77777777" w:rsidR="00754C9A" w:rsidRDefault="00754C9A" w:rsidP="00441B6F">
      <w:pPr>
        <w:pStyle w:val="Title"/>
        <w:spacing w:after="0"/>
        <w:jc w:val="both"/>
        <w:rPr>
          <w:rFonts w:ascii="Arial" w:hAnsi="Arial" w:cs="Arial"/>
        </w:rPr>
      </w:pPr>
    </w:p>
    <w:p w14:paraId="70B5BCA6" w14:textId="33FE9A67" w:rsidR="00FE75C6" w:rsidRDefault="00FE75C6" w:rsidP="007A2EC6">
      <w:pPr>
        <w:pStyle w:val="Author"/>
        <w:spacing w:line="240" w:lineRule="auto"/>
        <w:jc w:val="center"/>
        <w:rPr>
          <w:rFonts w:ascii="Arial" w:hAnsi="Arial" w:cs="Arial"/>
          <w:bCs/>
          <w:iCs/>
          <w:kern w:val="28"/>
          <w:sz w:val="36"/>
        </w:rPr>
      </w:pPr>
      <w:r w:rsidRPr="00FE75C6">
        <w:rPr>
          <w:rFonts w:ascii="Arial" w:hAnsi="Arial" w:cs="Arial"/>
          <w:bCs/>
          <w:iCs/>
          <w:kern w:val="28"/>
          <w:sz w:val="36"/>
        </w:rPr>
        <w:t>Exploring the Mysteries of Bats: The Modern Approaches transforming Species Identification</w:t>
      </w:r>
    </w:p>
    <w:p w14:paraId="280E062B" w14:textId="77777777" w:rsidR="002E2E7C" w:rsidRPr="00FE75C6" w:rsidRDefault="002E2E7C" w:rsidP="007A2EC6">
      <w:pPr>
        <w:pStyle w:val="Author"/>
        <w:spacing w:line="240" w:lineRule="auto"/>
        <w:jc w:val="center"/>
        <w:rPr>
          <w:rFonts w:ascii="Arial" w:hAnsi="Arial" w:cs="Arial"/>
          <w:bCs/>
          <w:iCs/>
          <w:kern w:val="28"/>
          <w:sz w:val="36"/>
        </w:rPr>
      </w:pPr>
    </w:p>
    <w:p w14:paraId="45D6C621" w14:textId="77777777" w:rsidR="00A258C3" w:rsidRPr="00790ADA" w:rsidRDefault="00A258C3" w:rsidP="00441B6F">
      <w:pPr>
        <w:pStyle w:val="Author"/>
        <w:spacing w:line="240" w:lineRule="auto"/>
        <w:jc w:val="both"/>
        <w:rPr>
          <w:rFonts w:ascii="Arial" w:hAnsi="Arial" w:cs="Arial"/>
          <w:sz w:val="36"/>
        </w:rPr>
      </w:pPr>
    </w:p>
    <w:p w14:paraId="5D946161" w14:textId="62D09FA2" w:rsidR="00FF2ECC" w:rsidRDefault="00FF2ECC" w:rsidP="00FF2ECC">
      <w:pPr>
        <w:pStyle w:val="Affiliation"/>
        <w:rPr>
          <w:rFonts w:ascii="Arial" w:hAnsi="Arial" w:cs="Arial"/>
          <w:i/>
        </w:rPr>
      </w:pPr>
      <w:r>
        <w:rPr>
          <w:rFonts w:ascii="Arial" w:hAnsi="Arial" w:cs="Arial"/>
          <w:i/>
        </w:rPr>
        <w:t xml:space="preserve"> </w:t>
      </w:r>
    </w:p>
    <w:p w14:paraId="0D76AE46" w14:textId="77777777" w:rsidR="00790ADA" w:rsidRDefault="00790ADA" w:rsidP="00441B6F">
      <w:pPr>
        <w:pStyle w:val="Affiliation"/>
        <w:spacing w:after="0" w:line="240" w:lineRule="auto"/>
        <w:jc w:val="both"/>
        <w:rPr>
          <w:rFonts w:ascii="Arial" w:hAnsi="Arial" w:cs="Arial"/>
        </w:rPr>
      </w:pPr>
    </w:p>
    <w:p w14:paraId="1D086DF3" w14:textId="77777777" w:rsidR="002C57D2" w:rsidRPr="00FB3A86" w:rsidRDefault="002C57D2" w:rsidP="00441B6F">
      <w:pPr>
        <w:pStyle w:val="Affiliation"/>
        <w:spacing w:after="0" w:line="240" w:lineRule="auto"/>
        <w:jc w:val="both"/>
        <w:rPr>
          <w:rFonts w:ascii="Arial" w:hAnsi="Arial" w:cs="Arial"/>
        </w:rPr>
      </w:pPr>
    </w:p>
    <w:p w14:paraId="676ED7CB" w14:textId="1FE4DD1E" w:rsidR="00B01FCD" w:rsidRPr="00FB3A86" w:rsidRDefault="0064613E" w:rsidP="00441B6F">
      <w:pPr>
        <w:pStyle w:val="Copyright"/>
        <w:spacing w:after="0" w:line="240" w:lineRule="auto"/>
        <w:jc w:val="both"/>
        <w:rPr>
          <w:rFonts w:ascii="Arial" w:hAnsi="Arial" w:cs="Arial"/>
        </w:rPr>
        <w:sectPr w:rsidR="00B01FCD" w:rsidRPr="00FB3A86" w:rsidSect="00C35E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EFFDD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5982C1" w14:textId="5AEBCDBF" w:rsidR="00B01FCD" w:rsidRDefault="00B01FCD" w:rsidP="00441B6F">
      <w:pPr>
        <w:pStyle w:val="AbstHead"/>
        <w:spacing w:after="0"/>
        <w:jc w:val="both"/>
        <w:rPr>
          <w:rFonts w:ascii="Arial" w:hAnsi="Arial" w:cs="Arial"/>
        </w:rPr>
      </w:pPr>
      <w:r w:rsidRPr="00FB3A86">
        <w:rPr>
          <w:rFonts w:ascii="Arial" w:hAnsi="Arial" w:cs="Arial"/>
        </w:rPr>
        <w:t>ABSTRACT</w:t>
      </w:r>
      <w:r>
        <w:rPr>
          <w:color w:val="FF0000"/>
        </w:rPr>
        <w:br/>
        <w:t>[Comment: Consider providing more quantitative results or specific findings to strengthen the abstract.]</w:t>
      </w:r>
    </w:p>
    <w:p w14:paraId="5EF9F1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24041F2" w14:textId="77777777" w:rsidTr="001E44FE">
        <w:tc>
          <w:tcPr>
            <w:tcW w:w="9576" w:type="dxa"/>
            <w:shd w:val="clear" w:color="auto" w:fill="F2F2F2"/>
          </w:tcPr>
          <w:p w14:paraId="4FA82FD8" w14:textId="45991282" w:rsidR="00641E10" w:rsidRPr="00BA1B01" w:rsidRDefault="00641E10" w:rsidP="00641E10">
            <w:pPr>
              <w:pStyle w:val="Body"/>
              <w:rPr>
                <w:rFonts w:ascii="Arial" w:eastAsia="Calibri" w:hAnsi="Arial" w:cs="Arial"/>
                <w:szCs w:val="22"/>
              </w:rPr>
            </w:pPr>
            <w:r w:rsidRPr="00641E10">
              <w:rPr>
                <w:rFonts w:ascii="Arial" w:eastAsia="Calibri" w:hAnsi="Arial" w:cs="Arial"/>
                <w:szCs w:val="22"/>
              </w:rPr>
              <w:t>Bats (</w:t>
            </w:r>
            <w:proofErr w:type="spellStart"/>
            <w:r w:rsidRPr="00641E10">
              <w:rPr>
                <w:rFonts w:ascii="Arial" w:eastAsia="Calibri" w:hAnsi="Arial" w:cs="Arial"/>
                <w:szCs w:val="22"/>
              </w:rPr>
              <w:t>Chiroptera</w:t>
            </w:r>
            <w:proofErr w:type="spellEnd"/>
            <w:r w:rsidRPr="00641E10">
              <w:rPr>
                <w:rFonts w:ascii="Arial" w:eastAsia="Calibri" w:hAnsi="Arial" w:cs="Arial"/>
                <w:szCs w:val="22"/>
              </w:rPr>
              <w:t>) make up 20% of all mammal species and play vital ecological roles in pollination, seed dispersal, and pest control. However, habitat loss and human disturbances threaten their populations, necessitating effective conservation strategies. Traditional identification methods, including morphology and echolocation, face challenges due to cryptic diversity and species overlap.</w:t>
            </w:r>
            <w:r>
              <w:rPr>
                <w:rFonts w:ascii="Arial" w:eastAsia="Calibri" w:hAnsi="Arial" w:cs="Arial"/>
                <w:szCs w:val="22"/>
              </w:rPr>
              <w:t xml:space="preserve"> </w:t>
            </w:r>
            <w:r w:rsidRPr="00641E10">
              <w:rPr>
                <w:rFonts w:ascii="Arial" w:eastAsia="Calibri" w:hAnsi="Arial" w:cs="Arial"/>
                <w:szCs w:val="22"/>
              </w:rPr>
              <w:t>Advancements in DNA barcoding, particularly using the COI gene, have improved species identification and conservation planning. Bioacoustics offers a non-invasive monitoring tool, though call variations pose limitations. Morphometric analysis remains essential but is often insufficient alone. Integrating molecular, acoustic, and morphometric approaches enhances bat species identification and supports conservation efforts.</w:t>
            </w:r>
          </w:p>
        </w:tc>
      </w:tr>
    </w:tbl>
    <w:p w14:paraId="762E9789" w14:textId="77777777" w:rsidR="00636EB2" w:rsidRDefault="00636EB2" w:rsidP="00441B6F">
      <w:pPr>
        <w:pStyle w:val="Body"/>
        <w:spacing w:after="0"/>
        <w:rPr>
          <w:rFonts w:ascii="Arial" w:hAnsi="Arial" w:cs="Arial"/>
          <w:i/>
        </w:rPr>
      </w:pPr>
    </w:p>
    <w:p w14:paraId="74784C91" w14:textId="64404632" w:rsidR="00A24E7E" w:rsidRDefault="00A24E7E" w:rsidP="00441B6F">
      <w:pPr>
        <w:pStyle w:val="Body"/>
        <w:spacing w:after="0"/>
        <w:rPr>
          <w:rFonts w:ascii="Arial" w:hAnsi="Arial" w:cs="Arial"/>
          <w:i/>
        </w:rPr>
      </w:pPr>
      <w:r>
        <w:rPr>
          <w:rFonts w:ascii="Arial" w:hAnsi="Arial" w:cs="Arial"/>
          <w:i/>
        </w:rPr>
        <w:t>Keywords</w:t>
      </w:r>
      <w:r w:rsidR="00641E10">
        <w:rPr>
          <w:rFonts w:ascii="Arial" w:hAnsi="Arial" w:cs="Arial"/>
          <w:i/>
        </w:rPr>
        <w:t>;</w:t>
      </w:r>
      <w:r>
        <w:rPr>
          <w:rFonts w:ascii="Arial" w:hAnsi="Arial" w:cs="Arial"/>
          <w:i/>
        </w:rPr>
        <w:t xml:space="preserve"> </w:t>
      </w:r>
      <w:r w:rsidR="00641E10">
        <w:rPr>
          <w:rFonts w:ascii="Arial" w:hAnsi="Arial" w:cs="Arial"/>
          <w:i/>
        </w:rPr>
        <w:t>Bats;</w:t>
      </w:r>
      <w:r w:rsidR="003515C8">
        <w:rPr>
          <w:rFonts w:ascii="Arial" w:hAnsi="Arial" w:cs="Arial"/>
          <w:i/>
        </w:rPr>
        <w:t xml:space="preserve"> </w:t>
      </w:r>
      <w:proofErr w:type="spellStart"/>
      <w:r w:rsidR="003515C8">
        <w:rPr>
          <w:rFonts w:ascii="Arial" w:hAnsi="Arial" w:cs="Arial"/>
          <w:i/>
        </w:rPr>
        <w:t>chiroptera</w:t>
      </w:r>
      <w:proofErr w:type="spellEnd"/>
      <w:r w:rsidR="003515C8">
        <w:rPr>
          <w:rFonts w:ascii="Arial" w:hAnsi="Arial" w:cs="Arial"/>
          <w:i/>
        </w:rPr>
        <w:t>;</w:t>
      </w:r>
      <w:r w:rsidR="00641E10">
        <w:rPr>
          <w:rFonts w:ascii="Arial" w:hAnsi="Arial" w:cs="Arial"/>
          <w:i/>
        </w:rPr>
        <w:t xml:space="preserve"> Conservation; Diversity; Species</w:t>
      </w:r>
    </w:p>
    <w:p w14:paraId="13C8EAF0" w14:textId="77777777" w:rsidR="00505F06" w:rsidRPr="00A24E7E" w:rsidRDefault="00505F06" w:rsidP="00441B6F">
      <w:pPr>
        <w:pStyle w:val="Body"/>
        <w:spacing w:after="0"/>
        <w:rPr>
          <w:rFonts w:ascii="Arial" w:hAnsi="Arial" w:cs="Arial"/>
          <w:i/>
        </w:rPr>
      </w:pPr>
    </w:p>
    <w:p w14:paraId="1DE9B44D" w14:textId="061057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color w:val="FF0000"/>
        </w:rPr>
        <w:br/>
        <w:t>[Comment: Some sentences are too lengthy and complex. Consider breaking them into shorter sentences for clarity.]</w:t>
      </w:r>
    </w:p>
    <w:p w14:paraId="29B69E44" w14:textId="77777777" w:rsidR="00790ADA" w:rsidRPr="00FB3A86" w:rsidRDefault="00790ADA" w:rsidP="00441B6F">
      <w:pPr>
        <w:pStyle w:val="AbstHead"/>
        <w:spacing w:after="0"/>
        <w:jc w:val="both"/>
        <w:rPr>
          <w:rFonts w:ascii="Arial" w:hAnsi="Arial" w:cs="Arial"/>
        </w:rPr>
      </w:pPr>
    </w:p>
    <w:p w14:paraId="04761277" w14:textId="7C41D6FB" w:rsidR="004708FD" w:rsidRDefault="004708FD" w:rsidP="002448DF">
      <w:pPr>
        <w:pStyle w:val="Body"/>
        <w:rPr>
          <w:rFonts w:ascii="Arial" w:hAnsi="Arial" w:cs="Arial"/>
        </w:rPr>
      </w:pPr>
      <w:r w:rsidRPr="004708FD">
        <w:rPr>
          <w:rFonts w:ascii="Arial" w:hAnsi="Arial" w:cs="Arial"/>
        </w:rPr>
        <w:t xml:space="preserve">Bats (order </w:t>
      </w:r>
      <w:proofErr w:type="spellStart"/>
      <w:r w:rsidRPr="004708FD">
        <w:rPr>
          <w:rFonts w:ascii="Arial" w:hAnsi="Arial" w:cs="Arial"/>
          <w:i/>
          <w:iCs/>
        </w:rPr>
        <w:t>Chiroptera</w:t>
      </w:r>
      <w:proofErr w:type="spellEnd"/>
      <w:r w:rsidRPr="004708FD">
        <w:rPr>
          <w:rFonts w:ascii="Arial" w:hAnsi="Arial" w:cs="Arial"/>
        </w:rPr>
        <w:t xml:space="preserve">) make up 20% of all mammals, and there are currently over 1,300 species (Fenton </w:t>
      </w:r>
      <w:r w:rsidRPr="004708FD">
        <w:rPr>
          <w:rFonts w:ascii="Arial" w:hAnsi="Arial" w:cs="Arial"/>
          <w:i/>
          <w:iCs/>
        </w:rPr>
        <w:t>et al.,</w:t>
      </w:r>
      <w:r w:rsidRPr="004708FD">
        <w:rPr>
          <w:rFonts w:ascii="Arial" w:hAnsi="Arial" w:cs="Arial"/>
        </w:rPr>
        <w:t xml:space="preserve">2014) and they exhibit remarkable variation in both morphology and behavior (Kunz </w:t>
      </w:r>
      <w:r w:rsidRPr="004708FD">
        <w:rPr>
          <w:rFonts w:ascii="Arial" w:hAnsi="Arial" w:cs="Arial"/>
          <w:i/>
          <w:iCs/>
        </w:rPr>
        <w:t>et al.,</w:t>
      </w:r>
      <w:r w:rsidRPr="004708FD">
        <w:rPr>
          <w:rFonts w:ascii="Arial" w:hAnsi="Arial" w:cs="Arial"/>
        </w:rPr>
        <w:t xml:space="preserve">2003). The order </w:t>
      </w:r>
      <w:proofErr w:type="spellStart"/>
      <w:r w:rsidRPr="004708FD">
        <w:rPr>
          <w:rFonts w:ascii="Arial" w:hAnsi="Arial" w:cs="Arial"/>
          <w:i/>
          <w:iCs/>
        </w:rPr>
        <w:t>chiroptera</w:t>
      </w:r>
      <w:proofErr w:type="spellEnd"/>
      <w:r w:rsidRPr="004708FD">
        <w:rPr>
          <w:rFonts w:ascii="Arial" w:hAnsi="Arial" w:cs="Arial"/>
        </w:rPr>
        <w:t xml:space="preserve"> is the second most diverse among mammalian orders (Hutson </w:t>
      </w:r>
      <w:r w:rsidRPr="004708FD">
        <w:rPr>
          <w:rFonts w:ascii="Arial" w:hAnsi="Arial" w:cs="Arial"/>
          <w:i/>
          <w:iCs/>
        </w:rPr>
        <w:t>et al.,</w:t>
      </w:r>
      <w:r w:rsidRPr="004708FD">
        <w:rPr>
          <w:rFonts w:ascii="Arial" w:hAnsi="Arial" w:cs="Arial"/>
        </w:rPr>
        <w:t xml:space="preserve">2001). The word </w:t>
      </w:r>
      <w:r w:rsidRPr="004708FD">
        <w:rPr>
          <w:rFonts w:ascii="Arial" w:hAnsi="Arial" w:cs="Arial"/>
          <w:i/>
          <w:iCs/>
        </w:rPr>
        <w:t>"</w:t>
      </w:r>
      <w:proofErr w:type="spellStart"/>
      <w:r w:rsidRPr="004708FD">
        <w:rPr>
          <w:rFonts w:ascii="Arial" w:hAnsi="Arial" w:cs="Arial"/>
          <w:i/>
          <w:iCs/>
        </w:rPr>
        <w:t>chiroptera</w:t>
      </w:r>
      <w:proofErr w:type="spellEnd"/>
      <w:r w:rsidRPr="004708FD">
        <w:rPr>
          <w:rFonts w:ascii="Arial" w:hAnsi="Arial" w:cs="Arial"/>
          <w:i/>
          <w:iCs/>
        </w:rPr>
        <w:t>"</w:t>
      </w:r>
      <w:r w:rsidRPr="004708FD">
        <w:rPr>
          <w:rFonts w:ascii="Arial" w:hAnsi="Arial" w:cs="Arial"/>
        </w:rPr>
        <w:t xml:space="preserve"> has Latin origins and means hand-wing (Teeling et al.,2009). They are considered as the largest non-human aggregations of mammals when measured in numbers of individuals (Jones </w:t>
      </w:r>
      <w:r w:rsidRPr="004708FD">
        <w:rPr>
          <w:rFonts w:ascii="Arial" w:hAnsi="Arial" w:cs="Arial"/>
          <w:i/>
          <w:iCs/>
        </w:rPr>
        <w:t>et al.,</w:t>
      </w:r>
      <w:r w:rsidRPr="004708FD">
        <w:rPr>
          <w:rFonts w:ascii="Arial" w:hAnsi="Arial" w:cs="Arial"/>
        </w:rPr>
        <w:t xml:space="preserve">2009). They found all over the world, with the exception of the harsh polar areas and 52 million years ago was when it first evolved with 1,232 species throughout the globe and are nocturnal and feed on fish, frogs, insects, fruits, seeds, nectar, small mammals, and even blood and many ecosystem services, including pollination, seed distribution, and pest control, are provided by bats (Kunz et al.,2011). Compared to most extant bats, which weigh less than 50 g as adults, they have small bodies, with adult masses ranging from 2 g to 1 kg (Fenton, M.B. 2003). There are two suborders within </w:t>
      </w:r>
      <w:proofErr w:type="spellStart"/>
      <w:r w:rsidRPr="004708FD">
        <w:rPr>
          <w:rFonts w:ascii="Arial" w:hAnsi="Arial" w:cs="Arial"/>
        </w:rPr>
        <w:t>Chiroptera</w:t>
      </w:r>
      <w:proofErr w:type="spellEnd"/>
      <w:r w:rsidRPr="004708FD">
        <w:rPr>
          <w:rFonts w:ascii="Arial" w:hAnsi="Arial" w:cs="Arial"/>
        </w:rPr>
        <w:t>, Microchiroptera and Megachiroptera. In comparison with suborder Microchiroptera, suborder Megachiroptera is comparatively larger. Megachiroptera are also known for their herbivorous diet, highly developed senses of smell and sight, and plain ears and noses devoid of further embellishment. A smaller body size and a less developed sense of sight characterize Microchiroptera, but they have an extremely sophisticated sense of hearing. This group navigates and finds possible prey using a sonar mechanism known as echolocation. A few species of Microchiroptera are specialized in consuming blood (</w:t>
      </w:r>
      <w:proofErr w:type="spellStart"/>
      <w:r w:rsidRPr="004708FD">
        <w:rPr>
          <w:rFonts w:ascii="Arial" w:hAnsi="Arial" w:cs="Arial"/>
        </w:rPr>
        <w:t>sanguinivorous</w:t>
      </w:r>
      <w:proofErr w:type="spellEnd"/>
      <w:r w:rsidRPr="004708FD">
        <w:rPr>
          <w:rFonts w:ascii="Arial" w:hAnsi="Arial" w:cs="Arial"/>
        </w:rPr>
        <w:t xml:space="preserve">), while others are piscivorous (they eat fish), carnivorous (they consume other tiny creatures </w:t>
      </w:r>
      <w:r w:rsidRPr="004708FD">
        <w:rPr>
          <w:rFonts w:ascii="Arial" w:hAnsi="Arial" w:cs="Arial"/>
        </w:rPr>
        <w:lastRenderedPageBreak/>
        <w:t>including frogs, snakes, and centipedes), and insectivorous (they eat insects) (R.M. Nowak,1997)</w:t>
      </w:r>
      <w:r>
        <w:rPr>
          <w:rFonts w:ascii="Arial" w:hAnsi="Arial" w:cs="Arial"/>
        </w:rPr>
        <w:t>.</w:t>
      </w:r>
    </w:p>
    <w:p w14:paraId="6C9739CF" w14:textId="77777777" w:rsidR="004708FD" w:rsidRPr="004708FD" w:rsidRDefault="004708FD" w:rsidP="002448DF">
      <w:pPr>
        <w:pStyle w:val="Body"/>
        <w:rPr>
          <w:rFonts w:ascii="Arial" w:hAnsi="Arial" w:cs="Arial"/>
        </w:rPr>
      </w:pPr>
      <w:r w:rsidRPr="004708FD">
        <w:rPr>
          <w:rFonts w:ascii="Arial" w:hAnsi="Arial" w:cs="Arial"/>
        </w:rPr>
        <w:t xml:space="preserve">They have become progressively recognized as crucial bioindicator species which represent the health of ecosystems (Jones </w:t>
      </w:r>
      <w:r w:rsidRPr="004708FD">
        <w:rPr>
          <w:rFonts w:ascii="Arial" w:hAnsi="Arial" w:cs="Arial"/>
          <w:i/>
          <w:iCs/>
        </w:rPr>
        <w:t>et al.,</w:t>
      </w:r>
      <w:r w:rsidRPr="004708FD">
        <w:rPr>
          <w:rFonts w:ascii="Arial" w:hAnsi="Arial" w:cs="Arial"/>
        </w:rPr>
        <w:t xml:space="preserve">2009) and valid indicators of regions and habitats essential for conservation (Wilson </w:t>
      </w:r>
      <w:r w:rsidRPr="004708FD">
        <w:rPr>
          <w:rFonts w:ascii="Arial" w:hAnsi="Arial" w:cs="Arial"/>
          <w:i/>
          <w:iCs/>
        </w:rPr>
        <w:t>et al.,</w:t>
      </w:r>
      <w:r w:rsidRPr="004708FD">
        <w:rPr>
          <w:rFonts w:ascii="Arial" w:hAnsi="Arial" w:cs="Arial"/>
        </w:rPr>
        <w:t xml:space="preserve">2014). These highlight the significance of maintaining a check on bat numbers in order to make informed management decisions and develop effective conservation plans for chiropterans (Russo and Voigt 2016). A number of human-caused challenges such urbanization, deforestation, invasive species, roost disturbance, and persecution, at least sixteen percent of bat species face extinction (Kunz </w:t>
      </w:r>
      <w:r w:rsidRPr="004708FD">
        <w:rPr>
          <w:rFonts w:ascii="Arial" w:hAnsi="Arial" w:cs="Arial"/>
          <w:i/>
          <w:iCs/>
        </w:rPr>
        <w:t>et al.,</w:t>
      </w:r>
      <w:r w:rsidRPr="004708FD">
        <w:rPr>
          <w:rFonts w:ascii="Arial" w:hAnsi="Arial" w:cs="Arial"/>
        </w:rPr>
        <w:t xml:space="preserve">2011) and numerous species lack sufficient evidence for fundamental biology and population estimates when compared to most mammalian groups (Hutson </w:t>
      </w:r>
      <w:r w:rsidRPr="004708FD">
        <w:rPr>
          <w:rFonts w:ascii="Arial" w:hAnsi="Arial" w:cs="Arial"/>
          <w:i/>
          <w:iCs/>
        </w:rPr>
        <w:t>et al.,</w:t>
      </w:r>
      <w:r w:rsidRPr="004708FD">
        <w:rPr>
          <w:rFonts w:ascii="Arial" w:hAnsi="Arial" w:cs="Arial"/>
        </w:rPr>
        <w:t>2001).</w:t>
      </w:r>
    </w:p>
    <w:p w14:paraId="397BD593" w14:textId="77777777" w:rsidR="004708FD" w:rsidRPr="004708FD" w:rsidRDefault="004708FD" w:rsidP="002448DF">
      <w:pPr>
        <w:pStyle w:val="Body"/>
        <w:rPr>
          <w:rFonts w:ascii="Arial" w:hAnsi="Arial" w:cs="Arial"/>
        </w:rPr>
      </w:pPr>
      <w:r w:rsidRPr="004708FD">
        <w:rPr>
          <w:rFonts w:ascii="Arial" w:hAnsi="Arial" w:cs="Arial"/>
        </w:rPr>
        <w:t xml:space="preserve">Due to their nocturnal nature, bats can travel great distances on a nightly or annual basis (Chambers </w:t>
      </w:r>
      <w:r w:rsidRPr="004708FD">
        <w:rPr>
          <w:rFonts w:ascii="Arial" w:hAnsi="Arial" w:cs="Arial"/>
          <w:i/>
          <w:iCs/>
        </w:rPr>
        <w:t>et al.,</w:t>
      </w:r>
      <w:r w:rsidRPr="004708FD">
        <w:rPr>
          <w:rFonts w:ascii="Arial" w:hAnsi="Arial" w:cs="Arial"/>
        </w:rPr>
        <w:t>2011). Since many of them happen to be small in size and display little physical variation between species, they are considered to be challenging to manage and protect. Identifying species present at a roost or in an area, or identifying similar-looking species, is often the primary objective of bat studies. This is usually accomplished using traditional morphology, acoustic study of echolocation, or genetics (</w:t>
      </w:r>
      <w:proofErr w:type="spellStart"/>
      <w:r w:rsidRPr="004708FD">
        <w:rPr>
          <w:rFonts w:ascii="Arial" w:hAnsi="Arial" w:cs="Arial"/>
        </w:rPr>
        <w:t>Korstian</w:t>
      </w:r>
      <w:proofErr w:type="spellEnd"/>
      <w:r w:rsidRPr="004708FD">
        <w:rPr>
          <w:rFonts w:ascii="Arial" w:hAnsi="Arial" w:cs="Arial"/>
        </w:rPr>
        <w:t xml:space="preserve"> </w:t>
      </w:r>
      <w:r w:rsidRPr="004708FD">
        <w:rPr>
          <w:rFonts w:ascii="Arial" w:hAnsi="Arial" w:cs="Arial"/>
          <w:i/>
          <w:iCs/>
        </w:rPr>
        <w:t>et al.,</w:t>
      </w:r>
      <w:r w:rsidRPr="004708FD">
        <w:rPr>
          <w:rFonts w:ascii="Arial" w:hAnsi="Arial" w:cs="Arial"/>
        </w:rPr>
        <w:t xml:space="preserve">2016). Many times, morphological evaluation is dependent on cranial, dental, or baculum traits (Francis CM. 2008) and so cannot be used on live bats. Similarly, there are some practical challenges with auditory monitoring, for example, the lack of representation of species with low-intensity calls and the challenge of identifying among species that emit similar calls (Lacki </w:t>
      </w:r>
      <w:r w:rsidRPr="004708FD">
        <w:rPr>
          <w:rFonts w:ascii="Arial" w:hAnsi="Arial" w:cs="Arial"/>
          <w:i/>
          <w:iCs/>
        </w:rPr>
        <w:t>et al.,</w:t>
      </w:r>
      <w:r w:rsidRPr="004708FD">
        <w:rPr>
          <w:rFonts w:ascii="Arial" w:hAnsi="Arial" w:cs="Arial"/>
        </w:rPr>
        <w:t>2007).</w:t>
      </w:r>
    </w:p>
    <w:p w14:paraId="19552D24" w14:textId="77777777" w:rsidR="004708FD" w:rsidRPr="004708FD" w:rsidRDefault="004708FD" w:rsidP="002448DF">
      <w:pPr>
        <w:pStyle w:val="Body"/>
        <w:rPr>
          <w:rFonts w:ascii="Arial" w:hAnsi="Arial" w:cs="Arial"/>
        </w:rPr>
      </w:pPr>
      <w:r w:rsidRPr="004708FD">
        <w:rPr>
          <w:rFonts w:ascii="Arial" w:hAnsi="Arial" w:cs="Arial"/>
        </w:rPr>
        <w:t xml:space="preserve">India is home to a diverse range of bat species. Fruit- and nectar-feeding bats are essential to the survival and regeneration of the rainforests in the tropical regions. Being able to fly and digesting their food, fruit-bats disperse seeds. Bats that feed on nectar help pollinate a variety of valuable plants, including dates, figs, avocados, bananas, and mangos. Bats that consume insects control pests. Even though they are not blind, many species of bats possess highly developed ultrasonic bio-sonar abilities known as "echolocation," which they employ to navigate and capture insects in complete darkness. There are 120 different bat species identified in India (Basil </w:t>
      </w:r>
      <w:r w:rsidRPr="004708FD">
        <w:rPr>
          <w:rFonts w:ascii="Arial" w:hAnsi="Arial" w:cs="Arial"/>
          <w:i/>
          <w:iCs/>
        </w:rPr>
        <w:t>et al.,</w:t>
      </w:r>
      <w:r w:rsidRPr="004708FD">
        <w:rPr>
          <w:rFonts w:ascii="Arial" w:hAnsi="Arial" w:cs="Arial"/>
        </w:rPr>
        <w:t>2014).</w:t>
      </w:r>
    </w:p>
    <w:p w14:paraId="3F911157" w14:textId="323CEC6C" w:rsidR="00790ADA" w:rsidRDefault="004708FD" w:rsidP="004708FD">
      <w:pPr>
        <w:pStyle w:val="Body"/>
        <w:jc w:val="left"/>
        <w:rPr>
          <w:rFonts w:ascii="Arial" w:hAnsi="Arial" w:cs="Arial"/>
          <w:b/>
          <w:bCs/>
          <w:sz w:val="22"/>
          <w:szCs w:val="22"/>
        </w:rPr>
      </w:pPr>
      <w:r w:rsidRPr="004708FD">
        <w:rPr>
          <w:rFonts w:ascii="Arial" w:hAnsi="Arial" w:cs="Arial"/>
          <w:b/>
          <w:bCs/>
          <w:sz w:val="22"/>
          <w:szCs w:val="22"/>
        </w:rPr>
        <w:t>2. THE REVOLUTION IN GENETICS: BEYOND DNA BARCODING</w:t>
      </w:r>
      <w:r>
        <w:rPr>
          <w:color w:val="FF0000"/>
        </w:rPr>
        <w:br/>
        <w:t>[Comment: Add more recent references (post-2020) to strengthen the relevance of this section.]</w:t>
      </w:r>
    </w:p>
    <w:p w14:paraId="19143204" w14:textId="231FE1BD" w:rsidR="004708FD" w:rsidRDefault="004708FD" w:rsidP="002448DF">
      <w:pPr>
        <w:pStyle w:val="Body"/>
        <w:rPr>
          <w:rFonts w:ascii="Arial" w:hAnsi="Arial" w:cs="Arial"/>
        </w:rPr>
      </w:pPr>
      <w:r w:rsidRPr="004708FD">
        <w:rPr>
          <w:rFonts w:ascii="Arial" w:hAnsi="Arial" w:cs="Arial"/>
        </w:rPr>
        <w:t xml:space="preserve">The study of nuclear and mitochondrial genomes in molecular biology has completely changed our knowledge of the distribution and evolutionary history of the diversity of species on Earth. A recent comprehensive assessment listed approximately 1331 species of bats, making the order </w:t>
      </w:r>
      <w:proofErr w:type="spellStart"/>
      <w:r w:rsidRPr="004708FD">
        <w:rPr>
          <w:rFonts w:ascii="Arial" w:hAnsi="Arial" w:cs="Arial"/>
        </w:rPr>
        <w:t>Chiroptera</w:t>
      </w:r>
      <w:proofErr w:type="spellEnd"/>
      <w:r w:rsidRPr="004708FD">
        <w:rPr>
          <w:rFonts w:ascii="Arial" w:hAnsi="Arial" w:cs="Arial"/>
        </w:rPr>
        <w:t xml:space="preserve"> an extraordinary taxon in the perspective of mammalian species diversity constituting one-fifth of all living mammals (Bat magazine 2015). Moreover, molecular research has increased the number of bat species that have been reported and revealed numerous cryptic lineages. Several cryptic species were discovered, for instance, by mitochondrial gene studies (</w:t>
      </w:r>
      <w:proofErr w:type="spellStart"/>
      <w:r w:rsidRPr="004708FD">
        <w:rPr>
          <w:rFonts w:ascii="Arial" w:hAnsi="Arial" w:cs="Arial"/>
        </w:rPr>
        <w:t>Puechmaille</w:t>
      </w:r>
      <w:proofErr w:type="spellEnd"/>
      <w:r w:rsidRPr="004708FD">
        <w:rPr>
          <w:rFonts w:ascii="Arial" w:hAnsi="Arial" w:cs="Arial"/>
        </w:rPr>
        <w:t xml:space="preserve"> et al.,2012). The number of bat species has been analyzed as an outcome of the application of DNA barcoding. The barcodes are capable of creating a Molecular Operational Taxonomic Unit (MOTU) by grouping them together based on how similar their sequences are (Floyd et al.,2002). A major advantage of DNA barcoding is the substantial database (BOLD: The Barcode of Life Data System) that can be used for comparison. But given the risks associated with maternal inheritance, DNA barcodes should always be used in connection with other data sources (</w:t>
      </w:r>
      <w:proofErr w:type="spellStart"/>
      <w:r w:rsidRPr="004708FD">
        <w:rPr>
          <w:rFonts w:ascii="Arial" w:hAnsi="Arial" w:cs="Arial"/>
        </w:rPr>
        <w:t>Ratnasingham</w:t>
      </w:r>
      <w:proofErr w:type="spellEnd"/>
      <w:r w:rsidRPr="004708FD">
        <w:rPr>
          <w:rFonts w:ascii="Arial" w:hAnsi="Arial" w:cs="Arial"/>
        </w:rPr>
        <w:t>, S. and Hebert.,2007).</w:t>
      </w:r>
    </w:p>
    <w:p w14:paraId="46ED89BF" w14:textId="77777777" w:rsidR="002448DF" w:rsidRPr="002448DF" w:rsidRDefault="002448DF" w:rsidP="002448DF">
      <w:pPr>
        <w:pStyle w:val="Body"/>
        <w:rPr>
          <w:rFonts w:ascii="Arial" w:hAnsi="Arial" w:cs="Arial"/>
        </w:rPr>
      </w:pPr>
      <w:r w:rsidRPr="002448DF">
        <w:rPr>
          <w:rFonts w:ascii="Arial" w:hAnsi="Arial" w:cs="Arial"/>
        </w:rPr>
        <w:lastRenderedPageBreak/>
        <w:t xml:space="preserve">DNA barcoding can be helpful for conservation because it helps determine appropriate scales and units for employing in conservation planning, which depends on an in-depth list of species and in addition, DNA barcode markers can be used to identify unfamiliar species and obtain information about population relatedness and genetic diversity for the sake of conservation planning (Francis </w:t>
      </w:r>
      <w:r w:rsidRPr="002448DF">
        <w:rPr>
          <w:rFonts w:ascii="Arial" w:hAnsi="Arial" w:cs="Arial"/>
          <w:i/>
          <w:iCs/>
        </w:rPr>
        <w:t xml:space="preserve">et al. </w:t>
      </w:r>
      <w:r w:rsidRPr="002448DF">
        <w:rPr>
          <w:rFonts w:ascii="Arial" w:hAnsi="Arial" w:cs="Arial"/>
        </w:rPr>
        <w:t>2010). Additional strategies with a more comprehensive approach for barcoding are needed for a concise and robust distinction of population relatedness and genetic structure.</w:t>
      </w:r>
    </w:p>
    <w:p w14:paraId="32FF3722" w14:textId="77777777" w:rsidR="009D0328" w:rsidRPr="009D0328" w:rsidRDefault="009D0328" w:rsidP="009D0328">
      <w:pPr>
        <w:pStyle w:val="Body"/>
        <w:rPr>
          <w:rFonts w:ascii="Arial" w:hAnsi="Arial" w:cs="Arial"/>
        </w:rPr>
      </w:pPr>
      <w:r w:rsidRPr="009D0328">
        <w:rPr>
          <w:rFonts w:ascii="Arial" w:hAnsi="Arial" w:cs="Arial"/>
        </w:rPr>
        <w:t>Many bat taxa still lack a clear status, despite the recent increase in bat diversity brought about by genetic species identification. For more than 20 years, it has been known that DNA found in feces can be used to identify species and study many biological themes (Kohn MH &amp; Wayne RK.1997). A lot of challenges involving these kinds of samples, such high concentrations of PCR inhibitors and inadequate DNA both in quantity and quality (degraded DNA) (</w:t>
      </w:r>
      <w:proofErr w:type="spellStart"/>
      <w:r w:rsidRPr="009D0328">
        <w:rPr>
          <w:rFonts w:ascii="Arial" w:hAnsi="Arial" w:cs="Arial"/>
        </w:rPr>
        <w:t>Taberlet</w:t>
      </w:r>
      <w:proofErr w:type="spellEnd"/>
      <w:r w:rsidRPr="009D0328">
        <w:rPr>
          <w:rFonts w:ascii="Arial" w:hAnsi="Arial" w:cs="Arial"/>
        </w:rPr>
        <w:t xml:space="preserve"> </w:t>
      </w:r>
      <w:r w:rsidRPr="009D0328">
        <w:rPr>
          <w:rFonts w:ascii="Arial" w:hAnsi="Arial" w:cs="Arial"/>
          <w:i/>
          <w:iCs/>
        </w:rPr>
        <w:t>et al.,</w:t>
      </w:r>
      <w:r w:rsidRPr="009D0328">
        <w:rPr>
          <w:rFonts w:ascii="Arial" w:hAnsi="Arial" w:cs="Arial"/>
        </w:rPr>
        <w:t>1999) have been reduced as a result of enhanced techniques for field collecting, DNA extraction, and PCR amplification (Walker et al.,2009). Because it is easy to sample and stationary, unlike bats themselves, guano makes an attractive non-invasive source of DNA. Bat guano has been a highly effective source of DNA for numerous studies and it has been applied for differentiation at the regional level between coexisting species (</w:t>
      </w:r>
      <w:proofErr w:type="spellStart"/>
      <w:r w:rsidRPr="009D0328">
        <w:rPr>
          <w:rFonts w:ascii="Arial" w:hAnsi="Arial" w:cs="Arial"/>
        </w:rPr>
        <w:t>Puechmaille</w:t>
      </w:r>
      <w:proofErr w:type="spellEnd"/>
      <w:r w:rsidRPr="009D0328">
        <w:rPr>
          <w:rFonts w:ascii="Arial" w:hAnsi="Arial" w:cs="Arial"/>
        </w:rPr>
        <w:t xml:space="preserve"> </w:t>
      </w:r>
      <w:r w:rsidRPr="009D0328">
        <w:rPr>
          <w:rFonts w:ascii="Arial" w:hAnsi="Arial" w:cs="Arial"/>
          <w:i/>
          <w:iCs/>
        </w:rPr>
        <w:t>et al.,</w:t>
      </w:r>
      <w:r w:rsidRPr="009D0328">
        <w:rPr>
          <w:rFonts w:ascii="Arial" w:hAnsi="Arial" w:cs="Arial"/>
        </w:rPr>
        <w:t>2007).</w:t>
      </w:r>
    </w:p>
    <w:p w14:paraId="2EAB5A64" w14:textId="77777777" w:rsidR="009D0328" w:rsidRPr="009D0328" w:rsidRDefault="009D0328" w:rsidP="009D0328">
      <w:pPr>
        <w:pStyle w:val="Body"/>
        <w:rPr>
          <w:rFonts w:ascii="Arial" w:hAnsi="Arial" w:cs="Arial"/>
        </w:rPr>
      </w:pPr>
      <w:r w:rsidRPr="009D0328">
        <w:rPr>
          <w:rFonts w:ascii="Arial" w:hAnsi="Arial" w:cs="Arial"/>
        </w:rPr>
        <w:t xml:space="preserve">The mt COI gene is the most widely used marker to distinguish between species, as has been proven for 20 bat species in the Phyllostomidae family and 19 bat species in the </w:t>
      </w:r>
      <w:proofErr w:type="spellStart"/>
      <w:r w:rsidRPr="003515C8">
        <w:rPr>
          <w:rFonts w:ascii="Arial" w:hAnsi="Arial" w:cs="Arial"/>
          <w:i/>
          <w:iCs/>
        </w:rPr>
        <w:t>Pteropodidae</w:t>
      </w:r>
      <w:proofErr w:type="spellEnd"/>
      <w:r w:rsidRPr="009D0328">
        <w:rPr>
          <w:rFonts w:ascii="Arial" w:hAnsi="Arial" w:cs="Arial"/>
        </w:rPr>
        <w:t xml:space="preserve"> family. DNA barcoding is currently being used as an additional method of identifying bats (</w:t>
      </w:r>
      <w:proofErr w:type="spellStart"/>
      <w:r w:rsidRPr="009D0328">
        <w:rPr>
          <w:rFonts w:ascii="Arial" w:hAnsi="Arial" w:cs="Arial"/>
        </w:rPr>
        <w:t>Luczon</w:t>
      </w:r>
      <w:proofErr w:type="spellEnd"/>
      <w:r w:rsidRPr="009D0328">
        <w:rPr>
          <w:rFonts w:ascii="Arial" w:hAnsi="Arial" w:cs="Arial"/>
        </w:rPr>
        <w:t xml:space="preserve"> </w:t>
      </w:r>
      <w:r w:rsidRPr="009D0328">
        <w:rPr>
          <w:rFonts w:ascii="Arial" w:hAnsi="Arial" w:cs="Arial"/>
          <w:i/>
          <w:iCs/>
        </w:rPr>
        <w:t xml:space="preserve">et al. </w:t>
      </w:r>
      <w:r w:rsidRPr="009D0328">
        <w:rPr>
          <w:rFonts w:ascii="Arial" w:hAnsi="Arial" w:cs="Arial"/>
        </w:rPr>
        <w:t xml:space="preserve">2019). Additionally, its sequence is conserved among conspecifics, making it a useful tool for species identification (Hebert </w:t>
      </w:r>
      <w:r w:rsidRPr="009D0328">
        <w:rPr>
          <w:rFonts w:ascii="Arial" w:hAnsi="Arial" w:cs="Arial"/>
          <w:i/>
          <w:iCs/>
        </w:rPr>
        <w:t xml:space="preserve">et al. </w:t>
      </w:r>
      <w:r w:rsidRPr="009D0328">
        <w:rPr>
          <w:rFonts w:ascii="Arial" w:hAnsi="Arial" w:cs="Arial"/>
        </w:rPr>
        <w:t xml:space="preserve">2003). Except for a few closely related species, DNA barcoding using the mt COI gene allowed for the successful discrimination between morphologically and acoustically distinct species among the </w:t>
      </w:r>
      <w:proofErr w:type="gramStart"/>
      <w:r w:rsidRPr="009D0328">
        <w:rPr>
          <w:rFonts w:ascii="Arial" w:hAnsi="Arial" w:cs="Arial"/>
        </w:rPr>
        <w:t>165 bat</w:t>
      </w:r>
      <w:proofErr w:type="gramEnd"/>
      <w:r w:rsidRPr="009D0328">
        <w:rPr>
          <w:rFonts w:ascii="Arial" w:hAnsi="Arial" w:cs="Arial"/>
        </w:rPr>
        <w:t xml:space="preserve"> species analyzed in Southeast Asia (Francis </w:t>
      </w:r>
      <w:r w:rsidRPr="009D0328">
        <w:rPr>
          <w:rFonts w:ascii="Arial" w:hAnsi="Arial" w:cs="Arial"/>
          <w:i/>
          <w:iCs/>
        </w:rPr>
        <w:t xml:space="preserve">et al. </w:t>
      </w:r>
      <w:r w:rsidRPr="009D0328">
        <w:rPr>
          <w:rFonts w:ascii="Arial" w:hAnsi="Arial" w:cs="Arial"/>
        </w:rPr>
        <w:t>2010).</w:t>
      </w:r>
    </w:p>
    <w:p w14:paraId="7EBCE665" w14:textId="0AFEC9BF" w:rsidR="002448DF" w:rsidRPr="004708FD" w:rsidRDefault="0086345D" w:rsidP="002448DF">
      <w:pPr>
        <w:pStyle w:val="Body"/>
        <w:rPr>
          <w:rFonts w:ascii="Arial" w:hAnsi="Arial" w:cs="Arial"/>
        </w:rPr>
      </w:pPr>
      <w:r w:rsidRPr="0086345D">
        <w:rPr>
          <w:rFonts w:ascii="Arial" w:hAnsi="Arial" w:cs="Arial"/>
        </w:rPr>
        <w:t>A 658 bp segment of the mitochondrial gene cytochrome c oxidase subunit I (COI) have robust species-level discrimination in Kingdom Animalia, with unique sequences in over 95% of species. Sufficient variation for species identification, easy PCR amplification, availability of reference sequences from known species to compare amplicons from taxonomically unknown samples, and lack of introgression are requirements for effective barcoding approaches and it is the animal barcode that appears the most frequently in open online reference resources (</w:t>
      </w:r>
      <w:proofErr w:type="spellStart"/>
      <w:r w:rsidRPr="0086345D">
        <w:rPr>
          <w:rFonts w:ascii="Arial" w:hAnsi="Arial" w:cs="Arial"/>
        </w:rPr>
        <w:t>Hajibabaei</w:t>
      </w:r>
      <w:proofErr w:type="spellEnd"/>
      <w:r w:rsidRPr="0086345D">
        <w:rPr>
          <w:rFonts w:ascii="Arial" w:hAnsi="Arial" w:cs="Arial"/>
        </w:rPr>
        <w:t xml:space="preserve"> </w:t>
      </w:r>
      <w:r w:rsidRPr="0086345D">
        <w:rPr>
          <w:rFonts w:ascii="Arial" w:hAnsi="Arial" w:cs="Arial"/>
          <w:i/>
          <w:iCs/>
        </w:rPr>
        <w:t>et al.,</w:t>
      </w:r>
      <w:r w:rsidRPr="0086345D">
        <w:rPr>
          <w:rFonts w:ascii="Arial" w:hAnsi="Arial" w:cs="Arial"/>
        </w:rPr>
        <w:t>2007).</w:t>
      </w:r>
    </w:p>
    <w:p w14:paraId="6C2DA112" w14:textId="05F9DE47" w:rsidR="00790ADA" w:rsidRDefault="0086345D" w:rsidP="0086345D">
      <w:pPr>
        <w:pStyle w:val="AbstHead"/>
        <w:rPr>
          <w:rFonts w:ascii="Arial" w:hAnsi="Arial" w:cs="Arial"/>
        </w:rPr>
      </w:pPr>
      <w:r>
        <w:rPr>
          <w:rFonts w:ascii="Arial" w:hAnsi="Arial" w:cs="Arial"/>
        </w:rPr>
        <w:t xml:space="preserve">3. </w:t>
      </w:r>
      <w:r w:rsidRPr="0086345D">
        <w:rPr>
          <w:rFonts w:ascii="Arial" w:hAnsi="Arial" w:cs="Arial"/>
        </w:rPr>
        <w:t>Sensing the Night: Utilizing Bioacoustics to Identify Bats</w:t>
      </w:r>
      <w:r>
        <w:rPr>
          <w:color w:val="FF0000"/>
        </w:rPr>
        <w:br/>
        <w:t>[Comment: Consider adding a table summarizing key bioacoustic parameters and their applications.]</w:t>
      </w:r>
    </w:p>
    <w:p w14:paraId="5B0A7D28" w14:textId="77777777" w:rsidR="0086345D" w:rsidRPr="0086345D" w:rsidRDefault="0086345D" w:rsidP="0086345D">
      <w:pPr>
        <w:pStyle w:val="Body"/>
        <w:spacing w:after="0"/>
        <w:rPr>
          <w:rFonts w:ascii="Arial" w:hAnsi="Arial" w:cs="Arial"/>
        </w:rPr>
      </w:pPr>
      <w:r w:rsidRPr="0086345D">
        <w:rPr>
          <w:rFonts w:ascii="Arial" w:hAnsi="Arial" w:cs="Arial"/>
        </w:rPr>
        <w:t xml:space="preserve">Donald Redfield Griffin first introduced the word "echolocation" to describe how bats use the echoes of their sound for locating objects that fall in their path of travel (Brigham </w:t>
      </w:r>
      <w:r w:rsidRPr="0086345D">
        <w:rPr>
          <w:rFonts w:ascii="Arial" w:hAnsi="Arial" w:cs="Arial"/>
          <w:i/>
          <w:iCs/>
        </w:rPr>
        <w:t>et al.,</w:t>
      </w:r>
      <w:r w:rsidRPr="0086345D">
        <w:rPr>
          <w:rFonts w:ascii="Arial" w:hAnsi="Arial" w:cs="Arial"/>
        </w:rPr>
        <w:t xml:space="preserve">2004). Several distinct kinds of organisms, including bats, rely on echolocation, also known as biosonar (Jones G and Siemers, B M 2011). Bats use their mouths or noses to emit simple ultrasonic calls that cause echoes from reflective surfaces. This allows them to use these calls for object analysis and orientation (Genzel </w:t>
      </w:r>
      <w:r w:rsidRPr="0086345D">
        <w:rPr>
          <w:rFonts w:ascii="Arial" w:hAnsi="Arial" w:cs="Arial"/>
          <w:i/>
          <w:iCs/>
        </w:rPr>
        <w:t>et al.,</w:t>
      </w:r>
      <w:r w:rsidRPr="0086345D">
        <w:rPr>
          <w:rFonts w:ascii="Arial" w:hAnsi="Arial" w:cs="Arial"/>
        </w:rPr>
        <w:t xml:space="preserve">2012). Animals that use echolocation send out calls into their surroundings and listen for the echoes of those calls bouncing back from various objects in the vicinity. They identify and recognize the objects using these echoes (Schnitzler et al.,2003). In a variety of circumstances, echolocation is utilized for feeding, resting, hunting, foraging, and navigation by the bats (Glendell M and Vaughan N 2002). In order to navigate around in the dark, bats emit ultrasonic noises. They emit an echo of ultrasonic sound that can strike any object and bounce back to the bat, indicating the presence of an obstruction up ahead. We refer to this as an echolocation call (Basil </w:t>
      </w:r>
      <w:r w:rsidRPr="0086345D">
        <w:rPr>
          <w:rFonts w:ascii="Arial" w:hAnsi="Arial" w:cs="Arial"/>
          <w:i/>
          <w:iCs/>
        </w:rPr>
        <w:t>et al.,</w:t>
      </w:r>
      <w:r w:rsidRPr="0086345D">
        <w:rPr>
          <w:rFonts w:ascii="Arial" w:hAnsi="Arial" w:cs="Arial"/>
        </w:rPr>
        <w:t>2014).</w:t>
      </w:r>
    </w:p>
    <w:p w14:paraId="7F41FF94" w14:textId="77777777" w:rsidR="002E0D56" w:rsidRDefault="002E0D56" w:rsidP="00441B6F">
      <w:pPr>
        <w:pStyle w:val="Body"/>
        <w:spacing w:after="0"/>
        <w:rPr>
          <w:rFonts w:ascii="Arial" w:hAnsi="Arial" w:cs="Arial"/>
        </w:rPr>
      </w:pPr>
    </w:p>
    <w:p w14:paraId="4661D9E2" w14:textId="77777777" w:rsidR="0086345D" w:rsidRPr="0086345D" w:rsidRDefault="0086345D" w:rsidP="0086345D">
      <w:pPr>
        <w:pStyle w:val="Body"/>
        <w:spacing w:after="0"/>
        <w:rPr>
          <w:rFonts w:ascii="Arial" w:hAnsi="Arial" w:cs="Arial"/>
        </w:rPr>
      </w:pPr>
      <w:r w:rsidRPr="0086345D">
        <w:rPr>
          <w:rFonts w:ascii="Arial" w:hAnsi="Arial" w:cs="Arial"/>
        </w:rPr>
        <w:t xml:space="preserve">The use of bioacoustics monitoring in the conservation of animals has been increasing rapidly because to recent developments in technology and analytical techniques. Bioacoustics stands apart from the related field of eco-acoustics in that it is behavior-centric and concentrates on the acoustic signals of individuals and species rather than more general ecological environments or approaches (Sueur &amp; Farina, 2015). Bioacoustics Possibly appropriate for any animal that produces sound, particularly those which are rare, unidentified, or otherwise challenging to spot (Williams, O'Donnell, &amp; Armstrong, 2018). The use of autonomous recording systems for bioacoustics monitoring is growing in popularity as a means of determining metrics like species presence or absence (Zwart </w:t>
      </w:r>
      <w:r w:rsidRPr="0086345D">
        <w:rPr>
          <w:rFonts w:ascii="Arial" w:hAnsi="Arial" w:cs="Arial"/>
          <w:i/>
          <w:iCs/>
        </w:rPr>
        <w:t>et al.,</w:t>
      </w:r>
      <w:r w:rsidRPr="0086345D">
        <w:rPr>
          <w:rFonts w:ascii="Arial" w:hAnsi="Arial" w:cs="Arial"/>
        </w:rPr>
        <w:t xml:space="preserve"> 2014), species richness (Celis-Murillo, Deppe, &amp; Ward, 2012), abundance (</w:t>
      </w:r>
      <w:proofErr w:type="spellStart"/>
      <w:r w:rsidRPr="0086345D">
        <w:rPr>
          <w:rFonts w:ascii="Arial" w:hAnsi="Arial" w:cs="Arial"/>
        </w:rPr>
        <w:t>Borker</w:t>
      </w:r>
      <w:proofErr w:type="spellEnd"/>
      <w:r w:rsidRPr="0086345D">
        <w:rPr>
          <w:rFonts w:ascii="Arial" w:hAnsi="Arial" w:cs="Arial"/>
        </w:rPr>
        <w:t xml:space="preserve"> </w:t>
      </w:r>
      <w:r w:rsidRPr="0086345D">
        <w:rPr>
          <w:rFonts w:ascii="Arial" w:hAnsi="Arial" w:cs="Arial"/>
          <w:i/>
          <w:iCs/>
        </w:rPr>
        <w:t>et al.,</w:t>
      </w:r>
      <w:r w:rsidRPr="0086345D">
        <w:rPr>
          <w:rFonts w:ascii="Arial" w:hAnsi="Arial" w:cs="Arial"/>
        </w:rPr>
        <w:t xml:space="preserve"> 2014) and density (Lambert &amp; McDonald, 2014). However, despite the wealth of research on animal vocal behavior and acoustic communication, bioacoustics is not frequently employed for monitoring animal behavior. This is disappointing because key actions like reproduction and defense are frequently well-characterized by the vocalizations of anurans, birds, and mammals (Bradbury &amp; </w:t>
      </w:r>
      <w:proofErr w:type="spellStart"/>
      <w:r w:rsidRPr="0086345D">
        <w:rPr>
          <w:rFonts w:ascii="Arial" w:hAnsi="Arial" w:cs="Arial"/>
        </w:rPr>
        <w:t>Vehrencamp</w:t>
      </w:r>
      <w:proofErr w:type="spellEnd"/>
      <w:r w:rsidRPr="0086345D">
        <w:rPr>
          <w:rFonts w:ascii="Arial" w:hAnsi="Arial" w:cs="Arial"/>
        </w:rPr>
        <w:t xml:space="preserve">, 2011). Understanding vocal behavior might improve conservation outcomes if it sheds light on a population's vulnerability to conservation issues or monitors how different populations react to various conservation measures. Additionally, compared to conventional techniques, bioacoustics may be more economical and efficient (Williams </w:t>
      </w:r>
      <w:r w:rsidRPr="0086345D">
        <w:rPr>
          <w:rFonts w:ascii="Arial" w:hAnsi="Arial" w:cs="Arial"/>
          <w:i/>
          <w:iCs/>
        </w:rPr>
        <w:t>et al.,</w:t>
      </w:r>
      <w:r w:rsidRPr="0086345D">
        <w:rPr>
          <w:rFonts w:ascii="Arial" w:hAnsi="Arial" w:cs="Arial"/>
        </w:rPr>
        <w:t xml:space="preserve"> 2018).</w:t>
      </w:r>
    </w:p>
    <w:p w14:paraId="11CD4DAC" w14:textId="77777777" w:rsidR="00790ADA" w:rsidRPr="00502516" w:rsidRDefault="00790ADA" w:rsidP="00441B6F">
      <w:pPr>
        <w:pStyle w:val="Body"/>
        <w:spacing w:after="0"/>
        <w:rPr>
          <w:rFonts w:ascii="Arial" w:hAnsi="Arial" w:cs="Arial"/>
        </w:rPr>
      </w:pPr>
    </w:p>
    <w:p w14:paraId="7C3213CA" w14:textId="77777777" w:rsidR="0086345D" w:rsidRPr="0086345D" w:rsidRDefault="0086345D" w:rsidP="0086345D">
      <w:pPr>
        <w:pStyle w:val="Body"/>
        <w:rPr>
          <w:rFonts w:ascii="Arial" w:hAnsi="Arial" w:cs="Arial"/>
        </w:rPr>
      </w:pPr>
      <w:r w:rsidRPr="0086345D">
        <w:rPr>
          <w:rFonts w:ascii="Arial" w:hAnsi="Arial" w:cs="Arial"/>
        </w:rPr>
        <w:t xml:space="preserve">The absence of a reliable and user-friendly technique for distinguishing species from their echolocation calls significantly hinders bat survey and monitoring for conservation. For many years, researchers have examined interspecific variation in bat echolocation calls. Due to the possibility of intraspecific regional variation, field identification starts with the creation of a library of reference calls from members of known species that are unique to the area (Fenton and Bell, 1981). In the field, time-expansion recording is the most suitable technique since it retains almost all of the original signal's characteristics and is affordably priced, feasible, and easy to operate (Parsons and Jones, 2000). In situations where there are few species, bats with FM/QCF calls can often be quickly identified using call shape and terminal frequency. However, quantitative techniques must be used when there are more species present because interspecific variation can be hidden by species variance and individual attributes can overlap (Jones et al., 2000). Similar issues may arise from a call structure that is flexible in reference to clutter (Obrist et al., 2004). Furthermore, species that are related may have echolocation calls that are similar, or species that have similar morphologies and/or ecology may have call traits that have evolved convergently. This frequently causes the spectral and temporal features of their sounds too heavily overlap (Parsons and Jones, 2000). The parameters which can be collected mainly includes; </w:t>
      </w:r>
    </w:p>
    <w:p w14:paraId="282E30A2"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Start frequency (F start), measured at the onset of the call</w:t>
      </w:r>
    </w:p>
    <w:p w14:paraId="0F0C8142"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End frequency (F end), measured at the end of the call;</w:t>
      </w:r>
    </w:p>
    <w:p w14:paraId="6DC7829C"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Peak frequency (F peak), i.e. the frequency containing most energy</w:t>
      </w:r>
    </w:p>
    <w:p w14:paraId="19EA9F5F"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Bandwidth at a fixed power level (-20 dB) either side of the F peak</w:t>
      </w:r>
    </w:p>
    <w:p w14:paraId="58F0CD5C"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Duration (D)</w:t>
      </w:r>
    </w:p>
    <w:p w14:paraId="29033810"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Inter-pulse interval (IPI) which is the time interval between two successive calls, from the start of one call to the start of the next call</w:t>
      </w:r>
    </w:p>
    <w:p w14:paraId="6DFD00DE" w14:textId="77777777" w:rsidR="00790ADA" w:rsidRPr="00FB3A86" w:rsidRDefault="00790ADA" w:rsidP="00441B6F">
      <w:pPr>
        <w:pStyle w:val="Body"/>
        <w:spacing w:after="0"/>
        <w:rPr>
          <w:rFonts w:ascii="Arial" w:hAnsi="Arial" w:cs="Arial"/>
        </w:rPr>
      </w:pPr>
    </w:p>
    <w:p w14:paraId="16C41DC9" w14:textId="36595594" w:rsidR="00790ADA" w:rsidRDefault="00000F8F" w:rsidP="0086345D">
      <w:pPr>
        <w:pStyle w:val="Head1"/>
        <w:rPr>
          <w:rFonts w:ascii="Arial" w:hAnsi="Arial" w:cs="Arial"/>
        </w:rPr>
      </w:pPr>
      <w:r>
        <w:rPr>
          <w:rFonts w:ascii="Arial" w:hAnsi="Arial" w:cs="Arial"/>
        </w:rPr>
        <w:t>3</w:t>
      </w:r>
      <w:r w:rsidR="00902823">
        <w:rPr>
          <w:rFonts w:ascii="Arial" w:hAnsi="Arial" w:cs="Arial"/>
        </w:rPr>
        <w:t xml:space="preserve">. </w:t>
      </w:r>
      <w:r w:rsidR="0086345D" w:rsidRPr="0086345D">
        <w:rPr>
          <w:rFonts w:ascii="Arial" w:hAnsi="Arial" w:cs="Arial"/>
        </w:rPr>
        <w:t>Morphometric Analysis: The Recent Developments</w:t>
      </w:r>
      <w:r>
        <w:rPr>
          <w:color w:val="FF0000"/>
        </w:rPr>
        <w:br/>
        <w:t>[Comment: Clarify the statistical methods used (e.g., PCA assumptions, validation methods).]</w:t>
      </w:r>
    </w:p>
    <w:p w14:paraId="647BE30E" w14:textId="77777777" w:rsidR="0086345D" w:rsidRDefault="0086345D" w:rsidP="0086345D">
      <w:pPr>
        <w:pStyle w:val="Body"/>
        <w:spacing w:after="0"/>
        <w:rPr>
          <w:rFonts w:ascii="Arial" w:hAnsi="Arial" w:cs="Arial"/>
        </w:rPr>
      </w:pPr>
      <w:r w:rsidRPr="0086345D">
        <w:rPr>
          <w:rFonts w:ascii="Arial" w:hAnsi="Arial" w:cs="Arial"/>
        </w:rPr>
        <w:t xml:space="preserve">The study of morphology is necessary to explore how an animal's ability to adapt to its surroundings is influenced by the form and function of its physically components. One way to withstand environmental stress is through this morphological adaptation. Bat species are distinguished by their morphological characteristics, that involve body size, nose, ear, tail, </w:t>
      </w:r>
      <w:r w:rsidRPr="0086345D">
        <w:rPr>
          <w:rFonts w:ascii="Arial" w:hAnsi="Arial" w:cs="Arial"/>
        </w:rPr>
        <w:lastRenderedPageBreak/>
        <w:t xml:space="preserve">wings, eye, and dental formula. Although for certain species, especially closely related ones, similarities appear frequently, making easy identification challenging. Morphometric information is therefore needed to make the identification process easier. The basic body size measurements that were taken in order to get morphometric data that could be used in the identification procedure of bats were body weight, tibia length (TIB), forearm length (FA), tail length (T), and hindfoot length (HF) and ear length (ER) (G.B. Corbet, J.E. Hill, 1992) ;( J. Payne </w:t>
      </w:r>
      <w:r w:rsidRPr="0086345D">
        <w:rPr>
          <w:rFonts w:ascii="Arial" w:hAnsi="Arial" w:cs="Arial"/>
          <w:i/>
          <w:iCs/>
        </w:rPr>
        <w:t>et al.,</w:t>
      </w:r>
      <w:r w:rsidRPr="0086345D">
        <w:rPr>
          <w:rFonts w:ascii="Arial" w:hAnsi="Arial" w:cs="Arial"/>
        </w:rPr>
        <w:t xml:space="preserve">2000) ;(Suyanto, A.2001). </w:t>
      </w:r>
    </w:p>
    <w:p w14:paraId="6CC0C701" w14:textId="77777777" w:rsidR="0086345D" w:rsidRDefault="0086345D" w:rsidP="0086345D">
      <w:pPr>
        <w:pStyle w:val="Body"/>
        <w:spacing w:after="0"/>
        <w:rPr>
          <w:rFonts w:ascii="Arial" w:hAnsi="Arial" w:cs="Arial"/>
        </w:rPr>
      </w:pPr>
    </w:p>
    <w:p w14:paraId="46A75DD7" w14:textId="77777777" w:rsidR="0086345D" w:rsidRPr="0086345D" w:rsidRDefault="0086345D" w:rsidP="0086345D">
      <w:pPr>
        <w:pStyle w:val="Body"/>
        <w:spacing w:after="0"/>
        <w:rPr>
          <w:rFonts w:ascii="Arial" w:hAnsi="Arial" w:cs="Arial"/>
        </w:rPr>
      </w:pPr>
      <w:r w:rsidRPr="0086345D">
        <w:rPr>
          <w:rFonts w:ascii="Arial" w:hAnsi="Arial" w:cs="Arial"/>
        </w:rPr>
        <w:t xml:space="preserve">Morphological characteristics are usually used to identify bats, and this procedure frequently includes selectively choosing bats or using traps (such as mist nets, harp nets, etc.). Because of their small size, morphological identification requires careful examination, and misidentification can happen frequently (Francis 1989; Francis </w:t>
      </w:r>
      <w:r w:rsidRPr="0086345D">
        <w:rPr>
          <w:rFonts w:ascii="Arial" w:hAnsi="Arial" w:cs="Arial"/>
          <w:i/>
          <w:iCs/>
        </w:rPr>
        <w:t xml:space="preserve">et al. </w:t>
      </w:r>
      <w:r w:rsidRPr="0086345D">
        <w:rPr>
          <w:rFonts w:ascii="Arial" w:hAnsi="Arial" w:cs="Arial"/>
        </w:rPr>
        <w:t xml:space="preserve">2010). This is further complicated by sympatric and morphologically similar species, which may be difficult to distinguish (Lim </w:t>
      </w:r>
      <w:r w:rsidRPr="0086345D">
        <w:rPr>
          <w:rFonts w:ascii="Arial" w:hAnsi="Arial" w:cs="Arial"/>
          <w:i/>
          <w:iCs/>
        </w:rPr>
        <w:t xml:space="preserve">et al. </w:t>
      </w:r>
      <w:r w:rsidRPr="0086345D">
        <w:rPr>
          <w:rFonts w:ascii="Arial" w:hAnsi="Arial" w:cs="Arial"/>
        </w:rPr>
        <w:t xml:space="preserve">2017). Many times, morphometric examination of the cranium and dentition using published sources is necessary for confirmation (Francis </w:t>
      </w:r>
      <w:r w:rsidRPr="0086345D">
        <w:rPr>
          <w:rFonts w:ascii="Arial" w:hAnsi="Arial" w:cs="Arial"/>
          <w:i/>
          <w:iCs/>
        </w:rPr>
        <w:t xml:space="preserve">et al. </w:t>
      </w:r>
      <w:r w:rsidRPr="0086345D">
        <w:rPr>
          <w:rFonts w:ascii="Arial" w:hAnsi="Arial" w:cs="Arial"/>
        </w:rPr>
        <w:t>2010) and through acoustic devices (Russo and Voigt 2016). Therefore, identifying bats in the wild can be extremely challenging, as well as government and ethical regulations restrict the amount of voucher specimens that can be collected (Wilson et al. 2014).</w:t>
      </w:r>
    </w:p>
    <w:p w14:paraId="3EF5A3D2" w14:textId="77777777" w:rsidR="0086345D" w:rsidRDefault="0086345D" w:rsidP="0086345D">
      <w:pPr>
        <w:pStyle w:val="Body"/>
        <w:spacing w:after="0"/>
        <w:rPr>
          <w:rFonts w:ascii="Arial" w:hAnsi="Arial" w:cs="Arial"/>
        </w:rPr>
      </w:pPr>
    </w:p>
    <w:p w14:paraId="70585C55" w14:textId="77777777" w:rsidR="0086345D" w:rsidRPr="0086345D" w:rsidRDefault="0086345D" w:rsidP="0086345D">
      <w:pPr>
        <w:pStyle w:val="Body"/>
        <w:spacing w:after="0"/>
        <w:rPr>
          <w:rFonts w:ascii="Arial" w:hAnsi="Arial" w:cs="Arial"/>
        </w:rPr>
      </w:pPr>
      <w:r w:rsidRPr="0086345D">
        <w:rPr>
          <w:rFonts w:ascii="Arial" w:hAnsi="Arial" w:cs="Arial"/>
        </w:rPr>
        <w:t xml:space="preserve">All species of male and female bats that are caught are measured collectively to get the data that were used. With the use of the software MINITAB 18, the data from the morphometric measurement findings were further examined. Using principal component analysis, researchers can figure out which characteristics distinguish the </w:t>
      </w:r>
      <w:proofErr w:type="spellStart"/>
      <w:r w:rsidRPr="0086345D">
        <w:rPr>
          <w:rFonts w:ascii="Arial" w:hAnsi="Arial" w:cs="Arial"/>
        </w:rPr>
        <w:t>Chiroptera</w:t>
      </w:r>
      <w:proofErr w:type="spellEnd"/>
      <w:r w:rsidRPr="0086345D">
        <w:rPr>
          <w:rFonts w:ascii="Arial" w:hAnsi="Arial" w:cs="Arial"/>
        </w:rPr>
        <w:t xml:space="preserve"> genus unique. To identify the unique morphometric trait that separates species belonging to the same genus, scatterplot analysis can be utilized (Kamilah, S.N. and Rama, M. 2021).</w:t>
      </w:r>
    </w:p>
    <w:p w14:paraId="667B532B" w14:textId="77777777" w:rsidR="00790ADA" w:rsidRPr="00FB3A86" w:rsidRDefault="00790ADA" w:rsidP="00441B6F">
      <w:pPr>
        <w:pStyle w:val="Body"/>
        <w:spacing w:after="0"/>
        <w:rPr>
          <w:rFonts w:ascii="Arial" w:hAnsi="Arial" w:cs="Arial"/>
        </w:rPr>
      </w:pPr>
      <w:bookmarkStart w:id="1" w:name="_Hlk193385753"/>
    </w:p>
    <w:p w14:paraId="2432851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Pr>
          <w:color w:val="FF0000"/>
        </w:rPr>
        <w:br/>
        <w:t>[Comment: Make the conclusion more impactful by highlighting specific conservation implications.]</w:t>
      </w:r>
    </w:p>
    <w:bookmarkEnd w:id="1"/>
    <w:p w14:paraId="6337B238" w14:textId="77777777" w:rsidR="00130E07" w:rsidRDefault="00130E07" w:rsidP="00441B6F">
      <w:pPr>
        <w:pStyle w:val="Body"/>
        <w:spacing w:after="0"/>
        <w:rPr>
          <w:rFonts w:ascii="Arial" w:hAnsi="Arial" w:cs="Arial"/>
        </w:rPr>
      </w:pPr>
    </w:p>
    <w:p w14:paraId="65A32698" w14:textId="4E39C2B7" w:rsidR="00D73934" w:rsidRDefault="00130E07" w:rsidP="005D67FC">
      <w:pPr>
        <w:pStyle w:val="Body"/>
        <w:spacing w:after="0"/>
        <w:rPr>
          <w:rFonts w:ascii="Arial" w:hAnsi="Arial" w:cs="Arial"/>
        </w:rPr>
      </w:pPr>
      <w:r w:rsidRPr="00130E07">
        <w:rPr>
          <w:rFonts w:ascii="Arial" w:hAnsi="Arial" w:cs="Arial"/>
        </w:rPr>
        <w:t xml:space="preserve">Bats are ecologically significant mammals, yet their conservation is hindered by identification challenges. Traditional methods such as morphology and echolocation provide valuable insights but have limitations in distinguishing closely related species. Advances in molecular techniques, particularly DNA barcoding, have revolutionized species identification, </w:t>
      </w:r>
      <w:r w:rsidR="00205E2E" w:rsidRPr="00130E07">
        <w:rPr>
          <w:rFonts w:ascii="Arial" w:hAnsi="Arial" w:cs="Arial"/>
        </w:rPr>
        <w:t>revealed</w:t>
      </w:r>
      <w:r w:rsidRPr="00130E07">
        <w:rPr>
          <w:rFonts w:ascii="Arial" w:hAnsi="Arial" w:cs="Arial"/>
        </w:rPr>
        <w:t xml:space="preserve"> cryptic diversity and </w:t>
      </w:r>
      <w:r w:rsidR="00205E2E" w:rsidRPr="00130E07">
        <w:rPr>
          <w:rFonts w:ascii="Arial" w:hAnsi="Arial" w:cs="Arial"/>
        </w:rPr>
        <w:t>improved</w:t>
      </w:r>
      <w:r w:rsidRPr="00130E07">
        <w:rPr>
          <w:rFonts w:ascii="Arial" w:hAnsi="Arial" w:cs="Arial"/>
        </w:rPr>
        <w:t xml:space="preserve"> conservation strategies. Bioacoustics monitoring further enhances species detection but requires standardized reference libraries. Morphometric analysis remains a useful tool, though it is best combined with other approaches for accurate identification. An integrated methodology utilizing genetic, acoustic, and morphometric data is essential for effective bat research and conservation planning.</w:t>
      </w:r>
    </w:p>
    <w:p w14:paraId="70BB4DFD" w14:textId="77777777" w:rsidR="005D67FC" w:rsidRPr="00D73934" w:rsidRDefault="005D67FC" w:rsidP="005D67FC">
      <w:pPr>
        <w:pStyle w:val="Body"/>
        <w:spacing w:after="0"/>
        <w:rPr>
          <w:rFonts w:ascii="Arial" w:hAnsi="Arial" w:cs="Arial"/>
        </w:rPr>
      </w:pPr>
    </w:p>
    <w:p w14:paraId="54612506" w14:textId="54677509" w:rsidR="00D73934" w:rsidRDefault="00D73934" w:rsidP="00D73934">
      <w:pPr>
        <w:pStyle w:val="Body"/>
        <w:spacing w:after="0"/>
        <w:rPr>
          <w:rFonts w:ascii="Arial" w:hAnsi="Arial" w:cs="Arial"/>
          <w:b/>
          <w:bCs/>
          <w:sz w:val="22"/>
          <w:szCs w:val="22"/>
        </w:rPr>
      </w:pPr>
      <w:r w:rsidRPr="00D73934">
        <w:rPr>
          <w:rFonts w:ascii="Arial" w:hAnsi="Arial" w:cs="Arial"/>
        </w:rPr>
        <w:t xml:space="preserve"> </w:t>
      </w:r>
      <w:r w:rsidRPr="00D73934">
        <w:rPr>
          <w:rFonts w:ascii="Arial" w:hAnsi="Arial" w:cs="Arial"/>
          <w:b/>
          <w:bCs/>
          <w:sz w:val="22"/>
          <w:szCs w:val="22"/>
        </w:rPr>
        <w:t>DISCLAIMER (ARTIFICIAL INTELLIGENCE)</w:t>
      </w:r>
    </w:p>
    <w:p w14:paraId="35959E00" w14:textId="77777777" w:rsidR="005D67FC" w:rsidRPr="00D73934" w:rsidRDefault="005D67FC" w:rsidP="00D73934">
      <w:pPr>
        <w:pStyle w:val="Body"/>
        <w:spacing w:after="0"/>
        <w:rPr>
          <w:rFonts w:ascii="Arial" w:hAnsi="Arial" w:cs="Arial"/>
          <w:b/>
          <w:bCs/>
        </w:rPr>
      </w:pPr>
    </w:p>
    <w:p w14:paraId="3C9B59DE" w14:textId="77777777" w:rsidR="005D67FC" w:rsidRDefault="005D67FC" w:rsidP="005D67FC">
      <w:pPr>
        <w:pStyle w:val="Body"/>
        <w:spacing w:after="0"/>
        <w:rPr>
          <w:rFonts w:ascii="Arial" w:hAnsi="Arial" w:cs="Arial"/>
        </w:rPr>
      </w:pPr>
      <w:r w:rsidRPr="005D67FC">
        <w:rPr>
          <w:rFonts w:ascii="Arial" w:hAnsi="Arial" w:cs="Arial"/>
        </w:rPr>
        <w:t>Author(s) hereby declares that generative AI</w:t>
      </w:r>
      <w:r>
        <w:rPr>
          <w:rFonts w:ascii="Arial" w:hAnsi="Arial" w:cs="Arial"/>
        </w:rPr>
        <w:t xml:space="preserve"> </w:t>
      </w:r>
      <w:r w:rsidRPr="005D67FC">
        <w:rPr>
          <w:rFonts w:ascii="Arial" w:hAnsi="Arial" w:cs="Arial"/>
        </w:rPr>
        <w:t>technologies such as Large Language Models,</w:t>
      </w:r>
      <w:r>
        <w:rPr>
          <w:rFonts w:ascii="Arial" w:hAnsi="Arial" w:cs="Arial"/>
        </w:rPr>
        <w:t xml:space="preserve"> </w:t>
      </w:r>
      <w:r w:rsidRPr="005D67FC">
        <w:rPr>
          <w:rFonts w:ascii="Arial" w:hAnsi="Arial" w:cs="Arial"/>
        </w:rPr>
        <w:t>etc. have been used during the writing or editing</w:t>
      </w:r>
      <w:r>
        <w:rPr>
          <w:rFonts w:ascii="Arial" w:hAnsi="Arial" w:cs="Arial"/>
        </w:rPr>
        <w:t xml:space="preserve"> </w:t>
      </w:r>
      <w:r w:rsidRPr="005D67FC">
        <w:rPr>
          <w:rFonts w:ascii="Arial" w:hAnsi="Arial" w:cs="Arial"/>
        </w:rPr>
        <w:t>of manuscripts. This explanation will include the</w:t>
      </w:r>
      <w:r>
        <w:rPr>
          <w:rFonts w:ascii="Arial" w:hAnsi="Arial" w:cs="Arial"/>
        </w:rPr>
        <w:t xml:space="preserve"> </w:t>
      </w:r>
      <w:r w:rsidRPr="005D67FC">
        <w:rPr>
          <w:rFonts w:ascii="Arial" w:hAnsi="Arial" w:cs="Arial"/>
        </w:rPr>
        <w:t>name, version, model, and source of the</w:t>
      </w:r>
      <w:r>
        <w:rPr>
          <w:rFonts w:ascii="Arial" w:hAnsi="Arial" w:cs="Arial"/>
        </w:rPr>
        <w:t xml:space="preserve"> </w:t>
      </w:r>
      <w:r w:rsidRPr="005D67FC">
        <w:rPr>
          <w:rFonts w:ascii="Arial" w:hAnsi="Arial" w:cs="Arial"/>
        </w:rPr>
        <w:t>generative AI technology and as well as all input</w:t>
      </w:r>
      <w:r>
        <w:rPr>
          <w:rFonts w:ascii="Arial" w:hAnsi="Arial" w:cs="Arial"/>
        </w:rPr>
        <w:t xml:space="preserve"> </w:t>
      </w:r>
      <w:r w:rsidRPr="005D67FC">
        <w:rPr>
          <w:rFonts w:ascii="Arial" w:hAnsi="Arial" w:cs="Arial"/>
        </w:rPr>
        <w:t>prompts provided to the generative AI technology</w:t>
      </w:r>
      <w:r>
        <w:rPr>
          <w:rFonts w:ascii="Arial" w:hAnsi="Arial" w:cs="Arial"/>
        </w:rPr>
        <w:t>.</w:t>
      </w:r>
    </w:p>
    <w:p w14:paraId="7423C1AB" w14:textId="3789CD72" w:rsidR="005D67FC" w:rsidRPr="005D67FC" w:rsidRDefault="005D67FC" w:rsidP="005D67FC">
      <w:pPr>
        <w:pStyle w:val="Body"/>
        <w:spacing w:after="0"/>
        <w:rPr>
          <w:rFonts w:ascii="Arial" w:hAnsi="Arial" w:cs="Arial"/>
        </w:rPr>
      </w:pPr>
      <w:r w:rsidRPr="005D67FC">
        <w:rPr>
          <w:rFonts w:ascii="Arial" w:hAnsi="Arial" w:cs="Arial"/>
        </w:rPr>
        <w:t>Details of the AI usage are given below:</w:t>
      </w:r>
    </w:p>
    <w:p w14:paraId="041091EC" w14:textId="645853ED" w:rsidR="00315186" w:rsidRPr="007A2C05" w:rsidRDefault="005D67FC" w:rsidP="007A2C05">
      <w:pPr>
        <w:pStyle w:val="Body"/>
        <w:rPr>
          <w:rFonts w:ascii="Arial" w:hAnsi="Arial" w:cs="Arial"/>
        </w:rPr>
      </w:pPr>
      <w:r w:rsidRPr="005D67FC">
        <w:rPr>
          <w:rFonts w:ascii="Arial" w:hAnsi="Arial" w:cs="Arial"/>
        </w:rPr>
        <w:t>1. We checked the grammar of the manuscript</w:t>
      </w:r>
      <w:r>
        <w:rPr>
          <w:rFonts w:ascii="Arial" w:hAnsi="Arial" w:cs="Arial"/>
        </w:rPr>
        <w:t xml:space="preserve"> </w:t>
      </w:r>
      <w:r w:rsidRPr="005D67FC">
        <w:rPr>
          <w:rFonts w:ascii="Arial" w:hAnsi="Arial" w:cs="Arial"/>
        </w:rPr>
        <w:t>using, ChatGPT.</w:t>
      </w:r>
    </w:p>
    <w:p w14:paraId="31000ECE" w14:textId="77777777" w:rsidR="00682480" w:rsidRDefault="00682480" w:rsidP="00441B6F">
      <w:pPr>
        <w:pStyle w:val="ReferHead"/>
        <w:spacing w:after="0"/>
        <w:jc w:val="both"/>
        <w:rPr>
          <w:rFonts w:ascii="Arial" w:hAnsi="Arial" w:cs="Arial"/>
        </w:rPr>
      </w:pPr>
    </w:p>
    <w:p w14:paraId="57EC51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FBB450" w14:textId="77777777" w:rsidR="00790ADA" w:rsidRDefault="00790ADA" w:rsidP="00441B6F">
      <w:pPr>
        <w:pStyle w:val="ReferHead"/>
        <w:spacing w:after="0"/>
        <w:jc w:val="both"/>
        <w:rPr>
          <w:rFonts w:ascii="Arial" w:hAnsi="Arial" w:cs="Arial"/>
        </w:rPr>
      </w:pPr>
    </w:p>
    <w:p w14:paraId="18FE7746" w14:textId="1BB624A8" w:rsidR="008B21CD" w:rsidRPr="008B21CD" w:rsidRDefault="008B21CD" w:rsidP="003553D8">
      <w:pPr>
        <w:pStyle w:val="ReferHead"/>
        <w:spacing w:after="0"/>
        <w:jc w:val="both"/>
        <w:rPr>
          <w:rFonts w:ascii="Arial" w:hAnsi="Arial" w:cs="Arial"/>
          <w:b w:val="0"/>
          <w:bCs/>
          <w:sz w:val="20"/>
          <w:szCs w:val="18"/>
        </w:rPr>
      </w:pPr>
      <w:bookmarkStart w:id="2" w:name="_Hlk175089582"/>
      <w:r w:rsidRPr="008B21CD">
        <w:rPr>
          <w:rFonts w:ascii="Arial" w:hAnsi="Arial" w:cs="Arial"/>
          <w:b w:val="0"/>
          <w:bCs/>
          <w:caps w:val="0"/>
          <w:sz w:val="20"/>
          <w:szCs w:val="18"/>
        </w:rPr>
        <w:t xml:space="preserve">A. </w:t>
      </w:r>
      <w:proofErr w:type="spellStart"/>
      <w:r w:rsidRPr="008B21CD">
        <w:rPr>
          <w:rFonts w:ascii="Arial" w:hAnsi="Arial" w:cs="Arial"/>
          <w:b w:val="0"/>
          <w:bCs/>
          <w:caps w:val="0"/>
          <w:sz w:val="20"/>
          <w:szCs w:val="18"/>
        </w:rPr>
        <w:t>Suyanto</w:t>
      </w:r>
      <w:bookmarkEnd w:id="2"/>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kelelawar</w:t>
      </w:r>
      <w:proofErr w:type="spellEnd"/>
      <w:r w:rsidRPr="008B21CD">
        <w:rPr>
          <w:rFonts w:ascii="Arial" w:hAnsi="Arial" w:cs="Arial"/>
          <w:b w:val="0"/>
          <w:bCs/>
          <w:caps w:val="0"/>
          <w:sz w:val="20"/>
          <w:szCs w:val="18"/>
        </w:rPr>
        <w:t xml:space="preserve"> di </w:t>
      </w:r>
      <w:proofErr w:type="spellStart"/>
      <w:r w:rsidRPr="008B21CD">
        <w:rPr>
          <w:rFonts w:ascii="Arial" w:hAnsi="Arial" w:cs="Arial"/>
          <w:b w:val="0"/>
          <w:bCs/>
          <w:caps w:val="0"/>
          <w:sz w:val="20"/>
          <w:szCs w:val="18"/>
        </w:rPr>
        <w:t>indonesia</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seri</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panduan</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lapangan</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pusat</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penelitian</w:t>
      </w:r>
      <w:proofErr w:type="spellEnd"/>
      <w:r w:rsidRPr="008B21CD">
        <w:rPr>
          <w:rFonts w:ascii="Arial" w:hAnsi="Arial" w:cs="Arial"/>
          <w:b w:val="0"/>
          <w:bCs/>
          <w:caps w:val="0"/>
          <w:sz w:val="20"/>
          <w:szCs w:val="18"/>
        </w:rPr>
        <w:t xml:space="preserve"> dan </w:t>
      </w:r>
      <w:proofErr w:type="spellStart"/>
      <w:r w:rsidRPr="008B21CD">
        <w:rPr>
          <w:rFonts w:ascii="Arial" w:hAnsi="Arial" w:cs="Arial"/>
          <w:b w:val="0"/>
          <w:bCs/>
          <w:caps w:val="0"/>
          <w:sz w:val="20"/>
          <w:szCs w:val="18"/>
        </w:rPr>
        <w:t>pengembangan</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biologi-lipi</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bogor</w:t>
      </w:r>
      <w:proofErr w:type="spellEnd"/>
      <w:r w:rsidRPr="008B21CD">
        <w:rPr>
          <w:rFonts w:ascii="Arial" w:hAnsi="Arial" w:cs="Arial"/>
          <w:b w:val="0"/>
          <w:bCs/>
          <w:caps w:val="0"/>
          <w:sz w:val="20"/>
          <w:szCs w:val="18"/>
        </w:rPr>
        <w:t xml:space="preserve">, 2001. [in </w:t>
      </w:r>
      <w:proofErr w:type="spellStart"/>
      <w:r w:rsidRPr="008B21CD">
        <w:rPr>
          <w:rFonts w:ascii="Arial" w:hAnsi="Arial" w:cs="Arial"/>
          <w:b w:val="0"/>
          <w:bCs/>
          <w:caps w:val="0"/>
          <w:sz w:val="20"/>
          <w:szCs w:val="18"/>
        </w:rPr>
        <w:t>bahasa</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indonesia</w:t>
      </w:r>
      <w:proofErr w:type="spellEnd"/>
      <w:r w:rsidRPr="008B21CD">
        <w:rPr>
          <w:rFonts w:ascii="Arial" w:hAnsi="Arial" w:cs="Arial"/>
          <w:b w:val="0"/>
          <w:bCs/>
          <w:caps w:val="0"/>
          <w:sz w:val="20"/>
          <w:szCs w:val="18"/>
        </w:rPr>
        <w:t>]</w:t>
      </w:r>
    </w:p>
    <w:p w14:paraId="2893AFD6" w14:textId="77777777" w:rsidR="008B21CD" w:rsidRDefault="008B21CD" w:rsidP="003553D8">
      <w:pPr>
        <w:pStyle w:val="ReferHead"/>
        <w:spacing w:after="0"/>
        <w:jc w:val="both"/>
        <w:rPr>
          <w:rFonts w:ascii="Arial" w:hAnsi="Arial" w:cs="Arial"/>
        </w:rPr>
      </w:pPr>
    </w:p>
    <w:p w14:paraId="6A4AACF3" w14:textId="5567E3BE" w:rsidR="008B21CD" w:rsidRDefault="008B21CD" w:rsidP="003553D8">
      <w:pPr>
        <w:pStyle w:val="ReferHead"/>
        <w:spacing w:after="0"/>
        <w:jc w:val="both"/>
        <w:rPr>
          <w:rFonts w:ascii="Arial" w:hAnsi="Arial" w:cs="Arial"/>
          <w:b w:val="0"/>
          <w:bCs/>
          <w:caps w:val="0"/>
          <w:sz w:val="20"/>
          <w:szCs w:val="18"/>
        </w:rPr>
      </w:pPr>
      <w:r w:rsidRPr="008B21CD">
        <w:rPr>
          <w:rFonts w:ascii="Arial" w:hAnsi="Arial" w:cs="Arial"/>
          <w:b w:val="0"/>
          <w:bCs/>
          <w:caps w:val="0"/>
          <w:sz w:val="20"/>
          <w:szCs w:val="18"/>
        </w:rPr>
        <w:t xml:space="preserve">Basil, g. S., </w:t>
      </w:r>
      <w:proofErr w:type="spellStart"/>
      <w:r w:rsidRPr="008B21CD">
        <w:rPr>
          <w:rFonts w:ascii="Arial" w:hAnsi="Arial" w:cs="Arial"/>
          <w:b w:val="0"/>
          <w:bCs/>
          <w:caps w:val="0"/>
          <w:sz w:val="20"/>
          <w:szCs w:val="18"/>
        </w:rPr>
        <w:t>vanitharani</w:t>
      </w:r>
      <w:proofErr w:type="spellEnd"/>
      <w:r w:rsidRPr="008B21CD">
        <w:rPr>
          <w:rFonts w:ascii="Arial" w:hAnsi="Arial" w:cs="Arial"/>
          <w:b w:val="0"/>
          <w:bCs/>
          <w:caps w:val="0"/>
          <w:sz w:val="20"/>
          <w:szCs w:val="18"/>
        </w:rPr>
        <w:t xml:space="preserve">, j., &amp; </w:t>
      </w:r>
      <w:proofErr w:type="spellStart"/>
      <w:r w:rsidRPr="008B21CD">
        <w:rPr>
          <w:rFonts w:ascii="Arial" w:hAnsi="Arial" w:cs="Arial"/>
          <w:b w:val="0"/>
          <w:bCs/>
          <w:caps w:val="0"/>
          <w:sz w:val="20"/>
          <w:szCs w:val="18"/>
        </w:rPr>
        <w:t>jayapriya</w:t>
      </w:r>
      <w:proofErr w:type="spellEnd"/>
      <w:r w:rsidRPr="008B21CD">
        <w:rPr>
          <w:rFonts w:ascii="Arial" w:hAnsi="Arial" w:cs="Arial"/>
          <w:b w:val="0"/>
          <w:bCs/>
          <w:caps w:val="0"/>
          <w:sz w:val="20"/>
          <w:szCs w:val="18"/>
        </w:rPr>
        <w:t xml:space="preserve">, k. (2014). An extensive review of methods of identification of bat species through acoustics. Int j </w:t>
      </w:r>
      <w:proofErr w:type="spellStart"/>
      <w:r w:rsidRPr="008B21CD">
        <w:rPr>
          <w:rFonts w:ascii="Arial" w:hAnsi="Arial" w:cs="Arial"/>
          <w:b w:val="0"/>
          <w:bCs/>
          <w:caps w:val="0"/>
          <w:sz w:val="20"/>
          <w:szCs w:val="18"/>
        </w:rPr>
        <w:t>comput</w:t>
      </w:r>
      <w:proofErr w:type="spellEnd"/>
      <w:r w:rsidRPr="008B21CD">
        <w:rPr>
          <w:rFonts w:ascii="Arial" w:hAnsi="Arial" w:cs="Arial"/>
          <w:b w:val="0"/>
          <w:bCs/>
          <w:caps w:val="0"/>
          <w:sz w:val="20"/>
          <w:szCs w:val="18"/>
        </w:rPr>
        <w:t xml:space="preserve"> appl technol res, 3(4), 186.</w:t>
      </w:r>
    </w:p>
    <w:p w14:paraId="715620B8" w14:textId="77777777" w:rsidR="00274584" w:rsidRDefault="00274584" w:rsidP="003553D8">
      <w:pPr>
        <w:pStyle w:val="ReferHead"/>
        <w:spacing w:after="0"/>
        <w:jc w:val="both"/>
        <w:rPr>
          <w:rFonts w:ascii="Arial" w:hAnsi="Arial" w:cs="Arial"/>
          <w:b w:val="0"/>
          <w:bCs/>
          <w:caps w:val="0"/>
          <w:sz w:val="20"/>
          <w:szCs w:val="18"/>
        </w:rPr>
      </w:pPr>
    </w:p>
    <w:p w14:paraId="3842AA29" w14:textId="60010B0B" w:rsidR="00274584" w:rsidRPr="00274584" w:rsidRDefault="00274584" w:rsidP="003553D8">
      <w:pPr>
        <w:pStyle w:val="ReferHead"/>
        <w:spacing w:after="0"/>
        <w:jc w:val="both"/>
        <w:rPr>
          <w:rFonts w:ascii="Arial" w:hAnsi="Arial" w:cs="Arial"/>
          <w:b w:val="0"/>
          <w:sz w:val="20"/>
          <w:szCs w:val="16"/>
        </w:rPr>
      </w:pPr>
      <w:proofErr w:type="spellStart"/>
      <w:r w:rsidRPr="00274584">
        <w:rPr>
          <w:rFonts w:ascii="Arial" w:hAnsi="Arial" w:cs="Arial"/>
          <w:b w:val="0"/>
          <w:caps w:val="0"/>
          <w:sz w:val="20"/>
          <w:szCs w:val="16"/>
        </w:rPr>
        <w:t>Borker</w:t>
      </w:r>
      <w:proofErr w:type="spellEnd"/>
      <w:r w:rsidRPr="00274584">
        <w:rPr>
          <w:rFonts w:ascii="Arial" w:hAnsi="Arial" w:cs="Arial"/>
          <w:b w:val="0"/>
          <w:caps w:val="0"/>
          <w:sz w:val="20"/>
          <w:szCs w:val="16"/>
        </w:rPr>
        <w:t xml:space="preserve">, a. L., </w:t>
      </w:r>
      <w:proofErr w:type="spellStart"/>
      <w:r w:rsidRPr="00274584">
        <w:rPr>
          <w:rFonts w:ascii="Arial" w:hAnsi="Arial" w:cs="Arial"/>
          <w:b w:val="0"/>
          <w:caps w:val="0"/>
          <w:sz w:val="20"/>
          <w:szCs w:val="16"/>
        </w:rPr>
        <w:t>mckown</w:t>
      </w:r>
      <w:proofErr w:type="spellEnd"/>
      <w:r w:rsidRPr="00274584">
        <w:rPr>
          <w:rFonts w:ascii="Arial" w:hAnsi="Arial" w:cs="Arial"/>
          <w:b w:val="0"/>
          <w:caps w:val="0"/>
          <w:sz w:val="20"/>
          <w:szCs w:val="16"/>
        </w:rPr>
        <w:t xml:space="preserve">, m. W., </w:t>
      </w:r>
      <w:proofErr w:type="spellStart"/>
      <w:r w:rsidRPr="00274584">
        <w:rPr>
          <w:rFonts w:ascii="Arial" w:hAnsi="Arial" w:cs="Arial"/>
          <w:b w:val="0"/>
          <w:caps w:val="0"/>
          <w:sz w:val="20"/>
          <w:szCs w:val="16"/>
        </w:rPr>
        <w:t>ackerman</w:t>
      </w:r>
      <w:proofErr w:type="spellEnd"/>
      <w:r w:rsidRPr="00274584">
        <w:rPr>
          <w:rFonts w:ascii="Arial" w:hAnsi="Arial" w:cs="Arial"/>
          <w:b w:val="0"/>
          <w:caps w:val="0"/>
          <w:sz w:val="20"/>
          <w:szCs w:val="16"/>
        </w:rPr>
        <w:t xml:space="preserve">, j. T., eagles-smith, c. A., </w:t>
      </w:r>
      <w:proofErr w:type="spellStart"/>
      <w:r w:rsidRPr="00274584">
        <w:rPr>
          <w:rFonts w:ascii="Arial" w:hAnsi="Arial" w:cs="Arial"/>
          <w:b w:val="0"/>
          <w:caps w:val="0"/>
          <w:sz w:val="20"/>
          <w:szCs w:val="16"/>
        </w:rPr>
        <w:t>tershy</w:t>
      </w:r>
      <w:proofErr w:type="spellEnd"/>
      <w:r w:rsidRPr="00274584">
        <w:rPr>
          <w:rFonts w:ascii="Arial" w:hAnsi="Arial" w:cs="Arial"/>
          <w:b w:val="0"/>
          <w:caps w:val="0"/>
          <w:sz w:val="20"/>
          <w:szCs w:val="16"/>
        </w:rPr>
        <w:t xml:space="preserve">, b. R., &amp; </w:t>
      </w:r>
      <w:proofErr w:type="spellStart"/>
      <w:r w:rsidRPr="00274584">
        <w:rPr>
          <w:rFonts w:ascii="Arial" w:hAnsi="Arial" w:cs="Arial"/>
          <w:b w:val="0"/>
          <w:caps w:val="0"/>
          <w:sz w:val="20"/>
          <w:szCs w:val="16"/>
        </w:rPr>
        <w:t>croll</w:t>
      </w:r>
      <w:proofErr w:type="spellEnd"/>
      <w:r w:rsidRPr="00274584">
        <w:rPr>
          <w:rFonts w:ascii="Arial" w:hAnsi="Arial" w:cs="Arial"/>
          <w:b w:val="0"/>
          <w:caps w:val="0"/>
          <w:sz w:val="20"/>
          <w:szCs w:val="16"/>
        </w:rPr>
        <w:t xml:space="preserve">, d. A. (2014). Vocal activity as a low cost and scalable index of seabird colony size. Conservation biology, </w:t>
      </w:r>
      <w:r w:rsidRPr="00274584">
        <w:rPr>
          <w:rFonts w:ascii="Arial" w:hAnsi="Arial" w:cs="Arial"/>
          <w:b w:val="0"/>
          <w:sz w:val="20"/>
          <w:szCs w:val="16"/>
        </w:rPr>
        <w:t>28, 1100–1108.</w:t>
      </w:r>
    </w:p>
    <w:p w14:paraId="06A93984" w14:textId="77777777" w:rsidR="00274584" w:rsidRPr="008B21CD" w:rsidRDefault="00274584" w:rsidP="003553D8">
      <w:pPr>
        <w:pStyle w:val="ReferHead"/>
        <w:spacing w:after="0"/>
        <w:jc w:val="both"/>
        <w:rPr>
          <w:rFonts w:ascii="Arial" w:hAnsi="Arial" w:cs="Arial"/>
          <w:b w:val="0"/>
          <w:bCs/>
          <w:sz w:val="20"/>
          <w:szCs w:val="18"/>
        </w:rPr>
      </w:pPr>
    </w:p>
    <w:p w14:paraId="1E07C9DC" w14:textId="18A197C9" w:rsidR="000D689F" w:rsidRDefault="003553D8" w:rsidP="003553D8">
      <w:pPr>
        <w:pStyle w:val="Body"/>
        <w:spacing w:after="0"/>
      </w:pPr>
      <w:r w:rsidRPr="003553D8">
        <w:rPr>
          <w:lang w:val="en-GB"/>
        </w:rPr>
        <w:t>Brigham, R. M., et al., eds. 2004. Bat Echolocation Research: tools, techniques and analysis. Bat Conservation International. Austin, Texas.</w:t>
      </w:r>
    </w:p>
    <w:p w14:paraId="2BD7B93E" w14:textId="77777777" w:rsidR="00441B6F" w:rsidRDefault="00441B6F" w:rsidP="003553D8">
      <w:pPr>
        <w:pStyle w:val="Body"/>
        <w:spacing w:after="0"/>
      </w:pPr>
    </w:p>
    <w:p w14:paraId="0DEA3B78" w14:textId="04584CC3" w:rsidR="00441B6F" w:rsidRDefault="003553D8" w:rsidP="003553D8">
      <w:pPr>
        <w:pStyle w:val="Body"/>
        <w:spacing w:after="0"/>
        <w:rPr>
          <w:rFonts w:ascii="Arial" w:hAnsi="Arial" w:cs="Arial"/>
        </w:rPr>
      </w:pPr>
      <w:r w:rsidRPr="003553D8">
        <w:rPr>
          <w:rFonts w:ascii="Arial" w:hAnsi="Arial" w:cs="Arial"/>
        </w:rPr>
        <w:t>Celis-Murillo, A., Deppe, J. L., &amp; Ward, M. P. (2012). Effectiveness and utility of acoustic recordings for surveying tropical birds. Journal of Field Ornithology, 83, 166–179.</w:t>
      </w:r>
    </w:p>
    <w:p w14:paraId="48DC82BA" w14:textId="77777777" w:rsidR="003553D8" w:rsidRDefault="003553D8" w:rsidP="003553D8">
      <w:pPr>
        <w:pStyle w:val="Body"/>
        <w:spacing w:after="0"/>
        <w:rPr>
          <w:rFonts w:ascii="Arial" w:hAnsi="Arial" w:cs="Arial"/>
        </w:rPr>
      </w:pPr>
    </w:p>
    <w:p w14:paraId="39995426" w14:textId="24C08623" w:rsidR="003553D8" w:rsidRDefault="003553D8" w:rsidP="003553D8">
      <w:pPr>
        <w:pStyle w:val="Body"/>
        <w:spacing w:after="0"/>
        <w:rPr>
          <w:rFonts w:ascii="Arial" w:hAnsi="Arial" w:cs="Arial"/>
        </w:rPr>
      </w:pPr>
      <w:r w:rsidRPr="003553D8">
        <w:rPr>
          <w:rFonts w:ascii="Arial" w:hAnsi="Arial" w:cs="Arial"/>
        </w:rPr>
        <w:t>Chambers CL, Herder MJ, Yasuda K, Mikesic DG, Dewhurst SM, Masters WM, et al. Roosts and home ranges of spotted bats (</w:t>
      </w:r>
      <w:proofErr w:type="spellStart"/>
      <w:r w:rsidRPr="003553D8">
        <w:rPr>
          <w:rFonts w:ascii="Arial" w:hAnsi="Arial" w:cs="Arial"/>
        </w:rPr>
        <w:t>Euderma</w:t>
      </w:r>
      <w:proofErr w:type="spellEnd"/>
      <w:r w:rsidRPr="003553D8">
        <w:rPr>
          <w:rFonts w:ascii="Arial" w:hAnsi="Arial" w:cs="Arial"/>
        </w:rPr>
        <w:t xml:space="preserve"> </w:t>
      </w:r>
      <w:proofErr w:type="spellStart"/>
      <w:r w:rsidRPr="003553D8">
        <w:rPr>
          <w:rFonts w:ascii="Arial" w:hAnsi="Arial" w:cs="Arial"/>
        </w:rPr>
        <w:t>maculatum</w:t>
      </w:r>
      <w:proofErr w:type="spellEnd"/>
      <w:r w:rsidRPr="003553D8">
        <w:rPr>
          <w:rFonts w:ascii="Arial" w:hAnsi="Arial" w:cs="Arial"/>
        </w:rPr>
        <w:t>) in northern Arizona. Can J Zool. 2011; 89: 1256–67. doi:10.1139/z11-106</w:t>
      </w:r>
    </w:p>
    <w:p w14:paraId="19310D3A" w14:textId="77777777" w:rsidR="003553D8" w:rsidRDefault="003553D8" w:rsidP="003553D8">
      <w:pPr>
        <w:pStyle w:val="Body"/>
        <w:spacing w:after="0"/>
        <w:rPr>
          <w:rFonts w:ascii="Arial" w:hAnsi="Arial" w:cs="Arial"/>
        </w:rPr>
      </w:pPr>
    </w:p>
    <w:p w14:paraId="0411C224" w14:textId="290FBCD5" w:rsidR="00B01FCD" w:rsidRDefault="003553D8" w:rsidP="0083671D">
      <w:pPr>
        <w:pStyle w:val="Body"/>
        <w:spacing w:after="0"/>
        <w:rPr>
          <w:rFonts w:ascii="Arial" w:hAnsi="Arial" w:cs="Arial"/>
        </w:rPr>
      </w:pPr>
      <w:r w:rsidRPr="003553D8">
        <w:rPr>
          <w:rFonts w:ascii="Arial" w:hAnsi="Arial" w:cs="Arial"/>
        </w:rPr>
        <w:t>Fenton MB, Simmons NB. Bats: A World of Science and Mystery. Chicago: University of Chicago Press; 2014.</w:t>
      </w:r>
    </w:p>
    <w:p w14:paraId="3EC9F7C5" w14:textId="283AC884" w:rsidR="003553D8" w:rsidRPr="00451AEA" w:rsidRDefault="00AF538E" w:rsidP="003553D8">
      <w:pPr>
        <w:pStyle w:val="DefAcrHead"/>
        <w:spacing w:after="0"/>
        <w:jc w:val="both"/>
        <w:rPr>
          <w:rFonts w:ascii="Arial" w:hAnsi="Arial" w:cs="Arial"/>
          <w:b w:val="0"/>
          <w:bCs/>
          <w:caps w:val="0"/>
          <w:sz w:val="20"/>
          <w:szCs w:val="18"/>
        </w:rPr>
      </w:pPr>
      <w:r w:rsidRPr="00451AEA">
        <w:rPr>
          <w:rFonts w:ascii="Arial" w:hAnsi="Arial" w:cs="Arial"/>
          <w:b w:val="0"/>
          <w:bCs/>
          <w:sz w:val="20"/>
          <w:szCs w:val="18"/>
        </w:rPr>
        <w:lastRenderedPageBreak/>
        <w:t>F</w:t>
      </w:r>
      <w:r w:rsidRPr="00451AEA">
        <w:rPr>
          <w:rFonts w:ascii="Arial" w:hAnsi="Arial" w:cs="Arial"/>
          <w:b w:val="0"/>
          <w:bCs/>
          <w:caps w:val="0"/>
          <w:sz w:val="20"/>
          <w:szCs w:val="18"/>
        </w:rPr>
        <w:t>enton, m. B. 2003. “Science and the conservation of bats: where to next?” Wildlife society bulletin. 31: 6–15</w:t>
      </w:r>
    </w:p>
    <w:p w14:paraId="4C0929A1" w14:textId="77777777" w:rsidR="00AF538E" w:rsidRPr="00451AEA" w:rsidRDefault="00AF538E" w:rsidP="003553D8">
      <w:pPr>
        <w:pStyle w:val="DefAcrHead"/>
        <w:spacing w:after="0"/>
        <w:jc w:val="both"/>
        <w:rPr>
          <w:rFonts w:ascii="Arial" w:hAnsi="Arial" w:cs="Arial"/>
          <w:b w:val="0"/>
          <w:bCs/>
          <w:caps w:val="0"/>
          <w:sz w:val="20"/>
          <w:szCs w:val="18"/>
        </w:rPr>
      </w:pPr>
    </w:p>
    <w:p w14:paraId="4798286B" w14:textId="145560B2" w:rsidR="00AF538E" w:rsidRDefault="00451AEA" w:rsidP="003553D8">
      <w:pPr>
        <w:pStyle w:val="DefAcrHead"/>
        <w:spacing w:after="0"/>
        <w:jc w:val="both"/>
        <w:rPr>
          <w:rFonts w:ascii="Arial" w:hAnsi="Arial" w:cs="Arial"/>
          <w:b w:val="0"/>
          <w:bCs/>
          <w:caps w:val="0"/>
          <w:sz w:val="20"/>
          <w:szCs w:val="18"/>
        </w:rPr>
      </w:pPr>
      <w:r w:rsidRPr="00451AEA">
        <w:rPr>
          <w:rFonts w:ascii="Arial" w:hAnsi="Arial" w:cs="Arial"/>
          <w:b w:val="0"/>
          <w:bCs/>
          <w:caps w:val="0"/>
          <w:sz w:val="20"/>
          <w:szCs w:val="18"/>
        </w:rPr>
        <w:t>Fenton, m. B., and g. P. Bell. 1981. Recognition of species of insectivorous bats by their echolocation calls. Journal of mammalogy, 62: 233–243</w:t>
      </w:r>
    </w:p>
    <w:p w14:paraId="520D245D" w14:textId="77777777" w:rsidR="00451AEA" w:rsidRDefault="00451AEA" w:rsidP="003553D8">
      <w:pPr>
        <w:pStyle w:val="DefAcrHead"/>
        <w:spacing w:after="0"/>
        <w:jc w:val="both"/>
        <w:rPr>
          <w:rFonts w:ascii="Arial" w:hAnsi="Arial" w:cs="Arial"/>
          <w:b w:val="0"/>
          <w:bCs/>
          <w:caps w:val="0"/>
          <w:sz w:val="20"/>
          <w:szCs w:val="18"/>
        </w:rPr>
      </w:pPr>
    </w:p>
    <w:p w14:paraId="3CF5C2DD" w14:textId="4FBEA161" w:rsidR="00451AEA" w:rsidRDefault="007D551D" w:rsidP="003553D8">
      <w:pPr>
        <w:pStyle w:val="DefAcrHead"/>
        <w:spacing w:after="0"/>
        <w:jc w:val="both"/>
        <w:rPr>
          <w:rFonts w:ascii="Arial" w:hAnsi="Arial" w:cs="Arial"/>
          <w:b w:val="0"/>
          <w:bCs/>
          <w:caps w:val="0"/>
          <w:sz w:val="20"/>
          <w:szCs w:val="18"/>
        </w:rPr>
      </w:pPr>
      <w:r>
        <w:rPr>
          <w:rFonts w:ascii="Arial" w:hAnsi="Arial" w:cs="Arial"/>
          <w:b w:val="0"/>
          <w:bCs/>
          <w:caps w:val="0"/>
          <w:sz w:val="20"/>
          <w:szCs w:val="18"/>
        </w:rPr>
        <w:t>F</w:t>
      </w:r>
      <w:r w:rsidRPr="007D551D">
        <w:rPr>
          <w:rFonts w:ascii="Arial" w:hAnsi="Arial" w:cs="Arial"/>
          <w:b w:val="0"/>
          <w:bCs/>
          <w:caps w:val="0"/>
          <w:sz w:val="20"/>
          <w:szCs w:val="18"/>
        </w:rPr>
        <w:t xml:space="preserve">loyd r, </w:t>
      </w:r>
      <w:proofErr w:type="spellStart"/>
      <w:r w:rsidRPr="007D551D">
        <w:rPr>
          <w:rFonts w:ascii="Arial" w:hAnsi="Arial" w:cs="Arial"/>
          <w:b w:val="0"/>
          <w:bCs/>
          <w:caps w:val="0"/>
          <w:sz w:val="20"/>
          <w:szCs w:val="18"/>
        </w:rPr>
        <w:t>abebe</w:t>
      </w:r>
      <w:proofErr w:type="spellEnd"/>
      <w:r w:rsidRPr="007D551D">
        <w:rPr>
          <w:rFonts w:ascii="Arial" w:hAnsi="Arial" w:cs="Arial"/>
          <w:b w:val="0"/>
          <w:bCs/>
          <w:caps w:val="0"/>
          <w:sz w:val="20"/>
          <w:szCs w:val="18"/>
        </w:rPr>
        <w:t xml:space="preserve"> e, </w:t>
      </w:r>
      <w:proofErr w:type="spellStart"/>
      <w:r w:rsidRPr="007D551D">
        <w:rPr>
          <w:rFonts w:ascii="Arial" w:hAnsi="Arial" w:cs="Arial"/>
          <w:b w:val="0"/>
          <w:bCs/>
          <w:caps w:val="0"/>
          <w:sz w:val="20"/>
          <w:szCs w:val="18"/>
        </w:rPr>
        <w:t>papert</w:t>
      </w:r>
      <w:proofErr w:type="spellEnd"/>
      <w:r w:rsidRPr="007D551D">
        <w:rPr>
          <w:rFonts w:ascii="Arial" w:hAnsi="Arial" w:cs="Arial"/>
          <w:b w:val="0"/>
          <w:bCs/>
          <w:caps w:val="0"/>
          <w:sz w:val="20"/>
          <w:szCs w:val="18"/>
        </w:rPr>
        <w:t xml:space="preserve"> a, </w:t>
      </w:r>
      <w:proofErr w:type="spellStart"/>
      <w:r w:rsidRPr="007D551D">
        <w:rPr>
          <w:rFonts w:ascii="Arial" w:hAnsi="Arial" w:cs="Arial"/>
          <w:b w:val="0"/>
          <w:bCs/>
          <w:caps w:val="0"/>
          <w:sz w:val="20"/>
          <w:szCs w:val="18"/>
        </w:rPr>
        <w:t>blaxter</w:t>
      </w:r>
      <w:proofErr w:type="spellEnd"/>
      <w:r w:rsidRPr="007D551D">
        <w:rPr>
          <w:rFonts w:ascii="Arial" w:hAnsi="Arial" w:cs="Arial"/>
          <w:b w:val="0"/>
          <w:bCs/>
          <w:caps w:val="0"/>
          <w:sz w:val="20"/>
          <w:szCs w:val="18"/>
        </w:rPr>
        <w:t xml:space="preserve"> m. Molecular barcodes for soil nematode identification. Mol ecol. 2002; 11: 839–850</w:t>
      </w:r>
    </w:p>
    <w:p w14:paraId="7D298FA0" w14:textId="77777777" w:rsidR="002316D1" w:rsidRPr="002316D1" w:rsidRDefault="002316D1" w:rsidP="003553D8">
      <w:pPr>
        <w:pStyle w:val="DefAcrHead"/>
        <w:spacing w:after="0"/>
        <w:jc w:val="both"/>
        <w:rPr>
          <w:rFonts w:ascii="Arial" w:hAnsi="Arial" w:cs="Arial"/>
          <w:b w:val="0"/>
          <w:caps w:val="0"/>
          <w:sz w:val="18"/>
          <w:szCs w:val="16"/>
        </w:rPr>
      </w:pPr>
    </w:p>
    <w:p w14:paraId="02E67BED" w14:textId="4A0C6D26" w:rsidR="002316D1" w:rsidRDefault="002316D1" w:rsidP="002316D1">
      <w:pPr>
        <w:pStyle w:val="DefAcrHead"/>
        <w:spacing w:after="0"/>
        <w:rPr>
          <w:rFonts w:ascii="Arial" w:hAnsi="Arial" w:cs="Arial"/>
          <w:b w:val="0"/>
          <w:caps w:val="0"/>
          <w:sz w:val="20"/>
          <w:szCs w:val="16"/>
        </w:rPr>
      </w:pPr>
      <w:r w:rsidRPr="002316D1">
        <w:rPr>
          <w:rFonts w:ascii="Arial" w:hAnsi="Arial" w:cs="Arial"/>
          <w:b w:val="0"/>
          <w:sz w:val="20"/>
          <w:szCs w:val="16"/>
        </w:rPr>
        <w:t>F</w:t>
      </w:r>
      <w:r w:rsidRPr="002316D1">
        <w:rPr>
          <w:rFonts w:ascii="Arial" w:hAnsi="Arial" w:cs="Arial"/>
          <w:b w:val="0"/>
          <w:caps w:val="0"/>
          <w:sz w:val="20"/>
          <w:szCs w:val="16"/>
        </w:rPr>
        <w:t xml:space="preserve">rancis cm, </w:t>
      </w:r>
      <w:proofErr w:type="spellStart"/>
      <w:r w:rsidRPr="002316D1">
        <w:rPr>
          <w:rFonts w:ascii="Arial" w:hAnsi="Arial" w:cs="Arial"/>
          <w:b w:val="0"/>
          <w:caps w:val="0"/>
          <w:sz w:val="20"/>
          <w:szCs w:val="16"/>
        </w:rPr>
        <w:t>borisenko</w:t>
      </w:r>
      <w:proofErr w:type="spellEnd"/>
      <w:r w:rsidRPr="002316D1">
        <w:rPr>
          <w:rFonts w:ascii="Arial" w:hAnsi="Arial" w:cs="Arial"/>
          <w:b w:val="0"/>
          <w:caps w:val="0"/>
          <w:sz w:val="20"/>
          <w:szCs w:val="16"/>
        </w:rPr>
        <w:t xml:space="preserve"> av, </w:t>
      </w:r>
      <w:proofErr w:type="spellStart"/>
      <w:r w:rsidRPr="002316D1">
        <w:rPr>
          <w:rFonts w:ascii="Arial" w:hAnsi="Arial" w:cs="Arial"/>
          <w:b w:val="0"/>
          <w:caps w:val="0"/>
          <w:sz w:val="20"/>
          <w:szCs w:val="16"/>
        </w:rPr>
        <w:t>ivanova</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nv</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eger</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jl</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lim</w:t>
      </w:r>
      <w:proofErr w:type="spellEnd"/>
      <w:r w:rsidRPr="002316D1">
        <w:rPr>
          <w:rFonts w:ascii="Arial" w:hAnsi="Arial" w:cs="Arial"/>
          <w:b w:val="0"/>
          <w:caps w:val="0"/>
          <w:sz w:val="20"/>
          <w:szCs w:val="16"/>
        </w:rPr>
        <w:t xml:space="preserve"> bk. Guillen-</w:t>
      </w:r>
      <w:proofErr w:type="spellStart"/>
      <w:r w:rsidRPr="002316D1">
        <w:rPr>
          <w:rFonts w:ascii="Arial" w:hAnsi="Arial" w:cs="Arial"/>
          <w:b w:val="0"/>
          <w:caps w:val="0"/>
          <w:sz w:val="20"/>
          <w:szCs w:val="16"/>
        </w:rPr>
        <w:t>servent</w:t>
      </w:r>
      <w:proofErr w:type="spellEnd"/>
      <w:r w:rsidRPr="002316D1">
        <w:rPr>
          <w:rFonts w:ascii="Arial" w:hAnsi="Arial" w:cs="Arial"/>
          <w:b w:val="0"/>
          <w:caps w:val="0"/>
          <w:sz w:val="20"/>
          <w:szCs w:val="16"/>
        </w:rPr>
        <w:t xml:space="preserve"> a, </w:t>
      </w:r>
      <w:proofErr w:type="spellStart"/>
      <w:r w:rsidRPr="002316D1">
        <w:rPr>
          <w:rFonts w:ascii="Arial" w:hAnsi="Arial" w:cs="Arial"/>
          <w:b w:val="0"/>
          <w:caps w:val="0"/>
          <w:sz w:val="20"/>
          <w:szCs w:val="16"/>
        </w:rPr>
        <w:t>krusop</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sv</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mackie</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i</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hebert</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pdn</w:t>
      </w:r>
      <w:proofErr w:type="spellEnd"/>
      <w:r w:rsidRPr="002316D1">
        <w:rPr>
          <w:rFonts w:ascii="Arial" w:hAnsi="Arial" w:cs="Arial"/>
          <w:b w:val="0"/>
          <w:caps w:val="0"/>
          <w:sz w:val="20"/>
          <w:szCs w:val="16"/>
        </w:rPr>
        <w:t xml:space="preserve">. 2010. The role of </w:t>
      </w:r>
      <w:proofErr w:type="spellStart"/>
      <w:r w:rsidRPr="002316D1">
        <w:rPr>
          <w:rFonts w:ascii="Arial" w:hAnsi="Arial" w:cs="Arial"/>
          <w:b w:val="0"/>
          <w:caps w:val="0"/>
          <w:sz w:val="20"/>
          <w:szCs w:val="16"/>
        </w:rPr>
        <w:t>dna</w:t>
      </w:r>
      <w:proofErr w:type="spellEnd"/>
      <w:r w:rsidRPr="002316D1">
        <w:rPr>
          <w:rFonts w:ascii="Arial" w:hAnsi="Arial" w:cs="Arial"/>
          <w:b w:val="0"/>
          <w:caps w:val="0"/>
          <w:sz w:val="20"/>
          <w:szCs w:val="16"/>
        </w:rPr>
        <w:t xml:space="preserve"> barcodes in understanding and conservation of mammal diversity in southeast </w:t>
      </w:r>
      <w:proofErr w:type="spellStart"/>
      <w:r w:rsidRPr="002316D1">
        <w:rPr>
          <w:rFonts w:ascii="Arial" w:hAnsi="Arial" w:cs="Arial"/>
          <w:b w:val="0"/>
          <w:caps w:val="0"/>
          <w:sz w:val="20"/>
          <w:szCs w:val="16"/>
        </w:rPr>
        <w:t>asia</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Plos</w:t>
      </w:r>
      <w:proofErr w:type="spellEnd"/>
      <w:r w:rsidRPr="002316D1">
        <w:rPr>
          <w:rFonts w:ascii="Arial" w:hAnsi="Arial" w:cs="Arial"/>
          <w:b w:val="0"/>
          <w:caps w:val="0"/>
          <w:sz w:val="20"/>
          <w:szCs w:val="16"/>
        </w:rPr>
        <w:t xml:space="preserve"> one </w:t>
      </w:r>
      <w:r w:rsidRPr="002316D1">
        <w:rPr>
          <w:rFonts w:ascii="Arial" w:hAnsi="Arial" w:cs="Arial"/>
          <w:b w:val="0"/>
          <w:sz w:val="20"/>
          <w:szCs w:val="16"/>
        </w:rPr>
        <w:t xml:space="preserve">5(9): </w:t>
      </w:r>
      <w:r w:rsidRPr="002316D1">
        <w:rPr>
          <w:rFonts w:ascii="Arial" w:hAnsi="Arial" w:cs="Arial"/>
          <w:b w:val="0"/>
          <w:caps w:val="0"/>
          <w:sz w:val="20"/>
          <w:szCs w:val="16"/>
        </w:rPr>
        <w:t>e12575.</w:t>
      </w:r>
    </w:p>
    <w:p w14:paraId="13C80CB4" w14:textId="77777777" w:rsidR="00682480" w:rsidRDefault="00682480" w:rsidP="002316D1">
      <w:pPr>
        <w:pStyle w:val="DefAcrHead"/>
        <w:spacing w:after="0"/>
        <w:rPr>
          <w:rFonts w:ascii="Arial" w:hAnsi="Arial" w:cs="Arial"/>
          <w:b w:val="0"/>
          <w:caps w:val="0"/>
          <w:sz w:val="20"/>
          <w:szCs w:val="16"/>
        </w:rPr>
      </w:pPr>
    </w:p>
    <w:p w14:paraId="52781861" w14:textId="25F135A7" w:rsidR="002316D1" w:rsidRPr="00451AEA" w:rsidRDefault="002316D1" w:rsidP="003553D8">
      <w:pPr>
        <w:pStyle w:val="DefAcrHead"/>
        <w:spacing w:after="0"/>
        <w:jc w:val="both"/>
        <w:rPr>
          <w:rFonts w:ascii="Arial" w:hAnsi="Arial" w:cs="Arial"/>
          <w:b w:val="0"/>
          <w:bCs/>
          <w:sz w:val="20"/>
          <w:szCs w:val="18"/>
        </w:rPr>
      </w:pPr>
      <w:r w:rsidRPr="002316D1">
        <w:rPr>
          <w:rFonts w:ascii="Arial" w:hAnsi="Arial" w:cs="Arial"/>
          <w:b w:val="0"/>
          <w:bCs/>
          <w:caps w:val="0"/>
          <w:sz w:val="20"/>
          <w:szCs w:val="18"/>
        </w:rPr>
        <w:t>Francis cm. 1989. A comparison of mist nets and two designs of harp nets for capturing bats. J mammal 70(4): 865–870.</w:t>
      </w:r>
    </w:p>
    <w:p w14:paraId="3374EB6E" w14:textId="77777777" w:rsidR="00682480" w:rsidRDefault="00682480" w:rsidP="00682480">
      <w:pPr>
        <w:pStyle w:val="Appendix"/>
        <w:spacing w:after="0"/>
        <w:jc w:val="both"/>
        <w:rPr>
          <w:rFonts w:ascii="Arial" w:hAnsi="Arial" w:cs="Arial"/>
          <w:b w:val="0"/>
          <w:sz w:val="20"/>
          <w:szCs w:val="18"/>
        </w:rPr>
      </w:pPr>
    </w:p>
    <w:p w14:paraId="5C7447DA" w14:textId="77777777" w:rsidR="00E3649B" w:rsidRDefault="00E3649B" w:rsidP="00682480">
      <w:pPr>
        <w:pStyle w:val="Appendix"/>
        <w:spacing w:after="0"/>
        <w:jc w:val="both"/>
        <w:rPr>
          <w:rFonts w:ascii="Arial" w:hAnsi="Arial" w:cs="Arial"/>
          <w:b w:val="0"/>
          <w:caps w:val="0"/>
          <w:sz w:val="20"/>
          <w:szCs w:val="18"/>
        </w:rPr>
      </w:pPr>
      <w:r w:rsidRPr="00E3649B">
        <w:rPr>
          <w:rFonts w:ascii="Arial" w:hAnsi="Arial" w:cs="Arial"/>
          <w:b w:val="0"/>
          <w:caps w:val="0"/>
          <w:sz w:val="20"/>
          <w:szCs w:val="18"/>
        </w:rPr>
        <w:t xml:space="preserve">Francis cm. A field guide to the mammals of south-east </w:t>
      </w:r>
      <w:proofErr w:type="spellStart"/>
      <w:r w:rsidRPr="00E3649B">
        <w:rPr>
          <w:rFonts w:ascii="Arial" w:hAnsi="Arial" w:cs="Arial"/>
          <w:b w:val="0"/>
          <w:caps w:val="0"/>
          <w:sz w:val="20"/>
          <w:szCs w:val="18"/>
        </w:rPr>
        <w:t>asia</w:t>
      </w:r>
      <w:proofErr w:type="spellEnd"/>
      <w:r w:rsidRPr="00E3649B">
        <w:rPr>
          <w:rFonts w:ascii="Arial" w:hAnsi="Arial" w:cs="Arial"/>
          <w:b w:val="0"/>
          <w:caps w:val="0"/>
          <w:sz w:val="20"/>
          <w:szCs w:val="18"/>
        </w:rPr>
        <w:t>. London: new holland publishers; 2008. 392 p.</w:t>
      </w:r>
    </w:p>
    <w:p w14:paraId="320D54DA" w14:textId="77777777" w:rsidR="00E3649B" w:rsidRDefault="00E3649B" w:rsidP="00682480">
      <w:pPr>
        <w:pStyle w:val="Appendix"/>
        <w:spacing w:after="0"/>
        <w:jc w:val="both"/>
        <w:rPr>
          <w:rFonts w:ascii="Arial" w:hAnsi="Arial" w:cs="Arial"/>
          <w:b w:val="0"/>
          <w:caps w:val="0"/>
          <w:sz w:val="20"/>
          <w:szCs w:val="18"/>
        </w:rPr>
      </w:pPr>
    </w:p>
    <w:p w14:paraId="68A56C4D" w14:textId="3DBDD298" w:rsidR="00E3649B" w:rsidRDefault="00D77F64" w:rsidP="00682480">
      <w:pPr>
        <w:pStyle w:val="Appendix"/>
        <w:spacing w:after="0"/>
        <w:jc w:val="both"/>
        <w:rPr>
          <w:rFonts w:ascii="Arial" w:hAnsi="Arial" w:cs="Arial"/>
          <w:b w:val="0"/>
          <w:caps w:val="0"/>
          <w:sz w:val="20"/>
          <w:szCs w:val="18"/>
        </w:rPr>
      </w:pPr>
      <w:r w:rsidRPr="00D77F64">
        <w:rPr>
          <w:rFonts w:ascii="Arial" w:hAnsi="Arial" w:cs="Arial"/>
          <w:b w:val="0"/>
          <w:caps w:val="0"/>
          <w:sz w:val="20"/>
          <w:szCs w:val="18"/>
        </w:rPr>
        <w:t xml:space="preserve">G.B. Corbet, J.E. Hill, The mammal of the </w:t>
      </w:r>
      <w:proofErr w:type="spellStart"/>
      <w:r w:rsidRPr="00D77F64">
        <w:rPr>
          <w:rFonts w:ascii="Arial" w:hAnsi="Arial" w:cs="Arial"/>
          <w:b w:val="0"/>
          <w:caps w:val="0"/>
          <w:sz w:val="20"/>
          <w:szCs w:val="18"/>
        </w:rPr>
        <w:t>Indomalayan</w:t>
      </w:r>
      <w:proofErr w:type="spellEnd"/>
      <w:r w:rsidRPr="00D77F64">
        <w:rPr>
          <w:rFonts w:ascii="Arial" w:hAnsi="Arial" w:cs="Arial"/>
          <w:b w:val="0"/>
          <w:caps w:val="0"/>
          <w:sz w:val="20"/>
          <w:szCs w:val="18"/>
        </w:rPr>
        <w:t xml:space="preserve"> region; A systematic review, Oxford University Press, 1992.</w:t>
      </w:r>
    </w:p>
    <w:p w14:paraId="4366648A" w14:textId="77777777" w:rsidR="00E3649B" w:rsidRDefault="00E3649B" w:rsidP="00682480">
      <w:pPr>
        <w:pStyle w:val="Appendix"/>
        <w:spacing w:after="0"/>
        <w:jc w:val="both"/>
        <w:rPr>
          <w:rFonts w:ascii="Arial" w:hAnsi="Arial" w:cs="Arial"/>
          <w:b w:val="0"/>
          <w:sz w:val="20"/>
          <w:szCs w:val="18"/>
        </w:rPr>
      </w:pPr>
    </w:p>
    <w:p w14:paraId="38E4D10B" w14:textId="368995D2" w:rsidR="00D77F64" w:rsidRDefault="00D77F64" w:rsidP="00682480">
      <w:pPr>
        <w:pStyle w:val="Appendix"/>
        <w:spacing w:after="0"/>
        <w:jc w:val="both"/>
        <w:rPr>
          <w:rFonts w:ascii="Arial" w:hAnsi="Arial" w:cs="Arial"/>
          <w:b w:val="0"/>
          <w:sz w:val="20"/>
          <w:szCs w:val="18"/>
        </w:rPr>
      </w:pPr>
      <w:r w:rsidRPr="00D77F64">
        <w:rPr>
          <w:rFonts w:ascii="Arial" w:hAnsi="Arial" w:cs="Arial"/>
          <w:b w:val="0"/>
          <w:caps w:val="0"/>
          <w:sz w:val="20"/>
          <w:szCs w:val="18"/>
        </w:rPr>
        <w:t xml:space="preserve">Genzel d, </w:t>
      </w:r>
      <w:proofErr w:type="spellStart"/>
      <w:r w:rsidRPr="00D77F64">
        <w:rPr>
          <w:rFonts w:ascii="Arial" w:hAnsi="Arial" w:cs="Arial"/>
          <w:b w:val="0"/>
          <w:caps w:val="0"/>
          <w:sz w:val="20"/>
          <w:szCs w:val="18"/>
        </w:rPr>
        <w:t>geberl</w:t>
      </w:r>
      <w:proofErr w:type="spellEnd"/>
      <w:r w:rsidRPr="00D77F64">
        <w:rPr>
          <w:rFonts w:ascii="Arial" w:hAnsi="Arial" w:cs="Arial"/>
          <w:b w:val="0"/>
          <w:caps w:val="0"/>
          <w:sz w:val="20"/>
          <w:szCs w:val="18"/>
        </w:rPr>
        <w:t xml:space="preserve"> c, </w:t>
      </w:r>
      <w:proofErr w:type="spellStart"/>
      <w:r w:rsidRPr="00D77F64">
        <w:rPr>
          <w:rFonts w:ascii="Arial" w:hAnsi="Arial" w:cs="Arial"/>
          <w:b w:val="0"/>
          <w:caps w:val="0"/>
          <w:sz w:val="20"/>
          <w:szCs w:val="18"/>
        </w:rPr>
        <w:t>dera</w:t>
      </w:r>
      <w:proofErr w:type="spellEnd"/>
      <w:r w:rsidRPr="00D77F64">
        <w:rPr>
          <w:rFonts w:ascii="Arial" w:hAnsi="Arial" w:cs="Arial"/>
          <w:b w:val="0"/>
          <w:caps w:val="0"/>
          <w:sz w:val="20"/>
          <w:szCs w:val="18"/>
        </w:rPr>
        <w:t xml:space="preserve"> t and </w:t>
      </w:r>
      <w:proofErr w:type="spellStart"/>
      <w:r w:rsidRPr="00D77F64">
        <w:rPr>
          <w:rFonts w:ascii="Arial" w:hAnsi="Arial" w:cs="Arial"/>
          <w:b w:val="0"/>
          <w:caps w:val="0"/>
          <w:sz w:val="20"/>
          <w:szCs w:val="18"/>
        </w:rPr>
        <w:t>wiegrebe</w:t>
      </w:r>
      <w:proofErr w:type="spellEnd"/>
      <w:r w:rsidRPr="00D77F64">
        <w:rPr>
          <w:rFonts w:ascii="Arial" w:hAnsi="Arial" w:cs="Arial"/>
          <w:b w:val="0"/>
          <w:caps w:val="0"/>
          <w:sz w:val="20"/>
          <w:szCs w:val="18"/>
        </w:rPr>
        <w:t xml:space="preserve"> l 2012. Coordination of bat sonar activity and flight for the exploration of three-dimensional objects. The journal of experimental biology doi:10.1242/jeb.064535 215, 2226-2235.</w:t>
      </w:r>
    </w:p>
    <w:p w14:paraId="382EEF86" w14:textId="77777777" w:rsidR="00D77F64" w:rsidRDefault="00D77F64" w:rsidP="00682480">
      <w:pPr>
        <w:pStyle w:val="Appendix"/>
        <w:spacing w:after="0"/>
        <w:jc w:val="both"/>
        <w:rPr>
          <w:rFonts w:ascii="Arial" w:hAnsi="Arial" w:cs="Arial"/>
          <w:b w:val="0"/>
          <w:sz w:val="20"/>
          <w:szCs w:val="18"/>
        </w:rPr>
      </w:pPr>
    </w:p>
    <w:p w14:paraId="4F91A899" w14:textId="77777777" w:rsidR="00D77F64" w:rsidRDefault="00405577" w:rsidP="00682480">
      <w:pPr>
        <w:pStyle w:val="Appendix"/>
        <w:spacing w:after="0"/>
        <w:jc w:val="both"/>
        <w:rPr>
          <w:rFonts w:ascii="Arial" w:hAnsi="Arial" w:cs="Arial"/>
          <w:b w:val="0"/>
          <w:caps w:val="0"/>
          <w:sz w:val="20"/>
          <w:szCs w:val="18"/>
        </w:rPr>
      </w:pPr>
      <w:proofErr w:type="spellStart"/>
      <w:r w:rsidRPr="00405577">
        <w:rPr>
          <w:rFonts w:ascii="Arial" w:hAnsi="Arial" w:cs="Arial"/>
          <w:b w:val="0"/>
          <w:caps w:val="0"/>
          <w:sz w:val="20"/>
          <w:szCs w:val="18"/>
        </w:rPr>
        <w:t>Glendell</w:t>
      </w:r>
      <w:proofErr w:type="spellEnd"/>
      <w:r w:rsidRPr="00405577">
        <w:rPr>
          <w:rFonts w:ascii="Arial" w:hAnsi="Arial" w:cs="Arial"/>
          <w:b w:val="0"/>
          <w:caps w:val="0"/>
          <w:sz w:val="20"/>
          <w:szCs w:val="18"/>
        </w:rPr>
        <w:t xml:space="preserve"> m and </w:t>
      </w:r>
      <w:proofErr w:type="spellStart"/>
      <w:r w:rsidRPr="00405577">
        <w:rPr>
          <w:rFonts w:ascii="Arial" w:hAnsi="Arial" w:cs="Arial"/>
          <w:b w:val="0"/>
          <w:caps w:val="0"/>
          <w:sz w:val="20"/>
          <w:szCs w:val="18"/>
        </w:rPr>
        <w:t>vaughan</w:t>
      </w:r>
      <w:proofErr w:type="spellEnd"/>
      <w:r w:rsidRPr="00405577">
        <w:rPr>
          <w:rFonts w:ascii="Arial" w:hAnsi="Arial" w:cs="Arial"/>
          <w:b w:val="0"/>
          <w:caps w:val="0"/>
          <w:sz w:val="20"/>
          <w:szCs w:val="18"/>
        </w:rPr>
        <w:t xml:space="preserve"> n 2002. Foraging activity of bats in historic landscape parks in relation to habitat composition and park management. Anim. </w:t>
      </w:r>
      <w:proofErr w:type="spellStart"/>
      <w:r w:rsidRPr="00405577">
        <w:rPr>
          <w:rFonts w:ascii="Arial" w:hAnsi="Arial" w:cs="Arial"/>
          <w:b w:val="0"/>
          <w:caps w:val="0"/>
          <w:sz w:val="20"/>
          <w:szCs w:val="18"/>
        </w:rPr>
        <w:t>Conserv</w:t>
      </w:r>
      <w:proofErr w:type="spellEnd"/>
      <w:r w:rsidRPr="00405577">
        <w:rPr>
          <w:rFonts w:ascii="Arial" w:hAnsi="Arial" w:cs="Arial"/>
          <w:b w:val="0"/>
          <w:caps w:val="0"/>
          <w:sz w:val="20"/>
          <w:szCs w:val="18"/>
        </w:rPr>
        <w:t>. 5: 309-316.</w:t>
      </w:r>
    </w:p>
    <w:p w14:paraId="5CF5F436" w14:textId="77777777" w:rsidR="00405577" w:rsidRDefault="00405577" w:rsidP="00682480">
      <w:pPr>
        <w:pStyle w:val="Appendix"/>
        <w:spacing w:after="0"/>
        <w:jc w:val="both"/>
        <w:rPr>
          <w:rFonts w:ascii="Arial" w:hAnsi="Arial" w:cs="Arial"/>
          <w:b w:val="0"/>
          <w:caps w:val="0"/>
          <w:sz w:val="20"/>
          <w:szCs w:val="18"/>
        </w:rPr>
      </w:pPr>
    </w:p>
    <w:p w14:paraId="613E60D6" w14:textId="77777777" w:rsidR="00405577" w:rsidRDefault="00405577" w:rsidP="00682480">
      <w:pPr>
        <w:pStyle w:val="Appendix"/>
        <w:spacing w:after="0"/>
        <w:jc w:val="both"/>
        <w:rPr>
          <w:rFonts w:ascii="Arial" w:hAnsi="Arial" w:cs="Arial"/>
          <w:b w:val="0"/>
          <w:caps w:val="0"/>
          <w:sz w:val="20"/>
          <w:szCs w:val="18"/>
        </w:rPr>
      </w:pPr>
      <w:proofErr w:type="spellStart"/>
      <w:r w:rsidRPr="00405577">
        <w:rPr>
          <w:rFonts w:ascii="Arial" w:hAnsi="Arial" w:cs="Arial"/>
          <w:b w:val="0"/>
          <w:caps w:val="0"/>
          <w:sz w:val="20"/>
          <w:szCs w:val="18"/>
        </w:rPr>
        <w:t>Hajibabaei</w:t>
      </w:r>
      <w:proofErr w:type="spellEnd"/>
      <w:r w:rsidRPr="00405577">
        <w:rPr>
          <w:rFonts w:ascii="Arial" w:hAnsi="Arial" w:cs="Arial"/>
          <w:b w:val="0"/>
          <w:caps w:val="0"/>
          <w:sz w:val="20"/>
          <w:szCs w:val="18"/>
        </w:rPr>
        <w:t xml:space="preserve"> m, singer </w:t>
      </w:r>
      <w:proofErr w:type="spellStart"/>
      <w:r w:rsidRPr="00405577">
        <w:rPr>
          <w:rFonts w:ascii="Arial" w:hAnsi="Arial" w:cs="Arial"/>
          <w:b w:val="0"/>
          <w:caps w:val="0"/>
          <w:sz w:val="20"/>
          <w:szCs w:val="18"/>
        </w:rPr>
        <w:t>gac</w:t>
      </w:r>
      <w:proofErr w:type="spellEnd"/>
      <w:r w:rsidRPr="00405577">
        <w:rPr>
          <w:rFonts w:ascii="Arial" w:hAnsi="Arial" w:cs="Arial"/>
          <w:b w:val="0"/>
          <w:caps w:val="0"/>
          <w:sz w:val="20"/>
          <w:szCs w:val="18"/>
        </w:rPr>
        <w:t xml:space="preserve">, </w:t>
      </w:r>
      <w:proofErr w:type="spellStart"/>
      <w:r w:rsidRPr="00405577">
        <w:rPr>
          <w:rFonts w:ascii="Arial" w:hAnsi="Arial" w:cs="Arial"/>
          <w:b w:val="0"/>
          <w:caps w:val="0"/>
          <w:sz w:val="20"/>
          <w:szCs w:val="18"/>
        </w:rPr>
        <w:t>hebert</w:t>
      </w:r>
      <w:proofErr w:type="spellEnd"/>
      <w:r w:rsidRPr="00405577">
        <w:rPr>
          <w:rFonts w:ascii="Arial" w:hAnsi="Arial" w:cs="Arial"/>
          <w:b w:val="0"/>
          <w:caps w:val="0"/>
          <w:sz w:val="20"/>
          <w:szCs w:val="18"/>
        </w:rPr>
        <w:t xml:space="preserve"> </w:t>
      </w:r>
      <w:proofErr w:type="spellStart"/>
      <w:r w:rsidRPr="00405577">
        <w:rPr>
          <w:rFonts w:ascii="Arial" w:hAnsi="Arial" w:cs="Arial"/>
          <w:b w:val="0"/>
          <w:caps w:val="0"/>
          <w:sz w:val="20"/>
          <w:szCs w:val="18"/>
        </w:rPr>
        <w:t>pdn</w:t>
      </w:r>
      <w:proofErr w:type="spellEnd"/>
      <w:r w:rsidRPr="00405577">
        <w:rPr>
          <w:rFonts w:ascii="Arial" w:hAnsi="Arial" w:cs="Arial"/>
          <w:b w:val="0"/>
          <w:caps w:val="0"/>
          <w:sz w:val="20"/>
          <w:szCs w:val="18"/>
        </w:rPr>
        <w:t xml:space="preserve">, hickey da. </w:t>
      </w:r>
      <w:proofErr w:type="spellStart"/>
      <w:r w:rsidRPr="00405577">
        <w:rPr>
          <w:rFonts w:ascii="Arial" w:hAnsi="Arial" w:cs="Arial"/>
          <w:b w:val="0"/>
          <w:caps w:val="0"/>
          <w:sz w:val="20"/>
          <w:szCs w:val="18"/>
        </w:rPr>
        <w:t>Dna</w:t>
      </w:r>
      <w:proofErr w:type="spellEnd"/>
      <w:r w:rsidRPr="00405577">
        <w:rPr>
          <w:rFonts w:ascii="Arial" w:hAnsi="Arial" w:cs="Arial"/>
          <w:b w:val="0"/>
          <w:caps w:val="0"/>
          <w:sz w:val="20"/>
          <w:szCs w:val="18"/>
        </w:rPr>
        <w:t xml:space="preserve"> barcoding: how it complements taxonomy, molecular phylogenetics and population genetics. Trends genet. 2007; 23: 167–72. Doi: 10.1016/j.tig.2007.02.001 </w:t>
      </w:r>
      <w:proofErr w:type="spellStart"/>
      <w:r w:rsidRPr="00405577">
        <w:rPr>
          <w:rFonts w:ascii="Arial" w:hAnsi="Arial" w:cs="Arial"/>
          <w:b w:val="0"/>
          <w:caps w:val="0"/>
          <w:sz w:val="20"/>
          <w:szCs w:val="18"/>
        </w:rPr>
        <w:t>pmid</w:t>
      </w:r>
      <w:proofErr w:type="spellEnd"/>
      <w:r w:rsidRPr="00405577">
        <w:rPr>
          <w:rFonts w:ascii="Arial" w:hAnsi="Arial" w:cs="Arial"/>
          <w:b w:val="0"/>
          <w:caps w:val="0"/>
          <w:sz w:val="20"/>
          <w:szCs w:val="18"/>
        </w:rPr>
        <w:t>: 17316886</w:t>
      </w:r>
    </w:p>
    <w:p w14:paraId="3D3F9F84" w14:textId="77777777" w:rsidR="00405577" w:rsidRDefault="00405577" w:rsidP="00682480">
      <w:pPr>
        <w:pStyle w:val="Appendix"/>
        <w:spacing w:after="0"/>
        <w:jc w:val="both"/>
        <w:rPr>
          <w:rFonts w:ascii="Arial" w:hAnsi="Arial" w:cs="Arial"/>
          <w:b w:val="0"/>
          <w:caps w:val="0"/>
          <w:sz w:val="20"/>
          <w:szCs w:val="18"/>
        </w:rPr>
      </w:pPr>
    </w:p>
    <w:p w14:paraId="4C056F43" w14:textId="77777777" w:rsidR="00405577" w:rsidRDefault="00405577" w:rsidP="00682480">
      <w:pPr>
        <w:pStyle w:val="Appendix"/>
        <w:spacing w:after="0"/>
        <w:jc w:val="both"/>
        <w:rPr>
          <w:rFonts w:ascii="Arial" w:hAnsi="Arial" w:cs="Arial"/>
          <w:b w:val="0"/>
          <w:sz w:val="20"/>
          <w:szCs w:val="18"/>
        </w:rPr>
      </w:pPr>
      <w:r w:rsidRPr="00405577">
        <w:rPr>
          <w:rFonts w:ascii="Arial" w:hAnsi="Arial" w:cs="Arial"/>
          <w:b w:val="0"/>
          <w:caps w:val="0"/>
          <w:sz w:val="20"/>
          <w:szCs w:val="18"/>
        </w:rPr>
        <w:t xml:space="preserve">Hebert pd, </w:t>
      </w:r>
      <w:proofErr w:type="spellStart"/>
      <w:r w:rsidRPr="00405577">
        <w:rPr>
          <w:rFonts w:ascii="Arial" w:hAnsi="Arial" w:cs="Arial"/>
          <w:b w:val="0"/>
          <w:caps w:val="0"/>
          <w:sz w:val="20"/>
          <w:szCs w:val="18"/>
        </w:rPr>
        <w:t>ratnasingham</w:t>
      </w:r>
      <w:proofErr w:type="spellEnd"/>
      <w:r w:rsidRPr="00405577">
        <w:rPr>
          <w:rFonts w:ascii="Arial" w:hAnsi="Arial" w:cs="Arial"/>
          <w:b w:val="0"/>
          <w:caps w:val="0"/>
          <w:sz w:val="20"/>
          <w:szCs w:val="18"/>
        </w:rPr>
        <w:t xml:space="preserve"> s, de </w:t>
      </w:r>
      <w:proofErr w:type="spellStart"/>
      <w:r w:rsidRPr="00405577">
        <w:rPr>
          <w:rFonts w:ascii="Arial" w:hAnsi="Arial" w:cs="Arial"/>
          <w:b w:val="0"/>
          <w:caps w:val="0"/>
          <w:sz w:val="20"/>
          <w:szCs w:val="18"/>
        </w:rPr>
        <w:t>waard</w:t>
      </w:r>
      <w:proofErr w:type="spellEnd"/>
      <w:r w:rsidRPr="00405577">
        <w:rPr>
          <w:rFonts w:ascii="Arial" w:hAnsi="Arial" w:cs="Arial"/>
          <w:b w:val="0"/>
          <w:caps w:val="0"/>
          <w:sz w:val="20"/>
          <w:szCs w:val="18"/>
        </w:rPr>
        <w:t xml:space="preserve"> jr. 2003. Barcoding animal life: cytochrome c oxidase subunit 1 divergences among closely related species. Proc r soc </w:t>
      </w:r>
      <w:proofErr w:type="spellStart"/>
      <w:r w:rsidRPr="00405577">
        <w:rPr>
          <w:rFonts w:ascii="Arial" w:hAnsi="Arial" w:cs="Arial"/>
          <w:b w:val="0"/>
          <w:caps w:val="0"/>
          <w:sz w:val="20"/>
          <w:szCs w:val="18"/>
        </w:rPr>
        <w:t>lond</w:t>
      </w:r>
      <w:proofErr w:type="spellEnd"/>
      <w:r w:rsidRPr="00405577">
        <w:rPr>
          <w:rFonts w:ascii="Arial" w:hAnsi="Arial" w:cs="Arial"/>
          <w:b w:val="0"/>
          <w:caps w:val="0"/>
          <w:sz w:val="20"/>
          <w:szCs w:val="18"/>
        </w:rPr>
        <w:t xml:space="preserve"> b biol sci 2003 270(suppl_1) s96–s99</w:t>
      </w:r>
      <w:r w:rsidRPr="00405577">
        <w:rPr>
          <w:rFonts w:ascii="Arial" w:hAnsi="Arial" w:cs="Arial"/>
          <w:b w:val="0"/>
          <w:sz w:val="20"/>
          <w:szCs w:val="18"/>
        </w:rPr>
        <w:t>.</w:t>
      </w:r>
    </w:p>
    <w:p w14:paraId="2C1D3E79" w14:textId="77777777" w:rsidR="00405577" w:rsidRDefault="00405577" w:rsidP="00682480">
      <w:pPr>
        <w:pStyle w:val="Appendix"/>
        <w:spacing w:after="0"/>
        <w:jc w:val="both"/>
        <w:rPr>
          <w:rFonts w:ascii="Arial" w:hAnsi="Arial" w:cs="Arial"/>
          <w:b w:val="0"/>
          <w:sz w:val="20"/>
          <w:szCs w:val="18"/>
        </w:rPr>
      </w:pPr>
    </w:p>
    <w:p w14:paraId="30A66119"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 xml:space="preserve">Hutson A, Mickleburgh S, Racey P. </w:t>
      </w:r>
      <w:proofErr w:type="spellStart"/>
      <w:r w:rsidRPr="00405577">
        <w:rPr>
          <w:rFonts w:ascii="Arial" w:hAnsi="Arial" w:cs="Arial"/>
          <w:b w:val="0"/>
          <w:caps w:val="0"/>
          <w:sz w:val="20"/>
          <w:szCs w:val="18"/>
        </w:rPr>
        <w:t>Microchiropteran</w:t>
      </w:r>
      <w:proofErr w:type="spellEnd"/>
      <w:r w:rsidRPr="00405577">
        <w:rPr>
          <w:rFonts w:ascii="Arial" w:hAnsi="Arial" w:cs="Arial"/>
          <w:b w:val="0"/>
          <w:caps w:val="0"/>
          <w:sz w:val="20"/>
          <w:szCs w:val="18"/>
        </w:rPr>
        <w:t xml:space="preserve"> bats: global status survey and conservation action plan. IUCN, Gland, Switzerland and Cambridge, UK: IUCN/SSC </w:t>
      </w:r>
      <w:proofErr w:type="spellStart"/>
      <w:r w:rsidRPr="00405577">
        <w:rPr>
          <w:rFonts w:ascii="Arial" w:hAnsi="Arial" w:cs="Arial"/>
          <w:b w:val="0"/>
          <w:caps w:val="0"/>
          <w:sz w:val="20"/>
          <w:szCs w:val="18"/>
        </w:rPr>
        <w:t>Chiroptera</w:t>
      </w:r>
      <w:proofErr w:type="spellEnd"/>
      <w:r w:rsidRPr="00405577">
        <w:rPr>
          <w:rFonts w:ascii="Arial" w:hAnsi="Arial" w:cs="Arial"/>
          <w:b w:val="0"/>
          <w:caps w:val="0"/>
          <w:sz w:val="20"/>
          <w:szCs w:val="18"/>
        </w:rPr>
        <w:t xml:space="preserve"> Specialist Group; 2001. 258 p.</w:t>
      </w:r>
    </w:p>
    <w:p w14:paraId="62690939" w14:textId="77777777" w:rsidR="00405577" w:rsidRDefault="00405577" w:rsidP="00682480">
      <w:pPr>
        <w:pStyle w:val="Appendix"/>
        <w:spacing w:after="0"/>
        <w:jc w:val="both"/>
        <w:rPr>
          <w:rFonts w:ascii="Arial" w:hAnsi="Arial" w:cs="Arial"/>
          <w:b w:val="0"/>
          <w:caps w:val="0"/>
          <w:sz w:val="20"/>
          <w:szCs w:val="18"/>
        </w:rPr>
      </w:pPr>
    </w:p>
    <w:p w14:paraId="6F163860"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 xml:space="preserve">J. Payne, C.M. Francis, K. Philipps, S.N. </w:t>
      </w:r>
      <w:proofErr w:type="spellStart"/>
      <w:r w:rsidRPr="00405577">
        <w:rPr>
          <w:rFonts w:ascii="Arial" w:hAnsi="Arial" w:cs="Arial"/>
          <w:b w:val="0"/>
          <w:caps w:val="0"/>
          <w:sz w:val="20"/>
          <w:szCs w:val="18"/>
        </w:rPr>
        <w:t>Kartikasari</w:t>
      </w:r>
      <w:proofErr w:type="spellEnd"/>
      <w:r w:rsidRPr="00405577">
        <w:rPr>
          <w:rFonts w:ascii="Arial" w:hAnsi="Arial" w:cs="Arial"/>
          <w:b w:val="0"/>
          <w:caps w:val="0"/>
          <w:sz w:val="20"/>
          <w:szCs w:val="18"/>
        </w:rPr>
        <w:t xml:space="preserve">, Panduan </w:t>
      </w:r>
      <w:proofErr w:type="spellStart"/>
      <w:r w:rsidRPr="00405577">
        <w:rPr>
          <w:rFonts w:ascii="Arial" w:hAnsi="Arial" w:cs="Arial"/>
          <w:b w:val="0"/>
          <w:caps w:val="0"/>
          <w:sz w:val="20"/>
          <w:szCs w:val="18"/>
        </w:rPr>
        <w:t>lapangan</w:t>
      </w:r>
      <w:proofErr w:type="spellEnd"/>
      <w:r w:rsidRPr="00405577">
        <w:rPr>
          <w:rFonts w:ascii="Arial" w:hAnsi="Arial" w:cs="Arial"/>
          <w:b w:val="0"/>
          <w:caps w:val="0"/>
          <w:sz w:val="20"/>
          <w:szCs w:val="18"/>
        </w:rPr>
        <w:t xml:space="preserve"> </w:t>
      </w:r>
      <w:proofErr w:type="spellStart"/>
      <w:r w:rsidRPr="00405577">
        <w:rPr>
          <w:rFonts w:ascii="Arial" w:hAnsi="Arial" w:cs="Arial"/>
          <w:b w:val="0"/>
          <w:caps w:val="0"/>
          <w:sz w:val="20"/>
          <w:szCs w:val="18"/>
        </w:rPr>
        <w:t>mamalia</w:t>
      </w:r>
      <w:proofErr w:type="spellEnd"/>
      <w:r w:rsidRPr="00405577">
        <w:rPr>
          <w:rFonts w:ascii="Arial" w:hAnsi="Arial" w:cs="Arial"/>
          <w:b w:val="0"/>
          <w:caps w:val="0"/>
          <w:sz w:val="20"/>
          <w:szCs w:val="18"/>
        </w:rPr>
        <w:t xml:space="preserve"> di Kalimantan, Sabah, </w:t>
      </w:r>
      <w:proofErr w:type="spellStart"/>
      <w:r w:rsidRPr="00405577">
        <w:rPr>
          <w:rFonts w:ascii="Arial" w:hAnsi="Arial" w:cs="Arial"/>
          <w:b w:val="0"/>
          <w:caps w:val="0"/>
          <w:sz w:val="20"/>
          <w:szCs w:val="18"/>
        </w:rPr>
        <w:t>Serawak</w:t>
      </w:r>
      <w:proofErr w:type="spellEnd"/>
      <w:r w:rsidRPr="00405577">
        <w:rPr>
          <w:rFonts w:ascii="Arial" w:hAnsi="Arial" w:cs="Arial"/>
          <w:b w:val="0"/>
          <w:caps w:val="0"/>
          <w:sz w:val="20"/>
          <w:szCs w:val="18"/>
        </w:rPr>
        <w:t xml:space="preserve">, dan </w:t>
      </w:r>
      <w:proofErr w:type="spellStart"/>
      <w:r w:rsidRPr="00405577">
        <w:rPr>
          <w:rFonts w:ascii="Arial" w:hAnsi="Arial" w:cs="Arial"/>
          <w:b w:val="0"/>
          <w:caps w:val="0"/>
          <w:sz w:val="20"/>
          <w:szCs w:val="18"/>
        </w:rPr>
        <w:t>Brunai</w:t>
      </w:r>
      <w:proofErr w:type="spellEnd"/>
      <w:r w:rsidRPr="00405577">
        <w:rPr>
          <w:rFonts w:ascii="Arial" w:hAnsi="Arial" w:cs="Arial"/>
          <w:b w:val="0"/>
          <w:caps w:val="0"/>
          <w:sz w:val="20"/>
          <w:szCs w:val="18"/>
        </w:rPr>
        <w:t xml:space="preserve"> Darussalam, The Sabah Society dan WWF, Kuala Lumpur, 2000. [In Bahasa Indonesia]</w:t>
      </w:r>
    </w:p>
    <w:p w14:paraId="56DAAAC8" w14:textId="77777777" w:rsidR="00405577" w:rsidRDefault="00405577" w:rsidP="00682480">
      <w:pPr>
        <w:pStyle w:val="Appendix"/>
        <w:spacing w:after="0"/>
        <w:jc w:val="both"/>
        <w:rPr>
          <w:rFonts w:ascii="Arial" w:hAnsi="Arial" w:cs="Arial"/>
          <w:b w:val="0"/>
          <w:caps w:val="0"/>
          <w:sz w:val="20"/>
          <w:szCs w:val="18"/>
        </w:rPr>
      </w:pPr>
    </w:p>
    <w:p w14:paraId="5E66C2EB"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Jones G and Siemers, B M 2011. The communicative potential of bat echolocation pulses. Journal of Comparative Physiology A 197, 447-457 (2011).</w:t>
      </w:r>
    </w:p>
    <w:p w14:paraId="1FD7C07C" w14:textId="77777777" w:rsidR="00405577" w:rsidRDefault="00405577" w:rsidP="00682480">
      <w:pPr>
        <w:pStyle w:val="Appendix"/>
        <w:spacing w:after="0"/>
        <w:jc w:val="both"/>
        <w:rPr>
          <w:rFonts w:ascii="Arial" w:hAnsi="Arial" w:cs="Arial"/>
          <w:b w:val="0"/>
          <w:caps w:val="0"/>
          <w:sz w:val="20"/>
          <w:szCs w:val="18"/>
        </w:rPr>
      </w:pPr>
    </w:p>
    <w:p w14:paraId="14553B16" w14:textId="77777777" w:rsidR="00405577" w:rsidRDefault="007208F3" w:rsidP="00682480">
      <w:pPr>
        <w:pStyle w:val="Appendix"/>
        <w:spacing w:after="0"/>
        <w:jc w:val="both"/>
        <w:rPr>
          <w:rFonts w:ascii="Arial" w:hAnsi="Arial" w:cs="Arial"/>
          <w:b w:val="0"/>
          <w:caps w:val="0"/>
          <w:sz w:val="20"/>
          <w:szCs w:val="18"/>
        </w:rPr>
      </w:pPr>
      <w:r w:rsidRPr="007208F3">
        <w:rPr>
          <w:rFonts w:ascii="Arial" w:hAnsi="Arial" w:cs="Arial"/>
          <w:b w:val="0"/>
          <w:caps w:val="0"/>
          <w:sz w:val="20"/>
          <w:szCs w:val="18"/>
        </w:rPr>
        <w:t xml:space="preserve">Jones G, Jacobs DS, Kunz TH, Willig MR, Racey PA. Carpe </w:t>
      </w:r>
      <w:proofErr w:type="spellStart"/>
      <w:r w:rsidRPr="007208F3">
        <w:rPr>
          <w:rFonts w:ascii="Arial" w:hAnsi="Arial" w:cs="Arial"/>
          <w:b w:val="0"/>
          <w:caps w:val="0"/>
          <w:sz w:val="20"/>
          <w:szCs w:val="18"/>
        </w:rPr>
        <w:t>noctem</w:t>
      </w:r>
      <w:proofErr w:type="spellEnd"/>
      <w:r w:rsidRPr="007208F3">
        <w:rPr>
          <w:rFonts w:ascii="Arial" w:hAnsi="Arial" w:cs="Arial"/>
          <w:b w:val="0"/>
          <w:caps w:val="0"/>
          <w:sz w:val="20"/>
          <w:szCs w:val="18"/>
        </w:rPr>
        <w:t xml:space="preserve">: the importance of bats as bioindicators. Endanger Species Res. 2009; 8: 93–115. </w:t>
      </w:r>
      <w:proofErr w:type="spellStart"/>
      <w:r w:rsidRPr="007208F3">
        <w:rPr>
          <w:rFonts w:ascii="Arial" w:hAnsi="Arial" w:cs="Arial"/>
          <w:b w:val="0"/>
          <w:caps w:val="0"/>
          <w:sz w:val="20"/>
          <w:szCs w:val="18"/>
        </w:rPr>
        <w:t>doi</w:t>
      </w:r>
      <w:proofErr w:type="spellEnd"/>
      <w:r w:rsidRPr="007208F3">
        <w:rPr>
          <w:rFonts w:ascii="Arial" w:hAnsi="Arial" w:cs="Arial"/>
          <w:b w:val="0"/>
          <w:caps w:val="0"/>
          <w:sz w:val="20"/>
          <w:szCs w:val="18"/>
        </w:rPr>
        <w:t>: 10.3354/esr00182</w:t>
      </w:r>
    </w:p>
    <w:p w14:paraId="28698311" w14:textId="77777777" w:rsidR="007208F3" w:rsidRDefault="007208F3" w:rsidP="00682480">
      <w:pPr>
        <w:pStyle w:val="Appendix"/>
        <w:spacing w:after="0"/>
        <w:jc w:val="both"/>
        <w:rPr>
          <w:rFonts w:ascii="Arial" w:hAnsi="Arial" w:cs="Arial"/>
          <w:b w:val="0"/>
          <w:caps w:val="0"/>
          <w:sz w:val="20"/>
          <w:szCs w:val="18"/>
        </w:rPr>
      </w:pPr>
    </w:p>
    <w:p w14:paraId="324CB83C" w14:textId="151056ED" w:rsidR="007208F3" w:rsidRDefault="007208F3" w:rsidP="00682480">
      <w:pPr>
        <w:pStyle w:val="Appendix"/>
        <w:spacing w:after="0"/>
        <w:jc w:val="both"/>
        <w:rPr>
          <w:rFonts w:ascii="Arial" w:hAnsi="Arial" w:cs="Arial"/>
          <w:b w:val="0"/>
          <w:caps w:val="0"/>
          <w:sz w:val="20"/>
          <w:szCs w:val="18"/>
        </w:rPr>
      </w:pPr>
      <w:r w:rsidRPr="007208F3">
        <w:rPr>
          <w:rFonts w:ascii="Arial" w:hAnsi="Arial" w:cs="Arial"/>
          <w:b w:val="0"/>
          <w:caps w:val="0"/>
          <w:sz w:val="20"/>
          <w:szCs w:val="18"/>
        </w:rPr>
        <w:t xml:space="preserve">Jones, G., Jacobs, D., Kunz, T. H., </w:t>
      </w:r>
      <w:proofErr w:type="spellStart"/>
      <w:r w:rsidRPr="007208F3">
        <w:rPr>
          <w:rFonts w:ascii="Arial" w:hAnsi="Arial" w:cs="Arial"/>
          <w:b w:val="0"/>
          <w:caps w:val="0"/>
          <w:sz w:val="20"/>
          <w:szCs w:val="18"/>
        </w:rPr>
        <w:t>Wilig</w:t>
      </w:r>
      <w:proofErr w:type="spellEnd"/>
      <w:r w:rsidRPr="007208F3">
        <w:rPr>
          <w:rFonts w:ascii="Arial" w:hAnsi="Arial" w:cs="Arial"/>
          <w:b w:val="0"/>
          <w:caps w:val="0"/>
          <w:sz w:val="20"/>
          <w:szCs w:val="18"/>
        </w:rPr>
        <w:t xml:space="preserve">, M. R. and Racey, P. A. 2009. “Carpe </w:t>
      </w:r>
      <w:proofErr w:type="spellStart"/>
      <w:r w:rsidRPr="007208F3">
        <w:rPr>
          <w:rFonts w:ascii="Arial" w:hAnsi="Arial" w:cs="Arial"/>
          <w:b w:val="0"/>
          <w:caps w:val="0"/>
          <w:sz w:val="20"/>
          <w:szCs w:val="18"/>
        </w:rPr>
        <w:t>Noctem</w:t>
      </w:r>
      <w:proofErr w:type="spellEnd"/>
      <w:r w:rsidRPr="007208F3">
        <w:rPr>
          <w:rFonts w:ascii="Arial" w:hAnsi="Arial" w:cs="Arial"/>
          <w:b w:val="0"/>
          <w:caps w:val="0"/>
          <w:sz w:val="20"/>
          <w:szCs w:val="18"/>
        </w:rPr>
        <w:t>: The importance of bats as bioindicators,” Endangered Species Research. 8: 3–115.</w:t>
      </w:r>
    </w:p>
    <w:p w14:paraId="7DF9BE93" w14:textId="77777777" w:rsidR="007208F3"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lastRenderedPageBreak/>
        <w:t xml:space="preserve">Jones, g., n. Vaughan, and s. Parsons. 2000. Acoustic identification of bats from directly sampled and time expanded recordings of vocalizations. Acta </w:t>
      </w:r>
      <w:proofErr w:type="spellStart"/>
      <w:r w:rsidRPr="0016144F">
        <w:rPr>
          <w:rFonts w:ascii="Arial" w:hAnsi="Arial" w:cs="Arial"/>
          <w:b w:val="0"/>
          <w:caps w:val="0"/>
          <w:sz w:val="20"/>
          <w:szCs w:val="18"/>
        </w:rPr>
        <w:t>chiropterologica</w:t>
      </w:r>
      <w:proofErr w:type="spellEnd"/>
      <w:r w:rsidRPr="0016144F">
        <w:rPr>
          <w:rFonts w:ascii="Arial" w:hAnsi="Arial" w:cs="Arial"/>
          <w:b w:val="0"/>
          <w:caps w:val="0"/>
          <w:sz w:val="20"/>
          <w:szCs w:val="18"/>
        </w:rPr>
        <w:t>, 2: 155–170.</w:t>
      </w:r>
    </w:p>
    <w:p w14:paraId="6C6F4042" w14:textId="77777777" w:rsidR="0016144F" w:rsidRDefault="0016144F" w:rsidP="00682480">
      <w:pPr>
        <w:pStyle w:val="Appendix"/>
        <w:spacing w:after="0"/>
        <w:jc w:val="both"/>
        <w:rPr>
          <w:rFonts w:ascii="Arial" w:hAnsi="Arial" w:cs="Arial"/>
          <w:b w:val="0"/>
          <w:caps w:val="0"/>
          <w:sz w:val="20"/>
          <w:szCs w:val="18"/>
        </w:rPr>
      </w:pPr>
    </w:p>
    <w:p w14:paraId="0049E3D5"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 xml:space="preserve">Kohn MH, Wayne RK. Facts from feces revisited. Trends </w:t>
      </w:r>
      <w:proofErr w:type="spellStart"/>
      <w:r w:rsidRPr="0016144F">
        <w:rPr>
          <w:rFonts w:ascii="Arial" w:hAnsi="Arial" w:cs="Arial"/>
          <w:b w:val="0"/>
          <w:caps w:val="0"/>
          <w:sz w:val="20"/>
          <w:szCs w:val="18"/>
        </w:rPr>
        <w:t>Ecol</w:t>
      </w:r>
      <w:proofErr w:type="spellEnd"/>
      <w:r w:rsidRPr="0016144F">
        <w:rPr>
          <w:rFonts w:ascii="Arial" w:hAnsi="Arial" w:cs="Arial"/>
          <w:b w:val="0"/>
          <w:caps w:val="0"/>
          <w:sz w:val="20"/>
          <w:szCs w:val="18"/>
        </w:rPr>
        <w:t xml:space="preserve"> </w:t>
      </w:r>
      <w:proofErr w:type="spellStart"/>
      <w:r w:rsidRPr="0016144F">
        <w:rPr>
          <w:rFonts w:ascii="Arial" w:hAnsi="Arial" w:cs="Arial"/>
          <w:b w:val="0"/>
          <w:caps w:val="0"/>
          <w:sz w:val="20"/>
          <w:szCs w:val="18"/>
        </w:rPr>
        <w:t>Evol</w:t>
      </w:r>
      <w:proofErr w:type="spellEnd"/>
      <w:r w:rsidRPr="0016144F">
        <w:rPr>
          <w:rFonts w:ascii="Arial" w:hAnsi="Arial" w:cs="Arial"/>
          <w:b w:val="0"/>
          <w:caps w:val="0"/>
          <w:sz w:val="20"/>
          <w:szCs w:val="18"/>
        </w:rPr>
        <w:t xml:space="preserve">. 1997; 12: 223–7. </w:t>
      </w:r>
      <w:proofErr w:type="spellStart"/>
      <w:r w:rsidRPr="0016144F">
        <w:rPr>
          <w:rFonts w:ascii="Arial" w:hAnsi="Arial" w:cs="Arial"/>
          <w:b w:val="0"/>
          <w:caps w:val="0"/>
          <w:sz w:val="20"/>
          <w:szCs w:val="18"/>
        </w:rPr>
        <w:t>doi</w:t>
      </w:r>
      <w:proofErr w:type="spellEnd"/>
      <w:r w:rsidRPr="0016144F">
        <w:rPr>
          <w:rFonts w:ascii="Arial" w:hAnsi="Arial" w:cs="Arial"/>
          <w:b w:val="0"/>
          <w:caps w:val="0"/>
          <w:sz w:val="20"/>
          <w:szCs w:val="18"/>
        </w:rPr>
        <w:t>: 10.1016/s0169-5347(97)01050-1 PMID: 21238046</w:t>
      </w:r>
    </w:p>
    <w:p w14:paraId="71984531" w14:textId="77777777" w:rsidR="0016144F" w:rsidRDefault="0016144F" w:rsidP="00682480">
      <w:pPr>
        <w:pStyle w:val="Appendix"/>
        <w:spacing w:after="0"/>
        <w:jc w:val="both"/>
        <w:rPr>
          <w:rFonts w:ascii="Arial" w:hAnsi="Arial" w:cs="Arial"/>
          <w:b w:val="0"/>
          <w:caps w:val="0"/>
          <w:sz w:val="20"/>
          <w:szCs w:val="18"/>
        </w:rPr>
      </w:pPr>
    </w:p>
    <w:p w14:paraId="7830606F" w14:textId="77777777" w:rsidR="0016144F" w:rsidRDefault="0016144F" w:rsidP="00682480">
      <w:pPr>
        <w:pStyle w:val="Appendix"/>
        <w:spacing w:after="0"/>
        <w:jc w:val="both"/>
        <w:rPr>
          <w:rFonts w:ascii="Arial" w:hAnsi="Arial" w:cs="Arial"/>
          <w:b w:val="0"/>
          <w:caps w:val="0"/>
          <w:sz w:val="20"/>
          <w:szCs w:val="18"/>
        </w:rPr>
      </w:pPr>
      <w:proofErr w:type="spellStart"/>
      <w:r w:rsidRPr="0016144F">
        <w:rPr>
          <w:rFonts w:ascii="Arial" w:hAnsi="Arial" w:cs="Arial"/>
          <w:b w:val="0"/>
          <w:caps w:val="0"/>
          <w:sz w:val="20"/>
          <w:szCs w:val="18"/>
        </w:rPr>
        <w:t>Korstian</w:t>
      </w:r>
      <w:proofErr w:type="spellEnd"/>
      <w:r w:rsidRPr="0016144F">
        <w:rPr>
          <w:rFonts w:ascii="Arial" w:hAnsi="Arial" w:cs="Arial"/>
          <w:b w:val="0"/>
          <w:caps w:val="0"/>
          <w:sz w:val="20"/>
          <w:szCs w:val="18"/>
        </w:rPr>
        <w:t xml:space="preserve"> JM, Hale AM, Bennett VJ, Williams DA. Using DNA barcoding to improve bat carcass identification at wind farms in the United States. </w:t>
      </w:r>
      <w:proofErr w:type="spellStart"/>
      <w:r w:rsidRPr="0016144F">
        <w:rPr>
          <w:rFonts w:ascii="Arial" w:hAnsi="Arial" w:cs="Arial"/>
          <w:b w:val="0"/>
          <w:caps w:val="0"/>
          <w:sz w:val="20"/>
          <w:szCs w:val="18"/>
        </w:rPr>
        <w:t>Conserv</w:t>
      </w:r>
      <w:proofErr w:type="spellEnd"/>
      <w:r w:rsidRPr="0016144F">
        <w:rPr>
          <w:rFonts w:ascii="Arial" w:hAnsi="Arial" w:cs="Arial"/>
          <w:b w:val="0"/>
          <w:caps w:val="0"/>
          <w:sz w:val="20"/>
          <w:szCs w:val="18"/>
        </w:rPr>
        <w:t xml:space="preserve"> Genet </w:t>
      </w:r>
      <w:proofErr w:type="spellStart"/>
      <w:r w:rsidRPr="0016144F">
        <w:rPr>
          <w:rFonts w:ascii="Arial" w:hAnsi="Arial" w:cs="Arial"/>
          <w:b w:val="0"/>
          <w:caps w:val="0"/>
          <w:sz w:val="20"/>
          <w:szCs w:val="18"/>
        </w:rPr>
        <w:t>Resour</w:t>
      </w:r>
      <w:proofErr w:type="spellEnd"/>
      <w:r w:rsidRPr="0016144F">
        <w:rPr>
          <w:rFonts w:ascii="Arial" w:hAnsi="Arial" w:cs="Arial"/>
          <w:b w:val="0"/>
          <w:caps w:val="0"/>
          <w:sz w:val="20"/>
          <w:szCs w:val="18"/>
        </w:rPr>
        <w:t>. 2016; 8: 27–34.</w:t>
      </w:r>
    </w:p>
    <w:p w14:paraId="20AE93EC" w14:textId="77777777" w:rsidR="0016144F" w:rsidRDefault="0016144F" w:rsidP="00682480">
      <w:pPr>
        <w:pStyle w:val="Appendix"/>
        <w:spacing w:after="0"/>
        <w:jc w:val="both"/>
        <w:rPr>
          <w:rFonts w:ascii="Arial" w:hAnsi="Arial" w:cs="Arial"/>
          <w:b w:val="0"/>
          <w:caps w:val="0"/>
          <w:sz w:val="20"/>
          <w:szCs w:val="18"/>
        </w:rPr>
      </w:pPr>
    </w:p>
    <w:p w14:paraId="24C6BDC6"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 xml:space="preserve">Kunz TH, de Torrez EB, Bauer D, </w:t>
      </w:r>
      <w:proofErr w:type="spellStart"/>
      <w:r w:rsidRPr="0016144F">
        <w:rPr>
          <w:rFonts w:ascii="Arial" w:hAnsi="Arial" w:cs="Arial"/>
          <w:b w:val="0"/>
          <w:caps w:val="0"/>
          <w:sz w:val="20"/>
          <w:szCs w:val="18"/>
        </w:rPr>
        <w:t>Lobova</w:t>
      </w:r>
      <w:proofErr w:type="spellEnd"/>
      <w:r w:rsidRPr="0016144F">
        <w:rPr>
          <w:rFonts w:ascii="Arial" w:hAnsi="Arial" w:cs="Arial"/>
          <w:b w:val="0"/>
          <w:caps w:val="0"/>
          <w:sz w:val="20"/>
          <w:szCs w:val="18"/>
        </w:rPr>
        <w:t xml:space="preserve"> T, Fleming TH. Ecosystem services provided by bats. In: </w:t>
      </w:r>
      <w:proofErr w:type="spellStart"/>
      <w:r w:rsidRPr="0016144F">
        <w:rPr>
          <w:rFonts w:ascii="Arial" w:hAnsi="Arial" w:cs="Arial"/>
          <w:b w:val="0"/>
          <w:caps w:val="0"/>
          <w:sz w:val="20"/>
          <w:szCs w:val="18"/>
        </w:rPr>
        <w:t>Ostfeld</w:t>
      </w:r>
      <w:proofErr w:type="spellEnd"/>
      <w:r w:rsidRPr="0016144F">
        <w:rPr>
          <w:rFonts w:ascii="Arial" w:hAnsi="Arial" w:cs="Arial"/>
          <w:b w:val="0"/>
          <w:caps w:val="0"/>
          <w:sz w:val="20"/>
          <w:szCs w:val="18"/>
        </w:rPr>
        <w:t xml:space="preserve"> RS, Schlesinger WH, editors. Year in Ecology and Conservation Biology. Ann NY </w:t>
      </w:r>
      <w:proofErr w:type="spellStart"/>
      <w:r w:rsidRPr="0016144F">
        <w:rPr>
          <w:rFonts w:ascii="Arial" w:hAnsi="Arial" w:cs="Arial"/>
          <w:b w:val="0"/>
          <w:caps w:val="0"/>
          <w:sz w:val="20"/>
          <w:szCs w:val="18"/>
        </w:rPr>
        <w:t>Acad</w:t>
      </w:r>
      <w:proofErr w:type="spellEnd"/>
      <w:r w:rsidRPr="0016144F">
        <w:rPr>
          <w:rFonts w:ascii="Arial" w:hAnsi="Arial" w:cs="Arial"/>
          <w:b w:val="0"/>
          <w:caps w:val="0"/>
          <w:sz w:val="20"/>
          <w:szCs w:val="18"/>
        </w:rPr>
        <w:t xml:space="preserve"> Sci. 1223. New York: Wiley-Blackwell; 2011. pp. 1–38.</w:t>
      </w:r>
    </w:p>
    <w:p w14:paraId="47126B55" w14:textId="77777777" w:rsidR="0016144F" w:rsidRDefault="0016144F" w:rsidP="00682480">
      <w:pPr>
        <w:pStyle w:val="Appendix"/>
        <w:spacing w:after="0"/>
        <w:jc w:val="both"/>
        <w:rPr>
          <w:rFonts w:ascii="Arial" w:hAnsi="Arial" w:cs="Arial"/>
          <w:b w:val="0"/>
          <w:caps w:val="0"/>
          <w:sz w:val="20"/>
          <w:szCs w:val="18"/>
        </w:rPr>
      </w:pPr>
    </w:p>
    <w:p w14:paraId="7CF56818"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Kunz TH, Fenton MB. Bat Ecology. Chicago: University of Chicago Press; 2003.</w:t>
      </w:r>
    </w:p>
    <w:p w14:paraId="43384190" w14:textId="77777777" w:rsidR="0016144F" w:rsidRDefault="0016144F" w:rsidP="00682480">
      <w:pPr>
        <w:pStyle w:val="Appendix"/>
        <w:spacing w:after="0"/>
        <w:jc w:val="both"/>
        <w:rPr>
          <w:rFonts w:ascii="Arial" w:hAnsi="Arial" w:cs="Arial"/>
          <w:b w:val="0"/>
          <w:caps w:val="0"/>
          <w:sz w:val="20"/>
          <w:szCs w:val="18"/>
        </w:rPr>
      </w:pPr>
    </w:p>
    <w:p w14:paraId="48E08031" w14:textId="556F3B30" w:rsidR="0016144F" w:rsidRDefault="0016144F" w:rsidP="00682480">
      <w:pPr>
        <w:pStyle w:val="Appendix"/>
        <w:spacing w:after="0"/>
        <w:jc w:val="both"/>
        <w:rPr>
          <w:rFonts w:ascii="Arial" w:hAnsi="Arial" w:cs="Arial"/>
          <w:b w:val="0"/>
          <w:caps w:val="0"/>
          <w:sz w:val="20"/>
          <w:szCs w:val="18"/>
        </w:rPr>
      </w:pPr>
      <w:proofErr w:type="spellStart"/>
      <w:r w:rsidRPr="0016144F">
        <w:rPr>
          <w:rFonts w:ascii="Arial" w:hAnsi="Arial" w:cs="Arial"/>
          <w:b w:val="0"/>
          <w:caps w:val="0"/>
          <w:sz w:val="20"/>
          <w:szCs w:val="18"/>
        </w:rPr>
        <w:t>Lacki</w:t>
      </w:r>
      <w:proofErr w:type="spellEnd"/>
      <w:r w:rsidRPr="0016144F">
        <w:rPr>
          <w:rFonts w:ascii="Arial" w:hAnsi="Arial" w:cs="Arial"/>
          <w:b w:val="0"/>
          <w:caps w:val="0"/>
          <w:sz w:val="20"/>
          <w:szCs w:val="18"/>
        </w:rPr>
        <w:t xml:space="preserve"> MJ, </w:t>
      </w:r>
      <w:proofErr w:type="spellStart"/>
      <w:r w:rsidRPr="0016144F">
        <w:rPr>
          <w:rFonts w:ascii="Arial" w:hAnsi="Arial" w:cs="Arial"/>
          <w:b w:val="0"/>
          <w:caps w:val="0"/>
          <w:sz w:val="20"/>
          <w:szCs w:val="18"/>
        </w:rPr>
        <w:t>Amelon</w:t>
      </w:r>
      <w:proofErr w:type="spellEnd"/>
      <w:r w:rsidRPr="0016144F">
        <w:rPr>
          <w:rFonts w:ascii="Arial" w:hAnsi="Arial" w:cs="Arial"/>
          <w:b w:val="0"/>
          <w:caps w:val="0"/>
          <w:sz w:val="20"/>
          <w:szCs w:val="18"/>
        </w:rPr>
        <w:t xml:space="preserve"> SK, Baker MD. Foraging Ecology of Bats in Forests. In: Lacki MJ, Hayes JP, Kurta A, editors. Bats in Forests: Conservation and Management. Baltimore, Maryland: The Johns Hopkins University Press; 2007. pp. 83–127.</w:t>
      </w:r>
    </w:p>
    <w:p w14:paraId="78286696" w14:textId="77777777" w:rsidR="0016144F" w:rsidRDefault="0016144F" w:rsidP="00682480">
      <w:pPr>
        <w:pStyle w:val="Appendix"/>
        <w:spacing w:after="0"/>
        <w:jc w:val="both"/>
        <w:rPr>
          <w:rFonts w:ascii="Arial" w:hAnsi="Arial" w:cs="Arial"/>
          <w:b w:val="0"/>
          <w:caps w:val="0"/>
          <w:sz w:val="20"/>
          <w:szCs w:val="18"/>
        </w:rPr>
      </w:pPr>
    </w:p>
    <w:p w14:paraId="4721ED1A" w14:textId="0732076D" w:rsidR="0016144F"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Lambert, K. T. A., &amp; McDonald, P. G. (2014). A low-cost, yet simple and highly repeatable system for acoustically surveying cryptic species. Austral Ecology, 39, 779–785.</w:t>
      </w:r>
    </w:p>
    <w:p w14:paraId="6F98457A" w14:textId="77777777" w:rsidR="00DA0BA6" w:rsidRDefault="00DA0BA6" w:rsidP="00682480">
      <w:pPr>
        <w:pStyle w:val="Appendix"/>
        <w:spacing w:after="0"/>
        <w:jc w:val="both"/>
        <w:rPr>
          <w:rFonts w:ascii="Arial" w:hAnsi="Arial" w:cs="Arial"/>
          <w:b w:val="0"/>
          <w:caps w:val="0"/>
          <w:sz w:val="20"/>
          <w:szCs w:val="18"/>
        </w:rPr>
      </w:pPr>
    </w:p>
    <w:p w14:paraId="0AA3B9AB" w14:textId="160965C0"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LIM V, RAMLI R, BHASSU S, WILSON J. 2017. A checklist of the bats of Peninsular Malaysia and progress towards a DNA barcode reference library. </w:t>
      </w:r>
      <w:proofErr w:type="spellStart"/>
      <w:r w:rsidRPr="00DA0BA6">
        <w:rPr>
          <w:rFonts w:ascii="Arial" w:hAnsi="Arial" w:cs="Arial"/>
          <w:b w:val="0"/>
          <w:caps w:val="0"/>
          <w:sz w:val="20"/>
          <w:szCs w:val="18"/>
        </w:rPr>
        <w:t>PLoS</w:t>
      </w:r>
      <w:proofErr w:type="spellEnd"/>
      <w:r w:rsidRPr="00DA0BA6">
        <w:rPr>
          <w:rFonts w:ascii="Arial" w:hAnsi="Arial" w:cs="Arial"/>
          <w:b w:val="0"/>
          <w:caps w:val="0"/>
          <w:sz w:val="20"/>
          <w:szCs w:val="18"/>
        </w:rPr>
        <w:t xml:space="preserve"> ONE 12(7): e0179555.</w:t>
      </w:r>
    </w:p>
    <w:p w14:paraId="387FB9C6" w14:textId="77777777" w:rsidR="00DA0BA6" w:rsidRDefault="00DA0BA6" w:rsidP="00682480">
      <w:pPr>
        <w:pStyle w:val="Appendix"/>
        <w:spacing w:after="0"/>
        <w:jc w:val="both"/>
        <w:rPr>
          <w:rFonts w:ascii="Arial" w:hAnsi="Arial" w:cs="Arial"/>
          <w:b w:val="0"/>
          <w:caps w:val="0"/>
          <w:sz w:val="20"/>
          <w:szCs w:val="18"/>
        </w:rPr>
      </w:pPr>
    </w:p>
    <w:p w14:paraId="7B08EBC2" w14:textId="1CDAAC24"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LUCZON AU, AMPO SAMM, ROÑA JGA, DUYA MRM, ONG PS, FONTANILLA IKC. 2019. DNA barcodes reveal high genetic diversity in Philippine fruit bats. Philipp J Sci 148(1): 133–140.</w:t>
      </w:r>
    </w:p>
    <w:p w14:paraId="540B3E34" w14:textId="77777777" w:rsidR="00DA0BA6" w:rsidRDefault="00DA0BA6" w:rsidP="00682480">
      <w:pPr>
        <w:pStyle w:val="Appendix"/>
        <w:spacing w:after="0"/>
        <w:jc w:val="both"/>
        <w:rPr>
          <w:rFonts w:ascii="Arial" w:hAnsi="Arial" w:cs="Arial"/>
          <w:b w:val="0"/>
          <w:caps w:val="0"/>
          <w:sz w:val="20"/>
          <w:szCs w:val="18"/>
        </w:rPr>
      </w:pPr>
    </w:p>
    <w:p w14:paraId="6BA411C3" w14:textId="6F907F5C"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OBRIST, M. K., R. BOESCH, P. F. FLUCKIGER, and U. DIECKMANN. 2004. Who’s calling? Acoustic bats species identification revised with energetics. Pp. 484–492, in Echolocation in bats and dolphins (J. A. THOMAS, C. F. MOSS, and M. VATER, eds.). University of Chicago Press, Chicago, 636 pp.</w:t>
      </w:r>
    </w:p>
    <w:p w14:paraId="7559FE69" w14:textId="77777777" w:rsidR="00DA0BA6" w:rsidRDefault="00DA0BA6" w:rsidP="00682480">
      <w:pPr>
        <w:pStyle w:val="Appendix"/>
        <w:spacing w:after="0"/>
        <w:jc w:val="both"/>
        <w:rPr>
          <w:rFonts w:ascii="Arial" w:hAnsi="Arial" w:cs="Arial"/>
          <w:b w:val="0"/>
          <w:caps w:val="0"/>
          <w:sz w:val="20"/>
          <w:szCs w:val="18"/>
        </w:rPr>
      </w:pPr>
    </w:p>
    <w:p w14:paraId="21207764" w14:textId="243111E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PARSONS, S., and G. JONES. 2000. Acoustic identification of twelve species of echolocating bat by discriminant function analysis and artificial neural networks. Journal of </w:t>
      </w:r>
      <w:proofErr w:type="spellStart"/>
      <w:r w:rsidRPr="00DA0BA6">
        <w:rPr>
          <w:rFonts w:ascii="Arial" w:hAnsi="Arial" w:cs="Arial"/>
          <w:b w:val="0"/>
          <w:caps w:val="0"/>
          <w:sz w:val="20"/>
          <w:szCs w:val="18"/>
        </w:rPr>
        <w:t>Exper</w:t>
      </w:r>
      <w:proofErr w:type="spellEnd"/>
      <w:r w:rsidRPr="00DA0BA6">
        <w:rPr>
          <w:rFonts w:ascii="Arial" w:hAnsi="Arial" w:cs="Arial"/>
          <w:b w:val="0"/>
          <w:caps w:val="0"/>
          <w:sz w:val="20"/>
          <w:szCs w:val="18"/>
        </w:rPr>
        <w:t xml:space="preserve"> </w:t>
      </w:r>
      <w:proofErr w:type="spellStart"/>
      <w:r w:rsidRPr="00DA0BA6">
        <w:rPr>
          <w:rFonts w:ascii="Arial" w:hAnsi="Arial" w:cs="Arial"/>
          <w:b w:val="0"/>
          <w:caps w:val="0"/>
          <w:sz w:val="20"/>
          <w:szCs w:val="18"/>
        </w:rPr>
        <w:t>i</w:t>
      </w:r>
      <w:proofErr w:type="spellEnd"/>
      <w:r w:rsidRPr="00DA0BA6">
        <w:rPr>
          <w:rFonts w:ascii="Arial" w:hAnsi="Arial" w:cs="Arial"/>
          <w:b w:val="0"/>
          <w:caps w:val="0"/>
          <w:sz w:val="20"/>
          <w:szCs w:val="18"/>
        </w:rPr>
        <w:t xml:space="preserve"> - mental Biology, 203: 2641–2656.</w:t>
      </w:r>
    </w:p>
    <w:p w14:paraId="3EAB1514" w14:textId="77777777" w:rsidR="00DA0BA6" w:rsidRDefault="00DA0BA6" w:rsidP="00682480">
      <w:pPr>
        <w:pStyle w:val="Appendix"/>
        <w:spacing w:after="0"/>
        <w:jc w:val="both"/>
        <w:rPr>
          <w:rFonts w:ascii="Arial" w:hAnsi="Arial" w:cs="Arial"/>
          <w:b w:val="0"/>
          <w:caps w:val="0"/>
          <w:sz w:val="20"/>
          <w:szCs w:val="18"/>
        </w:rPr>
      </w:pPr>
    </w:p>
    <w:p w14:paraId="196C9FC6" w14:textId="2F33999A"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Puechmaille</w:t>
      </w:r>
      <w:proofErr w:type="spellEnd"/>
      <w:r w:rsidRPr="00DA0BA6">
        <w:rPr>
          <w:rFonts w:ascii="Arial" w:hAnsi="Arial" w:cs="Arial"/>
          <w:b w:val="0"/>
          <w:caps w:val="0"/>
          <w:sz w:val="20"/>
          <w:szCs w:val="18"/>
        </w:rPr>
        <w:t xml:space="preserve"> SJ, </w:t>
      </w:r>
      <w:proofErr w:type="spellStart"/>
      <w:r w:rsidRPr="00DA0BA6">
        <w:rPr>
          <w:rFonts w:ascii="Arial" w:hAnsi="Arial" w:cs="Arial"/>
          <w:b w:val="0"/>
          <w:caps w:val="0"/>
          <w:sz w:val="20"/>
          <w:szCs w:val="18"/>
        </w:rPr>
        <w:t>Allegrini</w:t>
      </w:r>
      <w:proofErr w:type="spellEnd"/>
      <w:r w:rsidRPr="00DA0BA6">
        <w:rPr>
          <w:rFonts w:ascii="Arial" w:hAnsi="Arial" w:cs="Arial"/>
          <w:b w:val="0"/>
          <w:caps w:val="0"/>
          <w:sz w:val="20"/>
          <w:szCs w:val="18"/>
        </w:rPr>
        <w:t xml:space="preserve"> B, Boston ESM, Dubourg-Savage M-J, Evin A, Knochel A, et al. Genetic analyses reveal further cryptic lineages within the Myotis nattereri species complex. </w:t>
      </w:r>
      <w:proofErr w:type="spellStart"/>
      <w:r w:rsidRPr="00DA0BA6">
        <w:rPr>
          <w:rFonts w:ascii="Arial" w:hAnsi="Arial" w:cs="Arial"/>
          <w:b w:val="0"/>
          <w:caps w:val="0"/>
          <w:sz w:val="20"/>
          <w:szCs w:val="18"/>
        </w:rPr>
        <w:t>Mamm</w:t>
      </w:r>
      <w:proofErr w:type="spellEnd"/>
      <w:r w:rsidRPr="00DA0BA6">
        <w:rPr>
          <w:rFonts w:ascii="Arial" w:hAnsi="Arial" w:cs="Arial"/>
          <w:b w:val="0"/>
          <w:caps w:val="0"/>
          <w:sz w:val="20"/>
          <w:szCs w:val="18"/>
        </w:rPr>
        <w:t xml:space="preserve"> Biol—</w:t>
      </w:r>
      <w:proofErr w:type="spellStart"/>
      <w:r w:rsidRPr="00DA0BA6">
        <w:rPr>
          <w:rFonts w:ascii="Arial" w:hAnsi="Arial" w:cs="Arial"/>
          <w:b w:val="0"/>
          <w:caps w:val="0"/>
          <w:sz w:val="20"/>
          <w:szCs w:val="18"/>
        </w:rPr>
        <w:t>Zeitschrift</w:t>
      </w:r>
      <w:proofErr w:type="spellEnd"/>
      <w:r w:rsidRPr="00DA0BA6">
        <w:rPr>
          <w:rFonts w:ascii="Arial" w:hAnsi="Arial" w:cs="Arial"/>
          <w:b w:val="0"/>
          <w:caps w:val="0"/>
          <w:sz w:val="20"/>
          <w:szCs w:val="18"/>
        </w:rPr>
        <w:t xml:space="preserve"> </w:t>
      </w:r>
      <w:proofErr w:type="spellStart"/>
      <w:r w:rsidRPr="00DA0BA6">
        <w:rPr>
          <w:rFonts w:ascii="Arial" w:hAnsi="Arial" w:cs="Arial"/>
          <w:b w:val="0"/>
          <w:caps w:val="0"/>
          <w:sz w:val="20"/>
          <w:szCs w:val="18"/>
        </w:rPr>
        <w:t>für</w:t>
      </w:r>
      <w:proofErr w:type="spellEnd"/>
      <w:r w:rsidRPr="00DA0BA6">
        <w:rPr>
          <w:rFonts w:ascii="Arial" w:hAnsi="Arial" w:cs="Arial"/>
          <w:b w:val="0"/>
          <w:caps w:val="0"/>
          <w:sz w:val="20"/>
          <w:szCs w:val="18"/>
        </w:rPr>
        <w:t xml:space="preserve"> </w:t>
      </w:r>
      <w:proofErr w:type="spellStart"/>
      <w:r w:rsidRPr="00DA0BA6">
        <w:rPr>
          <w:rFonts w:ascii="Arial" w:hAnsi="Arial" w:cs="Arial"/>
          <w:b w:val="0"/>
          <w:caps w:val="0"/>
          <w:sz w:val="20"/>
          <w:szCs w:val="18"/>
        </w:rPr>
        <w:t>Säugetierkd</w:t>
      </w:r>
      <w:proofErr w:type="spellEnd"/>
      <w:r w:rsidRPr="00DA0BA6">
        <w:rPr>
          <w:rFonts w:ascii="Arial" w:hAnsi="Arial" w:cs="Arial"/>
          <w:b w:val="0"/>
          <w:caps w:val="0"/>
          <w:sz w:val="20"/>
          <w:szCs w:val="18"/>
        </w:rPr>
        <w:t>. 2012; 77: 224–228</w:t>
      </w:r>
    </w:p>
    <w:p w14:paraId="0BE17F90" w14:textId="77777777" w:rsidR="00DA0BA6" w:rsidRDefault="00DA0BA6" w:rsidP="00682480">
      <w:pPr>
        <w:pStyle w:val="Appendix"/>
        <w:spacing w:after="0"/>
        <w:jc w:val="both"/>
        <w:rPr>
          <w:rFonts w:ascii="Arial" w:hAnsi="Arial" w:cs="Arial"/>
          <w:b w:val="0"/>
          <w:caps w:val="0"/>
          <w:sz w:val="20"/>
          <w:szCs w:val="18"/>
        </w:rPr>
      </w:pPr>
    </w:p>
    <w:p w14:paraId="6E065EDA" w14:textId="3A4649B3"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Puechmaille</w:t>
      </w:r>
      <w:proofErr w:type="spellEnd"/>
      <w:r w:rsidRPr="00DA0BA6">
        <w:rPr>
          <w:rFonts w:ascii="Arial" w:hAnsi="Arial" w:cs="Arial"/>
          <w:b w:val="0"/>
          <w:caps w:val="0"/>
          <w:sz w:val="20"/>
          <w:szCs w:val="18"/>
        </w:rPr>
        <w:t xml:space="preserve"> SJ, </w:t>
      </w:r>
      <w:proofErr w:type="spellStart"/>
      <w:r w:rsidRPr="00DA0BA6">
        <w:rPr>
          <w:rFonts w:ascii="Arial" w:hAnsi="Arial" w:cs="Arial"/>
          <w:b w:val="0"/>
          <w:caps w:val="0"/>
          <w:sz w:val="20"/>
          <w:szCs w:val="18"/>
        </w:rPr>
        <w:t>Mathy</w:t>
      </w:r>
      <w:proofErr w:type="spellEnd"/>
      <w:r w:rsidRPr="00DA0BA6">
        <w:rPr>
          <w:rFonts w:ascii="Arial" w:hAnsi="Arial" w:cs="Arial"/>
          <w:b w:val="0"/>
          <w:caps w:val="0"/>
          <w:sz w:val="20"/>
          <w:szCs w:val="18"/>
        </w:rPr>
        <w:t xml:space="preserve"> G, Petit EJ. Good DNA from bat droppings. Acta </w:t>
      </w:r>
      <w:proofErr w:type="spellStart"/>
      <w:r w:rsidRPr="00DA0BA6">
        <w:rPr>
          <w:rFonts w:ascii="Arial" w:hAnsi="Arial" w:cs="Arial"/>
          <w:b w:val="0"/>
          <w:caps w:val="0"/>
          <w:sz w:val="20"/>
          <w:szCs w:val="18"/>
        </w:rPr>
        <w:t>Chiropt</w:t>
      </w:r>
      <w:proofErr w:type="spellEnd"/>
      <w:r w:rsidRPr="00DA0BA6">
        <w:rPr>
          <w:rFonts w:ascii="Arial" w:hAnsi="Arial" w:cs="Arial"/>
          <w:b w:val="0"/>
          <w:caps w:val="0"/>
          <w:sz w:val="20"/>
          <w:szCs w:val="18"/>
        </w:rPr>
        <w:t>. 2007; 9: 269–76.</w:t>
      </w:r>
    </w:p>
    <w:p w14:paraId="11B7881F" w14:textId="77777777" w:rsidR="00DA0BA6" w:rsidRDefault="00DA0BA6" w:rsidP="00682480">
      <w:pPr>
        <w:pStyle w:val="Appendix"/>
        <w:spacing w:after="0"/>
        <w:jc w:val="both"/>
        <w:rPr>
          <w:rFonts w:ascii="Arial" w:hAnsi="Arial" w:cs="Arial"/>
          <w:b w:val="0"/>
          <w:caps w:val="0"/>
          <w:sz w:val="20"/>
          <w:szCs w:val="18"/>
        </w:rPr>
      </w:pPr>
    </w:p>
    <w:p w14:paraId="4E72605B" w14:textId="69E4E4DF"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R.M. Nowak, Walker’s Mammals of the world. John Hopkins University Press, Baltimore and London, 1997</w:t>
      </w:r>
    </w:p>
    <w:p w14:paraId="0DBDE1E1" w14:textId="77777777" w:rsidR="00DA0BA6" w:rsidRDefault="00DA0BA6" w:rsidP="00682480">
      <w:pPr>
        <w:pStyle w:val="Appendix"/>
        <w:spacing w:after="0"/>
        <w:jc w:val="both"/>
        <w:rPr>
          <w:rFonts w:ascii="Arial" w:hAnsi="Arial" w:cs="Arial"/>
          <w:b w:val="0"/>
          <w:caps w:val="0"/>
          <w:sz w:val="20"/>
          <w:szCs w:val="18"/>
        </w:rPr>
      </w:pPr>
    </w:p>
    <w:p w14:paraId="23EAAEE3" w14:textId="1D3DFC8A"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Ratnasingham</w:t>
      </w:r>
      <w:proofErr w:type="spellEnd"/>
      <w:r w:rsidRPr="00DA0BA6">
        <w:rPr>
          <w:rFonts w:ascii="Arial" w:hAnsi="Arial" w:cs="Arial"/>
          <w:b w:val="0"/>
          <w:caps w:val="0"/>
          <w:sz w:val="20"/>
          <w:szCs w:val="18"/>
        </w:rPr>
        <w:t xml:space="preserve"> S, Hebert PDN. bold: The Barcode of Life Data System (http://www.barcodinglife.org). Mol </w:t>
      </w:r>
      <w:proofErr w:type="spellStart"/>
      <w:r w:rsidRPr="00DA0BA6">
        <w:rPr>
          <w:rFonts w:ascii="Arial" w:hAnsi="Arial" w:cs="Arial"/>
          <w:b w:val="0"/>
          <w:caps w:val="0"/>
          <w:sz w:val="20"/>
          <w:szCs w:val="18"/>
        </w:rPr>
        <w:t>Ecol</w:t>
      </w:r>
      <w:proofErr w:type="spellEnd"/>
      <w:r w:rsidRPr="00DA0BA6">
        <w:rPr>
          <w:rFonts w:ascii="Arial" w:hAnsi="Arial" w:cs="Arial"/>
          <w:b w:val="0"/>
          <w:caps w:val="0"/>
          <w:sz w:val="20"/>
          <w:szCs w:val="18"/>
        </w:rPr>
        <w:t xml:space="preserve"> Notes. 2007; 7: 355–364</w:t>
      </w:r>
    </w:p>
    <w:p w14:paraId="508169B5" w14:textId="77777777" w:rsidR="00DA0BA6" w:rsidRDefault="00DA0BA6" w:rsidP="00682480">
      <w:pPr>
        <w:pStyle w:val="Appendix"/>
        <w:spacing w:after="0"/>
        <w:jc w:val="both"/>
        <w:rPr>
          <w:rFonts w:ascii="Arial" w:hAnsi="Arial" w:cs="Arial"/>
          <w:b w:val="0"/>
          <w:caps w:val="0"/>
          <w:sz w:val="20"/>
          <w:szCs w:val="18"/>
        </w:rPr>
      </w:pPr>
    </w:p>
    <w:p w14:paraId="63ABCB1C" w14:textId="1AABA3CD"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lastRenderedPageBreak/>
        <w:t xml:space="preserve">Russo, D. Voigt, C.C. 2016. The use of automated identification of bat echolocation calls in acoustic monitoring: a cautionary note for a sound analysis. </w:t>
      </w:r>
      <w:proofErr w:type="spellStart"/>
      <w:r w:rsidRPr="00DA0BA6">
        <w:rPr>
          <w:rFonts w:ascii="Arial" w:hAnsi="Arial" w:cs="Arial"/>
          <w:b w:val="0"/>
          <w:caps w:val="0"/>
          <w:sz w:val="20"/>
          <w:szCs w:val="18"/>
        </w:rPr>
        <w:t>Ecol</w:t>
      </w:r>
      <w:proofErr w:type="spellEnd"/>
      <w:r w:rsidRPr="00DA0BA6">
        <w:rPr>
          <w:rFonts w:ascii="Arial" w:hAnsi="Arial" w:cs="Arial"/>
          <w:b w:val="0"/>
          <w:caps w:val="0"/>
          <w:sz w:val="20"/>
          <w:szCs w:val="18"/>
        </w:rPr>
        <w:t xml:space="preserve"> Indic 66: 598–602.</w:t>
      </w:r>
    </w:p>
    <w:p w14:paraId="21171BD9" w14:textId="77777777" w:rsidR="0016144F" w:rsidRDefault="0016144F" w:rsidP="00682480">
      <w:pPr>
        <w:pStyle w:val="Appendix"/>
        <w:spacing w:after="0"/>
        <w:jc w:val="both"/>
        <w:rPr>
          <w:rFonts w:ascii="Arial" w:hAnsi="Arial" w:cs="Arial"/>
          <w:b w:val="0"/>
          <w:caps w:val="0"/>
          <w:sz w:val="20"/>
          <w:szCs w:val="18"/>
        </w:rPr>
      </w:pPr>
    </w:p>
    <w:p w14:paraId="3D9647F5" w14:textId="77777777" w:rsidR="0016144F"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Schnitzler HU, Moss CF, </w:t>
      </w:r>
      <w:proofErr w:type="spellStart"/>
      <w:r w:rsidRPr="00DA0BA6">
        <w:rPr>
          <w:rFonts w:ascii="Arial" w:hAnsi="Arial" w:cs="Arial"/>
          <w:b w:val="0"/>
          <w:caps w:val="0"/>
          <w:sz w:val="20"/>
          <w:szCs w:val="18"/>
        </w:rPr>
        <w:t>Denzinger</w:t>
      </w:r>
      <w:proofErr w:type="spellEnd"/>
      <w:r w:rsidRPr="00DA0BA6">
        <w:rPr>
          <w:rFonts w:ascii="Arial" w:hAnsi="Arial" w:cs="Arial"/>
          <w:b w:val="0"/>
          <w:caps w:val="0"/>
          <w:sz w:val="20"/>
          <w:szCs w:val="18"/>
        </w:rPr>
        <w:t xml:space="preserve"> A 2003 From spatial orientation to food acquisition in echolocating bats. Trends </w:t>
      </w:r>
      <w:proofErr w:type="spellStart"/>
      <w:r w:rsidRPr="00DA0BA6">
        <w:rPr>
          <w:rFonts w:ascii="Arial" w:hAnsi="Arial" w:cs="Arial"/>
          <w:b w:val="0"/>
          <w:caps w:val="0"/>
          <w:sz w:val="20"/>
          <w:szCs w:val="18"/>
        </w:rPr>
        <w:t>EcolEvol</w:t>
      </w:r>
      <w:proofErr w:type="spellEnd"/>
      <w:r w:rsidRPr="00DA0BA6">
        <w:rPr>
          <w:rFonts w:ascii="Arial" w:hAnsi="Arial" w:cs="Arial"/>
          <w:b w:val="0"/>
          <w:caps w:val="0"/>
          <w:sz w:val="20"/>
          <w:szCs w:val="18"/>
        </w:rPr>
        <w:t xml:space="preserve"> 18:386-394</w:t>
      </w:r>
    </w:p>
    <w:p w14:paraId="7881057F" w14:textId="77777777" w:rsidR="00DA0BA6" w:rsidRDefault="00DA0BA6" w:rsidP="00682480">
      <w:pPr>
        <w:pStyle w:val="Appendix"/>
        <w:spacing w:after="0"/>
        <w:jc w:val="both"/>
        <w:rPr>
          <w:rFonts w:ascii="Arial" w:hAnsi="Arial" w:cs="Arial"/>
          <w:b w:val="0"/>
          <w:caps w:val="0"/>
          <w:sz w:val="20"/>
          <w:szCs w:val="18"/>
        </w:rPr>
      </w:pPr>
    </w:p>
    <w:p w14:paraId="3EF2C91B" w14:textId="7777777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Sueur, J., &amp; Farina, A. (2015). </w:t>
      </w:r>
      <w:proofErr w:type="spellStart"/>
      <w:r w:rsidRPr="00DA0BA6">
        <w:rPr>
          <w:rFonts w:ascii="Arial" w:hAnsi="Arial" w:cs="Arial"/>
          <w:b w:val="0"/>
          <w:caps w:val="0"/>
          <w:sz w:val="20"/>
          <w:szCs w:val="18"/>
        </w:rPr>
        <w:t>Ecoacoustics</w:t>
      </w:r>
      <w:proofErr w:type="spellEnd"/>
      <w:r w:rsidRPr="00DA0BA6">
        <w:rPr>
          <w:rFonts w:ascii="Arial" w:hAnsi="Arial" w:cs="Arial"/>
          <w:b w:val="0"/>
          <w:caps w:val="0"/>
          <w:sz w:val="20"/>
          <w:szCs w:val="18"/>
        </w:rPr>
        <w:t>: The ecological investigation and interpretation of environmental sound. Biosemiotics, 8,493–502.</w:t>
      </w:r>
    </w:p>
    <w:p w14:paraId="6B2AB4AA" w14:textId="77777777" w:rsidR="00DA0BA6" w:rsidRDefault="00DA0BA6" w:rsidP="00682480">
      <w:pPr>
        <w:pStyle w:val="Appendix"/>
        <w:spacing w:after="0"/>
        <w:jc w:val="both"/>
        <w:rPr>
          <w:rFonts w:ascii="Arial" w:hAnsi="Arial" w:cs="Arial"/>
          <w:b w:val="0"/>
          <w:caps w:val="0"/>
          <w:sz w:val="20"/>
          <w:szCs w:val="18"/>
        </w:rPr>
      </w:pPr>
    </w:p>
    <w:p w14:paraId="12CBB585" w14:textId="77777777"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Taberlet</w:t>
      </w:r>
      <w:proofErr w:type="spellEnd"/>
      <w:r w:rsidRPr="00DA0BA6">
        <w:rPr>
          <w:rFonts w:ascii="Arial" w:hAnsi="Arial" w:cs="Arial"/>
          <w:b w:val="0"/>
          <w:caps w:val="0"/>
          <w:sz w:val="20"/>
          <w:szCs w:val="18"/>
        </w:rPr>
        <w:t xml:space="preserve"> P, Waits LP, Luikart G. Noninvasive genetic sampling: look before you leap. Trends </w:t>
      </w:r>
      <w:proofErr w:type="spellStart"/>
      <w:r w:rsidRPr="00DA0BA6">
        <w:rPr>
          <w:rFonts w:ascii="Arial" w:hAnsi="Arial" w:cs="Arial"/>
          <w:b w:val="0"/>
          <w:caps w:val="0"/>
          <w:sz w:val="20"/>
          <w:szCs w:val="18"/>
        </w:rPr>
        <w:t>Ecol</w:t>
      </w:r>
      <w:proofErr w:type="spellEnd"/>
      <w:r w:rsidRPr="00DA0BA6">
        <w:rPr>
          <w:rFonts w:ascii="Arial" w:hAnsi="Arial" w:cs="Arial"/>
          <w:b w:val="0"/>
          <w:caps w:val="0"/>
          <w:sz w:val="20"/>
          <w:szCs w:val="18"/>
        </w:rPr>
        <w:t xml:space="preserve"> Evol.1999; 14: 323–7. PMID: 10407432</w:t>
      </w:r>
    </w:p>
    <w:p w14:paraId="1C86E9F3" w14:textId="77777777" w:rsidR="00DA0BA6" w:rsidRDefault="00DA0BA6" w:rsidP="00682480">
      <w:pPr>
        <w:pStyle w:val="Appendix"/>
        <w:spacing w:after="0"/>
        <w:jc w:val="both"/>
        <w:rPr>
          <w:rFonts w:ascii="Arial" w:hAnsi="Arial" w:cs="Arial"/>
          <w:b w:val="0"/>
          <w:caps w:val="0"/>
          <w:sz w:val="20"/>
          <w:szCs w:val="18"/>
        </w:rPr>
      </w:pPr>
    </w:p>
    <w:p w14:paraId="386019EE" w14:textId="36F03B89" w:rsidR="00DA0BA6" w:rsidRDefault="00C3473B" w:rsidP="00682480">
      <w:pPr>
        <w:pStyle w:val="Appendix"/>
        <w:spacing w:after="0"/>
        <w:jc w:val="both"/>
        <w:rPr>
          <w:rFonts w:ascii="Arial" w:hAnsi="Arial" w:cs="Arial"/>
          <w:b w:val="0"/>
          <w:caps w:val="0"/>
          <w:sz w:val="20"/>
          <w:szCs w:val="18"/>
        </w:rPr>
      </w:pPr>
      <w:r w:rsidRPr="00C3473B">
        <w:rPr>
          <w:rFonts w:ascii="Arial" w:hAnsi="Arial" w:cs="Arial"/>
          <w:b w:val="0"/>
          <w:caps w:val="0"/>
          <w:sz w:val="20"/>
          <w:szCs w:val="18"/>
        </w:rPr>
        <w:t>Teeling, E.C., Hedges, S.B. and Kumar, S., 2009. Bats (</w:t>
      </w:r>
      <w:proofErr w:type="spellStart"/>
      <w:r w:rsidRPr="00C3473B">
        <w:rPr>
          <w:rFonts w:ascii="Arial" w:hAnsi="Arial" w:cs="Arial"/>
          <w:b w:val="0"/>
          <w:caps w:val="0"/>
          <w:sz w:val="20"/>
          <w:szCs w:val="18"/>
        </w:rPr>
        <w:t>Chiroptera</w:t>
      </w:r>
      <w:proofErr w:type="spellEnd"/>
      <w:r w:rsidRPr="00C3473B">
        <w:rPr>
          <w:rFonts w:ascii="Arial" w:hAnsi="Arial" w:cs="Arial"/>
          <w:b w:val="0"/>
          <w:caps w:val="0"/>
          <w:sz w:val="20"/>
          <w:szCs w:val="18"/>
        </w:rPr>
        <w:t xml:space="preserve">). The </w:t>
      </w:r>
      <w:proofErr w:type="spellStart"/>
      <w:r w:rsidRPr="00C3473B">
        <w:rPr>
          <w:rFonts w:ascii="Arial" w:hAnsi="Arial" w:cs="Arial"/>
          <w:b w:val="0"/>
          <w:caps w:val="0"/>
          <w:sz w:val="20"/>
          <w:szCs w:val="18"/>
        </w:rPr>
        <w:t>Timetree</w:t>
      </w:r>
      <w:proofErr w:type="spellEnd"/>
      <w:r w:rsidRPr="00C3473B">
        <w:rPr>
          <w:rFonts w:ascii="Arial" w:hAnsi="Arial" w:cs="Arial"/>
          <w:b w:val="0"/>
          <w:caps w:val="0"/>
          <w:sz w:val="20"/>
          <w:szCs w:val="18"/>
        </w:rPr>
        <w:t xml:space="preserve"> of life. pp. 499-503.</w:t>
      </w:r>
    </w:p>
    <w:p w14:paraId="0122F89D" w14:textId="77777777" w:rsidR="00C3473B" w:rsidRDefault="00C3473B" w:rsidP="00682480">
      <w:pPr>
        <w:pStyle w:val="Appendix"/>
        <w:spacing w:after="0"/>
        <w:jc w:val="both"/>
        <w:rPr>
          <w:rFonts w:ascii="Arial" w:hAnsi="Arial" w:cs="Arial"/>
          <w:b w:val="0"/>
          <w:caps w:val="0"/>
          <w:sz w:val="20"/>
          <w:szCs w:val="18"/>
        </w:rPr>
      </w:pPr>
    </w:p>
    <w:p w14:paraId="72C7C7F9" w14:textId="13F56E90" w:rsidR="00DA0BA6" w:rsidRDefault="00C3473B" w:rsidP="00682480">
      <w:pPr>
        <w:pStyle w:val="Appendix"/>
        <w:spacing w:after="0"/>
        <w:jc w:val="both"/>
        <w:rPr>
          <w:rFonts w:ascii="Arial" w:hAnsi="Arial" w:cs="Arial"/>
          <w:b w:val="0"/>
          <w:caps w:val="0"/>
          <w:sz w:val="20"/>
          <w:szCs w:val="18"/>
        </w:rPr>
      </w:pPr>
      <w:r w:rsidRPr="00C3473B">
        <w:rPr>
          <w:rFonts w:ascii="Arial" w:hAnsi="Arial" w:cs="Arial"/>
          <w:b w:val="0"/>
          <w:caps w:val="0"/>
          <w:sz w:val="20"/>
          <w:szCs w:val="18"/>
        </w:rPr>
        <w:t xml:space="preserve">Walker FM, </w:t>
      </w:r>
      <w:proofErr w:type="spellStart"/>
      <w:r w:rsidRPr="00C3473B">
        <w:rPr>
          <w:rFonts w:ascii="Arial" w:hAnsi="Arial" w:cs="Arial"/>
          <w:b w:val="0"/>
          <w:caps w:val="0"/>
          <w:sz w:val="20"/>
          <w:szCs w:val="18"/>
        </w:rPr>
        <w:t>Horsup</w:t>
      </w:r>
      <w:proofErr w:type="spellEnd"/>
      <w:r w:rsidRPr="00C3473B">
        <w:rPr>
          <w:rFonts w:ascii="Arial" w:hAnsi="Arial" w:cs="Arial"/>
          <w:b w:val="0"/>
          <w:caps w:val="0"/>
          <w:sz w:val="20"/>
          <w:szCs w:val="18"/>
        </w:rPr>
        <w:t xml:space="preserve"> A, Taylor AC. Leader of the pack: </w:t>
      </w:r>
      <w:proofErr w:type="spellStart"/>
      <w:r w:rsidRPr="00C3473B">
        <w:rPr>
          <w:rFonts w:ascii="Arial" w:hAnsi="Arial" w:cs="Arial"/>
          <w:b w:val="0"/>
          <w:caps w:val="0"/>
          <w:sz w:val="20"/>
          <w:szCs w:val="18"/>
        </w:rPr>
        <w:t>faecal</w:t>
      </w:r>
      <w:proofErr w:type="spellEnd"/>
      <w:r w:rsidRPr="00C3473B">
        <w:rPr>
          <w:rFonts w:ascii="Arial" w:hAnsi="Arial" w:cs="Arial"/>
          <w:b w:val="0"/>
          <w:caps w:val="0"/>
          <w:sz w:val="20"/>
          <w:szCs w:val="18"/>
        </w:rPr>
        <w:t xml:space="preserve"> pellet deposition order impacts PCR amplification in wombats. Mol </w:t>
      </w:r>
      <w:proofErr w:type="spellStart"/>
      <w:r w:rsidRPr="00C3473B">
        <w:rPr>
          <w:rFonts w:ascii="Arial" w:hAnsi="Arial" w:cs="Arial"/>
          <w:b w:val="0"/>
          <w:caps w:val="0"/>
          <w:sz w:val="20"/>
          <w:szCs w:val="18"/>
        </w:rPr>
        <w:t>Ecol</w:t>
      </w:r>
      <w:proofErr w:type="spellEnd"/>
      <w:r w:rsidRPr="00C3473B">
        <w:rPr>
          <w:rFonts w:ascii="Arial" w:hAnsi="Arial" w:cs="Arial"/>
          <w:b w:val="0"/>
          <w:caps w:val="0"/>
          <w:sz w:val="20"/>
          <w:szCs w:val="18"/>
        </w:rPr>
        <w:t xml:space="preserve"> </w:t>
      </w:r>
      <w:proofErr w:type="spellStart"/>
      <w:r w:rsidRPr="00C3473B">
        <w:rPr>
          <w:rFonts w:ascii="Arial" w:hAnsi="Arial" w:cs="Arial"/>
          <w:b w:val="0"/>
          <w:caps w:val="0"/>
          <w:sz w:val="20"/>
          <w:szCs w:val="18"/>
        </w:rPr>
        <w:t>Resour</w:t>
      </w:r>
      <w:proofErr w:type="spellEnd"/>
      <w:r w:rsidRPr="00C3473B">
        <w:rPr>
          <w:rFonts w:ascii="Arial" w:hAnsi="Arial" w:cs="Arial"/>
          <w:b w:val="0"/>
          <w:caps w:val="0"/>
          <w:sz w:val="20"/>
          <w:szCs w:val="18"/>
        </w:rPr>
        <w:t xml:space="preserve">. 2009; 9: 720–4. </w:t>
      </w:r>
      <w:proofErr w:type="spellStart"/>
      <w:r w:rsidRPr="00C3473B">
        <w:rPr>
          <w:rFonts w:ascii="Arial" w:hAnsi="Arial" w:cs="Arial"/>
          <w:b w:val="0"/>
          <w:caps w:val="0"/>
          <w:sz w:val="20"/>
          <w:szCs w:val="18"/>
        </w:rPr>
        <w:t>doi</w:t>
      </w:r>
      <w:proofErr w:type="spellEnd"/>
      <w:r w:rsidRPr="00C3473B">
        <w:rPr>
          <w:rFonts w:ascii="Arial" w:hAnsi="Arial" w:cs="Arial"/>
          <w:b w:val="0"/>
          <w:caps w:val="0"/>
          <w:sz w:val="20"/>
          <w:szCs w:val="18"/>
        </w:rPr>
        <w:t>: 10.1111/j.1755-0998.2009. 02582.x PMID:21564730</w:t>
      </w:r>
    </w:p>
    <w:p w14:paraId="776DCD94" w14:textId="77777777" w:rsidR="00C3473B" w:rsidRDefault="00C3473B" w:rsidP="00682480">
      <w:pPr>
        <w:pStyle w:val="Appendix"/>
        <w:spacing w:after="0"/>
        <w:jc w:val="both"/>
        <w:rPr>
          <w:rFonts w:ascii="Arial" w:hAnsi="Arial" w:cs="Arial"/>
          <w:b w:val="0"/>
          <w:caps w:val="0"/>
          <w:sz w:val="20"/>
          <w:szCs w:val="18"/>
        </w:rPr>
      </w:pPr>
    </w:p>
    <w:p w14:paraId="2627C22A" w14:textId="7B01E681" w:rsidR="00C3473B"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Williams, E. M., O'Donnell, C. F. J., &amp; Armstrong, D. P. (2018). Cost–benefit analysis of acoustic recorders as a solution to sampling challenges experienced monitoring cryptic species. Ecology and Evolution, 8, 6839–6848.</w:t>
      </w:r>
    </w:p>
    <w:p w14:paraId="22E9D056" w14:textId="77777777" w:rsidR="00C3473B" w:rsidRDefault="00C3473B" w:rsidP="00682480">
      <w:pPr>
        <w:pStyle w:val="Appendix"/>
        <w:spacing w:after="0"/>
        <w:jc w:val="both"/>
        <w:rPr>
          <w:rFonts w:ascii="Arial" w:hAnsi="Arial" w:cs="Arial"/>
          <w:b w:val="0"/>
          <w:caps w:val="0"/>
          <w:sz w:val="20"/>
          <w:szCs w:val="18"/>
        </w:rPr>
      </w:pPr>
    </w:p>
    <w:p w14:paraId="06DBD3C1" w14:textId="77777777"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Williams, E. M., O'Donnell, C. F. J., &amp; Armstrong, D. P. (2018). Cost–benefit analysis of acoustic recorders as a solution to sampling challenges experienced monitoring cryptic species. Ecology and Evolution, 8, 6839–6848.</w:t>
      </w:r>
    </w:p>
    <w:p w14:paraId="4D6D9392" w14:textId="77777777" w:rsidR="00F2406D" w:rsidRDefault="00F2406D" w:rsidP="00682480">
      <w:pPr>
        <w:pStyle w:val="Appendix"/>
        <w:spacing w:after="0"/>
        <w:jc w:val="both"/>
        <w:rPr>
          <w:rFonts w:ascii="Arial" w:hAnsi="Arial" w:cs="Arial"/>
          <w:b w:val="0"/>
          <w:caps w:val="0"/>
          <w:sz w:val="20"/>
          <w:szCs w:val="18"/>
        </w:rPr>
      </w:pPr>
    </w:p>
    <w:p w14:paraId="673ACF27" w14:textId="38047385"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Wilson J, Sing K, Halim M, Ramli R, Hashim R, Sofian-</w:t>
      </w:r>
      <w:proofErr w:type="spellStart"/>
      <w:r w:rsidRPr="00F2406D">
        <w:rPr>
          <w:rFonts w:ascii="Arial" w:hAnsi="Arial" w:cs="Arial"/>
          <w:b w:val="0"/>
          <w:caps w:val="0"/>
          <w:sz w:val="20"/>
          <w:szCs w:val="18"/>
        </w:rPr>
        <w:t>Azirun</w:t>
      </w:r>
      <w:proofErr w:type="spellEnd"/>
      <w:r w:rsidRPr="00F2406D">
        <w:rPr>
          <w:rFonts w:ascii="Arial" w:hAnsi="Arial" w:cs="Arial"/>
          <w:b w:val="0"/>
          <w:caps w:val="0"/>
          <w:sz w:val="20"/>
          <w:szCs w:val="18"/>
        </w:rPr>
        <w:t xml:space="preserve"> M. Utility of DNA barcoding for rapid and accurate assessment of bat diversity in Malaysia in the absence of formally described species. Genet Mol Res. 2014; 13: 920–5. </w:t>
      </w:r>
      <w:proofErr w:type="spellStart"/>
      <w:r w:rsidRPr="00F2406D">
        <w:rPr>
          <w:rFonts w:ascii="Arial" w:hAnsi="Arial" w:cs="Arial"/>
          <w:b w:val="0"/>
          <w:caps w:val="0"/>
          <w:sz w:val="20"/>
          <w:szCs w:val="18"/>
        </w:rPr>
        <w:t>doi</w:t>
      </w:r>
      <w:proofErr w:type="spellEnd"/>
      <w:r w:rsidRPr="00F2406D">
        <w:rPr>
          <w:rFonts w:ascii="Arial" w:hAnsi="Arial" w:cs="Arial"/>
          <w:b w:val="0"/>
          <w:caps w:val="0"/>
          <w:sz w:val="20"/>
          <w:szCs w:val="18"/>
        </w:rPr>
        <w:t>: 10.4238/2014.February.19.2 PMID: 24634112</w:t>
      </w:r>
    </w:p>
    <w:p w14:paraId="3F730376" w14:textId="77777777" w:rsidR="00F2406D" w:rsidRDefault="00F2406D" w:rsidP="00682480">
      <w:pPr>
        <w:pStyle w:val="Appendix"/>
        <w:spacing w:after="0"/>
        <w:jc w:val="both"/>
        <w:rPr>
          <w:rFonts w:ascii="Arial" w:hAnsi="Arial" w:cs="Arial"/>
          <w:b w:val="0"/>
          <w:caps w:val="0"/>
          <w:sz w:val="20"/>
          <w:szCs w:val="18"/>
        </w:rPr>
      </w:pPr>
    </w:p>
    <w:p w14:paraId="4521276F" w14:textId="48AE81C8"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Zwart,</w:t>
      </w:r>
      <w:r>
        <w:rPr>
          <w:rFonts w:ascii="Arial" w:hAnsi="Arial" w:cs="Arial"/>
          <w:b w:val="0"/>
          <w:caps w:val="0"/>
          <w:sz w:val="20"/>
          <w:szCs w:val="18"/>
        </w:rPr>
        <w:t xml:space="preserve"> </w:t>
      </w:r>
      <w:r w:rsidRPr="00F2406D">
        <w:rPr>
          <w:rFonts w:ascii="Arial" w:hAnsi="Arial" w:cs="Arial"/>
          <w:b w:val="0"/>
          <w:caps w:val="0"/>
          <w:sz w:val="20"/>
          <w:szCs w:val="18"/>
        </w:rPr>
        <w:t xml:space="preserve">M. C., </w:t>
      </w:r>
      <w:proofErr w:type="spellStart"/>
      <w:proofErr w:type="gramStart"/>
      <w:r w:rsidRPr="00F2406D">
        <w:rPr>
          <w:rFonts w:ascii="Arial" w:hAnsi="Arial" w:cs="Arial"/>
          <w:b w:val="0"/>
          <w:caps w:val="0"/>
          <w:sz w:val="20"/>
          <w:szCs w:val="18"/>
        </w:rPr>
        <w:t>Baker,A.</w:t>
      </w:r>
      <w:proofErr w:type="gramEnd"/>
      <w:r w:rsidRPr="00F2406D">
        <w:rPr>
          <w:rFonts w:ascii="Arial" w:hAnsi="Arial" w:cs="Arial"/>
          <w:b w:val="0"/>
          <w:caps w:val="0"/>
          <w:sz w:val="20"/>
          <w:szCs w:val="18"/>
        </w:rPr>
        <w:t>,McGowan</w:t>
      </w:r>
      <w:proofErr w:type="spellEnd"/>
      <w:r w:rsidRPr="00F2406D">
        <w:rPr>
          <w:rFonts w:ascii="Arial" w:hAnsi="Arial" w:cs="Arial"/>
          <w:b w:val="0"/>
          <w:caps w:val="0"/>
          <w:sz w:val="20"/>
          <w:szCs w:val="18"/>
        </w:rPr>
        <w:t xml:space="preserve">, P. J.K., &amp; Whittingham, M. J. (2014). The use of automated </w:t>
      </w:r>
      <w:proofErr w:type="spellStart"/>
      <w:r w:rsidRPr="00F2406D">
        <w:rPr>
          <w:rFonts w:ascii="Arial" w:hAnsi="Arial" w:cs="Arial"/>
          <w:b w:val="0"/>
          <w:caps w:val="0"/>
          <w:sz w:val="20"/>
          <w:szCs w:val="18"/>
        </w:rPr>
        <w:t>bioacoustic</w:t>
      </w:r>
      <w:proofErr w:type="spellEnd"/>
      <w:r w:rsidRPr="00F2406D">
        <w:rPr>
          <w:rFonts w:ascii="Arial" w:hAnsi="Arial" w:cs="Arial"/>
          <w:b w:val="0"/>
          <w:caps w:val="0"/>
          <w:sz w:val="20"/>
          <w:szCs w:val="18"/>
        </w:rPr>
        <w:t xml:space="preserve"> recorders to replace human wildlife surveys: An example using nightjars. </w:t>
      </w:r>
      <w:proofErr w:type="spellStart"/>
      <w:r w:rsidRPr="00F2406D">
        <w:rPr>
          <w:rFonts w:ascii="Arial" w:hAnsi="Arial" w:cs="Arial"/>
          <w:b w:val="0"/>
          <w:caps w:val="0"/>
          <w:sz w:val="20"/>
          <w:szCs w:val="18"/>
        </w:rPr>
        <w:t>PLoS</w:t>
      </w:r>
      <w:proofErr w:type="spellEnd"/>
      <w:r w:rsidRPr="00F2406D">
        <w:rPr>
          <w:rFonts w:ascii="Arial" w:hAnsi="Arial" w:cs="Arial"/>
          <w:b w:val="0"/>
          <w:caps w:val="0"/>
          <w:sz w:val="20"/>
          <w:szCs w:val="18"/>
        </w:rPr>
        <w:t xml:space="preserve"> One, 9, e102770.</w:t>
      </w:r>
    </w:p>
    <w:p w14:paraId="2AE3751B" w14:textId="57B4C715" w:rsidR="00F2406D" w:rsidRPr="00405577" w:rsidRDefault="00F2406D" w:rsidP="00682480">
      <w:pPr>
        <w:pStyle w:val="Appendix"/>
        <w:spacing w:after="0"/>
        <w:jc w:val="both"/>
        <w:rPr>
          <w:rFonts w:ascii="Arial" w:hAnsi="Arial" w:cs="Arial"/>
          <w:b w:val="0"/>
          <w:caps w:val="0"/>
          <w:sz w:val="20"/>
          <w:szCs w:val="18"/>
        </w:rPr>
        <w:sectPr w:rsidR="00F2406D" w:rsidRPr="00405577" w:rsidSect="00C35EC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9BA059E" w14:textId="77777777" w:rsidR="00682480" w:rsidRPr="00FB3A86" w:rsidRDefault="00682480" w:rsidP="00682480">
      <w:pPr>
        <w:pStyle w:val="Appendix"/>
        <w:spacing w:after="0"/>
        <w:jc w:val="both"/>
        <w:rPr>
          <w:rFonts w:ascii="Arial" w:hAnsi="Arial" w:cs="Arial"/>
          <w:b w:val="0"/>
        </w:rPr>
      </w:pPr>
    </w:p>
    <w:sectPr w:rsidR="00682480" w:rsidRPr="00FB3A86" w:rsidSect="00C35E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6A523" w14:textId="77777777" w:rsidR="0064613E" w:rsidRDefault="0064613E" w:rsidP="00C37E61">
      <w:r>
        <w:separator/>
      </w:r>
    </w:p>
  </w:endnote>
  <w:endnote w:type="continuationSeparator" w:id="0">
    <w:p w14:paraId="5B709966" w14:textId="77777777" w:rsidR="0064613E" w:rsidRDefault="006461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D29F" w14:textId="77777777" w:rsidR="00C35ECA" w:rsidRDefault="00C3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F4D2" w14:textId="77777777" w:rsidR="005D67FC" w:rsidRDefault="005D67F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3511" w14:textId="6EA50EC4" w:rsidR="00754C9A" w:rsidRPr="00C35ECA" w:rsidRDefault="00754C9A" w:rsidP="00C35EC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C3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A06F8" w14:textId="77777777" w:rsidR="0064613E" w:rsidRDefault="0064613E" w:rsidP="00C37E61">
      <w:r>
        <w:separator/>
      </w:r>
    </w:p>
  </w:footnote>
  <w:footnote w:type="continuationSeparator" w:id="0">
    <w:p w14:paraId="33E45EE3" w14:textId="77777777" w:rsidR="0064613E" w:rsidRDefault="006461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0D59" w14:textId="3FEF9F3F" w:rsidR="00C35ECA" w:rsidRDefault="00C35ECA">
    <w:pPr>
      <w:pStyle w:val="Header"/>
    </w:pPr>
    <w:r>
      <w:rPr>
        <w:noProof/>
      </w:rPr>
      <w:pict w14:anchorId="6722D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484A9" w14:textId="33704BAB" w:rsidR="00C35ECA" w:rsidRDefault="00C35ECA">
    <w:pPr>
      <w:pStyle w:val="Header"/>
    </w:pPr>
    <w:r>
      <w:rPr>
        <w:noProof/>
      </w:rPr>
      <w:pict w14:anchorId="69A9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ED9F" w14:textId="760F8EB9" w:rsidR="00296529" w:rsidRPr="00296529" w:rsidRDefault="00C35ECA" w:rsidP="00296529">
    <w:pPr>
      <w:ind w:left="2160"/>
      <w:jc w:val="center"/>
      <w:rPr>
        <w:rFonts w:ascii="Times New Roman" w:eastAsia="Calibri" w:hAnsi="Times New Roman"/>
        <w:i/>
        <w:sz w:val="18"/>
        <w:szCs w:val="22"/>
      </w:rPr>
    </w:pPr>
    <w:r>
      <w:rPr>
        <w:noProof/>
      </w:rPr>
      <w:pict w14:anchorId="669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3AB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5F8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490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8F3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61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3FA4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C9D4" w14:textId="73E19551" w:rsidR="00C35ECA" w:rsidRDefault="00C35ECA">
    <w:pPr>
      <w:pStyle w:val="Header"/>
    </w:pPr>
    <w:r>
      <w:rPr>
        <w:noProof/>
      </w:rPr>
      <w:pict w14:anchorId="763F4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8503" w14:textId="52313BF0" w:rsidR="00C35ECA" w:rsidRDefault="00C35ECA">
    <w:pPr>
      <w:pStyle w:val="Header"/>
    </w:pPr>
    <w:r>
      <w:rPr>
        <w:noProof/>
      </w:rPr>
      <w:pict w14:anchorId="6232C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B07A" w14:textId="51811625" w:rsidR="00C35ECA" w:rsidRDefault="00C35ECA">
    <w:pPr>
      <w:pStyle w:val="Header"/>
    </w:pPr>
    <w:r>
      <w:rPr>
        <w:noProof/>
      </w:rPr>
      <w:pict w14:anchorId="43A5F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4F6CB8"/>
    <w:multiLevelType w:val="hybridMultilevel"/>
    <w:tmpl w:val="6D50FA64"/>
    <w:lvl w:ilvl="0" w:tplc="8F08D16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D8193B"/>
    <w:multiLevelType w:val="hybridMultilevel"/>
    <w:tmpl w:val="50DC62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DD"/>
    <w:rsid w:val="00030174"/>
    <w:rsid w:val="00040456"/>
    <w:rsid w:val="0004579C"/>
    <w:rsid w:val="000A47FA"/>
    <w:rsid w:val="000A65D3"/>
    <w:rsid w:val="000A6690"/>
    <w:rsid w:val="000B1E33"/>
    <w:rsid w:val="000D58FC"/>
    <w:rsid w:val="000D689F"/>
    <w:rsid w:val="000E7B7B"/>
    <w:rsid w:val="000E7D62"/>
    <w:rsid w:val="000F2EC5"/>
    <w:rsid w:val="00103357"/>
    <w:rsid w:val="00123C9F"/>
    <w:rsid w:val="00126190"/>
    <w:rsid w:val="00130E07"/>
    <w:rsid w:val="00130F17"/>
    <w:rsid w:val="001320BF"/>
    <w:rsid w:val="0016144F"/>
    <w:rsid w:val="00163BC4"/>
    <w:rsid w:val="00191062"/>
    <w:rsid w:val="00192B72"/>
    <w:rsid w:val="001A29D8"/>
    <w:rsid w:val="001A5CAA"/>
    <w:rsid w:val="001B0427"/>
    <w:rsid w:val="001D3A51"/>
    <w:rsid w:val="001E10D2"/>
    <w:rsid w:val="001E25B4"/>
    <w:rsid w:val="001E44FE"/>
    <w:rsid w:val="00200595"/>
    <w:rsid w:val="00204835"/>
    <w:rsid w:val="00205E2E"/>
    <w:rsid w:val="002316D1"/>
    <w:rsid w:val="00231920"/>
    <w:rsid w:val="0023195C"/>
    <w:rsid w:val="0024282C"/>
    <w:rsid w:val="002448DF"/>
    <w:rsid w:val="002460DC"/>
    <w:rsid w:val="00250985"/>
    <w:rsid w:val="002556F6"/>
    <w:rsid w:val="0027187F"/>
    <w:rsid w:val="00274584"/>
    <w:rsid w:val="00283105"/>
    <w:rsid w:val="00284C4C"/>
    <w:rsid w:val="00287E68"/>
    <w:rsid w:val="00296529"/>
    <w:rsid w:val="002B27FB"/>
    <w:rsid w:val="002B685A"/>
    <w:rsid w:val="002C57D2"/>
    <w:rsid w:val="002E0D56"/>
    <w:rsid w:val="002E2E7C"/>
    <w:rsid w:val="00315186"/>
    <w:rsid w:val="00330103"/>
    <w:rsid w:val="0033343E"/>
    <w:rsid w:val="003351D0"/>
    <w:rsid w:val="003512C2"/>
    <w:rsid w:val="003515C8"/>
    <w:rsid w:val="003553D8"/>
    <w:rsid w:val="00371FB6"/>
    <w:rsid w:val="003763C1"/>
    <w:rsid w:val="00376BBE"/>
    <w:rsid w:val="0039224F"/>
    <w:rsid w:val="003A43A4"/>
    <w:rsid w:val="003A7E18"/>
    <w:rsid w:val="003C4C86"/>
    <w:rsid w:val="003C6258"/>
    <w:rsid w:val="003D1BD3"/>
    <w:rsid w:val="003E2904"/>
    <w:rsid w:val="00401927"/>
    <w:rsid w:val="00405577"/>
    <w:rsid w:val="0041027F"/>
    <w:rsid w:val="00412475"/>
    <w:rsid w:val="00423789"/>
    <w:rsid w:val="00440F43"/>
    <w:rsid w:val="00441B6F"/>
    <w:rsid w:val="00446221"/>
    <w:rsid w:val="00450E62"/>
    <w:rsid w:val="00451AEA"/>
    <w:rsid w:val="004539DB"/>
    <w:rsid w:val="004708FD"/>
    <w:rsid w:val="00471A80"/>
    <w:rsid w:val="004A6F90"/>
    <w:rsid w:val="004C7B6F"/>
    <w:rsid w:val="004D305E"/>
    <w:rsid w:val="004D4277"/>
    <w:rsid w:val="00502516"/>
    <w:rsid w:val="00505F06"/>
    <w:rsid w:val="00506828"/>
    <w:rsid w:val="00506B38"/>
    <w:rsid w:val="0053056E"/>
    <w:rsid w:val="00554FDA"/>
    <w:rsid w:val="005C6307"/>
    <w:rsid w:val="005C784C"/>
    <w:rsid w:val="005D17F6"/>
    <w:rsid w:val="005D67FC"/>
    <w:rsid w:val="005E5539"/>
    <w:rsid w:val="005F5AB5"/>
    <w:rsid w:val="00602BF5"/>
    <w:rsid w:val="00617FDD"/>
    <w:rsid w:val="00633614"/>
    <w:rsid w:val="00633F68"/>
    <w:rsid w:val="00636EB2"/>
    <w:rsid w:val="006375B8"/>
    <w:rsid w:val="00641E10"/>
    <w:rsid w:val="0064613E"/>
    <w:rsid w:val="00662F67"/>
    <w:rsid w:val="0066510A"/>
    <w:rsid w:val="00673F9F"/>
    <w:rsid w:val="00682480"/>
    <w:rsid w:val="00686953"/>
    <w:rsid w:val="00687DEA"/>
    <w:rsid w:val="00687E67"/>
    <w:rsid w:val="006967F7"/>
    <w:rsid w:val="006A250C"/>
    <w:rsid w:val="006A52A9"/>
    <w:rsid w:val="006B21D3"/>
    <w:rsid w:val="006B57D0"/>
    <w:rsid w:val="006D30FF"/>
    <w:rsid w:val="006D6940"/>
    <w:rsid w:val="006F11EC"/>
    <w:rsid w:val="0070082C"/>
    <w:rsid w:val="007208F3"/>
    <w:rsid w:val="00733830"/>
    <w:rsid w:val="007369E6"/>
    <w:rsid w:val="00746E59"/>
    <w:rsid w:val="00754C9A"/>
    <w:rsid w:val="0075599A"/>
    <w:rsid w:val="00761D52"/>
    <w:rsid w:val="0077749E"/>
    <w:rsid w:val="00786FF3"/>
    <w:rsid w:val="00790ADA"/>
    <w:rsid w:val="00791CE5"/>
    <w:rsid w:val="007A2C05"/>
    <w:rsid w:val="007A2EC6"/>
    <w:rsid w:val="007D18C3"/>
    <w:rsid w:val="007D2288"/>
    <w:rsid w:val="007D551D"/>
    <w:rsid w:val="007E088F"/>
    <w:rsid w:val="007F7B32"/>
    <w:rsid w:val="00804BC2"/>
    <w:rsid w:val="0081431A"/>
    <w:rsid w:val="0083216F"/>
    <w:rsid w:val="0083671D"/>
    <w:rsid w:val="00860000"/>
    <w:rsid w:val="0086345D"/>
    <w:rsid w:val="00863BD3"/>
    <w:rsid w:val="008641ED"/>
    <w:rsid w:val="00866D66"/>
    <w:rsid w:val="008671C6"/>
    <w:rsid w:val="00875803"/>
    <w:rsid w:val="008B21CD"/>
    <w:rsid w:val="008B459E"/>
    <w:rsid w:val="008E13AE"/>
    <w:rsid w:val="008E1506"/>
    <w:rsid w:val="008E710C"/>
    <w:rsid w:val="008F69D6"/>
    <w:rsid w:val="00902823"/>
    <w:rsid w:val="00915CA6"/>
    <w:rsid w:val="0092011D"/>
    <w:rsid w:val="00927834"/>
    <w:rsid w:val="009375D7"/>
    <w:rsid w:val="009500A6"/>
    <w:rsid w:val="00957C18"/>
    <w:rsid w:val="009659BA"/>
    <w:rsid w:val="009817BC"/>
    <w:rsid w:val="00983040"/>
    <w:rsid w:val="009B3FB9"/>
    <w:rsid w:val="009C2465"/>
    <w:rsid w:val="009D032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A72"/>
    <w:rsid w:val="00AA6219"/>
    <w:rsid w:val="00AA74E0"/>
    <w:rsid w:val="00AB703F"/>
    <w:rsid w:val="00AC6BB8"/>
    <w:rsid w:val="00AE008F"/>
    <w:rsid w:val="00AF538E"/>
    <w:rsid w:val="00B01FCD"/>
    <w:rsid w:val="00B1776C"/>
    <w:rsid w:val="00B52583"/>
    <w:rsid w:val="00B52896"/>
    <w:rsid w:val="00B95236"/>
    <w:rsid w:val="00B96BD9"/>
    <w:rsid w:val="00BA1B01"/>
    <w:rsid w:val="00BA2641"/>
    <w:rsid w:val="00BB1840"/>
    <w:rsid w:val="00BB37AA"/>
    <w:rsid w:val="00BC53A0"/>
    <w:rsid w:val="00BE62AD"/>
    <w:rsid w:val="00BF121F"/>
    <w:rsid w:val="00BF1F80"/>
    <w:rsid w:val="00C166EF"/>
    <w:rsid w:val="00C17EB0"/>
    <w:rsid w:val="00C27F5F"/>
    <w:rsid w:val="00C30A0F"/>
    <w:rsid w:val="00C3473B"/>
    <w:rsid w:val="00C35ECA"/>
    <w:rsid w:val="00C37E61"/>
    <w:rsid w:val="00C70F1B"/>
    <w:rsid w:val="00C71A47"/>
    <w:rsid w:val="00C7464C"/>
    <w:rsid w:val="00C85588"/>
    <w:rsid w:val="00CD6755"/>
    <w:rsid w:val="00CD6856"/>
    <w:rsid w:val="00CE0089"/>
    <w:rsid w:val="00CE3185"/>
    <w:rsid w:val="00CE793C"/>
    <w:rsid w:val="00CF193C"/>
    <w:rsid w:val="00D173F1"/>
    <w:rsid w:val="00D73934"/>
    <w:rsid w:val="00D74CB0"/>
    <w:rsid w:val="00D77F64"/>
    <w:rsid w:val="00D8295D"/>
    <w:rsid w:val="00D87832"/>
    <w:rsid w:val="00DA0BA6"/>
    <w:rsid w:val="00DB4B94"/>
    <w:rsid w:val="00DC2A65"/>
    <w:rsid w:val="00DE15F0"/>
    <w:rsid w:val="00DE5663"/>
    <w:rsid w:val="00DE78AA"/>
    <w:rsid w:val="00DF43BF"/>
    <w:rsid w:val="00E04A4D"/>
    <w:rsid w:val="00E053D0"/>
    <w:rsid w:val="00E15994"/>
    <w:rsid w:val="00E3114E"/>
    <w:rsid w:val="00E31A70"/>
    <w:rsid w:val="00E35B02"/>
    <w:rsid w:val="00E3649B"/>
    <w:rsid w:val="00E66496"/>
    <w:rsid w:val="00E66B35"/>
    <w:rsid w:val="00E66E10"/>
    <w:rsid w:val="00E769F6"/>
    <w:rsid w:val="00E83121"/>
    <w:rsid w:val="00E8407C"/>
    <w:rsid w:val="00E84F3C"/>
    <w:rsid w:val="00EA012C"/>
    <w:rsid w:val="00EA0247"/>
    <w:rsid w:val="00EC6A55"/>
    <w:rsid w:val="00ED0288"/>
    <w:rsid w:val="00ED5B35"/>
    <w:rsid w:val="00EE52CB"/>
    <w:rsid w:val="00EE6148"/>
    <w:rsid w:val="00EF581D"/>
    <w:rsid w:val="00EF7FD8"/>
    <w:rsid w:val="00F06F59"/>
    <w:rsid w:val="00F17988"/>
    <w:rsid w:val="00F2406D"/>
    <w:rsid w:val="00F307DC"/>
    <w:rsid w:val="00F469F0"/>
    <w:rsid w:val="00F53273"/>
    <w:rsid w:val="00F755E4"/>
    <w:rsid w:val="00F77D02"/>
    <w:rsid w:val="00FB3A86"/>
    <w:rsid w:val="00FD36C8"/>
    <w:rsid w:val="00FE75C6"/>
    <w:rsid w:val="00FF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E348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41E1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77057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10144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117244">
      <w:bodyDiv w:val="1"/>
      <w:marLeft w:val="0"/>
      <w:marRight w:val="0"/>
      <w:marTop w:val="0"/>
      <w:marBottom w:val="0"/>
      <w:divBdr>
        <w:top w:val="none" w:sz="0" w:space="0" w:color="auto"/>
        <w:left w:val="none" w:sz="0" w:space="0" w:color="auto"/>
        <w:bottom w:val="none" w:sz="0" w:space="0" w:color="auto"/>
        <w:right w:val="none" w:sz="0" w:space="0" w:color="auto"/>
      </w:divBdr>
    </w:div>
    <w:div w:id="14259990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4D04-8AF2-4BA6-B0CB-9C3935FE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9</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2025-09-09T14:25:00Z</dcterms:modified>
</cp:coreProperties>
</file>