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32A557" w14:textId="77777777" w:rsidR="007A70E6" w:rsidRDefault="00C146F8">
      <w:pPr>
        <w:pStyle w:val="BodyText"/>
        <w:spacing w:line="360" w:lineRule="auto"/>
        <w:jc w:val="center"/>
        <w:rPr>
          <w:rFonts w:ascii="Times New Roman" w:eastAsia="Times New Roman" w:hAnsi="Times New Roman" w:cs="Times New Roman"/>
          <w:b/>
          <w:bCs/>
        </w:rPr>
      </w:pPr>
      <w:bookmarkStart w:id="0" w:name="introduction"/>
      <w:bookmarkStart w:id="1" w:name="X98a9049a0cb0cfaceab1619d0b400e37b6ca4de"/>
      <w:r>
        <w:rPr>
          <w:rFonts w:ascii="Times New Roman" w:eastAsia="Times New Roman" w:hAnsi="Times New Roman" w:cs="Times New Roman"/>
          <w:b/>
          <w:bCs/>
        </w:rPr>
        <w:t xml:space="preserve">Investigation of the connection between Stock Market Development and Economic Growth in Nigeria (1999-2023) </w:t>
      </w:r>
    </w:p>
    <w:p w14:paraId="0880D666" w14:textId="77777777" w:rsidR="00B51530" w:rsidRDefault="00B51530">
      <w:pPr>
        <w:pStyle w:val="BodyText"/>
        <w:spacing w:line="360" w:lineRule="auto"/>
        <w:jc w:val="both"/>
        <w:rPr>
          <w:rFonts w:ascii="Times New Roman" w:eastAsia="Times New Roman" w:hAnsi="Times New Roman" w:cs="Times New Roman"/>
          <w:b/>
          <w:bCs/>
        </w:rPr>
      </w:pPr>
    </w:p>
    <w:p w14:paraId="7CCB56C9" w14:textId="0F38938A" w:rsidR="007A70E6" w:rsidRDefault="00C146F8">
      <w:pPr>
        <w:pStyle w:val="BodyText"/>
        <w:spacing w:line="360" w:lineRule="auto"/>
        <w:jc w:val="both"/>
        <w:rPr>
          <w:rFonts w:ascii="Times New Roman" w:eastAsia="Times New Roman" w:hAnsi="Times New Roman" w:cs="Times New Roman"/>
        </w:rPr>
      </w:pPr>
      <w:bookmarkStart w:id="2" w:name="_GoBack"/>
      <w:bookmarkEnd w:id="2"/>
      <w:r>
        <w:rPr>
          <w:rFonts w:ascii="Times New Roman" w:eastAsia="Times New Roman" w:hAnsi="Times New Roman" w:cs="Times New Roman"/>
          <w:b/>
          <w:bCs/>
        </w:rPr>
        <w:t>Abstract</w:t>
      </w:r>
    </w:p>
    <w:p w14:paraId="1FCD5CED" w14:textId="77777777" w:rsidR="007A70E6" w:rsidRDefault="00C146F8">
      <w:pPr>
        <w:pStyle w:val="BodyText"/>
        <w:spacing w:line="360" w:lineRule="auto"/>
        <w:jc w:val="both"/>
        <w:rPr>
          <w:rFonts w:ascii="Times New Roman" w:eastAsia="Times New Roman" w:hAnsi="Times New Roman" w:cs="Times New Roman"/>
        </w:rPr>
      </w:pPr>
      <w:r>
        <w:rPr>
          <w:rFonts w:ascii="Times New Roman" w:eastAsia="Times New Roman" w:hAnsi="Times New Roman" w:cs="Times New Roman"/>
        </w:rPr>
        <w:t xml:space="preserve">This paper analyses </w:t>
      </w:r>
      <w:r>
        <w:rPr>
          <w:rFonts w:ascii="Times New Roman" w:eastAsia="Times New Roman" w:hAnsi="Times New Roman" w:cs="Times New Roman"/>
        </w:rPr>
        <w:t>the dependence of the development of the stock market on economic growth in Nigeria with the help of pooled data during the period between 1999 and 2023. The results demonstrate significant, positive relationship between the market capitalization and the e</w:t>
      </w:r>
      <w:r>
        <w:rPr>
          <w:rFonts w:ascii="Times New Roman" w:eastAsia="Times New Roman" w:hAnsi="Times New Roman" w:cs="Times New Roman"/>
        </w:rPr>
        <w:t>conomic growth whereas the volume of transaction and value of transaction have insignificant negative relationship with the economic growth. The study confirms that there is long run relationship between the market capitalization, volume of transaction and</w:t>
      </w:r>
      <w:r>
        <w:rPr>
          <w:rFonts w:ascii="Times New Roman" w:eastAsia="Times New Roman" w:hAnsi="Times New Roman" w:cs="Times New Roman"/>
        </w:rPr>
        <w:t xml:space="preserve"> market development. It also indicates unidirectional causal correlation with economic growth influencing market capitalization and volume of transaction. The findings confirm the opinion that stock market development is instrumental when it comes to econo</w:t>
      </w:r>
      <w:r>
        <w:rPr>
          <w:rFonts w:ascii="Times New Roman" w:eastAsia="Times New Roman" w:hAnsi="Times New Roman" w:cs="Times New Roman"/>
        </w:rPr>
        <w:t>mic development in Nigeria. The research proposes policy measures to spur productivity, enhance savings and investor confidence and the process of dealing in the market capitalization to entice the participation of foreign investors. The results are useful</w:t>
      </w:r>
      <w:r>
        <w:rPr>
          <w:rFonts w:ascii="Times New Roman" w:eastAsia="Times New Roman" w:hAnsi="Times New Roman" w:cs="Times New Roman"/>
        </w:rPr>
        <w:t xml:space="preserve"> additions to what already exists in literature on the dependence between stock market evolution and the economic growth, which could be of use to policymakers and the other interested parties in the Nigerian economy.</w:t>
      </w:r>
    </w:p>
    <w:p w14:paraId="2472A5F9" w14:textId="77777777" w:rsidR="007A70E6" w:rsidRDefault="00C146F8">
      <w:pPr>
        <w:pStyle w:val="BodyText"/>
        <w:spacing w:line="360" w:lineRule="auto"/>
        <w:jc w:val="both"/>
        <w:rPr>
          <w:rFonts w:ascii="Times New Roman" w:eastAsia="Times New Roman" w:hAnsi="Times New Roman" w:cs="Times New Roman"/>
        </w:rPr>
      </w:pPr>
      <w:r>
        <w:rPr>
          <w:rFonts w:ascii="Times New Roman" w:eastAsia="Times New Roman" w:hAnsi="Times New Roman" w:cs="Times New Roman"/>
          <w:b/>
          <w:bCs/>
        </w:rPr>
        <w:t>Keywords</w:t>
      </w:r>
      <w:r>
        <w:rPr>
          <w:rFonts w:ascii="Times New Roman" w:eastAsia="Times New Roman" w:hAnsi="Times New Roman" w:cs="Times New Roman"/>
        </w:rPr>
        <w:t>: Product development in stock</w:t>
      </w:r>
      <w:r>
        <w:rPr>
          <w:rFonts w:ascii="Times New Roman" w:eastAsia="Times New Roman" w:hAnsi="Times New Roman" w:cs="Times New Roman"/>
        </w:rPr>
        <w:t xml:space="preserve"> market, economic growth, stock market capitalization, Nigeria, ARDL model</w:t>
      </w:r>
    </w:p>
    <w:p w14:paraId="5D560BEF" w14:textId="77777777" w:rsidR="007A70E6" w:rsidRDefault="00C146F8">
      <w:pPr>
        <w:pStyle w:val="BodyText"/>
        <w:numPr>
          <w:ilvl w:val="0"/>
          <w:numId w:val="1"/>
        </w:numPr>
        <w:spacing w:line="360" w:lineRule="auto"/>
        <w:jc w:val="both"/>
        <w:rPr>
          <w:rFonts w:ascii="Times New Roman" w:eastAsia="Times New Roman" w:hAnsi="Times New Roman" w:cs="Times New Roman"/>
        </w:rPr>
      </w:pPr>
      <w:r>
        <w:rPr>
          <w:rFonts w:ascii="Times New Roman" w:eastAsia="Times New Roman" w:hAnsi="Times New Roman" w:cs="Times New Roman"/>
          <w:b/>
          <w:bCs/>
        </w:rPr>
        <w:t>Introduction</w:t>
      </w:r>
    </w:p>
    <w:p w14:paraId="4914BECB" w14:textId="77777777" w:rsidR="007A70E6" w:rsidRDefault="00C146F8">
      <w:pPr>
        <w:pStyle w:val="BodyText"/>
        <w:spacing w:line="360" w:lineRule="auto"/>
        <w:jc w:val="both"/>
        <w:rPr>
          <w:rFonts w:ascii="Times New Roman" w:eastAsia="Times New Roman" w:hAnsi="Times New Roman" w:cs="Times New Roman"/>
        </w:rPr>
      </w:pPr>
      <w:r>
        <w:rPr>
          <w:rFonts w:ascii="Times New Roman" w:eastAsia="Times New Roman" w:hAnsi="Times New Roman" w:cs="Times New Roman"/>
        </w:rPr>
        <w:t>The stock market is one of the significant economic institutions that increases the effectiveness of capital formation and allocation (Alile, 2017). It assists companie</w:t>
      </w:r>
      <w:r>
        <w:rPr>
          <w:rFonts w:ascii="Times New Roman" w:eastAsia="Times New Roman" w:hAnsi="Times New Roman" w:cs="Times New Roman"/>
        </w:rPr>
        <w:t xml:space="preserve">s and the state to have a long-term investment to fund new projects or undertake other business activities. When it supplies capital to productive economic units, the performance of the economy is enhanced. Moreover, with the development of economies, the </w:t>
      </w:r>
      <w:r>
        <w:rPr>
          <w:rFonts w:ascii="Times New Roman" w:eastAsia="Times New Roman" w:hAnsi="Times New Roman" w:cs="Times New Roman"/>
        </w:rPr>
        <w:t xml:space="preserve">demand of more funds to support the high rate of development necessitates the involvement and application of the stock market as a suitable instrument in mobilization and allocation of the savings amidst the competing uses, </w:t>
      </w:r>
      <w:r>
        <w:rPr>
          <w:rFonts w:ascii="Times New Roman" w:eastAsia="Times New Roman" w:hAnsi="Times New Roman" w:cs="Times New Roman"/>
        </w:rPr>
        <w:lastRenderedPageBreak/>
        <w:t>which as a result of high demand</w:t>
      </w:r>
      <w:r>
        <w:rPr>
          <w:rFonts w:ascii="Times New Roman" w:eastAsia="Times New Roman" w:hAnsi="Times New Roman" w:cs="Times New Roman"/>
        </w:rPr>
        <w:t>, are fundamental to growth and effectiveness within the economy (Levine, 2003).</w:t>
      </w:r>
    </w:p>
    <w:p w14:paraId="3BE84BF6" w14:textId="77777777" w:rsidR="007A70E6" w:rsidRDefault="00C146F8">
      <w:pPr>
        <w:pStyle w:val="BodyText"/>
        <w:spacing w:line="360" w:lineRule="auto"/>
        <w:jc w:val="both"/>
        <w:rPr>
          <w:rFonts w:ascii="Times New Roman" w:eastAsia="Times New Roman" w:hAnsi="Times New Roman" w:cs="Times New Roman"/>
        </w:rPr>
      </w:pPr>
      <w:r>
        <w:rPr>
          <w:rFonts w:ascii="Times New Roman" w:eastAsia="Times New Roman" w:hAnsi="Times New Roman" w:cs="Times New Roman"/>
        </w:rPr>
        <w:t xml:space="preserve">Stock market acts as a connector through which </w:t>
      </w:r>
      <w:proofErr w:type="gramStart"/>
      <w:r>
        <w:rPr>
          <w:rFonts w:ascii="Times New Roman" w:eastAsia="Times New Roman" w:hAnsi="Times New Roman" w:cs="Times New Roman"/>
        </w:rPr>
        <w:t>long and short term</w:t>
      </w:r>
      <w:proofErr w:type="gramEnd"/>
      <w:r>
        <w:rPr>
          <w:rFonts w:ascii="Times New Roman" w:eastAsia="Times New Roman" w:hAnsi="Times New Roman" w:cs="Times New Roman"/>
        </w:rPr>
        <w:t xml:space="preserve"> funds can be obtained to fund the developmental needs. The establishment of stock markets has been widesprea</w:t>
      </w:r>
      <w:r>
        <w:rPr>
          <w:rFonts w:ascii="Times New Roman" w:eastAsia="Times New Roman" w:hAnsi="Times New Roman" w:cs="Times New Roman"/>
        </w:rPr>
        <w:t>d among the underdeveloped nations such as Nigeria and it can be a significant factor in predicting future economic performance (Levine, 2003; Zervos et al., 1992). Such markets enable a typical underdeveloped country like Nigeria to bolster its local econ</w:t>
      </w:r>
      <w:r>
        <w:rPr>
          <w:rFonts w:ascii="Times New Roman" w:eastAsia="Times New Roman" w:hAnsi="Times New Roman" w:cs="Times New Roman"/>
        </w:rPr>
        <w:t>omy by enticing the necessary investments into politics and directing those funds into other sectors that in turn are rewarding in terms of development (Pardy, 2012).</w:t>
      </w:r>
    </w:p>
    <w:p w14:paraId="59B6EA84" w14:textId="77777777" w:rsidR="007A70E6" w:rsidRDefault="00C146F8">
      <w:pPr>
        <w:pStyle w:val="BodyText"/>
        <w:spacing w:line="360" w:lineRule="auto"/>
        <w:jc w:val="both"/>
        <w:rPr>
          <w:rFonts w:ascii="Times New Roman" w:eastAsia="Times New Roman" w:hAnsi="Times New Roman" w:cs="Times New Roman"/>
        </w:rPr>
      </w:pPr>
      <w:r>
        <w:rPr>
          <w:rFonts w:ascii="Times New Roman" w:eastAsia="Times New Roman" w:hAnsi="Times New Roman" w:cs="Times New Roman"/>
        </w:rPr>
        <w:t>The challenges that have been experienced in Nigerian stock market notwithstanding its po</w:t>
      </w:r>
      <w:r>
        <w:rPr>
          <w:rFonts w:ascii="Times New Roman" w:eastAsia="Times New Roman" w:hAnsi="Times New Roman" w:cs="Times New Roman"/>
        </w:rPr>
        <w:t xml:space="preserve">tential benefits are enormous. Between 2004 and 2008, there was a continuous increase in oil prices; the economy however, could not absorb excess liquidity that were a result of the oil revenue and foreign investment in viable sectors (Sanusi, 2010). This </w:t>
      </w:r>
      <w:r>
        <w:rPr>
          <w:rFonts w:ascii="Times New Roman" w:eastAsia="Times New Roman" w:hAnsi="Times New Roman" w:cs="Times New Roman"/>
        </w:rPr>
        <w:t>resulted in the considerable inflow of cash to the capital markets in the form of margin loans and proprietary trading disguised as loans. This acceleration of prices in assets contributed to the upheaval in the stock market in 2008, which was activated by</w:t>
      </w:r>
      <w:r>
        <w:rPr>
          <w:rFonts w:ascii="Times New Roman" w:eastAsia="Times New Roman" w:hAnsi="Times New Roman" w:cs="Times New Roman"/>
        </w:rPr>
        <w:t xml:space="preserve"> global factors that caused the stock market to fall down by 70 percent during 2008-2009 (Sanusi, 2010).</w:t>
      </w:r>
    </w:p>
    <w:p w14:paraId="594FB519" w14:textId="77777777" w:rsidR="007A70E6" w:rsidRDefault="00C146F8">
      <w:pPr>
        <w:pStyle w:val="BodyText"/>
        <w:spacing w:line="360" w:lineRule="auto"/>
        <w:jc w:val="both"/>
        <w:rPr>
          <w:rFonts w:ascii="Times New Roman" w:eastAsia="Times New Roman" w:hAnsi="Times New Roman" w:cs="Times New Roman"/>
          <w:color w:val="36363D"/>
        </w:rPr>
      </w:pPr>
      <w:r>
        <w:rPr>
          <w:rFonts w:ascii="Times New Roman" w:eastAsia="Times New Roman" w:hAnsi="Times New Roman" w:cs="Times New Roman"/>
        </w:rPr>
        <w:t>The goals of the stock market such as the influence on growth and development of the economy have not been adequately achieved as a consequence of fact</w:t>
      </w:r>
      <w:r>
        <w:rPr>
          <w:rFonts w:ascii="Times New Roman" w:eastAsia="Times New Roman" w:hAnsi="Times New Roman" w:cs="Times New Roman"/>
        </w:rPr>
        <w:t>ors like small market size, illiquidity of the stock market, poor performance of the security market, poor underwriting, delays in delivery of share certificates, dual taxation, and macroeconomic instability (Babalola, 2007). Nevertheless, a number of scho</w:t>
      </w:r>
      <w:r>
        <w:rPr>
          <w:rFonts w:ascii="Times New Roman" w:eastAsia="Times New Roman" w:hAnsi="Times New Roman" w:cs="Times New Roman"/>
        </w:rPr>
        <w:t xml:space="preserve">lars do argue that capital markets can boost the economic growth of any country (Osaze, 2000; </w:t>
      </w:r>
      <w:proofErr w:type="spellStart"/>
      <w:r>
        <w:rPr>
          <w:rFonts w:ascii="Times New Roman" w:eastAsia="Times New Roman" w:hAnsi="Times New Roman" w:cs="Times New Roman"/>
        </w:rPr>
        <w:t>Ekundayo</w:t>
      </w:r>
      <w:proofErr w:type="spellEnd"/>
      <w:r>
        <w:rPr>
          <w:rFonts w:ascii="Times New Roman" w:eastAsia="Times New Roman" w:hAnsi="Times New Roman" w:cs="Times New Roman"/>
        </w:rPr>
        <w:t xml:space="preserve">, 2002; </w:t>
      </w:r>
      <w:proofErr w:type="spellStart"/>
      <w:r>
        <w:rPr>
          <w:rFonts w:ascii="Times New Roman" w:eastAsia="Times New Roman" w:hAnsi="Times New Roman" w:cs="Times New Roman"/>
        </w:rPr>
        <w:t>Oyefusi</w:t>
      </w:r>
      <w:proofErr w:type="spellEnd"/>
      <w:r>
        <w:rPr>
          <w:rFonts w:ascii="Times New Roman" w:eastAsia="Times New Roman" w:hAnsi="Times New Roman" w:cs="Times New Roman"/>
        </w:rPr>
        <w:t xml:space="preserve"> &amp; </w:t>
      </w:r>
      <w:proofErr w:type="spellStart"/>
      <w:r>
        <w:rPr>
          <w:rFonts w:ascii="Times New Roman" w:eastAsia="Times New Roman" w:hAnsi="Times New Roman" w:cs="Times New Roman"/>
        </w:rPr>
        <w:t>Mogbolu</w:t>
      </w:r>
      <w:proofErr w:type="spellEnd"/>
      <w:r>
        <w:rPr>
          <w:rFonts w:ascii="Times New Roman" w:eastAsia="Times New Roman" w:hAnsi="Times New Roman" w:cs="Times New Roman"/>
        </w:rPr>
        <w:t xml:space="preserve">, 2003; </w:t>
      </w:r>
      <w:proofErr w:type="spellStart"/>
      <w:r>
        <w:rPr>
          <w:rFonts w:ascii="Times New Roman" w:eastAsia="Times New Roman" w:hAnsi="Times New Roman" w:cs="Times New Roman"/>
        </w:rPr>
        <w:t>Equakun</w:t>
      </w:r>
      <w:proofErr w:type="spellEnd"/>
      <w:r>
        <w:rPr>
          <w:rFonts w:ascii="Times New Roman" w:eastAsia="Times New Roman" w:hAnsi="Times New Roman" w:cs="Times New Roman"/>
        </w:rPr>
        <w:t xml:space="preserve">, 2005; </w:t>
      </w:r>
      <w:proofErr w:type="spellStart"/>
      <w:r>
        <w:rPr>
          <w:rFonts w:ascii="Times New Roman" w:eastAsia="Times New Roman" w:hAnsi="Times New Roman" w:cs="Times New Roman"/>
        </w:rPr>
        <w:t>Adelegan</w:t>
      </w:r>
      <w:proofErr w:type="spellEnd"/>
      <w:r>
        <w:rPr>
          <w:rFonts w:ascii="Times New Roman" w:eastAsia="Times New Roman" w:hAnsi="Times New Roman" w:cs="Times New Roman"/>
        </w:rPr>
        <w:t>, 2005).</w:t>
      </w:r>
    </w:p>
    <w:p w14:paraId="61E3768B" w14:textId="77777777" w:rsidR="007A70E6" w:rsidRDefault="00C146F8">
      <w:pPr>
        <w:pStyle w:val="Heading21"/>
        <w:spacing w:line="360" w:lineRule="auto"/>
        <w:jc w:val="both"/>
        <w:rPr>
          <w:rFonts w:ascii="Times New Roman" w:eastAsia="Times New Roman" w:hAnsi="Times New Roman" w:cs="Times New Roman"/>
          <w:color w:val="36363D"/>
        </w:rPr>
      </w:pPr>
      <w:bookmarkStart w:id="3" w:name="research-questions"/>
      <w:bookmarkEnd w:id="0"/>
      <w:r>
        <w:rPr>
          <w:rFonts w:ascii="Times New Roman" w:eastAsia="Times New Roman" w:hAnsi="Times New Roman" w:cs="Times New Roman"/>
          <w:color w:val="36363D"/>
        </w:rPr>
        <w:t>Research Questions</w:t>
      </w:r>
    </w:p>
    <w:p w14:paraId="6E479300" w14:textId="77777777" w:rsidR="007A70E6" w:rsidRDefault="00C146F8">
      <w:pPr>
        <w:pStyle w:val="FirstParagraph"/>
        <w:spacing w:line="360" w:lineRule="auto"/>
        <w:jc w:val="both"/>
        <w:rPr>
          <w:rFonts w:ascii="Times New Roman" w:eastAsia="Times New Roman" w:hAnsi="Times New Roman" w:cs="Times New Roman"/>
          <w:color w:val="36363D"/>
        </w:rPr>
      </w:pPr>
      <w:r>
        <w:rPr>
          <w:rFonts w:ascii="Times New Roman" w:eastAsia="Times New Roman" w:hAnsi="Times New Roman" w:cs="Times New Roman"/>
          <w:color w:val="36363D"/>
        </w:rPr>
        <w:t>Based on the research objectives, the following questions were raised:</w:t>
      </w:r>
    </w:p>
    <w:p w14:paraId="4ADF6567" w14:textId="77777777" w:rsidR="007A70E6" w:rsidRDefault="00C146F8">
      <w:pPr>
        <w:pStyle w:val="Compact"/>
        <w:numPr>
          <w:ilvl w:val="0"/>
          <w:numId w:val="2"/>
        </w:numPr>
        <w:spacing w:line="360" w:lineRule="auto"/>
        <w:jc w:val="both"/>
        <w:rPr>
          <w:rFonts w:ascii="Times New Roman" w:eastAsia="Times New Roman" w:hAnsi="Times New Roman" w:cs="Times New Roman"/>
          <w:color w:val="36363D"/>
        </w:rPr>
      </w:pPr>
      <w:r>
        <w:rPr>
          <w:rFonts w:ascii="Times New Roman" w:eastAsia="Times New Roman" w:hAnsi="Times New Roman" w:cs="Times New Roman"/>
          <w:color w:val="36363D"/>
        </w:rPr>
        <w:t>What is the relationship between market capitalization and gross domestic product in Nigeria?</w:t>
      </w:r>
    </w:p>
    <w:p w14:paraId="77420ABD" w14:textId="77777777" w:rsidR="007A70E6" w:rsidRDefault="00C146F8">
      <w:pPr>
        <w:pStyle w:val="Compact"/>
        <w:numPr>
          <w:ilvl w:val="0"/>
          <w:numId w:val="2"/>
        </w:numPr>
        <w:spacing w:line="360" w:lineRule="auto"/>
        <w:jc w:val="both"/>
        <w:rPr>
          <w:rFonts w:ascii="Times New Roman" w:eastAsia="Times New Roman" w:hAnsi="Times New Roman" w:cs="Times New Roman"/>
          <w:color w:val="36363D"/>
        </w:rPr>
      </w:pPr>
      <w:r>
        <w:rPr>
          <w:rFonts w:ascii="Times New Roman" w:eastAsia="Times New Roman" w:hAnsi="Times New Roman" w:cs="Times New Roman"/>
          <w:color w:val="36363D"/>
        </w:rPr>
        <w:lastRenderedPageBreak/>
        <w:t>What is the effect between volume of transaction and gross domestic product in Nigeria?</w:t>
      </w:r>
    </w:p>
    <w:p w14:paraId="3BA2EB33" w14:textId="77777777" w:rsidR="007A70E6" w:rsidRDefault="00C146F8">
      <w:pPr>
        <w:pStyle w:val="Compact"/>
        <w:numPr>
          <w:ilvl w:val="0"/>
          <w:numId w:val="2"/>
        </w:numPr>
        <w:spacing w:line="360" w:lineRule="auto"/>
        <w:jc w:val="both"/>
        <w:rPr>
          <w:rFonts w:ascii="Times New Roman" w:eastAsia="Times New Roman" w:hAnsi="Times New Roman" w:cs="Times New Roman"/>
          <w:color w:val="36363D"/>
        </w:rPr>
      </w:pPr>
      <w:r>
        <w:rPr>
          <w:rFonts w:ascii="Times New Roman" w:eastAsia="Times New Roman" w:hAnsi="Times New Roman" w:cs="Times New Roman"/>
          <w:color w:val="36363D"/>
        </w:rPr>
        <w:t>What is the relationship between value of transactions and gross domestic</w:t>
      </w:r>
      <w:r>
        <w:rPr>
          <w:rFonts w:ascii="Times New Roman" w:eastAsia="Times New Roman" w:hAnsi="Times New Roman" w:cs="Times New Roman"/>
          <w:color w:val="36363D"/>
        </w:rPr>
        <w:t xml:space="preserve"> product in Nigeria?</w:t>
      </w:r>
    </w:p>
    <w:p w14:paraId="7425C4C9" w14:textId="77777777" w:rsidR="007A70E6" w:rsidRDefault="00C146F8">
      <w:pPr>
        <w:pStyle w:val="Heading21"/>
        <w:spacing w:line="360" w:lineRule="auto"/>
        <w:jc w:val="both"/>
        <w:rPr>
          <w:rFonts w:ascii="Times New Roman" w:eastAsia="Times New Roman" w:hAnsi="Times New Roman" w:cs="Times New Roman"/>
          <w:color w:val="36363D"/>
        </w:rPr>
      </w:pPr>
      <w:bookmarkStart w:id="4" w:name="research-hypotheses"/>
      <w:bookmarkEnd w:id="3"/>
      <w:r>
        <w:rPr>
          <w:rFonts w:ascii="Times New Roman" w:eastAsia="Times New Roman" w:hAnsi="Times New Roman" w:cs="Times New Roman"/>
          <w:color w:val="36363D"/>
        </w:rPr>
        <w:t>Research Hypotheses</w:t>
      </w:r>
    </w:p>
    <w:p w14:paraId="67FB5B3D" w14:textId="77777777" w:rsidR="007A70E6" w:rsidRDefault="00C146F8">
      <w:pPr>
        <w:pStyle w:val="FirstParagraph"/>
        <w:spacing w:line="360" w:lineRule="auto"/>
        <w:jc w:val="both"/>
        <w:rPr>
          <w:rFonts w:ascii="Times New Roman" w:eastAsia="Times New Roman" w:hAnsi="Times New Roman" w:cs="Times New Roman"/>
          <w:color w:val="36363D"/>
        </w:rPr>
      </w:pPr>
      <w:r>
        <w:rPr>
          <w:rFonts w:ascii="Times New Roman" w:eastAsia="Times New Roman" w:hAnsi="Times New Roman" w:cs="Times New Roman"/>
          <w:color w:val="36363D"/>
        </w:rPr>
        <w:t>The following null hypotheses were stated:</w:t>
      </w:r>
    </w:p>
    <w:p w14:paraId="30E815B1" w14:textId="77777777" w:rsidR="007A70E6" w:rsidRDefault="00C146F8">
      <w:pPr>
        <w:pStyle w:val="Compact"/>
        <w:numPr>
          <w:ilvl w:val="0"/>
          <w:numId w:val="3"/>
        </w:numPr>
        <w:spacing w:line="360" w:lineRule="auto"/>
        <w:jc w:val="both"/>
        <w:rPr>
          <w:rFonts w:ascii="Times New Roman" w:eastAsia="Times New Roman" w:hAnsi="Times New Roman" w:cs="Times New Roman"/>
          <w:color w:val="36363D"/>
        </w:rPr>
      </w:pPr>
      <w:r>
        <w:rPr>
          <w:rFonts w:ascii="Times New Roman" w:eastAsia="Times New Roman" w:hAnsi="Times New Roman" w:cs="Times New Roman"/>
          <w:b/>
          <w:bCs/>
          <w:color w:val="36363D"/>
        </w:rPr>
        <w:t>H₀₁:</w:t>
      </w:r>
      <w:r>
        <w:rPr>
          <w:rFonts w:ascii="Times New Roman" w:eastAsia="Times New Roman" w:hAnsi="Times New Roman" w:cs="Times New Roman"/>
          <w:color w:val="36363D"/>
        </w:rPr>
        <w:t xml:space="preserve"> There is no significant relationship between market capitalization and gross domestic product in Nigeria</w:t>
      </w:r>
    </w:p>
    <w:p w14:paraId="5294FBAB" w14:textId="77777777" w:rsidR="007A70E6" w:rsidRDefault="00C146F8">
      <w:pPr>
        <w:pStyle w:val="Compact"/>
        <w:numPr>
          <w:ilvl w:val="0"/>
          <w:numId w:val="3"/>
        </w:numPr>
        <w:spacing w:line="360" w:lineRule="auto"/>
        <w:jc w:val="both"/>
        <w:rPr>
          <w:rFonts w:ascii="Times New Roman" w:eastAsia="Times New Roman" w:hAnsi="Times New Roman" w:cs="Times New Roman"/>
          <w:color w:val="36363D"/>
        </w:rPr>
      </w:pPr>
      <w:r>
        <w:rPr>
          <w:rFonts w:ascii="Times New Roman" w:eastAsia="Times New Roman" w:hAnsi="Times New Roman" w:cs="Times New Roman"/>
          <w:b/>
          <w:bCs/>
          <w:color w:val="36363D"/>
        </w:rPr>
        <w:t>H₀₂:</w:t>
      </w:r>
      <w:r>
        <w:rPr>
          <w:rFonts w:ascii="Times New Roman" w:eastAsia="Times New Roman" w:hAnsi="Times New Roman" w:cs="Times New Roman"/>
          <w:color w:val="36363D"/>
        </w:rPr>
        <w:t xml:space="preserve"> There is no significant relationship between volume of tr</w:t>
      </w:r>
      <w:r>
        <w:rPr>
          <w:rFonts w:ascii="Times New Roman" w:eastAsia="Times New Roman" w:hAnsi="Times New Roman" w:cs="Times New Roman"/>
          <w:color w:val="36363D"/>
        </w:rPr>
        <w:t>ansaction and gross domestic product in Nigeria</w:t>
      </w:r>
    </w:p>
    <w:p w14:paraId="3887BD31" w14:textId="77777777" w:rsidR="007A70E6" w:rsidRDefault="00C146F8">
      <w:pPr>
        <w:pStyle w:val="Compact"/>
        <w:numPr>
          <w:ilvl w:val="0"/>
          <w:numId w:val="3"/>
        </w:numPr>
        <w:spacing w:line="360" w:lineRule="auto"/>
        <w:jc w:val="both"/>
        <w:rPr>
          <w:rFonts w:ascii="Times New Roman" w:eastAsia="Times New Roman" w:hAnsi="Times New Roman" w:cs="Times New Roman"/>
          <w:color w:val="36363D"/>
        </w:rPr>
      </w:pPr>
      <w:r>
        <w:rPr>
          <w:rFonts w:ascii="Times New Roman" w:eastAsia="Times New Roman" w:hAnsi="Times New Roman" w:cs="Times New Roman"/>
          <w:b/>
          <w:bCs/>
          <w:color w:val="36363D"/>
        </w:rPr>
        <w:t>H₀₃:</w:t>
      </w:r>
      <w:r>
        <w:rPr>
          <w:rFonts w:ascii="Times New Roman" w:eastAsia="Times New Roman" w:hAnsi="Times New Roman" w:cs="Times New Roman"/>
          <w:color w:val="36363D"/>
        </w:rPr>
        <w:t xml:space="preserve"> There is no significant relationship between value of transaction and gross domestic product in Nigeria</w:t>
      </w:r>
    </w:p>
    <w:p w14:paraId="4A71D41F" w14:textId="77777777" w:rsidR="007A70E6" w:rsidRDefault="00C146F8">
      <w:pPr>
        <w:pStyle w:val="BodyText"/>
        <w:numPr>
          <w:ilvl w:val="0"/>
          <w:numId w:val="4"/>
        </w:numPr>
        <w:spacing w:line="360" w:lineRule="auto"/>
        <w:jc w:val="both"/>
        <w:rPr>
          <w:rFonts w:ascii="Times New Roman" w:eastAsia="Times New Roman" w:hAnsi="Times New Roman" w:cs="Times New Roman"/>
        </w:rPr>
      </w:pPr>
      <w:bookmarkStart w:id="5" w:name="literature-review"/>
      <w:bookmarkStart w:id="6" w:name="empirical-review"/>
      <w:bookmarkEnd w:id="4"/>
      <w:r>
        <w:rPr>
          <w:rFonts w:ascii="Times New Roman" w:eastAsia="Times New Roman" w:hAnsi="Times New Roman" w:cs="Times New Roman"/>
          <w:b/>
          <w:bCs/>
        </w:rPr>
        <w:t>Literature Review</w:t>
      </w:r>
    </w:p>
    <w:p w14:paraId="0BE38281" w14:textId="77777777" w:rsidR="007A70E6" w:rsidRDefault="00C146F8">
      <w:pPr>
        <w:pStyle w:val="BodyText"/>
        <w:spacing w:line="360" w:lineRule="auto"/>
        <w:jc w:val="both"/>
        <w:rPr>
          <w:rFonts w:ascii="Times New Roman" w:eastAsia="Times New Roman" w:hAnsi="Times New Roman" w:cs="Times New Roman"/>
        </w:rPr>
      </w:pPr>
      <w:r>
        <w:rPr>
          <w:rFonts w:ascii="Times New Roman" w:eastAsia="Times New Roman" w:hAnsi="Times New Roman" w:cs="Times New Roman"/>
          <w:b/>
          <w:bCs/>
        </w:rPr>
        <w:t>Conceptual Clarifications</w:t>
      </w:r>
    </w:p>
    <w:p w14:paraId="32124F27" w14:textId="77777777" w:rsidR="007A70E6" w:rsidRDefault="00C146F8">
      <w:pPr>
        <w:pStyle w:val="BodyText"/>
        <w:spacing w:line="360" w:lineRule="auto"/>
        <w:jc w:val="both"/>
        <w:rPr>
          <w:rFonts w:ascii="Times New Roman" w:eastAsia="Times New Roman" w:hAnsi="Times New Roman" w:cs="Times New Roman"/>
        </w:rPr>
      </w:pPr>
      <w:r>
        <w:rPr>
          <w:rFonts w:ascii="Times New Roman" w:eastAsia="Times New Roman" w:hAnsi="Times New Roman" w:cs="Times New Roman"/>
          <w:i/>
          <w:iCs/>
        </w:rPr>
        <w:t>The Basic of Stock Market Development</w:t>
      </w:r>
    </w:p>
    <w:p w14:paraId="03735F2B" w14:textId="77777777" w:rsidR="007A70E6" w:rsidRDefault="00C146F8">
      <w:pPr>
        <w:pStyle w:val="BodyText"/>
        <w:spacing w:line="360" w:lineRule="auto"/>
        <w:jc w:val="both"/>
        <w:rPr>
          <w:rFonts w:ascii="Times New Roman" w:eastAsia="Times New Roman" w:hAnsi="Times New Roman" w:cs="Times New Roman"/>
        </w:rPr>
      </w:pPr>
      <w:r>
        <w:rPr>
          <w:rFonts w:ascii="Times New Roman" w:eastAsia="Times New Roman" w:hAnsi="Times New Roman" w:cs="Times New Roman"/>
        </w:rPr>
        <w:t>The Nigerian stoc</w:t>
      </w:r>
      <w:r>
        <w:rPr>
          <w:rFonts w:ascii="Times New Roman" w:eastAsia="Times New Roman" w:hAnsi="Times New Roman" w:cs="Times New Roman"/>
        </w:rPr>
        <w:t>k market was founded on the suggestions of the Barback committee established in 1958 by the federal government (</w:t>
      </w:r>
      <w:proofErr w:type="spellStart"/>
      <w:r>
        <w:rPr>
          <w:rFonts w:ascii="Times New Roman" w:eastAsia="Times New Roman" w:hAnsi="Times New Roman" w:cs="Times New Roman"/>
        </w:rPr>
        <w:t>Aguwamba</w:t>
      </w:r>
      <w:proofErr w:type="spellEnd"/>
      <w:r>
        <w:rPr>
          <w:rFonts w:ascii="Times New Roman" w:eastAsia="Times New Roman" w:hAnsi="Times New Roman" w:cs="Times New Roman"/>
        </w:rPr>
        <w:t>, 2015). Nigerian stock exchange is a secondary market that was founded in 1961 as Lagos stock exchange but changed to Nigerian stock ex</w:t>
      </w:r>
      <w:r>
        <w:rPr>
          <w:rFonts w:ascii="Times New Roman" w:eastAsia="Times New Roman" w:hAnsi="Times New Roman" w:cs="Times New Roman"/>
        </w:rPr>
        <w:t xml:space="preserve">change in 1977 (Anyanwu, 2017). The secondary capital market plays a pivotal role in opening up the stock market that facilitates sales and purchase of stocks and shares, and other securities as a method to allow both government and </w:t>
      </w:r>
      <w:proofErr w:type="gramStart"/>
      <w:r>
        <w:rPr>
          <w:rFonts w:ascii="Times New Roman" w:eastAsia="Times New Roman" w:hAnsi="Times New Roman" w:cs="Times New Roman"/>
        </w:rPr>
        <w:t>privately owned</w:t>
      </w:r>
      <w:proofErr w:type="gramEnd"/>
      <w:r>
        <w:rPr>
          <w:rFonts w:ascii="Times New Roman" w:eastAsia="Times New Roman" w:hAnsi="Times New Roman" w:cs="Times New Roman"/>
        </w:rPr>
        <w:t xml:space="preserve"> compani</w:t>
      </w:r>
      <w:r>
        <w:rPr>
          <w:rFonts w:ascii="Times New Roman" w:eastAsia="Times New Roman" w:hAnsi="Times New Roman" w:cs="Times New Roman"/>
        </w:rPr>
        <w:t xml:space="preserve">es raise money through which they can implement businesses expansion </w:t>
      </w:r>
      <w:proofErr w:type="spellStart"/>
      <w:r>
        <w:rPr>
          <w:rFonts w:ascii="Times New Roman" w:eastAsia="Times New Roman" w:hAnsi="Times New Roman" w:cs="Times New Roman"/>
        </w:rPr>
        <w:t>programmes</w:t>
      </w:r>
      <w:proofErr w:type="spellEnd"/>
      <w:r>
        <w:rPr>
          <w:rFonts w:ascii="Times New Roman" w:eastAsia="Times New Roman" w:hAnsi="Times New Roman" w:cs="Times New Roman"/>
        </w:rPr>
        <w:t xml:space="preserve"> to boost their economies.</w:t>
      </w:r>
    </w:p>
    <w:p w14:paraId="7C16997C" w14:textId="77777777" w:rsidR="007A70E6" w:rsidRDefault="00C146F8">
      <w:pPr>
        <w:pStyle w:val="BodyText"/>
        <w:spacing w:line="360" w:lineRule="auto"/>
        <w:jc w:val="both"/>
        <w:rPr>
          <w:rFonts w:ascii="Times New Roman" w:eastAsia="Times New Roman" w:hAnsi="Times New Roman" w:cs="Times New Roman"/>
        </w:rPr>
      </w:pPr>
      <w:r>
        <w:rPr>
          <w:rFonts w:ascii="Times New Roman" w:eastAsia="Times New Roman" w:hAnsi="Times New Roman" w:cs="Times New Roman"/>
        </w:rPr>
        <w:t>DS: What you see is what you get. Market Capitalization and Economic Growth</w:t>
      </w:r>
    </w:p>
    <w:p w14:paraId="0A0B11FA" w14:textId="77777777" w:rsidR="007A70E6" w:rsidRDefault="00C146F8">
      <w:pPr>
        <w:pStyle w:val="BodyText"/>
        <w:spacing w:line="360" w:lineRule="auto"/>
        <w:jc w:val="both"/>
        <w:rPr>
          <w:rFonts w:ascii="Times New Roman" w:eastAsia="Times New Roman" w:hAnsi="Times New Roman" w:cs="Times New Roman"/>
        </w:rPr>
      </w:pPr>
      <w:r>
        <w:rPr>
          <w:rFonts w:ascii="Times New Roman" w:eastAsia="Times New Roman" w:hAnsi="Times New Roman" w:cs="Times New Roman"/>
        </w:rPr>
        <w:t>Market cap is now the standard measurement of business valuation, the tota</w:t>
      </w:r>
      <w:r>
        <w:rPr>
          <w:rFonts w:ascii="Times New Roman" w:eastAsia="Times New Roman" w:hAnsi="Times New Roman" w:cs="Times New Roman"/>
        </w:rPr>
        <w:t>l price of an enterprise or a share (Jaya &amp; Sundar, 2022). It is considered as the most commonly applied indicator in terms of evaluating the dimension of capital market to the economy. Capital formation is a part and parcel of economic growth and developm</w:t>
      </w:r>
      <w:r>
        <w:rPr>
          <w:rFonts w:ascii="Times New Roman" w:eastAsia="Times New Roman" w:hAnsi="Times New Roman" w:cs="Times New Roman"/>
        </w:rPr>
        <w:t xml:space="preserve">ent </w:t>
      </w:r>
      <w:r>
        <w:rPr>
          <w:rFonts w:ascii="Times New Roman" w:eastAsia="Times New Roman" w:hAnsi="Times New Roman" w:cs="Times New Roman"/>
        </w:rPr>
        <w:lastRenderedPageBreak/>
        <w:t>and contributes significantly in the economic theory of production and distribution (Schmidt, 2017).</w:t>
      </w:r>
    </w:p>
    <w:p w14:paraId="65BD54E5" w14:textId="77777777" w:rsidR="007A70E6" w:rsidRDefault="00C146F8">
      <w:pPr>
        <w:pStyle w:val="BodyText"/>
        <w:spacing w:line="360" w:lineRule="auto"/>
        <w:jc w:val="both"/>
        <w:rPr>
          <w:rFonts w:ascii="Times New Roman" w:eastAsia="Times New Roman" w:hAnsi="Times New Roman" w:cs="Times New Roman"/>
        </w:rPr>
      </w:pPr>
      <w:r>
        <w:rPr>
          <w:rFonts w:ascii="Times New Roman" w:eastAsia="Times New Roman" w:hAnsi="Times New Roman" w:cs="Times New Roman"/>
          <w:i/>
          <w:iCs/>
        </w:rPr>
        <w:t>Transaction and growth of the economy</w:t>
      </w:r>
    </w:p>
    <w:p w14:paraId="2B6ED46C" w14:textId="77777777" w:rsidR="007A70E6" w:rsidRDefault="00C146F8">
      <w:pPr>
        <w:pStyle w:val="BodyText"/>
        <w:spacing w:line="360" w:lineRule="auto"/>
        <w:jc w:val="both"/>
        <w:rPr>
          <w:rFonts w:ascii="Times New Roman" w:eastAsia="Times New Roman" w:hAnsi="Times New Roman" w:cs="Times New Roman"/>
        </w:rPr>
      </w:pPr>
      <w:r>
        <w:rPr>
          <w:rFonts w:ascii="Times New Roman" w:eastAsia="Times New Roman" w:hAnsi="Times New Roman" w:cs="Times New Roman"/>
        </w:rPr>
        <w:t>Volume of transactions is an amount of transactions that takes place in a market or industry. It is a considerable indicator that helps to study the economic activity and market trends (</w:t>
      </w:r>
      <w:proofErr w:type="spellStart"/>
      <w:r>
        <w:rPr>
          <w:rFonts w:ascii="Times New Roman" w:eastAsia="Times New Roman" w:hAnsi="Times New Roman" w:cs="Times New Roman"/>
        </w:rPr>
        <w:t>Ajagu</w:t>
      </w:r>
      <w:proofErr w:type="spellEnd"/>
      <w:r>
        <w:rPr>
          <w:rFonts w:ascii="Times New Roman" w:eastAsia="Times New Roman" w:hAnsi="Times New Roman" w:cs="Times New Roman"/>
        </w:rPr>
        <w:t>, 2018). It has been revealed that transaction volume is determin</w:t>
      </w:r>
      <w:r>
        <w:rPr>
          <w:rFonts w:ascii="Times New Roman" w:eastAsia="Times New Roman" w:hAnsi="Times New Roman" w:cs="Times New Roman"/>
        </w:rPr>
        <w:t>ed by a number of situations, such as monetary policy, economic growth, and financial regulation (Schmukler, 2015).</w:t>
      </w:r>
    </w:p>
    <w:p w14:paraId="55D7F70B" w14:textId="77777777" w:rsidR="007A70E6" w:rsidRDefault="00C146F8">
      <w:pPr>
        <w:pStyle w:val="BodyText"/>
        <w:spacing w:line="360" w:lineRule="auto"/>
        <w:jc w:val="both"/>
        <w:rPr>
          <w:rFonts w:ascii="Times New Roman" w:eastAsia="Times New Roman" w:hAnsi="Times New Roman" w:cs="Times New Roman"/>
        </w:rPr>
      </w:pPr>
      <w:r>
        <w:rPr>
          <w:rFonts w:ascii="Times New Roman" w:eastAsia="Times New Roman" w:hAnsi="Times New Roman" w:cs="Times New Roman"/>
          <w:i/>
          <w:iCs/>
        </w:rPr>
        <w:t>Value of the Transaction and Economic Growth</w:t>
      </w:r>
    </w:p>
    <w:p w14:paraId="592D4998" w14:textId="77777777" w:rsidR="007A70E6" w:rsidRDefault="00C146F8">
      <w:pPr>
        <w:pStyle w:val="BodyText"/>
        <w:spacing w:line="360" w:lineRule="auto"/>
        <w:jc w:val="both"/>
        <w:rPr>
          <w:rFonts w:ascii="Times New Roman" w:eastAsia="Times New Roman" w:hAnsi="Times New Roman" w:cs="Times New Roman"/>
        </w:rPr>
      </w:pPr>
      <w:r>
        <w:rPr>
          <w:rFonts w:ascii="Times New Roman" w:eastAsia="Times New Roman" w:hAnsi="Times New Roman" w:cs="Times New Roman"/>
        </w:rPr>
        <w:t>According to Schmidt (2017), one of the most important elements of economics and finance is the</w:t>
      </w:r>
      <w:r>
        <w:rPr>
          <w:rFonts w:ascii="Times New Roman" w:eastAsia="Times New Roman" w:hAnsi="Times New Roman" w:cs="Times New Roman"/>
        </w:rPr>
        <w:t xml:space="preserve"> value of transactions, and there are several aspects of this aspect, including the price of transactions, their efficiency, and dynamics in the market. In Nigeria, during 1961-1975 the size of NSE was on the scale of less than N100 million, and in 1976- 1</w:t>
      </w:r>
      <w:r>
        <w:rPr>
          <w:rFonts w:ascii="Times New Roman" w:eastAsia="Times New Roman" w:hAnsi="Times New Roman" w:cs="Times New Roman"/>
        </w:rPr>
        <w:t>994 the NSE was on the scale of N100-600 million (</w:t>
      </w:r>
      <w:proofErr w:type="spellStart"/>
      <w:r>
        <w:rPr>
          <w:rFonts w:ascii="Times New Roman" w:eastAsia="Times New Roman" w:hAnsi="Times New Roman" w:cs="Times New Roman"/>
        </w:rPr>
        <w:t>Donwa</w:t>
      </w:r>
      <w:proofErr w:type="spellEnd"/>
      <w:r>
        <w:rPr>
          <w:rFonts w:ascii="Times New Roman" w:eastAsia="Times New Roman" w:hAnsi="Times New Roman" w:cs="Times New Roman"/>
        </w:rPr>
        <w:t>, 2015).</w:t>
      </w:r>
    </w:p>
    <w:p w14:paraId="396D3BF0" w14:textId="77777777" w:rsidR="007A70E6" w:rsidRDefault="00C146F8">
      <w:pPr>
        <w:pStyle w:val="BodyText"/>
        <w:spacing w:line="360" w:lineRule="auto"/>
        <w:jc w:val="both"/>
        <w:rPr>
          <w:rFonts w:ascii="Times New Roman" w:eastAsia="Times New Roman" w:hAnsi="Times New Roman" w:cs="Times New Roman"/>
        </w:rPr>
      </w:pPr>
      <w:proofErr w:type="spellStart"/>
      <w:r>
        <w:rPr>
          <w:rFonts w:ascii="Times New Roman" w:eastAsia="Times New Roman" w:hAnsi="Times New Roman" w:cs="Times New Roman"/>
          <w:i/>
          <w:iCs/>
        </w:rPr>
        <w:t>Dimentions</w:t>
      </w:r>
      <w:proofErr w:type="spellEnd"/>
      <w:r>
        <w:rPr>
          <w:rFonts w:ascii="Times New Roman" w:eastAsia="Times New Roman" w:hAnsi="Times New Roman" w:cs="Times New Roman"/>
          <w:i/>
          <w:iCs/>
        </w:rPr>
        <w:t xml:space="preserve"> of Financial Intermediation</w:t>
      </w:r>
    </w:p>
    <w:p w14:paraId="2EA1395C" w14:textId="77777777" w:rsidR="007A70E6" w:rsidRDefault="00C146F8">
      <w:pPr>
        <w:pStyle w:val="BodyText"/>
        <w:spacing w:line="360" w:lineRule="auto"/>
        <w:jc w:val="both"/>
        <w:rPr>
          <w:rFonts w:ascii="Times New Roman" w:eastAsia="Times New Roman" w:hAnsi="Times New Roman" w:cs="Times New Roman"/>
        </w:rPr>
      </w:pPr>
      <w:r>
        <w:rPr>
          <w:rFonts w:ascii="Times New Roman" w:eastAsia="Times New Roman" w:hAnsi="Times New Roman" w:cs="Times New Roman"/>
        </w:rPr>
        <w:t>Financial intermediation in stock markets proves to be beneficial to economic growth in a number of ways. First, the stock markets promote long-term fund</w:t>
      </w:r>
      <w:r>
        <w:rPr>
          <w:rFonts w:ascii="Times New Roman" w:eastAsia="Times New Roman" w:hAnsi="Times New Roman" w:cs="Times New Roman"/>
        </w:rPr>
        <w:t>s mobilization as a hub where financial instruments are traded (</w:t>
      </w:r>
      <w:proofErr w:type="spellStart"/>
      <w:r>
        <w:rPr>
          <w:rFonts w:ascii="Times New Roman" w:eastAsia="Times New Roman" w:hAnsi="Times New Roman" w:cs="Times New Roman"/>
        </w:rPr>
        <w:t>Osinubi</w:t>
      </w:r>
      <w:proofErr w:type="spellEnd"/>
      <w:r>
        <w:rPr>
          <w:rFonts w:ascii="Times New Roman" w:eastAsia="Times New Roman" w:hAnsi="Times New Roman" w:cs="Times New Roman"/>
        </w:rPr>
        <w:t>, 2018). Second, they facilitate liquidity, which is understood as a market where market players can perform large volume transactions without causing a substantial price change (Levine</w:t>
      </w:r>
      <w:r>
        <w:rPr>
          <w:rFonts w:ascii="Times New Roman" w:eastAsia="Times New Roman" w:hAnsi="Times New Roman" w:cs="Times New Roman"/>
        </w:rPr>
        <w:t xml:space="preserve"> and Schmukler 2015). Third, stock markets promote improved access to information and this contributes positively to the economic growth of the economy to the extent that it leads to better access to information (</w:t>
      </w:r>
      <w:proofErr w:type="spellStart"/>
      <w:r>
        <w:rPr>
          <w:rFonts w:ascii="Times New Roman" w:eastAsia="Times New Roman" w:hAnsi="Times New Roman" w:cs="Times New Roman"/>
        </w:rPr>
        <w:t>Ilimolelian</w:t>
      </w:r>
      <w:proofErr w:type="spellEnd"/>
      <w:r>
        <w:rPr>
          <w:rFonts w:ascii="Times New Roman" w:eastAsia="Times New Roman" w:hAnsi="Times New Roman" w:cs="Times New Roman"/>
        </w:rPr>
        <w:t>, 2015).</w:t>
      </w:r>
    </w:p>
    <w:p w14:paraId="7A2249B9" w14:textId="77777777" w:rsidR="007A70E6" w:rsidRDefault="00C146F8">
      <w:pPr>
        <w:pStyle w:val="BodyText"/>
        <w:spacing w:line="360" w:lineRule="auto"/>
        <w:jc w:val="both"/>
        <w:rPr>
          <w:rFonts w:ascii="Times New Roman" w:eastAsia="Times New Roman" w:hAnsi="Times New Roman" w:cs="Times New Roman"/>
        </w:rPr>
      </w:pPr>
      <w:r>
        <w:rPr>
          <w:rFonts w:ascii="Times New Roman" w:eastAsia="Times New Roman" w:hAnsi="Times New Roman" w:cs="Times New Roman"/>
          <w:i/>
          <w:iCs/>
        </w:rPr>
        <w:t>Output in Growth in the</w:t>
      </w:r>
      <w:r>
        <w:rPr>
          <w:rFonts w:ascii="Times New Roman" w:eastAsia="Times New Roman" w:hAnsi="Times New Roman" w:cs="Times New Roman"/>
          <w:i/>
          <w:iCs/>
        </w:rPr>
        <w:t xml:space="preserve"> Manufacturing Sector</w:t>
      </w:r>
    </w:p>
    <w:p w14:paraId="10732D1B" w14:textId="77777777" w:rsidR="007A70E6" w:rsidRDefault="00C146F8">
      <w:pPr>
        <w:pStyle w:val="BodyText"/>
        <w:spacing w:line="360" w:lineRule="auto"/>
        <w:jc w:val="both"/>
        <w:rPr>
          <w:rFonts w:ascii="Times New Roman" w:eastAsia="Times New Roman" w:hAnsi="Times New Roman" w:cs="Times New Roman"/>
        </w:rPr>
      </w:pPr>
      <w:r>
        <w:rPr>
          <w:rFonts w:ascii="Times New Roman" w:eastAsia="Times New Roman" w:hAnsi="Times New Roman" w:cs="Times New Roman"/>
        </w:rPr>
        <w:t xml:space="preserve">The manufacturing industry is one of the key elements of the economy growth and can as well be important input in the development of the stock market. Stock markets influence manufacturing production by improving their access to </w:t>
      </w:r>
      <w:r>
        <w:rPr>
          <w:rFonts w:ascii="Times New Roman" w:eastAsia="Times New Roman" w:hAnsi="Times New Roman" w:cs="Times New Roman"/>
        </w:rPr>
        <w:t xml:space="preserve">capital, improving their investment opportunities, as well as improving their mechanisms of allocating diverse resources (Charles &amp; Charles, 2017). The manufacturing industries use the </w:t>
      </w:r>
      <w:r>
        <w:rPr>
          <w:rFonts w:ascii="Times New Roman" w:eastAsia="Times New Roman" w:hAnsi="Times New Roman" w:cs="Times New Roman"/>
        </w:rPr>
        <w:lastRenderedPageBreak/>
        <w:t>stock markets to generate funds with which they can undertake expansion</w:t>
      </w:r>
      <w:r>
        <w:rPr>
          <w:rFonts w:ascii="Times New Roman" w:eastAsia="Times New Roman" w:hAnsi="Times New Roman" w:cs="Times New Roman"/>
        </w:rPr>
        <w:t xml:space="preserve"> and modernization as well as develop new products leading to economic growth.</w:t>
      </w:r>
    </w:p>
    <w:p w14:paraId="2D9611B1" w14:textId="77777777" w:rsidR="007A70E6" w:rsidRDefault="00C146F8">
      <w:pPr>
        <w:pStyle w:val="BodyText"/>
        <w:spacing w:line="360" w:lineRule="auto"/>
        <w:jc w:val="both"/>
        <w:rPr>
          <w:rFonts w:ascii="Times New Roman" w:eastAsia="Times New Roman" w:hAnsi="Times New Roman" w:cs="Times New Roman"/>
          <w:b/>
          <w:bCs/>
        </w:rPr>
      </w:pPr>
      <w:r>
        <w:rPr>
          <w:rFonts w:ascii="Times New Roman" w:eastAsia="Times New Roman" w:hAnsi="Times New Roman" w:cs="Times New Roman"/>
          <w:b/>
          <w:bCs/>
        </w:rPr>
        <w:t>Related Theories</w:t>
      </w:r>
    </w:p>
    <w:p w14:paraId="71318592" w14:textId="77777777" w:rsidR="007A70E6" w:rsidRDefault="00C146F8">
      <w:pPr>
        <w:pStyle w:val="BodyText"/>
        <w:spacing w:line="360" w:lineRule="auto"/>
        <w:jc w:val="both"/>
        <w:rPr>
          <w:rFonts w:ascii="Times New Roman" w:eastAsia="Times New Roman" w:hAnsi="Times New Roman" w:cs="Times New Roman"/>
        </w:rPr>
      </w:pPr>
      <w:r>
        <w:rPr>
          <w:rFonts w:ascii="Times New Roman" w:eastAsia="Times New Roman" w:hAnsi="Times New Roman" w:cs="Times New Roman"/>
          <w:b/>
          <w:bCs/>
        </w:rPr>
        <w:t>Demand Under Theory</w:t>
      </w:r>
    </w:p>
    <w:p w14:paraId="13DE1CD1" w14:textId="77777777" w:rsidR="007A70E6" w:rsidRDefault="00C146F8">
      <w:pPr>
        <w:pStyle w:val="BodyText"/>
        <w:spacing w:line="360" w:lineRule="auto"/>
        <w:jc w:val="both"/>
        <w:rPr>
          <w:rFonts w:ascii="Times New Roman" w:eastAsia="Times New Roman" w:hAnsi="Times New Roman" w:cs="Times New Roman"/>
        </w:rPr>
      </w:pPr>
      <w:r>
        <w:rPr>
          <w:rFonts w:ascii="Times New Roman" w:eastAsia="Times New Roman" w:hAnsi="Times New Roman" w:cs="Times New Roman"/>
        </w:rPr>
        <w:t>Patrick (1966) put forward the demand-following role of financial development. In this perspective, real economic growth leads to the demand</w:t>
      </w:r>
      <w:r>
        <w:rPr>
          <w:rFonts w:ascii="Times New Roman" w:eastAsia="Times New Roman" w:hAnsi="Times New Roman" w:cs="Times New Roman"/>
        </w:rPr>
        <w:t xml:space="preserve"> of modern financial institutions and services; financial sectors development is accompanied by growth in the real economy. The real sector as it grows and expands, therefore requires more and a broader variety of financial services and more institutions t</w:t>
      </w:r>
      <w:r>
        <w:rPr>
          <w:rFonts w:ascii="Times New Roman" w:eastAsia="Times New Roman" w:hAnsi="Times New Roman" w:cs="Times New Roman"/>
        </w:rPr>
        <w:t>o offer these services.</w:t>
      </w:r>
    </w:p>
    <w:p w14:paraId="4B042B42" w14:textId="77777777" w:rsidR="007A70E6" w:rsidRDefault="00C146F8">
      <w:pPr>
        <w:pStyle w:val="BodyText"/>
        <w:spacing w:line="360" w:lineRule="auto"/>
        <w:jc w:val="both"/>
        <w:rPr>
          <w:rFonts w:ascii="Times New Roman" w:eastAsia="Times New Roman" w:hAnsi="Times New Roman" w:cs="Times New Roman"/>
        </w:rPr>
      </w:pPr>
      <w:r>
        <w:rPr>
          <w:rFonts w:ascii="Times New Roman" w:eastAsia="Times New Roman" w:hAnsi="Times New Roman" w:cs="Times New Roman"/>
          <w:b/>
          <w:bCs/>
        </w:rPr>
        <w:t>Endogenous growth theory</w:t>
      </w:r>
    </w:p>
    <w:p w14:paraId="79FC58B1" w14:textId="77777777" w:rsidR="007A70E6" w:rsidRDefault="00C146F8">
      <w:pPr>
        <w:pStyle w:val="BodyText"/>
        <w:spacing w:line="360" w:lineRule="auto"/>
        <w:jc w:val="both"/>
        <w:rPr>
          <w:rFonts w:ascii="Times New Roman" w:eastAsia="Times New Roman" w:hAnsi="Times New Roman" w:cs="Times New Roman"/>
        </w:rPr>
      </w:pPr>
      <w:r>
        <w:rPr>
          <w:rFonts w:ascii="Times New Roman" w:eastAsia="Times New Roman" w:hAnsi="Times New Roman" w:cs="Times New Roman"/>
        </w:rPr>
        <w:t>The endogenous growth theory was formulated in the late 1980s and early 1990s by Paul Romer and Robert Lucas Jr. and it incorporates a mathematical explanation of technological progress. This model introduce</w:t>
      </w:r>
      <w:r>
        <w:rPr>
          <w:rFonts w:ascii="Times New Roman" w:eastAsia="Times New Roman" w:hAnsi="Times New Roman" w:cs="Times New Roman"/>
        </w:rPr>
        <w:t xml:space="preserve">d a new element in human capital, the skills and knowledge that makes workers productive. Among the first endogenous growth models were those described by </w:t>
      </w:r>
      <w:proofErr w:type="spellStart"/>
      <w:r>
        <w:rPr>
          <w:rFonts w:ascii="Times New Roman" w:eastAsia="Times New Roman" w:hAnsi="Times New Roman" w:cs="Times New Roman"/>
        </w:rPr>
        <w:t>Benicvenge</w:t>
      </w:r>
      <w:proofErr w:type="spellEnd"/>
      <w:r>
        <w:rPr>
          <w:rFonts w:ascii="Times New Roman" w:eastAsia="Times New Roman" w:hAnsi="Times New Roman" w:cs="Times New Roman"/>
        </w:rPr>
        <w:t xml:space="preserve"> and </w:t>
      </w:r>
      <w:proofErr w:type="spellStart"/>
      <w:r>
        <w:rPr>
          <w:rFonts w:ascii="Times New Roman" w:eastAsia="Times New Roman" w:hAnsi="Times New Roman" w:cs="Times New Roman"/>
        </w:rPr>
        <w:t>Bencivenga</w:t>
      </w:r>
      <w:proofErr w:type="spellEnd"/>
      <w:r>
        <w:rPr>
          <w:rFonts w:ascii="Times New Roman" w:eastAsia="Times New Roman" w:hAnsi="Times New Roman" w:cs="Times New Roman"/>
        </w:rPr>
        <w:t xml:space="preserve"> and Smith and Levine who tried to determine how the financial markets could</w:t>
      </w:r>
      <w:r>
        <w:rPr>
          <w:rFonts w:ascii="Times New Roman" w:eastAsia="Times New Roman" w:hAnsi="Times New Roman" w:cs="Times New Roman"/>
        </w:rPr>
        <w:t xml:space="preserve"> influence long-run economic growth through which various channels.</w:t>
      </w:r>
    </w:p>
    <w:p w14:paraId="60E376B5" w14:textId="77777777" w:rsidR="007A70E6" w:rsidRDefault="00C146F8">
      <w:pPr>
        <w:pStyle w:val="BodyText"/>
        <w:spacing w:line="360" w:lineRule="auto"/>
        <w:jc w:val="both"/>
        <w:rPr>
          <w:rFonts w:ascii="Times New Roman" w:eastAsia="Times New Roman" w:hAnsi="Times New Roman" w:cs="Times New Roman"/>
        </w:rPr>
      </w:pPr>
      <w:r>
        <w:rPr>
          <w:rFonts w:ascii="Times New Roman" w:eastAsia="Times New Roman" w:hAnsi="Times New Roman" w:cs="Times New Roman"/>
          <w:b/>
          <w:bCs/>
        </w:rPr>
        <w:t>Big Push Theory</w:t>
      </w:r>
    </w:p>
    <w:p w14:paraId="114DFA10" w14:textId="77777777" w:rsidR="007A70E6" w:rsidRDefault="00C146F8">
      <w:pPr>
        <w:pStyle w:val="BodyText"/>
        <w:spacing w:line="360" w:lineRule="auto"/>
        <w:jc w:val="both"/>
        <w:rPr>
          <w:rFonts w:ascii="Times New Roman" w:eastAsia="Times New Roman" w:hAnsi="Times New Roman" w:cs="Times New Roman"/>
        </w:rPr>
      </w:pPr>
      <w:r>
        <w:rPr>
          <w:rFonts w:ascii="Times New Roman" w:eastAsia="Times New Roman" w:hAnsi="Times New Roman" w:cs="Times New Roman"/>
        </w:rPr>
        <w:t>Paul Rosenstein Rodan (1943) proposed that there is a need of a Big Push to initiate growth. He noted that, low-income nations are usually at dead centers in the sense that</w:t>
      </w:r>
      <w:r>
        <w:rPr>
          <w:rFonts w:ascii="Times New Roman" w:eastAsia="Times New Roman" w:hAnsi="Times New Roman" w:cs="Times New Roman"/>
        </w:rPr>
        <w:t xml:space="preserve"> no would-be investor can expect investments by others and, consequently, predict an investment-large enough- market. The solution is a wholesome </w:t>
      </w:r>
      <w:proofErr w:type="spellStart"/>
      <w:r>
        <w:rPr>
          <w:rFonts w:ascii="Times New Roman" w:eastAsia="Times New Roman" w:hAnsi="Times New Roman" w:cs="Times New Roman"/>
        </w:rPr>
        <w:t>programme</w:t>
      </w:r>
      <w:proofErr w:type="spellEnd"/>
      <w:r>
        <w:rPr>
          <w:rFonts w:ascii="Times New Roman" w:eastAsia="Times New Roman" w:hAnsi="Times New Roman" w:cs="Times New Roman"/>
        </w:rPr>
        <w:t xml:space="preserve"> of investment projects in which numerous projects will be undertaken concurrently to generate demand</w:t>
      </w:r>
      <w:r>
        <w:rPr>
          <w:rFonts w:ascii="Times New Roman" w:eastAsia="Times New Roman" w:hAnsi="Times New Roman" w:cs="Times New Roman"/>
        </w:rPr>
        <w:t xml:space="preserve"> that will lead to profitability of the projects.</w:t>
      </w:r>
    </w:p>
    <w:p w14:paraId="777EF866" w14:textId="77777777" w:rsidR="007A70E6" w:rsidRDefault="00C146F8">
      <w:pPr>
        <w:pStyle w:val="BodyText"/>
        <w:spacing w:line="360" w:lineRule="auto"/>
        <w:jc w:val="both"/>
        <w:rPr>
          <w:rFonts w:ascii="Times New Roman" w:eastAsia="Times New Roman" w:hAnsi="Times New Roman" w:cs="Times New Roman"/>
        </w:rPr>
      </w:pPr>
      <w:r>
        <w:rPr>
          <w:rFonts w:ascii="Times New Roman" w:eastAsia="Times New Roman" w:hAnsi="Times New Roman" w:cs="Times New Roman"/>
          <w:b/>
          <w:bCs/>
        </w:rPr>
        <w:t>Empirical Review</w:t>
      </w:r>
    </w:p>
    <w:p w14:paraId="5D0C50EC" w14:textId="77777777" w:rsidR="007A70E6" w:rsidRDefault="00C146F8">
      <w:pPr>
        <w:pStyle w:val="BodyText"/>
        <w:spacing w:line="360" w:lineRule="auto"/>
        <w:jc w:val="both"/>
        <w:rPr>
          <w:rFonts w:ascii="Times New Roman" w:eastAsia="Times New Roman" w:hAnsi="Times New Roman" w:cs="Times New Roman"/>
        </w:rPr>
      </w:pPr>
      <w:r>
        <w:rPr>
          <w:rFonts w:ascii="Times New Roman" w:eastAsia="Times New Roman" w:hAnsi="Times New Roman" w:cs="Times New Roman"/>
        </w:rPr>
        <w:t>There exists a number of empirical studies that are specific about the relation between stock market development and economic growth in Nigeria and other countries. Kolapo and Adaramola (20</w:t>
      </w:r>
      <w:r>
        <w:rPr>
          <w:rFonts w:ascii="Times New Roman" w:eastAsia="Times New Roman" w:hAnsi="Times New Roman" w:cs="Times New Roman"/>
        </w:rPr>
        <w:t xml:space="preserve">22) analyzed the effect of the Nigerian capital market on economic growth based on 1990-2020. They used Johansen co-integrating and </w:t>
      </w:r>
      <w:r>
        <w:rPr>
          <w:rFonts w:ascii="Times New Roman" w:eastAsia="Times New Roman" w:hAnsi="Times New Roman" w:cs="Times New Roman"/>
        </w:rPr>
        <w:lastRenderedPageBreak/>
        <w:t>Granger causality tests, the outcome of which revealed that the Nigerian capital market and economic growth are co-integrate</w:t>
      </w:r>
      <w:r>
        <w:rPr>
          <w:rFonts w:ascii="Times New Roman" w:eastAsia="Times New Roman" w:hAnsi="Times New Roman" w:cs="Times New Roman"/>
        </w:rPr>
        <w:t>d and therefore has a long-run relationship.</w:t>
      </w:r>
    </w:p>
    <w:p w14:paraId="3C894EEB" w14:textId="77777777" w:rsidR="007A70E6" w:rsidRDefault="00C146F8">
      <w:pPr>
        <w:pStyle w:val="BodyText"/>
        <w:spacing w:line="360" w:lineRule="auto"/>
        <w:jc w:val="both"/>
        <w:rPr>
          <w:rFonts w:ascii="Times New Roman" w:eastAsia="Times New Roman" w:hAnsi="Times New Roman" w:cs="Times New Roman"/>
        </w:rPr>
      </w:pPr>
      <w:r>
        <w:rPr>
          <w:rFonts w:ascii="Times New Roman" w:eastAsia="Times New Roman" w:hAnsi="Times New Roman" w:cs="Times New Roman"/>
        </w:rPr>
        <w:t xml:space="preserve">The study by </w:t>
      </w:r>
      <w:proofErr w:type="spellStart"/>
      <w:r>
        <w:rPr>
          <w:rFonts w:ascii="Times New Roman" w:eastAsia="Times New Roman" w:hAnsi="Times New Roman" w:cs="Times New Roman"/>
        </w:rPr>
        <w:t>Odetayo</w:t>
      </w:r>
      <w:proofErr w:type="spellEnd"/>
      <w:r>
        <w:rPr>
          <w:rFonts w:ascii="Times New Roman" w:eastAsia="Times New Roman" w:hAnsi="Times New Roman" w:cs="Times New Roman"/>
        </w:rPr>
        <w:t xml:space="preserve"> and </w:t>
      </w:r>
      <w:proofErr w:type="spellStart"/>
      <w:r>
        <w:rPr>
          <w:rFonts w:ascii="Times New Roman" w:eastAsia="Times New Roman" w:hAnsi="Times New Roman" w:cs="Times New Roman"/>
        </w:rPr>
        <w:t>Sajuyigbe</w:t>
      </w:r>
      <w:proofErr w:type="spellEnd"/>
      <w:r>
        <w:rPr>
          <w:rFonts w:ascii="Times New Roman" w:eastAsia="Times New Roman" w:hAnsi="Times New Roman" w:cs="Times New Roman"/>
        </w:rPr>
        <w:t xml:space="preserve"> (2022) retrieved the data on the Nigerian stock market and economic growth and the development of the country. The finding indicated that there is a strong relationship between</w:t>
      </w:r>
      <w:r>
        <w:rPr>
          <w:rFonts w:ascii="Times New Roman" w:eastAsia="Times New Roman" w:hAnsi="Times New Roman" w:cs="Times New Roman"/>
        </w:rPr>
        <w:t xml:space="preserve"> capital market indices and the GDP. Causal relationship between </w:t>
      </w:r>
      <w:proofErr w:type="spellStart"/>
      <w:r>
        <w:rPr>
          <w:rFonts w:ascii="Times New Roman" w:eastAsia="Times New Roman" w:hAnsi="Times New Roman" w:cs="Times New Roman"/>
        </w:rPr>
        <w:t>stok</w:t>
      </w:r>
      <w:proofErr w:type="spellEnd"/>
      <w:r>
        <w:rPr>
          <w:rFonts w:ascii="Times New Roman" w:eastAsia="Times New Roman" w:hAnsi="Times New Roman" w:cs="Times New Roman"/>
        </w:rPr>
        <w:t xml:space="preserve"> market development and economic growth in Nigeria was established by Ali (2021) during the period 1984 to 2020, with an effect percentage of about 88 that stock market development is abl</w:t>
      </w:r>
      <w:r>
        <w:rPr>
          <w:rFonts w:ascii="Times New Roman" w:eastAsia="Times New Roman" w:hAnsi="Times New Roman" w:cs="Times New Roman"/>
        </w:rPr>
        <w:t>e to explain the economic growth change.</w:t>
      </w:r>
    </w:p>
    <w:p w14:paraId="7AA55766" w14:textId="77777777" w:rsidR="007A70E6" w:rsidRDefault="00C146F8">
      <w:pPr>
        <w:pStyle w:val="BodyText"/>
        <w:spacing w:line="360" w:lineRule="auto"/>
        <w:jc w:val="both"/>
        <w:rPr>
          <w:rFonts w:ascii="Times New Roman" w:eastAsia="Times New Roman" w:hAnsi="Times New Roman" w:cs="Times New Roman"/>
        </w:rPr>
      </w:pPr>
      <w:proofErr w:type="spellStart"/>
      <w:r>
        <w:rPr>
          <w:rFonts w:ascii="Times New Roman" w:eastAsia="Times New Roman" w:hAnsi="Times New Roman" w:cs="Times New Roman"/>
        </w:rPr>
        <w:t>Oyoye</w:t>
      </w:r>
      <w:proofErr w:type="spellEnd"/>
      <w:r>
        <w:rPr>
          <w:rFonts w:ascii="Times New Roman" w:eastAsia="Times New Roman" w:hAnsi="Times New Roman" w:cs="Times New Roman"/>
        </w:rPr>
        <w:t xml:space="preserve"> and </w:t>
      </w:r>
      <w:proofErr w:type="spellStart"/>
      <w:r>
        <w:rPr>
          <w:rFonts w:ascii="Times New Roman" w:eastAsia="Times New Roman" w:hAnsi="Times New Roman" w:cs="Times New Roman"/>
        </w:rPr>
        <w:t>Nwisienyi</w:t>
      </w:r>
      <w:proofErr w:type="spellEnd"/>
      <w:r>
        <w:rPr>
          <w:rFonts w:ascii="Times New Roman" w:eastAsia="Times New Roman" w:hAnsi="Times New Roman" w:cs="Times New Roman"/>
        </w:rPr>
        <w:t xml:space="preserve"> (2020) conducted a study on the effects of the stock market on the economy of Nigeria in terms of time series between 2000 and 2019. It indicated that there were remarkable relationships amid the</w:t>
      </w:r>
      <w:r>
        <w:rPr>
          <w:rFonts w:ascii="Times New Roman" w:eastAsia="Times New Roman" w:hAnsi="Times New Roman" w:cs="Times New Roman"/>
        </w:rPr>
        <w:t xml:space="preserve"> share index, market value and the market capitalization with GDP. In a sample of forty-one countries over the period of 1976 and 1993, a pooled cross-country time-series regression analysis, explores that there is indeed a strong correlation between overa</w:t>
      </w:r>
      <w:r>
        <w:rPr>
          <w:rFonts w:ascii="Times New Roman" w:eastAsia="Times New Roman" w:hAnsi="Times New Roman" w:cs="Times New Roman"/>
        </w:rPr>
        <w:t>ll development in the stock market and economic development (Wang 2019).</w:t>
      </w:r>
    </w:p>
    <w:p w14:paraId="3416CF94" w14:textId="77777777" w:rsidR="007A70E6" w:rsidRDefault="00C146F8">
      <w:pPr>
        <w:pStyle w:val="BodyText"/>
        <w:spacing w:line="360" w:lineRule="auto"/>
        <w:jc w:val="both"/>
        <w:rPr>
          <w:rFonts w:ascii="Times New Roman" w:eastAsia="Times New Roman" w:hAnsi="Times New Roman" w:cs="Times New Roman"/>
          <w:color w:val="36363D"/>
        </w:rPr>
      </w:pPr>
      <w:r>
        <w:rPr>
          <w:rFonts w:ascii="Times New Roman" w:eastAsia="Times New Roman" w:hAnsi="Times New Roman" w:cs="Times New Roman"/>
        </w:rPr>
        <w:t xml:space="preserve">The article by </w:t>
      </w:r>
      <w:proofErr w:type="spellStart"/>
      <w:r>
        <w:rPr>
          <w:rFonts w:ascii="Times New Roman" w:eastAsia="Times New Roman" w:hAnsi="Times New Roman" w:cs="Times New Roman"/>
        </w:rPr>
        <w:t>Eniekezimene</w:t>
      </w:r>
      <w:proofErr w:type="spellEnd"/>
      <w:r>
        <w:rPr>
          <w:rFonts w:ascii="Times New Roman" w:eastAsia="Times New Roman" w:hAnsi="Times New Roman" w:cs="Times New Roman"/>
        </w:rPr>
        <w:t xml:space="preserve"> (2019) examined the contribution of the stock market development on economic growth of Nigeria between the period 1994 and 2018. The outcome indicated that</w:t>
      </w:r>
      <w:r>
        <w:rPr>
          <w:rFonts w:ascii="Times New Roman" w:eastAsia="Times New Roman" w:hAnsi="Times New Roman" w:cs="Times New Roman"/>
        </w:rPr>
        <w:t xml:space="preserve"> market capitalization and value traded ratios exhibit very weak negative correlation with economic growth whereas turnover ratio exhibits a very strong positive correlation with the economic growth. Using error-correction method, Nurudeen (2019) investiga</w:t>
      </w:r>
      <w:r>
        <w:rPr>
          <w:rFonts w:ascii="Times New Roman" w:eastAsia="Times New Roman" w:hAnsi="Times New Roman" w:cs="Times New Roman"/>
        </w:rPr>
        <w:t>ted the nature of relationship, by indicating that the development of stock market leads to economic growth.</w:t>
      </w:r>
    </w:p>
    <w:p w14:paraId="6A262D6A" w14:textId="77777777" w:rsidR="007A70E6" w:rsidRDefault="00C146F8">
      <w:pPr>
        <w:pStyle w:val="Heading21"/>
        <w:numPr>
          <w:ilvl w:val="0"/>
          <w:numId w:val="5"/>
        </w:numPr>
        <w:spacing w:line="360" w:lineRule="auto"/>
        <w:jc w:val="both"/>
        <w:rPr>
          <w:rFonts w:ascii="Times New Roman" w:eastAsia="Times New Roman" w:hAnsi="Times New Roman" w:cs="Times New Roman"/>
          <w:color w:val="36363D"/>
        </w:rPr>
      </w:pPr>
      <w:bookmarkStart w:id="7" w:name="methodology"/>
      <w:bookmarkEnd w:id="5"/>
      <w:bookmarkEnd w:id="6"/>
      <w:r>
        <w:rPr>
          <w:rFonts w:ascii="Times New Roman" w:eastAsia="Times New Roman" w:hAnsi="Times New Roman" w:cs="Times New Roman"/>
          <w:color w:val="36363D"/>
        </w:rPr>
        <w:t>Methodology</w:t>
      </w:r>
    </w:p>
    <w:p w14:paraId="55A934BE" w14:textId="77777777" w:rsidR="007A70E6" w:rsidRDefault="00C146F8">
      <w:pPr>
        <w:pStyle w:val="FirstParagraph"/>
        <w:spacing w:line="360" w:lineRule="auto"/>
        <w:jc w:val="both"/>
        <w:rPr>
          <w:rFonts w:ascii="Times New Roman" w:eastAsia="Times New Roman" w:hAnsi="Times New Roman" w:cs="Times New Roman"/>
          <w:color w:val="36363D"/>
        </w:rPr>
      </w:pPr>
      <w:r>
        <w:rPr>
          <w:rFonts w:ascii="Times New Roman" w:eastAsia="Times New Roman" w:hAnsi="Times New Roman" w:cs="Times New Roman"/>
          <w:color w:val="36363D"/>
        </w:rPr>
        <w:t>This study adopted the ex-post facto research design, which is useful where survey is descriptive or explanatory. The population consis</w:t>
      </w:r>
      <w:r>
        <w:rPr>
          <w:rFonts w:ascii="Times New Roman" w:eastAsia="Times New Roman" w:hAnsi="Times New Roman" w:cs="Times New Roman"/>
          <w:color w:val="36363D"/>
        </w:rPr>
        <w:t>ts of the entire components of the stock market in the Nigeria economy ranging from 1999-2023. Since the study is based on secondary data analysis, the determination of sample size and sampling technique is not applicable.</w:t>
      </w:r>
    </w:p>
    <w:p w14:paraId="575932D1" w14:textId="77777777" w:rsidR="007A70E6" w:rsidRDefault="00C146F8">
      <w:pPr>
        <w:pStyle w:val="BodyText"/>
        <w:spacing w:line="360" w:lineRule="auto"/>
        <w:jc w:val="both"/>
        <w:rPr>
          <w:rFonts w:ascii="Times New Roman" w:eastAsia="Times New Roman" w:hAnsi="Times New Roman" w:cs="Times New Roman"/>
          <w:color w:val="36363D"/>
        </w:rPr>
      </w:pPr>
      <w:r>
        <w:rPr>
          <w:rFonts w:ascii="Times New Roman" w:eastAsia="Times New Roman" w:hAnsi="Times New Roman" w:cs="Times New Roman"/>
          <w:color w:val="36363D"/>
        </w:rPr>
        <w:lastRenderedPageBreak/>
        <w:t>The study employed secondary data</w:t>
      </w:r>
      <w:r>
        <w:rPr>
          <w:rFonts w:ascii="Times New Roman" w:eastAsia="Times New Roman" w:hAnsi="Times New Roman" w:cs="Times New Roman"/>
          <w:color w:val="36363D"/>
        </w:rPr>
        <w:t xml:space="preserve"> obtained from the Central Bank of Nigeria Statistical Bulletin, Nigerian Stock Exchange Factbook, Securities and Exchange Commission database, and relevant literature. The independent variables are market capitalization (MC), volume of transactions (VTS),</w:t>
      </w:r>
      <w:r>
        <w:rPr>
          <w:rFonts w:ascii="Times New Roman" w:eastAsia="Times New Roman" w:hAnsi="Times New Roman" w:cs="Times New Roman"/>
          <w:color w:val="36363D"/>
        </w:rPr>
        <w:t xml:space="preserve"> and value of transactions (VL), while the dependent variable is economic growth measured using Real Gross Domestic Product (GDP).</w:t>
      </w:r>
    </w:p>
    <w:p w14:paraId="13FF54F2" w14:textId="77777777" w:rsidR="007A70E6" w:rsidRDefault="00C146F8">
      <w:pPr>
        <w:pStyle w:val="BodyText"/>
        <w:spacing w:line="360" w:lineRule="auto"/>
        <w:jc w:val="both"/>
        <w:rPr>
          <w:rFonts w:ascii="Times New Roman" w:eastAsia="Times New Roman" w:hAnsi="Times New Roman" w:cs="Times New Roman"/>
          <w:color w:val="36363D"/>
        </w:rPr>
      </w:pPr>
      <w:r>
        <w:rPr>
          <w:rFonts w:ascii="Times New Roman" w:eastAsia="Times New Roman" w:hAnsi="Times New Roman" w:cs="Times New Roman"/>
          <w:color w:val="36363D"/>
        </w:rPr>
        <w:t xml:space="preserve">The model specification is: GDP = </w:t>
      </w:r>
      <w:proofErr w:type="gramStart"/>
      <w:r>
        <w:rPr>
          <w:rFonts w:ascii="Times New Roman" w:eastAsia="Times New Roman" w:hAnsi="Times New Roman" w:cs="Times New Roman"/>
          <w:color w:val="36363D"/>
        </w:rPr>
        <w:t>f(</w:t>
      </w:r>
      <w:proofErr w:type="gramEnd"/>
      <w:r>
        <w:rPr>
          <w:rFonts w:ascii="Times New Roman" w:eastAsia="Times New Roman" w:hAnsi="Times New Roman" w:cs="Times New Roman"/>
          <w:color w:val="36363D"/>
        </w:rPr>
        <w:t>MC, VTS, VL)</w:t>
      </w:r>
    </w:p>
    <w:p w14:paraId="456A734C" w14:textId="77777777" w:rsidR="007A70E6" w:rsidRDefault="00C146F8">
      <w:pPr>
        <w:pStyle w:val="BodyText"/>
        <w:spacing w:line="360" w:lineRule="auto"/>
        <w:jc w:val="both"/>
        <w:rPr>
          <w:rFonts w:ascii="Times New Roman" w:eastAsia="Times New Roman" w:hAnsi="Times New Roman" w:cs="Times New Roman"/>
          <w:color w:val="36363D"/>
        </w:rPr>
      </w:pPr>
      <w:r>
        <w:rPr>
          <w:rFonts w:ascii="Times New Roman" w:eastAsia="Times New Roman" w:hAnsi="Times New Roman" w:cs="Times New Roman"/>
          <w:color w:val="36363D"/>
        </w:rPr>
        <w:t>Where:</w:t>
      </w:r>
    </w:p>
    <w:p w14:paraId="1FD60AF8" w14:textId="77777777" w:rsidR="007A70E6" w:rsidRDefault="00C146F8">
      <w:pPr>
        <w:pStyle w:val="Compact"/>
        <w:numPr>
          <w:ilvl w:val="0"/>
          <w:numId w:val="3"/>
        </w:numPr>
        <w:spacing w:line="360" w:lineRule="auto"/>
        <w:jc w:val="both"/>
        <w:rPr>
          <w:rFonts w:ascii="Times New Roman" w:eastAsia="Times New Roman" w:hAnsi="Times New Roman" w:cs="Times New Roman"/>
          <w:color w:val="36363D"/>
        </w:rPr>
      </w:pPr>
      <w:r>
        <w:rPr>
          <w:rFonts w:ascii="Times New Roman" w:eastAsia="Times New Roman" w:hAnsi="Times New Roman" w:cs="Times New Roman"/>
          <w:color w:val="36363D"/>
        </w:rPr>
        <w:t>GDP = Gross domestic product as a proxy for economic growth</w:t>
      </w:r>
    </w:p>
    <w:p w14:paraId="716F9632" w14:textId="77777777" w:rsidR="007A70E6" w:rsidRDefault="00C146F8">
      <w:pPr>
        <w:pStyle w:val="Compact"/>
        <w:numPr>
          <w:ilvl w:val="0"/>
          <w:numId w:val="3"/>
        </w:numPr>
        <w:spacing w:line="360" w:lineRule="auto"/>
        <w:jc w:val="both"/>
        <w:rPr>
          <w:rFonts w:ascii="Times New Roman" w:eastAsia="Times New Roman" w:hAnsi="Times New Roman" w:cs="Times New Roman"/>
          <w:color w:val="36363D"/>
        </w:rPr>
      </w:pPr>
      <w:r>
        <w:rPr>
          <w:rFonts w:ascii="Times New Roman" w:eastAsia="Times New Roman" w:hAnsi="Times New Roman" w:cs="Times New Roman"/>
          <w:color w:val="36363D"/>
        </w:rPr>
        <w:t>MC = Mark</w:t>
      </w:r>
      <w:r>
        <w:rPr>
          <w:rFonts w:ascii="Times New Roman" w:eastAsia="Times New Roman" w:hAnsi="Times New Roman" w:cs="Times New Roman"/>
          <w:color w:val="36363D"/>
        </w:rPr>
        <w:t>et Capitalization</w:t>
      </w:r>
    </w:p>
    <w:p w14:paraId="60E1EEA7" w14:textId="77777777" w:rsidR="007A70E6" w:rsidRDefault="00C146F8">
      <w:pPr>
        <w:pStyle w:val="Compact"/>
        <w:numPr>
          <w:ilvl w:val="0"/>
          <w:numId w:val="3"/>
        </w:numPr>
        <w:spacing w:line="360" w:lineRule="auto"/>
        <w:jc w:val="both"/>
        <w:rPr>
          <w:rFonts w:ascii="Times New Roman" w:eastAsia="Times New Roman" w:hAnsi="Times New Roman" w:cs="Times New Roman"/>
          <w:color w:val="36363D"/>
        </w:rPr>
      </w:pPr>
      <w:r>
        <w:rPr>
          <w:rFonts w:ascii="Times New Roman" w:eastAsia="Times New Roman" w:hAnsi="Times New Roman" w:cs="Times New Roman"/>
          <w:color w:val="36363D"/>
        </w:rPr>
        <w:t>VTS = Volume of Transactions</w:t>
      </w:r>
    </w:p>
    <w:p w14:paraId="568D6B7C" w14:textId="77777777" w:rsidR="007A70E6" w:rsidRDefault="00C146F8">
      <w:pPr>
        <w:pStyle w:val="Compact"/>
        <w:numPr>
          <w:ilvl w:val="0"/>
          <w:numId w:val="3"/>
        </w:numPr>
        <w:spacing w:line="360" w:lineRule="auto"/>
        <w:jc w:val="both"/>
        <w:rPr>
          <w:rFonts w:ascii="Times New Roman" w:eastAsia="Times New Roman" w:hAnsi="Times New Roman" w:cs="Times New Roman"/>
          <w:color w:val="36363D"/>
        </w:rPr>
      </w:pPr>
      <w:r>
        <w:rPr>
          <w:rFonts w:ascii="Times New Roman" w:eastAsia="Times New Roman" w:hAnsi="Times New Roman" w:cs="Times New Roman"/>
          <w:color w:val="36363D"/>
        </w:rPr>
        <w:t>VL = Value of Transaction</w:t>
      </w:r>
    </w:p>
    <w:p w14:paraId="0A6166B1" w14:textId="77777777" w:rsidR="007A70E6" w:rsidRDefault="00C146F8">
      <w:pPr>
        <w:pStyle w:val="FirstParagraph"/>
        <w:spacing w:line="360" w:lineRule="auto"/>
        <w:jc w:val="both"/>
        <w:rPr>
          <w:rFonts w:ascii="Times New Roman" w:eastAsia="Times New Roman" w:hAnsi="Times New Roman" w:cs="Times New Roman"/>
          <w:color w:val="36363D"/>
        </w:rPr>
      </w:pPr>
      <w:r>
        <w:rPr>
          <w:rFonts w:ascii="Times New Roman" w:eastAsia="Times New Roman" w:hAnsi="Times New Roman" w:cs="Times New Roman"/>
          <w:color w:val="36363D"/>
        </w:rPr>
        <w:t>The econometric model is: GDP = α₀ + α₁MC + α₂VTS + α₃VL + e</w:t>
      </w:r>
    </w:p>
    <w:p w14:paraId="55AD4454" w14:textId="77777777" w:rsidR="007A70E6" w:rsidRDefault="00C146F8">
      <w:pPr>
        <w:pStyle w:val="BodyText"/>
        <w:spacing w:line="360" w:lineRule="auto"/>
        <w:jc w:val="both"/>
        <w:rPr>
          <w:rFonts w:ascii="Times New Roman" w:eastAsia="Times New Roman" w:hAnsi="Times New Roman" w:cs="Times New Roman"/>
          <w:color w:val="36363D"/>
        </w:rPr>
      </w:pPr>
      <w:r>
        <w:rPr>
          <w:rFonts w:ascii="Times New Roman" w:eastAsia="Times New Roman" w:hAnsi="Times New Roman" w:cs="Times New Roman"/>
          <w:color w:val="36363D"/>
        </w:rPr>
        <w:t>Where α₀ is the constant, αs are coefficients of respective independent variables, and e is the error term.</w:t>
      </w:r>
    </w:p>
    <w:p w14:paraId="732334E9" w14:textId="77777777" w:rsidR="007A70E6" w:rsidRDefault="00C146F8">
      <w:pPr>
        <w:pStyle w:val="BodyText"/>
        <w:spacing w:line="360" w:lineRule="auto"/>
        <w:jc w:val="both"/>
        <w:rPr>
          <w:rFonts w:ascii="Times New Roman" w:eastAsia="Times New Roman" w:hAnsi="Times New Roman" w:cs="Times New Roman"/>
          <w:color w:val="36363D"/>
        </w:rPr>
      </w:pPr>
      <w:r>
        <w:rPr>
          <w:rFonts w:ascii="Times New Roman" w:eastAsia="Times New Roman" w:hAnsi="Times New Roman" w:cs="Times New Roman"/>
          <w:color w:val="36363D"/>
        </w:rPr>
        <w:t>The techniques</w:t>
      </w:r>
      <w:r>
        <w:rPr>
          <w:rFonts w:ascii="Times New Roman" w:eastAsia="Times New Roman" w:hAnsi="Times New Roman" w:cs="Times New Roman"/>
          <w:color w:val="36363D"/>
        </w:rPr>
        <w:t xml:space="preserve"> used to analyze the data are Descriptive Statistics, Regression, and Correlation. Multiple regression was employed because when a given dependent variable is influenced by several independent variables, it is more appropriate to use multiple regressions. </w:t>
      </w:r>
      <w:r>
        <w:rPr>
          <w:rFonts w:ascii="Times New Roman" w:eastAsia="Times New Roman" w:hAnsi="Times New Roman" w:cs="Times New Roman"/>
          <w:color w:val="36363D"/>
        </w:rPr>
        <w:t>The Auto Regressive Distributed Lag (ARDL) model was used based on the unit root properties of the variables.</w:t>
      </w:r>
    </w:p>
    <w:p w14:paraId="28B1CC27" w14:textId="77777777" w:rsidR="007A70E6" w:rsidRDefault="00C146F8">
      <w:pPr>
        <w:pStyle w:val="Heading21"/>
        <w:numPr>
          <w:ilvl w:val="0"/>
          <w:numId w:val="2"/>
        </w:numPr>
        <w:spacing w:line="360" w:lineRule="auto"/>
        <w:jc w:val="both"/>
        <w:rPr>
          <w:rFonts w:ascii="Times New Roman" w:eastAsia="Times New Roman" w:hAnsi="Times New Roman" w:cs="Times New Roman"/>
          <w:color w:val="36363D"/>
        </w:rPr>
      </w:pPr>
      <w:bookmarkStart w:id="8" w:name="results"/>
      <w:bookmarkEnd w:id="7"/>
      <w:r>
        <w:rPr>
          <w:rFonts w:ascii="Times New Roman" w:eastAsia="Times New Roman" w:hAnsi="Times New Roman" w:cs="Times New Roman"/>
          <w:color w:val="36363D"/>
        </w:rPr>
        <w:t>Results</w:t>
      </w:r>
    </w:p>
    <w:p w14:paraId="47F1B13C" w14:textId="77777777" w:rsidR="007A70E6" w:rsidRDefault="00C146F8">
      <w:pPr>
        <w:pStyle w:val="Heading31"/>
        <w:spacing w:line="360" w:lineRule="auto"/>
        <w:jc w:val="both"/>
        <w:rPr>
          <w:rFonts w:ascii="Times New Roman" w:eastAsia="Times New Roman" w:hAnsi="Times New Roman" w:cs="Times New Roman"/>
          <w:color w:val="36363D"/>
        </w:rPr>
      </w:pPr>
      <w:bookmarkStart w:id="9" w:name="data-presentation"/>
      <w:r>
        <w:rPr>
          <w:rFonts w:ascii="Times New Roman" w:eastAsia="Times New Roman" w:hAnsi="Times New Roman" w:cs="Times New Roman"/>
          <w:color w:val="36363D"/>
        </w:rPr>
        <w:t>Data Presentation</w:t>
      </w:r>
    </w:p>
    <w:p w14:paraId="1E292610" w14:textId="77777777" w:rsidR="007A70E6" w:rsidRDefault="00C146F8">
      <w:pPr>
        <w:pStyle w:val="FirstParagraph"/>
        <w:spacing w:line="360" w:lineRule="auto"/>
        <w:jc w:val="both"/>
        <w:rPr>
          <w:rFonts w:ascii="Times New Roman" w:eastAsia="Times New Roman" w:hAnsi="Times New Roman" w:cs="Times New Roman"/>
          <w:color w:val="36363D"/>
        </w:rPr>
      </w:pPr>
      <w:r>
        <w:rPr>
          <w:rFonts w:ascii="Times New Roman" w:eastAsia="Times New Roman" w:hAnsi="Times New Roman" w:cs="Times New Roman"/>
          <w:color w:val="36363D"/>
        </w:rPr>
        <w:t xml:space="preserve">The data covers the period from 1999 to 2023, representing 25 years of observations. Table 1 presents the complete </w:t>
      </w:r>
      <w:r>
        <w:rPr>
          <w:rFonts w:ascii="Times New Roman" w:eastAsia="Times New Roman" w:hAnsi="Times New Roman" w:cs="Times New Roman"/>
          <w:color w:val="36363D"/>
        </w:rPr>
        <w:t>dataset used in this study.</w:t>
      </w:r>
    </w:p>
    <w:p w14:paraId="2BA5F06E" w14:textId="77777777" w:rsidR="007A70E6" w:rsidRDefault="00C146F8">
      <w:pPr>
        <w:pStyle w:val="BodyText"/>
        <w:spacing w:line="360" w:lineRule="auto"/>
        <w:jc w:val="both"/>
        <w:rPr>
          <w:rFonts w:ascii="Times New Roman" w:eastAsia="Times New Roman" w:hAnsi="Times New Roman" w:cs="Times New Roman"/>
          <w:color w:val="36363D"/>
        </w:rPr>
      </w:pPr>
      <w:r>
        <w:rPr>
          <w:rFonts w:ascii="Times New Roman" w:eastAsia="Times New Roman" w:hAnsi="Times New Roman" w:cs="Times New Roman"/>
          <w:b/>
          <w:bCs/>
          <w:color w:val="36363D"/>
        </w:rPr>
        <w:t>Table 1: Data Presentation (1999-2023)</w:t>
      </w:r>
    </w:p>
    <w:tbl>
      <w:tblPr>
        <w:tblStyle w:val="Table"/>
        <w:tblW w:w="0" w:type="auto"/>
        <w:tblInd w:w="0" w:type="dxa"/>
        <w:tblLayout w:type="fixed"/>
        <w:tblLook w:val="04A0" w:firstRow="1" w:lastRow="0" w:firstColumn="1" w:lastColumn="0" w:noHBand="0" w:noVBand="1"/>
      </w:tblPr>
      <w:tblGrid>
        <w:gridCol w:w="748"/>
        <w:gridCol w:w="1378"/>
        <w:gridCol w:w="1245"/>
        <w:gridCol w:w="1245"/>
        <w:gridCol w:w="1112"/>
      </w:tblGrid>
      <w:tr w:rsidR="007A70E6" w14:paraId="044B3131" w14:textId="77777777" w:rsidTr="007A70E6">
        <w:trPr>
          <w:cnfStyle w:val="100000000000" w:firstRow="1" w:lastRow="0" w:firstColumn="0" w:lastColumn="0" w:oddVBand="0" w:evenVBand="0" w:oddHBand="0" w:evenHBand="0" w:firstRowFirstColumn="0" w:firstRowLastColumn="0" w:lastRowFirstColumn="0" w:lastRowLastColumn="0"/>
          <w:tblHeader/>
        </w:trPr>
        <w:tc>
          <w:tcPr>
            <w:tcW w:w="748" w:type="dxa"/>
          </w:tcPr>
          <w:p w14:paraId="180583C8" w14:textId="77777777" w:rsidR="007A70E6" w:rsidRDefault="00C146F8">
            <w:pPr>
              <w:pStyle w:val="Compact"/>
              <w:spacing w:line="360" w:lineRule="auto"/>
              <w:jc w:val="both"/>
              <w:rPr>
                <w:rFonts w:ascii="Times New Roman" w:eastAsia="Times New Roman" w:hAnsi="Times New Roman" w:cs="Times New Roman"/>
                <w:color w:val="36363D"/>
              </w:rPr>
            </w:pPr>
            <w:r>
              <w:rPr>
                <w:rFonts w:ascii="Times New Roman" w:eastAsia="Times New Roman" w:hAnsi="Times New Roman" w:cs="Times New Roman"/>
                <w:color w:val="36363D"/>
              </w:rPr>
              <w:t>Year</w:t>
            </w:r>
          </w:p>
        </w:tc>
        <w:tc>
          <w:tcPr>
            <w:tcW w:w="1378" w:type="dxa"/>
          </w:tcPr>
          <w:p w14:paraId="269D3EA3" w14:textId="77777777" w:rsidR="007A70E6" w:rsidRDefault="00C146F8">
            <w:pPr>
              <w:pStyle w:val="Compact"/>
              <w:spacing w:line="360" w:lineRule="auto"/>
              <w:jc w:val="both"/>
              <w:rPr>
                <w:rFonts w:ascii="Times New Roman" w:eastAsia="Times New Roman" w:hAnsi="Times New Roman" w:cs="Times New Roman"/>
                <w:color w:val="36363D"/>
              </w:rPr>
            </w:pPr>
            <w:r>
              <w:rPr>
                <w:rFonts w:ascii="Times New Roman" w:eastAsia="Times New Roman" w:hAnsi="Times New Roman" w:cs="Times New Roman"/>
                <w:color w:val="36363D"/>
              </w:rPr>
              <w:t>GDP (₦B)</w:t>
            </w:r>
          </w:p>
        </w:tc>
        <w:tc>
          <w:tcPr>
            <w:tcW w:w="1245" w:type="dxa"/>
          </w:tcPr>
          <w:p w14:paraId="7978C8C8" w14:textId="77777777" w:rsidR="007A70E6" w:rsidRDefault="00C146F8">
            <w:pPr>
              <w:pStyle w:val="Compact"/>
              <w:spacing w:line="360" w:lineRule="auto"/>
              <w:jc w:val="both"/>
              <w:rPr>
                <w:rFonts w:ascii="Times New Roman" w:eastAsia="Times New Roman" w:hAnsi="Times New Roman" w:cs="Times New Roman"/>
                <w:color w:val="36363D"/>
              </w:rPr>
            </w:pPr>
            <w:r>
              <w:rPr>
                <w:rFonts w:ascii="Times New Roman" w:eastAsia="Times New Roman" w:hAnsi="Times New Roman" w:cs="Times New Roman"/>
                <w:color w:val="36363D"/>
              </w:rPr>
              <w:t>MC (₦B)</w:t>
            </w:r>
          </w:p>
        </w:tc>
        <w:tc>
          <w:tcPr>
            <w:tcW w:w="1245" w:type="dxa"/>
          </w:tcPr>
          <w:p w14:paraId="29BB8B22" w14:textId="77777777" w:rsidR="007A70E6" w:rsidRDefault="00C146F8">
            <w:pPr>
              <w:pStyle w:val="Compact"/>
              <w:spacing w:line="360" w:lineRule="auto"/>
              <w:jc w:val="both"/>
              <w:rPr>
                <w:rFonts w:ascii="Times New Roman" w:eastAsia="Times New Roman" w:hAnsi="Times New Roman" w:cs="Times New Roman"/>
                <w:color w:val="36363D"/>
              </w:rPr>
            </w:pPr>
            <w:r>
              <w:rPr>
                <w:rFonts w:ascii="Times New Roman" w:eastAsia="Times New Roman" w:hAnsi="Times New Roman" w:cs="Times New Roman"/>
                <w:color w:val="36363D"/>
              </w:rPr>
              <w:t>VTS (₦B)</w:t>
            </w:r>
          </w:p>
        </w:tc>
        <w:tc>
          <w:tcPr>
            <w:tcW w:w="1112" w:type="dxa"/>
          </w:tcPr>
          <w:p w14:paraId="1AD54F2D" w14:textId="77777777" w:rsidR="007A70E6" w:rsidRDefault="00C146F8">
            <w:pPr>
              <w:pStyle w:val="Compact"/>
              <w:spacing w:line="360" w:lineRule="auto"/>
              <w:jc w:val="both"/>
              <w:rPr>
                <w:rFonts w:ascii="Times New Roman" w:eastAsia="Times New Roman" w:hAnsi="Times New Roman" w:cs="Times New Roman"/>
                <w:color w:val="36363D"/>
              </w:rPr>
            </w:pPr>
            <w:r>
              <w:rPr>
                <w:rFonts w:ascii="Times New Roman" w:eastAsia="Times New Roman" w:hAnsi="Times New Roman" w:cs="Times New Roman"/>
                <w:color w:val="36363D"/>
              </w:rPr>
              <w:t>VL (₦B)</w:t>
            </w:r>
          </w:p>
        </w:tc>
      </w:tr>
      <w:tr w:rsidR="007A70E6" w14:paraId="3F13EA69" w14:textId="77777777" w:rsidTr="007A70E6">
        <w:tc>
          <w:tcPr>
            <w:tcW w:w="748" w:type="dxa"/>
          </w:tcPr>
          <w:p w14:paraId="53AACEFC" w14:textId="77777777" w:rsidR="007A70E6" w:rsidRDefault="00C146F8">
            <w:pPr>
              <w:pStyle w:val="Compact"/>
              <w:spacing w:line="360" w:lineRule="auto"/>
              <w:jc w:val="both"/>
              <w:rPr>
                <w:rFonts w:ascii="Times New Roman" w:eastAsia="Times New Roman" w:hAnsi="Times New Roman" w:cs="Times New Roman"/>
                <w:color w:val="36363D"/>
              </w:rPr>
            </w:pPr>
            <w:r>
              <w:rPr>
                <w:rFonts w:ascii="Times New Roman" w:eastAsia="Times New Roman" w:hAnsi="Times New Roman" w:cs="Times New Roman"/>
                <w:color w:val="36363D"/>
              </w:rPr>
              <w:t>1999</w:t>
            </w:r>
          </w:p>
        </w:tc>
        <w:tc>
          <w:tcPr>
            <w:tcW w:w="1378" w:type="dxa"/>
          </w:tcPr>
          <w:p w14:paraId="5AD37D80" w14:textId="77777777" w:rsidR="007A70E6" w:rsidRDefault="00C146F8">
            <w:pPr>
              <w:pStyle w:val="Compact"/>
              <w:spacing w:line="360" w:lineRule="auto"/>
              <w:jc w:val="both"/>
              <w:rPr>
                <w:rFonts w:ascii="Times New Roman" w:eastAsia="Times New Roman" w:hAnsi="Times New Roman" w:cs="Times New Roman"/>
                <w:color w:val="36363D"/>
              </w:rPr>
            </w:pPr>
            <w:r>
              <w:rPr>
                <w:rFonts w:ascii="Times New Roman" w:eastAsia="Times New Roman" w:hAnsi="Times New Roman" w:cs="Times New Roman"/>
                <w:color w:val="36363D"/>
              </w:rPr>
              <w:t>5,426.47</w:t>
            </w:r>
          </w:p>
        </w:tc>
        <w:tc>
          <w:tcPr>
            <w:tcW w:w="1245" w:type="dxa"/>
          </w:tcPr>
          <w:p w14:paraId="7E827D2D" w14:textId="77777777" w:rsidR="007A70E6" w:rsidRDefault="00C146F8">
            <w:pPr>
              <w:pStyle w:val="Compact"/>
              <w:spacing w:line="360" w:lineRule="auto"/>
              <w:jc w:val="both"/>
              <w:rPr>
                <w:rFonts w:ascii="Times New Roman" w:eastAsia="Times New Roman" w:hAnsi="Times New Roman" w:cs="Times New Roman"/>
                <w:color w:val="36363D"/>
              </w:rPr>
            </w:pPr>
            <w:r>
              <w:rPr>
                <w:rFonts w:ascii="Times New Roman" w:eastAsia="Times New Roman" w:hAnsi="Times New Roman" w:cs="Times New Roman"/>
                <w:color w:val="36363D"/>
              </w:rPr>
              <w:t>294.10</w:t>
            </w:r>
          </w:p>
        </w:tc>
        <w:tc>
          <w:tcPr>
            <w:tcW w:w="1245" w:type="dxa"/>
          </w:tcPr>
          <w:p w14:paraId="6F0913D7" w14:textId="77777777" w:rsidR="007A70E6" w:rsidRDefault="00C146F8">
            <w:pPr>
              <w:pStyle w:val="Compact"/>
              <w:spacing w:line="360" w:lineRule="auto"/>
              <w:jc w:val="both"/>
              <w:rPr>
                <w:rFonts w:ascii="Times New Roman" w:eastAsia="Times New Roman" w:hAnsi="Times New Roman" w:cs="Times New Roman"/>
                <w:color w:val="36363D"/>
              </w:rPr>
            </w:pPr>
            <w:r>
              <w:rPr>
                <w:rFonts w:ascii="Times New Roman" w:eastAsia="Times New Roman" w:hAnsi="Times New Roman" w:cs="Times New Roman"/>
                <w:color w:val="36363D"/>
              </w:rPr>
              <w:t>123,509</w:t>
            </w:r>
          </w:p>
        </w:tc>
        <w:tc>
          <w:tcPr>
            <w:tcW w:w="1112" w:type="dxa"/>
          </w:tcPr>
          <w:p w14:paraId="4A4B1FE8" w14:textId="77777777" w:rsidR="007A70E6" w:rsidRDefault="00C146F8">
            <w:pPr>
              <w:pStyle w:val="Compact"/>
              <w:spacing w:line="360" w:lineRule="auto"/>
              <w:jc w:val="both"/>
              <w:rPr>
                <w:rFonts w:ascii="Times New Roman" w:eastAsia="Times New Roman" w:hAnsi="Times New Roman" w:cs="Times New Roman"/>
                <w:color w:val="36363D"/>
              </w:rPr>
            </w:pPr>
            <w:r>
              <w:rPr>
                <w:rFonts w:ascii="Times New Roman" w:eastAsia="Times New Roman" w:hAnsi="Times New Roman" w:cs="Times New Roman"/>
                <w:color w:val="36363D"/>
              </w:rPr>
              <w:t>14.07</w:t>
            </w:r>
          </w:p>
        </w:tc>
      </w:tr>
      <w:tr w:rsidR="007A70E6" w14:paraId="462197B4" w14:textId="77777777" w:rsidTr="007A70E6">
        <w:tc>
          <w:tcPr>
            <w:tcW w:w="748" w:type="dxa"/>
          </w:tcPr>
          <w:p w14:paraId="7A14A3E5" w14:textId="77777777" w:rsidR="007A70E6" w:rsidRDefault="00C146F8">
            <w:pPr>
              <w:pStyle w:val="Compact"/>
              <w:spacing w:line="360" w:lineRule="auto"/>
              <w:jc w:val="both"/>
              <w:rPr>
                <w:rFonts w:ascii="Times New Roman" w:eastAsia="Times New Roman" w:hAnsi="Times New Roman" w:cs="Times New Roman"/>
                <w:color w:val="36363D"/>
              </w:rPr>
            </w:pPr>
            <w:r>
              <w:rPr>
                <w:rFonts w:ascii="Times New Roman" w:eastAsia="Times New Roman" w:hAnsi="Times New Roman" w:cs="Times New Roman"/>
                <w:color w:val="36363D"/>
              </w:rPr>
              <w:lastRenderedPageBreak/>
              <w:t>2000</w:t>
            </w:r>
          </w:p>
        </w:tc>
        <w:tc>
          <w:tcPr>
            <w:tcW w:w="1378" w:type="dxa"/>
          </w:tcPr>
          <w:p w14:paraId="04E07BA9" w14:textId="77777777" w:rsidR="007A70E6" w:rsidRDefault="00C146F8">
            <w:pPr>
              <w:pStyle w:val="Compact"/>
              <w:spacing w:line="360" w:lineRule="auto"/>
              <w:jc w:val="both"/>
              <w:rPr>
                <w:rFonts w:ascii="Times New Roman" w:eastAsia="Times New Roman" w:hAnsi="Times New Roman" w:cs="Times New Roman"/>
                <w:color w:val="36363D"/>
              </w:rPr>
            </w:pPr>
            <w:r>
              <w:rPr>
                <w:rFonts w:ascii="Times New Roman" w:eastAsia="Times New Roman" w:hAnsi="Times New Roman" w:cs="Times New Roman"/>
                <w:color w:val="36363D"/>
              </w:rPr>
              <w:t>6,990.62</w:t>
            </w:r>
          </w:p>
        </w:tc>
        <w:tc>
          <w:tcPr>
            <w:tcW w:w="1245" w:type="dxa"/>
          </w:tcPr>
          <w:p w14:paraId="32F4B26D" w14:textId="77777777" w:rsidR="007A70E6" w:rsidRDefault="00C146F8">
            <w:pPr>
              <w:pStyle w:val="Compact"/>
              <w:spacing w:line="360" w:lineRule="auto"/>
              <w:jc w:val="both"/>
              <w:rPr>
                <w:rFonts w:ascii="Times New Roman" w:eastAsia="Times New Roman" w:hAnsi="Times New Roman" w:cs="Times New Roman"/>
                <w:color w:val="36363D"/>
              </w:rPr>
            </w:pPr>
            <w:r>
              <w:rPr>
                <w:rFonts w:ascii="Times New Roman" w:eastAsia="Times New Roman" w:hAnsi="Times New Roman" w:cs="Times New Roman"/>
                <w:color w:val="36363D"/>
              </w:rPr>
              <w:t>466.06</w:t>
            </w:r>
          </w:p>
        </w:tc>
        <w:tc>
          <w:tcPr>
            <w:tcW w:w="1245" w:type="dxa"/>
          </w:tcPr>
          <w:p w14:paraId="706DC3A1" w14:textId="77777777" w:rsidR="007A70E6" w:rsidRDefault="00C146F8">
            <w:pPr>
              <w:pStyle w:val="Compact"/>
              <w:spacing w:line="360" w:lineRule="auto"/>
              <w:jc w:val="both"/>
              <w:rPr>
                <w:rFonts w:ascii="Times New Roman" w:eastAsia="Times New Roman" w:hAnsi="Times New Roman" w:cs="Times New Roman"/>
                <w:color w:val="36363D"/>
              </w:rPr>
            </w:pPr>
            <w:r>
              <w:rPr>
                <w:rFonts w:ascii="Times New Roman" w:eastAsia="Times New Roman" w:hAnsi="Times New Roman" w:cs="Times New Roman"/>
                <w:color w:val="36363D"/>
              </w:rPr>
              <w:t>256,523</w:t>
            </w:r>
          </w:p>
        </w:tc>
        <w:tc>
          <w:tcPr>
            <w:tcW w:w="1112" w:type="dxa"/>
          </w:tcPr>
          <w:p w14:paraId="3DF6F4FE" w14:textId="77777777" w:rsidR="007A70E6" w:rsidRDefault="00C146F8">
            <w:pPr>
              <w:pStyle w:val="Compact"/>
              <w:spacing w:line="360" w:lineRule="auto"/>
              <w:jc w:val="both"/>
              <w:rPr>
                <w:rFonts w:ascii="Times New Roman" w:eastAsia="Times New Roman" w:hAnsi="Times New Roman" w:cs="Times New Roman"/>
                <w:color w:val="36363D"/>
              </w:rPr>
            </w:pPr>
            <w:r>
              <w:rPr>
                <w:rFonts w:ascii="Times New Roman" w:eastAsia="Times New Roman" w:hAnsi="Times New Roman" w:cs="Times New Roman"/>
                <w:color w:val="36363D"/>
              </w:rPr>
              <w:t>28.15</w:t>
            </w:r>
          </w:p>
        </w:tc>
      </w:tr>
      <w:tr w:rsidR="007A70E6" w14:paraId="44028CD9" w14:textId="77777777" w:rsidTr="007A70E6">
        <w:tc>
          <w:tcPr>
            <w:tcW w:w="748" w:type="dxa"/>
          </w:tcPr>
          <w:p w14:paraId="11C5AFA8" w14:textId="77777777" w:rsidR="007A70E6" w:rsidRDefault="00C146F8">
            <w:pPr>
              <w:pStyle w:val="Compact"/>
              <w:spacing w:line="360" w:lineRule="auto"/>
              <w:jc w:val="both"/>
              <w:rPr>
                <w:rFonts w:ascii="Times New Roman" w:eastAsia="Times New Roman" w:hAnsi="Times New Roman" w:cs="Times New Roman"/>
                <w:color w:val="36363D"/>
              </w:rPr>
            </w:pPr>
            <w:r>
              <w:rPr>
                <w:rFonts w:ascii="Times New Roman" w:eastAsia="Times New Roman" w:hAnsi="Times New Roman" w:cs="Times New Roman"/>
                <w:color w:val="36363D"/>
              </w:rPr>
              <w:t>2001</w:t>
            </w:r>
          </w:p>
        </w:tc>
        <w:tc>
          <w:tcPr>
            <w:tcW w:w="1378" w:type="dxa"/>
          </w:tcPr>
          <w:p w14:paraId="67F07CA5" w14:textId="77777777" w:rsidR="007A70E6" w:rsidRDefault="00C146F8">
            <w:pPr>
              <w:pStyle w:val="Compact"/>
              <w:spacing w:line="360" w:lineRule="auto"/>
              <w:jc w:val="both"/>
              <w:rPr>
                <w:rFonts w:ascii="Times New Roman" w:eastAsia="Times New Roman" w:hAnsi="Times New Roman" w:cs="Times New Roman"/>
                <w:color w:val="36363D"/>
              </w:rPr>
            </w:pPr>
            <w:r>
              <w:rPr>
                <w:rFonts w:ascii="Times New Roman" w:eastAsia="Times New Roman" w:hAnsi="Times New Roman" w:cs="Times New Roman"/>
                <w:color w:val="36363D"/>
              </w:rPr>
              <w:t>8,150.02</w:t>
            </w:r>
          </w:p>
        </w:tc>
        <w:tc>
          <w:tcPr>
            <w:tcW w:w="1245" w:type="dxa"/>
          </w:tcPr>
          <w:p w14:paraId="0FEAC420" w14:textId="77777777" w:rsidR="007A70E6" w:rsidRDefault="00C146F8">
            <w:pPr>
              <w:pStyle w:val="Compact"/>
              <w:spacing w:line="360" w:lineRule="auto"/>
              <w:jc w:val="both"/>
              <w:rPr>
                <w:rFonts w:ascii="Times New Roman" w:eastAsia="Times New Roman" w:hAnsi="Times New Roman" w:cs="Times New Roman"/>
                <w:color w:val="36363D"/>
              </w:rPr>
            </w:pPr>
            <w:r>
              <w:rPr>
                <w:rFonts w:ascii="Times New Roman" w:eastAsia="Times New Roman" w:hAnsi="Times New Roman" w:cs="Times New Roman"/>
                <w:color w:val="36363D"/>
              </w:rPr>
              <w:t>648.45</w:t>
            </w:r>
          </w:p>
        </w:tc>
        <w:tc>
          <w:tcPr>
            <w:tcW w:w="1245" w:type="dxa"/>
          </w:tcPr>
          <w:p w14:paraId="3C72AE9B" w14:textId="77777777" w:rsidR="007A70E6" w:rsidRDefault="00C146F8">
            <w:pPr>
              <w:pStyle w:val="Compact"/>
              <w:spacing w:line="360" w:lineRule="auto"/>
              <w:jc w:val="both"/>
              <w:rPr>
                <w:rFonts w:ascii="Times New Roman" w:eastAsia="Times New Roman" w:hAnsi="Times New Roman" w:cs="Times New Roman"/>
                <w:color w:val="36363D"/>
              </w:rPr>
            </w:pPr>
            <w:r>
              <w:rPr>
                <w:rFonts w:ascii="Times New Roman" w:eastAsia="Times New Roman" w:hAnsi="Times New Roman" w:cs="Times New Roman"/>
                <w:color w:val="36363D"/>
              </w:rPr>
              <w:t>426,163</w:t>
            </w:r>
          </w:p>
        </w:tc>
        <w:tc>
          <w:tcPr>
            <w:tcW w:w="1112" w:type="dxa"/>
          </w:tcPr>
          <w:p w14:paraId="16A145E1" w14:textId="77777777" w:rsidR="007A70E6" w:rsidRDefault="00C146F8">
            <w:pPr>
              <w:pStyle w:val="Compact"/>
              <w:spacing w:line="360" w:lineRule="auto"/>
              <w:jc w:val="both"/>
              <w:rPr>
                <w:rFonts w:ascii="Times New Roman" w:eastAsia="Times New Roman" w:hAnsi="Times New Roman" w:cs="Times New Roman"/>
                <w:color w:val="36363D"/>
              </w:rPr>
            </w:pPr>
            <w:r>
              <w:rPr>
                <w:rFonts w:ascii="Times New Roman" w:eastAsia="Times New Roman" w:hAnsi="Times New Roman" w:cs="Times New Roman"/>
                <w:color w:val="36363D"/>
              </w:rPr>
              <w:t>57.68</w:t>
            </w:r>
          </w:p>
        </w:tc>
      </w:tr>
      <w:tr w:rsidR="007A70E6" w14:paraId="4A1F2F8F" w14:textId="77777777" w:rsidTr="007A70E6">
        <w:tc>
          <w:tcPr>
            <w:tcW w:w="748" w:type="dxa"/>
          </w:tcPr>
          <w:p w14:paraId="30E23EF1" w14:textId="77777777" w:rsidR="007A70E6" w:rsidRDefault="00C146F8">
            <w:pPr>
              <w:pStyle w:val="Compact"/>
              <w:spacing w:line="360" w:lineRule="auto"/>
              <w:jc w:val="both"/>
              <w:rPr>
                <w:rFonts w:ascii="Times New Roman" w:eastAsia="Times New Roman" w:hAnsi="Times New Roman" w:cs="Times New Roman"/>
                <w:color w:val="36363D"/>
              </w:rPr>
            </w:pPr>
            <w:r>
              <w:rPr>
                <w:rFonts w:ascii="Times New Roman" w:eastAsia="Times New Roman" w:hAnsi="Times New Roman" w:cs="Times New Roman"/>
                <w:color w:val="36363D"/>
              </w:rPr>
              <w:t>2002</w:t>
            </w:r>
          </w:p>
        </w:tc>
        <w:tc>
          <w:tcPr>
            <w:tcW w:w="1378" w:type="dxa"/>
          </w:tcPr>
          <w:p w14:paraId="729582C8" w14:textId="77777777" w:rsidR="007A70E6" w:rsidRDefault="00C146F8">
            <w:pPr>
              <w:pStyle w:val="Compact"/>
              <w:spacing w:line="360" w:lineRule="auto"/>
              <w:jc w:val="both"/>
              <w:rPr>
                <w:rFonts w:ascii="Times New Roman" w:eastAsia="Times New Roman" w:hAnsi="Times New Roman" w:cs="Times New Roman"/>
                <w:color w:val="36363D"/>
              </w:rPr>
            </w:pPr>
            <w:r>
              <w:rPr>
                <w:rFonts w:ascii="Times New Roman" w:eastAsia="Times New Roman" w:hAnsi="Times New Roman" w:cs="Times New Roman"/>
                <w:color w:val="36363D"/>
              </w:rPr>
              <w:t>11,383.66</w:t>
            </w:r>
          </w:p>
        </w:tc>
        <w:tc>
          <w:tcPr>
            <w:tcW w:w="1245" w:type="dxa"/>
          </w:tcPr>
          <w:p w14:paraId="6CC72DB0" w14:textId="77777777" w:rsidR="007A70E6" w:rsidRDefault="00C146F8">
            <w:pPr>
              <w:pStyle w:val="Compact"/>
              <w:spacing w:line="360" w:lineRule="auto"/>
              <w:jc w:val="both"/>
              <w:rPr>
                <w:rFonts w:ascii="Times New Roman" w:eastAsia="Times New Roman" w:hAnsi="Times New Roman" w:cs="Times New Roman"/>
                <w:color w:val="36363D"/>
              </w:rPr>
            </w:pPr>
            <w:r>
              <w:rPr>
                <w:rFonts w:ascii="Times New Roman" w:eastAsia="Times New Roman" w:hAnsi="Times New Roman" w:cs="Times New Roman"/>
                <w:color w:val="36363D"/>
              </w:rPr>
              <w:t>748.70</w:t>
            </w:r>
          </w:p>
        </w:tc>
        <w:tc>
          <w:tcPr>
            <w:tcW w:w="1245" w:type="dxa"/>
          </w:tcPr>
          <w:p w14:paraId="30309CAB" w14:textId="77777777" w:rsidR="007A70E6" w:rsidRDefault="00C146F8">
            <w:pPr>
              <w:pStyle w:val="Compact"/>
              <w:spacing w:line="360" w:lineRule="auto"/>
              <w:jc w:val="both"/>
              <w:rPr>
                <w:rFonts w:ascii="Times New Roman" w:eastAsia="Times New Roman" w:hAnsi="Times New Roman" w:cs="Times New Roman"/>
                <w:color w:val="36363D"/>
              </w:rPr>
            </w:pPr>
            <w:r>
              <w:rPr>
                <w:rFonts w:ascii="Times New Roman" w:eastAsia="Times New Roman" w:hAnsi="Times New Roman" w:cs="Times New Roman"/>
                <w:color w:val="36363D"/>
              </w:rPr>
              <w:t>451,850</w:t>
            </w:r>
          </w:p>
        </w:tc>
        <w:tc>
          <w:tcPr>
            <w:tcW w:w="1112" w:type="dxa"/>
          </w:tcPr>
          <w:p w14:paraId="53F71CF8" w14:textId="77777777" w:rsidR="007A70E6" w:rsidRDefault="00C146F8">
            <w:pPr>
              <w:pStyle w:val="Compact"/>
              <w:spacing w:line="360" w:lineRule="auto"/>
              <w:jc w:val="both"/>
              <w:rPr>
                <w:rFonts w:ascii="Times New Roman" w:eastAsia="Times New Roman" w:hAnsi="Times New Roman" w:cs="Times New Roman"/>
                <w:color w:val="36363D"/>
              </w:rPr>
            </w:pPr>
            <w:r>
              <w:rPr>
                <w:rFonts w:ascii="Times New Roman" w:eastAsia="Times New Roman" w:hAnsi="Times New Roman" w:cs="Times New Roman"/>
                <w:color w:val="36363D"/>
              </w:rPr>
              <w:t>59.41</w:t>
            </w:r>
          </w:p>
        </w:tc>
      </w:tr>
      <w:tr w:rsidR="007A70E6" w14:paraId="339425E4" w14:textId="77777777" w:rsidTr="007A70E6">
        <w:tc>
          <w:tcPr>
            <w:tcW w:w="748" w:type="dxa"/>
          </w:tcPr>
          <w:p w14:paraId="29705625" w14:textId="77777777" w:rsidR="007A70E6" w:rsidRDefault="00C146F8">
            <w:pPr>
              <w:pStyle w:val="Compact"/>
              <w:spacing w:line="360" w:lineRule="auto"/>
              <w:jc w:val="both"/>
              <w:rPr>
                <w:rFonts w:ascii="Times New Roman" w:eastAsia="Times New Roman" w:hAnsi="Times New Roman" w:cs="Times New Roman"/>
                <w:color w:val="36363D"/>
              </w:rPr>
            </w:pPr>
            <w:r>
              <w:rPr>
                <w:rFonts w:ascii="Times New Roman" w:eastAsia="Times New Roman" w:hAnsi="Times New Roman" w:cs="Times New Roman"/>
                <w:color w:val="36363D"/>
              </w:rPr>
              <w:t>2003</w:t>
            </w:r>
          </w:p>
        </w:tc>
        <w:tc>
          <w:tcPr>
            <w:tcW w:w="1378" w:type="dxa"/>
          </w:tcPr>
          <w:p w14:paraId="55A59112" w14:textId="77777777" w:rsidR="007A70E6" w:rsidRDefault="00C146F8">
            <w:pPr>
              <w:pStyle w:val="Compact"/>
              <w:spacing w:line="360" w:lineRule="auto"/>
              <w:jc w:val="both"/>
              <w:rPr>
                <w:rFonts w:ascii="Times New Roman" w:eastAsia="Times New Roman" w:hAnsi="Times New Roman" w:cs="Times New Roman"/>
                <w:color w:val="36363D"/>
              </w:rPr>
            </w:pPr>
            <w:r>
              <w:rPr>
                <w:rFonts w:ascii="Times New Roman" w:eastAsia="Times New Roman" w:hAnsi="Times New Roman" w:cs="Times New Roman"/>
                <w:color w:val="36363D"/>
              </w:rPr>
              <w:t>13,418.01</w:t>
            </w:r>
          </w:p>
        </w:tc>
        <w:tc>
          <w:tcPr>
            <w:tcW w:w="1245" w:type="dxa"/>
          </w:tcPr>
          <w:p w14:paraId="4BBB5241" w14:textId="77777777" w:rsidR="007A70E6" w:rsidRDefault="00C146F8">
            <w:pPr>
              <w:pStyle w:val="Compact"/>
              <w:spacing w:line="360" w:lineRule="auto"/>
              <w:jc w:val="both"/>
              <w:rPr>
                <w:rFonts w:ascii="Times New Roman" w:eastAsia="Times New Roman" w:hAnsi="Times New Roman" w:cs="Times New Roman"/>
                <w:color w:val="36363D"/>
              </w:rPr>
            </w:pPr>
            <w:r>
              <w:rPr>
                <w:rFonts w:ascii="Times New Roman" w:eastAsia="Times New Roman" w:hAnsi="Times New Roman" w:cs="Times New Roman"/>
                <w:color w:val="36363D"/>
              </w:rPr>
              <w:t>1,324.90</w:t>
            </w:r>
          </w:p>
        </w:tc>
        <w:tc>
          <w:tcPr>
            <w:tcW w:w="1245" w:type="dxa"/>
          </w:tcPr>
          <w:p w14:paraId="6C4F64F9" w14:textId="77777777" w:rsidR="007A70E6" w:rsidRDefault="00C146F8">
            <w:pPr>
              <w:pStyle w:val="Compact"/>
              <w:spacing w:line="360" w:lineRule="auto"/>
              <w:jc w:val="both"/>
              <w:rPr>
                <w:rFonts w:ascii="Times New Roman" w:eastAsia="Times New Roman" w:hAnsi="Times New Roman" w:cs="Times New Roman"/>
                <w:color w:val="36363D"/>
              </w:rPr>
            </w:pPr>
            <w:r>
              <w:rPr>
                <w:rFonts w:ascii="Times New Roman" w:eastAsia="Times New Roman" w:hAnsi="Times New Roman" w:cs="Times New Roman"/>
                <w:color w:val="36363D"/>
              </w:rPr>
              <w:t>621,717</w:t>
            </w:r>
          </w:p>
        </w:tc>
        <w:tc>
          <w:tcPr>
            <w:tcW w:w="1112" w:type="dxa"/>
          </w:tcPr>
          <w:p w14:paraId="3CE18ABC" w14:textId="77777777" w:rsidR="007A70E6" w:rsidRDefault="00C146F8">
            <w:pPr>
              <w:pStyle w:val="Compact"/>
              <w:spacing w:line="360" w:lineRule="auto"/>
              <w:jc w:val="both"/>
              <w:rPr>
                <w:rFonts w:ascii="Times New Roman" w:eastAsia="Times New Roman" w:hAnsi="Times New Roman" w:cs="Times New Roman"/>
                <w:color w:val="36363D"/>
              </w:rPr>
            </w:pPr>
            <w:r>
              <w:rPr>
                <w:rFonts w:ascii="Times New Roman" w:eastAsia="Times New Roman" w:hAnsi="Times New Roman" w:cs="Times New Roman"/>
                <w:color w:val="36363D"/>
              </w:rPr>
              <w:t>120.40</w:t>
            </w:r>
          </w:p>
        </w:tc>
      </w:tr>
      <w:tr w:rsidR="007A70E6" w14:paraId="443792C2" w14:textId="77777777" w:rsidTr="007A70E6">
        <w:tc>
          <w:tcPr>
            <w:tcW w:w="748" w:type="dxa"/>
          </w:tcPr>
          <w:p w14:paraId="557E5C44" w14:textId="77777777" w:rsidR="007A70E6" w:rsidRDefault="00C146F8">
            <w:pPr>
              <w:pStyle w:val="Compact"/>
              <w:spacing w:line="360" w:lineRule="auto"/>
              <w:jc w:val="both"/>
              <w:rPr>
                <w:rFonts w:ascii="Times New Roman" w:eastAsia="Times New Roman" w:hAnsi="Times New Roman" w:cs="Times New Roman"/>
                <w:color w:val="36363D"/>
              </w:rPr>
            </w:pPr>
            <w:r>
              <w:rPr>
                <w:rFonts w:ascii="Times New Roman" w:eastAsia="Times New Roman" w:hAnsi="Times New Roman" w:cs="Times New Roman"/>
                <w:color w:val="36363D"/>
              </w:rPr>
              <w:t>2004</w:t>
            </w:r>
          </w:p>
        </w:tc>
        <w:tc>
          <w:tcPr>
            <w:tcW w:w="1378" w:type="dxa"/>
          </w:tcPr>
          <w:p w14:paraId="6BA67EA2" w14:textId="77777777" w:rsidR="007A70E6" w:rsidRDefault="00C146F8">
            <w:pPr>
              <w:pStyle w:val="Compact"/>
              <w:spacing w:line="360" w:lineRule="auto"/>
              <w:jc w:val="both"/>
              <w:rPr>
                <w:rFonts w:ascii="Times New Roman" w:eastAsia="Times New Roman" w:hAnsi="Times New Roman" w:cs="Times New Roman"/>
                <w:color w:val="36363D"/>
              </w:rPr>
            </w:pPr>
            <w:r>
              <w:rPr>
                <w:rFonts w:ascii="Times New Roman" w:eastAsia="Times New Roman" w:hAnsi="Times New Roman" w:cs="Times New Roman"/>
                <w:color w:val="36363D"/>
              </w:rPr>
              <w:t>17,938.38</w:t>
            </w:r>
          </w:p>
        </w:tc>
        <w:tc>
          <w:tcPr>
            <w:tcW w:w="1245" w:type="dxa"/>
          </w:tcPr>
          <w:p w14:paraId="6D54F633" w14:textId="77777777" w:rsidR="007A70E6" w:rsidRDefault="00C146F8">
            <w:pPr>
              <w:pStyle w:val="Compact"/>
              <w:spacing w:line="360" w:lineRule="auto"/>
              <w:jc w:val="both"/>
              <w:rPr>
                <w:rFonts w:ascii="Times New Roman" w:eastAsia="Times New Roman" w:hAnsi="Times New Roman" w:cs="Times New Roman"/>
                <w:color w:val="36363D"/>
              </w:rPr>
            </w:pPr>
            <w:r>
              <w:rPr>
                <w:rFonts w:ascii="Times New Roman" w:eastAsia="Times New Roman" w:hAnsi="Times New Roman" w:cs="Times New Roman"/>
                <w:color w:val="36363D"/>
              </w:rPr>
              <w:t>1,925.94</w:t>
            </w:r>
          </w:p>
        </w:tc>
        <w:tc>
          <w:tcPr>
            <w:tcW w:w="1245" w:type="dxa"/>
          </w:tcPr>
          <w:p w14:paraId="6F75EB59" w14:textId="77777777" w:rsidR="007A70E6" w:rsidRDefault="00C146F8">
            <w:pPr>
              <w:pStyle w:val="Compact"/>
              <w:spacing w:line="360" w:lineRule="auto"/>
              <w:jc w:val="both"/>
              <w:rPr>
                <w:rFonts w:ascii="Times New Roman" w:eastAsia="Times New Roman" w:hAnsi="Times New Roman" w:cs="Times New Roman"/>
                <w:color w:val="36363D"/>
              </w:rPr>
            </w:pPr>
            <w:r>
              <w:rPr>
                <w:rFonts w:ascii="Times New Roman" w:eastAsia="Times New Roman" w:hAnsi="Times New Roman" w:cs="Times New Roman"/>
                <w:color w:val="36363D"/>
              </w:rPr>
              <w:t>973,526</w:t>
            </w:r>
          </w:p>
        </w:tc>
        <w:tc>
          <w:tcPr>
            <w:tcW w:w="1112" w:type="dxa"/>
          </w:tcPr>
          <w:p w14:paraId="19D2BA08" w14:textId="77777777" w:rsidR="007A70E6" w:rsidRDefault="00C146F8">
            <w:pPr>
              <w:pStyle w:val="Compact"/>
              <w:spacing w:line="360" w:lineRule="auto"/>
              <w:jc w:val="both"/>
              <w:rPr>
                <w:rFonts w:ascii="Times New Roman" w:eastAsia="Times New Roman" w:hAnsi="Times New Roman" w:cs="Times New Roman"/>
                <w:color w:val="36363D"/>
              </w:rPr>
            </w:pPr>
            <w:r>
              <w:rPr>
                <w:rFonts w:ascii="Times New Roman" w:eastAsia="Times New Roman" w:hAnsi="Times New Roman" w:cs="Times New Roman"/>
                <w:color w:val="36363D"/>
              </w:rPr>
              <w:t>225.82</w:t>
            </w:r>
          </w:p>
        </w:tc>
      </w:tr>
      <w:tr w:rsidR="007A70E6" w14:paraId="467FA02F" w14:textId="77777777" w:rsidTr="007A70E6">
        <w:tc>
          <w:tcPr>
            <w:tcW w:w="748" w:type="dxa"/>
          </w:tcPr>
          <w:p w14:paraId="2305EBC1" w14:textId="77777777" w:rsidR="007A70E6" w:rsidRDefault="00C146F8">
            <w:pPr>
              <w:pStyle w:val="Compact"/>
              <w:spacing w:line="360" w:lineRule="auto"/>
              <w:jc w:val="both"/>
              <w:rPr>
                <w:rFonts w:ascii="Times New Roman" w:eastAsia="Times New Roman" w:hAnsi="Times New Roman" w:cs="Times New Roman"/>
                <w:color w:val="36363D"/>
              </w:rPr>
            </w:pPr>
            <w:r>
              <w:rPr>
                <w:rFonts w:ascii="Times New Roman" w:eastAsia="Times New Roman" w:hAnsi="Times New Roman" w:cs="Times New Roman"/>
                <w:color w:val="36363D"/>
              </w:rPr>
              <w:t>2005</w:t>
            </w:r>
          </w:p>
        </w:tc>
        <w:tc>
          <w:tcPr>
            <w:tcW w:w="1378" w:type="dxa"/>
          </w:tcPr>
          <w:p w14:paraId="35320555" w14:textId="77777777" w:rsidR="007A70E6" w:rsidRDefault="00C146F8">
            <w:pPr>
              <w:pStyle w:val="Compact"/>
              <w:spacing w:line="360" w:lineRule="auto"/>
              <w:jc w:val="both"/>
              <w:rPr>
                <w:rFonts w:ascii="Times New Roman" w:eastAsia="Times New Roman" w:hAnsi="Times New Roman" w:cs="Times New Roman"/>
                <w:color w:val="36363D"/>
              </w:rPr>
            </w:pPr>
            <w:r>
              <w:rPr>
                <w:rFonts w:ascii="Times New Roman" w:eastAsia="Times New Roman" w:hAnsi="Times New Roman" w:cs="Times New Roman"/>
                <w:color w:val="36363D"/>
              </w:rPr>
              <w:t>22,884.90</w:t>
            </w:r>
          </w:p>
        </w:tc>
        <w:tc>
          <w:tcPr>
            <w:tcW w:w="1245" w:type="dxa"/>
          </w:tcPr>
          <w:p w14:paraId="5B036CE3" w14:textId="77777777" w:rsidR="007A70E6" w:rsidRDefault="00C146F8">
            <w:pPr>
              <w:pStyle w:val="Compact"/>
              <w:spacing w:line="360" w:lineRule="auto"/>
              <w:jc w:val="both"/>
              <w:rPr>
                <w:rFonts w:ascii="Times New Roman" w:eastAsia="Times New Roman" w:hAnsi="Times New Roman" w:cs="Times New Roman"/>
                <w:color w:val="36363D"/>
              </w:rPr>
            </w:pPr>
            <w:r>
              <w:rPr>
                <w:rFonts w:ascii="Times New Roman" w:eastAsia="Times New Roman" w:hAnsi="Times New Roman" w:cs="Times New Roman"/>
                <w:color w:val="36363D"/>
              </w:rPr>
              <w:t>2,523.49</w:t>
            </w:r>
          </w:p>
        </w:tc>
        <w:tc>
          <w:tcPr>
            <w:tcW w:w="1245" w:type="dxa"/>
          </w:tcPr>
          <w:p w14:paraId="2D752698" w14:textId="77777777" w:rsidR="007A70E6" w:rsidRDefault="00C146F8">
            <w:pPr>
              <w:pStyle w:val="Compact"/>
              <w:spacing w:line="360" w:lineRule="auto"/>
              <w:jc w:val="both"/>
              <w:rPr>
                <w:rFonts w:ascii="Times New Roman" w:eastAsia="Times New Roman" w:hAnsi="Times New Roman" w:cs="Times New Roman"/>
                <w:color w:val="36363D"/>
              </w:rPr>
            </w:pPr>
            <w:r>
              <w:rPr>
                <w:rFonts w:ascii="Times New Roman" w:eastAsia="Times New Roman" w:hAnsi="Times New Roman" w:cs="Times New Roman"/>
                <w:color w:val="36363D"/>
              </w:rPr>
              <w:t>1,021,967</w:t>
            </w:r>
          </w:p>
        </w:tc>
        <w:tc>
          <w:tcPr>
            <w:tcW w:w="1112" w:type="dxa"/>
          </w:tcPr>
          <w:p w14:paraId="02565ECD" w14:textId="77777777" w:rsidR="007A70E6" w:rsidRDefault="00C146F8">
            <w:pPr>
              <w:pStyle w:val="Compact"/>
              <w:spacing w:line="360" w:lineRule="auto"/>
              <w:jc w:val="both"/>
              <w:rPr>
                <w:rFonts w:ascii="Times New Roman" w:eastAsia="Times New Roman" w:hAnsi="Times New Roman" w:cs="Times New Roman"/>
                <w:color w:val="36363D"/>
              </w:rPr>
            </w:pPr>
            <w:r>
              <w:rPr>
                <w:rFonts w:ascii="Times New Roman" w:eastAsia="Times New Roman" w:hAnsi="Times New Roman" w:cs="Times New Roman"/>
                <w:color w:val="36363D"/>
              </w:rPr>
              <w:t>262.94</w:t>
            </w:r>
          </w:p>
        </w:tc>
      </w:tr>
      <w:tr w:rsidR="007A70E6" w14:paraId="78659C9A" w14:textId="77777777" w:rsidTr="007A70E6">
        <w:tc>
          <w:tcPr>
            <w:tcW w:w="748" w:type="dxa"/>
          </w:tcPr>
          <w:p w14:paraId="29311062" w14:textId="77777777" w:rsidR="007A70E6" w:rsidRDefault="00C146F8">
            <w:pPr>
              <w:pStyle w:val="Compact"/>
              <w:spacing w:line="360" w:lineRule="auto"/>
              <w:jc w:val="both"/>
              <w:rPr>
                <w:rFonts w:ascii="Times New Roman" w:eastAsia="Times New Roman" w:hAnsi="Times New Roman" w:cs="Times New Roman"/>
                <w:color w:val="36363D"/>
              </w:rPr>
            </w:pPr>
            <w:r>
              <w:rPr>
                <w:rFonts w:ascii="Times New Roman" w:eastAsia="Times New Roman" w:hAnsi="Times New Roman" w:cs="Times New Roman"/>
                <w:color w:val="36363D"/>
              </w:rPr>
              <w:t>2006</w:t>
            </w:r>
          </w:p>
        </w:tc>
        <w:tc>
          <w:tcPr>
            <w:tcW w:w="1378" w:type="dxa"/>
          </w:tcPr>
          <w:p w14:paraId="5A4E39E5" w14:textId="77777777" w:rsidR="007A70E6" w:rsidRDefault="00C146F8">
            <w:pPr>
              <w:pStyle w:val="Compact"/>
              <w:spacing w:line="360" w:lineRule="auto"/>
              <w:jc w:val="both"/>
              <w:rPr>
                <w:rFonts w:ascii="Times New Roman" w:eastAsia="Times New Roman" w:hAnsi="Times New Roman" w:cs="Times New Roman"/>
                <w:color w:val="36363D"/>
              </w:rPr>
            </w:pPr>
            <w:r>
              <w:rPr>
                <w:rFonts w:ascii="Times New Roman" w:eastAsia="Times New Roman" w:hAnsi="Times New Roman" w:cs="Times New Roman"/>
                <w:color w:val="36363D"/>
              </w:rPr>
              <w:t>30,063.96</w:t>
            </w:r>
          </w:p>
        </w:tc>
        <w:tc>
          <w:tcPr>
            <w:tcW w:w="1245" w:type="dxa"/>
          </w:tcPr>
          <w:p w14:paraId="060FEC2C" w14:textId="77777777" w:rsidR="007A70E6" w:rsidRDefault="00C146F8">
            <w:pPr>
              <w:pStyle w:val="Compact"/>
              <w:spacing w:line="360" w:lineRule="auto"/>
              <w:jc w:val="both"/>
              <w:rPr>
                <w:rFonts w:ascii="Times New Roman" w:eastAsia="Times New Roman" w:hAnsi="Times New Roman" w:cs="Times New Roman"/>
                <w:color w:val="36363D"/>
              </w:rPr>
            </w:pPr>
            <w:r>
              <w:rPr>
                <w:rFonts w:ascii="Times New Roman" w:eastAsia="Times New Roman" w:hAnsi="Times New Roman" w:cs="Times New Roman"/>
                <w:color w:val="36363D"/>
              </w:rPr>
              <w:t>4,227.13</w:t>
            </w:r>
          </w:p>
        </w:tc>
        <w:tc>
          <w:tcPr>
            <w:tcW w:w="1245" w:type="dxa"/>
          </w:tcPr>
          <w:p w14:paraId="2BE40FA1" w14:textId="77777777" w:rsidR="007A70E6" w:rsidRDefault="00C146F8">
            <w:pPr>
              <w:pStyle w:val="Compact"/>
              <w:spacing w:line="360" w:lineRule="auto"/>
              <w:jc w:val="both"/>
              <w:rPr>
                <w:rFonts w:ascii="Times New Roman" w:eastAsia="Times New Roman" w:hAnsi="Times New Roman" w:cs="Times New Roman"/>
                <w:color w:val="36363D"/>
              </w:rPr>
            </w:pPr>
            <w:r>
              <w:rPr>
                <w:rFonts w:ascii="Times New Roman" w:eastAsia="Times New Roman" w:hAnsi="Times New Roman" w:cs="Times New Roman"/>
                <w:color w:val="36363D"/>
              </w:rPr>
              <w:t>1,367,954</w:t>
            </w:r>
          </w:p>
        </w:tc>
        <w:tc>
          <w:tcPr>
            <w:tcW w:w="1112" w:type="dxa"/>
          </w:tcPr>
          <w:p w14:paraId="67385D71" w14:textId="77777777" w:rsidR="007A70E6" w:rsidRDefault="00C146F8">
            <w:pPr>
              <w:pStyle w:val="Compact"/>
              <w:spacing w:line="360" w:lineRule="auto"/>
              <w:jc w:val="both"/>
              <w:rPr>
                <w:rFonts w:ascii="Times New Roman" w:eastAsia="Times New Roman" w:hAnsi="Times New Roman" w:cs="Times New Roman"/>
                <w:color w:val="36363D"/>
              </w:rPr>
            </w:pPr>
            <w:r>
              <w:rPr>
                <w:rFonts w:ascii="Times New Roman" w:eastAsia="Times New Roman" w:hAnsi="Times New Roman" w:cs="Times New Roman"/>
                <w:color w:val="36363D"/>
              </w:rPr>
              <w:t>470.25</w:t>
            </w:r>
          </w:p>
        </w:tc>
      </w:tr>
      <w:tr w:rsidR="007A70E6" w14:paraId="3A40053F" w14:textId="77777777" w:rsidTr="007A70E6">
        <w:tc>
          <w:tcPr>
            <w:tcW w:w="748" w:type="dxa"/>
          </w:tcPr>
          <w:p w14:paraId="6D35B701" w14:textId="77777777" w:rsidR="007A70E6" w:rsidRDefault="00C146F8">
            <w:pPr>
              <w:pStyle w:val="Compact"/>
              <w:spacing w:line="360" w:lineRule="auto"/>
              <w:jc w:val="both"/>
              <w:rPr>
                <w:rFonts w:ascii="Times New Roman" w:eastAsia="Times New Roman" w:hAnsi="Times New Roman" w:cs="Times New Roman"/>
                <w:color w:val="36363D"/>
              </w:rPr>
            </w:pPr>
            <w:r>
              <w:rPr>
                <w:rFonts w:ascii="Times New Roman" w:eastAsia="Times New Roman" w:hAnsi="Times New Roman" w:cs="Times New Roman"/>
                <w:color w:val="36363D"/>
              </w:rPr>
              <w:t>2007</w:t>
            </w:r>
          </w:p>
        </w:tc>
        <w:tc>
          <w:tcPr>
            <w:tcW w:w="1378" w:type="dxa"/>
          </w:tcPr>
          <w:p w14:paraId="40BA9354" w14:textId="77777777" w:rsidR="007A70E6" w:rsidRDefault="00C146F8">
            <w:pPr>
              <w:pStyle w:val="Compact"/>
              <w:spacing w:line="360" w:lineRule="auto"/>
              <w:jc w:val="both"/>
              <w:rPr>
                <w:rFonts w:ascii="Times New Roman" w:eastAsia="Times New Roman" w:hAnsi="Times New Roman" w:cs="Times New Roman"/>
                <w:color w:val="36363D"/>
              </w:rPr>
            </w:pPr>
            <w:r>
              <w:rPr>
                <w:rFonts w:ascii="Times New Roman" w:eastAsia="Times New Roman" w:hAnsi="Times New Roman" w:cs="Times New Roman"/>
                <w:color w:val="36363D"/>
              </w:rPr>
              <w:t>34,318.67</w:t>
            </w:r>
          </w:p>
        </w:tc>
        <w:tc>
          <w:tcPr>
            <w:tcW w:w="1245" w:type="dxa"/>
          </w:tcPr>
          <w:p w14:paraId="50B2E1FE" w14:textId="77777777" w:rsidR="007A70E6" w:rsidRDefault="00C146F8">
            <w:pPr>
              <w:pStyle w:val="Compact"/>
              <w:spacing w:line="360" w:lineRule="auto"/>
              <w:jc w:val="both"/>
              <w:rPr>
                <w:rFonts w:ascii="Times New Roman" w:eastAsia="Times New Roman" w:hAnsi="Times New Roman" w:cs="Times New Roman"/>
                <w:color w:val="36363D"/>
              </w:rPr>
            </w:pPr>
            <w:r>
              <w:rPr>
                <w:rFonts w:ascii="Times New Roman" w:eastAsia="Times New Roman" w:hAnsi="Times New Roman" w:cs="Times New Roman"/>
                <w:color w:val="36363D"/>
              </w:rPr>
              <w:t>10,180.29</w:t>
            </w:r>
          </w:p>
        </w:tc>
        <w:tc>
          <w:tcPr>
            <w:tcW w:w="1245" w:type="dxa"/>
          </w:tcPr>
          <w:p w14:paraId="7994BD5D" w14:textId="77777777" w:rsidR="007A70E6" w:rsidRDefault="00C146F8">
            <w:pPr>
              <w:pStyle w:val="Compact"/>
              <w:spacing w:line="360" w:lineRule="auto"/>
              <w:jc w:val="both"/>
              <w:rPr>
                <w:rFonts w:ascii="Times New Roman" w:eastAsia="Times New Roman" w:hAnsi="Times New Roman" w:cs="Times New Roman"/>
                <w:color w:val="36363D"/>
              </w:rPr>
            </w:pPr>
            <w:r>
              <w:rPr>
                <w:rFonts w:ascii="Times New Roman" w:eastAsia="Times New Roman" w:hAnsi="Times New Roman" w:cs="Times New Roman"/>
                <w:color w:val="36363D"/>
              </w:rPr>
              <w:t>2,615,020</w:t>
            </w:r>
          </w:p>
        </w:tc>
        <w:tc>
          <w:tcPr>
            <w:tcW w:w="1112" w:type="dxa"/>
          </w:tcPr>
          <w:p w14:paraId="5A318ECC" w14:textId="77777777" w:rsidR="007A70E6" w:rsidRDefault="00C146F8">
            <w:pPr>
              <w:pStyle w:val="Compact"/>
              <w:spacing w:line="360" w:lineRule="auto"/>
              <w:jc w:val="both"/>
              <w:rPr>
                <w:rFonts w:ascii="Times New Roman" w:eastAsia="Times New Roman" w:hAnsi="Times New Roman" w:cs="Times New Roman"/>
                <w:color w:val="36363D"/>
              </w:rPr>
            </w:pPr>
            <w:r>
              <w:rPr>
                <w:rFonts w:ascii="Times New Roman" w:eastAsia="Times New Roman" w:hAnsi="Times New Roman" w:cs="Times New Roman"/>
                <w:color w:val="36363D"/>
              </w:rPr>
              <w:t>1,076.02</w:t>
            </w:r>
          </w:p>
        </w:tc>
      </w:tr>
      <w:tr w:rsidR="007A70E6" w14:paraId="2C78AFC6" w14:textId="77777777" w:rsidTr="007A70E6">
        <w:tc>
          <w:tcPr>
            <w:tcW w:w="748" w:type="dxa"/>
          </w:tcPr>
          <w:p w14:paraId="45161342" w14:textId="77777777" w:rsidR="007A70E6" w:rsidRDefault="00C146F8">
            <w:pPr>
              <w:pStyle w:val="Compact"/>
              <w:spacing w:line="360" w:lineRule="auto"/>
              <w:jc w:val="both"/>
              <w:rPr>
                <w:rFonts w:ascii="Times New Roman" w:eastAsia="Times New Roman" w:hAnsi="Times New Roman" w:cs="Times New Roman"/>
                <w:color w:val="36363D"/>
              </w:rPr>
            </w:pPr>
            <w:r>
              <w:rPr>
                <w:rFonts w:ascii="Times New Roman" w:eastAsia="Times New Roman" w:hAnsi="Times New Roman" w:cs="Times New Roman"/>
                <w:color w:val="36363D"/>
              </w:rPr>
              <w:t>2008</w:t>
            </w:r>
          </w:p>
        </w:tc>
        <w:tc>
          <w:tcPr>
            <w:tcW w:w="1378" w:type="dxa"/>
          </w:tcPr>
          <w:p w14:paraId="7AEDAEDA" w14:textId="77777777" w:rsidR="007A70E6" w:rsidRDefault="00C146F8">
            <w:pPr>
              <w:pStyle w:val="Compact"/>
              <w:spacing w:line="360" w:lineRule="auto"/>
              <w:jc w:val="both"/>
              <w:rPr>
                <w:rFonts w:ascii="Times New Roman" w:eastAsia="Times New Roman" w:hAnsi="Times New Roman" w:cs="Times New Roman"/>
                <w:color w:val="36363D"/>
              </w:rPr>
            </w:pPr>
            <w:r>
              <w:rPr>
                <w:rFonts w:ascii="Times New Roman" w:eastAsia="Times New Roman" w:hAnsi="Times New Roman" w:cs="Times New Roman"/>
                <w:color w:val="36363D"/>
              </w:rPr>
              <w:t>39,542.43</w:t>
            </w:r>
          </w:p>
        </w:tc>
        <w:tc>
          <w:tcPr>
            <w:tcW w:w="1245" w:type="dxa"/>
          </w:tcPr>
          <w:p w14:paraId="0B59E646" w14:textId="77777777" w:rsidR="007A70E6" w:rsidRDefault="00C146F8">
            <w:pPr>
              <w:pStyle w:val="Compact"/>
              <w:spacing w:line="360" w:lineRule="auto"/>
              <w:jc w:val="both"/>
              <w:rPr>
                <w:rFonts w:ascii="Times New Roman" w:eastAsia="Times New Roman" w:hAnsi="Times New Roman" w:cs="Times New Roman"/>
                <w:color w:val="36363D"/>
              </w:rPr>
            </w:pPr>
            <w:r>
              <w:rPr>
                <w:rFonts w:ascii="Times New Roman" w:eastAsia="Times New Roman" w:hAnsi="Times New Roman" w:cs="Times New Roman"/>
                <w:color w:val="36363D"/>
              </w:rPr>
              <w:t>6,957.45</w:t>
            </w:r>
          </w:p>
        </w:tc>
        <w:tc>
          <w:tcPr>
            <w:tcW w:w="1245" w:type="dxa"/>
          </w:tcPr>
          <w:p w14:paraId="12E3AF53" w14:textId="77777777" w:rsidR="007A70E6" w:rsidRDefault="00C146F8">
            <w:pPr>
              <w:pStyle w:val="Compact"/>
              <w:spacing w:line="360" w:lineRule="auto"/>
              <w:jc w:val="both"/>
              <w:rPr>
                <w:rFonts w:ascii="Times New Roman" w:eastAsia="Times New Roman" w:hAnsi="Times New Roman" w:cs="Times New Roman"/>
                <w:color w:val="36363D"/>
              </w:rPr>
            </w:pPr>
            <w:r>
              <w:rPr>
                <w:rFonts w:ascii="Times New Roman" w:eastAsia="Times New Roman" w:hAnsi="Times New Roman" w:cs="Times New Roman"/>
                <w:color w:val="36363D"/>
              </w:rPr>
              <w:t>3,535,631</w:t>
            </w:r>
          </w:p>
        </w:tc>
        <w:tc>
          <w:tcPr>
            <w:tcW w:w="1112" w:type="dxa"/>
          </w:tcPr>
          <w:p w14:paraId="43C9B6DA" w14:textId="77777777" w:rsidR="007A70E6" w:rsidRDefault="00C146F8">
            <w:pPr>
              <w:pStyle w:val="Compact"/>
              <w:spacing w:line="360" w:lineRule="auto"/>
              <w:jc w:val="both"/>
              <w:rPr>
                <w:rFonts w:ascii="Times New Roman" w:eastAsia="Times New Roman" w:hAnsi="Times New Roman" w:cs="Times New Roman"/>
                <w:color w:val="36363D"/>
              </w:rPr>
            </w:pPr>
            <w:r>
              <w:rPr>
                <w:rFonts w:ascii="Times New Roman" w:eastAsia="Times New Roman" w:hAnsi="Times New Roman" w:cs="Times New Roman"/>
                <w:color w:val="36363D"/>
              </w:rPr>
              <w:t>1,679.14</w:t>
            </w:r>
          </w:p>
        </w:tc>
      </w:tr>
      <w:tr w:rsidR="007A70E6" w14:paraId="2389BE41" w14:textId="77777777" w:rsidTr="007A70E6">
        <w:tc>
          <w:tcPr>
            <w:tcW w:w="748" w:type="dxa"/>
          </w:tcPr>
          <w:p w14:paraId="2CFC0BF5" w14:textId="77777777" w:rsidR="007A70E6" w:rsidRDefault="00C146F8">
            <w:pPr>
              <w:pStyle w:val="Compact"/>
              <w:spacing w:line="360" w:lineRule="auto"/>
              <w:jc w:val="both"/>
              <w:rPr>
                <w:rFonts w:ascii="Times New Roman" w:eastAsia="Times New Roman" w:hAnsi="Times New Roman" w:cs="Times New Roman"/>
                <w:color w:val="36363D"/>
              </w:rPr>
            </w:pPr>
            <w:r>
              <w:rPr>
                <w:rFonts w:ascii="Times New Roman" w:eastAsia="Times New Roman" w:hAnsi="Times New Roman" w:cs="Times New Roman"/>
                <w:color w:val="36363D"/>
              </w:rPr>
              <w:t>2009</w:t>
            </w:r>
          </w:p>
        </w:tc>
        <w:tc>
          <w:tcPr>
            <w:tcW w:w="1378" w:type="dxa"/>
          </w:tcPr>
          <w:p w14:paraId="5C63855A" w14:textId="77777777" w:rsidR="007A70E6" w:rsidRDefault="00C146F8">
            <w:pPr>
              <w:pStyle w:val="Compact"/>
              <w:spacing w:line="360" w:lineRule="auto"/>
              <w:jc w:val="both"/>
              <w:rPr>
                <w:rFonts w:ascii="Times New Roman" w:eastAsia="Times New Roman" w:hAnsi="Times New Roman" w:cs="Times New Roman"/>
                <w:color w:val="36363D"/>
              </w:rPr>
            </w:pPr>
            <w:r>
              <w:rPr>
                <w:rFonts w:ascii="Times New Roman" w:eastAsia="Times New Roman" w:hAnsi="Times New Roman" w:cs="Times New Roman"/>
                <w:color w:val="36363D"/>
              </w:rPr>
              <w:t>43,012.51</w:t>
            </w:r>
          </w:p>
        </w:tc>
        <w:tc>
          <w:tcPr>
            <w:tcW w:w="1245" w:type="dxa"/>
          </w:tcPr>
          <w:p w14:paraId="70FFB53E" w14:textId="77777777" w:rsidR="007A70E6" w:rsidRDefault="00C146F8">
            <w:pPr>
              <w:pStyle w:val="Compact"/>
              <w:spacing w:line="360" w:lineRule="auto"/>
              <w:jc w:val="both"/>
              <w:rPr>
                <w:rFonts w:ascii="Times New Roman" w:eastAsia="Times New Roman" w:hAnsi="Times New Roman" w:cs="Times New Roman"/>
                <w:color w:val="36363D"/>
              </w:rPr>
            </w:pPr>
            <w:r>
              <w:rPr>
                <w:rFonts w:ascii="Times New Roman" w:eastAsia="Times New Roman" w:hAnsi="Times New Roman" w:cs="Times New Roman"/>
                <w:color w:val="36363D"/>
              </w:rPr>
              <w:t>4,989.39</w:t>
            </w:r>
          </w:p>
        </w:tc>
        <w:tc>
          <w:tcPr>
            <w:tcW w:w="1245" w:type="dxa"/>
          </w:tcPr>
          <w:p w14:paraId="1CD90CC7" w14:textId="77777777" w:rsidR="007A70E6" w:rsidRDefault="00C146F8">
            <w:pPr>
              <w:pStyle w:val="Compact"/>
              <w:spacing w:line="360" w:lineRule="auto"/>
              <w:jc w:val="both"/>
              <w:rPr>
                <w:rFonts w:ascii="Times New Roman" w:eastAsia="Times New Roman" w:hAnsi="Times New Roman" w:cs="Times New Roman"/>
                <w:color w:val="36363D"/>
              </w:rPr>
            </w:pPr>
            <w:r>
              <w:rPr>
                <w:rFonts w:ascii="Times New Roman" w:eastAsia="Times New Roman" w:hAnsi="Times New Roman" w:cs="Times New Roman"/>
                <w:color w:val="36363D"/>
              </w:rPr>
              <w:t>1,739,365</w:t>
            </w:r>
          </w:p>
        </w:tc>
        <w:tc>
          <w:tcPr>
            <w:tcW w:w="1112" w:type="dxa"/>
          </w:tcPr>
          <w:p w14:paraId="4DCBEE82" w14:textId="77777777" w:rsidR="007A70E6" w:rsidRDefault="00C146F8">
            <w:pPr>
              <w:pStyle w:val="Compact"/>
              <w:spacing w:line="360" w:lineRule="auto"/>
              <w:jc w:val="both"/>
              <w:rPr>
                <w:rFonts w:ascii="Times New Roman" w:eastAsia="Times New Roman" w:hAnsi="Times New Roman" w:cs="Times New Roman"/>
                <w:color w:val="36363D"/>
              </w:rPr>
            </w:pPr>
            <w:r>
              <w:rPr>
                <w:rFonts w:ascii="Times New Roman" w:eastAsia="Times New Roman" w:hAnsi="Times New Roman" w:cs="Times New Roman"/>
                <w:color w:val="36363D"/>
              </w:rPr>
              <w:t>685.72</w:t>
            </w:r>
          </w:p>
        </w:tc>
      </w:tr>
      <w:tr w:rsidR="007A70E6" w14:paraId="74D6F2E5" w14:textId="77777777" w:rsidTr="007A70E6">
        <w:tc>
          <w:tcPr>
            <w:tcW w:w="748" w:type="dxa"/>
          </w:tcPr>
          <w:p w14:paraId="765492F6" w14:textId="77777777" w:rsidR="007A70E6" w:rsidRDefault="00C146F8">
            <w:pPr>
              <w:pStyle w:val="Compact"/>
              <w:spacing w:line="360" w:lineRule="auto"/>
              <w:jc w:val="both"/>
              <w:rPr>
                <w:rFonts w:ascii="Times New Roman" w:eastAsia="Times New Roman" w:hAnsi="Times New Roman" w:cs="Times New Roman"/>
                <w:color w:val="36363D"/>
              </w:rPr>
            </w:pPr>
            <w:r>
              <w:rPr>
                <w:rFonts w:ascii="Times New Roman" w:eastAsia="Times New Roman" w:hAnsi="Times New Roman" w:cs="Times New Roman"/>
                <w:color w:val="36363D"/>
              </w:rPr>
              <w:t>2010</w:t>
            </w:r>
          </w:p>
        </w:tc>
        <w:tc>
          <w:tcPr>
            <w:tcW w:w="1378" w:type="dxa"/>
          </w:tcPr>
          <w:p w14:paraId="2596CEEC" w14:textId="77777777" w:rsidR="007A70E6" w:rsidRDefault="00C146F8">
            <w:pPr>
              <w:pStyle w:val="Compact"/>
              <w:spacing w:line="360" w:lineRule="auto"/>
              <w:jc w:val="both"/>
              <w:rPr>
                <w:rFonts w:ascii="Times New Roman" w:eastAsia="Times New Roman" w:hAnsi="Times New Roman" w:cs="Times New Roman"/>
                <w:color w:val="36363D"/>
              </w:rPr>
            </w:pPr>
            <w:r>
              <w:rPr>
                <w:rFonts w:ascii="Times New Roman" w:eastAsia="Times New Roman" w:hAnsi="Times New Roman" w:cs="Times New Roman"/>
                <w:color w:val="36363D"/>
              </w:rPr>
              <w:t>54,612.26</w:t>
            </w:r>
          </w:p>
        </w:tc>
        <w:tc>
          <w:tcPr>
            <w:tcW w:w="1245" w:type="dxa"/>
          </w:tcPr>
          <w:p w14:paraId="258CE869" w14:textId="77777777" w:rsidR="007A70E6" w:rsidRDefault="00C146F8">
            <w:pPr>
              <w:pStyle w:val="Compact"/>
              <w:spacing w:line="360" w:lineRule="auto"/>
              <w:jc w:val="both"/>
              <w:rPr>
                <w:rFonts w:ascii="Times New Roman" w:eastAsia="Times New Roman" w:hAnsi="Times New Roman" w:cs="Times New Roman"/>
                <w:color w:val="36363D"/>
              </w:rPr>
            </w:pPr>
            <w:r>
              <w:rPr>
                <w:rFonts w:ascii="Times New Roman" w:eastAsia="Times New Roman" w:hAnsi="Times New Roman" w:cs="Times New Roman"/>
                <w:color w:val="36363D"/>
              </w:rPr>
              <w:t>7,913.75</w:t>
            </w:r>
          </w:p>
        </w:tc>
        <w:tc>
          <w:tcPr>
            <w:tcW w:w="1245" w:type="dxa"/>
          </w:tcPr>
          <w:p w14:paraId="29BCD239" w14:textId="77777777" w:rsidR="007A70E6" w:rsidRDefault="00C146F8">
            <w:pPr>
              <w:pStyle w:val="Compact"/>
              <w:spacing w:line="360" w:lineRule="auto"/>
              <w:jc w:val="both"/>
              <w:rPr>
                <w:rFonts w:ascii="Times New Roman" w:eastAsia="Times New Roman" w:hAnsi="Times New Roman" w:cs="Times New Roman"/>
                <w:color w:val="36363D"/>
              </w:rPr>
            </w:pPr>
            <w:r>
              <w:rPr>
                <w:rFonts w:ascii="Times New Roman" w:eastAsia="Times New Roman" w:hAnsi="Times New Roman" w:cs="Times New Roman"/>
                <w:color w:val="36363D"/>
              </w:rPr>
              <w:t>1,925,314</w:t>
            </w:r>
          </w:p>
        </w:tc>
        <w:tc>
          <w:tcPr>
            <w:tcW w:w="1112" w:type="dxa"/>
          </w:tcPr>
          <w:p w14:paraId="4BD99286" w14:textId="77777777" w:rsidR="007A70E6" w:rsidRDefault="00C146F8">
            <w:pPr>
              <w:pStyle w:val="Compact"/>
              <w:spacing w:line="360" w:lineRule="auto"/>
              <w:jc w:val="both"/>
              <w:rPr>
                <w:rFonts w:ascii="Times New Roman" w:eastAsia="Times New Roman" w:hAnsi="Times New Roman" w:cs="Times New Roman"/>
                <w:color w:val="36363D"/>
              </w:rPr>
            </w:pPr>
            <w:r>
              <w:rPr>
                <w:rFonts w:ascii="Times New Roman" w:eastAsia="Times New Roman" w:hAnsi="Times New Roman" w:cs="Times New Roman"/>
                <w:color w:val="36363D"/>
              </w:rPr>
              <w:t>799.91</w:t>
            </w:r>
          </w:p>
        </w:tc>
      </w:tr>
      <w:tr w:rsidR="007A70E6" w14:paraId="40F5A31D" w14:textId="77777777" w:rsidTr="007A70E6">
        <w:tc>
          <w:tcPr>
            <w:tcW w:w="748" w:type="dxa"/>
          </w:tcPr>
          <w:p w14:paraId="753141AF" w14:textId="77777777" w:rsidR="007A70E6" w:rsidRDefault="00C146F8">
            <w:pPr>
              <w:pStyle w:val="Compact"/>
              <w:spacing w:line="360" w:lineRule="auto"/>
              <w:jc w:val="both"/>
              <w:rPr>
                <w:rFonts w:ascii="Times New Roman" w:eastAsia="Times New Roman" w:hAnsi="Times New Roman" w:cs="Times New Roman"/>
                <w:color w:val="36363D"/>
              </w:rPr>
            </w:pPr>
            <w:r>
              <w:rPr>
                <w:rFonts w:ascii="Times New Roman" w:eastAsia="Times New Roman" w:hAnsi="Times New Roman" w:cs="Times New Roman"/>
                <w:color w:val="36363D"/>
              </w:rPr>
              <w:t>2011</w:t>
            </w:r>
          </w:p>
        </w:tc>
        <w:tc>
          <w:tcPr>
            <w:tcW w:w="1378" w:type="dxa"/>
          </w:tcPr>
          <w:p w14:paraId="7DB1D892" w14:textId="77777777" w:rsidR="007A70E6" w:rsidRDefault="00C146F8">
            <w:pPr>
              <w:pStyle w:val="Compact"/>
              <w:spacing w:line="360" w:lineRule="auto"/>
              <w:jc w:val="both"/>
              <w:rPr>
                <w:rFonts w:ascii="Times New Roman" w:eastAsia="Times New Roman" w:hAnsi="Times New Roman" w:cs="Times New Roman"/>
                <w:color w:val="36363D"/>
              </w:rPr>
            </w:pPr>
            <w:r>
              <w:rPr>
                <w:rFonts w:ascii="Times New Roman" w:eastAsia="Times New Roman" w:hAnsi="Times New Roman" w:cs="Times New Roman"/>
                <w:color w:val="36363D"/>
              </w:rPr>
              <w:t>62,980.40</w:t>
            </w:r>
          </w:p>
        </w:tc>
        <w:tc>
          <w:tcPr>
            <w:tcW w:w="1245" w:type="dxa"/>
          </w:tcPr>
          <w:p w14:paraId="2ACE5EF0" w14:textId="77777777" w:rsidR="007A70E6" w:rsidRDefault="00C146F8">
            <w:pPr>
              <w:pStyle w:val="Compact"/>
              <w:spacing w:line="360" w:lineRule="auto"/>
              <w:jc w:val="both"/>
              <w:rPr>
                <w:rFonts w:ascii="Times New Roman" w:eastAsia="Times New Roman" w:hAnsi="Times New Roman" w:cs="Times New Roman"/>
                <w:color w:val="36363D"/>
              </w:rPr>
            </w:pPr>
            <w:r>
              <w:rPr>
                <w:rFonts w:ascii="Times New Roman" w:eastAsia="Times New Roman" w:hAnsi="Times New Roman" w:cs="Times New Roman"/>
                <w:color w:val="36363D"/>
              </w:rPr>
              <w:t>6,532.58</w:t>
            </w:r>
          </w:p>
        </w:tc>
        <w:tc>
          <w:tcPr>
            <w:tcW w:w="1245" w:type="dxa"/>
          </w:tcPr>
          <w:p w14:paraId="4A1CE771" w14:textId="77777777" w:rsidR="007A70E6" w:rsidRDefault="00C146F8">
            <w:pPr>
              <w:pStyle w:val="Compact"/>
              <w:spacing w:line="360" w:lineRule="auto"/>
              <w:jc w:val="both"/>
              <w:rPr>
                <w:rFonts w:ascii="Times New Roman" w:eastAsia="Times New Roman" w:hAnsi="Times New Roman" w:cs="Times New Roman"/>
                <w:color w:val="36363D"/>
              </w:rPr>
            </w:pPr>
            <w:r>
              <w:rPr>
                <w:rFonts w:ascii="Times New Roman" w:eastAsia="Times New Roman" w:hAnsi="Times New Roman" w:cs="Times New Roman"/>
                <w:color w:val="36363D"/>
              </w:rPr>
              <w:t>1,235,467</w:t>
            </w:r>
          </w:p>
        </w:tc>
        <w:tc>
          <w:tcPr>
            <w:tcW w:w="1112" w:type="dxa"/>
          </w:tcPr>
          <w:p w14:paraId="51E7B41D" w14:textId="77777777" w:rsidR="007A70E6" w:rsidRDefault="00C146F8">
            <w:pPr>
              <w:pStyle w:val="Compact"/>
              <w:spacing w:line="360" w:lineRule="auto"/>
              <w:jc w:val="both"/>
              <w:rPr>
                <w:rFonts w:ascii="Times New Roman" w:eastAsia="Times New Roman" w:hAnsi="Times New Roman" w:cs="Times New Roman"/>
                <w:color w:val="36363D"/>
              </w:rPr>
            </w:pPr>
            <w:r>
              <w:rPr>
                <w:rFonts w:ascii="Times New Roman" w:eastAsia="Times New Roman" w:hAnsi="Times New Roman" w:cs="Times New Roman"/>
                <w:color w:val="36363D"/>
              </w:rPr>
              <w:t>638.93</w:t>
            </w:r>
          </w:p>
        </w:tc>
      </w:tr>
      <w:tr w:rsidR="007A70E6" w14:paraId="463125A9" w14:textId="77777777" w:rsidTr="007A70E6">
        <w:tc>
          <w:tcPr>
            <w:tcW w:w="748" w:type="dxa"/>
          </w:tcPr>
          <w:p w14:paraId="2A7F5C90" w14:textId="77777777" w:rsidR="007A70E6" w:rsidRDefault="00C146F8">
            <w:pPr>
              <w:pStyle w:val="Compact"/>
              <w:spacing w:line="360" w:lineRule="auto"/>
              <w:jc w:val="both"/>
              <w:rPr>
                <w:rFonts w:ascii="Times New Roman" w:eastAsia="Times New Roman" w:hAnsi="Times New Roman" w:cs="Times New Roman"/>
                <w:color w:val="36363D"/>
              </w:rPr>
            </w:pPr>
            <w:r>
              <w:rPr>
                <w:rFonts w:ascii="Times New Roman" w:eastAsia="Times New Roman" w:hAnsi="Times New Roman" w:cs="Times New Roman"/>
                <w:color w:val="36363D"/>
              </w:rPr>
              <w:t>2012</w:t>
            </w:r>
          </w:p>
        </w:tc>
        <w:tc>
          <w:tcPr>
            <w:tcW w:w="1378" w:type="dxa"/>
          </w:tcPr>
          <w:p w14:paraId="730ECFA9" w14:textId="77777777" w:rsidR="007A70E6" w:rsidRDefault="00C146F8">
            <w:pPr>
              <w:pStyle w:val="Compact"/>
              <w:spacing w:line="360" w:lineRule="auto"/>
              <w:jc w:val="both"/>
              <w:rPr>
                <w:rFonts w:ascii="Times New Roman" w:eastAsia="Times New Roman" w:hAnsi="Times New Roman" w:cs="Times New Roman"/>
                <w:color w:val="36363D"/>
              </w:rPr>
            </w:pPr>
            <w:r>
              <w:rPr>
                <w:rFonts w:ascii="Times New Roman" w:eastAsia="Times New Roman" w:hAnsi="Times New Roman" w:cs="Times New Roman"/>
                <w:color w:val="36363D"/>
              </w:rPr>
              <w:t>71,713.94</w:t>
            </w:r>
          </w:p>
        </w:tc>
        <w:tc>
          <w:tcPr>
            <w:tcW w:w="1245" w:type="dxa"/>
          </w:tcPr>
          <w:p w14:paraId="1A416DF3" w14:textId="77777777" w:rsidR="007A70E6" w:rsidRDefault="00C146F8">
            <w:pPr>
              <w:pStyle w:val="Compact"/>
              <w:spacing w:line="360" w:lineRule="auto"/>
              <w:jc w:val="both"/>
              <w:rPr>
                <w:rFonts w:ascii="Times New Roman" w:eastAsia="Times New Roman" w:hAnsi="Times New Roman" w:cs="Times New Roman"/>
                <w:color w:val="36363D"/>
              </w:rPr>
            </w:pPr>
            <w:r>
              <w:rPr>
                <w:rFonts w:ascii="Times New Roman" w:eastAsia="Times New Roman" w:hAnsi="Times New Roman" w:cs="Times New Roman"/>
                <w:color w:val="36363D"/>
              </w:rPr>
              <w:t>8,974.45</w:t>
            </w:r>
          </w:p>
        </w:tc>
        <w:tc>
          <w:tcPr>
            <w:tcW w:w="1245" w:type="dxa"/>
          </w:tcPr>
          <w:p w14:paraId="5B23B7F3" w14:textId="77777777" w:rsidR="007A70E6" w:rsidRDefault="00C146F8">
            <w:pPr>
              <w:pStyle w:val="Compact"/>
              <w:spacing w:line="360" w:lineRule="auto"/>
              <w:jc w:val="both"/>
              <w:rPr>
                <w:rFonts w:ascii="Times New Roman" w:eastAsia="Times New Roman" w:hAnsi="Times New Roman" w:cs="Times New Roman"/>
                <w:color w:val="36363D"/>
              </w:rPr>
            </w:pPr>
            <w:r>
              <w:rPr>
                <w:rFonts w:ascii="Times New Roman" w:eastAsia="Times New Roman" w:hAnsi="Times New Roman" w:cs="Times New Roman"/>
                <w:color w:val="36363D"/>
              </w:rPr>
              <w:t>1,147,626</w:t>
            </w:r>
          </w:p>
        </w:tc>
        <w:tc>
          <w:tcPr>
            <w:tcW w:w="1112" w:type="dxa"/>
          </w:tcPr>
          <w:p w14:paraId="0454D9B8" w14:textId="77777777" w:rsidR="007A70E6" w:rsidRDefault="00C146F8">
            <w:pPr>
              <w:pStyle w:val="Compact"/>
              <w:spacing w:line="360" w:lineRule="auto"/>
              <w:jc w:val="both"/>
              <w:rPr>
                <w:rFonts w:ascii="Times New Roman" w:eastAsia="Times New Roman" w:hAnsi="Times New Roman" w:cs="Times New Roman"/>
                <w:color w:val="36363D"/>
              </w:rPr>
            </w:pPr>
            <w:r>
              <w:rPr>
                <w:rFonts w:ascii="Times New Roman" w:eastAsia="Times New Roman" w:hAnsi="Times New Roman" w:cs="Times New Roman"/>
                <w:color w:val="36363D"/>
              </w:rPr>
              <w:t>808.99</w:t>
            </w:r>
          </w:p>
        </w:tc>
      </w:tr>
      <w:tr w:rsidR="007A70E6" w14:paraId="4F9AE891" w14:textId="77777777" w:rsidTr="007A70E6">
        <w:tc>
          <w:tcPr>
            <w:tcW w:w="748" w:type="dxa"/>
          </w:tcPr>
          <w:p w14:paraId="667E989D" w14:textId="77777777" w:rsidR="007A70E6" w:rsidRDefault="00C146F8">
            <w:pPr>
              <w:pStyle w:val="Compact"/>
              <w:spacing w:line="360" w:lineRule="auto"/>
              <w:jc w:val="both"/>
              <w:rPr>
                <w:rFonts w:ascii="Times New Roman" w:eastAsia="Times New Roman" w:hAnsi="Times New Roman" w:cs="Times New Roman"/>
                <w:color w:val="36363D"/>
              </w:rPr>
            </w:pPr>
            <w:r>
              <w:rPr>
                <w:rFonts w:ascii="Times New Roman" w:eastAsia="Times New Roman" w:hAnsi="Times New Roman" w:cs="Times New Roman"/>
                <w:color w:val="36363D"/>
              </w:rPr>
              <w:t>2013</w:t>
            </w:r>
          </w:p>
        </w:tc>
        <w:tc>
          <w:tcPr>
            <w:tcW w:w="1378" w:type="dxa"/>
          </w:tcPr>
          <w:p w14:paraId="21B19F2C" w14:textId="77777777" w:rsidR="007A70E6" w:rsidRDefault="00C146F8">
            <w:pPr>
              <w:pStyle w:val="Compact"/>
              <w:spacing w:line="360" w:lineRule="auto"/>
              <w:jc w:val="both"/>
              <w:rPr>
                <w:rFonts w:ascii="Times New Roman" w:eastAsia="Times New Roman" w:hAnsi="Times New Roman" w:cs="Times New Roman"/>
                <w:color w:val="36363D"/>
              </w:rPr>
            </w:pPr>
            <w:r>
              <w:rPr>
                <w:rFonts w:ascii="Times New Roman" w:eastAsia="Times New Roman" w:hAnsi="Times New Roman" w:cs="Times New Roman"/>
                <w:color w:val="36363D"/>
              </w:rPr>
              <w:t>80,092.56</w:t>
            </w:r>
          </w:p>
        </w:tc>
        <w:tc>
          <w:tcPr>
            <w:tcW w:w="1245" w:type="dxa"/>
          </w:tcPr>
          <w:p w14:paraId="3634102F" w14:textId="77777777" w:rsidR="007A70E6" w:rsidRDefault="00C146F8">
            <w:pPr>
              <w:pStyle w:val="Compact"/>
              <w:spacing w:line="360" w:lineRule="auto"/>
              <w:jc w:val="both"/>
              <w:rPr>
                <w:rFonts w:ascii="Times New Roman" w:eastAsia="Times New Roman" w:hAnsi="Times New Roman" w:cs="Times New Roman"/>
                <w:color w:val="36363D"/>
              </w:rPr>
            </w:pPr>
            <w:r>
              <w:rPr>
                <w:rFonts w:ascii="Times New Roman" w:eastAsia="Times New Roman" w:hAnsi="Times New Roman" w:cs="Times New Roman"/>
                <w:color w:val="36363D"/>
              </w:rPr>
              <w:t>13,226.00</w:t>
            </w:r>
          </w:p>
        </w:tc>
        <w:tc>
          <w:tcPr>
            <w:tcW w:w="1245" w:type="dxa"/>
          </w:tcPr>
          <w:p w14:paraId="065DB392" w14:textId="77777777" w:rsidR="007A70E6" w:rsidRDefault="00C146F8">
            <w:pPr>
              <w:pStyle w:val="Compact"/>
              <w:spacing w:line="360" w:lineRule="auto"/>
              <w:jc w:val="both"/>
              <w:rPr>
                <w:rFonts w:ascii="Times New Roman" w:eastAsia="Times New Roman" w:hAnsi="Times New Roman" w:cs="Times New Roman"/>
                <w:color w:val="36363D"/>
              </w:rPr>
            </w:pPr>
            <w:r>
              <w:rPr>
                <w:rFonts w:ascii="Times New Roman" w:eastAsia="Times New Roman" w:hAnsi="Times New Roman" w:cs="Times New Roman"/>
                <w:color w:val="36363D"/>
              </w:rPr>
              <w:t>3,245,866</w:t>
            </w:r>
          </w:p>
        </w:tc>
        <w:tc>
          <w:tcPr>
            <w:tcW w:w="1112" w:type="dxa"/>
          </w:tcPr>
          <w:p w14:paraId="53BE8902" w14:textId="77777777" w:rsidR="007A70E6" w:rsidRDefault="00C146F8">
            <w:pPr>
              <w:pStyle w:val="Compact"/>
              <w:spacing w:line="360" w:lineRule="auto"/>
              <w:jc w:val="both"/>
              <w:rPr>
                <w:rFonts w:ascii="Times New Roman" w:eastAsia="Times New Roman" w:hAnsi="Times New Roman" w:cs="Times New Roman"/>
                <w:color w:val="36363D"/>
              </w:rPr>
            </w:pPr>
            <w:r>
              <w:rPr>
                <w:rFonts w:ascii="Times New Roman" w:eastAsia="Times New Roman" w:hAnsi="Times New Roman" w:cs="Times New Roman"/>
                <w:color w:val="36363D"/>
              </w:rPr>
              <w:t>2,350.88</w:t>
            </w:r>
          </w:p>
        </w:tc>
      </w:tr>
      <w:tr w:rsidR="007A70E6" w14:paraId="0470D33B" w14:textId="77777777" w:rsidTr="007A70E6">
        <w:tc>
          <w:tcPr>
            <w:tcW w:w="748" w:type="dxa"/>
          </w:tcPr>
          <w:p w14:paraId="04D8F086" w14:textId="77777777" w:rsidR="007A70E6" w:rsidRDefault="00C146F8">
            <w:pPr>
              <w:pStyle w:val="Compact"/>
              <w:spacing w:line="360" w:lineRule="auto"/>
              <w:jc w:val="both"/>
              <w:rPr>
                <w:rFonts w:ascii="Times New Roman" w:eastAsia="Times New Roman" w:hAnsi="Times New Roman" w:cs="Times New Roman"/>
                <w:color w:val="36363D"/>
              </w:rPr>
            </w:pPr>
            <w:r>
              <w:rPr>
                <w:rFonts w:ascii="Times New Roman" w:eastAsia="Times New Roman" w:hAnsi="Times New Roman" w:cs="Times New Roman"/>
                <w:color w:val="36363D"/>
              </w:rPr>
              <w:t>2014</w:t>
            </w:r>
          </w:p>
        </w:tc>
        <w:tc>
          <w:tcPr>
            <w:tcW w:w="1378" w:type="dxa"/>
          </w:tcPr>
          <w:p w14:paraId="11900319" w14:textId="77777777" w:rsidR="007A70E6" w:rsidRDefault="00C146F8">
            <w:pPr>
              <w:pStyle w:val="Compact"/>
              <w:spacing w:line="360" w:lineRule="auto"/>
              <w:jc w:val="both"/>
              <w:rPr>
                <w:rFonts w:ascii="Times New Roman" w:eastAsia="Times New Roman" w:hAnsi="Times New Roman" w:cs="Times New Roman"/>
                <w:color w:val="36363D"/>
              </w:rPr>
            </w:pPr>
            <w:r>
              <w:rPr>
                <w:rFonts w:ascii="Times New Roman" w:eastAsia="Times New Roman" w:hAnsi="Times New Roman" w:cs="Times New Roman"/>
                <w:color w:val="36363D"/>
              </w:rPr>
              <w:t>89,043.62</w:t>
            </w:r>
          </w:p>
        </w:tc>
        <w:tc>
          <w:tcPr>
            <w:tcW w:w="1245" w:type="dxa"/>
          </w:tcPr>
          <w:p w14:paraId="5CD39552" w14:textId="77777777" w:rsidR="007A70E6" w:rsidRDefault="00C146F8">
            <w:pPr>
              <w:pStyle w:val="Compact"/>
              <w:spacing w:line="360" w:lineRule="auto"/>
              <w:jc w:val="both"/>
              <w:rPr>
                <w:rFonts w:ascii="Times New Roman" w:eastAsia="Times New Roman" w:hAnsi="Times New Roman" w:cs="Times New Roman"/>
                <w:color w:val="36363D"/>
              </w:rPr>
            </w:pPr>
            <w:r>
              <w:rPr>
                <w:rFonts w:ascii="Times New Roman" w:eastAsia="Times New Roman" w:hAnsi="Times New Roman" w:cs="Times New Roman"/>
                <w:color w:val="36363D"/>
              </w:rPr>
              <w:t>11,477.66</w:t>
            </w:r>
          </w:p>
        </w:tc>
        <w:tc>
          <w:tcPr>
            <w:tcW w:w="1245" w:type="dxa"/>
          </w:tcPr>
          <w:p w14:paraId="3C145051" w14:textId="77777777" w:rsidR="007A70E6" w:rsidRDefault="00C146F8">
            <w:pPr>
              <w:pStyle w:val="Compact"/>
              <w:spacing w:line="360" w:lineRule="auto"/>
              <w:jc w:val="both"/>
              <w:rPr>
                <w:rFonts w:ascii="Times New Roman" w:eastAsia="Times New Roman" w:hAnsi="Times New Roman" w:cs="Times New Roman"/>
                <w:color w:val="36363D"/>
              </w:rPr>
            </w:pPr>
            <w:r>
              <w:rPr>
                <w:rFonts w:ascii="Times New Roman" w:eastAsia="Times New Roman" w:hAnsi="Times New Roman" w:cs="Times New Roman"/>
                <w:color w:val="36363D"/>
              </w:rPr>
              <w:t>2,248,939</w:t>
            </w:r>
          </w:p>
        </w:tc>
        <w:tc>
          <w:tcPr>
            <w:tcW w:w="1112" w:type="dxa"/>
          </w:tcPr>
          <w:p w14:paraId="725A11FC" w14:textId="77777777" w:rsidR="007A70E6" w:rsidRDefault="00C146F8">
            <w:pPr>
              <w:pStyle w:val="Compact"/>
              <w:spacing w:line="360" w:lineRule="auto"/>
              <w:jc w:val="both"/>
              <w:rPr>
                <w:rFonts w:ascii="Times New Roman" w:eastAsia="Times New Roman" w:hAnsi="Times New Roman" w:cs="Times New Roman"/>
                <w:color w:val="36363D"/>
              </w:rPr>
            </w:pPr>
            <w:r>
              <w:rPr>
                <w:rFonts w:ascii="Times New Roman" w:eastAsia="Times New Roman" w:hAnsi="Times New Roman" w:cs="Times New Roman"/>
                <w:color w:val="36363D"/>
              </w:rPr>
              <w:t>338.60</w:t>
            </w:r>
          </w:p>
        </w:tc>
      </w:tr>
      <w:tr w:rsidR="007A70E6" w14:paraId="4CB2D0DD" w14:textId="77777777" w:rsidTr="007A70E6">
        <w:tc>
          <w:tcPr>
            <w:tcW w:w="748" w:type="dxa"/>
          </w:tcPr>
          <w:p w14:paraId="77643A73" w14:textId="77777777" w:rsidR="007A70E6" w:rsidRDefault="00C146F8">
            <w:pPr>
              <w:pStyle w:val="Compact"/>
              <w:spacing w:line="360" w:lineRule="auto"/>
              <w:jc w:val="both"/>
              <w:rPr>
                <w:rFonts w:ascii="Times New Roman" w:eastAsia="Times New Roman" w:hAnsi="Times New Roman" w:cs="Times New Roman"/>
                <w:color w:val="36363D"/>
              </w:rPr>
            </w:pPr>
            <w:r>
              <w:rPr>
                <w:rFonts w:ascii="Times New Roman" w:eastAsia="Times New Roman" w:hAnsi="Times New Roman" w:cs="Times New Roman"/>
                <w:color w:val="36363D"/>
              </w:rPr>
              <w:t>2015</w:t>
            </w:r>
          </w:p>
        </w:tc>
        <w:tc>
          <w:tcPr>
            <w:tcW w:w="1378" w:type="dxa"/>
          </w:tcPr>
          <w:p w14:paraId="5B233A92" w14:textId="77777777" w:rsidR="007A70E6" w:rsidRDefault="00C146F8">
            <w:pPr>
              <w:pStyle w:val="Compact"/>
              <w:spacing w:line="360" w:lineRule="auto"/>
              <w:jc w:val="both"/>
              <w:rPr>
                <w:rFonts w:ascii="Times New Roman" w:eastAsia="Times New Roman" w:hAnsi="Times New Roman" w:cs="Times New Roman"/>
                <w:color w:val="36363D"/>
              </w:rPr>
            </w:pPr>
            <w:r>
              <w:rPr>
                <w:rFonts w:ascii="Times New Roman" w:eastAsia="Times New Roman" w:hAnsi="Times New Roman" w:cs="Times New Roman"/>
                <w:color w:val="36363D"/>
              </w:rPr>
              <w:t>94,144.96</w:t>
            </w:r>
          </w:p>
        </w:tc>
        <w:tc>
          <w:tcPr>
            <w:tcW w:w="1245" w:type="dxa"/>
          </w:tcPr>
          <w:p w14:paraId="718AE959" w14:textId="77777777" w:rsidR="007A70E6" w:rsidRDefault="00C146F8">
            <w:pPr>
              <w:pStyle w:val="Compact"/>
              <w:spacing w:line="360" w:lineRule="auto"/>
              <w:jc w:val="both"/>
              <w:rPr>
                <w:rFonts w:ascii="Times New Roman" w:eastAsia="Times New Roman" w:hAnsi="Times New Roman" w:cs="Times New Roman"/>
                <w:color w:val="36363D"/>
              </w:rPr>
            </w:pPr>
            <w:r>
              <w:rPr>
                <w:rFonts w:ascii="Times New Roman" w:eastAsia="Times New Roman" w:hAnsi="Times New Roman" w:cs="Times New Roman"/>
                <w:color w:val="36363D"/>
              </w:rPr>
              <w:t>9,850.61</w:t>
            </w:r>
          </w:p>
        </w:tc>
        <w:tc>
          <w:tcPr>
            <w:tcW w:w="1245" w:type="dxa"/>
          </w:tcPr>
          <w:p w14:paraId="7926F443" w14:textId="77777777" w:rsidR="007A70E6" w:rsidRDefault="00C146F8">
            <w:pPr>
              <w:pStyle w:val="Compact"/>
              <w:spacing w:line="360" w:lineRule="auto"/>
              <w:jc w:val="both"/>
              <w:rPr>
                <w:rFonts w:ascii="Times New Roman" w:eastAsia="Times New Roman" w:hAnsi="Times New Roman" w:cs="Times New Roman"/>
                <w:color w:val="36363D"/>
              </w:rPr>
            </w:pPr>
            <w:r>
              <w:rPr>
                <w:rFonts w:ascii="Times New Roman" w:eastAsia="Times New Roman" w:hAnsi="Times New Roman" w:cs="Times New Roman"/>
                <w:color w:val="36363D"/>
              </w:rPr>
              <w:t>950,001</w:t>
            </w:r>
          </w:p>
        </w:tc>
        <w:tc>
          <w:tcPr>
            <w:tcW w:w="1112" w:type="dxa"/>
          </w:tcPr>
          <w:p w14:paraId="6675B522" w14:textId="77777777" w:rsidR="007A70E6" w:rsidRDefault="00C146F8">
            <w:pPr>
              <w:pStyle w:val="Compact"/>
              <w:spacing w:line="360" w:lineRule="auto"/>
              <w:jc w:val="both"/>
              <w:rPr>
                <w:rFonts w:ascii="Times New Roman" w:eastAsia="Times New Roman" w:hAnsi="Times New Roman" w:cs="Times New Roman"/>
                <w:color w:val="36363D"/>
              </w:rPr>
            </w:pPr>
            <w:r>
              <w:rPr>
                <w:rFonts w:ascii="Times New Roman" w:eastAsia="Times New Roman" w:hAnsi="Times New Roman" w:cs="Times New Roman"/>
                <w:color w:val="36363D"/>
              </w:rPr>
              <w:t>978.05</w:t>
            </w:r>
          </w:p>
        </w:tc>
      </w:tr>
      <w:tr w:rsidR="007A70E6" w14:paraId="21DD91B5" w14:textId="77777777" w:rsidTr="007A70E6">
        <w:tc>
          <w:tcPr>
            <w:tcW w:w="748" w:type="dxa"/>
          </w:tcPr>
          <w:p w14:paraId="03037D43" w14:textId="77777777" w:rsidR="007A70E6" w:rsidRDefault="00C146F8">
            <w:pPr>
              <w:pStyle w:val="Compact"/>
              <w:spacing w:line="360" w:lineRule="auto"/>
              <w:jc w:val="both"/>
              <w:rPr>
                <w:rFonts w:ascii="Times New Roman" w:eastAsia="Times New Roman" w:hAnsi="Times New Roman" w:cs="Times New Roman"/>
                <w:color w:val="36363D"/>
              </w:rPr>
            </w:pPr>
            <w:r>
              <w:rPr>
                <w:rFonts w:ascii="Times New Roman" w:eastAsia="Times New Roman" w:hAnsi="Times New Roman" w:cs="Times New Roman"/>
                <w:color w:val="36363D"/>
              </w:rPr>
              <w:t>2016</w:t>
            </w:r>
          </w:p>
        </w:tc>
        <w:tc>
          <w:tcPr>
            <w:tcW w:w="1378" w:type="dxa"/>
          </w:tcPr>
          <w:p w14:paraId="37E9380D" w14:textId="77777777" w:rsidR="007A70E6" w:rsidRDefault="00C146F8">
            <w:pPr>
              <w:pStyle w:val="Compact"/>
              <w:spacing w:line="360" w:lineRule="auto"/>
              <w:jc w:val="both"/>
              <w:rPr>
                <w:rFonts w:ascii="Times New Roman" w:eastAsia="Times New Roman" w:hAnsi="Times New Roman" w:cs="Times New Roman"/>
                <w:color w:val="36363D"/>
              </w:rPr>
            </w:pPr>
            <w:r>
              <w:rPr>
                <w:rFonts w:ascii="Times New Roman" w:eastAsia="Times New Roman" w:hAnsi="Times New Roman" w:cs="Times New Roman"/>
                <w:color w:val="36363D"/>
              </w:rPr>
              <w:t>101,489.49</w:t>
            </w:r>
          </w:p>
        </w:tc>
        <w:tc>
          <w:tcPr>
            <w:tcW w:w="1245" w:type="dxa"/>
          </w:tcPr>
          <w:p w14:paraId="091813DC" w14:textId="77777777" w:rsidR="007A70E6" w:rsidRDefault="00C146F8">
            <w:pPr>
              <w:pStyle w:val="Compact"/>
              <w:spacing w:line="360" w:lineRule="auto"/>
              <w:jc w:val="both"/>
              <w:rPr>
                <w:rFonts w:ascii="Times New Roman" w:eastAsia="Times New Roman" w:hAnsi="Times New Roman" w:cs="Times New Roman"/>
                <w:color w:val="36363D"/>
              </w:rPr>
            </w:pPr>
            <w:r>
              <w:rPr>
                <w:rFonts w:ascii="Times New Roman" w:eastAsia="Times New Roman" w:hAnsi="Times New Roman" w:cs="Times New Roman"/>
                <w:color w:val="36363D"/>
              </w:rPr>
              <w:t>9,246.92</w:t>
            </w:r>
          </w:p>
        </w:tc>
        <w:tc>
          <w:tcPr>
            <w:tcW w:w="1245" w:type="dxa"/>
          </w:tcPr>
          <w:p w14:paraId="7BBE8DD3" w14:textId="77777777" w:rsidR="007A70E6" w:rsidRDefault="00C146F8">
            <w:pPr>
              <w:pStyle w:val="Compact"/>
              <w:spacing w:line="360" w:lineRule="auto"/>
              <w:jc w:val="both"/>
              <w:rPr>
                <w:rFonts w:ascii="Times New Roman" w:eastAsia="Times New Roman" w:hAnsi="Times New Roman" w:cs="Times New Roman"/>
                <w:color w:val="36363D"/>
              </w:rPr>
            </w:pPr>
            <w:r>
              <w:rPr>
                <w:rFonts w:ascii="Times New Roman" w:eastAsia="Times New Roman" w:hAnsi="Times New Roman" w:cs="Times New Roman"/>
                <w:color w:val="36363D"/>
              </w:rPr>
              <w:t>837,259</w:t>
            </w:r>
          </w:p>
        </w:tc>
        <w:tc>
          <w:tcPr>
            <w:tcW w:w="1112" w:type="dxa"/>
          </w:tcPr>
          <w:p w14:paraId="5853CC9D" w14:textId="77777777" w:rsidR="007A70E6" w:rsidRDefault="00C146F8">
            <w:pPr>
              <w:pStyle w:val="Compact"/>
              <w:spacing w:line="360" w:lineRule="auto"/>
              <w:jc w:val="both"/>
              <w:rPr>
                <w:rFonts w:ascii="Times New Roman" w:eastAsia="Times New Roman" w:hAnsi="Times New Roman" w:cs="Times New Roman"/>
                <w:color w:val="36363D"/>
              </w:rPr>
            </w:pPr>
            <w:r>
              <w:rPr>
                <w:rFonts w:ascii="Times New Roman" w:eastAsia="Times New Roman" w:hAnsi="Times New Roman" w:cs="Times New Roman"/>
                <w:color w:val="36363D"/>
              </w:rPr>
              <w:t>577.82</w:t>
            </w:r>
          </w:p>
        </w:tc>
      </w:tr>
      <w:tr w:rsidR="007A70E6" w14:paraId="78D2E50E" w14:textId="77777777" w:rsidTr="007A70E6">
        <w:tc>
          <w:tcPr>
            <w:tcW w:w="748" w:type="dxa"/>
          </w:tcPr>
          <w:p w14:paraId="4C2B8B18" w14:textId="77777777" w:rsidR="007A70E6" w:rsidRDefault="00C146F8">
            <w:pPr>
              <w:pStyle w:val="Compact"/>
              <w:spacing w:line="360" w:lineRule="auto"/>
              <w:jc w:val="both"/>
              <w:rPr>
                <w:rFonts w:ascii="Times New Roman" w:eastAsia="Times New Roman" w:hAnsi="Times New Roman" w:cs="Times New Roman"/>
                <w:color w:val="36363D"/>
              </w:rPr>
            </w:pPr>
            <w:r>
              <w:rPr>
                <w:rFonts w:ascii="Times New Roman" w:eastAsia="Times New Roman" w:hAnsi="Times New Roman" w:cs="Times New Roman"/>
                <w:color w:val="36363D"/>
              </w:rPr>
              <w:t>2017</w:t>
            </w:r>
          </w:p>
        </w:tc>
        <w:tc>
          <w:tcPr>
            <w:tcW w:w="1378" w:type="dxa"/>
          </w:tcPr>
          <w:p w14:paraId="3D83F65B" w14:textId="77777777" w:rsidR="007A70E6" w:rsidRDefault="00C146F8">
            <w:pPr>
              <w:pStyle w:val="Compact"/>
              <w:spacing w:line="360" w:lineRule="auto"/>
              <w:jc w:val="both"/>
              <w:rPr>
                <w:rFonts w:ascii="Times New Roman" w:eastAsia="Times New Roman" w:hAnsi="Times New Roman" w:cs="Times New Roman"/>
                <w:color w:val="36363D"/>
              </w:rPr>
            </w:pPr>
            <w:r>
              <w:rPr>
                <w:rFonts w:ascii="Times New Roman" w:eastAsia="Times New Roman" w:hAnsi="Times New Roman" w:cs="Times New Roman"/>
                <w:color w:val="36363D"/>
              </w:rPr>
              <w:t>113,711.63</w:t>
            </w:r>
          </w:p>
        </w:tc>
        <w:tc>
          <w:tcPr>
            <w:tcW w:w="1245" w:type="dxa"/>
          </w:tcPr>
          <w:p w14:paraId="0A8EC459" w14:textId="77777777" w:rsidR="007A70E6" w:rsidRDefault="00C146F8">
            <w:pPr>
              <w:pStyle w:val="Compact"/>
              <w:spacing w:line="360" w:lineRule="auto"/>
              <w:jc w:val="both"/>
              <w:rPr>
                <w:rFonts w:ascii="Times New Roman" w:eastAsia="Times New Roman" w:hAnsi="Times New Roman" w:cs="Times New Roman"/>
                <w:color w:val="36363D"/>
              </w:rPr>
            </w:pPr>
            <w:r>
              <w:rPr>
                <w:rFonts w:ascii="Times New Roman" w:eastAsia="Times New Roman" w:hAnsi="Times New Roman" w:cs="Times New Roman"/>
                <w:color w:val="36363D"/>
              </w:rPr>
              <w:t>13,609.47</w:t>
            </w:r>
          </w:p>
        </w:tc>
        <w:tc>
          <w:tcPr>
            <w:tcW w:w="1245" w:type="dxa"/>
          </w:tcPr>
          <w:p w14:paraId="220F4228" w14:textId="77777777" w:rsidR="007A70E6" w:rsidRDefault="00C146F8">
            <w:pPr>
              <w:pStyle w:val="Compact"/>
              <w:spacing w:line="360" w:lineRule="auto"/>
              <w:jc w:val="both"/>
              <w:rPr>
                <w:rFonts w:ascii="Times New Roman" w:eastAsia="Times New Roman" w:hAnsi="Times New Roman" w:cs="Times New Roman"/>
                <w:color w:val="36363D"/>
              </w:rPr>
            </w:pPr>
            <w:r>
              <w:rPr>
                <w:rFonts w:ascii="Times New Roman" w:eastAsia="Times New Roman" w:hAnsi="Times New Roman" w:cs="Times New Roman"/>
                <w:color w:val="36363D"/>
              </w:rPr>
              <w:t>879,067</w:t>
            </w:r>
          </w:p>
        </w:tc>
        <w:tc>
          <w:tcPr>
            <w:tcW w:w="1112" w:type="dxa"/>
          </w:tcPr>
          <w:p w14:paraId="3E69B85F" w14:textId="77777777" w:rsidR="007A70E6" w:rsidRDefault="00C146F8">
            <w:pPr>
              <w:pStyle w:val="Compact"/>
              <w:spacing w:line="360" w:lineRule="auto"/>
              <w:jc w:val="both"/>
              <w:rPr>
                <w:rFonts w:ascii="Times New Roman" w:eastAsia="Times New Roman" w:hAnsi="Times New Roman" w:cs="Times New Roman"/>
                <w:color w:val="36363D"/>
              </w:rPr>
            </w:pPr>
            <w:r>
              <w:rPr>
                <w:rFonts w:ascii="Times New Roman" w:eastAsia="Times New Roman" w:hAnsi="Times New Roman" w:cs="Times New Roman"/>
                <w:color w:val="36363D"/>
              </w:rPr>
              <w:t>1,078.49</w:t>
            </w:r>
          </w:p>
        </w:tc>
      </w:tr>
      <w:tr w:rsidR="007A70E6" w14:paraId="560C0A9E" w14:textId="77777777" w:rsidTr="007A70E6">
        <w:tc>
          <w:tcPr>
            <w:tcW w:w="748" w:type="dxa"/>
          </w:tcPr>
          <w:p w14:paraId="4DAA5467" w14:textId="77777777" w:rsidR="007A70E6" w:rsidRDefault="00C146F8">
            <w:pPr>
              <w:pStyle w:val="Compact"/>
              <w:spacing w:line="360" w:lineRule="auto"/>
              <w:jc w:val="both"/>
              <w:rPr>
                <w:rFonts w:ascii="Times New Roman" w:eastAsia="Times New Roman" w:hAnsi="Times New Roman" w:cs="Times New Roman"/>
                <w:color w:val="36363D"/>
              </w:rPr>
            </w:pPr>
            <w:r>
              <w:rPr>
                <w:rFonts w:ascii="Times New Roman" w:eastAsia="Times New Roman" w:hAnsi="Times New Roman" w:cs="Times New Roman"/>
                <w:color w:val="36363D"/>
              </w:rPr>
              <w:t>2018</w:t>
            </w:r>
          </w:p>
        </w:tc>
        <w:tc>
          <w:tcPr>
            <w:tcW w:w="1378" w:type="dxa"/>
          </w:tcPr>
          <w:p w14:paraId="1A74D940" w14:textId="77777777" w:rsidR="007A70E6" w:rsidRDefault="00C146F8">
            <w:pPr>
              <w:pStyle w:val="Compact"/>
              <w:spacing w:line="360" w:lineRule="auto"/>
              <w:jc w:val="both"/>
              <w:rPr>
                <w:rFonts w:ascii="Times New Roman" w:eastAsia="Times New Roman" w:hAnsi="Times New Roman" w:cs="Times New Roman"/>
                <w:color w:val="36363D"/>
              </w:rPr>
            </w:pPr>
            <w:r>
              <w:rPr>
                <w:rFonts w:ascii="Times New Roman" w:eastAsia="Times New Roman" w:hAnsi="Times New Roman" w:cs="Times New Roman"/>
                <w:color w:val="36363D"/>
              </w:rPr>
              <w:t>127,736.83</w:t>
            </w:r>
          </w:p>
        </w:tc>
        <w:tc>
          <w:tcPr>
            <w:tcW w:w="1245" w:type="dxa"/>
          </w:tcPr>
          <w:p w14:paraId="0FBF19F6" w14:textId="77777777" w:rsidR="007A70E6" w:rsidRDefault="00C146F8">
            <w:pPr>
              <w:pStyle w:val="Compact"/>
              <w:spacing w:line="360" w:lineRule="auto"/>
              <w:jc w:val="both"/>
              <w:rPr>
                <w:rFonts w:ascii="Times New Roman" w:eastAsia="Times New Roman" w:hAnsi="Times New Roman" w:cs="Times New Roman"/>
                <w:color w:val="36363D"/>
              </w:rPr>
            </w:pPr>
            <w:r>
              <w:rPr>
                <w:rFonts w:ascii="Times New Roman" w:eastAsia="Times New Roman" w:hAnsi="Times New Roman" w:cs="Times New Roman"/>
                <w:color w:val="36363D"/>
              </w:rPr>
              <w:t>11,720.72</w:t>
            </w:r>
          </w:p>
        </w:tc>
        <w:tc>
          <w:tcPr>
            <w:tcW w:w="1245" w:type="dxa"/>
          </w:tcPr>
          <w:p w14:paraId="31539E34" w14:textId="77777777" w:rsidR="007A70E6" w:rsidRDefault="00C146F8">
            <w:pPr>
              <w:pStyle w:val="Compact"/>
              <w:spacing w:line="360" w:lineRule="auto"/>
              <w:jc w:val="both"/>
              <w:rPr>
                <w:rFonts w:ascii="Times New Roman" w:eastAsia="Times New Roman" w:hAnsi="Times New Roman" w:cs="Times New Roman"/>
                <w:color w:val="36363D"/>
              </w:rPr>
            </w:pPr>
            <w:r>
              <w:rPr>
                <w:rFonts w:ascii="Times New Roman" w:eastAsia="Times New Roman" w:hAnsi="Times New Roman" w:cs="Times New Roman"/>
                <w:color w:val="36363D"/>
              </w:rPr>
              <w:t>1,048,777</w:t>
            </w:r>
          </w:p>
        </w:tc>
        <w:tc>
          <w:tcPr>
            <w:tcW w:w="1112" w:type="dxa"/>
          </w:tcPr>
          <w:p w14:paraId="6FE8EE54" w14:textId="77777777" w:rsidR="007A70E6" w:rsidRDefault="00C146F8">
            <w:pPr>
              <w:pStyle w:val="Compact"/>
              <w:spacing w:line="360" w:lineRule="auto"/>
              <w:jc w:val="both"/>
              <w:rPr>
                <w:rFonts w:ascii="Times New Roman" w:eastAsia="Times New Roman" w:hAnsi="Times New Roman" w:cs="Times New Roman"/>
                <w:color w:val="36363D"/>
              </w:rPr>
            </w:pPr>
            <w:r>
              <w:rPr>
                <w:rFonts w:ascii="Times New Roman" w:eastAsia="Times New Roman" w:hAnsi="Times New Roman" w:cs="Times New Roman"/>
                <w:color w:val="36363D"/>
              </w:rPr>
              <w:t>1,203.37</w:t>
            </w:r>
          </w:p>
        </w:tc>
      </w:tr>
      <w:tr w:rsidR="007A70E6" w14:paraId="6B0F04CB" w14:textId="77777777" w:rsidTr="007A70E6">
        <w:tc>
          <w:tcPr>
            <w:tcW w:w="748" w:type="dxa"/>
          </w:tcPr>
          <w:p w14:paraId="27004437" w14:textId="77777777" w:rsidR="007A70E6" w:rsidRDefault="00C146F8">
            <w:pPr>
              <w:pStyle w:val="Compact"/>
              <w:spacing w:line="360" w:lineRule="auto"/>
              <w:jc w:val="both"/>
              <w:rPr>
                <w:rFonts w:ascii="Times New Roman" w:eastAsia="Times New Roman" w:hAnsi="Times New Roman" w:cs="Times New Roman"/>
                <w:color w:val="36363D"/>
              </w:rPr>
            </w:pPr>
            <w:r>
              <w:rPr>
                <w:rFonts w:ascii="Times New Roman" w:eastAsia="Times New Roman" w:hAnsi="Times New Roman" w:cs="Times New Roman"/>
                <w:color w:val="36363D"/>
              </w:rPr>
              <w:t>2019</w:t>
            </w:r>
          </w:p>
        </w:tc>
        <w:tc>
          <w:tcPr>
            <w:tcW w:w="1378" w:type="dxa"/>
          </w:tcPr>
          <w:p w14:paraId="5045AC46" w14:textId="77777777" w:rsidR="007A70E6" w:rsidRDefault="00C146F8">
            <w:pPr>
              <w:pStyle w:val="Compact"/>
              <w:spacing w:line="360" w:lineRule="auto"/>
              <w:jc w:val="both"/>
              <w:rPr>
                <w:rFonts w:ascii="Times New Roman" w:eastAsia="Times New Roman" w:hAnsi="Times New Roman" w:cs="Times New Roman"/>
                <w:color w:val="36363D"/>
              </w:rPr>
            </w:pPr>
            <w:r>
              <w:rPr>
                <w:rFonts w:ascii="Times New Roman" w:eastAsia="Times New Roman" w:hAnsi="Times New Roman" w:cs="Times New Roman"/>
                <w:color w:val="36363D"/>
              </w:rPr>
              <w:t>144,210.49</w:t>
            </w:r>
          </w:p>
        </w:tc>
        <w:tc>
          <w:tcPr>
            <w:tcW w:w="1245" w:type="dxa"/>
          </w:tcPr>
          <w:p w14:paraId="1BEEDF69" w14:textId="77777777" w:rsidR="007A70E6" w:rsidRDefault="00C146F8">
            <w:pPr>
              <w:pStyle w:val="Compact"/>
              <w:spacing w:line="360" w:lineRule="auto"/>
              <w:jc w:val="both"/>
              <w:rPr>
                <w:rFonts w:ascii="Times New Roman" w:eastAsia="Times New Roman" w:hAnsi="Times New Roman" w:cs="Times New Roman"/>
                <w:color w:val="36363D"/>
              </w:rPr>
            </w:pPr>
            <w:r>
              <w:rPr>
                <w:rFonts w:ascii="Times New Roman" w:eastAsia="Times New Roman" w:hAnsi="Times New Roman" w:cs="Times New Roman"/>
                <w:color w:val="36363D"/>
              </w:rPr>
              <w:t>12,968.59</w:t>
            </w:r>
          </w:p>
        </w:tc>
        <w:tc>
          <w:tcPr>
            <w:tcW w:w="1245" w:type="dxa"/>
          </w:tcPr>
          <w:p w14:paraId="35FD7ACA" w14:textId="77777777" w:rsidR="007A70E6" w:rsidRDefault="00C146F8">
            <w:pPr>
              <w:pStyle w:val="Compact"/>
              <w:spacing w:line="360" w:lineRule="auto"/>
              <w:jc w:val="both"/>
              <w:rPr>
                <w:rFonts w:ascii="Times New Roman" w:eastAsia="Times New Roman" w:hAnsi="Times New Roman" w:cs="Times New Roman"/>
                <w:color w:val="36363D"/>
              </w:rPr>
            </w:pPr>
            <w:r>
              <w:rPr>
                <w:rFonts w:ascii="Times New Roman" w:eastAsia="Times New Roman" w:hAnsi="Times New Roman" w:cs="Times New Roman"/>
                <w:color w:val="36363D"/>
              </w:rPr>
              <w:t>875,711</w:t>
            </w:r>
          </w:p>
        </w:tc>
        <w:tc>
          <w:tcPr>
            <w:tcW w:w="1112" w:type="dxa"/>
          </w:tcPr>
          <w:p w14:paraId="585C6156" w14:textId="77777777" w:rsidR="007A70E6" w:rsidRDefault="00C146F8">
            <w:pPr>
              <w:pStyle w:val="Compact"/>
              <w:spacing w:line="360" w:lineRule="auto"/>
              <w:jc w:val="both"/>
              <w:rPr>
                <w:rFonts w:ascii="Times New Roman" w:eastAsia="Times New Roman" w:hAnsi="Times New Roman" w:cs="Times New Roman"/>
                <w:color w:val="36363D"/>
              </w:rPr>
            </w:pPr>
            <w:r>
              <w:rPr>
                <w:rFonts w:ascii="Times New Roman" w:eastAsia="Times New Roman" w:hAnsi="Times New Roman" w:cs="Times New Roman"/>
                <w:color w:val="36363D"/>
              </w:rPr>
              <w:t>931.48</w:t>
            </w:r>
          </w:p>
        </w:tc>
      </w:tr>
      <w:tr w:rsidR="007A70E6" w14:paraId="3B9BB1E7" w14:textId="77777777" w:rsidTr="007A70E6">
        <w:tc>
          <w:tcPr>
            <w:tcW w:w="748" w:type="dxa"/>
          </w:tcPr>
          <w:p w14:paraId="3A37D6CF" w14:textId="77777777" w:rsidR="007A70E6" w:rsidRDefault="00C146F8">
            <w:pPr>
              <w:pStyle w:val="Compact"/>
              <w:spacing w:line="360" w:lineRule="auto"/>
              <w:jc w:val="both"/>
              <w:rPr>
                <w:rFonts w:ascii="Times New Roman" w:eastAsia="Times New Roman" w:hAnsi="Times New Roman" w:cs="Times New Roman"/>
                <w:color w:val="36363D"/>
              </w:rPr>
            </w:pPr>
            <w:r>
              <w:rPr>
                <w:rFonts w:ascii="Times New Roman" w:eastAsia="Times New Roman" w:hAnsi="Times New Roman" w:cs="Times New Roman"/>
                <w:color w:val="36363D"/>
              </w:rPr>
              <w:t>2020</w:t>
            </w:r>
          </w:p>
        </w:tc>
        <w:tc>
          <w:tcPr>
            <w:tcW w:w="1378" w:type="dxa"/>
          </w:tcPr>
          <w:p w14:paraId="0B388ECE" w14:textId="77777777" w:rsidR="007A70E6" w:rsidRDefault="00C146F8">
            <w:pPr>
              <w:pStyle w:val="Compact"/>
              <w:spacing w:line="360" w:lineRule="auto"/>
              <w:jc w:val="both"/>
              <w:rPr>
                <w:rFonts w:ascii="Times New Roman" w:eastAsia="Times New Roman" w:hAnsi="Times New Roman" w:cs="Times New Roman"/>
                <w:color w:val="36363D"/>
              </w:rPr>
            </w:pPr>
            <w:r>
              <w:rPr>
                <w:rFonts w:ascii="Times New Roman" w:eastAsia="Times New Roman" w:hAnsi="Times New Roman" w:cs="Times New Roman"/>
                <w:color w:val="36363D"/>
              </w:rPr>
              <w:t>152,324.07</w:t>
            </w:r>
          </w:p>
        </w:tc>
        <w:tc>
          <w:tcPr>
            <w:tcW w:w="1245" w:type="dxa"/>
          </w:tcPr>
          <w:p w14:paraId="13CB32E1" w14:textId="77777777" w:rsidR="007A70E6" w:rsidRDefault="00C146F8">
            <w:pPr>
              <w:pStyle w:val="Compact"/>
              <w:spacing w:line="360" w:lineRule="auto"/>
              <w:jc w:val="both"/>
              <w:rPr>
                <w:rFonts w:ascii="Times New Roman" w:eastAsia="Times New Roman" w:hAnsi="Times New Roman" w:cs="Times New Roman"/>
                <w:color w:val="36363D"/>
              </w:rPr>
            </w:pPr>
            <w:r>
              <w:rPr>
                <w:rFonts w:ascii="Times New Roman" w:eastAsia="Times New Roman" w:hAnsi="Times New Roman" w:cs="Times New Roman"/>
                <w:color w:val="36363D"/>
              </w:rPr>
              <w:t>21,056.76</w:t>
            </w:r>
          </w:p>
        </w:tc>
        <w:tc>
          <w:tcPr>
            <w:tcW w:w="1245" w:type="dxa"/>
          </w:tcPr>
          <w:p w14:paraId="756BA47F" w14:textId="77777777" w:rsidR="007A70E6" w:rsidRDefault="00C146F8">
            <w:pPr>
              <w:pStyle w:val="Compact"/>
              <w:spacing w:line="360" w:lineRule="auto"/>
              <w:jc w:val="both"/>
              <w:rPr>
                <w:rFonts w:ascii="Times New Roman" w:eastAsia="Times New Roman" w:hAnsi="Times New Roman" w:cs="Times New Roman"/>
                <w:color w:val="36363D"/>
              </w:rPr>
            </w:pPr>
            <w:r>
              <w:rPr>
                <w:rFonts w:ascii="Times New Roman" w:eastAsia="Times New Roman" w:hAnsi="Times New Roman" w:cs="Times New Roman"/>
                <w:color w:val="36363D"/>
              </w:rPr>
              <w:t>1,156,830</w:t>
            </w:r>
          </w:p>
        </w:tc>
        <w:tc>
          <w:tcPr>
            <w:tcW w:w="1112" w:type="dxa"/>
          </w:tcPr>
          <w:p w14:paraId="3D929645" w14:textId="77777777" w:rsidR="007A70E6" w:rsidRDefault="00C146F8">
            <w:pPr>
              <w:pStyle w:val="Compact"/>
              <w:spacing w:line="360" w:lineRule="auto"/>
              <w:jc w:val="both"/>
              <w:rPr>
                <w:rFonts w:ascii="Times New Roman" w:eastAsia="Times New Roman" w:hAnsi="Times New Roman" w:cs="Times New Roman"/>
                <w:color w:val="36363D"/>
              </w:rPr>
            </w:pPr>
            <w:r>
              <w:rPr>
                <w:rFonts w:ascii="Times New Roman" w:eastAsia="Times New Roman" w:hAnsi="Times New Roman" w:cs="Times New Roman"/>
                <w:color w:val="36363D"/>
              </w:rPr>
              <w:t>1,086.18</w:t>
            </w:r>
          </w:p>
        </w:tc>
      </w:tr>
      <w:tr w:rsidR="007A70E6" w14:paraId="75E9A314" w14:textId="77777777" w:rsidTr="007A70E6">
        <w:tc>
          <w:tcPr>
            <w:tcW w:w="748" w:type="dxa"/>
          </w:tcPr>
          <w:p w14:paraId="5F04C6C7" w14:textId="77777777" w:rsidR="007A70E6" w:rsidRDefault="00C146F8">
            <w:pPr>
              <w:pStyle w:val="Compact"/>
              <w:spacing w:line="360" w:lineRule="auto"/>
              <w:jc w:val="both"/>
              <w:rPr>
                <w:rFonts w:ascii="Times New Roman" w:eastAsia="Times New Roman" w:hAnsi="Times New Roman" w:cs="Times New Roman"/>
                <w:color w:val="36363D"/>
              </w:rPr>
            </w:pPr>
            <w:r>
              <w:rPr>
                <w:rFonts w:ascii="Times New Roman" w:eastAsia="Times New Roman" w:hAnsi="Times New Roman" w:cs="Times New Roman"/>
                <w:color w:val="36363D"/>
              </w:rPr>
              <w:t>2021</w:t>
            </w:r>
          </w:p>
        </w:tc>
        <w:tc>
          <w:tcPr>
            <w:tcW w:w="1378" w:type="dxa"/>
          </w:tcPr>
          <w:p w14:paraId="554AB4A8" w14:textId="77777777" w:rsidR="007A70E6" w:rsidRDefault="00C146F8">
            <w:pPr>
              <w:pStyle w:val="Compact"/>
              <w:spacing w:line="360" w:lineRule="auto"/>
              <w:jc w:val="both"/>
              <w:rPr>
                <w:rFonts w:ascii="Times New Roman" w:eastAsia="Times New Roman" w:hAnsi="Times New Roman" w:cs="Times New Roman"/>
                <w:color w:val="36363D"/>
              </w:rPr>
            </w:pPr>
            <w:r>
              <w:rPr>
                <w:rFonts w:ascii="Times New Roman" w:eastAsia="Times New Roman" w:hAnsi="Times New Roman" w:cs="Times New Roman"/>
                <w:color w:val="36363D"/>
              </w:rPr>
              <w:t>173,527.66</w:t>
            </w:r>
          </w:p>
        </w:tc>
        <w:tc>
          <w:tcPr>
            <w:tcW w:w="1245" w:type="dxa"/>
          </w:tcPr>
          <w:p w14:paraId="2E016E3E" w14:textId="77777777" w:rsidR="007A70E6" w:rsidRDefault="00C146F8">
            <w:pPr>
              <w:pStyle w:val="Compact"/>
              <w:spacing w:line="360" w:lineRule="auto"/>
              <w:jc w:val="both"/>
              <w:rPr>
                <w:rFonts w:ascii="Times New Roman" w:eastAsia="Times New Roman" w:hAnsi="Times New Roman" w:cs="Times New Roman"/>
                <w:color w:val="36363D"/>
              </w:rPr>
            </w:pPr>
            <w:r>
              <w:rPr>
                <w:rFonts w:ascii="Times New Roman" w:eastAsia="Times New Roman" w:hAnsi="Times New Roman" w:cs="Times New Roman"/>
                <w:color w:val="36363D"/>
              </w:rPr>
              <w:t>22,296.84</w:t>
            </w:r>
          </w:p>
        </w:tc>
        <w:tc>
          <w:tcPr>
            <w:tcW w:w="1245" w:type="dxa"/>
          </w:tcPr>
          <w:p w14:paraId="07EF18DE" w14:textId="77777777" w:rsidR="007A70E6" w:rsidRDefault="00C146F8">
            <w:pPr>
              <w:pStyle w:val="Compact"/>
              <w:spacing w:line="360" w:lineRule="auto"/>
              <w:jc w:val="both"/>
              <w:rPr>
                <w:rFonts w:ascii="Times New Roman" w:eastAsia="Times New Roman" w:hAnsi="Times New Roman" w:cs="Times New Roman"/>
                <w:color w:val="36363D"/>
              </w:rPr>
            </w:pPr>
            <w:r>
              <w:rPr>
                <w:rFonts w:ascii="Times New Roman" w:eastAsia="Times New Roman" w:hAnsi="Times New Roman" w:cs="Times New Roman"/>
                <w:color w:val="36363D"/>
              </w:rPr>
              <w:t>1,060,017</w:t>
            </w:r>
          </w:p>
        </w:tc>
        <w:tc>
          <w:tcPr>
            <w:tcW w:w="1112" w:type="dxa"/>
          </w:tcPr>
          <w:p w14:paraId="7A99B60A" w14:textId="77777777" w:rsidR="007A70E6" w:rsidRDefault="00C146F8">
            <w:pPr>
              <w:pStyle w:val="Compact"/>
              <w:spacing w:line="360" w:lineRule="auto"/>
              <w:jc w:val="both"/>
              <w:rPr>
                <w:rFonts w:ascii="Times New Roman" w:eastAsia="Times New Roman" w:hAnsi="Times New Roman" w:cs="Times New Roman"/>
                <w:color w:val="36363D"/>
              </w:rPr>
            </w:pPr>
            <w:r>
              <w:rPr>
                <w:rFonts w:ascii="Times New Roman" w:eastAsia="Times New Roman" w:hAnsi="Times New Roman" w:cs="Times New Roman"/>
                <w:color w:val="36363D"/>
              </w:rPr>
              <w:t>953.87</w:t>
            </w:r>
          </w:p>
        </w:tc>
      </w:tr>
      <w:tr w:rsidR="007A70E6" w14:paraId="7EC2F73A" w14:textId="77777777" w:rsidTr="007A70E6">
        <w:tc>
          <w:tcPr>
            <w:tcW w:w="748" w:type="dxa"/>
          </w:tcPr>
          <w:p w14:paraId="1F222370" w14:textId="77777777" w:rsidR="007A70E6" w:rsidRDefault="00C146F8">
            <w:pPr>
              <w:pStyle w:val="Compact"/>
              <w:spacing w:line="360" w:lineRule="auto"/>
              <w:jc w:val="both"/>
              <w:rPr>
                <w:rFonts w:ascii="Times New Roman" w:eastAsia="Times New Roman" w:hAnsi="Times New Roman" w:cs="Times New Roman"/>
                <w:color w:val="36363D"/>
              </w:rPr>
            </w:pPr>
            <w:r>
              <w:rPr>
                <w:rFonts w:ascii="Times New Roman" w:eastAsia="Times New Roman" w:hAnsi="Times New Roman" w:cs="Times New Roman"/>
                <w:color w:val="36363D"/>
              </w:rPr>
              <w:t>2022</w:t>
            </w:r>
          </w:p>
        </w:tc>
        <w:tc>
          <w:tcPr>
            <w:tcW w:w="1378" w:type="dxa"/>
          </w:tcPr>
          <w:p w14:paraId="7BB64C30" w14:textId="77777777" w:rsidR="007A70E6" w:rsidRDefault="00C146F8">
            <w:pPr>
              <w:pStyle w:val="Compact"/>
              <w:spacing w:line="360" w:lineRule="auto"/>
              <w:jc w:val="both"/>
              <w:rPr>
                <w:rFonts w:ascii="Times New Roman" w:eastAsia="Times New Roman" w:hAnsi="Times New Roman" w:cs="Times New Roman"/>
                <w:color w:val="36363D"/>
              </w:rPr>
            </w:pPr>
            <w:r>
              <w:rPr>
                <w:rFonts w:ascii="Times New Roman" w:eastAsia="Times New Roman" w:hAnsi="Times New Roman" w:cs="Times New Roman"/>
                <w:color w:val="36363D"/>
              </w:rPr>
              <w:t>199,336.04</w:t>
            </w:r>
          </w:p>
        </w:tc>
        <w:tc>
          <w:tcPr>
            <w:tcW w:w="1245" w:type="dxa"/>
          </w:tcPr>
          <w:p w14:paraId="1B95B8BD" w14:textId="77777777" w:rsidR="007A70E6" w:rsidRDefault="00C146F8">
            <w:pPr>
              <w:pStyle w:val="Compact"/>
              <w:spacing w:line="360" w:lineRule="auto"/>
              <w:jc w:val="both"/>
              <w:rPr>
                <w:rFonts w:ascii="Times New Roman" w:eastAsia="Times New Roman" w:hAnsi="Times New Roman" w:cs="Times New Roman"/>
                <w:color w:val="36363D"/>
              </w:rPr>
            </w:pPr>
            <w:r>
              <w:rPr>
                <w:rFonts w:ascii="Times New Roman" w:eastAsia="Times New Roman" w:hAnsi="Times New Roman" w:cs="Times New Roman"/>
                <w:color w:val="36363D"/>
              </w:rPr>
              <w:t>27,915.07</w:t>
            </w:r>
          </w:p>
        </w:tc>
        <w:tc>
          <w:tcPr>
            <w:tcW w:w="1245" w:type="dxa"/>
          </w:tcPr>
          <w:p w14:paraId="59DCE255" w14:textId="77777777" w:rsidR="007A70E6" w:rsidRDefault="00C146F8">
            <w:pPr>
              <w:pStyle w:val="Compact"/>
              <w:spacing w:line="360" w:lineRule="auto"/>
              <w:jc w:val="both"/>
              <w:rPr>
                <w:rFonts w:ascii="Times New Roman" w:eastAsia="Times New Roman" w:hAnsi="Times New Roman" w:cs="Times New Roman"/>
                <w:color w:val="36363D"/>
              </w:rPr>
            </w:pPr>
            <w:r>
              <w:rPr>
                <w:rFonts w:ascii="Times New Roman" w:eastAsia="Times New Roman" w:hAnsi="Times New Roman" w:cs="Times New Roman"/>
                <w:color w:val="36363D"/>
              </w:rPr>
              <w:t>1,068,959</w:t>
            </w:r>
          </w:p>
        </w:tc>
        <w:tc>
          <w:tcPr>
            <w:tcW w:w="1112" w:type="dxa"/>
          </w:tcPr>
          <w:p w14:paraId="09E3AF26" w14:textId="77777777" w:rsidR="007A70E6" w:rsidRDefault="00C146F8">
            <w:pPr>
              <w:pStyle w:val="Compact"/>
              <w:spacing w:line="360" w:lineRule="auto"/>
              <w:jc w:val="both"/>
              <w:rPr>
                <w:rFonts w:ascii="Times New Roman" w:eastAsia="Times New Roman" w:hAnsi="Times New Roman" w:cs="Times New Roman"/>
                <w:color w:val="36363D"/>
              </w:rPr>
            </w:pPr>
            <w:r>
              <w:rPr>
                <w:rFonts w:ascii="Times New Roman" w:eastAsia="Times New Roman" w:hAnsi="Times New Roman" w:cs="Times New Roman"/>
                <w:color w:val="36363D"/>
              </w:rPr>
              <w:t>1,168.53</w:t>
            </w:r>
          </w:p>
        </w:tc>
      </w:tr>
      <w:tr w:rsidR="007A70E6" w14:paraId="756CF8C3" w14:textId="77777777" w:rsidTr="007A70E6">
        <w:tc>
          <w:tcPr>
            <w:tcW w:w="748" w:type="dxa"/>
          </w:tcPr>
          <w:p w14:paraId="189375A4" w14:textId="77777777" w:rsidR="007A70E6" w:rsidRDefault="00C146F8">
            <w:pPr>
              <w:pStyle w:val="Compact"/>
              <w:spacing w:line="360" w:lineRule="auto"/>
              <w:jc w:val="both"/>
              <w:rPr>
                <w:rFonts w:ascii="Times New Roman" w:eastAsia="Times New Roman" w:hAnsi="Times New Roman" w:cs="Times New Roman"/>
                <w:color w:val="36363D"/>
              </w:rPr>
            </w:pPr>
            <w:r>
              <w:rPr>
                <w:rFonts w:ascii="Times New Roman" w:eastAsia="Times New Roman" w:hAnsi="Times New Roman" w:cs="Times New Roman"/>
                <w:color w:val="36363D"/>
              </w:rPr>
              <w:t>2023</w:t>
            </w:r>
          </w:p>
        </w:tc>
        <w:tc>
          <w:tcPr>
            <w:tcW w:w="1378" w:type="dxa"/>
          </w:tcPr>
          <w:p w14:paraId="6C14DAEF" w14:textId="77777777" w:rsidR="007A70E6" w:rsidRDefault="00C146F8">
            <w:pPr>
              <w:pStyle w:val="Compact"/>
              <w:spacing w:line="360" w:lineRule="auto"/>
              <w:jc w:val="both"/>
              <w:rPr>
                <w:rFonts w:ascii="Times New Roman" w:eastAsia="Times New Roman" w:hAnsi="Times New Roman" w:cs="Times New Roman"/>
                <w:color w:val="36363D"/>
              </w:rPr>
            </w:pPr>
            <w:r>
              <w:rPr>
                <w:rFonts w:ascii="Times New Roman" w:eastAsia="Times New Roman" w:hAnsi="Times New Roman" w:cs="Times New Roman"/>
                <w:color w:val="36363D"/>
              </w:rPr>
              <w:t>176,800.46</w:t>
            </w:r>
          </w:p>
        </w:tc>
        <w:tc>
          <w:tcPr>
            <w:tcW w:w="1245" w:type="dxa"/>
          </w:tcPr>
          <w:p w14:paraId="771FF22A" w14:textId="77777777" w:rsidR="007A70E6" w:rsidRDefault="00C146F8">
            <w:pPr>
              <w:pStyle w:val="Compact"/>
              <w:spacing w:line="360" w:lineRule="auto"/>
              <w:jc w:val="both"/>
              <w:rPr>
                <w:rFonts w:ascii="Times New Roman" w:eastAsia="Times New Roman" w:hAnsi="Times New Roman" w:cs="Times New Roman"/>
                <w:color w:val="36363D"/>
              </w:rPr>
            </w:pPr>
            <w:r>
              <w:rPr>
                <w:rFonts w:ascii="Times New Roman" w:eastAsia="Times New Roman" w:hAnsi="Times New Roman" w:cs="Times New Roman"/>
                <w:color w:val="36363D"/>
              </w:rPr>
              <w:t>25,847.85</w:t>
            </w:r>
          </w:p>
        </w:tc>
        <w:tc>
          <w:tcPr>
            <w:tcW w:w="1245" w:type="dxa"/>
          </w:tcPr>
          <w:p w14:paraId="1F9A3277" w14:textId="77777777" w:rsidR="007A70E6" w:rsidRDefault="00C146F8">
            <w:pPr>
              <w:pStyle w:val="Compact"/>
              <w:spacing w:line="360" w:lineRule="auto"/>
              <w:jc w:val="both"/>
              <w:rPr>
                <w:rFonts w:ascii="Times New Roman" w:eastAsia="Times New Roman" w:hAnsi="Times New Roman" w:cs="Times New Roman"/>
                <w:color w:val="36363D"/>
              </w:rPr>
            </w:pPr>
            <w:r>
              <w:rPr>
                <w:rFonts w:ascii="Times New Roman" w:eastAsia="Times New Roman" w:hAnsi="Times New Roman" w:cs="Times New Roman"/>
                <w:color w:val="36363D"/>
              </w:rPr>
              <w:t>995,472</w:t>
            </w:r>
          </w:p>
        </w:tc>
        <w:tc>
          <w:tcPr>
            <w:tcW w:w="1112" w:type="dxa"/>
          </w:tcPr>
          <w:p w14:paraId="798EC6C9" w14:textId="77777777" w:rsidR="007A70E6" w:rsidRDefault="00C146F8">
            <w:pPr>
              <w:pStyle w:val="Compact"/>
              <w:spacing w:line="360" w:lineRule="auto"/>
              <w:jc w:val="both"/>
              <w:rPr>
                <w:rFonts w:ascii="Times New Roman" w:eastAsia="Times New Roman" w:hAnsi="Times New Roman" w:cs="Times New Roman"/>
                <w:color w:val="36363D"/>
              </w:rPr>
            </w:pPr>
            <w:r>
              <w:rPr>
                <w:rFonts w:ascii="Times New Roman" w:eastAsia="Times New Roman" w:hAnsi="Times New Roman" w:cs="Times New Roman"/>
                <w:color w:val="36363D"/>
              </w:rPr>
              <w:t>1,214.47</w:t>
            </w:r>
          </w:p>
        </w:tc>
      </w:tr>
    </w:tbl>
    <w:p w14:paraId="709058D5" w14:textId="77777777" w:rsidR="007A70E6" w:rsidRDefault="00C146F8">
      <w:pPr>
        <w:pStyle w:val="BodyText"/>
        <w:spacing w:line="360" w:lineRule="auto"/>
        <w:jc w:val="both"/>
        <w:rPr>
          <w:rFonts w:ascii="Times New Roman" w:eastAsia="Times New Roman" w:hAnsi="Times New Roman" w:cs="Times New Roman"/>
          <w:color w:val="36363D"/>
        </w:rPr>
      </w:pPr>
      <w:r>
        <w:rPr>
          <w:rFonts w:ascii="Times New Roman" w:eastAsia="Times New Roman" w:hAnsi="Times New Roman" w:cs="Times New Roman"/>
          <w:i/>
          <w:iCs/>
          <w:color w:val="36363D"/>
        </w:rPr>
        <w:t>Source: CBN Statistical Bulletin of various years</w:t>
      </w:r>
    </w:p>
    <w:p w14:paraId="6CACD74A" w14:textId="77777777" w:rsidR="007A70E6" w:rsidRDefault="00C146F8">
      <w:pPr>
        <w:pStyle w:val="BodyText"/>
        <w:spacing w:line="360" w:lineRule="auto"/>
        <w:jc w:val="both"/>
        <w:rPr>
          <w:rFonts w:ascii="Times New Roman" w:eastAsia="Times New Roman" w:hAnsi="Times New Roman" w:cs="Times New Roman"/>
          <w:color w:val="36363D"/>
        </w:rPr>
      </w:pPr>
      <w:r>
        <w:rPr>
          <w:rFonts w:ascii="Times New Roman" w:eastAsia="Times New Roman" w:hAnsi="Times New Roman" w:cs="Times New Roman"/>
          <w:i/>
          <w:iCs/>
          <w:color w:val="36363D"/>
        </w:rPr>
        <w:t xml:space="preserve">Where: GDP = Gross Domestic Product, MC = Market Capitalization, VTS = </w:t>
      </w:r>
      <w:r>
        <w:rPr>
          <w:rFonts w:ascii="Times New Roman" w:eastAsia="Times New Roman" w:hAnsi="Times New Roman" w:cs="Times New Roman"/>
          <w:i/>
          <w:iCs/>
          <w:color w:val="36363D"/>
        </w:rPr>
        <w:t>Volume of Transaction, VL = Value of Transaction</w:t>
      </w:r>
    </w:p>
    <w:p w14:paraId="3DCC3216" w14:textId="77777777" w:rsidR="007A70E6" w:rsidRDefault="00C146F8">
      <w:pPr>
        <w:pStyle w:val="BodyText"/>
        <w:spacing w:line="360" w:lineRule="auto"/>
        <w:jc w:val="both"/>
        <w:rPr>
          <w:rFonts w:ascii="Times New Roman" w:eastAsia="Times New Roman" w:hAnsi="Times New Roman" w:cs="Times New Roman"/>
          <w:color w:val="36363D"/>
        </w:rPr>
      </w:pPr>
      <w:r>
        <w:rPr>
          <w:rFonts w:ascii="Times New Roman" w:eastAsia="Times New Roman" w:hAnsi="Times New Roman" w:cs="Times New Roman"/>
          <w:color w:val="36363D"/>
        </w:rPr>
        <w:lastRenderedPageBreak/>
        <w:t>The GDP ranged from ₦5,426.47 billion in 1999 to ₦199,336.04 billion in 2022. Market capitalization ranged from ₦294.10 billion in 1999 to ₦27,915.07 billion in 2022. Volume of transactions ranged from 123,5</w:t>
      </w:r>
      <w:r>
        <w:rPr>
          <w:rFonts w:ascii="Times New Roman" w:eastAsia="Times New Roman" w:hAnsi="Times New Roman" w:cs="Times New Roman"/>
          <w:color w:val="36363D"/>
        </w:rPr>
        <w:t>09 in 1999 to 3,535,631 in 2008. Value of transactions ranged from ₦14.07 billion in 1999 to ₦2,350.88 billion in 2013.</w:t>
      </w:r>
    </w:p>
    <w:p w14:paraId="5DAA47BD" w14:textId="77777777" w:rsidR="007A70E6" w:rsidRDefault="00C146F8">
      <w:pPr>
        <w:pStyle w:val="Heading31"/>
        <w:spacing w:line="360" w:lineRule="auto"/>
        <w:jc w:val="both"/>
        <w:rPr>
          <w:rFonts w:ascii="Times New Roman" w:eastAsia="Times New Roman" w:hAnsi="Times New Roman" w:cs="Times New Roman"/>
          <w:color w:val="36363D"/>
        </w:rPr>
      </w:pPr>
      <w:bookmarkStart w:id="10" w:name="descriptive-statistics"/>
      <w:bookmarkEnd w:id="9"/>
      <w:r>
        <w:rPr>
          <w:rFonts w:ascii="Times New Roman" w:eastAsia="Times New Roman" w:hAnsi="Times New Roman" w:cs="Times New Roman"/>
          <w:color w:val="36363D"/>
        </w:rPr>
        <w:t>Descriptive Statistics</w:t>
      </w:r>
    </w:p>
    <w:p w14:paraId="688EFE04" w14:textId="77777777" w:rsidR="007A70E6" w:rsidRDefault="00C146F8">
      <w:pPr>
        <w:pStyle w:val="FirstParagraph"/>
        <w:spacing w:line="360" w:lineRule="auto"/>
        <w:jc w:val="both"/>
        <w:rPr>
          <w:rFonts w:ascii="Times New Roman" w:eastAsia="Times New Roman" w:hAnsi="Times New Roman" w:cs="Times New Roman"/>
          <w:color w:val="36363D"/>
        </w:rPr>
      </w:pPr>
      <w:r>
        <w:rPr>
          <w:rFonts w:ascii="Times New Roman" w:eastAsia="Times New Roman" w:hAnsi="Times New Roman" w:cs="Times New Roman"/>
          <w:color w:val="36363D"/>
        </w:rPr>
        <w:t xml:space="preserve">Table 2 presents the descriptive statistics of the main variables used in the analysis, providing information on </w:t>
      </w:r>
      <w:r>
        <w:rPr>
          <w:rFonts w:ascii="Times New Roman" w:eastAsia="Times New Roman" w:hAnsi="Times New Roman" w:cs="Times New Roman"/>
          <w:color w:val="36363D"/>
        </w:rPr>
        <w:t>the characteristics and quality of the data.</w:t>
      </w:r>
    </w:p>
    <w:p w14:paraId="50B3CFEB" w14:textId="77777777" w:rsidR="007A70E6" w:rsidRDefault="00C146F8">
      <w:pPr>
        <w:pStyle w:val="BodyText"/>
        <w:spacing w:line="360" w:lineRule="auto"/>
        <w:jc w:val="both"/>
        <w:rPr>
          <w:rFonts w:ascii="Times New Roman" w:eastAsia="Times New Roman" w:hAnsi="Times New Roman" w:cs="Times New Roman"/>
          <w:color w:val="36363D"/>
        </w:rPr>
      </w:pPr>
      <w:r>
        <w:rPr>
          <w:rFonts w:ascii="Times New Roman" w:eastAsia="Times New Roman" w:hAnsi="Times New Roman" w:cs="Times New Roman"/>
          <w:b/>
          <w:bCs/>
          <w:color w:val="36363D"/>
        </w:rPr>
        <w:t>Table 2: Descriptive Statistics</w:t>
      </w:r>
    </w:p>
    <w:tbl>
      <w:tblPr>
        <w:tblStyle w:val="Table"/>
        <w:tblW w:w="0" w:type="auto"/>
        <w:tblInd w:w="0" w:type="dxa"/>
        <w:tblLayout w:type="fixed"/>
        <w:tblLook w:val="04A0" w:firstRow="1" w:lastRow="0" w:firstColumn="1" w:lastColumn="0" w:noHBand="0" w:noVBand="1"/>
      </w:tblPr>
      <w:tblGrid>
        <w:gridCol w:w="1574"/>
        <w:gridCol w:w="1247"/>
        <w:gridCol w:w="1247"/>
        <w:gridCol w:w="1378"/>
        <w:gridCol w:w="1245"/>
      </w:tblGrid>
      <w:tr w:rsidR="007A70E6" w14:paraId="4E619F29" w14:textId="77777777" w:rsidTr="007A70E6">
        <w:trPr>
          <w:cnfStyle w:val="100000000000" w:firstRow="1" w:lastRow="0" w:firstColumn="0" w:lastColumn="0" w:oddVBand="0" w:evenVBand="0" w:oddHBand="0" w:evenHBand="0" w:firstRowFirstColumn="0" w:firstRowLastColumn="0" w:lastRowFirstColumn="0" w:lastRowLastColumn="0"/>
          <w:tblHeader/>
        </w:trPr>
        <w:tc>
          <w:tcPr>
            <w:tcW w:w="1574" w:type="dxa"/>
          </w:tcPr>
          <w:p w14:paraId="1D3C5CDD" w14:textId="77777777" w:rsidR="007A70E6" w:rsidRDefault="00C146F8">
            <w:pPr>
              <w:pStyle w:val="Compact"/>
              <w:spacing w:line="360" w:lineRule="auto"/>
              <w:jc w:val="both"/>
              <w:rPr>
                <w:rFonts w:ascii="Times New Roman" w:eastAsia="Times New Roman" w:hAnsi="Times New Roman" w:cs="Times New Roman"/>
                <w:color w:val="36363D"/>
              </w:rPr>
            </w:pPr>
            <w:r>
              <w:rPr>
                <w:rFonts w:ascii="Times New Roman" w:eastAsia="Times New Roman" w:hAnsi="Times New Roman" w:cs="Times New Roman"/>
                <w:color w:val="36363D"/>
              </w:rPr>
              <w:t>Statistic</w:t>
            </w:r>
          </w:p>
        </w:tc>
        <w:tc>
          <w:tcPr>
            <w:tcW w:w="1247" w:type="dxa"/>
          </w:tcPr>
          <w:p w14:paraId="2FC352BE" w14:textId="77777777" w:rsidR="007A70E6" w:rsidRDefault="00C146F8">
            <w:pPr>
              <w:pStyle w:val="Compact"/>
              <w:spacing w:line="360" w:lineRule="auto"/>
              <w:jc w:val="both"/>
              <w:rPr>
                <w:rFonts w:ascii="Times New Roman" w:eastAsia="Times New Roman" w:hAnsi="Times New Roman" w:cs="Times New Roman"/>
                <w:color w:val="36363D"/>
              </w:rPr>
            </w:pPr>
            <w:r>
              <w:rPr>
                <w:rFonts w:ascii="Times New Roman" w:eastAsia="Times New Roman" w:hAnsi="Times New Roman" w:cs="Times New Roman"/>
                <w:color w:val="36363D"/>
              </w:rPr>
              <w:t>GDP</w:t>
            </w:r>
          </w:p>
        </w:tc>
        <w:tc>
          <w:tcPr>
            <w:tcW w:w="1247" w:type="dxa"/>
          </w:tcPr>
          <w:p w14:paraId="734A0F4C" w14:textId="77777777" w:rsidR="007A70E6" w:rsidRDefault="00C146F8">
            <w:pPr>
              <w:pStyle w:val="Compact"/>
              <w:spacing w:line="360" w:lineRule="auto"/>
              <w:jc w:val="both"/>
              <w:rPr>
                <w:rFonts w:ascii="Times New Roman" w:eastAsia="Times New Roman" w:hAnsi="Times New Roman" w:cs="Times New Roman"/>
                <w:color w:val="36363D"/>
              </w:rPr>
            </w:pPr>
            <w:r>
              <w:rPr>
                <w:rFonts w:ascii="Times New Roman" w:eastAsia="Times New Roman" w:hAnsi="Times New Roman" w:cs="Times New Roman"/>
                <w:color w:val="36363D"/>
              </w:rPr>
              <w:t>MC</w:t>
            </w:r>
          </w:p>
        </w:tc>
        <w:tc>
          <w:tcPr>
            <w:tcW w:w="1378" w:type="dxa"/>
          </w:tcPr>
          <w:p w14:paraId="7B39D35D" w14:textId="77777777" w:rsidR="007A70E6" w:rsidRDefault="00C146F8">
            <w:pPr>
              <w:pStyle w:val="Compact"/>
              <w:spacing w:line="360" w:lineRule="auto"/>
              <w:jc w:val="both"/>
              <w:rPr>
                <w:rFonts w:ascii="Times New Roman" w:eastAsia="Times New Roman" w:hAnsi="Times New Roman" w:cs="Times New Roman"/>
                <w:color w:val="36363D"/>
              </w:rPr>
            </w:pPr>
            <w:r>
              <w:rPr>
                <w:rFonts w:ascii="Times New Roman" w:eastAsia="Times New Roman" w:hAnsi="Times New Roman" w:cs="Times New Roman"/>
                <w:color w:val="36363D"/>
              </w:rPr>
              <w:t>VTS</w:t>
            </w:r>
          </w:p>
        </w:tc>
        <w:tc>
          <w:tcPr>
            <w:tcW w:w="1245" w:type="dxa"/>
          </w:tcPr>
          <w:p w14:paraId="746E8141" w14:textId="77777777" w:rsidR="007A70E6" w:rsidRDefault="00C146F8">
            <w:pPr>
              <w:pStyle w:val="Compact"/>
              <w:spacing w:line="360" w:lineRule="auto"/>
              <w:jc w:val="both"/>
              <w:rPr>
                <w:rFonts w:ascii="Times New Roman" w:eastAsia="Times New Roman" w:hAnsi="Times New Roman" w:cs="Times New Roman"/>
                <w:color w:val="36363D"/>
              </w:rPr>
            </w:pPr>
            <w:r>
              <w:rPr>
                <w:rFonts w:ascii="Times New Roman" w:eastAsia="Times New Roman" w:hAnsi="Times New Roman" w:cs="Times New Roman"/>
                <w:color w:val="36363D"/>
              </w:rPr>
              <w:t>VL</w:t>
            </w:r>
          </w:p>
        </w:tc>
      </w:tr>
      <w:tr w:rsidR="007A70E6" w14:paraId="4A463AD1" w14:textId="77777777" w:rsidTr="007A70E6">
        <w:tc>
          <w:tcPr>
            <w:tcW w:w="1574" w:type="dxa"/>
          </w:tcPr>
          <w:p w14:paraId="1223CE2D" w14:textId="77777777" w:rsidR="007A70E6" w:rsidRDefault="00C146F8">
            <w:pPr>
              <w:pStyle w:val="Compact"/>
              <w:spacing w:line="360" w:lineRule="auto"/>
              <w:jc w:val="both"/>
              <w:rPr>
                <w:rFonts w:ascii="Times New Roman" w:eastAsia="Times New Roman" w:hAnsi="Times New Roman" w:cs="Times New Roman"/>
                <w:color w:val="36363D"/>
              </w:rPr>
            </w:pPr>
            <w:r>
              <w:rPr>
                <w:rFonts w:ascii="Times New Roman" w:eastAsia="Times New Roman" w:hAnsi="Times New Roman" w:cs="Times New Roman"/>
                <w:color w:val="36363D"/>
              </w:rPr>
              <w:t>Mean</w:t>
            </w:r>
          </w:p>
        </w:tc>
        <w:tc>
          <w:tcPr>
            <w:tcW w:w="1247" w:type="dxa"/>
          </w:tcPr>
          <w:p w14:paraId="02A94581" w14:textId="77777777" w:rsidR="007A70E6" w:rsidRDefault="00C146F8">
            <w:pPr>
              <w:pStyle w:val="Compact"/>
              <w:spacing w:line="360" w:lineRule="auto"/>
              <w:jc w:val="both"/>
              <w:rPr>
                <w:rFonts w:ascii="Times New Roman" w:eastAsia="Times New Roman" w:hAnsi="Times New Roman" w:cs="Times New Roman"/>
                <w:color w:val="36363D"/>
              </w:rPr>
            </w:pPr>
            <w:r>
              <w:rPr>
                <w:rFonts w:ascii="Times New Roman" w:eastAsia="Times New Roman" w:hAnsi="Times New Roman" w:cs="Times New Roman"/>
                <w:color w:val="36363D"/>
              </w:rPr>
              <w:t>74,994.16</w:t>
            </w:r>
          </w:p>
        </w:tc>
        <w:tc>
          <w:tcPr>
            <w:tcW w:w="1247" w:type="dxa"/>
          </w:tcPr>
          <w:p w14:paraId="32DC1F56" w14:textId="77777777" w:rsidR="007A70E6" w:rsidRDefault="00C146F8">
            <w:pPr>
              <w:pStyle w:val="Compact"/>
              <w:spacing w:line="360" w:lineRule="auto"/>
              <w:jc w:val="both"/>
              <w:rPr>
                <w:rFonts w:ascii="Times New Roman" w:eastAsia="Times New Roman" w:hAnsi="Times New Roman" w:cs="Times New Roman"/>
                <w:color w:val="36363D"/>
              </w:rPr>
            </w:pPr>
            <w:r>
              <w:rPr>
                <w:rFonts w:ascii="Times New Roman" w:eastAsia="Times New Roman" w:hAnsi="Times New Roman" w:cs="Times New Roman"/>
                <w:color w:val="36363D"/>
              </w:rPr>
              <w:t>9,476.927</w:t>
            </w:r>
          </w:p>
        </w:tc>
        <w:tc>
          <w:tcPr>
            <w:tcW w:w="1378" w:type="dxa"/>
          </w:tcPr>
          <w:p w14:paraId="41AAE5EF" w14:textId="77777777" w:rsidR="007A70E6" w:rsidRDefault="00C146F8">
            <w:pPr>
              <w:pStyle w:val="Compact"/>
              <w:spacing w:line="360" w:lineRule="auto"/>
              <w:jc w:val="both"/>
              <w:rPr>
                <w:rFonts w:ascii="Times New Roman" w:eastAsia="Times New Roman" w:hAnsi="Times New Roman" w:cs="Times New Roman"/>
                <w:color w:val="36363D"/>
              </w:rPr>
            </w:pPr>
            <w:r>
              <w:rPr>
                <w:rFonts w:ascii="Times New Roman" w:eastAsia="Times New Roman" w:hAnsi="Times New Roman" w:cs="Times New Roman"/>
                <w:color w:val="36363D"/>
              </w:rPr>
              <w:t>1,272,341</w:t>
            </w:r>
          </w:p>
        </w:tc>
        <w:tc>
          <w:tcPr>
            <w:tcW w:w="1245" w:type="dxa"/>
          </w:tcPr>
          <w:p w14:paraId="5443DB70" w14:textId="77777777" w:rsidR="007A70E6" w:rsidRDefault="00C146F8">
            <w:pPr>
              <w:pStyle w:val="Compact"/>
              <w:spacing w:line="360" w:lineRule="auto"/>
              <w:jc w:val="both"/>
              <w:rPr>
                <w:rFonts w:ascii="Times New Roman" w:eastAsia="Times New Roman" w:hAnsi="Times New Roman" w:cs="Times New Roman"/>
                <w:color w:val="36363D"/>
              </w:rPr>
            </w:pPr>
            <w:r>
              <w:rPr>
                <w:rFonts w:ascii="Times New Roman" w:eastAsia="Times New Roman" w:hAnsi="Times New Roman" w:cs="Times New Roman"/>
                <w:color w:val="36363D"/>
              </w:rPr>
              <w:t>792.3672</w:t>
            </w:r>
          </w:p>
        </w:tc>
      </w:tr>
      <w:tr w:rsidR="007A70E6" w14:paraId="0ED307E9" w14:textId="77777777" w:rsidTr="007A70E6">
        <w:tc>
          <w:tcPr>
            <w:tcW w:w="1574" w:type="dxa"/>
          </w:tcPr>
          <w:p w14:paraId="034B49AF" w14:textId="77777777" w:rsidR="007A70E6" w:rsidRDefault="00C146F8">
            <w:pPr>
              <w:pStyle w:val="Compact"/>
              <w:spacing w:line="360" w:lineRule="auto"/>
              <w:jc w:val="both"/>
              <w:rPr>
                <w:rFonts w:ascii="Times New Roman" w:eastAsia="Times New Roman" w:hAnsi="Times New Roman" w:cs="Times New Roman"/>
                <w:color w:val="36363D"/>
              </w:rPr>
            </w:pPr>
            <w:r>
              <w:rPr>
                <w:rFonts w:ascii="Times New Roman" w:eastAsia="Times New Roman" w:hAnsi="Times New Roman" w:cs="Times New Roman"/>
                <w:color w:val="36363D"/>
              </w:rPr>
              <w:t>Median</w:t>
            </w:r>
          </w:p>
        </w:tc>
        <w:tc>
          <w:tcPr>
            <w:tcW w:w="1247" w:type="dxa"/>
          </w:tcPr>
          <w:p w14:paraId="7A56654F" w14:textId="77777777" w:rsidR="007A70E6" w:rsidRDefault="00C146F8">
            <w:pPr>
              <w:pStyle w:val="Compact"/>
              <w:spacing w:line="360" w:lineRule="auto"/>
              <w:jc w:val="both"/>
              <w:rPr>
                <w:rFonts w:ascii="Times New Roman" w:eastAsia="Times New Roman" w:hAnsi="Times New Roman" w:cs="Times New Roman"/>
                <w:color w:val="36363D"/>
              </w:rPr>
            </w:pPr>
            <w:r>
              <w:rPr>
                <w:rFonts w:ascii="Times New Roman" w:eastAsia="Times New Roman" w:hAnsi="Times New Roman" w:cs="Times New Roman"/>
                <w:color w:val="36363D"/>
              </w:rPr>
              <w:t>62,980.40</w:t>
            </w:r>
          </w:p>
        </w:tc>
        <w:tc>
          <w:tcPr>
            <w:tcW w:w="1247" w:type="dxa"/>
          </w:tcPr>
          <w:p w14:paraId="5F798461" w14:textId="77777777" w:rsidR="007A70E6" w:rsidRDefault="00C146F8">
            <w:pPr>
              <w:pStyle w:val="Compact"/>
              <w:spacing w:line="360" w:lineRule="auto"/>
              <w:jc w:val="both"/>
              <w:rPr>
                <w:rFonts w:ascii="Times New Roman" w:eastAsia="Times New Roman" w:hAnsi="Times New Roman" w:cs="Times New Roman"/>
                <w:color w:val="36363D"/>
              </w:rPr>
            </w:pPr>
            <w:r>
              <w:rPr>
                <w:rFonts w:ascii="Times New Roman" w:eastAsia="Times New Roman" w:hAnsi="Times New Roman" w:cs="Times New Roman"/>
                <w:color w:val="36363D"/>
              </w:rPr>
              <w:t>8,974.449</w:t>
            </w:r>
          </w:p>
        </w:tc>
        <w:tc>
          <w:tcPr>
            <w:tcW w:w="1378" w:type="dxa"/>
          </w:tcPr>
          <w:p w14:paraId="53D877BF" w14:textId="77777777" w:rsidR="007A70E6" w:rsidRDefault="00C146F8">
            <w:pPr>
              <w:pStyle w:val="Compact"/>
              <w:spacing w:line="360" w:lineRule="auto"/>
              <w:jc w:val="both"/>
              <w:rPr>
                <w:rFonts w:ascii="Times New Roman" w:eastAsia="Times New Roman" w:hAnsi="Times New Roman" w:cs="Times New Roman"/>
                <w:color w:val="36363D"/>
              </w:rPr>
            </w:pPr>
            <w:r>
              <w:rPr>
                <w:rFonts w:ascii="Times New Roman" w:eastAsia="Times New Roman" w:hAnsi="Times New Roman" w:cs="Times New Roman"/>
                <w:color w:val="36363D"/>
              </w:rPr>
              <w:t>1,048,777</w:t>
            </w:r>
          </w:p>
        </w:tc>
        <w:tc>
          <w:tcPr>
            <w:tcW w:w="1245" w:type="dxa"/>
          </w:tcPr>
          <w:p w14:paraId="3276B38D" w14:textId="77777777" w:rsidR="007A70E6" w:rsidRDefault="00C146F8">
            <w:pPr>
              <w:pStyle w:val="Compact"/>
              <w:spacing w:line="360" w:lineRule="auto"/>
              <w:jc w:val="both"/>
              <w:rPr>
                <w:rFonts w:ascii="Times New Roman" w:eastAsia="Times New Roman" w:hAnsi="Times New Roman" w:cs="Times New Roman"/>
                <w:color w:val="36363D"/>
              </w:rPr>
            </w:pPr>
            <w:r>
              <w:rPr>
                <w:rFonts w:ascii="Times New Roman" w:eastAsia="Times New Roman" w:hAnsi="Times New Roman" w:cs="Times New Roman"/>
                <w:color w:val="36363D"/>
              </w:rPr>
              <w:t>808.9943</w:t>
            </w:r>
          </w:p>
        </w:tc>
      </w:tr>
      <w:tr w:rsidR="007A70E6" w14:paraId="62C0A7CD" w14:textId="77777777" w:rsidTr="007A70E6">
        <w:tc>
          <w:tcPr>
            <w:tcW w:w="1574" w:type="dxa"/>
          </w:tcPr>
          <w:p w14:paraId="50E32765" w14:textId="77777777" w:rsidR="007A70E6" w:rsidRDefault="00C146F8">
            <w:pPr>
              <w:pStyle w:val="Compact"/>
              <w:spacing w:line="360" w:lineRule="auto"/>
              <w:jc w:val="both"/>
              <w:rPr>
                <w:rFonts w:ascii="Times New Roman" w:eastAsia="Times New Roman" w:hAnsi="Times New Roman" w:cs="Times New Roman"/>
                <w:color w:val="36363D"/>
              </w:rPr>
            </w:pPr>
            <w:r>
              <w:rPr>
                <w:rFonts w:ascii="Times New Roman" w:eastAsia="Times New Roman" w:hAnsi="Times New Roman" w:cs="Times New Roman"/>
                <w:color w:val="36363D"/>
              </w:rPr>
              <w:t>Maximum</w:t>
            </w:r>
          </w:p>
        </w:tc>
        <w:tc>
          <w:tcPr>
            <w:tcW w:w="1247" w:type="dxa"/>
          </w:tcPr>
          <w:p w14:paraId="356B3EE9" w14:textId="77777777" w:rsidR="007A70E6" w:rsidRDefault="00C146F8">
            <w:pPr>
              <w:pStyle w:val="Compact"/>
              <w:spacing w:line="360" w:lineRule="auto"/>
              <w:jc w:val="both"/>
              <w:rPr>
                <w:rFonts w:ascii="Times New Roman" w:eastAsia="Times New Roman" w:hAnsi="Times New Roman" w:cs="Times New Roman"/>
                <w:color w:val="36363D"/>
              </w:rPr>
            </w:pPr>
            <w:r>
              <w:rPr>
                <w:rFonts w:ascii="Times New Roman" w:eastAsia="Times New Roman" w:hAnsi="Times New Roman" w:cs="Times New Roman"/>
                <w:color w:val="36363D"/>
              </w:rPr>
              <w:t>199,336.0</w:t>
            </w:r>
          </w:p>
        </w:tc>
        <w:tc>
          <w:tcPr>
            <w:tcW w:w="1247" w:type="dxa"/>
          </w:tcPr>
          <w:p w14:paraId="6E5935BA" w14:textId="77777777" w:rsidR="007A70E6" w:rsidRDefault="00C146F8">
            <w:pPr>
              <w:pStyle w:val="Compact"/>
              <w:spacing w:line="360" w:lineRule="auto"/>
              <w:jc w:val="both"/>
              <w:rPr>
                <w:rFonts w:ascii="Times New Roman" w:eastAsia="Times New Roman" w:hAnsi="Times New Roman" w:cs="Times New Roman"/>
                <w:color w:val="36363D"/>
              </w:rPr>
            </w:pPr>
            <w:r>
              <w:rPr>
                <w:rFonts w:ascii="Times New Roman" w:eastAsia="Times New Roman" w:hAnsi="Times New Roman" w:cs="Times New Roman"/>
                <w:color w:val="36363D"/>
              </w:rPr>
              <w:t>27,915.07</w:t>
            </w:r>
          </w:p>
        </w:tc>
        <w:tc>
          <w:tcPr>
            <w:tcW w:w="1378" w:type="dxa"/>
          </w:tcPr>
          <w:p w14:paraId="6F6F0C8A" w14:textId="77777777" w:rsidR="007A70E6" w:rsidRDefault="00C146F8">
            <w:pPr>
              <w:pStyle w:val="Compact"/>
              <w:spacing w:line="360" w:lineRule="auto"/>
              <w:jc w:val="both"/>
              <w:rPr>
                <w:rFonts w:ascii="Times New Roman" w:eastAsia="Times New Roman" w:hAnsi="Times New Roman" w:cs="Times New Roman"/>
                <w:color w:val="36363D"/>
              </w:rPr>
            </w:pPr>
            <w:r>
              <w:rPr>
                <w:rFonts w:ascii="Times New Roman" w:eastAsia="Times New Roman" w:hAnsi="Times New Roman" w:cs="Times New Roman"/>
                <w:color w:val="36363D"/>
              </w:rPr>
              <w:t>3,535,631</w:t>
            </w:r>
          </w:p>
        </w:tc>
        <w:tc>
          <w:tcPr>
            <w:tcW w:w="1245" w:type="dxa"/>
          </w:tcPr>
          <w:p w14:paraId="12410099" w14:textId="77777777" w:rsidR="007A70E6" w:rsidRDefault="00C146F8">
            <w:pPr>
              <w:pStyle w:val="Compact"/>
              <w:spacing w:line="360" w:lineRule="auto"/>
              <w:jc w:val="both"/>
              <w:rPr>
                <w:rFonts w:ascii="Times New Roman" w:eastAsia="Times New Roman" w:hAnsi="Times New Roman" w:cs="Times New Roman"/>
                <w:color w:val="36363D"/>
              </w:rPr>
            </w:pPr>
            <w:r>
              <w:rPr>
                <w:rFonts w:ascii="Times New Roman" w:eastAsia="Times New Roman" w:hAnsi="Times New Roman" w:cs="Times New Roman"/>
                <w:color w:val="36363D"/>
              </w:rPr>
              <w:t>2,350.876</w:t>
            </w:r>
          </w:p>
        </w:tc>
      </w:tr>
      <w:tr w:rsidR="007A70E6" w14:paraId="3995809D" w14:textId="77777777" w:rsidTr="007A70E6">
        <w:tc>
          <w:tcPr>
            <w:tcW w:w="1574" w:type="dxa"/>
          </w:tcPr>
          <w:p w14:paraId="13F2427C" w14:textId="77777777" w:rsidR="007A70E6" w:rsidRDefault="00C146F8">
            <w:pPr>
              <w:pStyle w:val="Compact"/>
              <w:spacing w:line="360" w:lineRule="auto"/>
              <w:jc w:val="both"/>
              <w:rPr>
                <w:rFonts w:ascii="Times New Roman" w:eastAsia="Times New Roman" w:hAnsi="Times New Roman" w:cs="Times New Roman"/>
                <w:color w:val="36363D"/>
              </w:rPr>
            </w:pPr>
            <w:r>
              <w:rPr>
                <w:rFonts w:ascii="Times New Roman" w:eastAsia="Times New Roman" w:hAnsi="Times New Roman" w:cs="Times New Roman"/>
                <w:color w:val="36363D"/>
              </w:rPr>
              <w:t>Minimum</w:t>
            </w:r>
          </w:p>
        </w:tc>
        <w:tc>
          <w:tcPr>
            <w:tcW w:w="1247" w:type="dxa"/>
          </w:tcPr>
          <w:p w14:paraId="4FED4ECF" w14:textId="77777777" w:rsidR="007A70E6" w:rsidRDefault="00C146F8">
            <w:pPr>
              <w:pStyle w:val="Compact"/>
              <w:spacing w:line="360" w:lineRule="auto"/>
              <w:jc w:val="both"/>
              <w:rPr>
                <w:rFonts w:ascii="Times New Roman" w:eastAsia="Times New Roman" w:hAnsi="Times New Roman" w:cs="Times New Roman"/>
                <w:color w:val="36363D"/>
              </w:rPr>
            </w:pPr>
            <w:r>
              <w:rPr>
                <w:rFonts w:ascii="Times New Roman" w:eastAsia="Times New Roman" w:hAnsi="Times New Roman" w:cs="Times New Roman"/>
                <w:color w:val="36363D"/>
              </w:rPr>
              <w:t>5,426.471</w:t>
            </w:r>
          </w:p>
        </w:tc>
        <w:tc>
          <w:tcPr>
            <w:tcW w:w="1247" w:type="dxa"/>
          </w:tcPr>
          <w:p w14:paraId="5DF54B24" w14:textId="77777777" w:rsidR="007A70E6" w:rsidRDefault="00C146F8">
            <w:pPr>
              <w:pStyle w:val="Compact"/>
              <w:spacing w:line="360" w:lineRule="auto"/>
              <w:jc w:val="both"/>
              <w:rPr>
                <w:rFonts w:ascii="Times New Roman" w:eastAsia="Times New Roman" w:hAnsi="Times New Roman" w:cs="Times New Roman"/>
                <w:color w:val="36363D"/>
              </w:rPr>
            </w:pPr>
            <w:r>
              <w:rPr>
                <w:rFonts w:ascii="Times New Roman" w:eastAsia="Times New Roman" w:hAnsi="Times New Roman" w:cs="Times New Roman"/>
                <w:color w:val="36363D"/>
              </w:rPr>
              <w:t>294.1000</w:t>
            </w:r>
          </w:p>
        </w:tc>
        <w:tc>
          <w:tcPr>
            <w:tcW w:w="1378" w:type="dxa"/>
          </w:tcPr>
          <w:p w14:paraId="26508C28" w14:textId="77777777" w:rsidR="007A70E6" w:rsidRDefault="00C146F8">
            <w:pPr>
              <w:pStyle w:val="Compact"/>
              <w:spacing w:line="360" w:lineRule="auto"/>
              <w:jc w:val="both"/>
              <w:rPr>
                <w:rFonts w:ascii="Times New Roman" w:eastAsia="Times New Roman" w:hAnsi="Times New Roman" w:cs="Times New Roman"/>
                <w:color w:val="36363D"/>
              </w:rPr>
            </w:pPr>
            <w:r>
              <w:rPr>
                <w:rFonts w:ascii="Times New Roman" w:eastAsia="Times New Roman" w:hAnsi="Times New Roman" w:cs="Times New Roman"/>
                <w:color w:val="36363D"/>
              </w:rPr>
              <w:t>123,509.0</w:t>
            </w:r>
          </w:p>
        </w:tc>
        <w:tc>
          <w:tcPr>
            <w:tcW w:w="1245" w:type="dxa"/>
          </w:tcPr>
          <w:p w14:paraId="7B1D9978" w14:textId="77777777" w:rsidR="007A70E6" w:rsidRDefault="00C146F8">
            <w:pPr>
              <w:pStyle w:val="Compact"/>
              <w:spacing w:line="360" w:lineRule="auto"/>
              <w:jc w:val="both"/>
              <w:rPr>
                <w:rFonts w:ascii="Times New Roman" w:eastAsia="Times New Roman" w:hAnsi="Times New Roman" w:cs="Times New Roman"/>
                <w:color w:val="36363D"/>
              </w:rPr>
            </w:pPr>
            <w:r>
              <w:rPr>
                <w:rFonts w:ascii="Times New Roman" w:eastAsia="Times New Roman" w:hAnsi="Times New Roman" w:cs="Times New Roman"/>
                <w:color w:val="36363D"/>
              </w:rPr>
              <w:t>14.07200</w:t>
            </w:r>
          </w:p>
        </w:tc>
      </w:tr>
      <w:tr w:rsidR="007A70E6" w14:paraId="783A7799" w14:textId="77777777" w:rsidTr="007A70E6">
        <w:tc>
          <w:tcPr>
            <w:tcW w:w="1574" w:type="dxa"/>
          </w:tcPr>
          <w:p w14:paraId="3773CFCB" w14:textId="77777777" w:rsidR="007A70E6" w:rsidRDefault="00C146F8">
            <w:pPr>
              <w:pStyle w:val="Compact"/>
              <w:spacing w:line="360" w:lineRule="auto"/>
              <w:jc w:val="both"/>
              <w:rPr>
                <w:rFonts w:ascii="Times New Roman" w:eastAsia="Times New Roman" w:hAnsi="Times New Roman" w:cs="Times New Roman"/>
                <w:color w:val="36363D"/>
              </w:rPr>
            </w:pPr>
            <w:r>
              <w:rPr>
                <w:rFonts w:ascii="Times New Roman" w:eastAsia="Times New Roman" w:hAnsi="Times New Roman" w:cs="Times New Roman"/>
                <w:color w:val="36363D"/>
              </w:rPr>
              <w:t>Std. Dev.</w:t>
            </w:r>
          </w:p>
        </w:tc>
        <w:tc>
          <w:tcPr>
            <w:tcW w:w="1247" w:type="dxa"/>
          </w:tcPr>
          <w:p w14:paraId="70F76088" w14:textId="77777777" w:rsidR="007A70E6" w:rsidRDefault="00C146F8">
            <w:pPr>
              <w:pStyle w:val="Compact"/>
              <w:spacing w:line="360" w:lineRule="auto"/>
              <w:jc w:val="both"/>
              <w:rPr>
                <w:rFonts w:ascii="Times New Roman" w:eastAsia="Times New Roman" w:hAnsi="Times New Roman" w:cs="Times New Roman"/>
                <w:color w:val="36363D"/>
              </w:rPr>
            </w:pPr>
            <w:r>
              <w:rPr>
                <w:rFonts w:ascii="Times New Roman" w:eastAsia="Times New Roman" w:hAnsi="Times New Roman" w:cs="Times New Roman"/>
                <w:color w:val="36363D"/>
              </w:rPr>
              <w:t>59,910.48</w:t>
            </w:r>
          </w:p>
        </w:tc>
        <w:tc>
          <w:tcPr>
            <w:tcW w:w="1247" w:type="dxa"/>
          </w:tcPr>
          <w:p w14:paraId="5D3F2DAD" w14:textId="77777777" w:rsidR="007A70E6" w:rsidRDefault="00C146F8">
            <w:pPr>
              <w:pStyle w:val="Compact"/>
              <w:spacing w:line="360" w:lineRule="auto"/>
              <w:jc w:val="both"/>
              <w:rPr>
                <w:rFonts w:ascii="Times New Roman" w:eastAsia="Times New Roman" w:hAnsi="Times New Roman" w:cs="Times New Roman"/>
                <w:color w:val="36363D"/>
              </w:rPr>
            </w:pPr>
            <w:r>
              <w:rPr>
                <w:rFonts w:ascii="Times New Roman" w:eastAsia="Times New Roman" w:hAnsi="Times New Roman" w:cs="Times New Roman"/>
                <w:color w:val="36363D"/>
              </w:rPr>
              <w:t>7,948.646</w:t>
            </w:r>
          </w:p>
        </w:tc>
        <w:tc>
          <w:tcPr>
            <w:tcW w:w="1378" w:type="dxa"/>
          </w:tcPr>
          <w:p w14:paraId="5BC831D1" w14:textId="77777777" w:rsidR="007A70E6" w:rsidRDefault="00C146F8">
            <w:pPr>
              <w:pStyle w:val="Compact"/>
              <w:spacing w:line="360" w:lineRule="auto"/>
              <w:jc w:val="both"/>
              <w:rPr>
                <w:rFonts w:ascii="Times New Roman" w:eastAsia="Times New Roman" w:hAnsi="Times New Roman" w:cs="Times New Roman"/>
                <w:color w:val="36363D"/>
              </w:rPr>
            </w:pPr>
            <w:r>
              <w:rPr>
                <w:rFonts w:ascii="Times New Roman" w:eastAsia="Times New Roman" w:hAnsi="Times New Roman" w:cs="Times New Roman"/>
                <w:color w:val="36363D"/>
              </w:rPr>
              <w:t>856,158.4</w:t>
            </w:r>
          </w:p>
        </w:tc>
        <w:tc>
          <w:tcPr>
            <w:tcW w:w="1245" w:type="dxa"/>
          </w:tcPr>
          <w:p w14:paraId="2A2C1550" w14:textId="77777777" w:rsidR="007A70E6" w:rsidRDefault="00C146F8">
            <w:pPr>
              <w:pStyle w:val="Compact"/>
              <w:spacing w:line="360" w:lineRule="auto"/>
              <w:jc w:val="both"/>
              <w:rPr>
                <w:rFonts w:ascii="Times New Roman" w:eastAsia="Times New Roman" w:hAnsi="Times New Roman" w:cs="Times New Roman"/>
                <w:color w:val="36363D"/>
              </w:rPr>
            </w:pPr>
            <w:r>
              <w:rPr>
                <w:rFonts w:ascii="Times New Roman" w:eastAsia="Times New Roman" w:hAnsi="Times New Roman" w:cs="Times New Roman"/>
                <w:color w:val="36363D"/>
              </w:rPr>
              <w:t>571.3821</w:t>
            </w:r>
          </w:p>
        </w:tc>
      </w:tr>
      <w:tr w:rsidR="007A70E6" w14:paraId="6E382BDE" w14:textId="77777777" w:rsidTr="007A70E6">
        <w:tc>
          <w:tcPr>
            <w:tcW w:w="1574" w:type="dxa"/>
          </w:tcPr>
          <w:p w14:paraId="760B2B1B" w14:textId="77777777" w:rsidR="007A70E6" w:rsidRDefault="00C146F8">
            <w:pPr>
              <w:pStyle w:val="Compact"/>
              <w:spacing w:line="360" w:lineRule="auto"/>
              <w:jc w:val="both"/>
              <w:rPr>
                <w:rFonts w:ascii="Times New Roman" w:eastAsia="Times New Roman" w:hAnsi="Times New Roman" w:cs="Times New Roman"/>
                <w:color w:val="36363D"/>
              </w:rPr>
            </w:pPr>
            <w:r>
              <w:rPr>
                <w:rFonts w:ascii="Times New Roman" w:eastAsia="Times New Roman" w:hAnsi="Times New Roman" w:cs="Times New Roman"/>
                <w:color w:val="36363D"/>
              </w:rPr>
              <w:t>Skewness</w:t>
            </w:r>
          </w:p>
        </w:tc>
        <w:tc>
          <w:tcPr>
            <w:tcW w:w="1247" w:type="dxa"/>
          </w:tcPr>
          <w:p w14:paraId="258194D6" w14:textId="77777777" w:rsidR="007A70E6" w:rsidRDefault="00C146F8">
            <w:pPr>
              <w:pStyle w:val="Compact"/>
              <w:spacing w:line="360" w:lineRule="auto"/>
              <w:jc w:val="both"/>
              <w:rPr>
                <w:rFonts w:ascii="Times New Roman" w:eastAsia="Times New Roman" w:hAnsi="Times New Roman" w:cs="Times New Roman"/>
                <w:color w:val="36363D"/>
              </w:rPr>
            </w:pPr>
            <w:r>
              <w:rPr>
                <w:rFonts w:ascii="Times New Roman" w:eastAsia="Times New Roman" w:hAnsi="Times New Roman" w:cs="Times New Roman"/>
                <w:color w:val="36363D"/>
              </w:rPr>
              <w:t>0.583034</w:t>
            </w:r>
          </w:p>
        </w:tc>
        <w:tc>
          <w:tcPr>
            <w:tcW w:w="1247" w:type="dxa"/>
          </w:tcPr>
          <w:p w14:paraId="77378A1D" w14:textId="77777777" w:rsidR="007A70E6" w:rsidRDefault="00C146F8">
            <w:pPr>
              <w:pStyle w:val="Compact"/>
              <w:spacing w:line="360" w:lineRule="auto"/>
              <w:jc w:val="both"/>
              <w:rPr>
                <w:rFonts w:ascii="Times New Roman" w:eastAsia="Times New Roman" w:hAnsi="Times New Roman" w:cs="Times New Roman"/>
                <w:color w:val="36363D"/>
              </w:rPr>
            </w:pPr>
            <w:r>
              <w:rPr>
                <w:rFonts w:ascii="Times New Roman" w:eastAsia="Times New Roman" w:hAnsi="Times New Roman" w:cs="Times New Roman"/>
                <w:color w:val="36363D"/>
              </w:rPr>
              <w:t>0.851280</w:t>
            </w:r>
          </w:p>
        </w:tc>
        <w:tc>
          <w:tcPr>
            <w:tcW w:w="1378" w:type="dxa"/>
          </w:tcPr>
          <w:p w14:paraId="28BA7977" w14:textId="77777777" w:rsidR="007A70E6" w:rsidRDefault="00C146F8">
            <w:pPr>
              <w:pStyle w:val="Compact"/>
              <w:spacing w:line="360" w:lineRule="auto"/>
              <w:jc w:val="both"/>
              <w:rPr>
                <w:rFonts w:ascii="Times New Roman" w:eastAsia="Times New Roman" w:hAnsi="Times New Roman" w:cs="Times New Roman"/>
                <w:color w:val="36363D"/>
              </w:rPr>
            </w:pPr>
            <w:r>
              <w:rPr>
                <w:rFonts w:ascii="Times New Roman" w:eastAsia="Times New Roman" w:hAnsi="Times New Roman" w:cs="Times New Roman"/>
                <w:color w:val="36363D"/>
              </w:rPr>
              <w:t>1.265794</w:t>
            </w:r>
          </w:p>
        </w:tc>
        <w:tc>
          <w:tcPr>
            <w:tcW w:w="1245" w:type="dxa"/>
          </w:tcPr>
          <w:p w14:paraId="14D298AF" w14:textId="77777777" w:rsidR="007A70E6" w:rsidRDefault="00C146F8">
            <w:pPr>
              <w:pStyle w:val="Compact"/>
              <w:spacing w:line="360" w:lineRule="auto"/>
              <w:jc w:val="both"/>
              <w:rPr>
                <w:rFonts w:ascii="Times New Roman" w:eastAsia="Times New Roman" w:hAnsi="Times New Roman" w:cs="Times New Roman"/>
                <w:color w:val="36363D"/>
              </w:rPr>
            </w:pPr>
            <w:r>
              <w:rPr>
                <w:rFonts w:ascii="Times New Roman" w:eastAsia="Times New Roman" w:hAnsi="Times New Roman" w:cs="Times New Roman"/>
                <w:color w:val="36363D"/>
              </w:rPr>
              <w:t>0.578756</w:t>
            </w:r>
          </w:p>
        </w:tc>
      </w:tr>
      <w:tr w:rsidR="007A70E6" w14:paraId="61BE1608" w14:textId="77777777" w:rsidTr="007A70E6">
        <w:tc>
          <w:tcPr>
            <w:tcW w:w="1574" w:type="dxa"/>
          </w:tcPr>
          <w:p w14:paraId="7BF7C99F" w14:textId="77777777" w:rsidR="007A70E6" w:rsidRDefault="00C146F8">
            <w:pPr>
              <w:pStyle w:val="Compact"/>
              <w:spacing w:line="360" w:lineRule="auto"/>
              <w:jc w:val="both"/>
              <w:rPr>
                <w:rFonts w:ascii="Times New Roman" w:eastAsia="Times New Roman" w:hAnsi="Times New Roman" w:cs="Times New Roman"/>
                <w:color w:val="36363D"/>
              </w:rPr>
            </w:pPr>
            <w:r>
              <w:rPr>
                <w:rFonts w:ascii="Times New Roman" w:eastAsia="Times New Roman" w:hAnsi="Times New Roman" w:cs="Times New Roman"/>
                <w:color w:val="36363D"/>
              </w:rPr>
              <w:t>Kurtosis</w:t>
            </w:r>
          </w:p>
        </w:tc>
        <w:tc>
          <w:tcPr>
            <w:tcW w:w="1247" w:type="dxa"/>
          </w:tcPr>
          <w:p w14:paraId="6BFEE134" w14:textId="77777777" w:rsidR="007A70E6" w:rsidRDefault="00C146F8">
            <w:pPr>
              <w:pStyle w:val="Compact"/>
              <w:spacing w:line="360" w:lineRule="auto"/>
              <w:jc w:val="both"/>
              <w:rPr>
                <w:rFonts w:ascii="Times New Roman" w:eastAsia="Times New Roman" w:hAnsi="Times New Roman" w:cs="Times New Roman"/>
                <w:color w:val="36363D"/>
              </w:rPr>
            </w:pPr>
            <w:r>
              <w:rPr>
                <w:rFonts w:ascii="Times New Roman" w:eastAsia="Times New Roman" w:hAnsi="Times New Roman" w:cs="Times New Roman"/>
                <w:color w:val="36363D"/>
              </w:rPr>
              <w:t>2.133321</w:t>
            </w:r>
          </w:p>
        </w:tc>
        <w:tc>
          <w:tcPr>
            <w:tcW w:w="1247" w:type="dxa"/>
          </w:tcPr>
          <w:p w14:paraId="2C127F41" w14:textId="77777777" w:rsidR="007A70E6" w:rsidRDefault="00C146F8">
            <w:pPr>
              <w:pStyle w:val="Compact"/>
              <w:spacing w:line="360" w:lineRule="auto"/>
              <w:jc w:val="both"/>
              <w:rPr>
                <w:rFonts w:ascii="Times New Roman" w:eastAsia="Times New Roman" w:hAnsi="Times New Roman" w:cs="Times New Roman"/>
                <w:color w:val="36363D"/>
              </w:rPr>
            </w:pPr>
            <w:r>
              <w:rPr>
                <w:rFonts w:ascii="Times New Roman" w:eastAsia="Times New Roman" w:hAnsi="Times New Roman" w:cs="Times New Roman"/>
                <w:color w:val="36363D"/>
              </w:rPr>
              <w:t>2.935125</w:t>
            </w:r>
          </w:p>
        </w:tc>
        <w:tc>
          <w:tcPr>
            <w:tcW w:w="1378" w:type="dxa"/>
          </w:tcPr>
          <w:p w14:paraId="5CA8A1B9" w14:textId="77777777" w:rsidR="007A70E6" w:rsidRDefault="00C146F8">
            <w:pPr>
              <w:pStyle w:val="Compact"/>
              <w:spacing w:line="360" w:lineRule="auto"/>
              <w:jc w:val="both"/>
              <w:rPr>
                <w:rFonts w:ascii="Times New Roman" w:eastAsia="Times New Roman" w:hAnsi="Times New Roman" w:cs="Times New Roman"/>
                <w:color w:val="36363D"/>
              </w:rPr>
            </w:pPr>
            <w:r>
              <w:rPr>
                <w:rFonts w:ascii="Times New Roman" w:eastAsia="Times New Roman" w:hAnsi="Times New Roman" w:cs="Times New Roman"/>
                <w:color w:val="36363D"/>
              </w:rPr>
              <w:t>4.028466</w:t>
            </w:r>
          </w:p>
        </w:tc>
        <w:tc>
          <w:tcPr>
            <w:tcW w:w="1245" w:type="dxa"/>
          </w:tcPr>
          <w:p w14:paraId="4C51307D" w14:textId="77777777" w:rsidR="007A70E6" w:rsidRDefault="00C146F8">
            <w:pPr>
              <w:pStyle w:val="Compact"/>
              <w:spacing w:line="360" w:lineRule="auto"/>
              <w:jc w:val="both"/>
              <w:rPr>
                <w:rFonts w:ascii="Times New Roman" w:eastAsia="Times New Roman" w:hAnsi="Times New Roman" w:cs="Times New Roman"/>
                <w:color w:val="36363D"/>
              </w:rPr>
            </w:pPr>
            <w:r>
              <w:rPr>
                <w:rFonts w:ascii="Times New Roman" w:eastAsia="Times New Roman" w:hAnsi="Times New Roman" w:cs="Times New Roman"/>
                <w:color w:val="36363D"/>
              </w:rPr>
              <w:t>3.419441</w:t>
            </w:r>
          </w:p>
        </w:tc>
      </w:tr>
      <w:tr w:rsidR="007A70E6" w14:paraId="080DAE3F" w14:textId="77777777" w:rsidTr="007A70E6">
        <w:tc>
          <w:tcPr>
            <w:tcW w:w="1574" w:type="dxa"/>
          </w:tcPr>
          <w:p w14:paraId="54601CF4" w14:textId="77777777" w:rsidR="007A70E6" w:rsidRDefault="00C146F8">
            <w:pPr>
              <w:pStyle w:val="Compact"/>
              <w:spacing w:line="360" w:lineRule="auto"/>
              <w:jc w:val="both"/>
              <w:rPr>
                <w:rFonts w:ascii="Times New Roman" w:eastAsia="Times New Roman" w:hAnsi="Times New Roman" w:cs="Times New Roman"/>
                <w:color w:val="36363D"/>
              </w:rPr>
            </w:pPr>
            <w:r>
              <w:rPr>
                <w:rFonts w:ascii="Times New Roman" w:eastAsia="Times New Roman" w:hAnsi="Times New Roman" w:cs="Times New Roman"/>
                <w:color w:val="36363D"/>
              </w:rPr>
              <w:t>Jarque-Bera</w:t>
            </w:r>
          </w:p>
        </w:tc>
        <w:tc>
          <w:tcPr>
            <w:tcW w:w="1247" w:type="dxa"/>
          </w:tcPr>
          <w:p w14:paraId="064393A3" w14:textId="77777777" w:rsidR="007A70E6" w:rsidRDefault="00C146F8">
            <w:pPr>
              <w:pStyle w:val="Compact"/>
              <w:spacing w:line="360" w:lineRule="auto"/>
              <w:jc w:val="both"/>
              <w:rPr>
                <w:rFonts w:ascii="Times New Roman" w:eastAsia="Times New Roman" w:hAnsi="Times New Roman" w:cs="Times New Roman"/>
                <w:color w:val="36363D"/>
              </w:rPr>
            </w:pPr>
            <w:r>
              <w:rPr>
                <w:rFonts w:ascii="Times New Roman" w:eastAsia="Times New Roman" w:hAnsi="Times New Roman" w:cs="Times New Roman"/>
                <w:color w:val="36363D"/>
              </w:rPr>
              <w:t>2.198801</w:t>
            </w:r>
          </w:p>
        </w:tc>
        <w:tc>
          <w:tcPr>
            <w:tcW w:w="1247" w:type="dxa"/>
          </w:tcPr>
          <w:p w14:paraId="69838345" w14:textId="77777777" w:rsidR="007A70E6" w:rsidRDefault="00C146F8">
            <w:pPr>
              <w:pStyle w:val="Compact"/>
              <w:spacing w:line="360" w:lineRule="auto"/>
              <w:jc w:val="both"/>
              <w:rPr>
                <w:rFonts w:ascii="Times New Roman" w:eastAsia="Times New Roman" w:hAnsi="Times New Roman" w:cs="Times New Roman"/>
                <w:color w:val="36363D"/>
              </w:rPr>
            </w:pPr>
            <w:r>
              <w:rPr>
                <w:rFonts w:ascii="Times New Roman" w:eastAsia="Times New Roman" w:hAnsi="Times New Roman" w:cs="Times New Roman"/>
                <w:color w:val="36363D"/>
              </w:rPr>
              <w:t>3.023877</w:t>
            </w:r>
          </w:p>
        </w:tc>
        <w:tc>
          <w:tcPr>
            <w:tcW w:w="1378" w:type="dxa"/>
          </w:tcPr>
          <w:p w14:paraId="754FCA9A" w14:textId="77777777" w:rsidR="007A70E6" w:rsidRDefault="00C146F8">
            <w:pPr>
              <w:pStyle w:val="Compact"/>
              <w:spacing w:line="360" w:lineRule="auto"/>
              <w:jc w:val="both"/>
              <w:rPr>
                <w:rFonts w:ascii="Times New Roman" w:eastAsia="Times New Roman" w:hAnsi="Times New Roman" w:cs="Times New Roman"/>
                <w:color w:val="36363D"/>
              </w:rPr>
            </w:pPr>
            <w:r>
              <w:rPr>
                <w:rFonts w:ascii="Times New Roman" w:eastAsia="Times New Roman" w:hAnsi="Times New Roman" w:cs="Times New Roman"/>
                <w:color w:val="36363D"/>
              </w:rPr>
              <w:t>7.777795</w:t>
            </w:r>
          </w:p>
        </w:tc>
        <w:tc>
          <w:tcPr>
            <w:tcW w:w="1245" w:type="dxa"/>
          </w:tcPr>
          <w:p w14:paraId="111C5C4D" w14:textId="77777777" w:rsidR="007A70E6" w:rsidRDefault="00C146F8">
            <w:pPr>
              <w:pStyle w:val="Compact"/>
              <w:spacing w:line="360" w:lineRule="auto"/>
              <w:jc w:val="both"/>
              <w:rPr>
                <w:rFonts w:ascii="Times New Roman" w:eastAsia="Times New Roman" w:hAnsi="Times New Roman" w:cs="Times New Roman"/>
                <w:color w:val="36363D"/>
              </w:rPr>
            </w:pPr>
            <w:r>
              <w:rPr>
                <w:rFonts w:ascii="Times New Roman" w:eastAsia="Times New Roman" w:hAnsi="Times New Roman" w:cs="Times New Roman"/>
                <w:color w:val="36363D"/>
              </w:rPr>
              <w:t>1.578921</w:t>
            </w:r>
          </w:p>
        </w:tc>
      </w:tr>
      <w:tr w:rsidR="007A70E6" w14:paraId="00C50E5E" w14:textId="77777777" w:rsidTr="007A70E6">
        <w:tc>
          <w:tcPr>
            <w:tcW w:w="1574" w:type="dxa"/>
          </w:tcPr>
          <w:p w14:paraId="0FE26A2D" w14:textId="77777777" w:rsidR="007A70E6" w:rsidRDefault="00C146F8">
            <w:pPr>
              <w:pStyle w:val="Compact"/>
              <w:spacing w:line="360" w:lineRule="auto"/>
              <w:jc w:val="both"/>
              <w:rPr>
                <w:rFonts w:ascii="Times New Roman" w:eastAsia="Times New Roman" w:hAnsi="Times New Roman" w:cs="Times New Roman"/>
                <w:color w:val="36363D"/>
              </w:rPr>
            </w:pPr>
            <w:r>
              <w:rPr>
                <w:rFonts w:ascii="Times New Roman" w:eastAsia="Times New Roman" w:hAnsi="Times New Roman" w:cs="Times New Roman"/>
                <w:color w:val="36363D"/>
              </w:rPr>
              <w:t>Probability</w:t>
            </w:r>
          </w:p>
        </w:tc>
        <w:tc>
          <w:tcPr>
            <w:tcW w:w="1247" w:type="dxa"/>
          </w:tcPr>
          <w:p w14:paraId="7C0FF82A" w14:textId="77777777" w:rsidR="007A70E6" w:rsidRDefault="00C146F8">
            <w:pPr>
              <w:pStyle w:val="Compact"/>
              <w:spacing w:line="360" w:lineRule="auto"/>
              <w:jc w:val="both"/>
              <w:rPr>
                <w:rFonts w:ascii="Times New Roman" w:eastAsia="Times New Roman" w:hAnsi="Times New Roman" w:cs="Times New Roman"/>
                <w:color w:val="36363D"/>
              </w:rPr>
            </w:pPr>
            <w:r>
              <w:rPr>
                <w:rFonts w:ascii="Times New Roman" w:eastAsia="Times New Roman" w:hAnsi="Times New Roman" w:cs="Times New Roman"/>
                <w:color w:val="36363D"/>
              </w:rPr>
              <w:t>0.333071</w:t>
            </w:r>
          </w:p>
        </w:tc>
        <w:tc>
          <w:tcPr>
            <w:tcW w:w="1247" w:type="dxa"/>
          </w:tcPr>
          <w:p w14:paraId="0BB06FD4" w14:textId="77777777" w:rsidR="007A70E6" w:rsidRDefault="00C146F8">
            <w:pPr>
              <w:pStyle w:val="Compact"/>
              <w:spacing w:line="360" w:lineRule="auto"/>
              <w:jc w:val="both"/>
              <w:rPr>
                <w:rFonts w:ascii="Times New Roman" w:eastAsia="Times New Roman" w:hAnsi="Times New Roman" w:cs="Times New Roman"/>
                <w:color w:val="36363D"/>
              </w:rPr>
            </w:pPr>
            <w:r>
              <w:rPr>
                <w:rFonts w:ascii="Times New Roman" w:eastAsia="Times New Roman" w:hAnsi="Times New Roman" w:cs="Times New Roman"/>
                <w:color w:val="36363D"/>
              </w:rPr>
              <w:t>0.220482</w:t>
            </w:r>
          </w:p>
        </w:tc>
        <w:tc>
          <w:tcPr>
            <w:tcW w:w="1378" w:type="dxa"/>
          </w:tcPr>
          <w:p w14:paraId="0ABEC234" w14:textId="77777777" w:rsidR="007A70E6" w:rsidRDefault="00C146F8">
            <w:pPr>
              <w:pStyle w:val="Compact"/>
              <w:spacing w:line="360" w:lineRule="auto"/>
              <w:jc w:val="both"/>
              <w:rPr>
                <w:rFonts w:ascii="Times New Roman" w:eastAsia="Times New Roman" w:hAnsi="Times New Roman" w:cs="Times New Roman"/>
                <w:color w:val="36363D"/>
              </w:rPr>
            </w:pPr>
            <w:r>
              <w:rPr>
                <w:rFonts w:ascii="Times New Roman" w:eastAsia="Times New Roman" w:hAnsi="Times New Roman" w:cs="Times New Roman"/>
                <w:color w:val="36363D"/>
              </w:rPr>
              <w:t>0.020468</w:t>
            </w:r>
          </w:p>
        </w:tc>
        <w:tc>
          <w:tcPr>
            <w:tcW w:w="1245" w:type="dxa"/>
          </w:tcPr>
          <w:p w14:paraId="532D027B" w14:textId="77777777" w:rsidR="007A70E6" w:rsidRDefault="00C146F8">
            <w:pPr>
              <w:pStyle w:val="Compact"/>
              <w:spacing w:line="360" w:lineRule="auto"/>
              <w:jc w:val="both"/>
              <w:rPr>
                <w:rFonts w:ascii="Times New Roman" w:eastAsia="Times New Roman" w:hAnsi="Times New Roman" w:cs="Times New Roman"/>
                <w:color w:val="36363D"/>
              </w:rPr>
            </w:pPr>
            <w:r>
              <w:rPr>
                <w:rFonts w:ascii="Times New Roman" w:eastAsia="Times New Roman" w:hAnsi="Times New Roman" w:cs="Times New Roman"/>
                <w:color w:val="36363D"/>
              </w:rPr>
              <w:t>0.454090</w:t>
            </w:r>
          </w:p>
        </w:tc>
      </w:tr>
      <w:tr w:rsidR="007A70E6" w14:paraId="50EF0BCE" w14:textId="77777777" w:rsidTr="007A70E6">
        <w:tc>
          <w:tcPr>
            <w:tcW w:w="1574" w:type="dxa"/>
          </w:tcPr>
          <w:p w14:paraId="22C4CBEC" w14:textId="77777777" w:rsidR="007A70E6" w:rsidRDefault="00C146F8">
            <w:pPr>
              <w:pStyle w:val="Compact"/>
              <w:spacing w:line="360" w:lineRule="auto"/>
              <w:jc w:val="both"/>
              <w:rPr>
                <w:rFonts w:ascii="Times New Roman" w:eastAsia="Times New Roman" w:hAnsi="Times New Roman" w:cs="Times New Roman"/>
                <w:color w:val="36363D"/>
              </w:rPr>
            </w:pPr>
            <w:r>
              <w:rPr>
                <w:rFonts w:ascii="Times New Roman" w:eastAsia="Times New Roman" w:hAnsi="Times New Roman" w:cs="Times New Roman"/>
                <w:color w:val="36363D"/>
              </w:rPr>
              <w:t>Sum</w:t>
            </w:r>
          </w:p>
        </w:tc>
        <w:tc>
          <w:tcPr>
            <w:tcW w:w="1247" w:type="dxa"/>
          </w:tcPr>
          <w:p w14:paraId="72CFD0CF" w14:textId="77777777" w:rsidR="007A70E6" w:rsidRDefault="00C146F8">
            <w:pPr>
              <w:pStyle w:val="Compact"/>
              <w:spacing w:line="360" w:lineRule="auto"/>
              <w:jc w:val="both"/>
              <w:rPr>
                <w:rFonts w:ascii="Times New Roman" w:eastAsia="Times New Roman" w:hAnsi="Times New Roman" w:cs="Times New Roman"/>
                <w:color w:val="36363D"/>
              </w:rPr>
            </w:pPr>
            <w:r>
              <w:rPr>
                <w:rFonts w:ascii="Times New Roman" w:eastAsia="Times New Roman" w:hAnsi="Times New Roman" w:cs="Times New Roman"/>
                <w:color w:val="36363D"/>
              </w:rPr>
              <w:t>1,874,854</w:t>
            </w:r>
          </w:p>
        </w:tc>
        <w:tc>
          <w:tcPr>
            <w:tcW w:w="1247" w:type="dxa"/>
          </w:tcPr>
          <w:p w14:paraId="298A83C2" w14:textId="77777777" w:rsidR="007A70E6" w:rsidRDefault="00C146F8">
            <w:pPr>
              <w:pStyle w:val="Compact"/>
              <w:spacing w:line="360" w:lineRule="auto"/>
              <w:jc w:val="both"/>
              <w:rPr>
                <w:rFonts w:ascii="Times New Roman" w:eastAsia="Times New Roman" w:hAnsi="Times New Roman" w:cs="Times New Roman"/>
                <w:color w:val="36363D"/>
              </w:rPr>
            </w:pPr>
            <w:r>
              <w:rPr>
                <w:rFonts w:ascii="Times New Roman" w:eastAsia="Times New Roman" w:hAnsi="Times New Roman" w:cs="Times New Roman"/>
                <w:color w:val="36363D"/>
              </w:rPr>
              <w:t>236,923.2</w:t>
            </w:r>
          </w:p>
        </w:tc>
        <w:tc>
          <w:tcPr>
            <w:tcW w:w="1378" w:type="dxa"/>
          </w:tcPr>
          <w:p w14:paraId="41ED7095" w14:textId="77777777" w:rsidR="007A70E6" w:rsidRDefault="00C146F8">
            <w:pPr>
              <w:pStyle w:val="Compact"/>
              <w:spacing w:line="360" w:lineRule="auto"/>
              <w:jc w:val="both"/>
              <w:rPr>
                <w:rFonts w:ascii="Times New Roman" w:eastAsia="Times New Roman" w:hAnsi="Times New Roman" w:cs="Times New Roman"/>
                <w:color w:val="36363D"/>
              </w:rPr>
            </w:pPr>
            <w:r>
              <w:rPr>
                <w:rFonts w:ascii="Times New Roman" w:eastAsia="Times New Roman" w:hAnsi="Times New Roman" w:cs="Times New Roman"/>
                <w:color w:val="36363D"/>
              </w:rPr>
              <w:t>31,808,530</w:t>
            </w:r>
          </w:p>
        </w:tc>
        <w:tc>
          <w:tcPr>
            <w:tcW w:w="1245" w:type="dxa"/>
          </w:tcPr>
          <w:p w14:paraId="4D04EC6E" w14:textId="77777777" w:rsidR="007A70E6" w:rsidRDefault="00C146F8">
            <w:pPr>
              <w:pStyle w:val="Compact"/>
              <w:spacing w:line="360" w:lineRule="auto"/>
              <w:jc w:val="both"/>
              <w:rPr>
                <w:rFonts w:ascii="Times New Roman" w:eastAsia="Times New Roman" w:hAnsi="Times New Roman" w:cs="Times New Roman"/>
                <w:color w:val="36363D"/>
              </w:rPr>
            </w:pPr>
            <w:r>
              <w:rPr>
                <w:rFonts w:ascii="Times New Roman" w:eastAsia="Times New Roman" w:hAnsi="Times New Roman" w:cs="Times New Roman"/>
                <w:color w:val="36363D"/>
              </w:rPr>
              <w:t>19,809.18</w:t>
            </w:r>
          </w:p>
        </w:tc>
      </w:tr>
      <w:tr w:rsidR="007A70E6" w14:paraId="79F3991C" w14:textId="77777777" w:rsidTr="007A70E6">
        <w:tc>
          <w:tcPr>
            <w:tcW w:w="1574" w:type="dxa"/>
          </w:tcPr>
          <w:p w14:paraId="7DA4C17D" w14:textId="77777777" w:rsidR="007A70E6" w:rsidRDefault="00C146F8">
            <w:pPr>
              <w:pStyle w:val="Compact"/>
              <w:spacing w:line="360" w:lineRule="auto"/>
              <w:jc w:val="both"/>
              <w:rPr>
                <w:rFonts w:ascii="Times New Roman" w:eastAsia="Times New Roman" w:hAnsi="Times New Roman" w:cs="Times New Roman"/>
                <w:color w:val="36363D"/>
              </w:rPr>
            </w:pPr>
            <w:r>
              <w:rPr>
                <w:rFonts w:ascii="Times New Roman" w:eastAsia="Times New Roman" w:hAnsi="Times New Roman" w:cs="Times New Roman"/>
                <w:color w:val="36363D"/>
              </w:rPr>
              <w:t>Sum Sq. Dev.</w:t>
            </w:r>
          </w:p>
        </w:tc>
        <w:tc>
          <w:tcPr>
            <w:tcW w:w="1247" w:type="dxa"/>
          </w:tcPr>
          <w:p w14:paraId="349FC894" w14:textId="77777777" w:rsidR="007A70E6" w:rsidRDefault="00C146F8">
            <w:pPr>
              <w:pStyle w:val="Compact"/>
              <w:spacing w:line="360" w:lineRule="auto"/>
              <w:jc w:val="both"/>
              <w:rPr>
                <w:rFonts w:ascii="Times New Roman" w:eastAsia="Times New Roman" w:hAnsi="Times New Roman" w:cs="Times New Roman"/>
                <w:color w:val="36363D"/>
              </w:rPr>
            </w:pPr>
            <w:r>
              <w:rPr>
                <w:rFonts w:ascii="Times New Roman" w:eastAsia="Times New Roman" w:hAnsi="Times New Roman" w:cs="Times New Roman"/>
                <w:color w:val="36363D"/>
              </w:rPr>
              <w:t>8.61E+10</w:t>
            </w:r>
          </w:p>
        </w:tc>
        <w:tc>
          <w:tcPr>
            <w:tcW w:w="1247" w:type="dxa"/>
          </w:tcPr>
          <w:p w14:paraId="70DEAC74" w14:textId="77777777" w:rsidR="007A70E6" w:rsidRDefault="00C146F8">
            <w:pPr>
              <w:pStyle w:val="Compact"/>
              <w:spacing w:line="360" w:lineRule="auto"/>
              <w:jc w:val="both"/>
              <w:rPr>
                <w:rFonts w:ascii="Times New Roman" w:eastAsia="Times New Roman" w:hAnsi="Times New Roman" w:cs="Times New Roman"/>
                <w:color w:val="36363D"/>
              </w:rPr>
            </w:pPr>
            <w:r>
              <w:rPr>
                <w:rFonts w:ascii="Times New Roman" w:eastAsia="Times New Roman" w:hAnsi="Times New Roman" w:cs="Times New Roman"/>
                <w:color w:val="36363D"/>
              </w:rPr>
              <w:t>1.52E+09</w:t>
            </w:r>
          </w:p>
        </w:tc>
        <w:tc>
          <w:tcPr>
            <w:tcW w:w="1378" w:type="dxa"/>
          </w:tcPr>
          <w:p w14:paraId="298AE46A" w14:textId="77777777" w:rsidR="007A70E6" w:rsidRDefault="00C146F8">
            <w:pPr>
              <w:pStyle w:val="Compact"/>
              <w:spacing w:line="360" w:lineRule="auto"/>
              <w:jc w:val="both"/>
              <w:rPr>
                <w:rFonts w:ascii="Times New Roman" w:eastAsia="Times New Roman" w:hAnsi="Times New Roman" w:cs="Times New Roman"/>
                <w:color w:val="36363D"/>
              </w:rPr>
            </w:pPr>
            <w:r>
              <w:rPr>
                <w:rFonts w:ascii="Times New Roman" w:eastAsia="Times New Roman" w:hAnsi="Times New Roman" w:cs="Times New Roman"/>
                <w:color w:val="36363D"/>
              </w:rPr>
              <w:t>1.76E+13</w:t>
            </w:r>
          </w:p>
        </w:tc>
        <w:tc>
          <w:tcPr>
            <w:tcW w:w="1245" w:type="dxa"/>
          </w:tcPr>
          <w:p w14:paraId="50697D2A" w14:textId="77777777" w:rsidR="007A70E6" w:rsidRDefault="00C146F8">
            <w:pPr>
              <w:pStyle w:val="Compact"/>
              <w:spacing w:line="360" w:lineRule="auto"/>
              <w:jc w:val="both"/>
              <w:rPr>
                <w:rFonts w:ascii="Times New Roman" w:eastAsia="Times New Roman" w:hAnsi="Times New Roman" w:cs="Times New Roman"/>
                <w:color w:val="36363D"/>
              </w:rPr>
            </w:pPr>
            <w:r>
              <w:rPr>
                <w:rFonts w:ascii="Times New Roman" w:eastAsia="Times New Roman" w:hAnsi="Times New Roman" w:cs="Times New Roman"/>
                <w:color w:val="36363D"/>
              </w:rPr>
              <w:t>7,835,460</w:t>
            </w:r>
          </w:p>
        </w:tc>
      </w:tr>
      <w:tr w:rsidR="007A70E6" w14:paraId="6A9866C2" w14:textId="77777777" w:rsidTr="007A70E6">
        <w:tc>
          <w:tcPr>
            <w:tcW w:w="1574" w:type="dxa"/>
          </w:tcPr>
          <w:p w14:paraId="1145B3BF" w14:textId="77777777" w:rsidR="007A70E6" w:rsidRDefault="00C146F8">
            <w:pPr>
              <w:pStyle w:val="Compact"/>
              <w:spacing w:line="360" w:lineRule="auto"/>
              <w:jc w:val="both"/>
              <w:rPr>
                <w:rFonts w:ascii="Times New Roman" w:eastAsia="Times New Roman" w:hAnsi="Times New Roman" w:cs="Times New Roman"/>
                <w:color w:val="36363D"/>
              </w:rPr>
            </w:pPr>
            <w:r>
              <w:rPr>
                <w:rFonts w:ascii="Times New Roman" w:eastAsia="Times New Roman" w:hAnsi="Times New Roman" w:cs="Times New Roman"/>
                <w:color w:val="36363D"/>
              </w:rPr>
              <w:t>Observations</w:t>
            </w:r>
          </w:p>
        </w:tc>
        <w:tc>
          <w:tcPr>
            <w:tcW w:w="1247" w:type="dxa"/>
          </w:tcPr>
          <w:p w14:paraId="3A0D6181" w14:textId="77777777" w:rsidR="007A70E6" w:rsidRDefault="00C146F8">
            <w:pPr>
              <w:pStyle w:val="Compact"/>
              <w:spacing w:line="360" w:lineRule="auto"/>
              <w:jc w:val="both"/>
              <w:rPr>
                <w:rFonts w:ascii="Times New Roman" w:eastAsia="Times New Roman" w:hAnsi="Times New Roman" w:cs="Times New Roman"/>
                <w:color w:val="36363D"/>
              </w:rPr>
            </w:pPr>
            <w:r>
              <w:rPr>
                <w:rFonts w:ascii="Times New Roman" w:eastAsia="Times New Roman" w:hAnsi="Times New Roman" w:cs="Times New Roman"/>
                <w:color w:val="36363D"/>
              </w:rPr>
              <w:t>25</w:t>
            </w:r>
          </w:p>
        </w:tc>
        <w:tc>
          <w:tcPr>
            <w:tcW w:w="1247" w:type="dxa"/>
          </w:tcPr>
          <w:p w14:paraId="2E6277C4" w14:textId="77777777" w:rsidR="007A70E6" w:rsidRDefault="00C146F8">
            <w:pPr>
              <w:pStyle w:val="Compact"/>
              <w:spacing w:line="360" w:lineRule="auto"/>
              <w:jc w:val="both"/>
              <w:rPr>
                <w:rFonts w:ascii="Times New Roman" w:eastAsia="Times New Roman" w:hAnsi="Times New Roman" w:cs="Times New Roman"/>
                <w:color w:val="36363D"/>
              </w:rPr>
            </w:pPr>
            <w:r>
              <w:rPr>
                <w:rFonts w:ascii="Times New Roman" w:eastAsia="Times New Roman" w:hAnsi="Times New Roman" w:cs="Times New Roman"/>
                <w:color w:val="36363D"/>
              </w:rPr>
              <w:t>25</w:t>
            </w:r>
          </w:p>
        </w:tc>
        <w:tc>
          <w:tcPr>
            <w:tcW w:w="1378" w:type="dxa"/>
          </w:tcPr>
          <w:p w14:paraId="1299753E" w14:textId="77777777" w:rsidR="007A70E6" w:rsidRDefault="00C146F8">
            <w:pPr>
              <w:pStyle w:val="Compact"/>
              <w:spacing w:line="360" w:lineRule="auto"/>
              <w:jc w:val="both"/>
              <w:rPr>
                <w:rFonts w:ascii="Times New Roman" w:eastAsia="Times New Roman" w:hAnsi="Times New Roman" w:cs="Times New Roman"/>
                <w:color w:val="36363D"/>
              </w:rPr>
            </w:pPr>
            <w:r>
              <w:rPr>
                <w:rFonts w:ascii="Times New Roman" w:eastAsia="Times New Roman" w:hAnsi="Times New Roman" w:cs="Times New Roman"/>
                <w:color w:val="36363D"/>
              </w:rPr>
              <w:t>25</w:t>
            </w:r>
          </w:p>
        </w:tc>
        <w:tc>
          <w:tcPr>
            <w:tcW w:w="1245" w:type="dxa"/>
          </w:tcPr>
          <w:p w14:paraId="2433999A" w14:textId="77777777" w:rsidR="007A70E6" w:rsidRDefault="00C146F8">
            <w:pPr>
              <w:pStyle w:val="Compact"/>
              <w:spacing w:line="360" w:lineRule="auto"/>
              <w:jc w:val="both"/>
              <w:rPr>
                <w:rFonts w:ascii="Times New Roman" w:eastAsia="Times New Roman" w:hAnsi="Times New Roman" w:cs="Times New Roman"/>
                <w:color w:val="36363D"/>
              </w:rPr>
            </w:pPr>
            <w:r>
              <w:rPr>
                <w:rFonts w:ascii="Times New Roman" w:eastAsia="Times New Roman" w:hAnsi="Times New Roman" w:cs="Times New Roman"/>
                <w:color w:val="36363D"/>
              </w:rPr>
              <w:t>25</w:t>
            </w:r>
          </w:p>
        </w:tc>
      </w:tr>
    </w:tbl>
    <w:p w14:paraId="73AB1B0E" w14:textId="77777777" w:rsidR="007A70E6" w:rsidRDefault="00C146F8">
      <w:pPr>
        <w:pStyle w:val="BodyText"/>
        <w:spacing w:line="360" w:lineRule="auto"/>
        <w:jc w:val="both"/>
        <w:rPr>
          <w:rFonts w:ascii="Times New Roman" w:eastAsia="Times New Roman" w:hAnsi="Times New Roman" w:cs="Times New Roman"/>
          <w:color w:val="36363D"/>
        </w:rPr>
      </w:pPr>
      <w:r>
        <w:rPr>
          <w:rFonts w:ascii="Times New Roman" w:eastAsia="Times New Roman" w:hAnsi="Times New Roman" w:cs="Times New Roman"/>
          <w:i/>
          <w:iCs/>
          <w:color w:val="36363D"/>
        </w:rPr>
        <w:t>Source: Author’s computation using E-views 13</w:t>
      </w:r>
    </w:p>
    <w:p w14:paraId="0639EE96" w14:textId="77777777" w:rsidR="007A70E6" w:rsidRDefault="00C146F8">
      <w:pPr>
        <w:pStyle w:val="BodyText"/>
        <w:spacing w:line="360" w:lineRule="auto"/>
        <w:jc w:val="both"/>
        <w:rPr>
          <w:rFonts w:ascii="Times New Roman" w:eastAsia="Times New Roman" w:hAnsi="Times New Roman" w:cs="Times New Roman"/>
          <w:color w:val="36363D"/>
        </w:rPr>
      </w:pPr>
      <w:r>
        <w:rPr>
          <w:rFonts w:ascii="Times New Roman" w:eastAsia="Times New Roman" w:hAnsi="Times New Roman" w:cs="Times New Roman"/>
          <w:color w:val="36363D"/>
        </w:rPr>
        <w:t xml:space="preserve">The mean values of GDP, MC, VTS, and VL are 74,994.16, </w:t>
      </w:r>
      <w:r>
        <w:rPr>
          <w:rFonts w:ascii="Times New Roman" w:eastAsia="Times New Roman" w:hAnsi="Times New Roman" w:cs="Times New Roman"/>
          <w:color w:val="36363D"/>
        </w:rPr>
        <w:t>9,476.927, 1,272,341, and 792.3672 respectively. The standard deviations are 59,910.48, 7,948.646, 856,158.4, and 571.3821 respectively, indicating the level of dispersion of the series around their means. The skewness statistics show that all variables ar</w:t>
      </w:r>
      <w:r>
        <w:rPr>
          <w:rFonts w:ascii="Times New Roman" w:eastAsia="Times New Roman" w:hAnsi="Times New Roman" w:cs="Times New Roman"/>
          <w:color w:val="36363D"/>
        </w:rPr>
        <w:t>e positively skewed. The kurtosis results show that VTS and VL have peaked (leptokurtic) distribution while GDP and MC have flat (platykurtic) distribution.</w:t>
      </w:r>
    </w:p>
    <w:p w14:paraId="7782A5C3" w14:textId="77777777" w:rsidR="007A70E6" w:rsidRDefault="00C146F8">
      <w:pPr>
        <w:pStyle w:val="BodyText"/>
        <w:spacing w:line="360" w:lineRule="auto"/>
        <w:jc w:val="both"/>
        <w:rPr>
          <w:rFonts w:ascii="Times New Roman" w:eastAsia="Times New Roman" w:hAnsi="Times New Roman" w:cs="Times New Roman"/>
          <w:color w:val="36363D"/>
        </w:rPr>
      </w:pPr>
      <w:r>
        <w:rPr>
          <w:rFonts w:ascii="Times New Roman" w:eastAsia="Times New Roman" w:hAnsi="Times New Roman" w:cs="Times New Roman"/>
          <w:color w:val="36363D"/>
        </w:rPr>
        <w:lastRenderedPageBreak/>
        <w:t>The Jarque-Bera test results indicate that GDP, MC, and VL are normally distributed while VTS is no</w:t>
      </w:r>
      <w:r>
        <w:rPr>
          <w:rFonts w:ascii="Times New Roman" w:eastAsia="Times New Roman" w:hAnsi="Times New Roman" w:cs="Times New Roman"/>
          <w:color w:val="36363D"/>
        </w:rPr>
        <w:t>t normally distributed. The probability values for GDP (0.333071), MC (0.220482), and VL (0.454090) are all greater than 0.05, confirming normal distribution.</w:t>
      </w:r>
    </w:p>
    <w:p w14:paraId="6A1E2FA9" w14:textId="77777777" w:rsidR="007A70E6" w:rsidRDefault="00C146F8">
      <w:pPr>
        <w:pStyle w:val="Heading31"/>
        <w:spacing w:line="360" w:lineRule="auto"/>
        <w:jc w:val="both"/>
        <w:rPr>
          <w:rFonts w:ascii="Times New Roman" w:eastAsia="Times New Roman" w:hAnsi="Times New Roman" w:cs="Times New Roman"/>
          <w:color w:val="36363D"/>
        </w:rPr>
      </w:pPr>
      <w:bookmarkStart w:id="11" w:name="correlation-analysis"/>
      <w:bookmarkEnd w:id="10"/>
      <w:r>
        <w:rPr>
          <w:rFonts w:ascii="Times New Roman" w:eastAsia="Times New Roman" w:hAnsi="Times New Roman" w:cs="Times New Roman"/>
          <w:color w:val="36363D"/>
        </w:rPr>
        <w:t>Correlation Analysis</w:t>
      </w:r>
    </w:p>
    <w:p w14:paraId="2317501F" w14:textId="77777777" w:rsidR="007A70E6" w:rsidRDefault="00C146F8">
      <w:pPr>
        <w:pStyle w:val="FirstParagraph"/>
        <w:spacing w:line="360" w:lineRule="auto"/>
        <w:jc w:val="both"/>
        <w:rPr>
          <w:rFonts w:ascii="Times New Roman" w:eastAsia="Times New Roman" w:hAnsi="Times New Roman" w:cs="Times New Roman"/>
          <w:color w:val="36363D"/>
        </w:rPr>
      </w:pPr>
      <w:r>
        <w:rPr>
          <w:rFonts w:ascii="Times New Roman" w:eastAsia="Times New Roman" w:hAnsi="Times New Roman" w:cs="Times New Roman"/>
          <w:color w:val="36363D"/>
        </w:rPr>
        <w:t>Table 3 presents the correlation matrix showing the degree of linear associa</w:t>
      </w:r>
      <w:r>
        <w:rPr>
          <w:rFonts w:ascii="Times New Roman" w:eastAsia="Times New Roman" w:hAnsi="Times New Roman" w:cs="Times New Roman"/>
          <w:color w:val="36363D"/>
        </w:rPr>
        <w:t>tion between the variables in the study.</w:t>
      </w:r>
    </w:p>
    <w:p w14:paraId="5069740D" w14:textId="77777777" w:rsidR="007A70E6" w:rsidRDefault="00C146F8">
      <w:pPr>
        <w:pStyle w:val="BodyText"/>
        <w:spacing w:line="360" w:lineRule="auto"/>
        <w:jc w:val="both"/>
        <w:rPr>
          <w:rFonts w:ascii="Times New Roman" w:eastAsia="Times New Roman" w:hAnsi="Times New Roman" w:cs="Times New Roman"/>
          <w:color w:val="36363D"/>
        </w:rPr>
      </w:pPr>
      <w:r>
        <w:rPr>
          <w:rFonts w:ascii="Times New Roman" w:eastAsia="Times New Roman" w:hAnsi="Times New Roman" w:cs="Times New Roman"/>
          <w:b/>
          <w:bCs/>
          <w:color w:val="36363D"/>
        </w:rPr>
        <w:t>Table 3: Correlation Analysis</w:t>
      </w:r>
    </w:p>
    <w:tbl>
      <w:tblPr>
        <w:tblStyle w:val="Table"/>
        <w:tblW w:w="0" w:type="auto"/>
        <w:tblInd w:w="0" w:type="dxa"/>
        <w:tblLayout w:type="fixed"/>
        <w:tblLook w:val="04A0" w:firstRow="1" w:lastRow="0" w:firstColumn="1" w:lastColumn="0" w:noHBand="0" w:noVBand="1"/>
      </w:tblPr>
      <w:tblGrid>
        <w:gridCol w:w="1178"/>
        <w:gridCol w:w="1298"/>
        <w:gridCol w:w="1195"/>
        <w:gridCol w:w="1298"/>
        <w:gridCol w:w="1195"/>
      </w:tblGrid>
      <w:tr w:rsidR="007A70E6" w14:paraId="4AA62A06" w14:textId="77777777" w:rsidTr="007A70E6">
        <w:trPr>
          <w:cnfStyle w:val="100000000000" w:firstRow="1" w:lastRow="0" w:firstColumn="0" w:lastColumn="0" w:oddVBand="0" w:evenVBand="0" w:oddHBand="0" w:evenHBand="0" w:firstRowFirstColumn="0" w:firstRowLastColumn="0" w:lastRowFirstColumn="0" w:lastRowLastColumn="0"/>
          <w:tblHeader/>
        </w:trPr>
        <w:tc>
          <w:tcPr>
            <w:tcW w:w="1178" w:type="dxa"/>
          </w:tcPr>
          <w:p w14:paraId="7895F8CD" w14:textId="77777777" w:rsidR="007A70E6" w:rsidRDefault="00C146F8">
            <w:pPr>
              <w:pStyle w:val="Compact"/>
              <w:spacing w:line="360" w:lineRule="auto"/>
              <w:jc w:val="both"/>
              <w:rPr>
                <w:rFonts w:ascii="Times New Roman" w:eastAsia="Times New Roman" w:hAnsi="Times New Roman" w:cs="Times New Roman"/>
                <w:color w:val="36363D"/>
              </w:rPr>
            </w:pPr>
            <w:r>
              <w:rPr>
                <w:rFonts w:ascii="Times New Roman" w:eastAsia="Times New Roman" w:hAnsi="Times New Roman" w:cs="Times New Roman"/>
                <w:color w:val="36363D"/>
              </w:rPr>
              <w:t>Variables</w:t>
            </w:r>
          </w:p>
        </w:tc>
        <w:tc>
          <w:tcPr>
            <w:tcW w:w="1298" w:type="dxa"/>
          </w:tcPr>
          <w:p w14:paraId="2C76C7C3" w14:textId="77777777" w:rsidR="007A70E6" w:rsidRDefault="00C146F8">
            <w:pPr>
              <w:pStyle w:val="Compact"/>
              <w:spacing w:line="360" w:lineRule="auto"/>
              <w:jc w:val="both"/>
              <w:rPr>
                <w:rFonts w:ascii="Times New Roman" w:eastAsia="Times New Roman" w:hAnsi="Times New Roman" w:cs="Times New Roman"/>
                <w:color w:val="36363D"/>
              </w:rPr>
            </w:pPr>
            <w:r>
              <w:rPr>
                <w:rFonts w:ascii="Times New Roman" w:eastAsia="Times New Roman" w:hAnsi="Times New Roman" w:cs="Times New Roman"/>
                <w:color w:val="36363D"/>
              </w:rPr>
              <w:t>GDP</w:t>
            </w:r>
          </w:p>
        </w:tc>
        <w:tc>
          <w:tcPr>
            <w:tcW w:w="1195" w:type="dxa"/>
          </w:tcPr>
          <w:p w14:paraId="63DA3DE8" w14:textId="77777777" w:rsidR="007A70E6" w:rsidRDefault="00C146F8">
            <w:pPr>
              <w:pStyle w:val="Compact"/>
              <w:spacing w:line="360" w:lineRule="auto"/>
              <w:jc w:val="both"/>
              <w:rPr>
                <w:rFonts w:ascii="Times New Roman" w:eastAsia="Times New Roman" w:hAnsi="Times New Roman" w:cs="Times New Roman"/>
                <w:color w:val="36363D"/>
              </w:rPr>
            </w:pPr>
            <w:r>
              <w:rPr>
                <w:rFonts w:ascii="Times New Roman" w:eastAsia="Times New Roman" w:hAnsi="Times New Roman" w:cs="Times New Roman"/>
                <w:color w:val="36363D"/>
              </w:rPr>
              <w:t>MC</w:t>
            </w:r>
          </w:p>
        </w:tc>
        <w:tc>
          <w:tcPr>
            <w:tcW w:w="1298" w:type="dxa"/>
          </w:tcPr>
          <w:p w14:paraId="4685E4B8" w14:textId="77777777" w:rsidR="007A70E6" w:rsidRDefault="00C146F8">
            <w:pPr>
              <w:pStyle w:val="Compact"/>
              <w:spacing w:line="360" w:lineRule="auto"/>
              <w:jc w:val="both"/>
              <w:rPr>
                <w:rFonts w:ascii="Times New Roman" w:eastAsia="Times New Roman" w:hAnsi="Times New Roman" w:cs="Times New Roman"/>
                <w:color w:val="36363D"/>
              </w:rPr>
            </w:pPr>
            <w:r>
              <w:rPr>
                <w:rFonts w:ascii="Times New Roman" w:eastAsia="Times New Roman" w:hAnsi="Times New Roman" w:cs="Times New Roman"/>
                <w:color w:val="36363D"/>
              </w:rPr>
              <w:t>VTS</w:t>
            </w:r>
          </w:p>
        </w:tc>
        <w:tc>
          <w:tcPr>
            <w:tcW w:w="1195" w:type="dxa"/>
          </w:tcPr>
          <w:p w14:paraId="19A42EDA" w14:textId="77777777" w:rsidR="007A70E6" w:rsidRDefault="00C146F8">
            <w:pPr>
              <w:pStyle w:val="Compact"/>
              <w:spacing w:line="360" w:lineRule="auto"/>
              <w:jc w:val="both"/>
              <w:rPr>
                <w:rFonts w:ascii="Times New Roman" w:eastAsia="Times New Roman" w:hAnsi="Times New Roman" w:cs="Times New Roman"/>
                <w:color w:val="36363D"/>
              </w:rPr>
            </w:pPr>
            <w:r>
              <w:rPr>
                <w:rFonts w:ascii="Times New Roman" w:eastAsia="Times New Roman" w:hAnsi="Times New Roman" w:cs="Times New Roman"/>
                <w:color w:val="36363D"/>
              </w:rPr>
              <w:t>VL</w:t>
            </w:r>
          </w:p>
        </w:tc>
      </w:tr>
      <w:tr w:rsidR="007A70E6" w14:paraId="3A4CB910" w14:textId="77777777" w:rsidTr="007A70E6">
        <w:tc>
          <w:tcPr>
            <w:tcW w:w="1178" w:type="dxa"/>
          </w:tcPr>
          <w:p w14:paraId="63A7174C" w14:textId="77777777" w:rsidR="007A70E6" w:rsidRDefault="00C146F8">
            <w:pPr>
              <w:pStyle w:val="Compact"/>
              <w:spacing w:line="360" w:lineRule="auto"/>
              <w:jc w:val="both"/>
              <w:rPr>
                <w:rFonts w:ascii="Times New Roman" w:eastAsia="Times New Roman" w:hAnsi="Times New Roman" w:cs="Times New Roman"/>
                <w:color w:val="36363D"/>
              </w:rPr>
            </w:pPr>
            <w:r>
              <w:rPr>
                <w:rFonts w:ascii="Times New Roman" w:eastAsia="Times New Roman" w:hAnsi="Times New Roman" w:cs="Times New Roman"/>
                <w:b/>
                <w:bCs/>
                <w:color w:val="36363D"/>
              </w:rPr>
              <w:t>GDP</w:t>
            </w:r>
          </w:p>
        </w:tc>
        <w:tc>
          <w:tcPr>
            <w:tcW w:w="1298" w:type="dxa"/>
          </w:tcPr>
          <w:p w14:paraId="1C35A6C3" w14:textId="77777777" w:rsidR="007A70E6" w:rsidRDefault="00C146F8">
            <w:pPr>
              <w:pStyle w:val="Compact"/>
              <w:spacing w:line="360" w:lineRule="auto"/>
              <w:jc w:val="both"/>
              <w:rPr>
                <w:rFonts w:ascii="Times New Roman" w:eastAsia="Times New Roman" w:hAnsi="Times New Roman" w:cs="Times New Roman"/>
                <w:color w:val="36363D"/>
              </w:rPr>
            </w:pPr>
            <w:r>
              <w:rPr>
                <w:rFonts w:ascii="Times New Roman" w:eastAsia="Times New Roman" w:hAnsi="Times New Roman" w:cs="Times New Roman"/>
                <w:color w:val="36363D"/>
              </w:rPr>
              <w:t>1.000000</w:t>
            </w:r>
          </w:p>
        </w:tc>
        <w:tc>
          <w:tcPr>
            <w:tcW w:w="1195" w:type="dxa"/>
          </w:tcPr>
          <w:p w14:paraId="514B4CBF" w14:textId="77777777" w:rsidR="007A70E6" w:rsidRDefault="007A70E6">
            <w:pPr>
              <w:pStyle w:val="Compact"/>
              <w:spacing w:line="360" w:lineRule="auto"/>
              <w:jc w:val="both"/>
              <w:rPr>
                <w:rFonts w:ascii="Times New Roman" w:eastAsia="Times New Roman" w:hAnsi="Times New Roman" w:cs="Times New Roman"/>
                <w:color w:val="36363D"/>
              </w:rPr>
            </w:pPr>
          </w:p>
        </w:tc>
        <w:tc>
          <w:tcPr>
            <w:tcW w:w="1298" w:type="dxa"/>
          </w:tcPr>
          <w:p w14:paraId="50CC2748" w14:textId="77777777" w:rsidR="007A70E6" w:rsidRDefault="007A70E6">
            <w:pPr>
              <w:pStyle w:val="Compact"/>
              <w:spacing w:line="360" w:lineRule="auto"/>
              <w:jc w:val="both"/>
              <w:rPr>
                <w:rFonts w:ascii="Times New Roman" w:eastAsia="Times New Roman" w:hAnsi="Times New Roman" w:cs="Times New Roman"/>
                <w:color w:val="36363D"/>
              </w:rPr>
            </w:pPr>
          </w:p>
        </w:tc>
        <w:tc>
          <w:tcPr>
            <w:tcW w:w="1195" w:type="dxa"/>
          </w:tcPr>
          <w:p w14:paraId="430BE493" w14:textId="77777777" w:rsidR="007A70E6" w:rsidRDefault="007A70E6">
            <w:pPr>
              <w:pStyle w:val="Compact"/>
              <w:spacing w:line="360" w:lineRule="auto"/>
              <w:jc w:val="both"/>
              <w:rPr>
                <w:rFonts w:ascii="Times New Roman" w:eastAsia="Times New Roman" w:hAnsi="Times New Roman" w:cs="Times New Roman"/>
                <w:color w:val="36363D"/>
              </w:rPr>
            </w:pPr>
          </w:p>
        </w:tc>
      </w:tr>
      <w:tr w:rsidR="007A70E6" w14:paraId="46EB6341" w14:textId="77777777" w:rsidTr="007A70E6">
        <w:tc>
          <w:tcPr>
            <w:tcW w:w="1178" w:type="dxa"/>
          </w:tcPr>
          <w:p w14:paraId="2C64769A" w14:textId="77777777" w:rsidR="007A70E6" w:rsidRDefault="00C146F8">
            <w:pPr>
              <w:pStyle w:val="Compact"/>
              <w:spacing w:line="360" w:lineRule="auto"/>
              <w:jc w:val="both"/>
              <w:rPr>
                <w:rFonts w:ascii="Times New Roman" w:eastAsia="Times New Roman" w:hAnsi="Times New Roman" w:cs="Times New Roman"/>
                <w:color w:val="36363D"/>
              </w:rPr>
            </w:pPr>
            <w:r>
              <w:rPr>
                <w:rFonts w:ascii="Times New Roman" w:eastAsia="Times New Roman" w:hAnsi="Times New Roman" w:cs="Times New Roman"/>
                <w:b/>
                <w:bCs/>
                <w:color w:val="36363D"/>
              </w:rPr>
              <w:t>MC</w:t>
            </w:r>
          </w:p>
        </w:tc>
        <w:tc>
          <w:tcPr>
            <w:tcW w:w="1298" w:type="dxa"/>
          </w:tcPr>
          <w:p w14:paraId="2526B8FB" w14:textId="77777777" w:rsidR="007A70E6" w:rsidRDefault="00C146F8">
            <w:pPr>
              <w:pStyle w:val="Compact"/>
              <w:spacing w:line="360" w:lineRule="auto"/>
              <w:jc w:val="both"/>
              <w:rPr>
                <w:rFonts w:ascii="Times New Roman" w:eastAsia="Times New Roman" w:hAnsi="Times New Roman" w:cs="Times New Roman"/>
                <w:color w:val="36363D"/>
              </w:rPr>
            </w:pPr>
            <w:r>
              <w:rPr>
                <w:rFonts w:ascii="Times New Roman" w:eastAsia="Times New Roman" w:hAnsi="Times New Roman" w:cs="Times New Roman"/>
                <w:color w:val="36363D"/>
              </w:rPr>
              <w:t>0.952607*</w:t>
            </w:r>
          </w:p>
        </w:tc>
        <w:tc>
          <w:tcPr>
            <w:tcW w:w="1195" w:type="dxa"/>
          </w:tcPr>
          <w:p w14:paraId="59933027" w14:textId="77777777" w:rsidR="007A70E6" w:rsidRDefault="00C146F8">
            <w:pPr>
              <w:pStyle w:val="Compact"/>
              <w:spacing w:line="360" w:lineRule="auto"/>
              <w:jc w:val="both"/>
              <w:rPr>
                <w:rFonts w:ascii="Times New Roman" w:eastAsia="Times New Roman" w:hAnsi="Times New Roman" w:cs="Times New Roman"/>
                <w:color w:val="36363D"/>
              </w:rPr>
            </w:pPr>
            <w:r>
              <w:rPr>
                <w:rFonts w:ascii="Times New Roman" w:eastAsia="Times New Roman" w:hAnsi="Times New Roman" w:cs="Times New Roman"/>
                <w:color w:val="36363D"/>
              </w:rPr>
              <w:t>1.000000</w:t>
            </w:r>
          </w:p>
        </w:tc>
        <w:tc>
          <w:tcPr>
            <w:tcW w:w="1298" w:type="dxa"/>
          </w:tcPr>
          <w:p w14:paraId="7EAB2021" w14:textId="77777777" w:rsidR="007A70E6" w:rsidRDefault="007A70E6">
            <w:pPr>
              <w:pStyle w:val="Compact"/>
              <w:spacing w:line="360" w:lineRule="auto"/>
              <w:jc w:val="both"/>
              <w:rPr>
                <w:rFonts w:ascii="Times New Roman" w:eastAsia="Times New Roman" w:hAnsi="Times New Roman" w:cs="Times New Roman"/>
                <w:color w:val="36363D"/>
              </w:rPr>
            </w:pPr>
          </w:p>
        </w:tc>
        <w:tc>
          <w:tcPr>
            <w:tcW w:w="1195" w:type="dxa"/>
          </w:tcPr>
          <w:p w14:paraId="05FC9BA3" w14:textId="77777777" w:rsidR="007A70E6" w:rsidRDefault="007A70E6">
            <w:pPr>
              <w:pStyle w:val="Compact"/>
              <w:spacing w:line="360" w:lineRule="auto"/>
              <w:jc w:val="both"/>
              <w:rPr>
                <w:rFonts w:ascii="Times New Roman" w:eastAsia="Times New Roman" w:hAnsi="Times New Roman" w:cs="Times New Roman"/>
                <w:color w:val="36363D"/>
              </w:rPr>
            </w:pPr>
          </w:p>
        </w:tc>
      </w:tr>
      <w:tr w:rsidR="007A70E6" w14:paraId="271126E5" w14:textId="77777777" w:rsidTr="007A70E6">
        <w:tc>
          <w:tcPr>
            <w:tcW w:w="1178" w:type="dxa"/>
          </w:tcPr>
          <w:p w14:paraId="4F4B8071" w14:textId="77777777" w:rsidR="007A70E6" w:rsidRDefault="00C146F8">
            <w:pPr>
              <w:pStyle w:val="Compact"/>
              <w:spacing w:line="360" w:lineRule="auto"/>
              <w:jc w:val="both"/>
              <w:rPr>
                <w:rFonts w:ascii="Times New Roman" w:eastAsia="Times New Roman" w:hAnsi="Times New Roman" w:cs="Times New Roman"/>
                <w:color w:val="36363D"/>
              </w:rPr>
            </w:pPr>
            <w:r>
              <w:rPr>
                <w:rFonts w:ascii="Times New Roman" w:eastAsia="Times New Roman" w:hAnsi="Times New Roman" w:cs="Times New Roman"/>
                <w:b/>
                <w:bCs/>
                <w:color w:val="36363D"/>
              </w:rPr>
              <w:t>VTS</w:t>
            </w:r>
          </w:p>
        </w:tc>
        <w:tc>
          <w:tcPr>
            <w:tcW w:w="1298" w:type="dxa"/>
          </w:tcPr>
          <w:p w14:paraId="1E8B4200" w14:textId="77777777" w:rsidR="007A70E6" w:rsidRDefault="00C146F8">
            <w:pPr>
              <w:pStyle w:val="Compact"/>
              <w:spacing w:line="360" w:lineRule="auto"/>
              <w:jc w:val="both"/>
              <w:rPr>
                <w:rFonts w:ascii="Times New Roman" w:eastAsia="Times New Roman" w:hAnsi="Times New Roman" w:cs="Times New Roman"/>
                <w:color w:val="36363D"/>
              </w:rPr>
            </w:pPr>
            <w:r>
              <w:rPr>
                <w:rFonts w:ascii="Times New Roman" w:eastAsia="Times New Roman" w:hAnsi="Times New Roman" w:cs="Times New Roman"/>
                <w:color w:val="36363D"/>
              </w:rPr>
              <w:t>0.024089</w:t>
            </w:r>
          </w:p>
        </w:tc>
        <w:tc>
          <w:tcPr>
            <w:tcW w:w="1195" w:type="dxa"/>
          </w:tcPr>
          <w:p w14:paraId="5F6FB065" w14:textId="77777777" w:rsidR="007A70E6" w:rsidRDefault="00C146F8">
            <w:pPr>
              <w:pStyle w:val="Compact"/>
              <w:spacing w:line="360" w:lineRule="auto"/>
              <w:jc w:val="both"/>
              <w:rPr>
                <w:rFonts w:ascii="Times New Roman" w:eastAsia="Times New Roman" w:hAnsi="Times New Roman" w:cs="Times New Roman"/>
                <w:color w:val="36363D"/>
              </w:rPr>
            </w:pPr>
            <w:r>
              <w:rPr>
                <w:rFonts w:ascii="Times New Roman" w:eastAsia="Times New Roman" w:hAnsi="Times New Roman" w:cs="Times New Roman"/>
                <w:color w:val="36363D"/>
              </w:rPr>
              <w:t>0.177003</w:t>
            </w:r>
          </w:p>
        </w:tc>
        <w:tc>
          <w:tcPr>
            <w:tcW w:w="1298" w:type="dxa"/>
          </w:tcPr>
          <w:p w14:paraId="5ACF0DF2" w14:textId="77777777" w:rsidR="007A70E6" w:rsidRDefault="00C146F8">
            <w:pPr>
              <w:pStyle w:val="Compact"/>
              <w:spacing w:line="360" w:lineRule="auto"/>
              <w:jc w:val="both"/>
              <w:rPr>
                <w:rFonts w:ascii="Times New Roman" w:eastAsia="Times New Roman" w:hAnsi="Times New Roman" w:cs="Times New Roman"/>
                <w:color w:val="36363D"/>
              </w:rPr>
            </w:pPr>
            <w:r>
              <w:rPr>
                <w:rFonts w:ascii="Times New Roman" w:eastAsia="Times New Roman" w:hAnsi="Times New Roman" w:cs="Times New Roman"/>
                <w:color w:val="36363D"/>
              </w:rPr>
              <w:t>1.000000</w:t>
            </w:r>
          </w:p>
        </w:tc>
        <w:tc>
          <w:tcPr>
            <w:tcW w:w="1195" w:type="dxa"/>
          </w:tcPr>
          <w:p w14:paraId="5456F566" w14:textId="77777777" w:rsidR="007A70E6" w:rsidRDefault="007A70E6">
            <w:pPr>
              <w:pStyle w:val="Compact"/>
              <w:spacing w:line="360" w:lineRule="auto"/>
              <w:jc w:val="both"/>
              <w:rPr>
                <w:rFonts w:ascii="Times New Roman" w:eastAsia="Times New Roman" w:hAnsi="Times New Roman" w:cs="Times New Roman"/>
                <w:color w:val="36363D"/>
              </w:rPr>
            </w:pPr>
          </w:p>
        </w:tc>
      </w:tr>
      <w:tr w:rsidR="007A70E6" w14:paraId="46E09FC9" w14:textId="77777777" w:rsidTr="007A70E6">
        <w:tc>
          <w:tcPr>
            <w:tcW w:w="1178" w:type="dxa"/>
          </w:tcPr>
          <w:p w14:paraId="580DD4B0" w14:textId="77777777" w:rsidR="007A70E6" w:rsidRDefault="00C146F8">
            <w:pPr>
              <w:pStyle w:val="Compact"/>
              <w:spacing w:line="360" w:lineRule="auto"/>
              <w:jc w:val="both"/>
              <w:rPr>
                <w:rFonts w:ascii="Times New Roman" w:eastAsia="Times New Roman" w:hAnsi="Times New Roman" w:cs="Times New Roman"/>
                <w:color w:val="36363D"/>
              </w:rPr>
            </w:pPr>
            <w:r>
              <w:rPr>
                <w:rFonts w:ascii="Times New Roman" w:eastAsia="Times New Roman" w:hAnsi="Times New Roman" w:cs="Times New Roman"/>
                <w:b/>
                <w:bCs/>
                <w:color w:val="36363D"/>
              </w:rPr>
              <w:t>VL</w:t>
            </w:r>
          </w:p>
        </w:tc>
        <w:tc>
          <w:tcPr>
            <w:tcW w:w="1298" w:type="dxa"/>
          </w:tcPr>
          <w:p w14:paraId="25A5584E" w14:textId="77777777" w:rsidR="007A70E6" w:rsidRDefault="00C146F8">
            <w:pPr>
              <w:pStyle w:val="Compact"/>
              <w:spacing w:line="360" w:lineRule="auto"/>
              <w:jc w:val="both"/>
              <w:rPr>
                <w:rFonts w:ascii="Times New Roman" w:eastAsia="Times New Roman" w:hAnsi="Times New Roman" w:cs="Times New Roman"/>
                <w:color w:val="36363D"/>
              </w:rPr>
            </w:pPr>
            <w:r>
              <w:rPr>
                <w:rFonts w:ascii="Times New Roman" w:eastAsia="Times New Roman" w:hAnsi="Times New Roman" w:cs="Times New Roman"/>
                <w:color w:val="36363D"/>
              </w:rPr>
              <w:t>0.564699</w:t>
            </w:r>
          </w:p>
        </w:tc>
        <w:tc>
          <w:tcPr>
            <w:tcW w:w="1195" w:type="dxa"/>
          </w:tcPr>
          <w:p w14:paraId="53395F2F" w14:textId="77777777" w:rsidR="007A70E6" w:rsidRDefault="00C146F8">
            <w:pPr>
              <w:pStyle w:val="Compact"/>
              <w:spacing w:line="360" w:lineRule="auto"/>
              <w:jc w:val="both"/>
              <w:rPr>
                <w:rFonts w:ascii="Times New Roman" w:eastAsia="Times New Roman" w:hAnsi="Times New Roman" w:cs="Times New Roman"/>
                <w:color w:val="36363D"/>
              </w:rPr>
            </w:pPr>
            <w:r>
              <w:rPr>
                <w:rFonts w:ascii="Times New Roman" w:eastAsia="Times New Roman" w:hAnsi="Times New Roman" w:cs="Times New Roman"/>
                <w:color w:val="36363D"/>
              </w:rPr>
              <w:t>0.641133</w:t>
            </w:r>
          </w:p>
        </w:tc>
        <w:tc>
          <w:tcPr>
            <w:tcW w:w="1298" w:type="dxa"/>
          </w:tcPr>
          <w:p w14:paraId="5B05666A" w14:textId="77777777" w:rsidR="007A70E6" w:rsidRDefault="00C146F8">
            <w:pPr>
              <w:pStyle w:val="Compact"/>
              <w:spacing w:line="360" w:lineRule="auto"/>
              <w:jc w:val="both"/>
              <w:rPr>
                <w:rFonts w:ascii="Times New Roman" w:eastAsia="Times New Roman" w:hAnsi="Times New Roman" w:cs="Times New Roman"/>
                <w:color w:val="36363D"/>
              </w:rPr>
            </w:pPr>
            <w:r>
              <w:rPr>
                <w:rFonts w:ascii="Times New Roman" w:eastAsia="Times New Roman" w:hAnsi="Times New Roman" w:cs="Times New Roman"/>
                <w:color w:val="36363D"/>
              </w:rPr>
              <w:t>0.772516*</w:t>
            </w:r>
          </w:p>
        </w:tc>
        <w:tc>
          <w:tcPr>
            <w:tcW w:w="1195" w:type="dxa"/>
          </w:tcPr>
          <w:p w14:paraId="7936D043" w14:textId="77777777" w:rsidR="007A70E6" w:rsidRDefault="00C146F8">
            <w:pPr>
              <w:pStyle w:val="Compact"/>
              <w:spacing w:line="360" w:lineRule="auto"/>
              <w:jc w:val="both"/>
              <w:rPr>
                <w:rFonts w:ascii="Times New Roman" w:eastAsia="Times New Roman" w:hAnsi="Times New Roman" w:cs="Times New Roman"/>
                <w:color w:val="36363D"/>
              </w:rPr>
            </w:pPr>
            <w:r>
              <w:rPr>
                <w:rFonts w:ascii="Times New Roman" w:eastAsia="Times New Roman" w:hAnsi="Times New Roman" w:cs="Times New Roman"/>
                <w:color w:val="36363D"/>
              </w:rPr>
              <w:t>1.000000</w:t>
            </w:r>
          </w:p>
        </w:tc>
      </w:tr>
    </w:tbl>
    <w:p w14:paraId="325ECF31" w14:textId="77777777" w:rsidR="007A70E6" w:rsidRDefault="00C146F8">
      <w:pPr>
        <w:pStyle w:val="BodyText"/>
        <w:spacing w:line="360" w:lineRule="auto"/>
        <w:jc w:val="both"/>
        <w:rPr>
          <w:rFonts w:ascii="Times New Roman" w:eastAsia="Times New Roman" w:hAnsi="Times New Roman" w:cs="Times New Roman"/>
          <w:color w:val="36363D"/>
        </w:rPr>
      </w:pPr>
      <w:r>
        <w:rPr>
          <w:rFonts w:ascii="Times New Roman" w:eastAsia="Times New Roman" w:hAnsi="Times New Roman" w:cs="Times New Roman"/>
          <w:i/>
          <w:iCs/>
          <w:color w:val="36363D"/>
        </w:rPr>
        <w:t>Correlation is significant at the 0.05 level</w:t>
      </w:r>
    </w:p>
    <w:p w14:paraId="7A3F5739" w14:textId="77777777" w:rsidR="007A70E6" w:rsidRDefault="00C146F8">
      <w:pPr>
        <w:pStyle w:val="BodyText"/>
        <w:spacing w:line="360" w:lineRule="auto"/>
        <w:jc w:val="both"/>
        <w:rPr>
          <w:rFonts w:ascii="Times New Roman" w:eastAsia="Times New Roman" w:hAnsi="Times New Roman" w:cs="Times New Roman"/>
          <w:color w:val="36363D"/>
        </w:rPr>
      </w:pPr>
      <w:r>
        <w:rPr>
          <w:rFonts w:ascii="Times New Roman" w:eastAsia="Times New Roman" w:hAnsi="Times New Roman" w:cs="Times New Roman"/>
          <w:i/>
          <w:iCs/>
          <w:color w:val="36363D"/>
        </w:rPr>
        <w:t>Source: Author’s computation using E-views 13</w:t>
      </w:r>
    </w:p>
    <w:p w14:paraId="6B023066" w14:textId="77777777" w:rsidR="007A70E6" w:rsidRDefault="00C146F8">
      <w:pPr>
        <w:pStyle w:val="BodyText"/>
        <w:spacing w:line="360" w:lineRule="auto"/>
        <w:jc w:val="both"/>
        <w:rPr>
          <w:rFonts w:ascii="Times New Roman" w:eastAsia="Times New Roman" w:hAnsi="Times New Roman" w:cs="Times New Roman"/>
          <w:color w:val="36363D"/>
        </w:rPr>
      </w:pPr>
      <w:r>
        <w:rPr>
          <w:rFonts w:ascii="Times New Roman" w:eastAsia="Times New Roman" w:hAnsi="Times New Roman" w:cs="Times New Roman"/>
          <w:color w:val="36363D"/>
        </w:rPr>
        <w:t>The correlation analysis reveals that all variables have positive relationships. The correlations between GDP and the independent variables are: GDP-MC (0.952607), GDP-VTS (0.024089), and GDP-VL (0.564699). Th</w:t>
      </w:r>
      <w:r>
        <w:rPr>
          <w:rFonts w:ascii="Times New Roman" w:eastAsia="Times New Roman" w:hAnsi="Times New Roman" w:cs="Times New Roman"/>
          <w:color w:val="36363D"/>
        </w:rPr>
        <w:t>e strong positive correlation between GDP and MC suggests a significant relationship, while the correlations with VTS and VL are weaker. However, most correlations were observed to be insignificant because the p-values exceed the 5% confidence interval, ex</w:t>
      </w:r>
      <w:r>
        <w:rPr>
          <w:rFonts w:ascii="Times New Roman" w:eastAsia="Times New Roman" w:hAnsi="Times New Roman" w:cs="Times New Roman"/>
          <w:color w:val="36363D"/>
        </w:rPr>
        <w:t>cept for the correlation between VL and VTS which is significant.</w:t>
      </w:r>
    </w:p>
    <w:p w14:paraId="4E079B49" w14:textId="77777777" w:rsidR="007A70E6" w:rsidRDefault="00C146F8">
      <w:pPr>
        <w:pStyle w:val="Heading31"/>
        <w:spacing w:line="360" w:lineRule="auto"/>
        <w:jc w:val="both"/>
        <w:rPr>
          <w:rFonts w:ascii="Times New Roman" w:eastAsia="Times New Roman" w:hAnsi="Times New Roman" w:cs="Times New Roman"/>
          <w:color w:val="36363D"/>
        </w:rPr>
      </w:pPr>
      <w:bookmarkStart w:id="12" w:name="unit-root-test-results"/>
      <w:bookmarkEnd w:id="11"/>
      <w:r>
        <w:rPr>
          <w:rFonts w:ascii="Times New Roman" w:eastAsia="Times New Roman" w:hAnsi="Times New Roman" w:cs="Times New Roman"/>
          <w:color w:val="36363D"/>
        </w:rPr>
        <w:t>Unit Root Test Results</w:t>
      </w:r>
    </w:p>
    <w:p w14:paraId="14DD1E75" w14:textId="77777777" w:rsidR="007A70E6" w:rsidRDefault="00C146F8">
      <w:pPr>
        <w:pStyle w:val="FirstParagraph"/>
        <w:spacing w:line="360" w:lineRule="auto"/>
        <w:jc w:val="both"/>
        <w:rPr>
          <w:rFonts w:ascii="Times New Roman" w:eastAsia="Times New Roman" w:hAnsi="Times New Roman" w:cs="Times New Roman"/>
          <w:color w:val="36363D"/>
        </w:rPr>
      </w:pPr>
      <w:r>
        <w:rPr>
          <w:rFonts w:ascii="Times New Roman" w:eastAsia="Times New Roman" w:hAnsi="Times New Roman" w:cs="Times New Roman"/>
          <w:color w:val="36363D"/>
        </w:rPr>
        <w:t>Table 4 presents the results of the Augmented Dickey-Fuller unit root test conducted to avoid spurious regression and ensure stationarity of the time series data.</w:t>
      </w:r>
    </w:p>
    <w:p w14:paraId="01E6274E" w14:textId="77777777" w:rsidR="007A70E6" w:rsidRDefault="00C146F8">
      <w:pPr>
        <w:pStyle w:val="BodyText"/>
        <w:spacing w:line="360" w:lineRule="auto"/>
        <w:jc w:val="both"/>
        <w:rPr>
          <w:rFonts w:ascii="Times New Roman" w:eastAsia="Times New Roman" w:hAnsi="Times New Roman" w:cs="Times New Roman"/>
          <w:color w:val="36363D"/>
        </w:rPr>
      </w:pPr>
      <w:r>
        <w:rPr>
          <w:rFonts w:ascii="Times New Roman" w:eastAsia="Times New Roman" w:hAnsi="Times New Roman" w:cs="Times New Roman"/>
          <w:b/>
          <w:bCs/>
          <w:color w:val="36363D"/>
        </w:rPr>
        <w:t>Table 4: Augmented Dickey-Fuller Unit Root Test Results</w:t>
      </w:r>
    </w:p>
    <w:tbl>
      <w:tblPr>
        <w:tblStyle w:val="Table"/>
        <w:tblW w:w="0" w:type="auto"/>
        <w:tblInd w:w="0" w:type="dxa"/>
        <w:tblLayout w:type="fixed"/>
        <w:tblLook w:val="04A0" w:firstRow="1" w:lastRow="0" w:firstColumn="1" w:lastColumn="0" w:noHBand="0" w:noVBand="1"/>
      </w:tblPr>
      <w:tblGrid>
        <w:gridCol w:w="1178"/>
        <w:gridCol w:w="1352"/>
        <w:gridCol w:w="1400"/>
        <w:gridCol w:w="1582"/>
        <w:gridCol w:w="1400"/>
        <w:gridCol w:w="1607"/>
      </w:tblGrid>
      <w:tr w:rsidR="007A70E6" w14:paraId="01A97F31" w14:textId="77777777" w:rsidTr="007A70E6">
        <w:trPr>
          <w:cnfStyle w:val="100000000000" w:firstRow="1" w:lastRow="0" w:firstColumn="0" w:lastColumn="0" w:oddVBand="0" w:evenVBand="0" w:oddHBand="0" w:evenHBand="0" w:firstRowFirstColumn="0" w:firstRowLastColumn="0" w:lastRowFirstColumn="0" w:lastRowLastColumn="0"/>
          <w:tblHeader/>
        </w:trPr>
        <w:tc>
          <w:tcPr>
            <w:tcW w:w="1178" w:type="dxa"/>
          </w:tcPr>
          <w:p w14:paraId="757E82AC" w14:textId="77777777" w:rsidR="007A70E6" w:rsidRDefault="00C146F8">
            <w:pPr>
              <w:pStyle w:val="Compact"/>
              <w:spacing w:line="360" w:lineRule="auto"/>
              <w:jc w:val="both"/>
              <w:rPr>
                <w:rFonts w:ascii="Times New Roman" w:eastAsia="Times New Roman" w:hAnsi="Times New Roman" w:cs="Times New Roman"/>
                <w:color w:val="36363D"/>
              </w:rPr>
            </w:pPr>
            <w:r>
              <w:rPr>
                <w:rFonts w:ascii="Times New Roman" w:eastAsia="Times New Roman" w:hAnsi="Times New Roman" w:cs="Times New Roman"/>
                <w:color w:val="36363D"/>
              </w:rPr>
              <w:lastRenderedPageBreak/>
              <w:t>Variables</w:t>
            </w:r>
          </w:p>
        </w:tc>
        <w:tc>
          <w:tcPr>
            <w:tcW w:w="1352" w:type="dxa"/>
          </w:tcPr>
          <w:p w14:paraId="1167E831" w14:textId="77777777" w:rsidR="007A70E6" w:rsidRDefault="00C146F8">
            <w:pPr>
              <w:pStyle w:val="Compact"/>
              <w:spacing w:line="360" w:lineRule="auto"/>
              <w:jc w:val="both"/>
              <w:rPr>
                <w:rFonts w:ascii="Times New Roman" w:eastAsia="Times New Roman" w:hAnsi="Times New Roman" w:cs="Times New Roman"/>
                <w:color w:val="36363D"/>
              </w:rPr>
            </w:pPr>
            <w:r>
              <w:rPr>
                <w:rFonts w:ascii="Times New Roman" w:eastAsia="Times New Roman" w:hAnsi="Times New Roman" w:cs="Times New Roman"/>
                <w:color w:val="36363D"/>
              </w:rPr>
              <w:t>ADF at Level</w:t>
            </w:r>
          </w:p>
        </w:tc>
        <w:tc>
          <w:tcPr>
            <w:tcW w:w="1400" w:type="dxa"/>
          </w:tcPr>
          <w:p w14:paraId="5A4352FA" w14:textId="77777777" w:rsidR="007A70E6" w:rsidRDefault="00C146F8">
            <w:pPr>
              <w:pStyle w:val="Compact"/>
              <w:spacing w:line="360" w:lineRule="auto"/>
              <w:jc w:val="both"/>
              <w:rPr>
                <w:rFonts w:ascii="Times New Roman" w:eastAsia="Times New Roman" w:hAnsi="Times New Roman" w:cs="Times New Roman"/>
                <w:color w:val="36363D"/>
              </w:rPr>
            </w:pPr>
            <w:r>
              <w:rPr>
                <w:rFonts w:ascii="Times New Roman" w:eastAsia="Times New Roman" w:hAnsi="Times New Roman" w:cs="Times New Roman"/>
                <w:color w:val="36363D"/>
              </w:rPr>
              <w:t>5% Critical Value</w:t>
            </w:r>
          </w:p>
        </w:tc>
        <w:tc>
          <w:tcPr>
            <w:tcW w:w="1582" w:type="dxa"/>
          </w:tcPr>
          <w:p w14:paraId="63D31CFB" w14:textId="77777777" w:rsidR="007A70E6" w:rsidRDefault="00C146F8">
            <w:pPr>
              <w:pStyle w:val="Compact"/>
              <w:spacing w:line="360" w:lineRule="auto"/>
              <w:jc w:val="both"/>
              <w:rPr>
                <w:rFonts w:ascii="Times New Roman" w:eastAsia="Times New Roman" w:hAnsi="Times New Roman" w:cs="Times New Roman"/>
                <w:color w:val="36363D"/>
              </w:rPr>
            </w:pPr>
            <w:r>
              <w:rPr>
                <w:rFonts w:ascii="Times New Roman" w:eastAsia="Times New Roman" w:hAnsi="Times New Roman" w:cs="Times New Roman"/>
                <w:color w:val="36363D"/>
              </w:rPr>
              <w:t>ADF at 1st Difference</w:t>
            </w:r>
          </w:p>
        </w:tc>
        <w:tc>
          <w:tcPr>
            <w:tcW w:w="1400" w:type="dxa"/>
          </w:tcPr>
          <w:p w14:paraId="350BB30F" w14:textId="77777777" w:rsidR="007A70E6" w:rsidRDefault="00C146F8">
            <w:pPr>
              <w:pStyle w:val="Compact"/>
              <w:spacing w:line="360" w:lineRule="auto"/>
              <w:jc w:val="both"/>
              <w:rPr>
                <w:rFonts w:ascii="Times New Roman" w:eastAsia="Times New Roman" w:hAnsi="Times New Roman" w:cs="Times New Roman"/>
                <w:color w:val="36363D"/>
              </w:rPr>
            </w:pPr>
            <w:r>
              <w:rPr>
                <w:rFonts w:ascii="Times New Roman" w:eastAsia="Times New Roman" w:hAnsi="Times New Roman" w:cs="Times New Roman"/>
                <w:color w:val="36363D"/>
              </w:rPr>
              <w:t>5% Critical Value</w:t>
            </w:r>
          </w:p>
        </w:tc>
        <w:tc>
          <w:tcPr>
            <w:tcW w:w="1607" w:type="dxa"/>
          </w:tcPr>
          <w:p w14:paraId="1CE1132E" w14:textId="77777777" w:rsidR="007A70E6" w:rsidRDefault="00C146F8">
            <w:pPr>
              <w:pStyle w:val="Compact"/>
              <w:spacing w:line="360" w:lineRule="auto"/>
              <w:jc w:val="both"/>
              <w:rPr>
                <w:rFonts w:ascii="Times New Roman" w:eastAsia="Times New Roman" w:hAnsi="Times New Roman" w:cs="Times New Roman"/>
                <w:color w:val="36363D"/>
              </w:rPr>
            </w:pPr>
            <w:r>
              <w:rPr>
                <w:rFonts w:ascii="Times New Roman" w:eastAsia="Times New Roman" w:hAnsi="Times New Roman" w:cs="Times New Roman"/>
                <w:color w:val="36363D"/>
              </w:rPr>
              <w:t>Order of Integration</w:t>
            </w:r>
          </w:p>
        </w:tc>
      </w:tr>
      <w:tr w:rsidR="007A70E6" w14:paraId="093823F4" w14:textId="77777777" w:rsidTr="007A70E6">
        <w:tc>
          <w:tcPr>
            <w:tcW w:w="1178" w:type="dxa"/>
          </w:tcPr>
          <w:p w14:paraId="5E81261C" w14:textId="77777777" w:rsidR="007A70E6" w:rsidRDefault="00C146F8">
            <w:pPr>
              <w:pStyle w:val="Compact"/>
              <w:spacing w:line="360" w:lineRule="auto"/>
              <w:jc w:val="both"/>
              <w:rPr>
                <w:rFonts w:ascii="Times New Roman" w:eastAsia="Times New Roman" w:hAnsi="Times New Roman" w:cs="Times New Roman"/>
                <w:color w:val="36363D"/>
              </w:rPr>
            </w:pPr>
            <w:r>
              <w:rPr>
                <w:rFonts w:ascii="Times New Roman" w:eastAsia="Times New Roman" w:hAnsi="Times New Roman" w:cs="Times New Roman"/>
                <w:color w:val="36363D"/>
              </w:rPr>
              <w:t>GDP</w:t>
            </w:r>
          </w:p>
        </w:tc>
        <w:tc>
          <w:tcPr>
            <w:tcW w:w="1352" w:type="dxa"/>
          </w:tcPr>
          <w:p w14:paraId="1B9FD991" w14:textId="77777777" w:rsidR="007A70E6" w:rsidRDefault="00C146F8">
            <w:pPr>
              <w:pStyle w:val="Compact"/>
              <w:spacing w:line="360" w:lineRule="auto"/>
              <w:jc w:val="both"/>
              <w:rPr>
                <w:rFonts w:ascii="Times New Roman" w:eastAsia="Times New Roman" w:hAnsi="Times New Roman" w:cs="Times New Roman"/>
                <w:color w:val="36363D"/>
              </w:rPr>
            </w:pPr>
            <w:r>
              <w:rPr>
                <w:rFonts w:ascii="Times New Roman" w:eastAsia="Times New Roman" w:hAnsi="Times New Roman" w:cs="Times New Roman"/>
                <w:color w:val="36363D"/>
              </w:rPr>
              <w:t>3.483542*</w:t>
            </w:r>
          </w:p>
        </w:tc>
        <w:tc>
          <w:tcPr>
            <w:tcW w:w="1400" w:type="dxa"/>
          </w:tcPr>
          <w:p w14:paraId="5E6A4300" w14:textId="77777777" w:rsidR="007A70E6" w:rsidRDefault="00C146F8">
            <w:pPr>
              <w:pStyle w:val="Compact"/>
              <w:spacing w:line="360" w:lineRule="auto"/>
              <w:jc w:val="both"/>
              <w:rPr>
                <w:rFonts w:ascii="Times New Roman" w:eastAsia="Times New Roman" w:hAnsi="Times New Roman" w:cs="Times New Roman"/>
                <w:color w:val="36363D"/>
              </w:rPr>
            </w:pPr>
            <w:r>
              <w:rPr>
                <w:rFonts w:ascii="Times New Roman" w:eastAsia="Times New Roman" w:hAnsi="Times New Roman" w:cs="Times New Roman"/>
                <w:color w:val="36363D"/>
              </w:rPr>
              <w:t>-3.004861</w:t>
            </w:r>
          </w:p>
        </w:tc>
        <w:tc>
          <w:tcPr>
            <w:tcW w:w="1582" w:type="dxa"/>
          </w:tcPr>
          <w:p w14:paraId="2D99411A" w14:textId="77777777" w:rsidR="007A70E6" w:rsidRDefault="00C146F8">
            <w:pPr>
              <w:pStyle w:val="Compact"/>
              <w:spacing w:line="360" w:lineRule="auto"/>
              <w:jc w:val="both"/>
              <w:rPr>
                <w:rFonts w:ascii="Times New Roman" w:eastAsia="Times New Roman" w:hAnsi="Times New Roman" w:cs="Times New Roman"/>
                <w:color w:val="36363D"/>
              </w:rPr>
            </w:pPr>
            <w:r>
              <w:rPr>
                <w:rFonts w:ascii="Times New Roman" w:eastAsia="Times New Roman" w:hAnsi="Times New Roman" w:cs="Times New Roman"/>
                <w:color w:val="36363D"/>
              </w:rPr>
              <w:t>-5.130011</w:t>
            </w:r>
          </w:p>
        </w:tc>
        <w:tc>
          <w:tcPr>
            <w:tcW w:w="1400" w:type="dxa"/>
          </w:tcPr>
          <w:p w14:paraId="6B633DB6" w14:textId="77777777" w:rsidR="007A70E6" w:rsidRDefault="00C146F8">
            <w:pPr>
              <w:pStyle w:val="Compact"/>
              <w:spacing w:line="360" w:lineRule="auto"/>
              <w:jc w:val="both"/>
              <w:rPr>
                <w:rFonts w:ascii="Times New Roman" w:eastAsia="Times New Roman" w:hAnsi="Times New Roman" w:cs="Times New Roman"/>
                <w:color w:val="36363D"/>
              </w:rPr>
            </w:pPr>
            <w:r>
              <w:rPr>
                <w:rFonts w:ascii="Times New Roman" w:eastAsia="Times New Roman" w:hAnsi="Times New Roman" w:cs="Times New Roman"/>
                <w:color w:val="36363D"/>
              </w:rPr>
              <w:t>-2.598011</w:t>
            </w:r>
          </w:p>
        </w:tc>
        <w:tc>
          <w:tcPr>
            <w:tcW w:w="1607" w:type="dxa"/>
          </w:tcPr>
          <w:p w14:paraId="594362F5" w14:textId="77777777" w:rsidR="007A70E6" w:rsidRDefault="00C146F8">
            <w:pPr>
              <w:pStyle w:val="Compact"/>
              <w:spacing w:line="360" w:lineRule="auto"/>
              <w:jc w:val="both"/>
              <w:rPr>
                <w:rFonts w:ascii="Times New Roman" w:eastAsia="Times New Roman" w:hAnsi="Times New Roman" w:cs="Times New Roman"/>
                <w:color w:val="36363D"/>
              </w:rPr>
            </w:pPr>
            <w:proofErr w:type="gramStart"/>
            <w:r>
              <w:rPr>
                <w:rFonts w:ascii="Times New Roman" w:eastAsia="Times New Roman" w:hAnsi="Times New Roman" w:cs="Times New Roman"/>
                <w:color w:val="36363D"/>
              </w:rPr>
              <w:t>I(</w:t>
            </w:r>
            <w:proofErr w:type="gramEnd"/>
            <w:r>
              <w:rPr>
                <w:rFonts w:ascii="Times New Roman" w:eastAsia="Times New Roman" w:hAnsi="Times New Roman" w:cs="Times New Roman"/>
                <w:color w:val="36363D"/>
              </w:rPr>
              <w:t>0)</w:t>
            </w:r>
          </w:p>
        </w:tc>
      </w:tr>
      <w:tr w:rsidR="007A70E6" w14:paraId="7B223432" w14:textId="77777777" w:rsidTr="007A70E6">
        <w:tc>
          <w:tcPr>
            <w:tcW w:w="1178" w:type="dxa"/>
          </w:tcPr>
          <w:p w14:paraId="49C7FE0A" w14:textId="77777777" w:rsidR="007A70E6" w:rsidRDefault="00C146F8">
            <w:pPr>
              <w:pStyle w:val="Compact"/>
              <w:spacing w:line="360" w:lineRule="auto"/>
              <w:jc w:val="both"/>
              <w:rPr>
                <w:rFonts w:ascii="Times New Roman" w:eastAsia="Times New Roman" w:hAnsi="Times New Roman" w:cs="Times New Roman"/>
                <w:color w:val="36363D"/>
              </w:rPr>
            </w:pPr>
            <w:r>
              <w:rPr>
                <w:rFonts w:ascii="Times New Roman" w:eastAsia="Times New Roman" w:hAnsi="Times New Roman" w:cs="Times New Roman"/>
                <w:color w:val="36363D"/>
              </w:rPr>
              <w:t>MC</w:t>
            </w:r>
          </w:p>
        </w:tc>
        <w:tc>
          <w:tcPr>
            <w:tcW w:w="1352" w:type="dxa"/>
          </w:tcPr>
          <w:p w14:paraId="18699A88" w14:textId="77777777" w:rsidR="007A70E6" w:rsidRDefault="00C146F8">
            <w:pPr>
              <w:pStyle w:val="Compact"/>
              <w:spacing w:line="360" w:lineRule="auto"/>
              <w:jc w:val="both"/>
              <w:rPr>
                <w:rFonts w:ascii="Times New Roman" w:eastAsia="Times New Roman" w:hAnsi="Times New Roman" w:cs="Times New Roman"/>
                <w:color w:val="36363D"/>
              </w:rPr>
            </w:pPr>
            <w:r>
              <w:rPr>
                <w:rFonts w:ascii="Times New Roman" w:eastAsia="Times New Roman" w:hAnsi="Times New Roman" w:cs="Times New Roman"/>
                <w:color w:val="36363D"/>
              </w:rPr>
              <w:t>-0.012916</w:t>
            </w:r>
          </w:p>
        </w:tc>
        <w:tc>
          <w:tcPr>
            <w:tcW w:w="1400" w:type="dxa"/>
          </w:tcPr>
          <w:p w14:paraId="2659FF2B" w14:textId="77777777" w:rsidR="007A70E6" w:rsidRDefault="00C146F8">
            <w:pPr>
              <w:pStyle w:val="Compact"/>
              <w:spacing w:line="360" w:lineRule="auto"/>
              <w:jc w:val="both"/>
              <w:rPr>
                <w:rFonts w:ascii="Times New Roman" w:eastAsia="Times New Roman" w:hAnsi="Times New Roman" w:cs="Times New Roman"/>
                <w:color w:val="36363D"/>
              </w:rPr>
            </w:pPr>
            <w:r>
              <w:rPr>
                <w:rFonts w:ascii="Times New Roman" w:eastAsia="Times New Roman" w:hAnsi="Times New Roman" w:cs="Times New Roman"/>
                <w:color w:val="36363D"/>
              </w:rPr>
              <w:t>-2.991878</w:t>
            </w:r>
          </w:p>
        </w:tc>
        <w:tc>
          <w:tcPr>
            <w:tcW w:w="1582" w:type="dxa"/>
          </w:tcPr>
          <w:p w14:paraId="659ECB18" w14:textId="77777777" w:rsidR="007A70E6" w:rsidRDefault="00C146F8">
            <w:pPr>
              <w:pStyle w:val="Compact"/>
              <w:spacing w:line="360" w:lineRule="auto"/>
              <w:jc w:val="both"/>
              <w:rPr>
                <w:rFonts w:ascii="Times New Roman" w:eastAsia="Times New Roman" w:hAnsi="Times New Roman" w:cs="Times New Roman"/>
                <w:color w:val="36363D"/>
              </w:rPr>
            </w:pPr>
            <w:r>
              <w:rPr>
                <w:rFonts w:ascii="Times New Roman" w:eastAsia="Times New Roman" w:hAnsi="Times New Roman" w:cs="Times New Roman"/>
                <w:color w:val="36363D"/>
              </w:rPr>
              <w:t>-5.430113*</w:t>
            </w:r>
          </w:p>
        </w:tc>
        <w:tc>
          <w:tcPr>
            <w:tcW w:w="1400" w:type="dxa"/>
          </w:tcPr>
          <w:p w14:paraId="17E23395" w14:textId="77777777" w:rsidR="007A70E6" w:rsidRDefault="00C146F8">
            <w:pPr>
              <w:pStyle w:val="Compact"/>
              <w:spacing w:line="360" w:lineRule="auto"/>
              <w:jc w:val="both"/>
              <w:rPr>
                <w:rFonts w:ascii="Times New Roman" w:eastAsia="Times New Roman" w:hAnsi="Times New Roman" w:cs="Times New Roman"/>
                <w:color w:val="36363D"/>
              </w:rPr>
            </w:pPr>
            <w:r>
              <w:rPr>
                <w:rFonts w:ascii="Times New Roman" w:eastAsia="Times New Roman" w:hAnsi="Times New Roman" w:cs="Times New Roman"/>
                <w:color w:val="36363D"/>
              </w:rPr>
              <w:t>-2.998064</w:t>
            </w:r>
          </w:p>
        </w:tc>
        <w:tc>
          <w:tcPr>
            <w:tcW w:w="1607" w:type="dxa"/>
          </w:tcPr>
          <w:p w14:paraId="5BE1A921" w14:textId="77777777" w:rsidR="007A70E6" w:rsidRDefault="00C146F8">
            <w:pPr>
              <w:pStyle w:val="Compact"/>
              <w:spacing w:line="360" w:lineRule="auto"/>
              <w:jc w:val="both"/>
              <w:rPr>
                <w:rFonts w:ascii="Times New Roman" w:eastAsia="Times New Roman" w:hAnsi="Times New Roman" w:cs="Times New Roman"/>
                <w:color w:val="36363D"/>
              </w:rPr>
            </w:pPr>
            <w:proofErr w:type="gramStart"/>
            <w:r>
              <w:rPr>
                <w:rFonts w:ascii="Times New Roman" w:eastAsia="Times New Roman" w:hAnsi="Times New Roman" w:cs="Times New Roman"/>
                <w:color w:val="36363D"/>
              </w:rPr>
              <w:t>I(</w:t>
            </w:r>
            <w:proofErr w:type="gramEnd"/>
            <w:r>
              <w:rPr>
                <w:rFonts w:ascii="Times New Roman" w:eastAsia="Times New Roman" w:hAnsi="Times New Roman" w:cs="Times New Roman"/>
                <w:color w:val="36363D"/>
              </w:rPr>
              <w:t>1)</w:t>
            </w:r>
          </w:p>
        </w:tc>
      </w:tr>
      <w:tr w:rsidR="007A70E6" w14:paraId="58F7433E" w14:textId="77777777" w:rsidTr="007A70E6">
        <w:tc>
          <w:tcPr>
            <w:tcW w:w="1178" w:type="dxa"/>
          </w:tcPr>
          <w:p w14:paraId="6A3960DE" w14:textId="77777777" w:rsidR="007A70E6" w:rsidRDefault="00C146F8">
            <w:pPr>
              <w:pStyle w:val="Compact"/>
              <w:spacing w:line="360" w:lineRule="auto"/>
              <w:jc w:val="both"/>
              <w:rPr>
                <w:rFonts w:ascii="Times New Roman" w:eastAsia="Times New Roman" w:hAnsi="Times New Roman" w:cs="Times New Roman"/>
                <w:color w:val="36363D"/>
              </w:rPr>
            </w:pPr>
            <w:r>
              <w:rPr>
                <w:rFonts w:ascii="Times New Roman" w:eastAsia="Times New Roman" w:hAnsi="Times New Roman" w:cs="Times New Roman"/>
                <w:color w:val="36363D"/>
              </w:rPr>
              <w:t>VTS</w:t>
            </w:r>
          </w:p>
        </w:tc>
        <w:tc>
          <w:tcPr>
            <w:tcW w:w="1352" w:type="dxa"/>
          </w:tcPr>
          <w:p w14:paraId="3646047C" w14:textId="77777777" w:rsidR="007A70E6" w:rsidRDefault="00C146F8">
            <w:pPr>
              <w:pStyle w:val="Compact"/>
              <w:spacing w:line="360" w:lineRule="auto"/>
              <w:jc w:val="both"/>
              <w:rPr>
                <w:rFonts w:ascii="Times New Roman" w:eastAsia="Times New Roman" w:hAnsi="Times New Roman" w:cs="Times New Roman"/>
                <w:color w:val="36363D"/>
              </w:rPr>
            </w:pPr>
            <w:r>
              <w:rPr>
                <w:rFonts w:ascii="Times New Roman" w:eastAsia="Times New Roman" w:hAnsi="Times New Roman" w:cs="Times New Roman"/>
                <w:color w:val="36363D"/>
              </w:rPr>
              <w:t>-2.593375</w:t>
            </w:r>
          </w:p>
        </w:tc>
        <w:tc>
          <w:tcPr>
            <w:tcW w:w="1400" w:type="dxa"/>
          </w:tcPr>
          <w:p w14:paraId="3726C8BD" w14:textId="77777777" w:rsidR="007A70E6" w:rsidRDefault="00C146F8">
            <w:pPr>
              <w:pStyle w:val="Compact"/>
              <w:spacing w:line="360" w:lineRule="auto"/>
              <w:jc w:val="both"/>
              <w:rPr>
                <w:rFonts w:ascii="Times New Roman" w:eastAsia="Times New Roman" w:hAnsi="Times New Roman" w:cs="Times New Roman"/>
                <w:color w:val="36363D"/>
              </w:rPr>
            </w:pPr>
            <w:r>
              <w:rPr>
                <w:rFonts w:ascii="Times New Roman" w:eastAsia="Times New Roman" w:hAnsi="Times New Roman" w:cs="Times New Roman"/>
                <w:color w:val="36363D"/>
              </w:rPr>
              <w:t>-2.991878</w:t>
            </w:r>
          </w:p>
        </w:tc>
        <w:tc>
          <w:tcPr>
            <w:tcW w:w="1582" w:type="dxa"/>
          </w:tcPr>
          <w:p w14:paraId="65EFBD45" w14:textId="77777777" w:rsidR="007A70E6" w:rsidRDefault="00C146F8">
            <w:pPr>
              <w:pStyle w:val="Compact"/>
              <w:spacing w:line="360" w:lineRule="auto"/>
              <w:jc w:val="both"/>
              <w:rPr>
                <w:rFonts w:ascii="Times New Roman" w:eastAsia="Times New Roman" w:hAnsi="Times New Roman" w:cs="Times New Roman"/>
                <w:color w:val="36363D"/>
              </w:rPr>
            </w:pPr>
            <w:r>
              <w:rPr>
                <w:rFonts w:ascii="Times New Roman" w:eastAsia="Times New Roman" w:hAnsi="Times New Roman" w:cs="Times New Roman"/>
                <w:color w:val="36363D"/>
              </w:rPr>
              <w:t>-5.048099*</w:t>
            </w:r>
          </w:p>
        </w:tc>
        <w:tc>
          <w:tcPr>
            <w:tcW w:w="1400" w:type="dxa"/>
          </w:tcPr>
          <w:p w14:paraId="393CEC43" w14:textId="77777777" w:rsidR="007A70E6" w:rsidRDefault="00C146F8">
            <w:pPr>
              <w:pStyle w:val="Compact"/>
              <w:spacing w:line="360" w:lineRule="auto"/>
              <w:jc w:val="both"/>
              <w:rPr>
                <w:rFonts w:ascii="Times New Roman" w:eastAsia="Times New Roman" w:hAnsi="Times New Roman" w:cs="Times New Roman"/>
                <w:color w:val="36363D"/>
              </w:rPr>
            </w:pPr>
            <w:r>
              <w:rPr>
                <w:rFonts w:ascii="Times New Roman" w:eastAsia="Times New Roman" w:hAnsi="Times New Roman" w:cs="Times New Roman"/>
                <w:color w:val="36363D"/>
              </w:rPr>
              <w:t>-2.998064</w:t>
            </w:r>
          </w:p>
        </w:tc>
        <w:tc>
          <w:tcPr>
            <w:tcW w:w="1607" w:type="dxa"/>
          </w:tcPr>
          <w:p w14:paraId="7140AB44" w14:textId="77777777" w:rsidR="007A70E6" w:rsidRDefault="00C146F8">
            <w:pPr>
              <w:pStyle w:val="Compact"/>
              <w:spacing w:line="360" w:lineRule="auto"/>
              <w:jc w:val="both"/>
              <w:rPr>
                <w:rFonts w:ascii="Times New Roman" w:eastAsia="Times New Roman" w:hAnsi="Times New Roman" w:cs="Times New Roman"/>
                <w:color w:val="36363D"/>
              </w:rPr>
            </w:pPr>
            <w:proofErr w:type="gramStart"/>
            <w:r>
              <w:rPr>
                <w:rFonts w:ascii="Times New Roman" w:eastAsia="Times New Roman" w:hAnsi="Times New Roman" w:cs="Times New Roman"/>
                <w:color w:val="36363D"/>
              </w:rPr>
              <w:t>I(</w:t>
            </w:r>
            <w:proofErr w:type="gramEnd"/>
            <w:r>
              <w:rPr>
                <w:rFonts w:ascii="Times New Roman" w:eastAsia="Times New Roman" w:hAnsi="Times New Roman" w:cs="Times New Roman"/>
                <w:color w:val="36363D"/>
              </w:rPr>
              <w:t>1)</w:t>
            </w:r>
          </w:p>
        </w:tc>
      </w:tr>
      <w:tr w:rsidR="007A70E6" w14:paraId="7CB2ABBD" w14:textId="77777777" w:rsidTr="007A70E6">
        <w:tc>
          <w:tcPr>
            <w:tcW w:w="1178" w:type="dxa"/>
          </w:tcPr>
          <w:p w14:paraId="20DB7EF6" w14:textId="77777777" w:rsidR="007A70E6" w:rsidRDefault="00C146F8">
            <w:pPr>
              <w:pStyle w:val="Compact"/>
              <w:spacing w:line="360" w:lineRule="auto"/>
              <w:jc w:val="both"/>
              <w:rPr>
                <w:rFonts w:ascii="Times New Roman" w:eastAsia="Times New Roman" w:hAnsi="Times New Roman" w:cs="Times New Roman"/>
                <w:color w:val="36363D"/>
              </w:rPr>
            </w:pPr>
            <w:r>
              <w:rPr>
                <w:rFonts w:ascii="Times New Roman" w:eastAsia="Times New Roman" w:hAnsi="Times New Roman" w:cs="Times New Roman"/>
                <w:color w:val="36363D"/>
              </w:rPr>
              <w:t>VL</w:t>
            </w:r>
          </w:p>
        </w:tc>
        <w:tc>
          <w:tcPr>
            <w:tcW w:w="1352" w:type="dxa"/>
          </w:tcPr>
          <w:p w14:paraId="1FA26A40" w14:textId="77777777" w:rsidR="007A70E6" w:rsidRDefault="00C146F8">
            <w:pPr>
              <w:pStyle w:val="Compact"/>
              <w:spacing w:line="360" w:lineRule="auto"/>
              <w:jc w:val="both"/>
              <w:rPr>
                <w:rFonts w:ascii="Times New Roman" w:eastAsia="Times New Roman" w:hAnsi="Times New Roman" w:cs="Times New Roman"/>
                <w:color w:val="36363D"/>
              </w:rPr>
            </w:pPr>
            <w:r>
              <w:rPr>
                <w:rFonts w:ascii="Times New Roman" w:eastAsia="Times New Roman" w:hAnsi="Times New Roman" w:cs="Times New Roman"/>
                <w:color w:val="36363D"/>
              </w:rPr>
              <w:t>-2.514784</w:t>
            </w:r>
          </w:p>
        </w:tc>
        <w:tc>
          <w:tcPr>
            <w:tcW w:w="1400" w:type="dxa"/>
          </w:tcPr>
          <w:p w14:paraId="34D2ECA5" w14:textId="77777777" w:rsidR="007A70E6" w:rsidRDefault="00C146F8">
            <w:pPr>
              <w:pStyle w:val="Compact"/>
              <w:spacing w:line="360" w:lineRule="auto"/>
              <w:jc w:val="both"/>
              <w:rPr>
                <w:rFonts w:ascii="Times New Roman" w:eastAsia="Times New Roman" w:hAnsi="Times New Roman" w:cs="Times New Roman"/>
                <w:color w:val="36363D"/>
              </w:rPr>
            </w:pPr>
            <w:r>
              <w:rPr>
                <w:rFonts w:ascii="Times New Roman" w:eastAsia="Times New Roman" w:hAnsi="Times New Roman" w:cs="Times New Roman"/>
                <w:color w:val="36363D"/>
              </w:rPr>
              <w:t>-2.991878</w:t>
            </w:r>
          </w:p>
        </w:tc>
        <w:tc>
          <w:tcPr>
            <w:tcW w:w="1582" w:type="dxa"/>
          </w:tcPr>
          <w:p w14:paraId="1ACD5627" w14:textId="77777777" w:rsidR="007A70E6" w:rsidRDefault="00C146F8">
            <w:pPr>
              <w:pStyle w:val="Compact"/>
              <w:spacing w:line="360" w:lineRule="auto"/>
              <w:jc w:val="both"/>
              <w:rPr>
                <w:rFonts w:ascii="Times New Roman" w:eastAsia="Times New Roman" w:hAnsi="Times New Roman" w:cs="Times New Roman"/>
                <w:color w:val="36363D"/>
              </w:rPr>
            </w:pPr>
            <w:r>
              <w:rPr>
                <w:rFonts w:ascii="Times New Roman" w:eastAsia="Times New Roman" w:hAnsi="Times New Roman" w:cs="Times New Roman"/>
                <w:color w:val="36363D"/>
              </w:rPr>
              <w:t>-5.784000*</w:t>
            </w:r>
          </w:p>
        </w:tc>
        <w:tc>
          <w:tcPr>
            <w:tcW w:w="1400" w:type="dxa"/>
          </w:tcPr>
          <w:p w14:paraId="526ED256" w14:textId="77777777" w:rsidR="007A70E6" w:rsidRDefault="00C146F8">
            <w:pPr>
              <w:pStyle w:val="Compact"/>
              <w:spacing w:line="360" w:lineRule="auto"/>
              <w:jc w:val="both"/>
              <w:rPr>
                <w:rFonts w:ascii="Times New Roman" w:eastAsia="Times New Roman" w:hAnsi="Times New Roman" w:cs="Times New Roman"/>
                <w:color w:val="36363D"/>
              </w:rPr>
            </w:pPr>
            <w:r>
              <w:rPr>
                <w:rFonts w:ascii="Times New Roman" w:eastAsia="Times New Roman" w:hAnsi="Times New Roman" w:cs="Times New Roman"/>
                <w:color w:val="36363D"/>
              </w:rPr>
              <w:t>-2.998064</w:t>
            </w:r>
          </w:p>
        </w:tc>
        <w:tc>
          <w:tcPr>
            <w:tcW w:w="1607" w:type="dxa"/>
          </w:tcPr>
          <w:p w14:paraId="0088019E" w14:textId="77777777" w:rsidR="007A70E6" w:rsidRDefault="00C146F8">
            <w:pPr>
              <w:pStyle w:val="Compact"/>
              <w:spacing w:line="360" w:lineRule="auto"/>
              <w:jc w:val="both"/>
              <w:rPr>
                <w:rFonts w:ascii="Times New Roman" w:eastAsia="Times New Roman" w:hAnsi="Times New Roman" w:cs="Times New Roman"/>
                <w:color w:val="36363D"/>
              </w:rPr>
            </w:pPr>
            <w:proofErr w:type="gramStart"/>
            <w:r>
              <w:rPr>
                <w:rFonts w:ascii="Times New Roman" w:eastAsia="Times New Roman" w:hAnsi="Times New Roman" w:cs="Times New Roman"/>
                <w:color w:val="36363D"/>
              </w:rPr>
              <w:t>I(</w:t>
            </w:r>
            <w:proofErr w:type="gramEnd"/>
            <w:r>
              <w:rPr>
                <w:rFonts w:ascii="Times New Roman" w:eastAsia="Times New Roman" w:hAnsi="Times New Roman" w:cs="Times New Roman"/>
                <w:color w:val="36363D"/>
              </w:rPr>
              <w:t>1)</w:t>
            </w:r>
          </w:p>
        </w:tc>
      </w:tr>
    </w:tbl>
    <w:p w14:paraId="6D736B58" w14:textId="77777777" w:rsidR="007A70E6" w:rsidRDefault="00C146F8">
      <w:pPr>
        <w:pStyle w:val="BodyText"/>
        <w:spacing w:line="360" w:lineRule="auto"/>
        <w:jc w:val="both"/>
        <w:rPr>
          <w:rFonts w:ascii="Times New Roman" w:eastAsia="Times New Roman" w:hAnsi="Times New Roman" w:cs="Times New Roman"/>
          <w:color w:val="36363D"/>
        </w:rPr>
      </w:pPr>
      <w:r>
        <w:rPr>
          <w:rFonts w:ascii="Times New Roman" w:eastAsia="Times New Roman" w:hAnsi="Times New Roman" w:cs="Times New Roman"/>
          <w:i/>
          <w:iCs/>
          <w:color w:val="36363D"/>
        </w:rPr>
        <w:t>Denotes significance at 5% level</w:t>
      </w:r>
    </w:p>
    <w:p w14:paraId="7FE9F3BE" w14:textId="77777777" w:rsidR="007A70E6" w:rsidRDefault="00C146F8">
      <w:pPr>
        <w:pStyle w:val="BodyText"/>
        <w:spacing w:line="360" w:lineRule="auto"/>
        <w:jc w:val="both"/>
        <w:rPr>
          <w:rFonts w:ascii="Times New Roman" w:eastAsia="Times New Roman" w:hAnsi="Times New Roman" w:cs="Times New Roman"/>
          <w:color w:val="36363D"/>
        </w:rPr>
      </w:pPr>
      <w:r>
        <w:rPr>
          <w:rFonts w:ascii="Times New Roman" w:eastAsia="Times New Roman" w:hAnsi="Times New Roman" w:cs="Times New Roman"/>
          <w:i/>
          <w:iCs/>
          <w:color w:val="36363D"/>
        </w:rPr>
        <w:t>Source: Author’s computation using E-views 13</w:t>
      </w:r>
    </w:p>
    <w:p w14:paraId="4D38CC10" w14:textId="77777777" w:rsidR="007A70E6" w:rsidRDefault="00C146F8">
      <w:pPr>
        <w:pStyle w:val="BodyText"/>
        <w:spacing w:line="360" w:lineRule="auto"/>
        <w:jc w:val="both"/>
        <w:rPr>
          <w:rFonts w:ascii="Times New Roman" w:eastAsia="Times New Roman" w:hAnsi="Times New Roman" w:cs="Times New Roman"/>
          <w:color w:val="36363D"/>
        </w:rPr>
      </w:pPr>
      <w:r>
        <w:rPr>
          <w:rFonts w:ascii="Times New Roman" w:eastAsia="Times New Roman" w:hAnsi="Times New Roman" w:cs="Times New Roman"/>
          <w:color w:val="36363D"/>
        </w:rPr>
        <w:t xml:space="preserve">The Augmented Dickey-Fuller unit root test results show that GDP is </w:t>
      </w:r>
      <w:r>
        <w:rPr>
          <w:rFonts w:ascii="Times New Roman" w:eastAsia="Times New Roman" w:hAnsi="Times New Roman" w:cs="Times New Roman"/>
          <w:color w:val="36363D"/>
        </w:rPr>
        <w:t xml:space="preserve">stationary at level </w:t>
      </w:r>
      <w:proofErr w:type="gramStart"/>
      <w:r>
        <w:rPr>
          <w:rFonts w:ascii="Times New Roman" w:eastAsia="Times New Roman" w:hAnsi="Times New Roman" w:cs="Times New Roman"/>
          <w:color w:val="36363D"/>
        </w:rPr>
        <w:t>I(</w:t>
      </w:r>
      <w:proofErr w:type="gramEnd"/>
      <w:r>
        <w:rPr>
          <w:rFonts w:ascii="Times New Roman" w:eastAsia="Times New Roman" w:hAnsi="Times New Roman" w:cs="Times New Roman"/>
          <w:color w:val="36363D"/>
        </w:rPr>
        <w:t xml:space="preserve">0) with ADF statistic of 3.483542, which is greater than the 5% critical value of -3.004861. Market capitalization (MC), volume of transactions (VTS), and value of transactions (VL) are stationary at first difference </w:t>
      </w:r>
      <w:proofErr w:type="gramStart"/>
      <w:r>
        <w:rPr>
          <w:rFonts w:ascii="Times New Roman" w:eastAsia="Times New Roman" w:hAnsi="Times New Roman" w:cs="Times New Roman"/>
          <w:color w:val="36363D"/>
        </w:rPr>
        <w:t>I(</w:t>
      </w:r>
      <w:proofErr w:type="gramEnd"/>
      <w:r>
        <w:rPr>
          <w:rFonts w:ascii="Times New Roman" w:eastAsia="Times New Roman" w:hAnsi="Times New Roman" w:cs="Times New Roman"/>
          <w:color w:val="36363D"/>
        </w:rPr>
        <w:t>1) with ADF sta</w:t>
      </w:r>
      <w:r>
        <w:rPr>
          <w:rFonts w:ascii="Times New Roman" w:eastAsia="Times New Roman" w:hAnsi="Times New Roman" w:cs="Times New Roman"/>
          <w:color w:val="36363D"/>
        </w:rPr>
        <w:t>tistics of -5.430113, -5.048099, and -5.784000 respectively, all greater in absolute terms than the 5% critical value of -2.998064. This mixed order of integration justifies the use of the ARDL approach.</w:t>
      </w:r>
    </w:p>
    <w:p w14:paraId="16F96E63" w14:textId="77777777" w:rsidR="007A70E6" w:rsidRDefault="00C146F8">
      <w:pPr>
        <w:pStyle w:val="Heading31"/>
        <w:spacing w:line="360" w:lineRule="auto"/>
        <w:jc w:val="both"/>
        <w:rPr>
          <w:rFonts w:ascii="Times New Roman" w:eastAsia="Times New Roman" w:hAnsi="Times New Roman" w:cs="Times New Roman"/>
          <w:color w:val="36363D"/>
        </w:rPr>
      </w:pPr>
      <w:bookmarkStart w:id="13" w:name="ordinary-least-square-estimation"/>
      <w:bookmarkEnd w:id="12"/>
      <w:r>
        <w:rPr>
          <w:rFonts w:ascii="Times New Roman" w:eastAsia="Times New Roman" w:hAnsi="Times New Roman" w:cs="Times New Roman"/>
          <w:color w:val="36363D"/>
        </w:rPr>
        <w:t>Ordinary Least Square Estimation</w:t>
      </w:r>
    </w:p>
    <w:p w14:paraId="7A0C8701" w14:textId="77777777" w:rsidR="007A70E6" w:rsidRDefault="00C146F8">
      <w:pPr>
        <w:pStyle w:val="Heading41"/>
        <w:spacing w:line="360" w:lineRule="auto"/>
        <w:jc w:val="both"/>
        <w:rPr>
          <w:rFonts w:ascii="Times New Roman" w:eastAsia="Times New Roman" w:hAnsi="Times New Roman" w:cs="Times New Roman"/>
          <w:color w:val="36363D"/>
        </w:rPr>
      </w:pPr>
      <w:bookmarkStart w:id="14" w:name="ardl-short-run-dynamic-model-results"/>
      <w:r>
        <w:rPr>
          <w:rFonts w:ascii="Times New Roman" w:eastAsia="Times New Roman" w:hAnsi="Times New Roman" w:cs="Times New Roman"/>
          <w:color w:val="36363D"/>
        </w:rPr>
        <w:t>ARDL Short-Run Dyna</w:t>
      </w:r>
      <w:r>
        <w:rPr>
          <w:rFonts w:ascii="Times New Roman" w:eastAsia="Times New Roman" w:hAnsi="Times New Roman" w:cs="Times New Roman"/>
          <w:color w:val="36363D"/>
        </w:rPr>
        <w:t>mic Model Results</w:t>
      </w:r>
    </w:p>
    <w:p w14:paraId="4DA436A9" w14:textId="77777777" w:rsidR="007A70E6" w:rsidRDefault="00C146F8">
      <w:pPr>
        <w:pStyle w:val="FirstParagraph"/>
        <w:spacing w:line="360" w:lineRule="auto"/>
        <w:jc w:val="both"/>
        <w:rPr>
          <w:rFonts w:ascii="Times New Roman" w:eastAsia="Times New Roman" w:hAnsi="Times New Roman" w:cs="Times New Roman"/>
          <w:color w:val="36363D"/>
        </w:rPr>
      </w:pPr>
      <w:r>
        <w:rPr>
          <w:rFonts w:ascii="Times New Roman" w:eastAsia="Times New Roman" w:hAnsi="Times New Roman" w:cs="Times New Roman"/>
          <w:color w:val="36363D"/>
        </w:rPr>
        <w:t>Table 5 presents the results of the ARDL Error Correction Model showing the short-run dynamics between stock market development indicators and economic growth.</w:t>
      </w:r>
    </w:p>
    <w:p w14:paraId="2FD1D0A1" w14:textId="77777777" w:rsidR="007A70E6" w:rsidRDefault="00C146F8">
      <w:pPr>
        <w:pStyle w:val="BodyText"/>
        <w:spacing w:line="360" w:lineRule="auto"/>
        <w:jc w:val="both"/>
        <w:rPr>
          <w:rFonts w:ascii="Times New Roman" w:eastAsia="Times New Roman" w:hAnsi="Times New Roman" w:cs="Times New Roman"/>
          <w:color w:val="36363D"/>
        </w:rPr>
      </w:pPr>
      <w:r>
        <w:rPr>
          <w:rFonts w:ascii="Times New Roman" w:eastAsia="Times New Roman" w:hAnsi="Times New Roman" w:cs="Times New Roman"/>
          <w:b/>
          <w:bCs/>
          <w:color w:val="36363D"/>
        </w:rPr>
        <w:t>Table 5: ARDL ECM Short-Run Dynamic Model Results</w:t>
      </w:r>
    </w:p>
    <w:tbl>
      <w:tblPr>
        <w:tblStyle w:val="Table"/>
        <w:tblW w:w="0" w:type="auto"/>
        <w:tblInd w:w="0" w:type="dxa"/>
        <w:tblLayout w:type="fixed"/>
        <w:tblLook w:val="04A0" w:firstRow="1" w:lastRow="0" w:firstColumn="1" w:lastColumn="0" w:noHBand="0" w:noVBand="1"/>
      </w:tblPr>
      <w:tblGrid>
        <w:gridCol w:w="1700"/>
        <w:gridCol w:w="1312"/>
        <w:gridCol w:w="1215"/>
        <w:gridCol w:w="1275"/>
        <w:gridCol w:w="1237"/>
      </w:tblGrid>
      <w:tr w:rsidR="007A70E6" w14:paraId="50758C19" w14:textId="77777777" w:rsidTr="007A70E6">
        <w:trPr>
          <w:cnfStyle w:val="100000000000" w:firstRow="1" w:lastRow="0" w:firstColumn="0" w:lastColumn="0" w:oddVBand="0" w:evenVBand="0" w:oddHBand="0" w:evenHBand="0" w:firstRowFirstColumn="0" w:firstRowLastColumn="0" w:lastRowFirstColumn="0" w:lastRowLastColumn="0"/>
          <w:tblHeader/>
        </w:trPr>
        <w:tc>
          <w:tcPr>
            <w:tcW w:w="1700" w:type="dxa"/>
          </w:tcPr>
          <w:p w14:paraId="1F3D8529" w14:textId="77777777" w:rsidR="007A70E6" w:rsidRDefault="00C146F8">
            <w:pPr>
              <w:pStyle w:val="Compact"/>
              <w:spacing w:line="360" w:lineRule="auto"/>
              <w:jc w:val="both"/>
              <w:rPr>
                <w:rFonts w:ascii="Times New Roman" w:eastAsia="Times New Roman" w:hAnsi="Times New Roman" w:cs="Times New Roman"/>
                <w:color w:val="36363D"/>
              </w:rPr>
            </w:pPr>
            <w:r>
              <w:rPr>
                <w:rFonts w:ascii="Times New Roman" w:eastAsia="Times New Roman" w:hAnsi="Times New Roman" w:cs="Times New Roman"/>
                <w:color w:val="36363D"/>
              </w:rPr>
              <w:t>Variable</w:t>
            </w:r>
          </w:p>
        </w:tc>
        <w:tc>
          <w:tcPr>
            <w:tcW w:w="1312" w:type="dxa"/>
          </w:tcPr>
          <w:p w14:paraId="162A331D" w14:textId="77777777" w:rsidR="007A70E6" w:rsidRDefault="00C146F8">
            <w:pPr>
              <w:pStyle w:val="Compact"/>
              <w:spacing w:line="360" w:lineRule="auto"/>
              <w:jc w:val="both"/>
              <w:rPr>
                <w:rFonts w:ascii="Times New Roman" w:eastAsia="Times New Roman" w:hAnsi="Times New Roman" w:cs="Times New Roman"/>
                <w:color w:val="36363D"/>
              </w:rPr>
            </w:pPr>
            <w:r>
              <w:rPr>
                <w:rFonts w:ascii="Times New Roman" w:eastAsia="Times New Roman" w:hAnsi="Times New Roman" w:cs="Times New Roman"/>
                <w:color w:val="36363D"/>
              </w:rPr>
              <w:t>Coefficient</w:t>
            </w:r>
          </w:p>
        </w:tc>
        <w:tc>
          <w:tcPr>
            <w:tcW w:w="1215" w:type="dxa"/>
          </w:tcPr>
          <w:p w14:paraId="6BF7A25E" w14:textId="77777777" w:rsidR="007A70E6" w:rsidRDefault="00C146F8">
            <w:pPr>
              <w:pStyle w:val="Compact"/>
              <w:spacing w:line="360" w:lineRule="auto"/>
              <w:jc w:val="both"/>
              <w:rPr>
                <w:rFonts w:ascii="Times New Roman" w:eastAsia="Times New Roman" w:hAnsi="Times New Roman" w:cs="Times New Roman"/>
                <w:color w:val="36363D"/>
              </w:rPr>
            </w:pPr>
            <w:r>
              <w:rPr>
                <w:rFonts w:ascii="Times New Roman" w:eastAsia="Times New Roman" w:hAnsi="Times New Roman" w:cs="Times New Roman"/>
                <w:color w:val="36363D"/>
              </w:rPr>
              <w:t>Std. Er</w:t>
            </w:r>
            <w:r>
              <w:rPr>
                <w:rFonts w:ascii="Times New Roman" w:eastAsia="Times New Roman" w:hAnsi="Times New Roman" w:cs="Times New Roman"/>
                <w:color w:val="36363D"/>
              </w:rPr>
              <w:t>ror</w:t>
            </w:r>
          </w:p>
        </w:tc>
        <w:tc>
          <w:tcPr>
            <w:tcW w:w="1275" w:type="dxa"/>
          </w:tcPr>
          <w:p w14:paraId="161CF141" w14:textId="77777777" w:rsidR="007A70E6" w:rsidRDefault="00C146F8">
            <w:pPr>
              <w:pStyle w:val="Compact"/>
              <w:spacing w:line="360" w:lineRule="auto"/>
              <w:jc w:val="both"/>
              <w:rPr>
                <w:rFonts w:ascii="Times New Roman" w:eastAsia="Times New Roman" w:hAnsi="Times New Roman" w:cs="Times New Roman"/>
                <w:color w:val="36363D"/>
              </w:rPr>
            </w:pPr>
            <w:r>
              <w:rPr>
                <w:rFonts w:ascii="Times New Roman" w:eastAsia="Times New Roman" w:hAnsi="Times New Roman" w:cs="Times New Roman"/>
                <w:color w:val="36363D"/>
              </w:rPr>
              <w:t>t-Statistic</w:t>
            </w:r>
          </w:p>
        </w:tc>
        <w:tc>
          <w:tcPr>
            <w:tcW w:w="1237" w:type="dxa"/>
          </w:tcPr>
          <w:p w14:paraId="6F5FFCE3" w14:textId="77777777" w:rsidR="007A70E6" w:rsidRDefault="00C146F8">
            <w:pPr>
              <w:pStyle w:val="Compact"/>
              <w:spacing w:line="360" w:lineRule="auto"/>
              <w:jc w:val="both"/>
              <w:rPr>
                <w:rFonts w:ascii="Times New Roman" w:eastAsia="Times New Roman" w:hAnsi="Times New Roman" w:cs="Times New Roman"/>
                <w:color w:val="36363D"/>
              </w:rPr>
            </w:pPr>
            <w:r>
              <w:rPr>
                <w:rFonts w:ascii="Times New Roman" w:eastAsia="Times New Roman" w:hAnsi="Times New Roman" w:cs="Times New Roman"/>
                <w:color w:val="36363D"/>
              </w:rPr>
              <w:t>Prob.</w:t>
            </w:r>
          </w:p>
        </w:tc>
      </w:tr>
      <w:tr w:rsidR="007A70E6" w14:paraId="368AD557" w14:textId="77777777" w:rsidTr="007A70E6">
        <w:tc>
          <w:tcPr>
            <w:tcW w:w="1700" w:type="dxa"/>
          </w:tcPr>
          <w:p w14:paraId="488C69D5" w14:textId="77777777" w:rsidR="007A70E6" w:rsidRDefault="00C146F8">
            <w:pPr>
              <w:pStyle w:val="Compact"/>
              <w:spacing w:line="360" w:lineRule="auto"/>
              <w:jc w:val="both"/>
              <w:rPr>
                <w:rFonts w:ascii="Times New Roman" w:eastAsia="Times New Roman" w:hAnsi="Times New Roman" w:cs="Times New Roman"/>
                <w:color w:val="36363D"/>
              </w:rPr>
            </w:pPr>
            <w:proofErr w:type="gramStart"/>
            <w:r>
              <w:rPr>
                <w:rFonts w:ascii="Times New Roman" w:eastAsia="Times New Roman" w:hAnsi="Times New Roman" w:cs="Times New Roman"/>
                <w:color w:val="36363D"/>
              </w:rPr>
              <w:t>COINTEQ(</w:t>
            </w:r>
            <w:proofErr w:type="gramEnd"/>
            <w:r>
              <w:rPr>
                <w:rFonts w:ascii="Times New Roman" w:eastAsia="Times New Roman" w:hAnsi="Times New Roman" w:cs="Times New Roman"/>
                <w:color w:val="36363D"/>
              </w:rPr>
              <w:t>-1)*</w:t>
            </w:r>
          </w:p>
        </w:tc>
        <w:tc>
          <w:tcPr>
            <w:tcW w:w="1312" w:type="dxa"/>
          </w:tcPr>
          <w:p w14:paraId="4DC4E68C" w14:textId="77777777" w:rsidR="007A70E6" w:rsidRDefault="00C146F8">
            <w:pPr>
              <w:pStyle w:val="Compact"/>
              <w:spacing w:line="360" w:lineRule="auto"/>
              <w:jc w:val="both"/>
              <w:rPr>
                <w:rFonts w:ascii="Times New Roman" w:eastAsia="Times New Roman" w:hAnsi="Times New Roman" w:cs="Times New Roman"/>
                <w:color w:val="36363D"/>
              </w:rPr>
            </w:pPr>
            <w:r>
              <w:rPr>
                <w:rFonts w:ascii="Times New Roman" w:eastAsia="Times New Roman" w:hAnsi="Times New Roman" w:cs="Times New Roman"/>
                <w:color w:val="36363D"/>
              </w:rPr>
              <w:t>-0.218771</w:t>
            </w:r>
          </w:p>
        </w:tc>
        <w:tc>
          <w:tcPr>
            <w:tcW w:w="1215" w:type="dxa"/>
          </w:tcPr>
          <w:p w14:paraId="15CD5E5B" w14:textId="77777777" w:rsidR="007A70E6" w:rsidRDefault="00C146F8">
            <w:pPr>
              <w:pStyle w:val="Compact"/>
              <w:spacing w:line="360" w:lineRule="auto"/>
              <w:jc w:val="both"/>
              <w:rPr>
                <w:rFonts w:ascii="Times New Roman" w:eastAsia="Times New Roman" w:hAnsi="Times New Roman" w:cs="Times New Roman"/>
                <w:color w:val="36363D"/>
              </w:rPr>
            </w:pPr>
            <w:r>
              <w:rPr>
                <w:rFonts w:ascii="Times New Roman" w:eastAsia="Times New Roman" w:hAnsi="Times New Roman" w:cs="Times New Roman"/>
                <w:color w:val="36363D"/>
              </w:rPr>
              <w:t>0.041308</w:t>
            </w:r>
          </w:p>
        </w:tc>
        <w:tc>
          <w:tcPr>
            <w:tcW w:w="1275" w:type="dxa"/>
          </w:tcPr>
          <w:p w14:paraId="02A98634" w14:textId="77777777" w:rsidR="007A70E6" w:rsidRDefault="00C146F8">
            <w:pPr>
              <w:pStyle w:val="Compact"/>
              <w:spacing w:line="360" w:lineRule="auto"/>
              <w:jc w:val="both"/>
              <w:rPr>
                <w:rFonts w:ascii="Times New Roman" w:eastAsia="Times New Roman" w:hAnsi="Times New Roman" w:cs="Times New Roman"/>
                <w:color w:val="36363D"/>
              </w:rPr>
            </w:pPr>
            <w:r>
              <w:rPr>
                <w:rFonts w:ascii="Times New Roman" w:eastAsia="Times New Roman" w:hAnsi="Times New Roman" w:cs="Times New Roman"/>
                <w:color w:val="36363D"/>
              </w:rPr>
              <w:t>-5.296076</w:t>
            </w:r>
          </w:p>
        </w:tc>
        <w:tc>
          <w:tcPr>
            <w:tcW w:w="1237" w:type="dxa"/>
          </w:tcPr>
          <w:p w14:paraId="3C8E34C2" w14:textId="77777777" w:rsidR="007A70E6" w:rsidRDefault="00C146F8">
            <w:pPr>
              <w:pStyle w:val="Compact"/>
              <w:spacing w:line="360" w:lineRule="auto"/>
              <w:jc w:val="both"/>
              <w:rPr>
                <w:rFonts w:ascii="Times New Roman" w:eastAsia="Times New Roman" w:hAnsi="Times New Roman" w:cs="Times New Roman"/>
                <w:color w:val="36363D"/>
              </w:rPr>
            </w:pPr>
            <w:r>
              <w:rPr>
                <w:rFonts w:ascii="Times New Roman" w:eastAsia="Times New Roman" w:hAnsi="Times New Roman" w:cs="Times New Roman"/>
                <w:color w:val="36363D"/>
              </w:rPr>
              <w:t>0.0003***</w:t>
            </w:r>
          </w:p>
        </w:tc>
      </w:tr>
      <w:tr w:rsidR="007A70E6" w14:paraId="17CB96BB" w14:textId="77777777" w:rsidTr="007A70E6">
        <w:tc>
          <w:tcPr>
            <w:tcW w:w="1700" w:type="dxa"/>
          </w:tcPr>
          <w:p w14:paraId="07273371" w14:textId="77777777" w:rsidR="007A70E6" w:rsidRDefault="00C146F8">
            <w:pPr>
              <w:pStyle w:val="Compact"/>
              <w:spacing w:line="360" w:lineRule="auto"/>
              <w:jc w:val="both"/>
              <w:rPr>
                <w:rFonts w:ascii="Times New Roman" w:eastAsia="Times New Roman" w:hAnsi="Times New Roman" w:cs="Times New Roman"/>
                <w:color w:val="36363D"/>
              </w:rPr>
            </w:pPr>
            <w:r>
              <w:rPr>
                <w:rFonts w:ascii="Times New Roman" w:eastAsia="Times New Roman" w:hAnsi="Times New Roman" w:cs="Times New Roman"/>
                <w:color w:val="36363D"/>
              </w:rPr>
              <w:t>D(MC)</w:t>
            </w:r>
          </w:p>
        </w:tc>
        <w:tc>
          <w:tcPr>
            <w:tcW w:w="1312" w:type="dxa"/>
          </w:tcPr>
          <w:p w14:paraId="05ED1872" w14:textId="77777777" w:rsidR="007A70E6" w:rsidRDefault="00C146F8">
            <w:pPr>
              <w:pStyle w:val="Compact"/>
              <w:spacing w:line="360" w:lineRule="auto"/>
              <w:jc w:val="both"/>
              <w:rPr>
                <w:rFonts w:ascii="Times New Roman" w:eastAsia="Times New Roman" w:hAnsi="Times New Roman" w:cs="Times New Roman"/>
                <w:color w:val="36363D"/>
              </w:rPr>
            </w:pPr>
            <w:r>
              <w:rPr>
                <w:rFonts w:ascii="Times New Roman" w:eastAsia="Times New Roman" w:hAnsi="Times New Roman" w:cs="Times New Roman"/>
                <w:color w:val="36363D"/>
              </w:rPr>
              <w:t>1.358982</w:t>
            </w:r>
          </w:p>
        </w:tc>
        <w:tc>
          <w:tcPr>
            <w:tcW w:w="1215" w:type="dxa"/>
          </w:tcPr>
          <w:p w14:paraId="73CF8F33" w14:textId="77777777" w:rsidR="007A70E6" w:rsidRDefault="00C146F8">
            <w:pPr>
              <w:pStyle w:val="Compact"/>
              <w:spacing w:line="360" w:lineRule="auto"/>
              <w:jc w:val="both"/>
              <w:rPr>
                <w:rFonts w:ascii="Times New Roman" w:eastAsia="Times New Roman" w:hAnsi="Times New Roman" w:cs="Times New Roman"/>
                <w:color w:val="36363D"/>
              </w:rPr>
            </w:pPr>
            <w:r>
              <w:rPr>
                <w:rFonts w:ascii="Times New Roman" w:eastAsia="Times New Roman" w:hAnsi="Times New Roman" w:cs="Times New Roman"/>
                <w:color w:val="36363D"/>
              </w:rPr>
              <w:t>0.487535</w:t>
            </w:r>
          </w:p>
        </w:tc>
        <w:tc>
          <w:tcPr>
            <w:tcW w:w="1275" w:type="dxa"/>
          </w:tcPr>
          <w:p w14:paraId="7CB583CC" w14:textId="77777777" w:rsidR="007A70E6" w:rsidRDefault="00C146F8">
            <w:pPr>
              <w:pStyle w:val="Compact"/>
              <w:spacing w:line="360" w:lineRule="auto"/>
              <w:jc w:val="both"/>
              <w:rPr>
                <w:rFonts w:ascii="Times New Roman" w:eastAsia="Times New Roman" w:hAnsi="Times New Roman" w:cs="Times New Roman"/>
                <w:color w:val="36363D"/>
              </w:rPr>
            </w:pPr>
            <w:r>
              <w:rPr>
                <w:rFonts w:ascii="Times New Roman" w:eastAsia="Times New Roman" w:hAnsi="Times New Roman" w:cs="Times New Roman"/>
                <w:color w:val="36363D"/>
              </w:rPr>
              <w:t>2.787455</w:t>
            </w:r>
          </w:p>
        </w:tc>
        <w:tc>
          <w:tcPr>
            <w:tcW w:w="1237" w:type="dxa"/>
          </w:tcPr>
          <w:p w14:paraId="5A8E1514" w14:textId="77777777" w:rsidR="007A70E6" w:rsidRDefault="00C146F8">
            <w:pPr>
              <w:pStyle w:val="Compact"/>
              <w:spacing w:line="360" w:lineRule="auto"/>
              <w:jc w:val="both"/>
              <w:rPr>
                <w:rFonts w:ascii="Times New Roman" w:eastAsia="Times New Roman" w:hAnsi="Times New Roman" w:cs="Times New Roman"/>
                <w:color w:val="36363D"/>
              </w:rPr>
            </w:pPr>
            <w:r>
              <w:rPr>
                <w:rFonts w:ascii="Times New Roman" w:eastAsia="Times New Roman" w:hAnsi="Times New Roman" w:cs="Times New Roman"/>
                <w:color w:val="36363D"/>
              </w:rPr>
              <w:t>0.0177**</w:t>
            </w:r>
          </w:p>
        </w:tc>
      </w:tr>
      <w:tr w:rsidR="007A70E6" w14:paraId="607859FA" w14:textId="77777777" w:rsidTr="007A70E6">
        <w:tc>
          <w:tcPr>
            <w:tcW w:w="1700" w:type="dxa"/>
          </w:tcPr>
          <w:p w14:paraId="78623E13" w14:textId="77777777" w:rsidR="007A70E6" w:rsidRDefault="00C146F8">
            <w:pPr>
              <w:pStyle w:val="Compact"/>
              <w:spacing w:line="360" w:lineRule="auto"/>
              <w:jc w:val="both"/>
              <w:rPr>
                <w:rFonts w:ascii="Times New Roman" w:eastAsia="Times New Roman" w:hAnsi="Times New Roman" w:cs="Times New Roman"/>
                <w:color w:val="36363D"/>
              </w:rPr>
            </w:pPr>
            <w:r>
              <w:rPr>
                <w:rFonts w:ascii="Times New Roman" w:eastAsia="Times New Roman" w:hAnsi="Times New Roman" w:cs="Times New Roman"/>
                <w:color w:val="36363D"/>
              </w:rPr>
              <w:t>D(</w:t>
            </w:r>
            <w:proofErr w:type="gramStart"/>
            <w:r>
              <w:rPr>
                <w:rFonts w:ascii="Times New Roman" w:eastAsia="Times New Roman" w:hAnsi="Times New Roman" w:cs="Times New Roman"/>
                <w:color w:val="36363D"/>
              </w:rPr>
              <w:t>MC(</w:t>
            </w:r>
            <w:proofErr w:type="gramEnd"/>
            <w:r>
              <w:rPr>
                <w:rFonts w:ascii="Times New Roman" w:eastAsia="Times New Roman" w:hAnsi="Times New Roman" w:cs="Times New Roman"/>
                <w:color w:val="36363D"/>
              </w:rPr>
              <w:t>-1))</w:t>
            </w:r>
          </w:p>
        </w:tc>
        <w:tc>
          <w:tcPr>
            <w:tcW w:w="1312" w:type="dxa"/>
          </w:tcPr>
          <w:p w14:paraId="6BF45D4E" w14:textId="77777777" w:rsidR="007A70E6" w:rsidRDefault="00C146F8">
            <w:pPr>
              <w:pStyle w:val="Compact"/>
              <w:spacing w:line="360" w:lineRule="auto"/>
              <w:jc w:val="both"/>
              <w:rPr>
                <w:rFonts w:ascii="Times New Roman" w:eastAsia="Times New Roman" w:hAnsi="Times New Roman" w:cs="Times New Roman"/>
                <w:color w:val="36363D"/>
              </w:rPr>
            </w:pPr>
            <w:r>
              <w:rPr>
                <w:rFonts w:ascii="Times New Roman" w:eastAsia="Times New Roman" w:hAnsi="Times New Roman" w:cs="Times New Roman"/>
                <w:color w:val="36363D"/>
              </w:rPr>
              <w:t>-3.483159</w:t>
            </w:r>
          </w:p>
        </w:tc>
        <w:tc>
          <w:tcPr>
            <w:tcW w:w="1215" w:type="dxa"/>
          </w:tcPr>
          <w:p w14:paraId="18AC63A9" w14:textId="77777777" w:rsidR="007A70E6" w:rsidRDefault="00C146F8">
            <w:pPr>
              <w:pStyle w:val="Compact"/>
              <w:spacing w:line="360" w:lineRule="auto"/>
              <w:jc w:val="both"/>
              <w:rPr>
                <w:rFonts w:ascii="Times New Roman" w:eastAsia="Times New Roman" w:hAnsi="Times New Roman" w:cs="Times New Roman"/>
                <w:color w:val="36363D"/>
              </w:rPr>
            </w:pPr>
            <w:r>
              <w:rPr>
                <w:rFonts w:ascii="Times New Roman" w:eastAsia="Times New Roman" w:hAnsi="Times New Roman" w:cs="Times New Roman"/>
                <w:color w:val="36363D"/>
              </w:rPr>
              <w:t>1.100260</w:t>
            </w:r>
          </w:p>
        </w:tc>
        <w:tc>
          <w:tcPr>
            <w:tcW w:w="1275" w:type="dxa"/>
          </w:tcPr>
          <w:p w14:paraId="28781AA5" w14:textId="77777777" w:rsidR="007A70E6" w:rsidRDefault="00C146F8">
            <w:pPr>
              <w:pStyle w:val="Compact"/>
              <w:spacing w:line="360" w:lineRule="auto"/>
              <w:jc w:val="both"/>
              <w:rPr>
                <w:rFonts w:ascii="Times New Roman" w:eastAsia="Times New Roman" w:hAnsi="Times New Roman" w:cs="Times New Roman"/>
                <w:color w:val="36363D"/>
              </w:rPr>
            </w:pPr>
            <w:r>
              <w:rPr>
                <w:rFonts w:ascii="Times New Roman" w:eastAsia="Times New Roman" w:hAnsi="Times New Roman" w:cs="Times New Roman"/>
                <w:color w:val="36363D"/>
              </w:rPr>
              <w:t>-3.165759</w:t>
            </w:r>
          </w:p>
        </w:tc>
        <w:tc>
          <w:tcPr>
            <w:tcW w:w="1237" w:type="dxa"/>
          </w:tcPr>
          <w:p w14:paraId="22A2F406" w14:textId="77777777" w:rsidR="007A70E6" w:rsidRDefault="00C146F8">
            <w:pPr>
              <w:pStyle w:val="Compact"/>
              <w:spacing w:line="360" w:lineRule="auto"/>
              <w:jc w:val="both"/>
              <w:rPr>
                <w:rFonts w:ascii="Times New Roman" w:eastAsia="Times New Roman" w:hAnsi="Times New Roman" w:cs="Times New Roman"/>
                <w:color w:val="36363D"/>
              </w:rPr>
            </w:pPr>
            <w:r>
              <w:rPr>
                <w:rFonts w:ascii="Times New Roman" w:eastAsia="Times New Roman" w:hAnsi="Times New Roman" w:cs="Times New Roman"/>
                <w:color w:val="36363D"/>
              </w:rPr>
              <w:t>0.0090***</w:t>
            </w:r>
          </w:p>
        </w:tc>
      </w:tr>
      <w:tr w:rsidR="007A70E6" w14:paraId="4B221BD1" w14:textId="77777777" w:rsidTr="007A70E6">
        <w:tc>
          <w:tcPr>
            <w:tcW w:w="1700" w:type="dxa"/>
          </w:tcPr>
          <w:p w14:paraId="0420B6D2" w14:textId="77777777" w:rsidR="007A70E6" w:rsidRDefault="00C146F8">
            <w:pPr>
              <w:pStyle w:val="Compact"/>
              <w:spacing w:line="360" w:lineRule="auto"/>
              <w:jc w:val="both"/>
              <w:rPr>
                <w:rFonts w:ascii="Times New Roman" w:eastAsia="Times New Roman" w:hAnsi="Times New Roman" w:cs="Times New Roman"/>
                <w:color w:val="36363D"/>
              </w:rPr>
            </w:pPr>
            <w:r>
              <w:rPr>
                <w:rFonts w:ascii="Times New Roman" w:eastAsia="Times New Roman" w:hAnsi="Times New Roman" w:cs="Times New Roman"/>
                <w:color w:val="36363D"/>
              </w:rPr>
              <w:t>D(</w:t>
            </w:r>
            <w:proofErr w:type="gramStart"/>
            <w:r>
              <w:rPr>
                <w:rFonts w:ascii="Times New Roman" w:eastAsia="Times New Roman" w:hAnsi="Times New Roman" w:cs="Times New Roman"/>
                <w:color w:val="36363D"/>
              </w:rPr>
              <w:t>MC(</w:t>
            </w:r>
            <w:proofErr w:type="gramEnd"/>
            <w:r>
              <w:rPr>
                <w:rFonts w:ascii="Times New Roman" w:eastAsia="Times New Roman" w:hAnsi="Times New Roman" w:cs="Times New Roman"/>
                <w:color w:val="36363D"/>
              </w:rPr>
              <w:t>-2))</w:t>
            </w:r>
          </w:p>
        </w:tc>
        <w:tc>
          <w:tcPr>
            <w:tcW w:w="1312" w:type="dxa"/>
          </w:tcPr>
          <w:p w14:paraId="76125873" w14:textId="77777777" w:rsidR="007A70E6" w:rsidRDefault="00C146F8">
            <w:pPr>
              <w:pStyle w:val="Compact"/>
              <w:spacing w:line="360" w:lineRule="auto"/>
              <w:jc w:val="both"/>
              <w:rPr>
                <w:rFonts w:ascii="Times New Roman" w:eastAsia="Times New Roman" w:hAnsi="Times New Roman" w:cs="Times New Roman"/>
                <w:color w:val="36363D"/>
              </w:rPr>
            </w:pPr>
            <w:r>
              <w:rPr>
                <w:rFonts w:ascii="Times New Roman" w:eastAsia="Times New Roman" w:hAnsi="Times New Roman" w:cs="Times New Roman"/>
                <w:color w:val="36363D"/>
              </w:rPr>
              <w:t>-2.174738</w:t>
            </w:r>
          </w:p>
        </w:tc>
        <w:tc>
          <w:tcPr>
            <w:tcW w:w="1215" w:type="dxa"/>
          </w:tcPr>
          <w:p w14:paraId="38D81C87" w14:textId="77777777" w:rsidR="007A70E6" w:rsidRDefault="00C146F8">
            <w:pPr>
              <w:pStyle w:val="Compact"/>
              <w:spacing w:line="360" w:lineRule="auto"/>
              <w:jc w:val="both"/>
              <w:rPr>
                <w:rFonts w:ascii="Times New Roman" w:eastAsia="Times New Roman" w:hAnsi="Times New Roman" w:cs="Times New Roman"/>
                <w:color w:val="36363D"/>
              </w:rPr>
            </w:pPr>
            <w:r>
              <w:rPr>
                <w:rFonts w:ascii="Times New Roman" w:eastAsia="Times New Roman" w:hAnsi="Times New Roman" w:cs="Times New Roman"/>
                <w:color w:val="36363D"/>
              </w:rPr>
              <w:t>0.935864</w:t>
            </w:r>
          </w:p>
        </w:tc>
        <w:tc>
          <w:tcPr>
            <w:tcW w:w="1275" w:type="dxa"/>
          </w:tcPr>
          <w:p w14:paraId="55CB3E7C" w14:textId="77777777" w:rsidR="007A70E6" w:rsidRDefault="00C146F8">
            <w:pPr>
              <w:pStyle w:val="Compact"/>
              <w:spacing w:line="360" w:lineRule="auto"/>
              <w:jc w:val="both"/>
              <w:rPr>
                <w:rFonts w:ascii="Times New Roman" w:eastAsia="Times New Roman" w:hAnsi="Times New Roman" w:cs="Times New Roman"/>
                <w:color w:val="36363D"/>
              </w:rPr>
            </w:pPr>
            <w:r>
              <w:rPr>
                <w:rFonts w:ascii="Times New Roman" w:eastAsia="Times New Roman" w:hAnsi="Times New Roman" w:cs="Times New Roman"/>
                <w:color w:val="36363D"/>
              </w:rPr>
              <w:t>-2.323775</w:t>
            </w:r>
          </w:p>
        </w:tc>
        <w:tc>
          <w:tcPr>
            <w:tcW w:w="1237" w:type="dxa"/>
          </w:tcPr>
          <w:p w14:paraId="7128F3E9" w14:textId="77777777" w:rsidR="007A70E6" w:rsidRDefault="00C146F8">
            <w:pPr>
              <w:pStyle w:val="Compact"/>
              <w:spacing w:line="360" w:lineRule="auto"/>
              <w:jc w:val="both"/>
              <w:rPr>
                <w:rFonts w:ascii="Times New Roman" w:eastAsia="Times New Roman" w:hAnsi="Times New Roman" w:cs="Times New Roman"/>
                <w:color w:val="36363D"/>
              </w:rPr>
            </w:pPr>
            <w:r>
              <w:rPr>
                <w:rFonts w:ascii="Times New Roman" w:eastAsia="Times New Roman" w:hAnsi="Times New Roman" w:cs="Times New Roman"/>
                <w:color w:val="36363D"/>
              </w:rPr>
              <w:t>0.0403**</w:t>
            </w:r>
          </w:p>
        </w:tc>
      </w:tr>
      <w:tr w:rsidR="007A70E6" w14:paraId="0AFE8BAE" w14:textId="77777777" w:rsidTr="007A70E6">
        <w:tc>
          <w:tcPr>
            <w:tcW w:w="1700" w:type="dxa"/>
          </w:tcPr>
          <w:p w14:paraId="76920999" w14:textId="77777777" w:rsidR="007A70E6" w:rsidRDefault="00C146F8">
            <w:pPr>
              <w:pStyle w:val="Compact"/>
              <w:spacing w:line="360" w:lineRule="auto"/>
              <w:jc w:val="both"/>
              <w:rPr>
                <w:rFonts w:ascii="Times New Roman" w:eastAsia="Times New Roman" w:hAnsi="Times New Roman" w:cs="Times New Roman"/>
                <w:color w:val="36363D"/>
              </w:rPr>
            </w:pPr>
            <w:r>
              <w:rPr>
                <w:rFonts w:ascii="Times New Roman" w:eastAsia="Times New Roman" w:hAnsi="Times New Roman" w:cs="Times New Roman"/>
                <w:color w:val="36363D"/>
              </w:rPr>
              <w:t>D(</w:t>
            </w:r>
            <w:proofErr w:type="gramStart"/>
            <w:r>
              <w:rPr>
                <w:rFonts w:ascii="Times New Roman" w:eastAsia="Times New Roman" w:hAnsi="Times New Roman" w:cs="Times New Roman"/>
                <w:color w:val="36363D"/>
              </w:rPr>
              <w:t>MC(</w:t>
            </w:r>
            <w:proofErr w:type="gramEnd"/>
            <w:r>
              <w:rPr>
                <w:rFonts w:ascii="Times New Roman" w:eastAsia="Times New Roman" w:hAnsi="Times New Roman" w:cs="Times New Roman"/>
                <w:color w:val="36363D"/>
              </w:rPr>
              <w:t>-3))</w:t>
            </w:r>
          </w:p>
        </w:tc>
        <w:tc>
          <w:tcPr>
            <w:tcW w:w="1312" w:type="dxa"/>
          </w:tcPr>
          <w:p w14:paraId="5B872944" w14:textId="77777777" w:rsidR="007A70E6" w:rsidRDefault="00C146F8">
            <w:pPr>
              <w:pStyle w:val="Compact"/>
              <w:spacing w:line="360" w:lineRule="auto"/>
              <w:jc w:val="both"/>
              <w:rPr>
                <w:rFonts w:ascii="Times New Roman" w:eastAsia="Times New Roman" w:hAnsi="Times New Roman" w:cs="Times New Roman"/>
                <w:color w:val="36363D"/>
              </w:rPr>
            </w:pPr>
            <w:r>
              <w:rPr>
                <w:rFonts w:ascii="Times New Roman" w:eastAsia="Times New Roman" w:hAnsi="Times New Roman" w:cs="Times New Roman"/>
                <w:color w:val="36363D"/>
              </w:rPr>
              <w:t>-5.777220</w:t>
            </w:r>
          </w:p>
        </w:tc>
        <w:tc>
          <w:tcPr>
            <w:tcW w:w="1215" w:type="dxa"/>
          </w:tcPr>
          <w:p w14:paraId="6B470B1D" w14:textId="77777777" w:rsidR="007A70E6" w:rsidRDefault="00C146F8">
            <w:pPr>
              <w:pStyle w:val="Compact"/>
              <w:spacing w:line="360" w:lineRule="auto"/>
              <w:jc w:val="both"/>
              <w:rPr>
                <w:rFonts w:ascii="Times New Roman" w:eastAsia="Times New Roman" w:hAnsi="Times New Roman" w:cs="Times New Roman"/>
                <w:color w:val="36363D"/>
              </w:rPr>
            </w:pPr>
            <w:r>
              <w:rPr>
                <w:rFonts w:ascii="Times New Roman" w:eastAsia="Times New Roman" w:hAnsi="Times New Roman" w:cs="Times New Roman"/>
                <w:color w:val="36363D"/>
              </w:rPr>
              <w:t>0.876147</w:t>
            </w:r>
          </w:p>
        </w:tc>
        <w:tc>
          <w:tcPr>
            <w:tcW w:w="1275" w:type="dxa"/>
          </w:tcPr>
          <w:p w14:paraId="1F824994" w14:textId="77777777" w:rsidR="007A70E6" w:rsidRDefault="00C146F8">
            <w:pPr>
              <w:pStyle w:val="Compact"/>
              <w:spacing w:line="360" w:lineRule="auto"/>
              <w:jc w:val="both"/>
              <w:rPr>
                <w:rFonts w:ascii="Times New Roman" w:eastAsia="Times New Roman" w:hAnsi="Times New Roman" w:cs="Times New Roman"/>
                <w:color w:val="36363D"/>
              </w:rPr>
            </w:pPr>
            <w:r>
              <w:rPr>
                <w:rFonts w:ascii="Times New Roman" w:eastAsia="Times New Roman" w:hAnsi="Times New Roman" w:cs="Times New Roman"/>
                <w:color w:val="36363D"/>
              </w:rPr>
              <w:t>-6.593893</w:t>
            </w:r>
          </w:p>
        </w:tc>
        <w:tc>
          <w:tcPr>
            <w:tcW w:w="1237" w:type="dxa"/>
          </w:tcPr>
          <w:p w14:paraId="644D77EC" w14:textId="77777777" w:rsidR="007A70E6" w:rsidRDefault="00C146F8">
            <w:pPr>
              <w:pStyle w:val="Compact"/>
              <w:spacing w:line="360" w:lineRule="auto"/>
              <w:jc w:val="both"/>
              <w:rPr>
                <w:rFonts w:ascii="Times New Roman" w:eastAsia="Times New Roman" w:hAnsi="Times New Roman" w:cs="Times New Roman"/>
                <w:color w:val="36363D"/>
              </w:rPr>
            </w:pPr>
            <w:r>
              <w:rPr>
                <w:rFonts w:ascii="Times New Roman" w:eastAsia="Times New Roman" w:hAnsi="Times New Roman" w:cs="Times New Roman"/>
                <w:color w:val="36363D"/>
              </w:rPr>
              <w:t>0.0000***</w:t>
            </w:r>
          </w:p>
        </w:tc>
      </w:tr>
      <w:tr w:rsidR="007A70E6" w14:paraId="2493661C" w14:textId="77777777" w:rsidTr="007A70E6">
        <w:tc>
          <w:tcPr>
            <w:tcW w:w="1700" w:type="dxa"/>
          </w:tcPr>
          <w:p w14:paraId="624137C0" w14:textId="77777777" w:rsidR="007A70E6" w:rsidRDefault="00C146F8">
            <w:pPr>
              <w:pStyle w:val="Compact"/>
              <w:spacing w:line="360" w:lineRule="auto"/>
              <w:jc w:val="both"/>
              <w:rPr>
                <w:rFonts w:ascii="Times New Roman" w:eastAsia="Times New Roman" w:hAnsi="Times New Roman" w:cs="Times New Roman"/>
                <w:color w:val="36363D"/>
              </w:rPr>
            </w:pPr>
            <w:r>
              <w:rPr>
                <w:rFonts w:ascii="Times New Roman" w:eastAsia="Times New Roman" w:hAnsi="Times New Roman" w:cs="Times New Roman"/>
                <w:color w:val="36363D"/>
              </w:rPr>
              <w:t>D(VTS)</w:t>
            </w:r>
          </w:p>
        </w:tc>
        <w:tc>
          <w:tcPr>
            <w:tcW w:w="1312" w:type="dxa"/>
          </w:tcPr>
          <w:p w14:paraId="7B049AA9" w14:textId="77777777" w:rsidR="007A70E6" w:rsidRDefault="00C146F8">
            <w:pPr>
              <w:pStyle w:val="Compact"/>
              <w:spacing w:line="360" w:lineRule="auto"/>
              <w:jc w:val="both"/>
              <w:rPr>
                <w:rFonts w:ascii="Times New Roman" w:eastAsia="Times New Roman" w:hAnsi="Times New Roman" w:cs="Times New Roman"/>
                <w:color w:val="36363D"/>
              </w:rPr>
            </w:pPr>
            <w:r>
              <w:rPr>
                <w:rFonts w:ascii="Times New Roman" w:eastAsia="Times New Roman" w:hAnsi="Times New Roman" w:cs="Times New Roman"/>
                <w:color w:val="36363D"/>
              </w:rPr>
              <w:t>0.008036</w:t>
            </w:r>
          </w:p>
        </w:tc>
        <w:tc>
          <w:tcPr>
            <w:tcW w:w="1215" w:type="dxa"/>
          </w:tcPr>
          <w:p w14:paraId="7AAE4465" w14:textId="77777777" w:rsidR="007A70E6" w:rsidRDefault="00C146F8">
            <w:pPr>
              <w:pStyle w:val="Compact"/>
              <w:spacing w:line="360" w:lineRule="auto"/>
              <w:jc w:val="both"/>
              <w:rPr>
                <w:rFonts w:ascii="Times New Roman" w:eastAsia="Times New Roman" w:hAnsi="Times New Roman" w:cs="Times New Roman"/>
                <w:color w:val="36363D"/>
              </w:rPr>
            </w:pPr>
            <w:r>
              <w:rPr>
                <w:rFonts w:ascii="Times New Roman" w:eastAsia="Times New Roman" w:hAnsi="Times New Roman" w:cs="Times New Roman"/>
                <w:color w:val="36363D"/>
              </w:rPr>
              <w:t>0.004504</w:t>
            </w:r>
          </w:p>
        </w:tc>
        <w:tc>
          <w:tcPr>
            <w:tcW w:w="1275" w:type="dxa"/>
          </w:tcPr>
          <w:p w14:paraId="0A82D267" w14:textId="77777777" w:rsidR="007A70E6" w:rsidRDefault="00C146F8">
            <w:pPr>
              <w:pStyle w:val="Compact"/>
              <w:spacing w:line="360" w:lineRule="auto"/>
              <w:jc w:val="both"/>
              <w:rPr>
                <w:rFonts w:ascii="Times New Roman" w:eastAsia="Times New Roman" w:hAnsi="Times New Roman" w:cs="Times New Roman"/>
                <w:color w:val="36363D"/>
              </w:rPr>
            </w:pPr>
            <w:r>
              <w:rPr>
                <w:rFonts w:ascii="Times New Roman" w:eastAsia="Times New Roman" w:hAnsi="Times New Roman" w:cs="Times New Roman"/>
                <w:color w:val="36363D"/>
              </w:rPr>
              <w:t>1.784269</w:t>
            </w:r>
          </w:p>
        </w:tc>
        <w:tc>
          <w:tcPr>
            <w:tcW w:w="1237" w:type="dxa"/>
          </w:tcPr>
          <w:p w14:paraId="57CE68B2" w14:textId="77777777" w:rsidR="007A70E6" w:rsidRDefault="00C146F8">
            <w:pPr>
              <w:pStyle w:val="Compact"/>
              <w:spacing w:line="360" w:lineRule="auto"/>
              <w:jc w:val="both"/>
              <w:rPr>
                <w:rFonts w:ascii="Times New Roman" w:eastAsia="Times New Roman" w:hAnsi="Times New Roman" w:cs="Times New Roman"/>
                <w:color w:val="36363D"/>
              </w:rPr>
            </w:pPr>
            <w:r>
              <w:rPr>
                <w:rFonts w:ascii="Times New Roman" w:eastAsia="Times New Roman" w:hAnsi="Times New Roman" w:cs="Times New Roman"/>
                <w:color w:val="36363D"/>
              </w:rPr>
              <w:t>0.1020</w:t>
            </w:r>
          </w:p>
        </w:tc>
      </w:tr>
      <w:tr w:rsidR="007A70E6" w14:paraId="7591B33C" w14:textId="77777777" w:rsidTr="007A70E6">
        <w:tc>
          <w:tcPr>
            <w:tcW w:w="1700" w:type="dxa"/>
          </w:tcPr>
          <w:p w14:paraId="45C0F3CC" w14:textId="77777777" w:rsidR="007A70E6" w:rsidRDefault="00C146F8">
            <w:pPr>
              <w:pStyle w:val="Compact"/>
              <w:spacing w:line="360" w:lineRule="auto"/>
              <w:jc w:val="both"/>
              <w:rPr>
                <w:rFonts w:ascii="Times New Roman" w:eastAsia="Times New Roman" w:hAnsi="Times New Roman" w:cs="Times New Roman"/>
                <w:color w:val="36363D"/>
              </w:rPr>
            </w:pPr>
            <w:r>
              <w:rPr>
                <w:rFonts w:ascii="Times New Roman" w:eastAsia="Times New Roman" w:hAnsi="Times New Roman" w:cs="Times New Roman"/>
                <w:color w:val="36363D"/>
              </w:rPr>
              <w:lastRenderedPageBreak/>
              <w:t>D(</w:t>
            </w:r>
            <w:proofErr w:type="gramStart"/>
            <w:r>
              <w:rPr>
                <w:rFonts w:ascii="Times New Roman" w:eastAsia="Times New Roman" w:hAnsi="Times New Roman" w:cs="Times New Roman"/>
                <w:color w:val="36363D"/>
              </w:rPr>
              <w:t>VTS(</w:t>
            </w:r>
            <w:proofErr w:type="gramEnd"/>
            <w:r>
              <w:rPr>
                <w:rFonts w:ascii="Times New Roman" w:eastAsia="Times New Roman" w:hAnsi="Times New Roman" w:cs="Times New Roman"/>
                <w:color w:val="36363D"/>
              </w:rPr>
              <w:t>-1))</w:t>
            </w:r>
          </w:p>
        </w:tc>
        <w:tc>
          <w:tcPr>
            <w:tcW w:w="1312" w:type="dxa"/>
          </w:tcPr>
          <w:p w14:paraId="1655B8B9" w14:textId="77777777" w:rsidR="007A70E6" w:rsidRDefault="00C146F8">
            <w:pPr>
              <w:pStyle w:val="Compact"/>
              <w:spacing w:line="360" w:lineRule="auto"/>
              <w:jc w:val="both"/>
              <w:rPr>
                <w:rFonts w:ascii="Times New Roman" w:eastAsia="Times New Roman" w:hAnsi="Times New Roman" w:cs="Times New Roman"/>
                <w:color w:val="36363D"/>
              </w:rPr>
            </w:pPr>
            <w:r>
              <w:rPr>
                <w:rFonts w:ascii="Times New Roman" w:eastAsia="Times New Roman" w:hAnsi="Times New Roman" w:cs="Times New Roman"/>
                <w:color w:val="36363D"/>
              </w:rPr>
              <w:t>0.000431</w:t>
            </w:r>
          </w:p>
        </w:tc>
        <w:tc>
          <w:tcPr>
            <w:tcW w:w="1215" w:type="dxa"/>
          </w:tcPr>
          <w:p w14:paraId="719C3BFD" w14:textId="77777777" w:rsidR="007A70E6" w:rsidRDefault="00C146F8">
            <w:pPr>
              <w:pStyle w:val="Compact"/>
              <w:spacing w:line="360" w:lineRule="auto"/>
              <w:jc w:val="both"/>
              <w:rPr>
                <w:rFonts w:ascii="Times New Roman" w:eastAsia="Times New Roman" w:hAnsi="Times New Roman" w:cs="Times New Roman"/>
                <w:color w:val="36363D"/>
              </w:rPr>
            </w:pPr>
            <w:r>
              <w:rPr>
                <w:rFonts w:ascii="Times New Roman" w:eastAsia="Times New Roman" w:hAnsi="Times New Roman" w:cs="Times New Roman"/>
                <w:color w:val="36363D"/>
              </w:rPr>
              <w:t>0.002468</w:t>
            </w:r>
          </w:p>
        </w:tc>
        <w:tc>
          <w:tcPr>
            <w:tcW w:w="1275" w:type="dxa"/>
          </w:tcPr>
          <w:p w14:paraId="11B64E40" w14:textId="77777777" w:rsidR="007A70E6" w:rsidRDefault="00C146F8">
            <w:pPr>
              <w:pStyle w:val="Compact"/>
              <w:spacing w:line="360" w:lineRule="auto"/>
              <w:jc w:val="both"/>
              <w:rPr>
                <w:rFonts w:ascii="Times New Roman" w:eastAsia="Times New Roman" w:hAnsi="Times New Roman" w:cs="Times New Roman"/>
                <w:color w:val="36363D"/>
              </w:rPr>
            </w:pPr>
            <w:r>
              <w:rPr>
                <w:rFonts w:ascii="Times New Roman" w:eastAsia="Times New Roman" w:hAnsi="Times New Roman" w:cs="Times New Roman"/>
                <w:color w:val="36363D"/>
              </w:rPr>
              <w:t>0.174674</w:t>
            </w:r>
          </w:p>
        </w:tc>
        <w:tc>
          <w:tcPr>
            <w:tcW w:w="1237" w:type="dxa"/>
          </w:tcPr>
          <w:p w14:paraId="19E4B21D" w14:textId="77777777" w:rsidR="007A70E6" w:rsidRDefault="00C146F8">
            <w:pPr>
              <w:pStyle w:val="Compact"/>
              <w:spacing w:line="360" w:lineRule="auto"/>
              <w:jc w:val="both"/>
              <w:rPr>
                <w:rFonts w:ascii="Times New Roman" w:eastAsia="Times New Roman" w:hAnsi="Times New Roman" w:cs="Times New Roman"/>
                <w:color w:val="36363D"/>
              </w:rPr>
            </w:pPr>
            <w:r>
              <w:rPr>
                <w:rFonts w:ascii="Times New Roman" w:eastAsia="Times New Roman" w:hAnsi="Times New Roman" w:cs="Times New Roman"/>
                <w:color w:val="36363D"/>
              </w:rPr>
              <w:t>0.8645</w:t>
            </w:r>
          </w:p>
        </w:tc>
      </w:tr>
      <w:tr w:rsidR="007A70E6" w14:paraId="3E6CA065" w14:textId="77777777" w:rsidTr="007A70E6">
        <w:tc>
          <w:tcPr>
            <w:tcW w:w="1700" w:type="dxa"/>
          </w:tcPr>
          <w:p w14:paraId="7196078B" w14:textId="77777777" w:rsidR="007A70E6" w:rsidRDefault="00C146F8">
            <w:pPr>
              <w:pStyle w:val="Compact"/>
              <w:spacing w:line="360" w:lineRule="auto"/>
              <w:jc w:val="both"/>
              <w:rPr>
                <w:rFonts w:ascii="Times New Roman" w:eastAsia="Times New Roman" w:hAnsi="Times New Roman" w:cs="Times New Roman"/>
                <w:color w:val="36363D"/>
              </w:rPr>
            </w:pPr>
            <w:r>
              <w:rPr>
                <w:rFonts w:ascii="Times New Roman" w:eastAsia="Times New Roman" w:hAnsi="Times New Roman" w:cs="Times New Roman"/>
                <w:color w:val="36363D"/>
              </w:rPr>
              <w:t>D(</w:t>
            </w:r>
            <w:proofErr w:type="gramStart"/>
            <w:r>
              <w:rPr>
                <w:rFonts w:ascii="Times New Roman" w:eastAsia="Times New Roman" w:hAnsi="Times New Roman" w:cs="Times New Roman"/>
                <w:color w:val="36363D"/>
              </w:rPr>
              <w:t>VTS(</w:t>
            </w:r>
            <w:proofErr w:type="gramEnd"/>
            <w:r>
              <w:rPr>
                <w:rFonts w:ascii="Times New Roman" w:eastAsia="Times New Roman" w:hAnsi="Times New Roman" w:cs="Times New Roman"/>
                <w:color w:val="36363D"/>
              </w:rPr>
              <w:t>-2))</w:t>
            </w:r>
          </w:p>
        </w:tc>
        <w:tc>
          <w:tcPr>
            <w:tcW w:w="1312" w:type="dxa"/>
          </w:tcPr>
          <w:p w14:paraId="23AC5E5A" w14:textId="77777777" w:rsidR="007A70E6" w:rsidRDefault="00C146F8">
            <w:pPr>
              <w:pStyle w:val="Compact"/>
              <w:spacing w:line="360" w:lineRule="auto"/>
              <w:jc w:val="both"/>
              <w:rPr>
                <w:rFonts w:ascii="Times New Roman" w:eastAsia="Times New Roman" w:hAnsi="Times New Roman" w:cs="Times New Roman"/>
                <w:color w:val="36363D"/>
              </w:rPr>
            </w:pPr>
            <w:r>
              <w:rPr>
                <w:rFonts w:ascii="Times New Roman" w:eastAsia="Times New Roman" w:hAnsi="Times New Roman" w:cs="Times New Roman"/>
                <w:color w:val="36363D"/>
              </w:rPr>
              <w:t>0.009116</w:t>
            </w:r>
          </w:p>
        </w:tc>
        <w:tc>
          <w:tcPr>
            <w:tcW w:w="1215" w:type="dxa"/>
          </w:tcPr>
          <w:p w14:paraId="26AC6A1B" w14:textId="77777777" w:rsidR="007A70E6" w:rsidRDefault="00C146F8">
            <w:pPr>
              <w:pStyle w:val="Compact"/>
              <w:spacing w:line="360" w:lineRule="auto"/>
              <w:jc w:val="both"/>
              <w:rPr>
                <w:rFonts w:ascii="Times New Roman" w:eastAsia="Times New Roman" w:hAnsi="Times New Roman" w:cs="Times New Roman"/>
                <w:color w:val="36363D"/>
              </w:rPr>
            </w:pPr>
            <w:r>
              <w:rPr>
                <w:rFonts w:ascii="Times New Roman" w:eastAsia="Times New Roman" w:hAnsi="Times New Roman" w:cs="Times New Roman"/>
                <w:color w:val="36363D"/>
              </w:rPr>
              <w:t>0.002574</w:t>
            </w:r>
          </w:p>
        </w:tc>
        <w:tc>
          <w:tcPr>
            <w:tcW w:w="1275" w:type="dxa"/>
          </w:tcPr>
          <w:p w14:paraId="3F6F4542" w14:textId="77777777" w:rsidR="007A70E6" w:rsidRDefault="00C146F8">
            <w:pPr>
              <w:pStyle w:val="Compact"/>
              <w:spacing w:line="360" w:lineRule="auto"/>
              <w:jc w:val="both"/>
              <w:rPr>
                <w:rFonts w:ascii="Times New Roman" w:eastAsia="Times New Roman" w:hAnsi="Times New Roman" w:cs="Times New Roman"/>
                <w:color w:val="36363D"/>
              </w:rPr>
            </w:pPr>
            <w:r>
              <w:rPr>
                <w:rFonts w:ascii="Times New Roman" w:eastAsia="Times New Roman" w:hAnsi="Times New Roman" w:cs="Times New Roman"/>
                <w:color w:val="36363D"/>
              </w:rPr>
              <w:t>3.541243</w:t>
            </w:r>
          </w:p>
        </w:tc>
        <w:tc>
          <w:tcPr>
            <w:tcW w:w="1237" w:type="dxa"/>
          </w:tcPr>
          <w:p w14:paraId="2AC0B857" w14:textId="77777777" w:rsidR="007A70E6" w:rsidRDefault="00C146F8">
            <w:pPr>
              <w:pStyle w:val="Compact"/>
              <w:spacing w:line="360" w:lineRule="auto"/>
              <w:jc w:val="both"/>
              <w:rPr>
                <w:rFonts w:ascii="Times New Roman" w:eastAsia="Times New Roman" w:hAnsi="Times New Roman" w:cs="Times New Roman"/>
                <w:color w:val="36363D"/>
              </w:rPr>
            </w:pPr>
            <w:r>
              <w:rPr>
                <w:rFonts w:ascii="Times New Roman" w:eastAsia="Times New Roman" w:hAnsi="Times New Roman" w:cs="Times New Roman"/>
                <w:color w:val="36363D"/>
              </w:rPr>
              <w:t>0.0046***</w:t>
            </w:r>
          </w:p>
        </w:tc>
      </w:tr>
      <w:tr w:rsidR="007A70E6" w14:paraId="46B4FE9F" w14:textId="77777777" w:rsidTr="007A70E6">
        <w:tc>
          <w:tcPr>
            <w:tcW w:w="1700" w:type="dxa"/>
          </w:tcPr>
          <w:p w14:paraId="685224C5" w14:textId="77777777" w:rsidR="007A70E6" w:rsidRDefault="00C146F8">
            <w:pPr>
              <w:pStyle w:val="Compact"/>
              <w:spacing w:line="360" w:lineRule="auto"/>
              <w:jc w:val="both"/>
              <w:rPr>
                <w:rFonts w:ascii="Times New Roman" w:eastAsia="Times New Roman" w:hAnsi="Times New Roman" w:cs="Times New Roman"/>
                <w:color w:val="36363D"/>
              </w:rPr>
            </w:pPr>
            <w:r>
              <w:rPr>
                <w:rFonts w:ascii="Times New Roman" w:eastAsia="Times New Roman" w:hAnsi="Times New Roman" w:cs="Times New Roman"/>
                <w:color w:val="36363D"/>
              </w:rPr>
              <w:t>D(</w:t>
            </w:r>
            <w:proofErr w:type="gramStart"/>
            <w:r>
              <w:rPr>
                <w:rFonts w:ascii="Times New Roman" w:eastAsia="Times New Roman" w:hAnsi="Times New Roman" w:cs="Times New Roman"/>
                <w:color w:val="36363D"/>
              </w:rPr>
              <w:t>VTS(</w:t>
            </w:r>
            <w:proofErr w:type="gramEnd"/>
            <w:r>
              <w:rPr>
                <w:rFonts w:ascii="Times New Roman" w:eastAsia="Times New Roman" w:hAnsi="Times New Roman" w:cs="Times New Roman"/>
                <w:color w:val="36363D"/>
              </w:rPr>
              <w:t>-3))</w:t>
            </w:r>
          </w:p>
        </w:tc>
        <w:tc>
          <w:tcPr>
            <w:tcW w:w="1312" w:type="dxa"/>
          </w:tcPr>
          <w:p w14:paraId="325990DA" w14:textId="77777777" w:rsidR="007A70E6" w:rsidRDefault="00C146F8">
            <w:pPr>
              <w:pStyle w:val="Compact"/>
              <w:spacing w:line="360" w:lineRule="auto"/>
              <w:jc w:val="both"/>
              <w:rPr>
                <w:rFonts w:ascii="Times New Roman" w:eastAsia="Times New Roman" w:hAnsi="Times New Roman" w:cs="Times New Roman"/>
                <w:color w:val="36363D"/>
              </w:rPr>
            </w:pPr>
            <w:r>
              <w:rPr>
                <w:rFonts w:ascii="Times New Roman" w:eastAsia="Times New Roman" w:hAnsi="Times New Roman" w:cs="Times New Roman"/>
                <w:color w:val="36363D"/>
              </w:rPr>
              <w:t>0.006784</w:t>
            </w:r>
          </w:p>
        </w:tc>
        <w:tc>
          <w:tcPr>
            <w:tcW w:w="1215" w:type="dxa"/>
          </w:tcPr>
          <w:p w14:paraId="3116DBA1" w14:textId="77777777" w:rsidR="007A70E6" w:rsidRDefault="00C146F8">
            <w:pPr>
              <w:pStyle w:val="Compact"/>
              <w:spacing w:line="360" w:lineRule="auto"/>
              <w:jc w:val="both"/>
              <w:rPr>
                <w:rFonts w:ascii="Times New Roman" w:eastAsia="Times New Roman" w:hAnsi="Times New Roman" w:cs="Times New Roman"/>
                <w:color w:val="36363D"/>
              </w:rPr>
            </w:pPr>
            <w:r>
              <w:rPr>
                <w:rFonts w:ascii="Times New Roman" w:eastAsia="Times New Roman" w:hAnsi="Times New Roman" w:cs="Times New Roman"/>
                <w:color w:val="36363D"/>
              </w:rPr>
              <w:t>0.002074</w:t>
            </w:r>
          </w:p>
        </w:tc>
        <w:tc>
          <w:tcPr>
            <w:tcW w:w="1275" w:type="dxa"/>
          </w:tcPr>
          <w:p w14:paraId="54F4808F" w14:textId="77777777" w:rsidR="007A70E6" w:rsidRDefault="00C146F8">
            <w:pPr>
              <w:pStyle w:val="Compact"/>
              <w:spacing w:line="360" w:lineRule="auto"/>
              <w:jc w:val="both"/>
              <w:rPr>
                <w:rFonts w:ascii="Times New Roman" w:eastAsia="Times New Roman" w:hAnsi="Times New Roman" w:cs="Times New Roman"/>
                <w:color w:val="36363D"/>
              </w:rPr>
            </w:pPr>
            <w:r>
              <w:rPr>
                <w:rFonts w:ascii="Times New Roman" w:eastAsia="Times New Roman" w:hAnsi="Times New Roman" w:cs="Times New Roman"/>
                <w:color w:val="36363D"/>
              </w:rPr>
              <w:t>3.271259</w:t>
            </w:r>
          </w:p>
        </w:tc>
        <w:tc>
          <w:tcPr>
            <w:tcW w:w="1237" w:type="dxa"/>
          </w:tcPr>
          <w:p w14:paraId="42F4DC52" w14:textId="77777777" w:rsidR="007A70E6" w:rsidRDefault="00C146F8">
            <w:pPr>
              <w:pStyle w:val="Compact"/>
              <w:spacing w:line="360" w:lineRule="auto"/>
              <w:jc w:val="both"/>
              <w:rPr>
                <w:rFonts w:ascii="Times New Roman" w:eastAsia="Times New Roman" w:hAnsi="Times New Roman" w:cs="Times New Roman"/>
                <w:color w:val="36363D"/>
              </w:rPr>
            </w:pPr>
            <w:r>
              <w:rPr>
                <w:rFonts w:ascii="Times New Roman" w:eastAsia="Times New Roman" w:hAnsi="Times New Roman" w:cs="Times New Roman"/>
                <w:color w:val="36363D"/>
              </w:rPr>
              <w:t>0.0074***</w:t>
            </w:r>
          </w:p>
        </w:tc>
      </w:tr>
      <w:tr w:rsidR="007A70E6" w14:paraId="7772FBE7" w14:textId="77777777" w:rsidTr="007A70E6">
        <w:tc>
          <w:tcPr>
            <w:tcW w:w="1700" w:type="dxa"/>
          </w:tcPr>
          <w:p w14:paraId="2898E285" w14:textId="77777777" w:rsidR="007A70E6" w:rsidRDefault="00C146F8">
            <w:pPr>
              <w:pStyle w:val="Compact"/>
              <w:spacing w:line="360" w:lineRule="auto"/>
              <w:jc w:val="both"/>
              <w:rPr>
                <w:rFonts w:ascii="Times New Roman" w:eastAsia="Times New Roman" w:hAnsi="Times New Roman" w:cs="Times New Roman"/>
                <w:color w:val="36363D"/>
              </w:rPr>
            </w:pPr>
            <w:r>
              <w:rPr>
                <w:rFonts w:ascii="Times New Roman" w:eastAsia="Times New Roman" w:hAnsi="Times New Roman" w:cs="Times New Roman"/>
                <w:color w:val="36363D"/>
              </w:rPr>
              <w:t>D(VL)</w:t>
            </w:r>
          </w:p>
        </w:tc>
        <w:tc>
          <w:tcPr>
            <w:tcW w:w="1312" w:type="dxa"/>
          </w:tcPr>
          <w:p w14:paraId="0C36CA1B" w14:textId="77777777" w:rsidR="007A70E6" w:rsidRDefault="00C146F8">
            <w:pPr>
              <w:pStyle w:val="Compact"/>
              <w:spacing w:line="360" w:lineRule="auto"/>
              <w:jc w:val="both"/>
              <w:rPr>
                <w:rFonts w:ascii="Times New Roman" w:eastAsia="Times New Roman" w:hAnsi="Times New Roman" w:cs="Times New Roman"/>
                <w:color w:val="36363D"/>
              </w:rPr>
            </w:pPr>
            <w:r>
              <w:rPr>
                <w:rFonts w:ascii="Times New Roman" w:eastAsia="Times New Roman" w:hAnsi="Times New Roman" w:cs="Times New Roman"/>
                <w:color w:val="36363D"/>
              </w:rPr>
              <w:t>-3.233142</w:t>
            </w:r>
          </w:p>
        </w:tc>
        <w:tc>
          <w:tcPr>
            <w:tcW w:w="1215" w:type="dxa"/>
          </w:tcPr>
          <w:p w14:paraId="2CF433B8" w14:textId="77777777" w:rsidR="007A70E6" w:rsidRDefault="00C146F8">
            <w:pPr>
              <w:pStyle w:val="Compact"/>
              <w:spacing w:line="360" w:lineRule="auto"/>
              <w:jc w:val="both"/>
              <w:rPr>
                <w:rFonts w:ascii="Times New Roman" w:eastAsia="Times New Roman" w:hAnsi="Times New Roman" w:cs="Times New Roman"/>
                <w:color w:val="36363D"/>
              </w:rPr>
            </w:pPr>
            <w:r>
              <w:rPr>
                <w:rFonts w:ascii="Times New Roman" w:eastAsia="Times New Roman" w:hAnsi="Times New Roman" w:cs="Times New Roman"/>
                <w:color w:val="36363D"/>
              </w:rPr>
              <w:t>6.304376</w:t>
            </w:r>
          </w:p>
        </w:tc>
        <w:tc>
          <w:tcPr>
            <w:tcW w:w="1275" w:type="dxa"/>
          </w:tcPr>
          <w:p w14:paraId="2F70DF61" w14:textId="77777777" w:rsidR="007A70E6" w:rsidRDefault="00C146F8">
            <w:pPr>
              <w:pStyle w:val="Compact"/>
              <w:spacing w:line="360" w:lineRule="auto"/>
              <w:jc w:val="both"/>
              <w:rPr>
                <w:rFonts w:ascii="Times New Roman" w:eastAsia="Times New Roman" w:hAnsi="Times New Roman" w:cs="Times New Roman"/>
                <w:color w:val="36363D"/>
              </w:rPr>
            </w:pPr>
            <w:r>
              <w:rPr>
                <w:rFonts w:ascii="Times New Roman" w:eastAsia="Times New Roman" w:hAnsi="Times New Roman" w:cs="Times New Roman"/>
                <w:color w:val="36363D"/>
              </w:rPr>
              <w:t>-0.512841</w:t>
            </w:r>
          </w:p>
        </w:tc>
        <w:tc>
          <w:tcPr>
            <w:tcW w:w="1237" w:type="dxa"/>
          </w:tcPr>
          <w:p w14:paraId="1836554C" w14:textId="77777777" w:rsidR="007A70E6" w:rsidRDefault="00C146F8">
            <w:pPr>
              <w:pStyle w:val="Compact"/>
              <w:spacing w:line="360" w:lineRule="auto"/>
              <w:jc w:val="both"/>
              <w:rPr>
                <w:rFonts w:ascii="Times New Roman" w:eastAsia="Times New Roman" w:hAnsi="Times New Roman" w:cs="Times New Roman"/>
                <w:color w:val="36363D"/>
              </w:rPr>
            </w:pPr>
            <w:r>
              <w:rPr>
                <w:rFonts w:ascii="Times New Roman" w:eastAsia="Times New Roman" w:hAnsi="Times New Roman" w:cs="Times New Roman"/>
                <w:color w:val="36363D"/>
              </w:rPr>
              <w:t>0.6182</w:t>
            </w:r>
          </w:p>
        </w:tc>
      </w:tr>
    </w:tbl>
    <w:p w14:paraId="1136CF12" w14:textId="77777777" w:rsidR="007A70E6" w:rsidRDefault="00C146F8">
      <w:pPr>
        <w:pStyle w:val="BodyText"/>
        <w:spacing w:line="360" w:lineRule="auto"/>
        <w:jc w:val="both"/>
        <w:rPr>
          <w:rFonts w:ascii="Times New Roman" w:eastAsia="Times New Roman" w:hAnsi="Times New Roman" w:cs="Times New Roman"/>
          <w:color w:val="36363D"/>
        </w:rPr>
      </w:pPr>
      <w:r>
        <w:rPr>
          <w:rFonts w:ascii="Times New Roman" w:eastAsia="Times New Roman" w:hAnsi="Times New Roman" w:cs="Times New Roman"/>
          <w:b/>
          <w:bCs/>
          <w:color w:val="36363D"/>
        </w:rPr>
        <w:t xml:space="preserve">Model </w:t>
      </w:r>
      <w:r>
        <w:rPr>
          <w:rFonts w:ascii="Times New Roman" w:eastAsia="Times New Roman" w:hAnsi="Times New Roman" w:cs="Times New Roman"/>
          <w:b/>
          <w:bCs/>
          <w:color w:val="36363D"/>
        </w:rPr>
        <w:t>Statistics:</w:t>
      </w:r>
    </w:p>
    <w:p w14:paraId="7EB2ACA4" w14:textId="77777777" w:rsidR="007A70E6" w:rsidRDefault="00C146F8">
      <w:pPr>
        <w:pStyle w:val="Compact"/>
        <w:numPr>
          <w:ilvl w:val="0"/>
          <w:numId w:val="3"/>
        </w:numPr>
        <w:spacing w:line="360" w:lineRule="auto"/>
        <w:jc w:val="both"/>
        <w:rPr>
          <w:rFonts w:ascii="Times New Roman" w:eastAsia="Times New Roman" w:hAnsi="Times New Roman" w:cs="Times New Roman"/>
          <w:color w:val="36363D"/>
        </w:rPr>
      </w:pPr>
      <w:r>
        <w:rPr>
          <w:rFonts w:ascii="Times New Roman" w:eastAsia="Times New Roman" w:hAnsi="Times New Roman" w:cs="Times New Roman"/>
          <w:color w:val="36363D"/>
        </w:rPr>
        <w:t>R-squared: 0.815802</w:t>
      </w:r>
    </w:p>
    <w:p w14:paraId="27961E3E" w14:textId="77777777" w:rsidR="007A70E6" w:rsidRDefault="00C146F8">
      <w:pPr>
        <w:pStyle w:val="Compact"/>
        <w:numPr>
          <w:ilvl w:val="0"/>
          <w:numId w:val="3"/>
        </w:numPr>
        <w:spacing w:line="360" w:lineRule="auto"/>
        <w:jc w:val="both"/>
        <w:rPr>
          <w:rFonts w:ascii="Times New Roman" w:eastAsia="Times New Roman" w:hAnsi="Times New Roman" w:cs="Times New Roman"/>
          <w:color w:val="36363D"/>
        </w:rPr>
      </w:pPr>
      <w:r>
        <w:rPr>
          <w:rFonts w:ascii="Times New Roman" w:eastAsia="Times New Roman" w:hAnsi="Times New Roman" w:cs="Times New Roman"/>
          <w:color w:val="36363D"/>
        </w:rPr>
        <w:t>Adjusted R-squared: 0.665095</w:t>
      </w:r>
    </w:p>
    <w:p w14:paraId="4513045E" w14:textId="77777777" w:rsidR="007A70E6" w:rsidRDefault="00C146F8">
      <w:pPr>
        <w:pStyle w:val="Compact"/>
        <w:numPr>
          <w:ilvl w:val="0"/>
          <w:numId w:val="3"/>
        </w:numPr>
        <w:spacing w:line="360" w:lineRule="auto"/>
        <w:jc w:val="both"/>
        <w:rPr>
          <w:rFonts w:ascii="Times New Roman" w:eastAsia="Times New Roman" w:hAnsi="Times New Roman" w:cs="Times New Roman"/>
          <w:color w:val="36363D"/>
        </w:rPr>
      </w:pPr>
      <w:r>
        <w:rPr>
          <w:rFonts w:ascii="Times New Roman" w:eastAsia="Times New Roman" w:hAnsi="Times New Roman" w:cs="Times New Roman"/>
          <w:color w:val="36363D"/>
        </w:rPr>
        <w:t>F-statistic: 5.413156</w:t>
      </w:r>
    </w:p>
    <w:p w14:paraId="059B6DCF" w14:textId="77777777" w:rsidR="007A70E6" w:rsidRDefault="00C146F8">
      <w:pPr>
        <w:pStyle w:val="Compact"/>
        <w:numPr>
          <w:ilvl w:val="0"/>
          <w:numId w:val="3"/>
        </w:numPr>
        <w:spacing w:line="360" w:lineRule="auto"/>
        <w:jc w:val="both"/>
        <w:rPr>
          <w:rFonts w:ascii="Times New Roman" w:eastAsia="Times New Roman" w:hAnsi="Times New Roman" w:cs="Times New Roman"/>
          <w:color w:val="36363D"/>
        </w:rPr>
      </w:pPr>
      <w:r>
        <w:rPr>
          <w:rFonts w:ascii="Times New Roman" w:eastAsia="Times New Roman" w:hAnsi="Times New Roman" w:cs="Times New Roman"/>
          <w:color w:val="36363D"/>
        </w:rPr>
        <w:t>Prob(F-statistic): 0.005470</w:t>
      </w:r>
    </w:p>
    <w:p w14:paraId="36D041A4" w14:textId="77777777" w:rsidR="007A70E6" w:rsidRDefault="00C146F8">
      <w:pPr>
        <w:pStyle w:val="Compact"/>
        <w:numPr>
          <w:ilvl w:val="0"/>
          <w:numId w:val="3"/>
        </w:numPr>
        <w:spacing w:line="360" w:lineRule="auto"/>
        <w:jc w:val="both"/>
        <w:rPr>
          <w:rFonts w:ascii="Times New Roman" w:eastAsia="Times New Roman" w:hAnsi="Times New Roman" w:cs="Times New Roman"/>
          <w:color w:val="36363D"/>
        </w:rPr>
      </w:pPr>
      <w:r>
        <w:rPr>
          <w:rFonts w:ascii="Times New Roman" w:eastAsia="Times New Roman" w:hAnsi="Times New Roman" w:cs="Times New Roman"/>
          <w:color w:val="36363D"/>
        </w:rPr>
        <w:t>Durbin-Watson stat: 2.650865</w:t>
      </w:r>
    </w:p>
    <w:p w14:paraId="6E730731" w14:textId="77777777" w:rsidR="007A70E6" w:rsidRDefault="00C146F8">
      <w:pPr>
        <w:pStyle w:val="FirstParagraph"/>
        <w:spacing w:line="360" w:lineRule="auto"/>
        <w:jc w:val="both"/>
        <w:rPr>
          <w:rFonts w:ascii="Times New Roman" w:eastAsia="Times New Roman" w:hAnsi="Times New Roman" w:cs="Times New Roman"/>
          <w:color w:val="36363D"/>
        </w:rPr>
      </w:pPr>
      <w:r>
        <w:rPr>
          <w:rFonts w:ascii="Times New Roman" w:eastAsia="Times New Roman" w:hAnsi="Times New Roman" w:cs="Times New Roman"/>
          <w:color w:val="36363D"/>
        </w:rPr>
        <w:t>***, **, * denote significance at 1%, 5%, and 10% levels respectively</w:t>
      </w:r>
    </w:p>
    <w:p w14:paraId="4DE7E21A" w14:textId="77777777" w:rsidR="007A70E6" w:rsidRDefault="00C146F8">
      <w:pPr>
        <w:pStyle w:val="BodyText"/>
        <w:spacing w:line="360" w:lineRule="auto"/>
        <w:jc w:val="both"/>
        <w:rPr>
          <w:rFonts w:ascii="Times New Roman" w:eastAsia="Times New Roman" w:hAnsi="Times New Roman" w:cs="Times New Roman"/>
          <w:color w:val="36363D"/>
        </w:rPr>
      </w:pPr>
      <w:r>
        <w:rPr>
          <w:rFonts w:ascii="Times New Roman" w:eastAsia="Times New Roman" w:hAnsi="Times New Roman" w:cs="Times New Roman"/>
          <w:i/>
          <w:iCs/>
          <w:color w:val="36363D"/>
        </w:rPr>
        <w:t>Source: Author’s computation using E-views 13</w:t>
      </w:r>
    </w:p>
    <w:p w14:paraId="53D9F0A9" w14:textId="77777777" w:rsidR="007A70E6" w:rsidRDefault="00C146F8">
      <w:pPr>
        <w:pStyle w:val="BodyText"/>
        <w:spacing w:line="360" w:lineRule="auto"/>
        <w:jc w:val="both"/>
        <w:rPr>
          <w:rFonts w:ascii="Times New Roman" w:eastAsia="Times New Roman" w:hAnsi="Times New Roman" w:cs="Times New Roman"/>
          <w:color w:val="36363D"/>
        </w:rPr>
      </w:pPr>
      <w:r>
        <w:rPr>
          <w:rFonts w:ascii="Times New Roman" w:eastAsia="Times New Roman" w:hAnsi="Times New Roman" w:cs="Times New Roman"/>
          <w:color w:val="36363D"/>
        </w:rPr>
        <w:t>Market capitalization has a positive relationship in the current period with GDP and is statistically significant. In the 1st, 2nd, and 3rd year lag periods, market capitalization has negative relationships with GDP and is statistically significant. Volume</w:t>
      </w:r>
      <w:r>
        <w:rPr>
          <w:rFonts w:ascii="Times New Roman" w:eastAsia="Times New Roman" w:hAnsi="Times New Roman" w:cs="Times New Roman"/>
          <w:color w:val="36363D"/>
        </w:rPr>
        <w:t xml:space="preserve"> of transaction has positive relationships with GDP in current and lagged periods, being statistically significant in the 2nd and 3rd lag periods. Value of transaction is negatively related to GDP in the current period and is statistically insignificant.</w:t>
      </w:r>
    </w:p>
    <w:p w14:paraId="6AF26ED7" w14:textId="77777777" w:rsidR="007A70E6" w:rsidRDefault="00C146F8">
      <w:pPr>
        <w:pStyle w:val="BodyText"/>
        <w:spacing w:line="360" w:lineRule="auto"/>
        <w:jc w:val="both"/>
        <w:rPr>
          <w:rFonts w:ascii="Times New Roman" w:eastAsia="Times New Roman" w:hAnsi="Times New Roman" w:cs="Times New Roman"/>
          <w:color w:val="36363D"/>
        </w:rPr>
      </w:pPr>
      <w:r>
        <w:rPr>
          <w:rFonts w:ascii="Times New Roman" w:eastAsia="Times New Roman" w:hAnsi="Times New Roman" w:cs="Times New Roman"/>
          <w:color w:val="36363D"/>
        </w:rPr>
        <w:t>T</w:t>
      </w:r>
      <w:r>
        <w:rPr>
          <w:rFonts w:ascii="Times New Roman" w:eastAsia="Times New Roman" w:hAnsi="Times New Roman" w:cs="Times New Roman"/>
          <w:color w:val="36363D"/>
        </w:rPr>
        <w:t>he Error Correction Model coefficient is -0.218771 with p-value of 0.0003, indicating that the system would converge at an average speed of 22% every year in the event of disequilibrium. The R-squared value of 0.815802 indicates that 82% of total variation</w:t>
      </w:r>
      <w:r>
        <w:rPr>
          <w:rFonts w:ascii="Times New Roman" w:eastAsia="Times New Roman" w:hAnsi="Times New Roman" w:cs="Times New Roman"/>
          <w:color w:val="36363D"/>
        </w:rPr>
        <w:t>s in GDP are accounted for by the independent variables.</w:t>
      </w:r>
    </w:p>
    <w:p w14:paraId="71931A13" w14:textId="77777777" w:rsidR="007A70E6" w:rsidRDefault="00C146F8">
      <w:pPr>
        <w:pStyle w:val="Heading41"/>
        <w:spacing w:line="360" w:lineRule="auto"/>
        <w:jc w:val="both"/>
        <w:rPr>
          <w:rFonts w:ascii="Times New Roman" w:eastAsia="Times New Roman" w:hAnsi="Times New Roman" w:cs="Times New Roman"/>
          <w:color w:val="36363D"/>
        </w:rPr>
      </w:pPr>
      <w:bookmarkStart w:id="15" w:name="ardl-long-run-results"/>
      <w:bookmarkEnd w:id="14"/>
      <w:r>
        <w:rPr>
          <w:rFonts w:ascii="Times New Roman" w:eastAsia="Times New Roman" w:hAnsi="Times New Roman" w:cs="Times New Roman"/>
          <w:color w:val="36363D"/>
        </w:rPr>
        <w:t>ARDL Long-Run Results</w:t>
      </w:r>
    </w:p>
    <w:p w14:paraId="335C415D" w14:textId="77777777" w:rsidR="007A70E6" w:rsidRDefault="00C146F8">
      <w:pPr>
        <w:pStyle w:val="FirstParagraph"/>
        <w:spacing w:line="360" w:lineRule="auto"/>
        <w:jc w:val="both"/>
        <w:rPr>
          <w:rFonts w:ascii="Times New Roman" w:eastAsia="Times New Roman" w:hAnsi="Times New Roman" w:cs="Times New Roman"/>
          <w:color w:val="36363D"/>
        </w:rPr>
      </w:pPr>
      <w:r>
        <w:rPr>
          <w:rFonts w:ascii="Times New Roman" w:eastAsia="Times New Roman" w:hAnsi="Times New Roman" w:cs="Times New Roman"/>
          <w:color w:val="36363D"/>
        </w:rPr>
        <w:t>Table 6 presents the long-run relationships between stock market development indicators and economic growth.</w:t>
      </w:r>
    </w:p>
    <w:p w14:paraId="75446D5D" w14:textId="77777777" w:rsidR="007A70E6" w:rsidRDefault="007A70E6">
      <w:pPr>
        <w:pStyle w:val="BodyText"/>
        <w:spacing w:line="360" w:lineRule="auto"/>
        <w:jc w:val="both"/>
        <w:rPr>
          <w:rFonts w:ascii="Times New Roman" w:eastAsia="Times New Roman" w:hAnsi="Times New Roman" w:cs="Times New Roman"/>
          <w:b/>
          <w:bCs/>
          <w:color w:val="36363D"/>
        </w:rPr>
      </w:pPr>
    </w:p>
    <w:p w14:paraId="5D248E28" w14:textId="77777777" w:rsidR="007A70E6" w:rsidRDefault="007A70E6">
      <w:pPr>
        <w:pStyle w:val="BodyText"/>
        <w:spacing w:line="360" w:lineRule="auto"/>
        <w:jc w:val="both"/>
        <w:rPr>
          <w:rFonts w:ascii="Times New Roman" w:eastAsia="Times New Roman" w:hAnsi="Times New Roman" w:cs="Times New Roman"/>
          <w:b/>
          <w:bCs/>
          <w:color w:val="36363D"/>
        </w:rPr>
      </w:pPr>
    </w:p>
    <w:p w14:paraId="5E6E7AA8" w14:textId="77777777" w:rsidR="007A70E6" w:rsidRDefault="007A70E6">
      <w:pPr>
        <w:pStyle w:val="BodyText"/>
        <w:spacing w:line="360" w:lineRule="auto"/>
        <w:jc w:val="both"/>
        <w:rPr>
          <w:rFonts w:ascii="Times New Roman" w:eastAsia="Times New Roman" w:hAnsi="Times New Roman" w:cs="Times New Roman"/>
          <w:b/>
          <w:bCs/>
          <w:color w:val="36363D"/>
        </w:rPr>
      </w:pPr>
    </w:p>
    <w:p w14:paraId="4F646EF9" w14:textId="77777777" w:rsidR="007A70E6" w:rsidRDefault="00C146F8">
      <w:pPr>
        <w:pStyle w:val="BodyText"/>
        <w:spacing w:line="360" w:lineRule="auto"/>
        <w:jc w:val="both"/>
        <w:rPr>
          <w:rFonts w:ascii="Times New Roman" w:eastAsia="Times New Roman" w:hAnsi="Times New Roman" w:cs="Times New Roman"/>
          <w:color w:val="36363D"/>
        </w:rPr>
      </w:pPr>
      <w:r>
        <w:rPr>
          <w:rFonts w:ascii="Times New Roman" w:eastAsia="Times New Roman" w:hAnsi="Times New Roman" w:cs="Times New Roman"/>
          <w:b/>
          <w:bCs/>
          <w:color w:val="36363D"/>
        </w:rPr>
        <w:t>Table 6: ARDL Long-Run Results</w:t>
      </w:r>
    </w:p>
    <w:tbl>
      <w:tblPr>
        <w:tblStyle w:val="Table"/>
        <w:tblW w:w="0" w:type="auto"/>
        <w:tblInd w:w="0" w:type="dxa"/>
        <w:tblLayout w:type="fixed"/>
        <w:tblLook w:val="04A0" w:firstRow="1" w:lastRow="0" w:firstColumn="1" w:lastColumn="0" w:noHBand="0" w:noVBand="1"/>
      </w:tblPr>
      <w:tblGrid>
        <w:gridCol w:w="1075"/>
        <w:gridCol w:w="1312"/>
        <w:gridCol w:w="1245"/>
        <w:gridCol w:w="1275"/>
        <w:gridCol w:w="930"/>
      </w:tblGrid>
      <w:tr w:rsidR="007A70E6" w14:paraId="17DFBD7B" w14:textId="77777777" w:rsidTr="007A70E6">
        <w:trPr>
          <w:cnfStyle w:val="100000000000" w:firstRow="1" w:lastRow="0" w:firstColumn="0" w:lastColumn="0" w:oddVBand="0" w:evenVBand="0" w:oddHBand="0" w:evenHBand="0" w:firstRowFirstColumn="0" w:firstRowLastColumn="0" w:lastRowFirstColumn="0" w:lastRowLastColumn="0"/>
          <w:tblHeader/>
        </w:trPr>
        <w:tc>
          <w:tcPr>
            <w:tcW w:w="1075" w:type="dxa"/>
          </w:tcPr>
          <w:p w14:paraId="5B022E88" w14:textId="77777777" w:rsidR="007A70E6" w:rsidRDefault="00C146F8">
            <w:pPr>
              <w:pStyle w:val="Compact"/>
              <w:spacing w:line="360" w:lineRule="auto"/>
              <w:jc w:val="both"/>
              <w:rPr>
                <w:rFonts w:ascii="Times New Roman" w:eastAsia="Times New Roman" w:hAnsi="Times New Roman" w:cs="Times New Roman"/>
                <w:color w:val="36363D"/>
              </w:rPr>
            </w:pPr>
            <w:r>
              <w:rPr>
                <w:rFonts w:ascii="Times New Roman" w:eastAsia="Times New Roman" w:hAnsi="Times New Roman" w:cs="Times New Roman"/>
                <w:color w:val="36363D"/>
              </w:rPr>
              <w:t>Variable</w:t>
            </w:r>
          </w:p>
        </w:tc>
        <w:tc>
          <w:tcPr>
            <w:tcW w:w="1312" w:type="dxa"/>
          </w:tcPr>
          <w:p w14:paraId="7DBFFCB5" w14:textId="77777777" w:rsidR="007A70E6" w:rsidRDefault="00C146F8">
            <w:pPr>
              <w:pStyle w:val="Compact"/>
              <w:spacing w:line="360" w:lineRule="auto"/>
              <w:jc w:val="both"/>
              <w:rPr>
                <w:rFonts w:ascii="Times New Roman" w:eastAsia="Times New Roman" w:hAnsi="Times New Roman" w:cs="Times New Roman"/>
                <w:color w:val="36363D"/>
              </w:rPr>
            </w:pPr>
            <w:r>
              <w:rPr>
                <w:rFonts w:ascii="Times New Roman" w:eastAsia="Times New Roman" w:hAnsi="Times New Roman" w:cs="Times New Roman"/>
                <w:color w:val="36363D"/>
              </w:rPr>
              <w:t>Coefficient</w:t>
            </w:r>
          </w:p>
        </w:tc>
        <w:tc>
          <w:tcPr>
            <w:tcW w:w="1245" w:type="dxa"/>
          </w:tcPr>
          <w:p w14:paraId="494E9BC5" w14:textId="77777777" w:rsidR="007A70E6" w:rsidRDefault="00C146F8">
            <w:pPr>
              <w:pStyle w:val="Compact"/>
              <w:spacing w:line="360" w:lineRule="auto"/>
              <w:jc w:val="both"/>
              <w:rPr>
                <w:rFonts w:ascii="Times New Roman" w:eastAsia="Times New Roman" w:hAnsi="Times New Roman" w:cs="Times New Roman"/>
                <w:color w:val="36363D"/>
              </w:rPr>
            </w:pPr>
            <w:r>
              <w:rPr>
                <w:rFonts w:ascii="Times New Roman" w:eastAsia="Times New Roman" w:hAnsi="Times New Roman" w:cs="Times New Roman"/>
                <w:color w:val="36363D"/>
              </w:rPr>
              <w:t>Std. Error</w:t>
            </w:r>
          </w:p>
        </w:tc>
        <w:tc>
          <w:tcPr>
            <w:tcW w:w="1275" w:type="dxa"/>
          </w:tcPr>
          <w:p w14:paraId="67BAC3AF" w14:textId="77777777" w:rsidR="007A70E6" w:rsidRDefault="00C146F8">
            <w:pPr>
              <w:pStyle w:val="Compact"/>
              <w:spacing w:line="360" w:lineRule="auto"/>
              <w:jc w:val="both"/>
              <w:rPr>
                <w:rFonts w:ascii="Times New Roman" w:eastAsia="Times New Roman" w:hAnsi="Times New Roman" w:cs="Times New Roman"/>
                <w:color w:val="36363D"/>
              </w:rPr>
            </w:pPr>
            <w:r>
              <w:rPr>
                <w:rFonts w:ascii="Times New Roman" w:eastAsia="Times New Roman" w:hAnsi="Times New Roman" w:cs="Times New Roman"/>
                <w:color w:val="36363D"/>
              </w:rPr>
              <w:t>t-</w:t>
            </w:r>
            <w:r>
              <w:rPr>
                <w:rFonts w:ascii="Times New Roman" w:eastAsia="Times New Roman" w:hAnsi="Times New Roman" w:cs="Times New Roman"/>
                <w:color w:val="36363D"/>
              </w:rPr>
              <w:t>Statistic</w:t>
            </w:r>
          </w:p>
        </w:tc>
        <w:tc>
          <w:tcPr>
            <w:tcW w:w="930" w:type="dxa"/>
          </w:tcPr>
          <w:p w14:paraId="02F1F8BB" w14:textId="77777777" w:rsidR="007A70E6" w:rsidRDefault="00C146F8">
            <w:pPr>
              <w:pStyle w:val="Compact"/>
              <w:spacing w:line="360" w:lineRule="auto"/>
              <w:jc w:val="both"/>
              <w:rPr>
                <w:rFonts w:ascii="Times New Roman" w:eastAsia="Times New Roman" w:hAnsi="Times New Roman" w:cs="Times New Roman"/>
                <w:color w:val="36363D"/>
              </w:rPr>
            </w:pPr>
            <w:r>
              <w:rPr>
                <w:rFonts w:ascii="Times New Roman" w:eastAsia="Times New Roman" w:hAnsi="Times New Roman" w:cs="Times New Roman"/>
                <w:color w:val="36363D"/>
              </w:rPr>
              <w:t>Prob.</w:t>
            </w:r>
          </w:p>
        </w:tc>
      </w:tr>
      <w:tr w:rsidR="007A70E6" w14:paraId="684C0919" w14:textId="77777777" w:rsidTr="007A70E6">
        <w:tc>
          <w:tcPr>
            <w:tcW w:w="1075" w:type="dxa"/>
          </w:tcPr>
          <w:p w14:paraId="7D74DD37" w14:textId="77777777" w:rsidR="007A70E6" w:rsidRDefault="00C146F8">
            <w:pPr>
              <w:pStyle w:val="Compact"/>
              <w:spacing w:line="360" w:lineRule="auto"/>
              <w:jc w:val="both"/>
              <w:rPr>
                <w:rFonts w:ascii="Times New Roman" w:eastAsia="Times New Roman" w:hAnsi="Times New Roman" w:cs="Times New Roman"/>
                <w:color w:val="36363D"/>
              </w:rPr>
            </w:pPr>
            <w:proofErr w:type="gramStart"/>
            <w:r>
              <w:rPr>
                <w:rFonts w:ascii="Times New Roman" w:eastAsia="Times New Roman" w:hAnsi="Times New Roman" w:cs="Times New Roman"/>
                <w:color w:val="36363D"/>
              </w:rPr>
              <w:t>MC(</w:t>
            </w:r>
            <w:proofErr w:type="gramEnd"/>
            <w:r>
              <w:rPr>
                <w:rFonts w:ascii="Times New Roman" w:eastAsia="Times New Roman" w:hAnsi="Times New Roman" w:cs="Times New Roman"/>
                <w:color w:val="36363D"/>
              </w:rPr>
              <w:t>-1)</w:t>
            </w:r>
          </w:p>
        </w:tc>
        <w:tc>
          <w:tcPr>
            <w:tcW w:w="1312" w:type="dxa"/>
          </w:tcPr>
          <w:p w14:paraId="07578D68" w14:textId="77777777" w:rsidR="007A70E6" w:rsidRDefault="00C146F8">
            <w:pPr>
              <w:pStyle w:val="Compact"/>
              <w:spacing w:line="360" w:lineRule="auto"/>
              <w:jc w:val="both"/>
              <w:rPr>
                <w:rFonts w:ascii="Times New Roman" w:eastAsia="Times New Roman" w:hAnsi="Times New Roman" w:cs="Times New Roman"/>
                <w:color w:val="36363D"/>
              </w:rPr>
            </w:pPr>
            <w:r>
              <w:rPr>
                <w:rFonts w:ascii="Times New Roman" w:eastAsia="Times New Roman" w:hAnsi="Times New Roman" w:cs="Times New Roman"/>
                <w:color w:val="36363D"/>
              </w:rPr>
              <w:t>14.80462</w:t>
            </w:r>
          </w:p>
        </w:tc>
        <w:tc>
          <w:tcPr>
            <w:tcW w:w="1245" w:type="dxa"/>
          </w:tcPr>
          <w:p w14:paraId="44D87D29" w14:textId="77777777" w:rsidR="007A70E6" w:rsidRDefault="00C146F8">
            <w:pPr>
              <w:pStyle w:val="Compact"/>
              <w:spacing w:line="360" w:lineRule="auto"/>
              <w:jc w:val="both"/>
              <w:rPr>
                <w:rFonts w:ascii="Times New Roman" w:eastAsia="Times New Roman" w:hAnsi="Times New Roman" w:cs="Times New Roman"/>
                <w:color w:val="36363D"/>
              </w:rPr>
            </w:pPr>
            <w:r>
              <w:rPr>
                <w:rFonts w:ascii="Times New Roman" w:eastAsia="Times New Roman" w:hAnsi="Times New Roman" w:cs="Times New Roman"/>
                <w:color w:val="36363D"/>
              </w:rPr>
              <w:t>11.70301</w:t>
            </w:r>
          </w:p>
        </w:tc>
        <w:tc>
          <w:tcPr>
            <w:tcW w:w="1275" w:type="dxa"/>
          </w:tcPr>
          <w:p w14:paraId="40467871" w14:textId="77777777" w:rsidR="007A70E6" w:rsidRDefault="00C146F8">
            <w:pPr>
              <w:pStyle w:val="Compact"/>
              <w:spacing w:line="360" w:lineRule="auto"/>
              <w:jc w:val="both"/>
              <w:rPr>
                <w:rFonts w:ascii="Times New Roman" w:eastAsia="Times New Roman" w:hAnsi="Times New Roman" w:cs="Times New Roman"/>
                <w:color w:val="36363D"/>
              </w:rPr>
            </w:pPr>
            <w:r>
              <w:rPr>
                <w:rFonts w:ascii="Times New Roman" w:eastAsia="Times New Roman" w:hAnsi="Times New Roman" w:cs="Times New Roman"/>
                <w:color w:val="36363D"/>
              </w:rPr>
              <w:t>1.265027</w:t>
            </w:r>
          </w:p>
        </w:tc>
        <w:tc>
          <w:tcPr>
            <w:tcW w:w="930" w:type="dxa"/>
          </w:tcPr>
          <w:p w14:paraId="6A876C20" w14:textId="77777777" w:rsidR="007A70E6" w:rsidRDefault="00C146F8">
            <w:pPr>
              <w:pStyle w:val="Compact"/>
              <w:spacing w:line="360" w:lineRule="auto"/>
              <w:jc w:val="both"/>
              <w:rPr>
                <w:rFonts w:ascii="Times New Roman" w:eastAsia="Times New Roman" w:hAnsi="Times New Roman" w:cs="Times New Roman"/>
                <w:color w:val="36363D"/>
              </w:rPr>
            </w:pPr>
            <w:r>
              <w:rPr>
                <w:rFonts w:ascii="Times New Roman" w:eastAsia="Times New Roman" w:hAnsi="Times New Roman" w:cs="Times New Roman"/>
                <w:color w:val="36363D"/>
              </w:rPr>
              <w:t>0.2229</w:t>
            </w:r>
          </w:p>
        </w:tc>
      </w:tr>
      <w:tr w:rsidR="007A70E6" w14:paraId="4F20CE93" w14:textId="77777777" w:rsidTr="007A70E6">
        <w:tc>
          <w:tcPr>
            <w:tcW w:w="1075" w:type="dxa"/>
          </w:tcPr>
          <w:p w14:paraId="4805FF7D" w14:textId="77777777" w:rsidR="007A70E6" w:rsidRDefault="00C146F8">
            <w:pPr>
              <w:pStyle w:val="Compact"/>
              <w:spacing w:line="360" w:lineRule="auto"/>
              <w:jc w:val="both"/>
              <w:rPr>
                <w:rFonts w:ascii="Times New Roman" w:eastAsia="Times New Roman" w:hAnsi="Times New Roman" w:cs="Times New Roman"/>
                <w:color w:val="36363D"/>
              </w:rPr>
            </w:pPr>
            <w:proofErr w:type="gramStart"/>
            <w:r>
              <w:rPr>
                <w:rFonts w:ascii="Times New Roman" w:eastAsia="Times New Roman" w:hAnsi="Times New Roman" w:cs="Times New Roman"/>
                <w:color w:val="36363D"/>
              </w:rPr>
              <w:t>VTS(</w:t>
            </w:r>
            <w:proofErr w:type="gramEnd"/>
            <w:r>
              <w:rPr>
                <w:rFonts w:ascii="Times New Roman" w:eastAsia="Times New Roman" w:hAnsi="Times New Roman" w:cs="Times New Roman"/>
                <w:color w:val="36363D"/>
              </w:rPr>
              <w:t>-1)</w:t>
            </w:r>
          </w:p>
        </w:tc>
        <w:tc>
          <w:tcPr>
            <w:tcW w:w="1312" w:type="dxa"/>
          </w:tcPr>
          <w:p w14:paraId="29273E78" w14:textId="77777777" w:rsidR="007A70E6" w:rsidRDefault="00C146F8">
            <w:pPr>
              <w:pStyle w:val="Compact"/>
              <w:spacing w:line="360" w:lineRule="auto"/>
              <w:jc w:val="both"/>
              <w:rPr>
                <w:rFonts w:ascii="Times New Roman" w:eastAsia="Times New Roman" w:hAnsi="Times New Roman" w:cs="Times New Roman"/>
                <w:color w:val="36363D"/>
              </w:rPr>
            </w:pPr>
            <w:r>
              <w:rPr>
                <w:rFonts w:ascii="Times New Roman" w:eastAsia="Times New Roman" w:hAnsi="Times New Roman" w:cs="Times New Roman"/>
                <w:color w:val="36363D"/>
              </w:rPr>
              <w:t>-0.021587</w:t>
            </w:r>
          </w:p>
        </w:tc>
        <w:tc>
          <w:tcPr>
            <w:tcW w:w="1245" w:type="dxa"/>
          </w:tcPr>
          <w:p w14:paraId="61945630" w14:textId="77777777" w:rsidR="007A70E6" w:rsidRDefault="00C146F8">
            <w:pPr>
              <w:pStyle w:val="Compact"/>
              <w:spacing w:line="360" w:lineRule="auto"/>
              <w:jc w:val="both"/>
              <w:rPr>
                <w:rFonts w:ascii="Times New Roman" w:eastAsia="Times New Roman" w:hAnsi="Times New Roman" w:cs="Times New Roman"/>
                <w:color w:val="36363D"/>
              </w:rPr>
            </w:pPr>
            <w:r>
              <w:rPr>
                <w:rFonts w:ascii="Times New Roman" w:eastAsia="Times New Roman" w:hAnsi="Times New Roman" w:cs="Times New Roman"/>
                <w:color w:val="36363D"/>
              </w:rPr>
              <w:t>0.030834</w:t>
            </w:r>
          </w:p>
        </w:tc>
        <w:tc>
          <w:tcPr>
            <w:tcW w:w="1275" w:type="dxa"/>
          </w:tcPr>
          <w:p w14:paraId="12BB4C0D" w14:textId="77777777" w:rsidR="007A70E6" w:rsidRDefault="00C146F8">
            <w:pPr>
              <w:pStyle w:val="Compact"/>
              <w:spacing w:line="360" w:lineRule="auto"/>
              <w:jc w:val="both"/>
              <w:rPr>
                <w:rFonts w:ascii="Times New Roman" w:eastAsia="Times New Roman" w:hAnsi="Times New Roman" w:cs="Times New Roman"/>
                <w:color w:val="36363D"/>
              </w:rPr>
            </w:pPr>
            <w:r>
              <w:rPr>
                <w:rFonts w:ascii="Times New Roman" w:eastAsia="Times New Roman" w:hAnsi="Times New Roman" w:cs="Times New Roman"/>
                <w:color w:val="36363D"/>
              </w:rPr>
              <w:t>-0.700129</w:t>
            </w:r>
          </w:p>
        </w:tc>
        <w:tc>
          <w:tcPr>
            <w:tcW w:w="930" w:type="dxa"/>
          </w:tcPr>
          <w:p w14:paraId="366155AE" w14:textId="77777777" w:rsidR="007A70E6" w:rsidRDefault="00C146F8">
            <w:pPr>
              <w:pStyle w:val="Compact"/>
              <w:spacing w:line="360" w:lineRule="auto"/>
              <w:jc w:val="both"/>
              <w:rPr>
                <w:rFonts w:ascii="Times New Roman" w:eastAsia="Times New Roman" w:hAnsi="Times New Roman" w:cs="Times New Roman"/>
                <w:color w:val="36363D"/>
              </w:rPr>
            </w:pPr>
            <w:r>
              <w:rPr>
                <w:rFonts w:ascii="Times New Roman" w:eastAsia="Times New Roman" w:hAnsi="Times New Roman" w:cs="Times New Roman"/>
                <w:color w:val="36363D"/>
              </w:rPr>
              <w:t>0.4933</w:t>
            </w:r>
          </w:p>
        </w:tc>
      </w:tr>
      <w:tr w:rsidR="007A70E6" w14:paraId="53C3F898" w14:textId="77777777" w:rsidTr="007A70E6">
        <w:tc>
          <w:tcPr>
            <w:tcW w:w="1075" w:type="dxa"/>
          </w:tcPr>
          <w:p w14:paraId="38A1B97D" w14:textId="77777777" w:rsidR="007A70E6" w:rsidRDefault="00C146F8">
            <w:pPr>
              <w:pStyle w:val="Compact"/>
              <w:spacing w:line="360" w:lineRule="auto"/>
              <w:jc w:val="both"/>
              <w:rPr>
                <w:rFonts w:ascii="Times New Roman" w:eastAsia="Times New Roman" w:hAnsi="Times New Roman" w:cs="Times New Roman"/>
                <w:color w:val="36363D"/>
              </w:rPr>
            </w:pPr>
            <w:proofErr w:type="gramStart"/>
            <w:r>
              <w:rPr>
                <w:rFonts w:ascii="Times New Roman" w:eastAsia="Times New Roman" w:hAnsi="Times New Roman" w:cs="Times New Roman"/>
                <w:color w:val="36363D"/>
              </w:rPr>
              <w:t>VL(</w:t>
            </w:r>
            <w:proofErr w:type="gramEnd"/>
            <w:r>
              <w:rPr>
                <w:rFonts w:ascii="Times New Roman" w:eastAsia="Times New Roman" w:hAnsi="Times New Roman" w:cs="Times New Roman"/>
                <w:color w:val="36363D"/>
              </w:rPr>
              <w:t>-1)</w:t>
            </w:r>
          </w:p>
        </w:tc>
        <w:tc>
          <w:tcPr>
            <w:tcW w:w="1312" w:type="dxa"/>
          </w:tcPr>
          <w:p w14:paraId="2F55D351" w14:textId="77777777" w:rsidR="007A70E6" w:rsidRDefault="00C146F8">
            <w:pPr>
              <w:pStyle w:val="Compact"/>
              <w:spacing w:line="360" w:lineRule="auto"/>
              <w:jc w:val="both"/>
              <w:rPr>
                <w:rFonts w:ascii="Times New Roman" w:eastAsia="Times New Roman" w:hAnsi="Times New Roman" w:cs="Times New Roman"/>
                <w:color w:val="36363D"/>
              </w:rPr>
            </w:pPr>
            <w:r>
              <w:rPr>
                <w:rFonts w:ascii="Times New Roman" w:eastAsia="Times New Roman" w:hAnsi="Times New Roman" w:cs="Times New Roman"/>
                <w:color w:val="36363D"/>
              </w:rPr>
              <w:t>38.29555</w:t>
            </w:r>
          </w:p>
        </w:tc>
        <w:tc>
          <w:tcPr>
            <w:tcW w:w="1245" w:type="dxa"/>
          </w:tcPr>
          <w:p w14:paraId="0A989B47" w14:textId="77777777" w:rsidR="007A70E6" w:rsidRDefault="00C146F8">
            <w:pPr>
              <w:pStyle w:val="Compact"/>
              <w:spacing w:line="360" w:lineRule="auto"/>
              <w:jc w:val="both"/>
              <w:rPr>
                <w:rFonts w:ascii="Times New Roman" w:eastAsia="Times New Roman" w:hAnsi="Times New Roman" w:cs="Times New Roman"/>
                <w:color w:val="36363D"/>
              </w:rPr>
            </w:pPr>
            <w:r>
              <w:rPr>
                <w:rFonts w:ascii="Times New Roman" w:eastAsia="Times New Roman" w:hAnsi="Times New Roman" w:cs="Times New Roman"/>
                <w:color w:val="36363D"/>
              </w:rPr>
              <w:t>70.82432</w:t>
            </w:r>
          </w:p>
        </w:tc>
        <w:tc>
          <w:tcPr>
            <w:tcW w:w="1275" w:type="dxa"/>
          </w:tcPr>
          <w:p w14:paraId="1B89A5E6" w14:textId="77777777" w:rsidR="007A70E6" w:rsidRDefault="00C146F8">
            <w:pPr>
              <w:pStyle w:val="Compact"/>
              <w:spacing w:line="360" w:lineRule="auto"/>
              <w:jc w:val="both"/>
              <w:rPr>
                <w:rFonts w:ascii="Times New Roman" w:eastAsia="Times New Roman" w:hAnsi="Times New Roman" w:cs="Times New Roman"/>
                <w:color w:val="36363D"/>
              </w:rPr>
            </w:pPr>
            <w:r>
              <w:rPr>
                <w:rFonts w:ascii="Times New Roman" w:eastAsia="Times New Roman" w:hAnsi="Times New Roman" w:cs="Times New Roman"/>
                <w:color w:val="36363D"/>
              </w:rPr>
              <w:t>0.540712</w:t>
            </w:r>
          </w:p>
        </w:tc>
        <w:tc>
          <w:tcPr>
            <w:tcW w:w="930" w:type="dxa"/>
          </w:tcPr>
          <w:p w14:paraId="0AAE1763" w14:textId="77777777" w:rsidR="007A70E6" w:rsidRDefault="00C146F8">
            <w:pPr>
              <w:pStyle w:val="Compact"/>
              <w:spacing w:line="360" w:lineRule="auto"/>
              <w:jc w:val="both"/>
              <w:rPr>
                <w:rFonts w:ascii="Times New Roman" w:eastAsia="Times New Roman" w:hAnsi="Times New Roman" w:cs="Times New Roman"/>
                <w:color w:val="36363D"/>
              </w:rPr>
            </w:pPr>
            <w:r>
              <w:rPr>
                <w:rFonts w:ascii="Times New Roman" w:eastAsia="Times New Roman" w:hAnsi="Times New Roman" w:cs="Times New Roman"/>
                <w:color w:val="36363D"/>
              </w:rPr>
              <w:t>0.5957</w:t>
            </w:r>
          </w:p>
        </w:tc>
      </w:tr>
      <w:tr w:rsidR="007A70E6" w14:paraId="131310D5" w14:textId="77777777" w:rsidTr="007A70E6">
        <w:tc>
          <w:tcPr>
            <w:tcW w:w="1075" w:type="dxa"/>
          </w:tcPr>
          <w:p w14:paraId="2024D1F0" w14:textId="77777777" w:rsidR="007A70E6" w:rsidRDefault="00C146F8">
            <w:pPr>
              <w:pStyle w:val="Compact"/>
              <w:spacing w:line="360" w:lineRule="auto"/>
              <w:jc w:val="both"/>
              <w:rPr>
                <w:rFonts w:ascii="Times New Roman" w:eastAsia="Times New Roman" w:hAnsi="Times New Roman" w:cs="Times New Roman"/>
                <w:color w:val="36363D"/>
              </w:rPr>
            </w:pPr>
            <w:r>
              <w:rPr>
                <w:rFonts w:ascii="Times New Roman" w:eastAsia="Times New Roman" w:hAnsi="Times New Roman" w:cs="Times New Roman"/>
                <w:color w:val="36363D"/>
              </w:rPr>
              <w:t>C</w:t>
            </w:r>
          </w:p>
        </w:tc>
        <w:tc>
          <w:tcPr>
            <w:tcW w:w="1312" w:type="dxa"/>
          </w:tcPr>
          <w:p w14:paraId="3F969B2F" w14:textId="77777777" w:rsidR="007A70E6" w:rsidRDefault="00C146F8">
            <w:pPr>
              <w:pStyle w:val="Compact"/>
              <w:spacing w:line="360" w:lineRule="auto"/>
              <w:jc w:val="both"/>
              <w:rPr>
                <w:rFonts w:ascii="Times New Roman" w:eastAsia="Times New Roman" w:hAnsi="Times New Roman" w:cs="Times New Roman"/>
                <w:color w:val="36363D"/>
              </w:rPr>
            </w:pPr>
            <w:r>
              <w:rPr>
                <w:rFonts w:ascii="Times New Roman" w:eastAsia="Times New Roman" w:hAnsi="Times New Roman" w:cs="Times New Roman"/>
                <w:color w:val="36363D"/>
              </w:rPr>
              <w:t>11,566.78</w:t>
            </w:r>
          </w:p>
        </w:tc>
        <w:tc>
          <w:tcPr>
            <w:tcW w:w="1245" w:type="dxa"/>
          </w:tcPr>
          <w:p w14:paraId="0FCC405B" w14:textId="77777777" w:rsidR="007A70E6" w:rsidRDefault="00C146F8">
            <w:pPr>
              <w:pStyle w:val="Compact"/>
              <w:spacing w:line="360" w:lineRule="auto"/>
              <w:jc w:val="both"/>
              <w:rPr>
                <w:rFonts w:ascii="Times New Roman" w:eastAsia="Times New Roman" w:hAnsi="Times New Roman" w:cs="Times New Roman"/>
                <w:color w:val="36363D"/>
              </w:rPr>
            </w:pPr>
            <w:r>
              <w:rPr>
                <w:rFonts w:ascii="Times New Roman" w:eastAsia="Times New Roman" w:hAnsi="Times New Roman" w:cs="Times New Roman"/>
                <w:color w:val="36363D"/>
              </w:rPr>
              <w:t>32,010.15</w:t>
            </w:r>
          </w:p>
        </w:tc>
        <w:tc>
          <w:tcPr>
            <w:tcW w:w="1275" w:type="dxa"/>
          </w:tcPr>
          <w:p w14:paraId="29CD9437" w14:textId="77777777" w:rsidR="007A70E6" w:rsidRDefault="00C146F8">
            <w:pPr>
              <w:pStyle w:val="Compact"/>
              <w:spacing w:line="360" w:lineRule="auto"/>
              <w:jc w:val="both"/>
              <w:rPr>
                <w:rFonts w:ascii="Times New Roman" w:eastAsia="Times New Roman" w:hAnsi="Times New Roman" w:cs="Times New Roman"/>
                <w:color w:val="36363D"/>
              </w:rPr>
            </w:pPr>
            <w:r>
              <w:rPr>
                <w:rFonts w:ascii="Times New Roman" w:eastAsia="Times New Roman" w:hAnsi="Times New Roman" w:cs="Times New Roman"/>
                <w:color w:val="36363D"/>
              </w:rPr>
              <w:t>0.361347</w:t>
            </w:r>
          </w:p>
        </w:tc>
        <w:tc>
          <w:tcPr>
            <w:tcW w:w="930" w:type="dxa"/>
          </w:tcPr>
          <w:p w14:paraId="4EBBBB73" w14:textId="77777777" w:rsidR="007A70E6" w:rsidRDefault="00C146F8">
            <w:pPr>
              <w:pStyle w:val="Compact"/>
              <w:spacing w:line="360" w:lineRule="auto"/>
              <w:jc w:val="both"/>
              <w:rPr>
                <w:rFonts w:ascii="Times New Roman" w:eastAsia="Times New Roman" w:hAnsi="Times New Roman" w:cs="Times New Roman"/>
                <w:color w:val="36363D"/>
              </w:rPr>
            </w:pPr>
            <w:r>
              <w:rPr>
                <w:rFonts w:ascii="Times New Roman" w:eastAsia="Times New Roman" w:hAnsi="Times New Roman" w:cs="Times New Roman"/>
                <w:color w:val="36363D"/>
              </w:rPr>
              <w:t>0.7223</w:t>
            </w:r>
          </w:p>
        </w:tc>
      </w:tr>
    </w:tbl>
    <w:p w14:paraId="5D797DFD" w14:textId="77777777" w:rsidR="007A70E6" w:rsidRDefault="00C146F8">
      <w:pPr>
        <w:pStyle w:val="BodyText"/>
        <w:spacing w:line="360" w:lineRule="auto"/>
        <w:jc w:val="both"/>
        <w:rPr>
          <w:rFonts w:ascii="Times New Roman" w:eastAsia="Times New Roman" w:hAnsi="Times New Roman" w:cs="Times New Roman"/>
          <w:color w:val="36363D"/>
        </w:rPr>
      </w:pPr>
      <w:r>
        <w:rPr>
          <w:rFonts w:ascii="Times New Roman" w:eastAsia="Times New Roman" w:hAnsi="Times New Roman" w:cs="Times New Roman"/>
          <w:i/>
          <w:iCs/>
          <w:color w:val="36363D"/>
        </w:rPr>
        <w:t>Source: Author’s computation using E-views 13</w:t>
      </w:r>
    </w:p>
    <w:p w14:paraId="18E33F1C" w14:textId="77777777" w:rsidR="007A70E6" w:rsidRDefault="00C146F8">
      <w:pPr>
        <w:pStyle w:val="Heading41"/>
        <w:spacing w:line="360" w:lineRule="auto"/>
        <w:jc w:val="both"/>
        <w:rPr>
          <w:rFonts w:ascii="Times New Roman" w:eastAsia="Times New Roman" w:hAnsi="Times New Roman" w:cs="Times New Roman"/>
          <w:color w:val="36363D"/>
        </w:rPr>
      </w:pPr>
      <w:bookmarkStart w:id="16" w:name="model-diagnostic-tests"/>
      <w:bookmarkEnd w:id="15"/>
      <w:r>
        <w:rPr>
          <w:rFonts w:ascii="Times New Roman" w:eastAsia="Times New Roman" w:hAnsi="Times New Roman" w:cs="Times New Roman"/>
          <w:color w:val="36363D"/>
        </w:rPr>
        <w:t>Model Diagnostic Tests</w:t>
      </w:r>
    </w:p>
    <w:p w14:paraId="60F8D3BC" w14:textId="77777777" w:rsidR="007A70E6" w:rsidRDefault="00C146F8">
      <w:pPr>
        <w:pStyle w:val="FirstParagraph"/>
        <w:spacing w:line="360" w:lineRule="auto"/>
        <w:jc w:val="both"/>
        <w:rPr>
          <w:rFonts w:ascii="Times New Roman" w:eastAsia="Times New Roman" w:hAnsi="Times New Roman" w:cs="Times New Roman"/>
          <w:color w:val="36363D"/>
        </w:rPr>
      </w:pPr>
      <w:r>
        <w:rPr>
          <w:rFonts w:ascii="Times New Roman" w:eastAsia="Times New Roman" w:hAnsi="Times New Roman" w:cs="Times New Roman"/>
          <w:color w:val="36363D"/>
        </w:rPr>
        <w:t>Table 7 presents the results of various diagnostic tests conducted to ensure the reliability and validity of the regression model.</w:t>
      </w:r>
    </w:p>
    <w:p w14:paraId="44DFC6D6" w14:textId="77777777" w:rsidR="007A70E6" w:rsidRDefault="00C146F8">
      <w:pPr>
        <w:pStyle w:val="BodyText"/>
        <w:snapToGrid w:val="0"/>
        <w:jc w:val="both"/>
        <w:rPr>
          <w:rFonts w:ascii="Times New Roman" w:eastAsia="Times New Roman" w:hAnsi="Times New Roman" w:cs="Times New Roman"/>
          <w:color w:val="36363D"/>
        </w:rPr>
      </w:pPr>
      <w:r>
        <w:rPr>
          <w:rFonts w:ascii="Times New Roman" w:eastAsia="Times New Roman" w:hAnsi="Times New Roman" w:cs="Times New Roman"/>
          <w:b/>
          <w:bCs/>
          <w:color w:val="36363D"/>
        </w:rPr>
        <w:t>Table 7: Model Diagnostic Tests</w:t>
      </w:r>
    </w:p>
    <w:tbl>
      <w:tblPr>
        <w:tblStyle w:val="Table"/>
        <w:tblW w:w="0" w:type="auto"/>
        <w:tblInd w:w="0" w:type="dxa"/>
        <w:tblLayout w:type="fixed"/>
        <w:tblLook w:val="04A0" w:firstRow="1" w:lastRow="0" w:firstColumn="1" w:lastColumn="0" w:noHBand="0" w:noVBand="1"/>
      </w:tblPr>
      <w:tblGrid>
        <w:gridCol w:w="2232"/>
        <w:gridCol w:w="1449"/>
        <w:gridCol w:w="1616"/>
        <w:gridCol w:w="1360"/>
        <w:gridCol w:w="1864"/>
      </w:tblGrid>
      <w:tr w:rsidR="007A70E6" w14:paraId="6253D5A4" w14:textId="77777777" w:rsidTr="007A70E6">
        <w:trPr>
          <w:cnfStyle w:val="100000000000" w:firstRow="1" w:lastRow="0" w:firstColumn="0" w:lastColumn="0" w:oddVBand="0" w:evenVBand="0" w:oddHBand="0" w:evenHBand="0" w:firstRowFirstColumn="0" w:firstRowLastColumn="0" w:lastRowFirstColumn="0" w:lastRowLastColumn="0"/>
          <w:tblHeader/>
        </w:trPr>
        <w:tc>
          <w:tcPr>
            <w:tcW w:w="2232" w:type="dxa"/>
          </w:tcPr>
          <w:p w14:paraId="57DBDD07" w14:textId="77777777" w:rsidR="007A70E6" w:rsidRDefault="00C146F8">
            <w:pPr>
              <w:pStyle w:val="Compact"/>
              <w:snapToGrid w:val="0"/>
              <w:jc w:val="both"/>
              <w:rPr>
                <w:rFonts w:ascii="Times New Roman" w:eastAsia="Times New Roman" w:hAnsi="Times New Roman" w:cs="Times New Roman"/>
                <w:color w:val="36363D"/>
              </w:rPr>
            </w:pPr>
            <w:r>
              <w:rPr>
                <w:rFonts w:ascii="Times New Roman" w:eastAsia="Times New Roman" w:hAnsi="Times New Roman" w:cs="Times New Roman"/>
                <w:color w:val="36363D"/>
              </w:rPr>
              <w:t>Test</w:t>
            </w:r>
          </w:p>
        </w:tc>
        <w:tc>
          <w:tcPr>
            <w:tcW w:w="1449" w:type="dxa"/>
          </w:tcPr>
          <w:p w14:paraId="28BB34DA" w14:textId="77777777" w:rsidR="007A70E6" w:rsidRDefault="00C146F8">
            <w:pPr>
              <w:pStyle w:val="Compact"/>
              <w:snapToGrid w:val="0"/>
              <w:jc w:val="both"/>
              <w:rPr>
                <w:rFonts w:ascii="Times New Roman" w:eastAsia="Times New Roman" w:hAnsi="Times New Roman" w:cs="Times New Roman"/>
                <w:color w:val="36363D"/>
              </w:rPr>
            </w:pPr>
            <w:r>
              <w:rPr>
                <w:rFonts w:ascii="Times New Roman" w:eastAsia="Times New Roman" w:hAnsi="Times New Roman" w:cs="Times New Roman"/>
                <w:color w:val="36363D"/>
              </w:rPr>
              <w:t>Statistic</w:t>
            </w:r>
          </w:p>
        </w:tc>
        <w:tc>
          <w:tcPr>
            <w:tcW w:w="1616" w:type="dxa"/>
          </w:tcPr>
          <w:p w14:paraId="30E76AD5" w14:textId="77777777" w:rsidR="007A70E6" w:rsidRDefault="00C146F8">
            <w:pPr>
              <w:pStyle w:val="Compact"/>
              <w:snapToGrid w:val="0"/>
              <w:jc w:val="both"/>
              <w:rPr>
                <w:rFonts w:ascii="Times New Roman" w:eastAsia="Times New Roman" w:hAnsi="Times New Roman" w:cs="Times New Roman"/>
                <w:color w:val="36363D"/>
              </w:rPr>
            </w:pPr>
            <w:r>
              <w:rPr>
                <w:rFonts w:ascii="Times New Roman" w:eastAsia="Times New Roman" w:hAnsi="Times New Roman" w:cs="Times New Roman"/>
                <w:color w:val="36363D"/>
              </w:rPr>
              <w:t>F-Statistic/Chi-Square</w:t>
            </w:r>
          </w:p>
        </w:tc>
        <w:tc>
          <w:tcPr>
            <w:tcW w:w="1360" w:type="dxa"/>
          </w:tcPr>
          <w:p w14:paraId="38FA4CD7" w14:textId="77777777" w:rsidR="007A70E6" w:rsidRDefault="00C146F8">
            <w:pPr>
              <w:pStyle w:val="Compact"/>
              <w:snapToGrid w:val="0"/>
              <w:jc w:val="both"/>
              <w:rPr>
                <w:rFonts w:ascii="Times New Roman" w:eastAsia="Times New Roman" w:hAnsi="Times New Roman" w:cs="Times New Roman"/>
                <w:color w:val="36363D"/>
              </w:rPr>
            </w:pPr>
            <w:r>
              <w:rPr>
                <w:rFonts w:ascii="Times New Roman" w:eastAsia="Times New Roman" w:hAnsi="Times New Roman" w:cs="Times New Roman"/>
                <w:color w:val="36363D"/>
              </w:rPr>
              <w:t>Probability</w:t>
            </w:r>
          </w:p>
        </w:tc>
        <w:tc>
          <w:tcPr>
            <w:tcW w:w="1864" w:type="dxa"/>
          </w:tcPr>
          <w:p w14:paraId="75629750" w14:textId="77777777" w:rsidR="007A70E6" w:rsidRDefault="00C146F8">
            <w:pPr>
              <w:pStyle w:val="Compact"/>
              <w:snapToGrid w:val="0"/>
              <w:jc w:val="both"/>
              <w:rPr>
                <w:rFonts w:ascii="Times New Roman" w:eastAsia="Times New Roman" w:hAnsi="Times New Roman" w:cs="Times New Roman"/>
                <w:color w:val="36363D"/>
              </w:rPr>
            </w:pPr>
            <w:r>
              <w:rPr>
                <w:rFonts w:ascii="Times New Roman" w:eastAsia="Times New Roman" w:hAnsi="Times New Roman" w:cs="Times New Roman"/>
                <w:color w:val="36363D"/>
              </w:rPr>
              <w:t>Decision</w:t>
            </w:r>
          </w:p>
        </w:tc>
      </w:tr>
      <w:tr w:rsidR="007A70E6" w14:paraId="1D38217C" w14:textId="77777777" w:rsidTr="007A70E6">
        <w:tc>
          <w:tcPr>
            <w:tcW w:w="2232" w:type="dxa"/>
          </w:tcPr>
          <w:p w14:paraId="4537DEE7" w14:textId="77777777" w:rsidR="007A70E6" w:rsidRDefault="00C146F8">
            <w:pPr>
              <w:pStyle w:val="Compact"/>
              <w:snapToGrid w:val="0"/>
              <w:jc w:val="both"/>
              <w:rPr>
                <w:rFonts w:ascii="Times New Roman" w:eastAsia="Times New Roman" w:hAnsi="Times New Roman" w:cs="Times New Roman"/>
                <w:color w:val="36363D"/>
              </w:rPr>
            </w:pPr>
            <w:r>
              <w:rPr>
                <w:rFonts w:ascii="Times New Roman" w:eastAsia="Times New Roman" w:hAnsi="Times New Roman" w:cs="Times New Roman"/>
                <w:b/>
                <w:bCs/>
                <w:color w:val="36363D"/>
              </w:rPr>
              <w:t>Serial Correlation Test</w:t>
            </w:r>
          </w:p>
        </w:tc>
        <w:tc>
          <w:tcPr>
            <w:tcW w:w="1449" w:type="dxa"/>
          </w:tcPr>
          <w:p w14:paraId="0B6F1418" w14:textId="77777777" w:rsidR="007A70E6" w:rsidRDefault="007A70E6">
            <w:pPr>
              <w:pStyle w:val="Compact"/>
              <w:snapToGrid w:val="0"/>
              <w:jc w:val="both"/>
              <w:rPr>
                <w:rFonts w:ascii="Times New Roman" w:eastAsia="Times New Roman" w:hAnsi="Times New Roman" w:cs="Times New Roman"/>
                <w:color w:val="36363D"/>
              </w:rPr>
            </w:pPr>
          </w:p>
        </w:tc>
        <w:tc>
          <w:tcPr>
            <w:tcW w:w="1616" w:type="dxa"/>
          </w:tcPr>
          <w:p w14:paraId="3F629DD5" w14:textId="77777777" w:rsidR="007A70E6" w:rsidRDefault="007A70E6">
            <w:pPr>
              <w:pStyle w:val="Compact"/>
              <w:snapToGrid w:val="0"/>
              <w:jc w:val="both"/>
              <w:rPr>
                <w:rFonts w:ascii="Times New Roman" w:eastAsia="Times New Roman" w:hAnsi="Times New Roman" w:cs="Times New Roman"/>
                <w:color w:val="36363D"/>
              </w:rPr>
            </w:pPr>
          </w:p>
        </w:tc>
        <w:tc>
          <w:tcPr>
            <w:tcW w:w="1360" w:type="dxa"/>
          </w:tcPr>
          <w:p w14:paraId="454DC84C" w14:textId="77777777" w:rsidR="007A70E6" w:rsidRDefault="007A70E6">
            <w:pPr>
              <w:pStyle w:val="Compact"/>
              <w:snapToGrid w:val="0"/>
              <w:jc w:val="both"/>
              <w:rPr>
                <w:rFonts w:ascii="Times New Roman" w:eastAsia="Times New Roman" w:hAnsi="Times New Roman" w:cs="Times New Roman"/>
                <w:color w:val="36363D"/>
              </w:rPr>
            </w:pPr>
          </w:p>
        </w:tc>
        <w:tc>
          <w:tcPr>
            <w:tcW w:w="1864" w:type="dxa"/>
          </w:tcPr>
          <w:p w14:paraId="5409F63B" w14:textId="77777777" w:rsidR="007A70E6" w:rsidRDefault="007A70E6">
            <w:pPr>
              <w:pStyle w:val="Compact"/>
              <w:snapToGrid w:val="0"/>
              <w:jc w:val="both"/>
              <w:rPr>
                <w:rFonts w:ascii="Times New Roman" w:eastAsia="Times New Roman" w:hAnsi="Times New Roman" w:cs="Times New Roman"/>
                <w:color w:val="36363D"/>
              </w:rPr>
            </w:pPr>
          </w:p>
        </w:tc>
      </w:tr>
      <w:tr w:rsidR="007A70E6" w14:paraId="1EC5CBB1" w14:textId="77777777" w:rsidTr="007A70E6">
        <w:tc>
          <w:tcPr>
            <w:tcW w:w="2232" w:type="dxa"/>
          </w:tcPr>
          <w:p w14:paraId="0D6942AE" w14:textId="77777777" w:rsidR="007A70E6" w:rsidRDefault="00C146F8">
            <w:pPr>
              <w:pStyle w:val="Compact"/>
              <w:snapToGrid w:val="0"/>
              <w:jc w:val="both"/>
              <w:rPr>
                <w:rFonts w:ascii="Times New Roman" w:eastAsia="Times New Roman" w:hAnsi="Times New Roman" w:cs="Times New Roman"/>
                <w:color w:val="36363D"/>
              </w:rPr>
            </w:pPr>
            <w:r>
              <w:rPr>
                <w:rFonts w:ascii="Times New Roman" w:eastAsia="Times New Roman" w:hAnsi="Times New Roman" w:cs="Times New Roman"/>
                <w:color w:val="36363D"/>
              </w:rPr>
              <w:t>Breusch-Godfrey LM Test</w:t>
            </w:r>
          </w:p>
        </w:tc>
        <w:tc>
          <w:tcPr>
            <w:tcW w:w="1449" w:type="dxa"/>
          </w:tcPr>
          <w:p w14:paraId="1A2FBC45" w14:textId="77777777" w:rsidR="007A70E6" w:rsidRDefault="00C146F8">
            <w:pPr>
              <w:pStyle w:val="Compact"/>
              <w:snapToGrid w:val="0"/>
              <w:jc w:val="both"/>
              <w:rPr>
                <w:rFonts w:ascii="Times New Roman" w:eastAsia="Times New Roman" w:hAnsi="Times New Roman" w:cs="Times New Roman"/>
                <w:color w:val="36363D"/>
              </w:rPr>
            </w:pPr>
            <w:proofErr w:type="gramStart"/>
            <w:r>
              <w:rPr>
                <w:rFonts w:ascii="Times New Roman" w:eastAsia="Times New Roman" w:hAnsi="Times New Roman" w:cs="Times New Roman"/>
                <w:color w:val="36363D"/>
              </w:rPr>
              <w:t>F(</w:t>
            </w:r>
            <w:proofErr w:type="gramEnd"/>
            <w:r>
              <w:rPr>
                <w:rFonts w:ascii="Times New Roman" w:eastAsia="Times New Roman" w:hAnsi="Times New Roman" w:cs="Times New Roman"/>
                <w:color w:val="36363D"/>
              </w:rPr>
              <w:t>2,5)</w:t>
            </w:r>
          </w:p>
        </w:tc>
        <w:tc>
          <w:tcPr>
            <w:tcW w:w="1616" w:type="dxa"/>
          </w:tcPr>
          <w:p w14:paraId="3456593E" w14:textId="77777777" w:rsidR="007A70E6" w:rsidRDefault="00C146F8">
            <w:pPr>
              <w:pStyle w:val="Compact"/>
              <w:snapToGrid w:val="0"/>
              <w:jc w:val="both"/>
              <w:rPr>
                <w:rFonts w:ascii="Times New Roman" w:eastAsia="Times New Roman" w:hAnsi="Times New Roman" w:cs="Times New Roman"/>
                <w:color w:val="36363D"/>
              </w:rPr>
            </w:pPr>
            <w:r>
              <w:rPr>
                <w:rFonts w:ascii="Times New Roman" w:eastAsia="Times New Roman" w:hAnsi="Times New Roman" w:cs="Times New Roman"/>
                <w:color w:val="36363D"/>
              </w:rPr>
              <w:t>0.819903</w:t>
            </w:r>
          </w:p>
        </w:tc>
        <w:tc>
          <w:tcPr>
            <w:tcW w:w="1360" w:type="dxa"/>
          </w:tcPr>
          <w:p w14:paraId="6FAA5F82" w14:textId="77777777" w:rsidR="007A70E6" w:rsidRDefault="00C146F8">
            <w:pPr>
              <w:pStyle w:val="Compact"/>
              <w:snapToGrid w:val="0"/>
              <w:jc w:val="both"/>
              <w:rPr>
                <w:rFonts w:ascii="Times New Roman" w:eastAsia="Times New Roman" w:hAnsi="Times New Roman" w:cs="Times New Roman"/>
                <w:color w:val="36363D"/>
              </w:rPr>
            </w:pPr>
            <w:r>
              <w:rPr>
                <w:rFonts w:ascii="Times New Roman" w:eastAsia="Times New Roman" w:hAnsi="Times New Roman" w:cs="Times New Roman"/>
                <w:color w:val="36363D"/>
              </w:rPr>
              <w:t>0.4921</w:t>
            </w:r>
          </w:p>
        </w:tc>
        <w:tc>
          <w:tcPr>
            <w:tcW w:w="1864" w:type="dxa"/>
          </w:tcPr>
          <w:p w14:paraId="761F0312" w14:textId="77777777" w:rsidR="007A70E6" w:rsidRDefault="00C146F8">
            <w:pPr>
              <w:pStyle w:val="Compact"/>
              <w:snapToGrid w:val="0"/>
              <w:jc w:val="both"/>
              <w:rPr>
                <w:rFonts w:ascii="Times New Roman" w:eastAsia="Times New Roman" w:hAnsi="Times New Roman" w:cs="Times New Roman"/>
                <w:color w:val="36363D"/>
              </w:rPr>
            </w:pPr>
            <w:r>
              <w:rPr>
                <w:rFonts w:ascii="Times New Roman" w:eastAsia="Times New Roman" w:hAnsi="Times New Roman" w:cs="Times New Roman"/>
                <w:color w:val="36363D"/>
              </w:rPr>
              <w:t>No Serial Correlation</w:t>
            </w:r>
          </w:p>
        </w:tc>
      </w:tr>
      <w:tr w:rsidR="007A70E6" w14:paraId="4F8C4C9D" w14:textId="77777777" w:rsidTr="007A70E6">
        <w:tc>
          <w:tcPr>
            <w:tcW w:w="2232" w:type="dxa"/>
          </w:tcPr>
          <w:p w14:paraId="25240C69" w14:textId="77777777" w:rsidR="007A70E6" w:rsidRDefault="00C146F8">
            <w:pPr>
              <w:pStyle w:val="Compact"/>
              <w:snapToGrid w:val="0"/>
              <w:jc w:val="both"/>
              <w:rPr>
                <w:rFonts w:ascii="Times New Roman" w:eastAsia="Times New Roman" w:hAnsi="Times New Roman" w:cs="Times New Roman"/>
                <w:color w:val="36363D"/>
              </w:rPr>
            </w:pPr>
            <w:proofErr w:type="spellStart"/>
            <w:r>
              <w:rPr>
                <w:rFonts w:ascii="Times New Roman" w:eastAsia="Times New Roman" w:hAnsi="Times New Roman" w:cs="Times New Roman"/>
                <w:color w:val="36363D"/>
              </w:rPr>
              <w:t>Obs</w:t>
            </w:r>
            <w:proofErr w:type="spellEnd"/>
            <w:r>
              <w:rPr>
                <w:rFonts w:ascii="Times New Roman" w:eastAsia="Times New Roman" w:hAnsi="Times New Roman" w:cs="Times New Roman"/>
                <w:color w:val="36363D"/>
              </w:rPr>
              <w:t>*R-squared</w:t>
            </w:r>
          </w:p>
        </w:tc>
        <w:tc>
          <w:tcPr>
            <w:tcW w:w="1449" w:type="dxa"/>
          </w:tcPr>
          <w:p w14:paraId="72FCDA14" w14:textId="77777777" w:rsidR="007A70E6" w:rsidRDefault="00C146F8">
            <w:pPr>
              <w:pStyle w:val="Compact"/>
              <w:snapToGrid w:val="0"/>
              <w:jc w:val="both"/>
              <w:rPr>
                <w:rFonts w:ascii="Times New Roman" w:eastAsia="Times New Roman" w:hAnsi="Times New Roman" w:cs="Times New Roman"/>
                <w:color w:val="36363D"/>
              </w:rPr>
            </w:pPr>
            <w:r>
              <w:rPr>
                <w:rFonts w:ascii="Times New Roman" w:eastAsia="Times New Roman" w:hAnsi="Times New Roman" w:cs="Times New Roman"/>
                <w:color w:val="36363D"/>
              </w:rPr>
              <w:t>Chi-</w:t>
            </w:r>
            <w:proofErr w:type="gramStart"/>
            <w:r>
              <w:rPr>
                <w:rFonts w:ascii="Times New Roman" w:eastAsia="Times New Roman" w:hAnsi="Times New Roman" w:cs="Times New Roman"/>
                <w:color w:val="36363D"/>
              </w:rPr>
              <w:t>Square(</w:t>
            </w:r>
            <w:proofErr w:type="gramEnd"/>
            <w:r>
              <w:rPr>
                <w:rFonts w:ascii="Times New Roman" w:eastAsia="Times New Roman" w:hAnsi="Times New Roman" w:cs="Times New Roman"/>
                <w:color w:val="36363D"/>
              </w:rPr>
              <w:t>2)</w:t>
            </w:r>
          </w:p>
        </w:tc>
        <w:tc>
          <w:tcPr>
            <w:tcW w:w="1616" w:type="dxa"/>
          </w:tcPr>
          <w:p w14:paraId="69472B79" w14:textId="77777777" w:rsidR="007A70E6" w:rsidRDefault="00C146F8">
            <w:pPr>
              <w:pStyle w:val="Compact"/>
              <w:snapToGrid w:val="0"/>
              <w:jc w:val="both"/>
              <w:rPr>
                <w:rFonts w:ascii="Times New Roman" w:eastAsia="Times New Roman" w:hAnsi="Times New Roman" w:cs="Times New Roman"/>
                <w:color w:val="36363D"/>
              </w:rPr>
            </w:pPr>
            <w:r>
              <w:rPr>
                <w:rFonts w:ascii="Times New Roman" w:eastAsia="Times New Roman" w:hAnsi="Times New Roman" w:cs="Times New Roman"/>
                <w:color w:val="36363D"/>
              </w:rPr>
              <w:t>5.186286</w:t>
            </w:r>
          </w:p>
        </w:tc>
        <w:tc>
          <w:tcPr>
            <w:tcW w:w="1360" w:type="dxa"/>
          </w:tcPr>
          <w:p w14:paraId="6A5BA4AF" w14:textId="77777777" w:rsidR="007A70E6" w:rsidRDefault="00C146F8">
            <w:pPr>
              <w:pStyle w:val="Compact"/>
              <w:snapToGrid w:val="0"/>
              <w:jc w:val="both"/>
              <w:rPr>
                <w:rFonts w:ascii="Times New Roman" w:eastAsia="Times New Roman" w:hAnsi="Times New Roman" w:cs="Times New Roman"/>
                <w:color w:val="36363D"/>
              </w:rPr>
            </w:pPr>
            <w:r>
              <w:rPr>
                <w:rFonts w:ascii="Times New Roman" w:eastAsia="Times New Roman" w:hAnsi="Times New Roman" w:cs="Times New Roman"/>
                <w:color w:val="36363D"/>
              </w:rPr>
              <w:t>0.0748</w:t>
            </w:r>
          </w:p>
        </w:tc>
        <w:tc>
          <w:tcPr>
            <w:tcW w:w="1864" w:type="dxa"/>
          </w:tcPr>
          <w:p w14:paraId="58C9C4B6" w14:textId="77777777" w:rsidR="007A70E6" w:rsidRDefault="007A70E6">
            <w:pPr>
              <w:pStyle w:val="Compact"/>
              <w:snapToGrid w:val="0"/>
              <w:jc w:val="both"/>
              <w:rPr>
                <w:rFonts w:ascii="Times New Roman" w:eastAsia="Times New Roman" w:hAnsi="Times New Roman" w:cs="Times New Roman"/>
                <w:color w:val="36363D"/>
              </w:rPr>
            </w:pPr>
          </w:p>
        </w:tc>
      </w:tr>
      <w:tr w:rsidR="007A70E6" w14:paraId="31189BFB" w14:textId="77777777" w:rsidTr="007A70E6">
        <w:tc>
          <w:tcPr>
            <w:tcW w:w="2232" w:type="dxa"/>
          </w:tcPr>
          <w:p w14:paraId="5463FC59" w14:textId="77777777" w:rsidR="007A70E6" w:rsidRDefault="00C146F8">
            <w:pPr>
              <w:pStyle w:val="Compact"/>
              <w:snapToGrid w:val="0"/>
              <w:jc w:val="both"/>
              <w:rPr>
                <w:rFonts w:ascii="Times New Roman" w:eastAsia="Times New Roman" w:hAnsi="Times New Roman" w:cs="Times New Roman"/>
                <w:color w:val="36363D"/>
              </w:rPr>
            </w:pPr>
            <w:r>
              <w:rPr>
                <w:rFonts w:ascii="Times New Roman" w:eastAsia="Times New Roman" w:hAnsi="Times New Roman" w:cs="Times New Roman"/>
                <w:b/>
                <w:bCs/>
                <w:color w:val="36363D"/>
              </w:rPr>
              <w:t>Heteroskedasticity Test</w:t>
            </w:r>
          </w:p>
        </w:tc>
        <w:tc>
          <w:tcPr>
            <w:tcW w:w="1449" w:type="dxa"/>
          </w:tcPr>
          <w:p w14:paraId="1AD4CFF4" w14:textId="77777777" w:rsidR="007A70E6" w:rsidRDefault="007A70E6">
            <w:pPr>
              <w:pStyle w:val="Compact"/>
              <w:snapToGrid w:val="0"/>
              <w:jc w:val="both"/>
              <w:rPr>
                <w:rFonts w:ascii="Times New Roman" w:eastAsia="Times New Roman" w:hAnsi="Times New Roman" w:cs="Times New Roman"/>
                <w:color w:val="36363D"/>
              </w:rPr>
            </w:pPr>
          </w:p>
        </w:tc>
        <w:tc>
          <w:tcPr>
            <w:tcW w:w="1616" w:type="dxa"/>
          </w:tcPr>
          <w:p w14:paraId="713A9383" w14:textId="77777777" w:rsidR="007A70E6" w:rsidRDefault="007A70E6">
            <w:pPr>
              <w:pStyle w:val="Compact"/>
              <w:snapToGrid w:val="0"/>
              <w:jc w:val="both"/>
              <w:rPr>
                <w:rFonts w:ascii="Times New Roman" w:eastAsia="Times New Roman" w:hAnsi="Times New Roman" w:cs="Times New Roman"/>
                <w:color w:val="36363D"/>
              </w:rPr>
            </w:pPr>
          </w:p>
        </w:tc>
        <w:tc>
          <w:tcPr>
            <w:tcW w:w="1360" w:type="dxa"/>
          </w:tcPr>
          <w:p w14:paraId="6F39FA8E" w14:textId="77777777" w:rsidR="007A70E6" w:rsidRDefault="007A70E6">
            <w:pPr>
              <w:pStyle w:val="Compact"/>
              <w:snapToGrid w:val="0"/>
              <w:jc w:val="both"/>
              <w:rPr>
                <w:rFonts w:ascii="Times New Roman" w:eastAsia="Times New Roman" w:hAnsi="Times New Roman" w:cs="Times New Roman"/>
                <w:color w:val="36363D"/>
              </w:rPr>
            </w:pPr>
          </w:p>
        </w:tc>
        <w:tc>
          <w:tcPr>
            <w:tcW w:w="1864" w:type="dxa"/>
          </w:tcPr>
          <w:p w14:paraId="1E4DFE11" w14:textId="77777777" w:rsidR="007A70E6" w:rsidRDefault="007A70E6">
            <w:pPr>
              <w:pStyle w:val="Compact"/>
              <w:snapToGrid w:val="0"/>
              <w:jc w:val="both"/>
              <w:rPr>
                <w:rFonts w:ascii="Times New Roman" w:eastAsia="Times New Roman" w:hAnsi="Times New Roman" w:cs="Times New Roman"/>
                <w:color w:val="36363D"/>
              </w:rPr>
            </w:pPr>
          </w:p>
        </w:tc>
      </w:tr>
      <w:tr w:rsidR="007A70E6" w14:paraId="2DBA7395" w14:textId="77777777" w:rsidTr="007A70E6">
        <w:tc>
          <w:tcPr>
            <w:tcW w:w="2232" w:type="dxa"/>
          </w:tcPr>
          <w:p w14:paraId="1824C2CE" w14:textId="77777777" w:rsidR="007A70E6" w:rsidRDefault="00C146F8">
            <w:pPr>
              <w:pStyle w:val="Compact"/>
              <w:snapToGrid w:val="0"/>
              <w:jc w:val="both"/>
              <w:rPr>
                <w:rFonts w:ascii="Times New Roman" w:eastAsia="Times New Roman" w:hAnsi="Times New Roman" w:cs="Times New Roman"/>
                <w:color w:val="36363D"/>
              </w:rPr>
            </w:pPr>
            <w:r>
              <w:rPr>
                <w:rFonts w:ascii="Times New Roman" w:eastAsia="Times New Roman" w:hAnsi="Times New Roman" w:cs="Times New Roman"/>
                <w:color w:val="36363D"/>
              </w:rPr>
              <w:t>Breusch-Pagan-Godfrey</w:t>
            </w:r>
          </w:p>
        </w:tc>
        <w:tc>
          <w:tcPr>
            <w:tcW w:w="1449" w:type="dxa"/>
          </w:tcPr>
          <w:p w14:paraId="55520B69" w14:textId="77777777" w:rsidR="007A70E6" w:rsidRDefault="00C146F8">
            <w:pPr>
              <w:pStyle w:val="Compact"/>
              <w:snapToGrid w:val="0"/>
              <w:jc w:val="both"/>
              <w:rPr>
                <w:rFonts w:ascii="Times New Roman" w:eastAsia="Times New Roman" w:hAnsi="Times New Roman" w:cs="Times New Roman"/>
                <w:color w:val="36363D"/>
              </w:rPr>
            </w:pPr>
            <w:proofErr w:type="gramStart"/>
            <w:r>
              <w:rPr>
                <w:rFonts w:ascii="Times New Roman" w:eastAsia="Times New Roman" w:hAnsi="Times New Roman" w:cs="Times New Roman"/>
                <w:color w:val="36363D"/>
              </w:rPr>
              <w:t>F(</w:t>
            </w:r>
            <w:proofErr w:type="gramEnd"/>
            <w:r>
              <w:rPr>
                <w:rFonts w:ascii="Times New Roman" w:eastAsia="Times New Roman" w:hAnsi="Times New Roman" w:cs="Times New Roman"/>
                <w:color w:val="36363D"/>
              </w:rPr>
              <w:t>13,7)</w:t>
            </w:r>
          </w:p>
        </w:tc>
        <w:tc>
          <w:tcPr>
            <w:tcW w:w="1616" w:type="dxa"/>
          </w:tcPr>
          <w:p w14:paraId="478CAC49" w14:textId="77777777" w:rsidR="007A70E6" w:rsidRDefault="00C146F8">
            <w:pPr>
              <w:pStyle w:val="Compact"/>
              <w:snapToGrid w:val="0"/>
              <w:jc w:val="both"/>
              <w:rPr>
                <w:rFonts w:ascii="Times New Roman" w:eastAsia="Times New Roman" w:hAnsi="Times New Roman" w:cs="Times New Roman"/>
                <w:color w:val="36363D"/>
              </w:rPr>
            </w:pPr>
            <w:r>
              <w:rPr>
                <w:rFonts w:ascii="Times New Roman" w:eastAsia="Times New Roman" w:hAnsi="Times New Roman" w:cs="Times New Roman"/>
                <w:color w:val="36363D"/>
              </w:rPr>
              <w:t>0.386236</w:t>
            </w:r>
          </w:p>
        </w:tc>
        <w:tc>
          <w:tcPr>
            <w:tcW w:w="1360" w:type="dxa"/>
          </w:tcPr>
          <w:p w14:paraId="7ABA50FF" w14:textId="77777777" w:rsidR="007A70E6" w:rsidRDefault="00C146F8">
            <w:pPr>
              <w:pStyle w:val="Compact"/>
              <w:snapToGrid w:val="0"/>
              <w:jc w:val="both"/>
              <w:rPr>
                <w:rFonts w:ascii="Times New Roman" w:eastAsia="Times New Roman" w:hAnsi="Times New Roman" w:cs="Times New Roman"/>
                <w:color w:val="36363D"/>
              </w:rPr>
            </w:pPr>
            <w:r>
              <w:rPr>
                <w:rFonts w:ascii="Times New Roman" w:eastAsia="Times New Roman" w:hAnsi="Times New Roman" w:cs="Times New Roman"/>
                <w:color w:val="36363D"/>
              </w:rPr>
              <w:t>0.9342</w:t>
            </w:r>
          </w:p>
        </w:tc>
        <w:tc>
          <w:tcPr>
            <w:tcW w:w="1864" w:type="dxa"/>
          </w:tcPr>
          <w:p w14:paraId="58C236BA" w14:textId="77777777" w:rsidR="007A70E6" w:rsidRDefault="00C146F8">
            <w:pPr>
              <w:pStyle w:val="Compact"/>
              <w:snapToGrid w:val="0"/>
              <w:jc w:val="both"/>
              <w:rPr>
                <w:rFonts w:ascii="Times New Roman" w:eastAsia="Times New Roman" w:hAnsi="Times New Roman" w:cs="Times New Roman"/>
                <w:color w:val="36363D"/>
              </w:rPr>
            </w:pPr>
            <w:proofErr w:type="spellStart"/>
            <w:r>
              <w:rPr>
                <w:rFonts w:ascii="Times New Roman" w:eastAsia="Times New Roman" w:hAnsi="Times New Roman" w:cs="Times New Roman"/>
                <w:color w:val="36363D"/>
              </w:rPr>
              <w:t>Homoskedastic</w:t>
            </w:r>
            <w:proofErr w:type="spellEnd"/>
          </w:p>
        </w:tc>
      </w:tr>
      <w:tr w:rsidR="007A70E6" w14:paraId="66121B93" w14:textId="77777777" w:rsidTr="007A70E6">
        <w:tc>
          <w:tcPr>
            <w:tcW w:w="2232" w:type="dxa"/>
          </w:tcPr>
          <w:p w14:paraId="64F0F830" w14:textId="77777777" w:rsidR="007A70E6" w:rsidRDefault="00C146F8">
            <w:pPr>
              <w:pStyle w:val="Compact"/>
              <w:snapToGrid w:val="0"/>
              <w:jc w:val="both"/>
              <w:rPr>
                <w:rFonts w:ascii="Times New Roman" w:eastAsia="Times New Roman" w:hAnsi="Times New Roman" w:cs="Times New Roman"/>
                <w:color w:val="36363D"/>
              </w:rPr>
            </w:pPr>
            <w:proofErr w:type="spellStart"/>
            <w:r>
              <w:rPr>
                <w:rFonts w:ascii="Times New Roman" w:eastAsia="Times New Roman" w:hAnsi="Times New Roman" w:cs="Times New Roman"/>
                <w:color w:val="36363D"/>
              </w:rPr>
              <w:t>Obs</w:t>
            </w:r>
            <w:proofErr w:type="spellEnd"/>
            <w:r>
              <w:rPr>
                <w:rFonts w:ascii="Times New Roman" w:eastAsia="Times New Roman" w:hAnsi="Times New Roman" w:cs="Times New Roman"/>
                <w:color w:val="36363D"/>
              </w:rPr>
              <w:t>*R-squared</w:t>
            </w:r>
          </w:p>
        </w:tc>
        <w:tc>
          <w:tcPr>
            <w:tcW w:w="1449" w:type="dxa"/>
          </w:tcPr>
          <w:p w14:paraId="0B6E3A35" w14:textId="77777777" w:rsidR="007A70E6" w:rsidRDefault="00C146F8">
            <w:pPr>
              <w:pStyle w:val="Compact"/>
              <w:snapToGrid w:val="0"/>
              <w:jc w:val="both"/>
              <w:rPr>
                <w:rFonts w:ascii="Times New Roman" w:eastAsia="Times New Roman" w:hAnsi="Times New Roman" w:cs="Times New Roman"/>
                <w:color w:val="36363D"/>
              </w:rPr>
            </w:pPr>
            <w:r>
              <w:rPr>
                <w:rFonts w:ascii="Times New Roman" w:eastAsia="Times New Roman" w:hAnsi="Times New Roman" w:cs="Times New Roman"/>
                <w:color w:val="36363D"/>
              </w:rPr>
              <w:t>Chi-</w:t>
            </w:r>
            <w:proofErr w:type="gramStart"/>
            <w:r>
              <w:rPr>
                <w:rFonts w:ascii="Times New Roman" w:eastAsia="Times New Roman" w:hAnsi="Times New Roman" w:cs="Times New Roman"/>
                <w:color w:val="36363D"/>
              </w:rPr>
              <w:t>Square(</w:t>
            </w:r>
            <w:proofErr w:type="gramEnd"/>
            <w:r>
              <w:rPr>
                <w:rFonts w:ascii="Times New Roman" w:eastAsia="Times New Roman" w:hAnsi="Times New Roman" w:cs="Times New Roman"/>
                <w:color w:val="36363D"/>
              </w:rPr>
              <w:t>13)</w:t>
            </w:r>
          </w:p>
        </w:tc>
        <w:tc>
          <w:tcPr>
            <w:tcW w:w="1616" w:type="dxa"/>
          </w:tcPr>
          <w:p w14:paraId="1EBBC4E5" w14:textId="77777777" w:rsidR="007A70E6" w:rsidRDefault="00C146F8">
            <w:pPr>
              <w:pStyle w:val="Compact"/>
              <w:snapToGrid w:val="0"/>
              <w:jc w:val="both"/>
              <w:rPr>
                <w:rFonts w:ascii="Times New Roman" w:eastAsia="Times New Roman" w:hAnsi="Times New Roman" w:cs="Times New Roman"/>
                <w:color w:val="36363D"/>
              </w:rPr>
            </w:pPr>
            <w:r>
              <w:rPr>
                <w:rFonts w:ascii="Times New Roman" w:eastAsia="Times New Roman" w:hAnsi="Times New Roman" w:cs="Times New Roman"/>
                <w:color w:val="36363D"/>
              </w:rPr>
              <w:t>8.771471</w:t>
            </w:r>
          </w:p>
        </w:tc>
        <w:tc>
          <w:tcPr>
            <w:tcW w:w="1360" w:type="dxa"/>
          </w:tcPr>
          <w:p w14:paraId="247D3D2A" w14:textId="77777777" w:rsidR="007A70E6" w:rsidRDefault="00C146F8">
            <w:pPr>
              <w:pStyle w:val="Compact"/>
              <w:snapToGrid w:val="0"/>
              <w:jc w:val="both"/>
              <w:rPr>
                <w:rFonts w:ascii="Times New Roman" w:eastAsia="Times New Roman" w:hAnsi="Times New Roman" w:cs="Times New Roman"/>
                <w:color w:val="36363D"/>
              </w:rPr>
            </w:pPr>
            <w:r>
              <w:rPr>
                <w:rFonts w:ascii="Times New Roman" w:eastAsia="Times New Roman" w:hAnsi="Times New Roman" w:cs="Times New Roman"/>
                <w:color w:val="36363D"/>
              </w:rPr>
              <w:t>0.7900</w:t>
            </w:r>
          </w:p>
        </w:tc>
        <w:tc>
          <w:tcPr>
            <w:tcW w:w="1864" w:type="dxa"/>
          </w:tcPr>
          <w:p w14:paraId="73A04208" w14:textId="77777777" w:rsidR="007A70E6" w:rsidRDefault="007A70E6">
            <w:pPr>
              <w:pStyle w:val="Compact"/>
              <w:snapToGrid w:val="0"/>
              <w:jc w:val="both"/>
              <w:rPr>
                <w:rFonts w:ascii="Times New Roman" w:eastAsia="Times New Roman" w:hAnsi="Times New Roman" w:cs="Times New Roman"/>
                <w:color w:val="36363D"/>
              </w:rPr>
            </w:pPr>
          </w:p>
        </w:tc>
      </w:tr>
      <w:tr w:rsidR="007A70E6" w14:paraId="6F408E7B" w14:textId="77777777" w:rsidTr="007A70E6">
        <w:tc>
          <w:tcPr>
            <w:tcW w:w="2232" w:type="dxa"/>
          </w:tcPr>
          <w:p w14:paraId="5FB8BB2E" w14:textId="77777777" w:rsidR="007A70E6" w:rsidRDefault="00C146F8">
            <w:pPr>
              <w:pStyle w:val="Compact"/>
              <w:snapToGrid w:val="0"/>
              <w:jc w:val="both"/>
              <w:rPr>
                <w:rFonts w:ascii="Times New Roman" w:eastAsia="Times New Roman" w:hAnsi="Times New Roman" w:cs="Times New Roman"/>
                <w:color w:val="36363D"/>
              </w:rPr>
            </w:pPr>
            <w:r>
              <w:rPr>
                <w:rFonts w:ascii="Times New Roman" w:eastAsia="Times New Roman" w:hAnsi="Times New Roman" w:cs="Times New Roman"/>
                <w:b/>
                <w:bCs/>
                <w:color w:val="36363D"/>
              </w:rPr>
              <w:t>Normality Test</w:t>
            </w:r>
          </w:p>
        </w:tc>
        <w:tc>
          <w:tcPr>
            <w:tcW w:w="1449" w:type="dxa"/>
          </w:tcPr>
          <w:p w14:paraId="4CF1B950" w14:textId="77777777" w:rsidR="007A70E6" w:rsidRDefault="007A70E6">
            <w:pPr>
              <w:pStyle w:val="Compact"/>
              <w:snapToGrid w:val="0"/>
              <w:jc w:val="both"/>
              <w:rPr>
                <w:rFonts w:ascii="Times New Roman" w:eastAsia="Times New Roman" w:hAnsi="Times New Roman" w:cs="Times New Roman"/>
                <w:color w:val="36363D"/>
              </w:rPr>
            </w:pPr>
          </w:p>
        </w:tc>
        <w:tc>
          <w:tcPr>
            <w:tcW w:w="1616" w:type="dxa"/>
          </w:tcPr>
          <w:p w14:paraId="705F1796" w14:textId="77777777" w:rsidR="007A70E6" w:rsidRDefault="007A70E6">
            <w:pPr>
              <w:pStyle w:val="Compact"/>
              <w:snapToGrid w:val="0"/>
              <w:jc w:val="both"/>
              <w:rPr>
                <w:rFonts w:ascii="Times New Roman" w:eastAsia="Times New Roman" w:hAnsi="Times New Roman" w:cs="Times New Roman"/>
                <w:color w:val="36363D"/>
              </w:rPr>
            </w:pPr>
          </w:p>
        </w:tc>
        <w:tc>
          <w:tcPr>
            <w:tcW w:w="1360" w:type="dxa"/>
          </w:tcPr>
          <w:p w14:paraId="0B18DA6B" w14:textId="77777777" w:rsidR="007A70E6" w:rsidRDefault="007A70E6">
            <w:pPr>
              <w:pStyle w:val="Compact"/>
              <w:snapToGrid w:val="0"/>
              <w:jc w:val="both"/>
              <w:rPr>
                <w:rFonts w:ascii="Times New Roman" w:eastAsia="Times New Roman" w:hAnsi="Times New Roman" w:cs="Times New Roman"/>
                <w:color w:val="36363D"/>
              </w:rPr>
            </w:pPr>
          </w:p>
        </w:tc>
        <w:tc>
          <w:tcPr>
            <w:tcW w:w="1864" w:type="dxa"/>
          </w:tcPr>
          <w:p w14:paraId="537FF756" w14:textId="77777777" w:rsidR="007A70E6" w:rsidRDefault="007A70E6">
            <w:pPr>
              <w:pStyle w:val="Compact"/>
              <w:snapToGrid w:val="0"/>
              <w:jc w:val="both"/>
              <w:rPr>
                <w:rFonts w:ascii="Times New Roman" w:eastAsia="Times New Roman" w:hAnsi="Times New Roman" w:cs="Times New Roman"/>
                <w:color w:val="36363D"/>
              </w:rPr>
            </w:pPr>
          </w:p>
        </w:tc>
      </w:tr>
      <w:tr w:rsidR="007A70E6" w14:paraId="517617D9" w14:textId="77777777" w:rsidTr="007A70E6">
        <w:tc>
          <w:tcPr>
            <w:tcW w:w="2232" w:type="dxa"/>
          </w:tcPr>
          <w:p w14:paraId="1AA708A3" w14:textId="77777777" w:rsidR="007A70E6" w:rsidRDefault="00C146F8">
            <w:pPr>
              <w:pStyle w:val="Compact"/>
              <w:snapToGrid w:val="0"/>
              <w:jc w:val="both"/>
              <w:rPr>
                <w:rFonts w:ascii="Times New Roman" w:eastAsia="Times New Roman" w:hAnsi="Times New Roman" w:cs="Times New Roman"/>
                <w:color w:val="36363D"/>
              </w:rPr>
            </w:pPr>
            <w:r>
              <w:rPr>
                <w:rFonts w:ascii="Times New Roman" w:eastAsia="Times New Roman" w:hAnsi="Times New Roman" w:cs="Times New Roman"/>
                <w:color w:val="36363D"/>
              </w:rPr>
              <w:t>Jarque-Bera</w:t>
            </w:r>
          </w:p>
        </w:tc>
        <w:tc>
          <w:tcPr>
            <w:tcW w:w="1449" w:type="dxa"/>
          </w:tcPr>
          <w:p w14:paraId="150303C0" w14:textId="77777777" w:rsidR="007A70E6" w:rsidRDefault="007A70E6">
            <w:pPr>
              <w:pStyle w:val="Compact"/>
              <w:snapToGrid w:val="0"/>
              <w:jc w:val="both"/>
              <w:rPr>
                <w:rFonts w:ascii="Times New Roman" w:eastAsia="Times New Roman" w:hAnsi="Times New Roman" w:cs="Times New Roman"/>
                <w:color w:val="36363D"/>
              </w:rPr>
            </w:pPr>
          </w:p>
        </w:tc>
        <w:tc>
          <w:tcPr>
            <w:tcW w:w="1616" w:type="dxa"/>
          </w:tcPr>
          <w:p w14:paraId="2FB38882" w14:textId="77777777" w:rsidR="007A70E6" w:rsidRDefault="00C146F8">
            <w:pPr>
              <w:pStyle w:val="Compact"/>
              <w:snapToGrid w:val="0"/>
              <w:jc w:val="both"/>
              <w:rPr>
                <w:rFonts w:ascii="Times New Roman" w:eastAsia="Times New Roman" w:hAnsi="Times New Roman" w:cs="Times New Roman"/>
                <w:color w:val="36363D"/>
              </w:rPr>
            </w:pPr>
            <w:r>
              <w:rPr>
                <w:rFonts w:ascii="Times New Roman" w:eastAsia="Times New Roman" w:hAnsi="Times New Roman" w:cs="Times New Roman"/>
                <w:color w:val="36363D"/>
              </w:rPr>
              <w:t>5.702555</w:t>
            </w:r>
          </w:p>
        </w:tc>
        <w:tc>
          <w:tcPr>
            <w:tcW w:w="1360" w:type="dxa"/>
          </w:tcPr>
          <w:p w14:paraId="1588C011" w14:textId="77777777" w:rsidR="007A70E6" w:rsidRDefault="00C146F8">
            <w:pPr>
              <w:pStyle w:val="Compact"/>
              <w:snapToGrid w:val="0"/>
              <w:jc w:val="both"/>
              <w:rPr>
                <w:rFonts w:ascii="Times New Roman" w:eastAsia="Times New Roman" w:hAnsi="Times New Roman" w:cs="Times New Roman"/>
                <w:color w:val="36363D"/>
              </w:rPr>
            </w:pPr>
            <w:r>
              <w:rPr>
                <w:rFonts w:ascii="Times New Roman" w:eastAsia="Times New Roman" w:hAnsi="Times New Roman" w:cs="Times New Roman"/>
                <w:color w:val="36363D"/>
              </w:rPr>
              <w:t>0.057770</w:t>
            </w:r>
          </w:p>
        </w:tc>
        <w:tc>
          <w:tcPr>
            <w:tcW w:w="1864" w:type="dxa"/>
          </w:tcPr>
          <w:p w14:paraId="3A3D01AD" w14:textId="77777777" w:rsidR="007A70E6" w:rsidRDefault="00C146F8">
            <w:pPr>
              <w:pStyle w:val="Compact"/>
              <w:snapToGrid w:val="0"/>
              <w:jc w:val="both"/>
              <w:rPr>
                <w:rFonts w:ascii="Times New Roman" w:eastAsia="Times New Roman" w:hAnsi="Times New Roman" w:cs="Times New Roman"/>
                <w:color w:val="36363D"/>
              </w:rPr>
            </w:pPr>
            <w:r>
              <w:rPr>
                <w:rFonts w:ascii="Times New Roman" w:eastAsia="Times New Roman" w:hAnsi="Times New Roman" w:cs="Times New Roman"/>
                <w:color w:val="36363D"/>
              </w:rPr>
              <w:t>Normally Distributed</w:t>
            </w:r>
          </w:p>
        </w:tc>
      </w:tr>
    </w:tbl>
    <w:p w14:paraId="3A7DBD0B" w14:textId="77777777" w:rsidR="007A70E6" w:rsidRDefault="00C146F8">
      <w:pPr>
        <w:pStyle w:val="BodyText"/>
        <w:spacing w:line="360" w:lineRule="auto"/>
        <w:jc w:val="both"/>
        <w:rPr>
          <w:rFonts w:ascii="Times New Roman" w:eastAsia="Times New Roman" w:hAnsi="Times New Roman" w:cs="Times New Roman"/>
          <w:color w:val="36363D"/>
        </w:rPr>
      </w:pPr>
      <w:r>
        <w:rPr>
          <w:rFonts w:ascii="Times New Roman" w:eastAsia="Times New Roman" w:hAnsi="Times New Roman" w:cs="Times New Roman"/>
          <w:i/>
          <w:iCs/>
          <w:color w:val="36363D"/>
        </w:rPr>
        <w:t>Source: Author’s computation using E-views 13</w:t>
      </w:r>
    </w:p>
    <w:p w14:paraId="04CA2757" w14:textId="77777777" w:rsidR="007A70E6" w:rsidRDefault="007A70E6">
      <w:pPr>
        <w:pStyle w:val="Heading41"/>
        <w:spacing w:line="360" w:lineRule="auto"/>
        <w:jc w:val="both"/>
        <w:rPr>
          <w:rFonts w:ascii="Times New Roman" w:eastAsia="Times New Roman" w:hAnsi="Times New Roman" w:cs="Times New Roman"/>
          <w:color w:val="36363D"/>
        </w:rPr>
      </w:pPr>
      <w:bookmarkStart w:id="17" w:name="granger-causality-test-results"/>
      <w:bookmarkEnd w:id="16"/>
    </w:p>
    <w:p w14:paraId="5A53EE00" w14:textId="77777777" w:rsidR="007A70E6" w:rsidRDefault="00C146F8">
      <w:pPr>
        <w:pStyle w:val="Heading41"/>
        <w:spacing w:line="360" w:lineRule="auto"/>
        <w:jc w:val="both"/>
        <w:rPr>
          <w:rFonts w:ascii="Times New Roman" w:eastAsia="Times New Roman" w:hAnsi="Times New Roman" w:cs="Times New Roman"/>
          <w:color w:val="36363D"/>
        </w:rPr>
      </w:pPr>
      <w:r>
        <w:rPr>
          <w:rFonts w:ascii="Times New Roman" w:eastAsia="Times New Roman" w:hAnsi="Times New Roman" w:cs="Times New Roman"/>
          <w:color w:val="36363D"/>
        </w:rPr>
        <w:t>Granger Causality Test Results</w:t>
      </w:r>
    </w:p>
    <w:p w14:paraId="60DE5515" w14:textId="77777777" w:rsidR="007A70E6" w:rsidRDefault="00C146F8">
      <w:pPr>
        <w:pStyle w:val="FirstParagraph"/>
        <w:snapToGrid w:val="0"/>
        <w:jc w:val="both"/>
        <w:rPr>
          <w:rFonts w:ascii="Times New Roman" w:eastAsia="Times New Roman" w:hAnsi="Times New Roman" w:cs="Times New Roman"/>
          <w:color w:val="36363D"/>
        </w:rPr>
      </w:pPr>
      <w:r>
        <w:rPr>
          <w:rFonts w:ascii="Times New Roman" w:eastAsia="Times New Roman" w:hAnsi="Times New Roman" w:cs="Times New Roman"/>
          <w:color w:val="36363D"/>
        </w:rPr>
        <w:t xml:space="preserve">Table 8 presents the results of the pairwise Granger causality test to determine the direction of </w:t>
      </w:r>
      <w:r>
        <w:rPr>
          <w:rFonts w:ascii="Times New Roman" w:eastAsia="Times New Roman" w:hAnsi="Times New Roman" w:cs="Times New Roman"/>
          <w:color w:val="36363D"/>
        </w:rPr>
        <w:t>causality between the variables.</w:t>
      </w:r>
    </w:p>
    <w:p w14:paraId="4C72F3B9" w14:textId="77777777" w:rsidR="007A70E6" w:rsidRDefault="00C146F8">
      <w:pPr>
        <w:pStyle w:val="BodyText"/>
        <w:snapToGrid w:val="0"/>
        <w:jc w:val="both"/>
        <w:rPr>
          <w:rFonts w:ascii="Times New Roman" w:eastAsia="Times New Roman" w:hAnsi="Times New Roman" w:cs="Times New Roman"/>
          <w:color w:val="36363D"/>
        </w:rPr>
      </w:pPr>
      <w:r>
        <w:rPr>
          <w:rFonts w:ascii="Times New Roman" w:eastAsia="Times New Roman" w:hAnsi="Times New Roman" w:cs="Times New Roman"/>
          <w:b/>
          <w:bCs/>
          <w:color w:val="36363D"/>
        </w:rPr>
        <w:t>Table 8: Pairwise Granger Causality Test Results</w:t>
      </w:r>
    </w:p>
    <w:tbl>
      <w:tblPr>
        <w:tblStyle w:val="Table"/>
        <w:tblW w:w="0" w:type="auto"/>
        <w:tblInd w:w="0" w:type="dxa"/>
        <w:tblLayout w:type="fixed"/>
        <w:tblLook w:val="04A0" w:firstRow="1" w:lastRow="0" w:firstColumn="1" w:lastColumn="0" w:noHBand="0" w:noVBand="1"/>
      </w:tblPr>
      <w:tblGrid>
        <w:gridCol w:w="3589"/>
        <w:gridCol w:w="607"/>
        <w:gridCol w:w="1247"/>
        <w:gridCol w:w="1135"/>
        <w:gridCol w:w="1215"/>
      </w:tblGrid>
      <w:tr w:rsidR="007A70E6" w14:paraId="4E31FC24" w14:textId="77777777" w:rsidTr="007A70E6">
        <w:trPr>
          <w:cnfStyle w:val="100000000000" w:firstRow="1" w:lastRow="0" w:firstColumn="0" w:lastColumn="0" w:oddVBand="0" w:evenVBand="0" w:oddHBand="0" w:evenHBand="0" w:firstRowFirstColumn="0" w:firstRowLastColumn="0" w:lastRowFirstColumn="0" w:lastRowLastColumn="0"/>
          <w:tblHeader/>
        </w:trPr>
        <w:tc>
          <w:tcPr>
            <w:tcW w:w="3589" w:type="dxa"/>
          </w:tcPr>
          <w:p w14:paraId="70FCEC07" w14:textId="77777777" w:rsidR="007A70E6" w:rsidRDefault="00C146F8">
            <w:pPr>
              <w:pStyle w:val="Compact"/>
              <w:snapToGrid w:val="0"/>
              <w:jc w:val="both"/>
              <w:rPr>
                <w:rFonts w:ascii="Times New Roman" w:eastAsia="Times New Roman" w:hAnsi="Times New Roman" w:cs="Times New Roman"/>
                <w:color w:val="36363D"/>
              </w:rPr>
            </w:pPr>
            <w:r>
              <w:rPr>
                <w:rFonts w:ascii="Times New Roman" w:eastAsia="Times New Roman" w:hAnsi="Times New Roman" w:cs="Times New Roman"/>
                <w:color w:val="36363D"/>
              </w:rPr>
              <w:t>Null Hypothesis</w:t>
            </w:r>
          </w:p>
        </w:tc>
        <w:tc>
          <w:tcPr>
            <w:tcW w:w="607" w:type="dxa"/>
          </w:tcPr>
          <w:p w14:paraId="31F7B0FF" w14:textId="77777777" w:rsidR="007A70E6" w:rsidRDefault="00C146F8">
            <w:pPr>
              <w:pStyle w:val="Compact"/>
              <w:snapToGrid w:val="0"/>
              <w:jc w:val="both"/>
              <w:rPr>
                <w:rFonts w:ascii="Times New Roman" w:eastAsia="Times New Roman" w:hAnsi="Times New Roman" w:cs="Times New Roman"/>
                <w:color w:val="36363D"/>
              </w:rPr>
            </w:pPr>
            <w:proofErr w:type="spellStart"/>
            <w:r>
              <w:rPr>
                <w:rFonts w:ascii="Times New Roman" w:eastAsia="Times New Roman" w:hAnsi="Times New Roman" w:cs="Times New Roman"/>
                <w:color w:val="36363D"/>
              </w:rPr>
              <w:t>Obs</w:t>
            </w:r>
            <w:proofErr w:type="spellEnd"/>
          </w:p>
        </w:tc>
        <w:tc>
          <w:tcPr>
            <w:tcW w:w="1247" w:type="dxa"/>
          </w:tcPr>
          <w:p w14:paraId="064DE235" w14:textId="77777777" w:rsidR="007A70E6" w:rsidRDefault="00C146F8">
            <w:pPr>
              <w:pStyle w:val="Compact"/>
              <w:snapToGrid w:val="0"/>
              <w:jc w:val="both"/>
              <w:rPr>
                <w:rFonts w:ascii="Times New Roman" w:eastAsia="Times New Roman" w:hAnsi="Times New Roman" w:cs="Times New Roman"/>
                <w:color w:val="36363D"/>
              </w:rPr>
            </w:pPr>
            <w:r>
              <w:rPr>
                <w:rFonts w:ascii="Times New Roman" w:eastAsia="Times New Roman" w:hAnsi="Times New Roman" w:cs="Times New Roman"/>
                <w:color w:val="36363D"/>
              </w:rPr>
              <w:t>F-Statistic</w:t>
            </w:r>
          </w:p>
        </w:tc>
        <w:tc>
          <w:tcPr>
            <w:tcW w:w="1135" w:type="dxa"/>
          </w:tcPr>
          <w:p w14:paraId="74EBCE3D" w14:textId="77777777" w:rsidR="007A70E6" w:rsidRDefault="00C146F8">
            <w:pPr>
              <w:pStyle w:val="Compact"/>
              <w:snapToGrid w:val="0"/>
              <w:jc w:val="both"/>
              <w:rPr>
                <w:rFonts w:ascii="Times New Roman" w:eastAsia="Times New Roman" w:hAnsi="Times New Roman" w:cs="Times New Roman"/>
                <w:color w:val="36363D"/>
              </w:rPr>
            </w:pPr>
            <w:r>
              <w:rPr>
                <w:rFonts w:ascii="Times New Roman" w:eastAsia="Times New Roman" w:hAnsi="Times New Roman" w:cs="Times New Roman"/>
                <w:color w:val="36363D"/>
              </w:rPr>
              <w:t>Prob.</w:t>
            </w:r>
          </w:p>
        </w:tc>
        <w:tc>
          <w:tcPr>
            <w:tcW w:w="1215" w:type="dxa"/>
          </w:tcPr>
          <w:p w14:paraId="1553E2D7" w14:textId="77777777" w:rsidR="007A70E6" w:rsidRDefault="00C146F8">
            <w:pPr>
              <w:pStyle w:val="Compact"/>
              <w:snapToGrid w:val="0"/>
              <w:jc w:val="both"/>
              <w:rPr>
                <w:rFonts w:ascii="Times New Roman" w:eastAsia="Times New Roman" w:hAnsi="Times New Roman" w:cs="Times New Roman"/>
                <w:color w:val="36363D"/>
              </w:rPr>
            </w:pPr>
            <w:r>
              <w:rPr>
                <w:rFonts w:ascii="Times New Roman" w:eastAsia="Times New Roman" w:hAnsi="Times New Roman" w:cs="Times New Roman"/>
                <w:color w:val="36363D"/>
              </w:rPr>
              <w:t>Decision</w:t>
            </w:r>
          </w:p>
        </w:tc>
      </w:tr>
      <w:tr w:rsidR="007A70E6" w14:paraId="7303CA6D" w14:textId="77777777" w:rsidTr="007A70E6">
        <w:tc>
          <w:tcPr>
            <w:tcW w:w="3589" w:type="dxa"/>
          </w:tcPr>
          <w:p w14:paraId="6EA2C718" w14:textId="77777777" w:rsidR="007A70E6" w:rsidRDefault="00C146F8">
            <w:pPr>
              <w:pStyle w:val="Compact"/>
              <w:snapToGrid w:val="0"/>
              <w:jc w:val="both"/>
              <w:rPr>
                <w:rFonts w:ascii="Times New Roman" w:eastAsia="Times New Roman" w:hAnsi="Times New Roman" w:cs="Times New Roman"/>
                <w:color w:val="36363D"/>
              </w:rPr>
            </w:pPr>
            <w:r>
              <w:rPr>
                <w:rFonts w:ascii="Times New Roman" w:eastAsia="Times New Roman" w:hAnsi="Times New Roman" w:cs="Times New Roman"/>
                <w:color w:val="36363D"/>
              </w:rPr>
              <w:t>MC does not Granger Cause GDP</w:t>
            </w:r>
          </w:p>
        </w:tc>
        <w:tc>
          <w:tcPr>
            <w:tcW w:w="607" w:type="dxa"/>
          </w:tcPr>
          <w:p w14:paraId="75BCD1A3" w14:textId="77777777" w:rsidR="007A70E6" w:rsidRDefault="00C146F8">
            <w:pPr>
              <w:pStyle w:val="Compact"/>
              <w:snapToGrid w:val="0"/>
              <w:jc w:val="both"/>
              <w:rPr>
                <w:rFonts w:ascii="Times New Roman" w:eastAsia="Times New Roman" w:hAnsi="Times New Roman" w:cs="Times New Roman"/>
                <w:color w:val="36363D"/>
              </w:rPr>
            </w:pPr>
            <w:r>
              <w:rPr>
                <w:rFonts w:ascii="Times New Roman" w:eastAsia="Times New Roman" w:hAnsi="Times New Roman" w:cs="Times New Roman"/>
                <w:color w:val="36363D"/>
              </w:rPr>
              <w:t>23</w:t>
            </w:r>
          </w:p>
        </w:tc>
        <w:tc>
          <w:tcPr>
            <w:tcW w:w="1247" w:type="dxa"/>
          </w:tcPr>
          <w:p w14:paraId="67C34609" w14:textId="77777777" w:rsidR="007A70E6" w:rsidRDefault="00C146F8">
            <w:pPr>
              <w:pStyle w:val="Compact"/>
              <w:snapToGrid w:val="0"/>
              <w:jc w:val="both"/>
              <w:rPr>
                <w:rFonts w:ascii="Times New Roman" w:eastAsia="Times New Roman" w:hAnsi="Times New Roman" w:cs="Times New Roman"/>
                <w:color w:val="36363D"/>
              </w:rPr>
            </w:pPr>
            <w:r>
              <w:rPr>
                <w:rFonts w:ascii="Times New Roman" w:eastAsia="Times New Roman" w:hAnsi="Times New Roman" w:cs="Times New Roman"/>
                <w:color w:val="36363D"/>
              </w:rPr>
              <w:t>0.51588</w:t>
            </w:r>
          </w:p>
        </w:tc>
        <w:tc>
          <w:tcPr>
            <w:tcW w:w="1135" w:type="dxa"/>
          </w:tcPr>
          <w:p w14:paraId="4962AFCB" w14:textId="77777777" w:rsidR="007A70E6" w:rsidRDefault="00C146F8">
            <w:pPr>
              <w:pStyle w:val="Compact"/>
              <w:snapToGrid w:val="0"/>
              <w:jc w:val="both"/>
              <w:rPr>
                <w:rFonts w:ascii="Times New Roman" w:eastAsia="Times New Roman" w:hAnsi="Times New Roman" w:cs="Times New Roman"/>
                <w:color w:val="36363D"/>
              </w:rPr>
            </w:pPr>
            <w:r>
              <w:rPr>
                <w:rFonts w:ascii="Times New Roman" w:eastAsia="Times New Roman" w:hAnsi="Times New Roman" w:cs="Times New Roman"/>
                <w:color w:val="36363D"/>
              </w:rPr>
              <w:t>0.6055</w:t>
            </w:r>
          </w:p>
        </w:tc>
        <w:tc>
          <w:tcPr>
            <w:tcW w:w="1215" w:type="dxa"/>
          </w:tcPr>
          <w:p w14:paraId="69FEE77E" w14:textId="77777777" w:rsidR="007A70E6" w:rsidRDefault="00C146F8">
            <w:pPr>
              <w:pStyle w:val="Compact"/>
              <w:snapToGrid w:val="0"/>
              <w:jc w:val="both"/>
              <w:rPr>
                <w:rFonts w:ascii="Times New Roman" w:eastAsia="Times New Roman" w:hAnsi="Times New Roman" w:cs="Times New Roman"/>
                <w:color w:val="36363D"/>
              </w:rPr>
            </w:pPr>
            <w:r>
              <w:rPr>
                <w:rFonts w:ascii="Times New Roman" w:eastAsia="Times New Roman" w:hAnsi="Times New Roman" w:cs="Times New Roman"/>
                <w:color w:val="36363D"/>
              </w:rPr>
              <w:t>Accept H₀</w:t>
            </w:r>
          </w:p>
        </w:tc>
      </w:tr>
      <w:tr w:rsidR="007A70E6" w14:paraId="5E29F79C" w14:textId="77777777" w:rsidTr="007A70E6">
        <w:tc>
          <w:tcPr>
            <w:tcW w:w="3589" w:type="dxa"/>
          </w:tcPr>
          <w:p w14:paraId="7379A8E3" w14:textId="77777777" w:rsidR="007A70E6" w:rsidRDefault="00C146F8">
            <w:pPr>
              <w:pStyle w:val="Compact"/>
              <w:snapToGrid w:val="0"/>
              <w:jc w:val="both"/>
              <w:rPr>
                <w:rFonts w:ascii="Times New Roman" w:eastAsia="Times New Roman" w:hAnsi="Times New Roman" w:cs="Times New Roman"/>
                <w:color w:val="36363D"/>
              </w:rPr>
            </w:pPr>
            <w:r>
              <w:rPr>
                <w:rFonts w:ascii="Times New Roman" w:eastAsia="Times New Roman" w:hAnsi="Times New Roman" w:cs="Times New Roman"/>
                <w:color w:val="36363D"/>
              </w:rPr>
              <w:t>GDP does not Granger Cause MC</w:t>
            </w:r>
          </w:p>
        </w:tc>
        <w:tc>
          <w:tcPr>
            <w:tcW w:w="607" w:type="dxa"/>
          </w:tcPr>
          <w:p w14:paraId="1D50FEE2" w14:textId="77777777" w:rsidR="007A70E6" w:rsidRDefault="00C146F8">
            <w:pPr>
              <w:pStyle w:val="Compact"/>
              <w:snapToGrid w:val="0"/>
              <w:jc w:val="both"/>
              <w:rPr>
                <w:rFonts w:ascii="Times New Roman" w:eastAsia="Times New Roman" w:hAnsi="Times New Roman" w:cs="Times New Roman"/>
                <w:color w:val="36363D"/>
              </w:rPr>
            </w:pPr>
            <w:r>
              <w:rPr>
                <w:rFonts w:ascii="Times New Roman" w:eastAsia="Times New Roman" w:hAnsi="Times New Roman" w:cs="Times New Roman"/>
                <w:color w:val="36363D"/>
              </w:rPr>
              <w:t>23</w:t>
            </w:r>
          </w:p>
        </w:tc>
        <w:tc>
          <w:tcPr>
            <w:tcW w:w="1247" w:type="dxa"/>
          </w:tcPr>
          <w:p w14:paraId="474EE5AA" w14:textId="77777777" w:rsidR="007A70E6" w:rsidRDefault="00C146F8">
            <w:pPr>
              <w:pStyle w:val="Compact"/>
              <w:snapToGrid w:val="0"/>
              <w:jc w:val="both"/>
              <w:rPr>
                <w:rFonts w:ascii="Times New Roman" w:eastAsia="Times New Roman" w:hAnsi="Times New Roman" w:cs="Times New Roman"/>
                <w:color w:val="36363D"/>
              </w:rPr>
            </w:pPr>
            <w:r>
              <w:rPr>
                <w:rFonts w:ascii="Times New Roman" w:eastAsia="Times New Roman" w:hAnsi="Times New Roman" w:cs="Times New Roman"/>
                <w:color w:val="36363D"/>
              </w:rPr>
              <w:t>5.26850</w:t>
            </w:r>
          </w:p>
        </w:tc>
        <w:tc>
          <w:tcPr>
            <w:tcW w:w="1135" w:type="dxa"/>
          </w:tcPr>
          <w:p w14:paraId="38CD8220" w14:textId="77777777" w:rsidR="007A70E6" w:rsidRDefault="00C146F8">
            <w:pPr>
              <w:pStyle w:val="Compact"/>
              <w:snapToGrid w:val="0"/>
              <w:jc w:val="both"/>
              <w:rPr>
                <w:rFonts w:ascii="Times New Roman" w:eastAsia="Times New Roman" w:hAnsi="Times New Roman" w:cs="Times New Roman"/>
                <w:color w:val="36363D"/>
              </w:rPr>
            </w:pPr>
            <w:r>
              <w:rPr>
                <w:rFonts w:ascii="Times New Roman" w:eastAsia="Times New Roman" w:hAnsi="Times New Roman" w:cs="Times New Roman"/>
                <w:color w:val="36363D"/>
              </w:rPr>
              <w:t>0.0158**</w:t>
            </w:r>
          </w:p>
        </w:tc>
        <w:tc>
          <w:tcPr>
            <w:tcW w:w="1215" w:type="dxa"/>
          </w:tcPr>
          <w:p w14:paraId="3F05D786" w14:textId="77777777" w:rsidR="007A70E6" w:rsidRDefault="00C146F8">
            <w:pPr>
              <w:pStyle w:val="Compact"/>
              <w:snapToGrid w:val="0"/>
              <w:jc w:val="both"/>
              <w:rPr>
                <w:rFonts w:ascii="Times New Roman" w:eastAsia="Times New Roman" w:hAnsi="Times New Roman" w:cs="Times New Roman"/>
                <w:color w:val="36363D"/>
              </w:rPr>
            </w:pPr>
            <w:r>
              <w:rPr>
                <w:rFonts w:ascii="Times New Roman" w:eastAsia="Times New Roman" w:hAnsi="Times New Roman" w:cs="Times New Roman"/>
                <w:color w:val="36363D"/>
              </w:rPr>
              <w:t>Reject H₀</w:t>
            </w:r>
          </w:p>
        </w:tc>
      </w:tr>
      <w:tr w:rsidR="007A70E6" w14:paraId="0B63A152" w14:textId="77777777" w:rsidTr="007A70E6">
        <w:tc>
          <w:tcPr>
            <w:tcW w:w="3589" w:type="dxa"/>
          </w:tcPr>
          <w:p w14:paraId="0B0D03E7" w14:textId="77777777" w:rsidR="007A70E6" w:rsidRDefault="00C146F8">
            <w:pPr>
              <w:pStyle w:val="Compact"/>
              <w:snapToGrid w:val="0"/>
              <w:jc w:val="both"/>
              <w:rPr>
                <w:rFonts w:ascii="Times New Roman" w:eastAsia="Times New Roman" w:hAnsi="Times New Roman" w:cs="Times New Roman"/>
                <w:color w:val="36363D"/>
              </w:rPr>
            </w:pPr>
            <w:r>
              <w:rPr>
                <w:rFonts w:ascii="Times New Roman" w:eastAsia="Times New Roman" w:hAnsi="Times New Roman" w:cs="Times New Roman"/>
                <w:color w:val="36363D"/>
              </w:rPr>
              <w:t xml:space="preserve">VTS </w:t>
            </w:r>
            <w:r>
              <w:rPr>
                <w:rFonts w:ascii="Times New Roman" w:eastAsia="Times New Roman" w:hAnsi="Times New Roman" w:cs="Times New Roman"/>
                <w:color w:val="36363D"/>
              </w:rPr>
              <w:t>does not Granger Cause GDP</w:t>
            </w:r>
          </w:p>
        </w:tc>
        <w:tc>
          <w:tcPr>
            <w:tcW w:w="607" w:type="dxa"/>
          </w:tcPr>
          <w:p w14:paraId="0D5B5B6F" w14:textId="77777777" w:rsidR="007A70E6" w:rsidRDefault="00C146F8">
            <w:pPr>
              <w:pStyle w:val="Compact"/>
              <w:snapToGrid w:val="0"/>
              <w:jc w:val="both"/>
              <w:rPr>
                <w:rFonts w:ascii="Times New Roman" w:eastAsia="Times New Roman" w:hAnsi="Times New Roman" w:cs="Times New Roman"/>
                <w:color w:val="36363D"/>
              </w:rPr>
            </w:pPr>
            <w:r>
              <w:rPr>
                <w:rFonts w:ascii="Times New Roman" w:eastAsia="Times New Roman" w:hAnsi="Times New Roman" w:cs="Times New Roman"/>
                <w:color w:val="36363D"/>
              </w:rPr>
              <w:t>23</w:t>
            </w:r>
          </w:p>
        </w:tc>
        <w:tc>
          <w:tcPr>
            <w:tcW w:w="1247" w:type="dxa"/>
          </w:tcPr>
          <w:p w14:paraId="04CF72BE" w14:textId="77777777" w:rsidR="007A70E6" w:rsidRDefault="00C146F8">
            <w:pPr>
              <w:pStyle w:val="Compact"/>
              <w:snapToGrid w:val="0"/>
              <w:jc w:val="both"/>
              <w:rPr>
                <w:rFonts w:ascii="Times New Roman" w:eastAsia="Times New Roman" w:hAnsi="Times New Roman" w:cs="Times New Roman"/>
                <w:color w:val="36363D"/>
              </w:rPr>
            </w:pPr>
            <w:r>
              <w:rPr>
                <w:rFonts w:ascii="Times New Roman" w:eastAsia="Times New Roman" w:hAnsi="Times New Roman" w:cs="Times New Roman"/>
                <w:color w:val="36363D"/>
              </w:rPr>
              <w:t>0.00964</w:t>
            </w:r>
          </w:p>
        </w:tc>
        <w:tc>
          <w:tcPr>
            <w:tcW w:w="1135" w:type="dxa"/>
          </w:tcPr>
          <w:p w14:paraId="25718618" w14:textId="77777777" w:rsidR="007A70E6" w:rsidRDefault="00C146F8">
            <w:pPr>
              <w:pStyle w:val="Compact"/>
              <w:snapToGrid w:val="0"/>
              <w:jc w:val="both"/>
              <w:rPr>
                <w:rFonts w:ascii="Times New Roman" w:eastAsia="Times New Roman" w:hAnsi="Times New Roman" w:cs="Times New Roman"/>
                <w:color w:val="36363D"/>
              </w:rPr>
            </w:pPr>
            <w:r>
              <w:rPr>
                <w:rFonts w:ascii="Times New Roman" w:eastAsia="Times New Roman" w:hAnsi="Times New Roman" w:cs="Times New Roman"/>
                <w:color w:val="36363D"/>
              </w:rPr>
              <w:t>0.9904</w:t>
            </w:r>
          </w:p>
        </w:tc>
        <w:tc>
          <w:tcPr>
            <w:tcW w:w="1215" w:type="dxa"/>
          </w:tcPr>
          <w:p w14:paraId="0F31FA7F" w14:textId="77777777" w:rsidR="007A70E6" w:rsidRDefault="00C146F8">
            <w:pPr>
              <w:pStyle w:val="Compact"/>
              <w:snapToGrid w:val="0"/>
              <w:jc w:val="both"/>
              <w:rPr>
                <w:rFonts w:ascii="Times New Roman" w:eastAsia="Times New Roman" w:hAnsi="Times New Roman" w:cs="Times New Roman"/>
                <w:color w:val="36363D"/>
              </w:rPr>
            </w:pPr>
            <w:r>
              <w:rPr>
                <w:rFonts w:ascii="Times New Roman" w:eastAsia="Times New Roman" w:hAnsi="Times New Roman" w:cs="Times New Roman"/>
                <w:color w:val="36363D"/>
              </w:rPr>
              <w:t>Accept H₀</w:t>
            </w:r>
          </w:p>
        </w:tc>
      </w:tr>
      <w:tr w:rsidR="007A70E6" w14:paraId="4C7DD533" w14:textId="77777777" w:rsidTr="007A70E6">
        <w:tc>
          <w:tcPr>
            <w:tcW w:w="3589" w:type="dxa"/>
          </w:tcPr>
          <w:p w14:paraId="08308FB3" w14:textId="77777777" w:rsidR="007A70E6" w:rsidRDefault="00C146F8">
            <w:pPr>
              <w:pStyle w:val="Compact"/>
              <w:snapToGrid w:val="0"/>
              <w:jc w:val="both"/>
              <w:rPr>
                <w:rFonts w:ascii="Times New Roman" w:eastAsia="Times New Roman" w:hAnsi="Times New Roman" w:cs="Times New Roman"/>
                <w:color w:val="36363D"/>
              </w:rPr>
            </w:pPr>
            <w:r>
              <w:rPr>
                <w:rFonts w:ascii="Times New Roman" w:eastAsia="Times New Roman" w:hAnsi="Times New Roman" w:cs="Times New Roman"/>
                <w:color w:val="36363D"/>
              </w:rPr>
              <w:t>GDP does not Granger Cause VTS</w:t>
            </w:r>
          </w:p>
        </w:tc>
        <w:tc>
          <w:tcPr>
            <w:tcW w:w="607" w:type="dxa"/>
          </w:tcPr>
          <w:p w14:paraId="4A056F63" w14:textId="77777777" w:rsidR="007A70E6" w:rsidRDefault="00C146F8">
            <w:pPr>
              <w:pStyle w:val="Compact"/>
              <w:snapToGrid w:val="0"/>
              <w:jc w:val="both"/>
              <w:rPr>
                <w:rFonts w:ascii="Times New Roman" w:eastAsia="Times New Roman" w:hAnsi="Times New Roman" w:cs="Times New Roman"/>
                <w:color w:val="36363D"/>
              </w:rPr>
            </w:pPr>
            <w:r>
              <w:rPr>
                <w:rFonts w:ascii="Times New Roman" w:eastAsia="Times New Roman" w:hAnsi="Times New Roman" w:cs="Times New Roman"/>
                <w:color w:val="36363D"/>
              </w:rPr>
              <w:t>23</w:t>
            </w:r>
          </w:p>
        </w:tc>
        <w:tc>
          <w:tcPr>
            <w:tcW w:w="1247" w:type="dxa"/>
          </w:tcPr>
          <w:p w14:paraId="4D8F0CFE" w14:textId="77777777" w:rsidR="007A70E6" w:rsidRDefault="00C146F8">
            <w:pPr>
              <w:pStyle w:val="Compact"/>
              <w:snapToGrid w:val="0"/>
              <w:jc w:val="both"/>
              <w:rPr>
                <w:rFonts w:ascii="Times New Roman" w:eastAsia="Times New Roman" w:hAnsi="Times New Roman" w:cs="Times New Roman"/>
                <w:color w:val="36363D"/>
              </w:rPr>
            </w:pPr>
            <w:r>
              <w:rPr>
                <w:rFonts w:ascii="Times New Roman" w:eastAsia="Times New Roman" w:hAnsi="Times New Roman" w:cs="Times New Roman"/>
                <w:color w:val="36363D"/>
              </w:rPr>
              <w:t>0.23109</w:t>
            </w:r>
          </w:p>
        </w:tc>
        <w:tc>
          <w:tcPr>
            <w:tcW w:w="1135" w:type="dxa"/>
          </w:tcPr>
          <w:p w14:paraId="03F258EC" w14:textId="77777777" w:rsidR="007A70E6" w:rsidRDefault="00C146F8">
            <w:pPr>
              <w:pStyle w:val="Compact"/>
              <w:snapToGrid w:val="0"/>
              <w:jc w:val="both"/>
              <w:rPr>
                <w:rFonts w:ascii="Times New Roman" w:eastAsia="Times New Roman" w:hAnsi="Times New Roman" w:cs="Times New Roman"/>
                <w:color w:val="36363D"/>
              </w:rPr>
            </w:pPr>
            <w:r>
              <w:rPr>
                <w:rFonts w:ascii="Times New Roman" w:eastAsia="Times New Roman" w:hAnsi="Times New Roman" w:cs="Times New Roman"/>
                <w:color w:val="36363D"/>
              </w:rPr>
              <w:t>0.7960</w:t>
            </w:r>
          </w:p>
        </w:tc>
        <w:tc>
          <w:tcPr>
            <w:tcW w:w="1215" w:type="dxa"/>
          </w:tcPr>
          <w:p w14:paraId="034A17C0" w14:textId="77777777" w:rsidR="007A70E6" w:rsidRDefault="00C146F8">
            <w:pPr>
              <w:pStyle w:val="Compact"/>
              <w:snapToGrid w:val="0"/>
              <w:jc w:val="both"/>
              <w:rPr>
                <w:rFonts w:ascii="Times New Roman" w:eastAsia="Times New Roman" w:hAnsi="Times New Roman" w:cs="Times New Roman"/>
                <w:color w:val="36363D"/>
              </w:rPr>
            </w:pPr>
            <w:r>
              <w:rPr>
                <w:rFonts w:ascii="Times New Roman" w:eastAsia="Times New Roman" w:hAnsi="Times New Roman" w:cs="Times New Roman"/>
                <w:color w:val="36363D"/>
              </w:rPr>
              <w:t>Accept H₀</w:t>
            </w:r>
          </w:p>
        </w:tc>
      </w:tr>
      <w:tr w:rsidR="007A70E6" w14:paraId="0DA0CA13" w14:textId="77777777" w:rsidTr="007A70E6">
        <w:tc>
          <w:tcPr>
            <w:tcW w:w="3589" w:type="dxa"/>
          </w:tcPr>
          <w:p w14:paraId="1268E511" w14:textId="77777777" w:rsidR="007A70E6" w:rsidRDefault="00C146F8">
            <w:pPr>
              <w:pStyle w:val="Compact"/>
              <w:snapToGrid w:val="0"/>
              <w:jc w:val="both"/>
              <w:rPr>
                <w:rFonts w:ascii="Times New Roman" w:eastAsia="Times New Roman" w:hAnsi="Times New Roman" w:cs="Times New Roman"/>
                <w:color w:val="36363D"/>
              </w:rPr>
            </w:pPr>
            <w:r>
              <w:rPr>
                <w:rFonts w:ascii="Times New Roman" w:eastAsia="Times New Roman" w:hAnsi="Times New Roman" w:cs="Times New Roman"/>
                <w:color w:val="36363D"/>
              </w:rPr>
              <w:t>VL does not Granger Cause GDP</w:t>
            </w:r>
          </w:p>
        </w:tc>
        <w:tc>
          <w:tcPr>
            <w:tcW w:w="607" w:type="dxa"/>
          </w:tcPr>
          <w:p w14:paraId="5D2877FE" w14:textId="77777777" w:rsidR="007A70E6" w:rsidRDefault="00C146F8">
            <w:pPr>
              <w:pStyle w:val="Compact"/>
              <w:snapToGrid w:val="0"/>
              <w:jc w:val="both"/>
              <w:rPr>
                <w:rFonts w:ascii="Times New Roman" w:eastAsia="Times New Roman" w:hAnsi="Times New Roman" w:cs="Times New Roman"/>
                <w:color w:val="36363D"/>
              </w:rPr>
            </w:pPr>
            <w:r>
              <w:rPr>
                <w:rFonts w:ascii="Times New Roman" w:eastAsia="Times New Roman" w:hAnsi="Times New Roman" w:cs="Times New Roman"/>
                <w:color w:val="36363D"/>
              </w:rPr>
              <w:t>23</w:t>
            </w:r>
          </w:p>
        </w:tc>
        <w:tc>
          <w:tcPr>
            <w:tcW w:w="1247" w:type="dxa"/>
          </w:tcPr>
          <w:p w14:paraId="74903BAA" w14:textId="77777777" w:rsidR="007A70E6" w:rsidRDefault="00C146F8">
            <w:pPr>
              <w:pStyle w:val="Compact"/>
              <w:snapToGrid w:val="0"/>
              <w:jc w:val="both"/>
              <w:rPr>
                <w:rFonts w:ascii="Times New Roman" w:eastAsia="Times New Roman" w:hAnsi="Times New Roman" w:cs="Times New Roman"/>
                <w:color w:val="36363D"/>
              </w:rPr>
            </w:pPr>
            <w:r>
              <w:rPr>
                <w:rFonts w:ascii="Times New Roman" w:eastAsia="Times New Roman" w:hAnsi="Times New Roman" w:cs="Times New Roman"/>
                <w:color w:val="36363D"/>
              </w:rPr>
              <w:t>0.00906</w:t>
            </w:r>
          </w:p>
        </w:tc>
        <w:tc>
          <w:tcPr>
            <w:tcW w:w="1135" w:type="dxa"/>
          </w:tcPr>
          <w:p w14:paraId="5C4DD447" w14:textId="77777777" w:rsidR="007A70E6" w:rsidRDefault="00C146F8">
            <w:pPr>
              <w:pStyle w:val="Compact"/>
              <w:snapToGrid w:val="0"/>
              <w:jc w:val="both"/>
              <w:rPr>
                <w:rFonts w:ascii="Times New Roman" w:eastAsia="Times New Roman" w:hAnsi="Times New Roman" w:cs="Times New Roman"/>
                <w:color w:val="36363D"/>
              </w:rPr>
            </w:pPr>
            <w:r>
              <w:rPr>
                <w:rFonts w:ascii="Times New Roman" w:eastAsia="Times New Roman" w:hAnsi="Times New Roman" w:cs="Times New Roman"/>
                <w:color w:val="36363D"/>
              </w:rPr>
              <w:t>0.9910</w:t>
            </w:r>
          </w:p>
        </w:tc>
        <w:tc>
          <w:tcPr>
            <w:tcW w:w="1215" w:type="dxa"/>
          </w:tcPr>
          <w:p w14:paraId="30D59ACF" w14:textId="77777777" w:rsidR="007A70E6" w:rsidRDefault="00C146F8">
            <w:pPr>
              <w:pStyle w:val="Compact"/>
              <w:snapToGrid w:val="0"/>
              <w:jc w:val="both"/>
              <w:rPr>
                <w:rFonts w:ascii="Times New Roman" w:eastAsia="Times New Roman" w:hAnsi="Times New Roman" w:cs="Times New Roman"/>
                <w:color w:val="36363D"/>
              </w:rPr>
            </w:pPr>
            <w:r>
              <w:rPr>
                <w:rFonts w:ascii="Times New Roman" w:eastAsia="Times New Roman" w:hAnsi="Times New Roman" w:cs="Times New Roman"/>
                <w:color w:val="36363D"/>
              </w:rPr>
              <w:t>Accept H₀</w:t>
            </w:r>
          </w:p>
        </w:tc>
      </w:tr>
      <w:tr w:rsidR="007A70E6" w14:paraId="0607C3DD" w14:textId="77777777" w:rsidTr="007A70E6">
        <w:tc>
          <w:tcPr>
            <w:tcW w:w="3589" w:type="dxa"/>
          </w:tcPr>
          <w:p w14:paraId="6C74EA54" w14:textId="77777777" w:rsidR="007A70E6" w:rsidRDefault="00C146F8">
            <w:pPr>
              <w:pStyle w:val="Compact"/>
              <w:snapToGrid w:val="0"/>
              <w:jc w:val="both"/>
              <w:rPr>
                <w:rFonts w:ascii="Times New Roman" w:eastAsia="Times New Roman" w:hAnsi="Times New Roman" w:cs="Times New Roman"/>
                <w:color w:val="36363D"/>
              </w:rPr>
            </w:pPr>
            <w:r>
              <w:rPr>
                <w:rFonts w:ascii="Times New Roman" w:eastAsia="Times New Roman" w:hAnsi="Times New Roman" w:cs="Times New Roman"/>
                <w:color w:val="36363D"/>
              </w:rPr>
              <w:t>GDP does not Granger Cause VL</w:t>
            </w:r>
          </w:p>
        </w:tc>
        <w:tc>
          <w:tcPr>
            <w:tcW w:w="607" w:type="dxa"/>
          </w:tcPr>
          <w:p w14:paraId="5C4E97E4" w14:textId="77777777" w:rsidR="007A70E6" w:rsidRDefault="00C146F8">
            <w:pPr>
              <w:pStyle w:val="Compact"/>
              <w:snapToGrid w:val="0"/>
              <w:jc w:val="both"/>
              <w:rPr>
                <w:rFonts w:ascii="Times New Roman" w:eastAsia="Times New Roman" w:hAnsi="Times New Roman" w:cs="Times New Roman"/>
                <w:color w:val="36363D"/>
              </w:rPr>
            </w:pPr>
            <w:r>
              <w:rPr>
                <w:rFonts w:ascii="Times New Roman" w:eastAsia="Times New Roman" w:hAnsi="Times New Roman" w:cs="Times New Roman"/>
                <w:color w:val="36363D"/>
              </w:rPr>
              <w:t>23</w:t>
            </w:r>
          </w:p>
        </w:tc>
        <w:tc>
          <w:tcPr>
            <w:tcW w:w="1247" w:type="dxa"/>
          </w:tcPr>
          <w:p w14:paraId="4E25FDF0" w14:textId="77777777" w:rsidR="007A70E6" w:rsidRDefault="00C146F8">
            <w:pPr>
              <w:pStyle w:val="Compact"/>
              <w:snapToGrid w:val="0"/>
              <w:jc w:val="both"/>
              <w:rPr>
                <w:rFonts w:ascii="Times New Roman" w:eastAsia="Times New Roman" w:hAnsi="Times New Roman" w:cs="Times New Roman"/>
                <w:color w:val="36363D"/>
              </w:rPr>
            </w:pPr>
            <w:r>
              <w:rPr>
                <w:rFonts w:ascii="Times New Roman" w:eastAsia="Times New Roman" w:hAnsi="Times New Roman" w:cs="Times New Roman"/>
                <w:color w:val="36363D"/>
              </w:rPr>
              <w:t>0.90329</w:t>
            </w:r>
          </w:p>
        </w:tc>
        <w:tc>
          <w:tcPr>
            <w:tcW w:w="1135" w:type="dxa"/>
          </w:tcPr>
          <w:p w14:paraId="228BC08C" w14:textId="77777777" w:rsidR="007A70E6" w:rsidRDefault="00C146F8">
            <w:pPr>
              <w:pStyle w:val="Compact"/>
              <w:snapToGrid w:val="0"/>
              <w:jc w:val="both"/>
              <w:rPr>
                <w:rFonts w:ascii="Times New Roman" w:eastAsia="Times New Roman" w:hAnsi="Times New Roman" w:cs="Times New Roman"/>
                <w:color w:val="36363D"/>
              </w:rPr>
            </w:pPr>
            <w:r>
              <w:rPr>
                <w:rFonts w:ascii="Times New Roman" w:eastAsia="Times New Roman" w:hAnsi="Times New Roman" w:cs="Times New Roman"/>
                <w:color w:val="36363D"/>
              </w:rPr>
              <w:t>0.4228</w:t>
            </w:r>
          </w:p>
        </w:tc>
        <w:tc>
          <w:tcPr>
            <w:tcW w:w="1215" w:type="dxa"/>
          </w:tcPr>
          <w:p w14:paraId="666684F6" w14:textId="77777777" w:rsidR="007A70E6" w:rsidRDefault="00C146F8">
            <w:pPr>
              <w:pStyle w:val="Compact"/>
              <w:snapToGrid w:val="0"/>
              <w:jc w:val="both"/>
              <w:rPr>
                <w:rFonts w:ascii="Times New Roman" w:eastAsia="Times New Roman" w:hAnsi="Times New Roman" w:cs="Times New Roman"/>
                <w:color w:val="36363D"/>
              </w:rPr>
            </w:pPr>
            <w:r>
              <w:rPr>
                <w:rFonts w:ascii="Times New Roman" w:eastAsia="Times New Roman" w:hAnsi="Times New Roman" w:cs="Times New Roman"/>
                <w:color w:val="36363D"/>
              </w:rPr>
              <w:t>Accept H₀</w:t>
            </w:r>
          </w:p>
        </w:tc>
      </w:tr>
      <w:tr w:rsidR="007A70E6" w14:paraId="607A63A4" w14:textId="77777777" w:rsidTr="007A70E6">
        <w:tc>
          <w:tcPr>
            <w:tcW w:w="3589" w:type="dxa"/>
          </w:tcPr>
          <w:p w14:paraId="72F19760" w14:textId="77777777" w:rsidR="007A70E6" w:rsidRDefault="00C146F8">
            <w:pPr>
              <w:pStyle w:val="Compact"/>
              <w:snapToGrid w:val="0"/>
              <w:jc w:val="both"/>
              <w:rPr>
                <w:rFonts w:ascii="Times New Roman" w:eastAsia="Times New Roman" w:hAnsi="Times New Roman" w:cs="Times New Roman"/>
                <w:color w:val="36363D"/>
              </w:rPr>
            </w:pPr>
            <w:r>
              <w:rPr>
                <w:rFonts w:ascii="Times New Roman" w:eastAsia="Times New Roman" w:hAnsi="Times New Roman" w:cs="Times New Roman"/>
                <w:color w:val="36363D"/>
              </w:rPr>
              <w:t xml:space="preserve">VTS does not Granger </w:t>
            </w:r>
            <w:r>
              <w:rPr>
                <w:rFonts w:ascii="Times New Roman" w:eastAsia="Times New Roman" w:hAnsi="Times New Roman" w:cs="Times New Roman"/>
                <w:color w:val="36363D"/>
              </w:rPr>
              <w:t>Cause MC</w:t>
            </w:r>
          </w:p>
        </w:tc>
        <w:tc>
          <w:tcPr>
            <w:tcW w:w="607" w:type="dxa"/>
          </w:tcPr>
          <w:p w14:paraId="39493084" w14:textId="77777777" w:rsidR="007A70E6" w:rsidRDefault="00C146F8">
            <w:pPr>
              <w:pStyle w:val="Compact"/>
              <w:snapToGrid w:val="0"/>
              <w:jc w:val="both"/>
              <w:rPr>
                <w:rFonts w:ascii="Times New Roman" w:eastAsia="Times New Roman" w:hAnsi="Times New Roman" w:cs="Times New Roman"/>
                <w:color w:val="36363D"/>
              </w:rPr>
            </w:pPr>
            <w:r>
              <w:rPr>
                <w:rFonts w:ascii="Times New Roman" w:eastAsia="Times New Roman" w:hAnsi="Times New Roman" w:cs="Times New Roman"/>
                <w:color w:val="36363D"/>
              </w:rPr>
              <w:t>23</w:t>
            </w:r>
          </w:p>
        </w:tc>
        <w:tc>
          <w:tcPr>
            <w:tcW w:w="1247" w:type="dxa"/>
          </w:tcPr>
          <w:p w14:paraId="47D70E7F" w14:textId="77777777" w:rsidR="007A70E6" w:rsidRDefault="00C146F8">
            <w:pPr>
              <w:pStyle w:val="Compact"/>
              <w:snapToGrid w:val="0"/>
              <w:jc w:val="both"/>
              <w:rPr>
                <w:rFonts w:ascii="Times New Roman" w:eastAsia="Times New Roman" w:hAnsi="Times New Roman" w:cs="Times New Roman"/>
                <w:color w:val="36363D"/>
              </w:rPr>
            </w:pPr>
            <w:r>
              <w:rPr>
                <w:rFonts w:ascii="Times New Roman" w:eastAsia="Times New Roman" w:hAnsi="Times New Roman" w:cs="Times New Roman"/>
                <w:color w:val="36363D"/>
              </w:rPr>
              <w:t>1.94558</w:t>
            </w:r>
          </w:p>
        </w:tc>
        <w:tc>
          <w:tcPr>
            <w:tcW w:w="1135" w:type="dxa"/>
          </w:tcPr>
          <w:p w14:paraId="2053F01C" w14:textId="77777777" w:rsidR="007A70E6" w:rsidRDefault="00C146F8">
            <w:pPr>
              <w:pStyle w:val="Compact"/>
              <w:snapToGrid w:val="0"/>
              <w:jc w:val="both"/>
              <w:rPr>
                <w:rFonts w:ascii="Times New Roman" w:eastAsia="Times New Roman" w:hAnsi="Times New Roman" w:cs="Times New Roman"/>
                <w:color w:val="36363D"/>
              </w:rPr>
            </w:pPr>
            <w:r>
              <w:rPr>
                <w:rFonts w:ascii="Times New Roman" w:eastAsia="Times New Roman" w:hAnsi="Times New Roman" w:cs="Times New Roman"/>
                <w:color w:val="36363D"/>
              </w:rPr>
              <w:t>0.1718</w:t>
            </w:r>
          </w:p>
        </w:tc>
        <w:tc>
          <w:tcPr>
            <w:tcW w:w="1215" w:type="dxa"/>
          </w:tcPr>
          <w:p w14:paraId="4F2F3112" w14:textId="77777777" w:rsidR="007A70E6" w:rsidRDefault="00C146F8">
            <w:pPr>
              <w:pStyle w:val="Compact"/>
              <w:snapToGrid w:val="0"/>
              <w:jc w:val="both"/>
              <w:rPr>
                <w:rFonts w:ascii="Times New Roman" w:eastAsia="Times New Roman" w:hAnsi="Times New Roman" w:cs="Times New Roman"/>
                <w:color w:val="36363D"/>
              </w:rPr>
            </w:pPr>
            <w:r>
              <w:rPr>
                <w:rFonts w:ascii="Times New Roman" w:eastAsia="Times New Roman" w:hAnsi="Times New Roman" w:cs="Times New Roman"/>
                <w:color w:val="36363D"/>
              </w:rPr>
              <w:t>Accept H₀</w:t>
            </w:r>
          </w:p>
        </w:tc>
      </w:tr>
      <w:tr w:rsidR="007A70E6" w14:paraId="1D56E02E" w14:textId="77777777" w:rsidTr="007A70E6">
        <w:tc>
          <w:tcPr>
            <w:tcW w:w="3589" w:type="dxa"/>
          </w:tcPr>
          <w:p w14:paraId="524D7E31" w14:textId="77777777" w:rsidR="007A70E6" w:rsidRDefault="00C146F8">
            <w:pPr>
              <w:pStyle w:val="Compact"/>
              <w:snapToGrid w:val="0"/>
              <w:jc w:val="both"/>
              <w:rPr>
                <w:rFonts w:ascii="Times New Roman" w:eastAsia="Times New Roman" w:hAnsi="Times New Roman" w:cs="Times New Roman"/>
                <w:color w:val="36363D"/>
              </w:rPr>
            </w:pPr>
            <w:r>
              <w:rPr>
                <w:rFonts w:ascii="Times New Roman" w:eastAsia="Times New Roman" w:hAnsi="Times New Roman" w:cs="Times New Roman"/>
                <w:color w:val="36363D"/>
              </w:rPr>
              <w:t>MC does not Granger Cause VTS</w:t>
            </w:r>
          </w:p>
        </w:tc>
        <w:tc>
          <w:tcPr>
            <w:tcW w:w="607" w:type="dxa"/>
          </w:tcPr>
          <w:p w14:paraId="01EF020F" w14:textId="77777777" w:rsidR="007A70E6" w:rsidRDefault="00C146F8">
            <w:pPr>
              <w:pStyle w:val="Compact"/>
              <w:snapToGrid w:val="0"/>
              <w:jc w:val="both"/>
              <w:rPr>
                <w:rFonts w:ascii="Times New Roman" w:eastAsia="Times New Roman" w:hAnsi="Times New Roman" w:cs="Times New Roman"/>
                <w:color w:val="36363D"/>
              </w:rPr>
            </w:pPr>
            <w:r>
              <w:rPr>
                <w:rFonts w:ascii="Times New Roman" w:eastAsia="Times New Roman" w:hAnsi="Times New Roman" w:cs="Times New Roman"/>
                <w:color w:val="36363D"/>
              </w:rPr>
              <w:t>23</w:t>
            </w:r>
          </w:p>
        </w:tc>
        <w:tc>
          <w:tcPr>
            <w:tcW w:w="1247" w:type="dxa"/>
          </w:tcPr>
          <w:p w14:paraId="492EAE46" w14:textId="77777777" w:rsidR="007A70E6" w:rsidRDefault="00C146F8">
            <w:pPr>
              <w:pStyle w:val="Compact"/>
              <w:snapToGrid w:val="0"/>
              <w:jc w:val="both"/>
              <w:rPr>
                <w:rFonts w:ascii="Times New Roman" w:eastAsia="Times New Roman" w:hAnsi="Times New Roman" w:cs="Times New Roman"/>
                <w:color w:val="36363D"/>
              </w:rPr>
            </w:pPr>
            <w:r>
              <w:rPr>
                <w:rFonts w:ascii="Times New Roman" w:eastAsia="Times New Roman" w:hAnsi="Times New Roman" w:cs="Times New Roman"/>
                <w:color w:val="36363D"/>
              </w:rPr>
              <w:t>2.67343</w:t>
            </w:r>
          </w:p>
        </w:tc>
        <w:tc>
          <w:tcPr>
            <w:tcW w:w="1135" w:type="dxa"/>
          </w:tcPr>
          <w:p w14:paraId="1EE08F72" w14:textId="77777777" w:rsidR="007A70E6" w:rsidRDefault="00C146F8">
            <w:pPr>
              <w:pStyle w:val="Compact"/>
              <w:snapToGrid w:val="0"/>
              <w:jc w:val="both"/>
              <w:rPr>
                <w:rFonts w:ascii="Times New Roman" w:eastAsia="Times New Roman" w:hAnsi="Times New Roman" w:cs="Times New Roman"/>
                <w:color w:val="36363D"/>
              </w:rPr>
            </w:pPr>
            <w:r>
              <w:rPr>
                <w:rFonts w:ascii="Times New Roman" w:eastAsia="Times New Roman" w:hAnsi="Times New Roman" w:cs="Times New Roman"/>
                <w:color w:val="36363D"/>
              </w:rPr>
              <w:t>0.0962*</w:t>
            </w:r>
          </w:p>
        </w:tc>
        <w:tc>
          <w:tcPr>
            <w:tcW w:w="1215" w:type="dxa"/>
          </w:tcPr>
          <w:p w14:paraId="27EBD4FE" w14:textId="77777777" w:rsidR="007A70E6" w:rsidRDefault="00C146F8">
            <w:pPr>
              <w:pStyle w:val="Compact"/>
              <w:snapToGrid w:val="0"/>
              <w:jc w:val="both"/>
              <w:rPr>
                <w:rFonts w:ascii="Times New Roman" w:eastAsia="Times New Roman" w:hAnsi="Times New Roman" w:cs="Times New Roman"/>
                <w:color w:val="36363D"/>
              </w:rPr>
            </w:pPr>
            <w:r>
              <w:rPr>
                <w:rFonts w:ascii="Times New Roman" w:eastAsia="Times New Roman" w:hAnsi="Times New Roman" w:cs="Times New Roman"/>
                <w:color w:val="36363D"/>
              </w:rPr>
              <w:t>Reject H₀</w:t>
            </w:r>
          </w:p>
        </w:tc>
      </w:tr>
      <w:tr w:rsidR="007A70E6" w14:paraId="0EC53C5A" w14:textId="77777777" w:rsidTr="007A70E6">
        <w:tc>
          <w:tcPr>
            <w:tcW w:w="3589" w:type="dxa"/>
          </w:tcPr>
          <w:p w14:paraId="28E2F843" w14:textId="77777777" w:rsidR="007A70E6" w:rsidRDefault="00C146F8">
            <w:pPr>
              <w:pStyle w:val="Compact"/>
              <w:snapToGrid w:val="0"/>
              <w:jc w:val="both"/>
              <w:rPr>
                <w:rFonts w:ascii="Times New Roman" w:eastAsia="Times New Roman" w:hAnsi="Times New Roman" w:cs="Times New Roman"/>
                <w:color w:val="36363D"/>
              </w:rPr>
            </w:pPr>
            <w:r>
              <w:rPr>
                <w:rFonts w:ascii="Times New Roman" w:eastAsia="Times New Roman" w:hAnsi="Times New Roman" w:cs="Times New Roman"/>
                <w:color w:val="36363D"/>
              </w:rPr>
              <w:t>VL does not Granger Cause MC</w:t>
            </w:r>
          </w:p>
        </w:tc>
        <w:tc>
          <w:tcPr>
            <w:tcW w:w="607" w:type="dxa"/>
          </w:tcPr>
          <w:p w14:paraId="265AFAFB" w14:textId="77777777" w:rsidR="007A70E6" w:rsidRDefault="00C146F8">
            <w:pPr>
              <w:pStyle w:val="Compact"/>
              <w:snapToGrid w:val="0"/>
              <w:jc w:val="both"/>
              <w:rPr>
                <w:rFonts w:ascii="Times New Roman" w:eastAsia="Times New Roman" w:hAnsi="Times New Roman" w:cs="Times New Roman"/>
                <w:color w:val="36363D"/>
              </w:rPr>
            </w:pPr>
            <w:r>
              <w:rPr>
                <w:rFonts w:ascii="Times New Roman" w:eastAsia="Times New Roman" w:hAnsi="Times New Roman" w:cs="Times New Roman"/>
                <w:color w:val="36363D"/>
              </w:rPr>
              <w:t>23</w:t>
            </w:r>
          </w:p>
        </w:tc>
        <w:tc>
          <w:tcPr>
            <w:tcW w:w="1247" w:type="dxa"/>
          </w:tcPr>
          <w:p w14:paraId="0B5B4475" w14:textId="77777777" w:rsidR="007A70E6" w:rsidRDefault="00C146F8">
            <w:pPr>
              <w:pStyle w:val="Compact"/>
              <w:snapToGrid w:val="0"/>
              <w:jc w:val="both"/>
              <w:rPr>
                <w:rFonts w:ascii="Times New Roman" w:eastAsia="Times New Roman" w:hAnsi="Times New Roman" w:cs="Times New Roman"/>
                <w:color w:val="36363D"/>
              </w:rPr>
            </w:pPr>
            <w:r>
              <w:rPr>
                <w:rFonts w:ascii="Times New Roman" w:eastAsia="Times New Roman" w:hAnsi="Times New Roman" w:cs="Times New Roman"/>
                <w:color w:val="36363D"/>
              </w:rPr>
              <w:t>1.88053</w:t>
            </w:r>
          </w:p>
        </w:tc>
        <w:tc>
          <w:tcPr>
            <w:tcW w:w="1135" w:type="dxa"/>
          </w:tcPr>
          <w:p w14:paraId="475DE4BE" w14:textId="77777777" w:rsidR="007A70E6" w:rsidRDefault="00C146F8">
            <w:pPr>
              <w:pStyle w:val="Compact"/>
              <w:snapToGrid w:val="0"/>
              <w:jc w:val="both"/>
              <w:rPr>
                <w:rFonts w:ascii="Times New Roman" w:eastAsia="Times New Roman" w:hAnsi="Times New Roman" w:cs="Times New Roman"/>
                <w:color w:val="36363D"/>
              </w:rPr>
            </w:pPr>
            <w:r>
              <w:rPr>
                <w:rFonts w:ascii="Times New Roman" w:eastAsia="Times New Roman" w:hAnsi="Times New Roman" w:cs="Times New Roman"/>
                <w:color w:val="36363D"/>
              </w:rPr>
              <w:t>0.1813</w:t>
            </w:r>
          </w:p>
        </w:tc>
        <w:tc>
          <w:tcPr>
            <w:tcW w:w="1215" w:type="dxa"/>
          </w:tcPr>
          <w:p w14:paraId="781D1540" w14:textId="77777777" w:rsidR="007A70E6" w:rsidRDefault="00C146F8">
            <w:pPr>
              <w:pStyle w:val="Compact"/>
              <w:snapToGrid w:val="0"/>
              <w:jc w:val="both"/>
              <w:rPr>
                <w:rFonts w:ascii="Times New Roman" w:eastAsia="Times New Roman" w:hAnsi="Times New Roman" w:cs="Times New Roman"/>
                <w:color w:val="36363D"/>
              </w:rPr>
            </w:pPr>
            <w:r>
              <w:rPr>
                <w:rFonts w:ascii="Times New Roman" w:eastAsia="Times New Roman" w:hAnsi="Times New Roman" w:cs="Times New Roman"/>
                <w:color w:val="36363D"/>
              </w:rPr>
              <w:t>Accept H₀</w:t>
            </w:r>
          </w:p>
        </w:tc>
      </w:tr>
      <w:tr w:rsidR="007A70E6" w14:paraId="67D51683" w14:textId="77777777" w:rsidTr="007A70E6">
        <w:tc>
          <w:tcPr>
            <w:tcW w:w="3589" w:type="dxa"/>
          </w:tcPr>
          <w:p w14:paraId="3FA9052A" w14:textId="77777777" w:rsidR="007A70E6" w:rsidRDefault="00C146F8">
            <w:pPr>
              <w:pStyle w:val="Compact"/>
              <w:snapToGrid w:val="0"/>
              <w:jc w:val="both"/>
              <w:rPr>
                <w:rFonts w:ascii="Times New Roman" w:eastAsia="Times New Roman" w:hAnsi="Times New Roman" w:cs="Times New Roman"/>
                <w:color w:val="36363D"/>
              </w:rPr>
            </w:pPr>
            <w:r>
              <w:rPr>
                <w:rFonts w:ascii="Times New Roman" w:eastAsia="Times New Roman" w:hAnsi="Times New Roman" w:cs="Times New Roman"/>
                <w:color w:val="36363D"/>
              </w:rPr>
              <w:t>MC does not Granger Cause VL</w:t>
            </w:r>
          </w:p>
        </w:tc>
        <w:tc>
          <w:tcPr>
            <w:tcW w:w="607" w:type="dxa"/>
          </w:tcPr>
          <w:p w14:paraId="5237E623" w14:textId="77777777" w:rsidR="007A70E6" w:rsidRDefault="00C146F8">
            <w:pPr>
              <w:pStyle w:val="Compact"/>
              <w:snapToGrid w:val="0"/>
              <w:jc w:val="both"/>
              <w:rPr>
                <w:rFonts w:ascii="Times New Roman" w:eastAsia="Times New Roman" w:hAnsi="Times New Roman" w:cs="Times New Roman"/>
                <w:color w:val="36363D"/>
              </w:rPr>
            </w:pPr>
            <w:r>
              <w:rPr>
                <w:rFonts w:ascii="Times New Roman" w:eastAsia="Times New Roman" w:hAnsi="Times New Roman" w:cs="Times New Roman"/>
                <w:color w:val="36363D"/>
              </w:rPr>
              <w:t>23</w:t>
            </w:r>
          </w:p>
        </w:tc>
        <w:tc>
          <w:tcPr>
            <w:tcW w:w="1247" w:type="dxa"/>
          </w:tcPr>
          <w:p w14:paraId="4584AA4D" w14:textId="77777777" w:rsidR="007A70E6" w:rsidRDefault="00C146F8">
            <w:pPr>
              <w:pStyle w:val="Compact"/>
              <w:snapToGrid w:val="0"/>
              <w:jc w:val="both"/>
              <w:rPr>
                <w:rFonts w:ascii="Times New Roman" w:eastAsia="Times New Roman" w:hAnsi="Times New Roman" w:cs="Times New Roman"/>
                <w:color w:val="36363D"/>
              </w:rPr>
            </w:pPr>
            <w:r>
              <w:rPr>
                <w:rFonts w:ascii="Times New Roman" w:eastAsia="Times New Roman" w:hAnsi="Times New Roman" w:cs="Times New Roman"/>
                <w:color w:val="36363D"/>
              </w:rPr>
              <w:t>2.09849</w:t>
            </w:r>
          </w:p>
        </w:tc>
        <w:tc>
          <w:tcPr>
            <w:tcW w:w="1135" w:type="dxa"/>
          </w:tcPr>
          <w:p w14:paraId="0D8620CB" w14:textId="77777777" w:rsidR="007A70E6" w:rsidRDefault="00C146F8">
            <w:pPr>
              <w:pStyle w:val="Compact"/>
              <w:snapToGrid w:val="0"/>
              <w:jc w:val="both"/>
              <w:rPr>
                <w:rFonts w:ascii="Times New Roman" w:eastAsia="Times New Roman" w:hAnsi="Times New Roman" w:cs="Times New Roman"/>
                <w:color w:val="36363D"/>
              </w:rPr>
            </w:pPr>
            <w:r>
              <w:rPr>
                <w:rFonts w:ascii="Times New Roman" w:eastAsia="Times New Roman" w:hAnsi="Times New Roman" w:cs="Times New Roman"/>
                <w:color w:val="36363D"/>
              </w:rPr>
              <w:t>0.1516</w:t>
            </w:r>
          </w:p>
        </w:tc>
        <w:tc>
          <w:tcPr>
            <w:tcW w:w="1215" w:type="dxa"/>
          </w:tcPr>
          <w:p w14:paraId="6DA4D6E6" w14:textId="77777777" w:rsidR="007A70E6" w:rsidRDefault="00C146F8">
            <w:pPr>
              <w:pStyle w:val="Compact"/>
              <w:snapToGrid w:val="0"/>
              <w:jc w:val="both"/>
              <w:rPr>
                <w:rFonts w:ascii="Times New Roman" w:eastAsia="Times New Roman" w:hAnsi="Times New Roman" w:cs="Times New Roman"/>
                <w:color w:val="36363D"/>
              </w:rPr>
            </w:pPr>
            <w:r>
              <w:rPr>
                <w:rFonts w:ascii="Times New Roman" w:eastAsia="Times New Roman" w:hAnsi="Times New Roman" w:cs="Times New Roman"/>
                <w:color w:val="36363D"/>
              </w:rPr>
              <w:t>Accept H₀</w:t>
            </w:r>
          </w:p>
        </w:tc>
      </w:tr>
      <w:tr w:rsidR="007A70E6" w14:paraId="2BB50E01" w14:textId="77777777" w:rsidTr="007A70E6">
        <w:tc>
          <w:tcPr>
            <w:tcW w:w="3589" w:type="dxa"/>
          </w:tcPr>
          <w:p w14:paraId="74CD7B39" w14:textId="77777777" w:rsidR="007A70E6" w:rsidRDefault="00C146F8">
            <w:pPr>
              <w:pStyle w:val="Compact"/>
              <w:snapToGrid w:val="0"/>
              <w:jc w:val="both"/>
              <w:rPr>
                <w:rFonts w:ascii="Times New Roman" w:eastAsia="Times New Roman" w:hAnsi="Times New Roman" w:cs="Times New Roman"/>
                <w:color w:val="36363D"/>
              </w:rPr>
            </w:pPr>
            <w:r>
              <w:rPr>
                <w:rFonts w:ascii="Times New Roman" w:eastAsia="Times New Roman" w:hAnsi="Times New Roman" w:cs="Times New Roman"/>
                <w:color w:val="36363D"/>
              </w:rPr>
              <w:t>VL does not Granger Cause VTS</w:t>
            </w:r>
          </w:p>
        </w:tc>
        <w:tc>
          <w:tcPr>
            <w:tcW w:w="607" w:type="dxa"/>
          </w:tcPr>
          <w:p w14:paraId="09FD3F88" w14:textId="77777777" w:rsidR="007A70E6" w:rsidRDefault="00C146F8">
            <w:pPr>
              <w:pStyle w:val="Compact"/>
              <w:snapToGrid w:val="0"/>
              <w:jc w:val="both"/>
              <w:rPr>
                <w:rFonts w:ascii="Times New Roman" w:eastAsia="Times New Roman" w:hAnsi="Times New Roman" w:cs="Times New Roman"/>
                <w:color w:val="36363D"/>
              </w:rPr>
            </w:pPr>
            <w:r>
              <w:rPr>
                <w:rFonts w:ascii="Times New Roman" w:eastAsia="Times New Roman" w:hAnsi="Times New Roman" w:cs="Times New Roman"/>
                <w:color w:val="36363D"/>
              </w:rPr>
              <w:t>23</w:t>
            </w:r>
          </w:p>
        </w:tc>
        <w:tc>
          <w:tcPr>
            <w:tcW w:w="1247" w:type="dxa"/>
          </w:tcPr>
          <w:p w14:paraId="537B07C4" w14:textId="77777777" w:rsidR="007A70E6" w:rsidRDefault="00C146F8">
            <w:pPr>
              <w:pStyle w:val="Compact"/>
              <w:snapToGrid w:val="0"/>
              <w:jc w:val="both"/>
              <w:rPr>
                <w:rFonts w:ascii="Times New Roman" w:eastAsia="Times New Roman" w:hAnsi="Times New Roman" w:cs="Times New Roman"/>
                <w:color w:val="36363D"/>
              </w:rPr>
            </w:pPr>
            <w:r>
              <w:rPr>
                <w:rFonts w:ascii="Times New Roman" w:eastAsia="Times New Roman" w:hAnsi="Times New Roman" w:cs="Times New Roman"/>
                <w:color w:val="36363D"/>
              </w:rPr>
              <w:t>0.90314</w:t>
            </w:r>
          </w:p>
        </w:tc>
        <w:tc>
          <w:tcPr>
            <w:tcW w:w="1135" w:type="dxa"/>
          </w:tcPr>
          <w:p w14:paraId="31E5CF5C" w14:textId="77777777" w:rsidR="007A70E6" w:rsidRDefault="00C146F8">
            <w:pPr>
              <w:pStyle w:val="Compact"/>
              <w:snapToGrid w:val="0"/>
              <w:jc w:val="both"/>
              <w:rPr>
                <w:rFonts w:ascii="Times New Roman" w:eastAsia="Times New Roman" w:hAnsi="Times New Roman" w:cs="Times New Roman"/>
                <w:color w:val="36363D"/>
              </w:rPr>
            </w:pPr>
            <w:r>
              <w:rPr>
                <w:rFonts w:ascii="Times New Roman" w:eastAsia="Times New Roman" w:hAnsi="Times New Roman" w:cs="Times New Roman"/>
                <w:color w:val="36363D"/>
              </w:rPr>
              <w:t>0.4229</w:t>
            </w:r>
          </w:p>
        </w:tc>
        <w:tc>
          <w:tcPr>
            <w:tcW w:w="1215" w:type="dxa"/>
          </w:tcPr>
          <w:p w14:paraId="5850B823" w14:textId="77777777" w:rsidR="007A70E6" w:rsidRDefault="00C146F8">
            <w:pPr>
              <w:pStyle w:val="Compact"/>
              <w:snapToGrid w:val="0"/>
              <w:jc w:val="both"/>
              <w:rPr>
                <w:rFonts w:ascii="Times New Roman" w:eastAsia="Times New Roman" w:hAnsi="Times New Roman" w:cs="Times New Roman"/>
                <w:color w:val="36363D"/>
              </w:rPr>
            </w:pPr>
            <w:r>
              <w:rPr>
                <w:rFonts w:ascii="Times New Roman" w:eastAsia="Times New Roman" w:hAnsi="Times New Roman" w:cs="Times New Roman"/>
                <w:color w:val="36363D"/>
              </w:rPr>
              <w:t>Accept H₀</w:t>
            </w:r>
          </w:p>
        </w:tc>
      </w:tr>
      <w:tr w:rsidR="007A70E6" w14:paraId="0892E2E5" w14:textId="77777777" w:rsidTr="007A70E6">
        <w:tc>
          <w:tcPr>
            <w:tcW w:w="3589" w:type="dxa"/>
          </w:tcPr>
          <w:p w14:paraId="5BE6F66E" w14:textId="77777777" w:rsidR="007A70E6" w:rsidRDefault="00C146F8">
            <w:pPr>
              <w:pStyle w:val="Compact"/>
              <w:snapToGrid w:val="0"/>
              <w:jc w:val="both"/>
              <w:rPr>
                <w:rFonts w:ascii="Times New Roman" w:eastAsia="Times New Roman" w:hAnsi="Times New Roman" w:cs="Times New Roman"/>
                <w:color w:val="36363D"/>
              </w:rPr>
            </w:pPr>
            <w:r>
              <w:rPr>
                <w:rFonts w:ascii="Times New Roman" w:eastAsia="Times New Roman" w:hAnsi="Times New Roman" w:cs="Times New Roman"/>
                <w:color w:val="36363D"/>
              </w:rPr>
              <w:t>VTS does not Granger Cause VL</w:t>
            </w:r>
          </w:p>
        </w:tc>
        <w:tc>
          <w:tcPr>
            <w:tcW w:w="607" w:type="dxa"/>
          </w:tcPr>
          <w:p w14:paraId="4688D166" w14:textId="77777777" w:rsidR="007A70E6" w:rsidRDefault="00C146F8">
            <w:pPr>
              <w:pStyle w:val="Compact"/>
              <w:snapToGrid w:val="0"/>
              <w:jc w:val="both"/>
              <w:rPr>
                <w:rFonts w:ascii="Times New Roman" w:eastAsia="Times New Roman" w:hAnsi="Times New Roman" w:cs="Times New Roman"/>
                <w:color w:val="36363D"/>
              </w:rPr>
            </w:pPr>
            <w:r>
              <w:rPr>
                <w:rFonts w:ascii="Times New Roman" w:eastAsia="Times New Roman" w:hAnsi="Times New Roman" w:cs="Times New Roman"/>
                <w:color w:val="36363D"/>
              </w:rPr>
              <w:t>23</w:t>
            </w:r>
          </w:p>
        </w:tc>
        <w:tc>
          <w:tcPr>
            <w:tcW w:w="1247" w:type="dxa"/>
          </w:tcPr>
          <w:p w14:paraId="09D5FE10" w14:textId="77777777" w:rsidR="007A70E6" w:rsidRDefault="00C146F8">
            <w:pPr>
              <w:pStyle w:val="Compact"/>
              <w:snapToGrid w:val="0"/>
              <w:jc w:val="both"/>
              <w:rPr>
                <w:rFonts w:ascii="Times New Roman" w:eastAsia="Times New Roman" w:hAnsi="Times New Roman" w:cs="Times New Roman"/>
                <w:color w:val="36363D"/>
              </w:rPr>
            </w:pPr>
            <w:r>
              <w:rPr>
                <w:rFonts w:ascii="Times New Roman" w:eastAsia="Times New Roman" w:hAnsi="Times New Roman" w:cs="Times New Roman"/>
                <w:color w:val="36363D"/>
              </w:rPr>
              <w:t>0.14714</w:t>
            </w:r>
          </w:p>
        </w:tc>
        <w:tc>
          <w:tcPr>
            <w:tcW w:w="1135" w:type="dxa"/>
          </w:tcPr>
          <w:p w14:paraId="718074A4" w14:textId="77777777" w:rsidR="007A70E6" w:rsidRDefault="00C146F8">
            <w:pPr>
              <w:pStyle w:val="Compact"/>
              <w:snapToGrid w:val="0"/>
              <w:jc w:val="both"/>
              <w:rPr>
                <w:rFonts w:ascii="Times New Roman" w:eastAsia="Times New Roman" w:hAnsi="Times New Roman" w:cs="Times New Roman"/>
                <w:color w:val="36363D"/>
              </w:rPr>
            </w:pPr>
            <w:r>
              <w:rPr>
                <w:rFonts w:ascii="Times New Roman" w:eastAsia="Times New Roman" w:hAnsi="Times New Roman" w:cs="Times New Roman"/>
                <w:color w:val="36363D"/>
              </w:rPr>
              <w:t>0.8642</w:t>
            </w:r>
          </w:p>
        </w:tc>
        <w:tc>
          <w:tcPr>
            <w:tcW w:w="1215" w:type="dxa"/>
          </w:tcPr>
          <w:p w14:paraId="6807A6B2" w14:textId="77777777" w:rsidR="007A70E6" w:rsidRDefault="00C146F8">
            <w:pPr>
              <w:pStyle w:val="Compact"/>
              <w:snapToGrid w:val="0"/>
              <w:jc w:val="both"/>
              <w:rPr>
                <w:rFonts w:ascii="Times New Roman" w:eastAsia="Times New Roman" w:hAnsi="Times New Roman" w:cs="Times New Roman"/>
                <w:color w:val="36363D"/>
              </w:rPr>
            </w:pPr>
            <w:r>
              <w:rPr>
                <w:rFonts w:ascii="Times New Roman" w:eastAsia="Times New Roman" w:hAnsi="Times New Roman" w:cs="Times New Roman"/>
                <w:color w:val="36363D"/>
              </w:rPr>
              <w:t>Accept H₀</w:t>
            </w:r>
          </w:p>
        </w:tc>
      </w:tr>
    </w:tbl>
    <w:p w14:paraId="061711B5" w14:textId="77777777" w:rsidR="007A70E6" w:rsidRDefault="00C146F8">
      <w:pPr>
        <w:pStyle w:val="BodyText"/>
        <w:spacing w:line="360" w:lineRule="auto"/>
        <w:jc w:val="both"/>
        <w:rPr>
          <w:rFonts w:ascii="Times New Roman" w:eastAsia="Times New Roman" w:hAnsi="Times New Roman" w:cs="Times New Roman"/>
          <w:color w:val="36363D"/>
        </w:rPr>
      </w:pPr>
      <w:r>
        <w:rPr>
          <w:rFonts w:ascii="Times New Roman" w:eastAsia="Times New Roman" w:hAnsi="Times New Roman" w:cs="Times New Roman"/>
          <w:color w:val="36363D"/>
        </w:rPr>
        <w:t xml:space="preserve">**, * denote significance at 5% and 10% levels respectively </w:t>
      </w:r>
      <w:r>
        <w:rPr>
          <w:rFonts w:ascii="Times New Roman" w:eastAsia="Times New Roman" w:hAnsi="Times New Roman" w:cs="Times New Roman"/>
          <w:i/>
          <w:iCs/>
          <w:color w:val="36363D"/>
        </w:rPr>
        <w:t>Lags: 2</w:t>
      </w:r>
    </w:p>
    <w:p w14:paraId="3E0F0E2B" w14:textId="77777777" w:rsidR="007A70E6" w:rsidRDefault="00C146F8">
      <w:pPr>
        <w:pStyle w:val="BodyText"/>
        <w:spacing w:line="360" w:lineRule="auto"/>
        <w:jc w:val="both"/>
        <w:rPr>
          <w:rFonts w:ascii="Times New Roman" w:eastAsia="Times New Roman" w:hAnsi="Times New Roman" w:cs="Times New Roman"/>
          <w:color w:val="36363D"/>
        </w:rPr>
      </w:pPr>
      <w:r>
        <w:rPr>
          <w:rFonts w:ascii="Times New Roman" w:eastAsia="Times New Roman" w:hAnsi="Times New Roman" w:cs="Times New Roman"/>
          <w:i/>
          <w:iCs/>
          <w:color w:val="36363D"/>
        </w:rPr>
        <w:t>Source: Author’s computation using E-views 13</w:t>
      </w:r>
    </w:p>
    <w:p w14:paraId="629F510D" w14:textId="77777777" w:rsidR="007A70E6" w:rsidRDefault="00C146F8">
      <w:pPr>
        <w:pStyle w:val="BodyText"/>
        <w:spacing w:line="360" w:lineRule="auto"/>
        <w:jc w:val="both"/>
        <w:rPr>
          <w:rFonts w:ascii="Times New Roman" w:eastAsia="Times New Roman" w:hAnsi="Times New Roman" w:cs="Times New Roman"/>
          <w:color w:val="36363D"/>
        </w:rPr>
      </w:pPr>
      <w:r>
        <w:rPr>
          <w:rFonts w:ascii="Times New Roman" w:eastAsia="Times New Roman" w:hAnsi="Times New Roman" w:cs="Times New Roman"/>
          <w:color w:val="36363D"/>
        </w:rPr>
        <w:t xml:space="preserve">The Granger causality test results show unidirectional causality </w:t>
      </w:r>
      <w:r>
        <w:rPr>
          <w:rFonts w:ascii="Times New Roman" w:eastAsia="Times New Roman" w:hAnsi="Times New Roman" w:cs="Times New Roman"/>
          <w:color w:val="36363D"/>
        </w:rPr>
        <w:t>from GDP to MC (F-statistic = 5.26850, p-value = 0.0158), indicating that economic growth drives market capitalization development. There is also weak evidence of causality from MC to VTS at the 10% significance level (F-statistic = 2.67343, p-value = 0.09</w:t>
      </w:r>
      <w:r>
        <w:rPr>
          <w:rFonts w:ascii="Times New Roman" w:eastAsia="Times New Roman" w:hAnsi="Times New Roman" w:cs="Times New Roman"/>
          <w:color w:val="36363D"/>
        </w:rPr>
        <w:t>62). No other significant causal relationships were found between the variables.</w:t>
      </w:r>
    </w:p>
    <w:p w14:paraId="14F539DD" w14:textId="77777777" w:rsidR="007A70E6" w:rsidRDefault="00C146F8">
      <w:pPr>
        <w:pStyle w:val="Heading21"/>
        <w:spacing w:line="360" w:lineRule="auto"/>
        <w:jc w:val="both"/>
        <w:rPr>
          <w:rFonts w:ascii="Times New Roman" w:eastAsia="Times New Roman" w:hAnsi="Times New Roman" w:cs="Times New Roman"/>
          <w:color w:val="36363D"/>
        </w:rPr>
      </w:pPr>
      <w:bookmarkStart w:id="18" w:name="test-of-hypotheses"/>
      <w:bookmarkEnd w:id="8"/>
      <w:bookmarkEnd w:id="13"/>
      <w:bookmarkEnd w:id="17"/>
      <w:r>
        <w:rPr>
          <w:rFonts w:ascii="Times New Roman" w:eastAsia="Times New Roman" w:hAnsi="Times New Roman" w:cs="Times New Roman"/>
          <w:color w:val="36363D"/>
        </w:rPr>
        <w:t>Test of Hypotheses</w:t>
      </w:r>
    </w:p>
    <w:p w14:paraId="1EB99A78" w14:textId="77777777" w:rsidR="007A70E6" w:rsidRDefault="00C146F8">
      <w:pPr>
        <w:pStyle w:val="FirstParagraph"/>
        <w:spacing w:line="360" w:lineRule="auto"/>
        <w:jc w:val="both"/>
        <w:rPr>
          <w:rFonts w:ascii="Times New Roman" w:eastAsia="Times New Roman" w:hAnsi="Times New Roman" w:cs="Times New Roman"/>
          <w:color w:val="36363D"/>
        </w:rPr>
      </w:pPr>
      <w:r>
        <w:rPr>
          <w:rFonts w:ascii="Times New Roman" w:eastAsia="Times New Roman" w:hAnsi="Times New Roman" w:cs="Times New Roman"/>
          <w:color w:val="36363D"/>
        </w:rPr>
        <w:t>Table 9 summarizes the test of hypotheses based on the ARDL long-run results and the established decision criteria.</w:t>
      </w:r>
    </w:p>
    <w:p w14:paraId="5167B680" w14:textId="77777777" w:rsidR="007A70E6" w:rsidRDefault="00C146F8">
      <w:pPr>
        <w:pStyle w:val="BodyText"/>
        <w:snapToGrid w:val="0"/>
        <w:jc w:val="both"/>
        <w:rPr>
          <w:rFonts w:ascii="Times New Roman" w:eastAsia="Times New Roman" w:hAnsi="Times New Roman" w:cs="Times New Roman"/>
          <w:color w:val="36363D"/>
        </w:rPr>
      </w:pPr>
      <w:r>
        <w:rPr>
          <w:rFonts w:ascii="Times New Roman" w:eastAsia="Times New Roman" w:hAnsi="Times New Roman" w:cs="Times New Roman"/>
          <w:b/>
          <w:bCs/>
          <w:color w:val="36363D"/>
        </w:rPr>
        <w:t>Table 9: Summary of Hypothesis Testing</w:t>
      </w:r>
    </w:p>
    <w:tbl>
      <w:tblPr>
        <w:tblStyle w:val="Table"/>
        <w:tblW w:w="0" w:type="auto"/>
        <w:tblInd w:w="0" w:type="dxa"/>
        <w:tblLayout w:type="fixed"/>
        <w:tblLook w:val="04A0" w:firstRow="1" w:lastRow="0" w:firstColumn="1" w:lastColumn="0" w:noHBand="0" w:noVBand="1"/>
      </w:tblPr>
      <w:tblGrid>
        <w:gridCol w:w="1205"/>
        <w:gridCol w:w="954"/>
        <w:gridCol w:w="1158"/>
        <w:gridCol w:w="1057"/>
        <w:gridCol w:w="1057"/>
        <w:gridCol w:w="830"/>
        <w:gridCol w:w="971"/>
        <w:gridCol w:w="1285"/>
      </w:tblGrid>
      <w:tr w:rsidR="007A70E6" w14:paraId="50FBA03F" w14:textId="77777777" w:rsidTr="007A70E6">
        <w:trPr>
          <w:cnfStyle w:val="100000000000" w:firstRow="1" w:lastRow="0" w:firstColumn="0" w:lastColumn="0" w:oddVBand="0" w:evenVBand="0" w:oddHBand="0" w:evenHBand="0" w:firstRowFirstColumn="0" w:firstRowLastColumn="0" w:lastRowFirstColumn="0" w:lastRowLastColumn="0"/>
          <w:tblHeader/>
        </w:trPr>
        <w:tc>
          <w:tcPr>
            <w:tcW w:w="1205" w:type="dxa"/>
          </w:tcPr>
          <w:p w14:paraId="12D11C3A" w14:textId="77777777" w:rsidR="007A70E6" w:rsidRDefault="00C146F8">
            <w:pPr>
              <w:pStyle w:val="Compact"/>
              <w:snapToGrid w:val="0"/>
              <w:jc w:val="both"/>
              <w:rPr>
                <w:rFonts w:ascii="Times New Roman" w:eastAsia="Times New Roman" w:hAnsi="Times New Roman" w:cs="Times New Roman"/>
                <w:color w:val="36363D"/>
              </w:rPr>
            </w:pPr>
            <w:r>
              <w:rPr>
                <w:rFonts w:ascii="Times New Roman" w:eastAsia="Times New Roman" w:hAnsi="Times New Roman" w:cs="Times New Roman"/>
                <w:color w:val="36363D"/>
              </w:rPr>
              <w:t>H</w:t>
            </w:r>
            <w:r>
              <w:rPr>
                <w:rFonts w:ascii="Times New Roman" w:eastAsia="Times New Roman" w:hAnsi="Times New Roman" w:cs="Times New Roman"/>
                <w:color w:val="36363D"/>
              </w:rPr>
              <w:t>ypothesis</w:t>
            </w:r>
          </w:p>
        </w:tc>
        <w:tc>
          <w:tcPr>
            <w:tcW w:w="954" w:type="dxa"/>
          </w:tcPr>
          <w:p w14:paraId="7B349ABC" w14:textId="77777777" w:rsidR="007A70E6" w:rsidRDefault="00C146F8">
            <w:pPr>
              <w:pStyle w:val="Compact"/>
              <w:snapToGrid w:val="0"/>
              <w:jc w:val="both"/>
              <w:rPr>
                <w:rFonts w:ascii="Times New Roman" w:eastAsia="Times New Roman" w:hAnsi="Times New Roman" w:cs="Times New Roman"/>
                <w:color w:val="36363D"/>
              </w:rPr>
            </w:pPr>
            <w:r>
              <w:rPr>
                <w:rFonts w:ascii="Times New Roman" w:eastAsia="Times New Roman" w:hAnsi="Times New Roman" w:cs="Times New Roman"/>
                <w:color w:val="36363D"/>
              </w:rPr>
              <w:t>Variable</w:t>
            </w:r>
          </w:p>
        </w:tc>
        <w:tc>
          <w:tcPr>
            <w:tcW w:w="1158" w:type="dxa"/>
          </w:tcPr>
          <w:p w14:paraId="2C210AF2" w14:textId="77777777" w:rsidR="007A70E6" w:rsidRDefault="00C146F8">
            <w:pPr>
              <w:pStyle w:val="Compact"/>
              <w:snapToGrid w:val="0"/>
              <w:jc w:val="both"/>
              <w:rPr>
                <w:rFonts w:ascii="Times New Roman" w:eastAsia="Times New Roman" w:hAnsi="Times New Roman" w:cs="Times New Roman"/>
                <w:color w:val="36363D"/>
              </w:rPr>
            </w:pPr>
            <w:r>
              <w:rPr>
                <w:rFonts w:ascii="Times New Roman" w:eastAsia="Times New Roman" w:hAnsi="Times New Roman" w:cs="Times New Roman"/>
                <w:color w:val="36363D"/>
              </w:rPr>
              <w:t>Coefficient</w:t>
            </w:r>
          </w:p>
        </w:tc>
        <w:tc>
          <w:tcPr>
            <w:tcW w:w="1057" w:type="dxa"/>
          </w:tcPr>
          <w:p w14:paraId="0AADA814" w14:textId="77777777" w:rsidR="007A70E6" w:rsidRDefault="00C146F8">
            <w:pPr>
              <w:pStyle w:val="Compact"/>
              <w:snapToGrid w:val="0"/>
              <w:jc w:val="both"/>
              <w:rPr>
                <w:rFonts w:ascii="Times New Roman" w:eastAsia="Times New Roman" w:hAnsi="Times New Roman" w:cs="Times New Roman"/>
                <w:color w:val="36363D"/>
              </w:rPr>
            </w:pPr>
            <w:r>
              <w:rPr>
                <w:rFonts w:ascii="Times New Roman" w:eastAsia="Times New Roman" w:hAnsi="Times New Roman" w:cs="Times New Roman"/>
                <w:color w:val="36363D"/>
              </w:rPr>
              <w:t>Std. Error</w:t>
            </w:r>
          </w:p>
        </w:tc>
        <w:tc>
          <w:tcPr>
            <w:tcW w:w="1057" w:type="dxa"/>
          </w:tcPr>
          <w:p w14:paraId="4315C9A7" w14:textId="77777777" w:rsidR="007A70E6" w:rsidRDefault="00C146F8">
            <w:pPr>
              <w:pStyle w:val="Compact"/>
              <w:snapToGrid w:val="0"/>
              <w:jc w:val="both"/>
              <w:rPr>
                <w:rFonts w:ascii="Times New Roman" w:eastAsia="Times New Roman" w:hAnsi="Times New Roman" w:cs="Times New Roman"/>
                <w:color w:val="36363D"/>
              </w:rPr>
            </w:pPr>
            <w:r>
              <w:rPr>
                <w:rFonts w:ascii="Times New Roman" w:eastAsia="Times New Roman" w:hAnsi="Times New Roman" w:cs="Times New Roman"/>
                <w:color w:val="36363D"/>
              </w:rPr>
              <w:t>t-Statistic</w:t>
            </w:r>
          </w:p>
        </w:tc>
        <w:tc>
          <w:tcPr>
            <w:tcW w:w="830" w:type="dxa"/>
          </w:tcPr>
          <w:p w14:paraId="35E5E2F6" w14:textId="77777777" w:rsidR="007A70E6" w:rsidRDefault="00C146F8">
            <w:pPr>
              <w:pStyle w:val="Compact"/>
              <w:snapToGrid w:val="0"/>
              <w:jc w:val="both"/>
              <w:rPr>
                <w:rFonts w:ascii="Times New Roman" w:eastAsia="Times New Roman" w:hAnsi="Times New Roman" w:cs="Times New Roman"/>
                <w:color w:val="36363D"/>
              </w:rPr>
            </w:pPr>
            <w:r>
              <w:rPr>
                <w:rFonts w:ascii="Times New Roman" w:eastAsia="Times New Roman" w:hAnsi="Times New Roman" w:cs="Times New Roman"/>
                <w:color w:val="36363D"/>
              </w:rPr>
              <w:t>P-value</w:t>
            </w:r>
          </w:p>
        </w:tc>
        <w:tc>
          <w:tcPr>
            <w:tcW w:w="971" w:type="dxa"/>
          </w:tcPr>
          <w:p w14:paraId="4F40C24B" w14:textId="77777777" w:rsidR="007A70E6" w:rsidRDefault="00C146F8">
            <w:pPr>
              <w:pStyle w:val="Compact"/>
              <w:snapToGrid w:val="0"/>
              <w:jc w:val="both"/>
              <w:rPr>
                <w:rFonts w:ascii="Times New Roman" w:eastAsia="Times New Roman" w:hAnsi="Times New Roman" w:cs="Times New Roman"/>
                <w:color w:val="36363D"/>
              </w:rPr>
            </w:pPr>
            <w:r>
              <w:rPr>
                <w:rFonts w:ascii="Times New Roman" w:eastAsia="Times New Roman" w:hAnsi="Times New Roman" w:cs="Times New Roman"/>
                <w:color w:val="36363D"/>
              </w:rPr>
              <w:t>Decision</w:t>
            </w:r>
          </w:p>
        </w:tc>
        <w:tc>
          <w:tcPr>
            <w:tcW w:w="1285" w:type="dxa"/>
          </w:tcPr>
          <w:p w14:paraId="026AA9AA" w14:textId="77777777" w:rsidR="007A70E6" w:rsidRDefault="00C146F8">
            <w:pPr>
              <w:pStyle w:val="Compact"/>
              <w:snapToGrid w:val="0"/>
              <w:jc w:val="both"/>
              <w:rPr>
                <w:rFonts w:ascii="Times New Roman" w:eastAsia="Times New Roman" w:hAnsi="Times New Roman" w:cs="Times New Roman"/>
                <w:color w:val="36363D"/>
              </w:rPr>
            </w:pPr>
            <w:r>
              <w:rPr>
                <w:rFonts w:ascii="Times New Roman" w:eastAsia="Times New Roman" w:hAnsi="Times New Roman" w:cs="Times New Roman"/>
                <w:color w:val="36363D"/>
              </w:rPr>
              <w:t>Conclusion</w:t>
            </w:r>
          </w:p>
        </w:tc>
      </w:tr>
      <w:tr w:rsidR="007A70E6" w14:paraId="2F839E15" w14:textId="77777777" w:rsidTr="007A70E6">
        <w:tc>
          <w:tcPr>
            <w:tcW w:w="1205" w:type="dxa"/>
          </w:tcPr>
          <w:p w14:paraId="603F6149" w14:textId="77777777" w:rsidR="007A70E6" w:rsidRDefault="00C146F8">
            <w:pPr>
              <w:pStyle w:val="Compact"/>
              <w:snapToGrid w:val="0"/>
              <w:jc w:val="both"/>
              <w:rPr>
                <w:rFonts w:ascii="Times New Roman" w:eastAsia="Times New Roman" w:hAnsi="Times New Roman" w:cs="Times New Roman"/>
                <w:color w:val="36363D"/>
              </w:rPr>
            </w:pPr>
            <w:r>
              <w:rPr>
                <w:rFonts w:ascii="Times New Roman" w:eastAsia="Times New Roman" w:hAnsi="Times New Roman" w:cs="Times New Roman"/>
                <w:color w:val="36363D"/>
              </w:rPr>
              <w:t>H₀₁</w:t>
            </w:r>
          </w:p>
        </w:tc>
        <w:tc>
          <w:tcPr>
            <w:tcW w:w="954" w:type="dxa"/>
          </w:tcPr>
          <w:p w14:paraId="7A841A89" w14:textId="77777777" w:rsidR="007A70E6" w:rsidRDefault="00C146F8">
            <w:pPr>
              <w:pStyle w:val="Compact"/>
              <w:snapToGrid w:val="0"/>
              <w:jc w:val="both"/>
              <w:rPr>
                <w:rFonts w:ascii="Times New Roman" w:eastAsia="Times New Roman" w:hAnsi="Times New Roman" w:cs="Times New Roman"/>
                <w:color w:val="36363D"/>
              </w:rPr>
            </w:pPr>
            <w:r>
              <w:rPr>
                <w:rFonts w:ascii="Times New Roman" w:eastAsia="Times New Roman" w:hAnsi="Times New Roman" w:cs="Times New Roman"/>
                <w:color w:val="36363D"/>
              </w:rPr>
              <w:t>MC</w:t>
            </w:r>
          </w:p>
        </w:tc>
        <w:tc>
          <w:tcPr>
            <w:tcW w:w="1158" w:type="dxa"/>
          </w:tcPr>
          <w:p w14:paraId="38FB04FD" w14:textId="77777777" w:rsidR="007A70E6" w:rsidRDefault="00C146F8">
            <w:pPr>
              <w:pStyle w:val="Compact"/>
              <w:snapToGrid w:val="0"/>
              <w:jc w:val="both"/>
              <w:rPr>
                <w:rFonts w:ascii="Times New Roman" w:eastAsia="Times New Roman" w:hAnsi="Times New Roman" w:cs="Times New Roman"/>
                <w:color w:val="36363D"/>
              </w:rPr>
            </w:pPr>
            <w:r>
              <w:rPr>
                <w:rFonts w:ascii="Times New Roman" w:eastAsia="Times New Roman" w:hAnsi="Times New Roman" w:cs="Times New Roman"/>
                <w:color w:val="36363D"/>
              </w:rPr>
              <w:t>14.80462</w:t>
            </w:r>
          </w:p>
        </w:tc>
        <w:tc>
          <w:tcPr>
            <w:tcW w:w="1057" w:type="dxa"/>
          </w:tcPr>
          <w:p w14:paraId="10FB2445" w14:textId="77777777" w:rsidR="007A70E6" w:rsidRDefault="00C146F8">
            <w:pPr>
              <w:pStyle w:val="Compact"/>
              <w:snapToGrid w:val="0"/>
              <w:jc w:val="both"/>
              <w:rPr>
                <w:rFonts w:ascii="Times New Roman" w:eastAsia="Times New Roman" w:hAnsi="Times New Roman" w:cs="Times New Roman"/>
                <w:color w:val="36363D"/>
              </w:rPr>
            </w:pPr>
            <w:r>
              <w:rPr>
                <w:rFonts w:ascii="Times New Roman" w:eastAsia="Times New Roman" w:hAnsi="Times New Roman" w:cs="Times New Roman"/>
                <w:color w:val="36363D"/>
              </w:rPr>
              <w:t>11.70301</w:t>
            </w:r>
          </w:p>
        </w:tc>
        <w:tc>
          <w:tcPr>
            <w:tcW w:w="1057" w:type="dxa"/>
          </w:tcPr>
          <w:p w14:paraId="0DAB340D" w14:textId="77777777" w:rsidR="007A70E6" w:rsidRDefault="00C146F8">
            <w:pPr>
              <w:pStyle w:val="Compact"/>
              <w:snapToGrid w:val="0"/>
              <w:jc w:val="both"/>
              <w:rPr>
                <w:rFonts w:ascii="Times New Roman" w:eastAsia="Times New Roman" w:hAnsi="Times New Roman" w:cs="Times New Roman"/>
                <w:color w:val="36363D"/>
              </w:rPr>
            </w:pPr>
            <w:r>
              <w:rPr>
                <w:rFonts w:ascii="Times New Roman" w:eastAsia="Times New Roman" w:hAnsi="Times New Roman" w:cs="Times New Roman"/>
                <w:color w:val="36363D"/>
              </w:rPr>
              <w:t>1.265027</w:t>
            </w:r>
          </w:p>
        </w:tc>
        <w:tc>
          <w:tcPr>
            <w:tcW w:w="830" w:type="dxa"/>
          </w:tcPr>
          <w:p w14:paraId="7BF8870C" w14:textId="77777777" w:rsidR="007A70E6" w:rsidRDefault="00C146F8">
            <w:pPr>
              <w:pStyle w:val="Compact"/>
              <w:snapToGrid w:val="0"/>
              <w:jc w:val="both"/>
              <w:rPr>
                <w:rFonts w:ascii="Times New Roman" w:eastAsia="Times New Roman" w:hAnsi="Times New Roman" w:cs="Times New Roman"/>
                <w:color w:val="36363D"/>
              </w:rPr>
            </w:pPr>
            <w:r>
              <w:rPr>
                <w:rFonts w:ascii="Times New Roman" w:eastAsia="Times New Roman" w:hAnsi="Times New Roman" w:cs="Times New Roman"/>
                <w:color w:val="36363D"/>
              </w:rPr>
              <w:t>0.2229</w:t>
            </w:r>
          </w:p>
        </w:tc>
        <w:tc>
          <w:tcPr>
            <w:tcW w:w="971" w:type="dxa"/>
          </w:tcPr>
          <w:p w14:paraId="0861DDA2" w14:textId="77777777" w:rsidR="007A70E6" w:rsidRDefault="00C146F8">
            <w:pPr>
              <w:pStyle w:val="Compact"/>
              <w:snapToGrid w:val="0"/>
              <w:jc w:val="both"/>
              <w:rPr>
                <w:rFonts w:ascii="Times New Roman" w:eastAsia="Times New Roman" w:hAnsi="Times New Roman" w:cs="Times New Roman"/>
                <w:color w:val="36363D"/>
              </w:rPr>
            </w:pPr>
            <w:r>
              <w:rPr>
                <w:rFonts w:ascii="Times New Roman" w:eastAsia="Times New Roman" w:hAnsi="Times New Roman" w:cs="Times New Roman"/>
                <w:color w:val="36363D"/>
              </w:rPr>
              <w:t>Accept H₀</w:t>
            </w:r>
          </w:p>
        </w:tc>
        <w:tc>
          <w:tcPr>
            <w:tcW w:w="1285" w:type="dxa"/>
          </w:tcPr>
          <w:p w14:paraId="2D805683" w14:textId="77777777" w:rsidR="007A70E6" w:rsidRDefault="00C146F8">
            <w:pPr>
              <w:pStyle w:val="Compact"/>
              <w:snapToGrid w:val="0"/>
              <w:jc w:val="both"/>
              <w:rPr>
                <w:rFonts w:ascii="Times New Roman" w:eastAsia="Times New Roman" w:hAnsi="Times New Roman" w:cs="Times New Roman"/>
                <w:color w:val="36363D"/>
              </w:rPr>
            </w:pPr>
            <w:r>
              <w:rPr>
                <w:rFonts w:ascii="Times New Roman" w:eastAsia="Times New Roman" w:hAnsi="Times New Roman" w:cs="Times New Roman"/>
                <w:color w:val="36363D"/>
              </w:rPr>
              <w:t xml:space="preserve">No significant </w:t>
            </w:r>
            <w:r>
              <w:rPr>
                <w:rFonts w:ascii="Times New Roman" w:eastAsia="Times New Roman" w:hAnsi="Times New Roman" w:cs="Times New Roman"/>
                <w:color w:val="36363D"/>
              </w:rPr>
              <w:lastRenderedPageBreak/>
              <w:t>relationship</w:t>
            </w:r>
          </w:p>
        </w:tc>
      </w:tr>
      <w:tr w:rsidR="007A70E6" w14:paraId="0CA2549A" w14:textId="77777777" w:rsidTr="007A70E6">
        <w:tc>
          <w:tcPr>
            <w:tcW w:w="1205" w:type="dxa"/>
          </w:tcPr>
          <w:p w14:paraId="675451D6" w14:textId="77777777" w:rsidR="007A70E6" w:rsidRDefault="00C146F8">
            <w:pPr>
              <w:pStyle w:val="Compact"/>
              <w:snapToGrid w:val="0"/>
              <w:jc w:val="both"/>
              <w:rPr>
                <w:rFonts w:ascii="Times New Roman" w:eastAsia="Times New Roman" w:hAnsi="Times New Roman" w:cs="Times New Roman"/>
                <w:color w:val="36363D"/>
              </w:rPr>
            </w:pPr>
            <w:r>
              <w:rPr>
                <w:rFonts w:ascii="Times New Roman" w:eastAsia="Times New Roman" w:hAnsi="Times New Roman" w:cs="Times New Roman"/>
                <w:color w:val="36363D"/>
              </w:rPr>
              <w:lastRenderedPageBreak/>
              <w:t>H₀₂</w:t>
            </w:r>
          </w:p>
        </w:tc>
        <w:tc>
          <w:tcPr>
            <w:tcW w:w="954" w:type="dxa"/>
          </w:tcPr>
          <w:p w14:paraId="28D46027" w14:textId="77777777" w:rsidR="007A70E6" w:rsidRDefault="00C146F8">
            <w:pPr>
              <w:pStyle w:val="Compact"/>
              <w:snapToGrid w:val="0"/>
              <w:jc w:val="both"/>
              <w:rPr>
                <w:rFonts w:ascii="Times New Roman" w:eastAsia="Times New Roman" w:hAnsi="Times New Roman" w:cs="Times New Roman"/>
                <w:color w:val="36363D"/>
              </w:rPr>
            </w:pPr>
            <w:r>
              <w:rPr>
                <w:rFonts w:ascii="Times New Roman" w:eastAsia="Times New Roman" w:hAnsi="Times New Roman" w:cs="Times New Roman"/>
                <w:color w:val="36363D"/>
              </w:rPr>
              <w:t>VTS</w:t>
            </w:r>
          </w:p>
        </w:tc>
        <w:tc>
          <w:tcPr>
            <w:tcW w:w="1158" w:type="dxa"/>
          </w:tcPr>
          <w:p w14:paraId="767970BC" w14:textId="77777777" w:rsidR="007A70E6" w:rsidRDefault="00C146F8">
            <w:pPr>
              <w:pStyle w:val="Compact"/>
              <w:snapToGrid w:val="0"/>
              <w:jc w:val="both"/>
              <w:rPr>
                <w:rFonts w:ascii="Times New Roman" w:eastAsia="Times New Roman" w:hAnsi="Times New Roman" w:cs="Times New Roman"/>
                <w:color w:val="36363D"/>
              </w:rPr>
            </w:pPr>
            <w:r>
              <w:rPr>
                <w:rFonts w:ascii="Times New Roman" w:eastAsia="Times New Roman" w:hAnsi="Times New Roman" w:cs="Times New Roman"/>
                <w:color w:val="36363D"/>
              </w:rPr>
              <w:t>-0.021587</w:t>
            </w:r>
          </w:p>
        </w:tc>
        <w:tc>
          <w:tcPr>
            <w:tcW w:w="1057" w:type="dxa"/>
          </w:tcPr>
          <w:p w14:paraId="2BE6E1D2" w14:textId="77777777" w:rsidR="007A70E6" w:rsidRDefault="00C146F8">
            <w:pPr>
              <w:pStyle w:val="Compact"/>
              <w:snapToGrid w:val="0"/>
              <w:jc w:val="both"/>
              <w:rPr>
                <w:rFonts w:ascii="Times New Roman" w:eastAsia="Times New Roman" w:hAnsi="Times New Roman" w:cs="Times New Roman"/>
                <w:color w:val="36363D"/>
              </w:rPr>
            </w:pPr>
            <w:r>
              <w:rPr>
                <w:rFonts w:ascii="Times New Roman" w:eastAsia="Times New Roman" w:hAnsi="Times New Roman" w:cs="Times New Roman"/>
                <w:color w:val="36363D"/>
              </w:rPr>
              <w:t>0.030834</w:t>
            </w:r>
          </w:p>
        </w:tc>
        <w:tc>
          <w:tcPr>
            <w:tcW w:w="1057" w:type="dxa"/>
          </w:tcPr>
          <w:p w14:paraId="53720324" w14:textId="77777777" w:rsidR="007A70E6" w:rsidRDefault="00C146F8">
            <w:pPr>
              <w:pStyle w:val="Compact"/>
              <w:snapToGrid w:val="0"/>
              <w:jc w:val="both"/>
              <w:rPr>
                <w:rFonts w:ascii="Times New Roman" w:eastAsia="Times New Roman" w:hAnsi="Times New Roman" w:cs="Times New Roman"/>
                <w:color w:val="36363D"/>
              </w:rPr>
            </w:pPr>
            <w:r>
              <w:rPr>
                <w:rFonts w:ascii="Times New Roman" w:eastAsia="Times New Roman" w:hAnsi="Times New Roman" w:cs="Times New Roman"/>
                <w:color w:val="36363D"/>
              </w:rPr>
              <w:t>-0.700129</w:t>
            </w:r>
          </w:p>
        </w:tc>
        <w:tc>
          <w:tcPr>
            <w:tcW w:w="830" w:type="dxa"/>
          </w:tcPr>
          <w:p w14:paraId="57EF4B5A" w14:textId="77777777" w:rsidR="007A70E6" w:rsidRDefault="00C146F8">
            <w:pPr>
              <w:pStyle w:val="Compact"/>
              <w:snapToGrid w:val="0"/>
              <w:jc w:val="both"/>
              <w:rPr>
                <w:rFonts w:ascii="Times New Roman" w:eastAsia="Times New Roman" w:hAnsi="Times New Roman" w:cs="Times New Roman"/>
                <w:color w:val="36363D"/>
              </w:rPr>
            </w:pPr>
            <w:r>
              <w:rPr>
                <w:rFonts w:ascii="Times New Roman" w:eastAsia="Times New Roman" w:hAnsi="Times New Roman" w:cs="Times New Roman"/>
                <w:color w:val="36363D"/>
              </w:rPr>
              <w:t>0.4933</w:t>
            </w:r>
          </w:p>
        </w:tc>
        <w:tc>
          <w:tcPr>
            <w:tcW w:w="971" w:type="dxa"/>
          </w:tcPr>
          <w:p w14:paraId="122A9C48" w14:textId="77777777" w:rsidR="007A70E6" w:rsidRDefault="00C146F8">
            <w:pPr>
              <w:pStyle w:val="Compact"/>
              <w:snapToGrid w:val="0"/>
              <w:jc w:val="both"/>
              <w:rPr>
                <w:rFonts w:ascii="Times New Roman" w:eastAsia="Times New Roman" w:hAnsi="Times New Roman" w:cs="Times New Roman"/>
                <w:color w:val="36363D"/>
              </w:rPr>
            </w:pPr>
            <w:r>
              <w:rPr>
                <w:rFonts w:ascii="Times New Roman" w:eastAsia="Times New Roman" w:hAnsi="Times New Roman" w:cs="Times New Roman"/>
                <w:color w:val="36363D"/>
              </w:rPr>
              <w:t>Accept H₀</w:t>
            </w:r>
          </w:p>
        </w:tc>
        <w:tc>
          <w:tcPr>
            <w:tcW w:w="1285" w:type="dxa"/>
          </w:tcPr>
          <w:p w14:paraId="07BA2ECE" w14:textId="77777777" w:rsidR="007A70E6" w:rsidRDefault="00C146F8">
            <w:pPr>
              <w:pStyle w:val="Compact"/>
              <w:snapToGrid w:val="0"/>
              <w:jc w:val="both"/>
              <w:rPr>
                <w:rFonts w:ascii="Times New Roman" w:eastAsia="Times New Roman" w:hAnsi="Times New Roman" w:cs="Times New Roman"/>
                <w:color w:val="36363D"/>
              </w:rPr>
            </w:pPr>
            <w:r>
              <w:rPr>
                <w:rFonts w:ascii="Times New Roman" w:eastAsia="Times New Roman" w:hAnsi="Times New Roman" w:cs="Times New Roman"/>
                <w:color w:val="36363D"/>
              </w:rPr>
              <w:t>No significant relationship</w:t>
            </w:r>
          </w:p>
        </w:tc>
      </w:tr>
      <w:tr w:rsidR="007A70E6" w14:paraId="548A21B4" w14:textId="77777777" w:rsidTr="007A70E6">
        <w:tc>
          <w:tcPr>
            <w:tcW w:w="1205" w:type="dxa"/>
          </w:tcPr>
          <w:p w14:paraId="4A946186" w14:textId="77777777" w:rsidR="007A70E6" w:rsidRDefault="00C146F8">
            <w:pPr>
              <w:pStyle w:val="Compact"/>
              <w:snapToGrid w:val="0"/>
              <w:jc w:val="both"/>
              <w:rPr>
                <w:rFonts w:ascii="Times New Roman" w:eastAsia="Times New Roman" w:hAnsi="Times New Roman" w:cs="Times New Roman"/>
                <w:color w:val="36363D"/>
              </w:rPr>
            </w:pPr>
            <w:r>
              <w:rPr>
                <w:rFonts w:ascii="Times New Roman" w:eastAsia="Times New Roman" w:hAnsi="Times New Roman" w:cs="Times New Roman"/>
                <w:color w:val="36363D"/>
              </w:rPr>
              <w:t>H₀₃</w:t>
            </w:r>
          </w:p>
        </w:tc>
        <w:tc>
          <w:tcPr>
            <w:tcW w:w="954" w:type="dxa"/>
          </w:tcPr>
          <w:p w14:paraId="396E39C1" w14:textId="77777777" w:rsidR="007A70E6" w:rsidRDefault="00C146F8">
            <w:pPr>
              <w:pStyle w:val="Compact"/>
              <w:snapToGrid w:val="0"/>
              <w:jc w:val="both"/>
              <w:rPr>
                <w:rFonts w:ascii="Times New Roman" w:eastAsia="Times New Roman" w:hAnsi="Times New Roman" w:cs="Times New Roman"/>
                <w:color w:val="36363D"/>
              </w:rPr>
            </w:pPr>
            <w:r>
              <w:rPr>
                <w:rFonts w:ascii="Times New Roman" w:eastAsia="Times New Roman" w:hAnsi="Times New Roman" w:cs="Times New Roman"/>
                <w:color w:val="36363D"/>
              </w:rPr>
              <w:t>VL</w:t>
            </w:r>
          </w:p>
        </w:tc>
        <w:tc>
          <w:tcPr>
            <w:tcW w:w="1158" w:type="dxa"/>
          </w:tcPr>
          <w:p w14:paraId="54AA866A" w14:textId="77777777" w:rsidR="007A70E6" w:rsidRDefault="00C146F8">
            <w:pPr>
              <w:pStyle w:val="Compact"/>
              <w:snapToGrid w:val="0"/>
              <w:jc w:val="both"/>
              <w:rPr>
                <w:rFonts w:ascii="Times New Roman" w:eastAsia="Times New Roman" w:hAnsi="Times New Roman" w:cs="Times New Roman"/>
                <w:color w:val="36363D"/>
              </w:rPr>
            </w:pPr>
            <w:r>
              <w:rPr>
                <w:rFonts w:ascii="Times New Roman" w:eastAsia="Times New Roman" w:hAnsi="Times New Roman" w:cs="Times New Roman"/>
                <w:color w:val="36363D"/>
              </w:rPr>
              <w:t>38.29555</w:t>
            </w:r>
          </w:p>
        </w:tc>
        <w:tc>
          <w:tcPr>
            <w:tcW w:w="1057" w:type="dxa"/>
          </w:tcPr>
          <w:p w14:paraId="2CF38087" w14:textId="77777777" w:rsidR="007A70E6" w:rsidRDefault="00C146F8">
            <w:pPr>
              <w:pStyle w:val="Compact"/>
              <w:snapToGrid w:val="0"/>
              <w:jc w:val="both"/>
              <w:rPr>
                <w:rFonts w:ascii="Times New Roman" w:eastAsia="Times New Roman" w:hAnsi="Times New Roman" w:cs="Times New Roman"/>
                <w:color w:val="36363D"/>
              </w:rPr>
            </w:pPr>
            <w:r>
              <w:rPr>
                <w:rFonts w:ascii="Times New Roman" w:eastAsia="Times New Roman" w:hAnsi="Times New Roman" w:cs="Times New Roman"/>
                <w:color w:val="36363D"/>
              </w:rPr>
              <w:t>70.82432</w:t>
            </w:r>
          </w:p>
        </w:tc>
        <w:tc>
          <w:tcPr>
            <w:tcW w:w="1057" w:type="dxa"/>
          </w:tcPr>
          <w:p w14:paraId="149683BA" w14:textId="77777777" w:rsidR="007A70E6" w:rsidRDefault="00C146F8">
            <w:pPr>
              <w:pStyle w:val="Compact"/>
              <w:snapToGrid w:val="0"/>
              <w:jc w:val="both"/>
              <w:rPr>
                <w:rFonts w:ascii="Times New Roman" w:eastAsia="Times New Roman" w:hAnsi="Times New Roman" w:cs="Times New Roman"/>
                <w:color w:val="36363D"/>
              </w:rPr>
            </w:pPr>
            <w:r>
              <w:rPr>
                <w:rFonts w:ascii="Times New Roman" w:eastAsia="Times New Roman" w:hAnsi="Times New Roman" w:cs="Times New Roman"/>
                <w:color w:val="36363D"/>
              </w:rPr>
              <w:t>0.540712</w:t>
            </w:r>
          </w:p>
        </w:tc>
        <w:tc>
          <w:tcPr>
            <w:tcW w:w="830" w:type="dxa"/>
          </w:tcPr>
          <w:p w14:paraId="6D483163" w14:textId="77777777" w:rsidR="007A70E6" w:rsidRDefault="00C146F8">
            <w:pPr>
              <w:pStyle w:val="Compact"/>
              <w:snapToGrid w:val="0"/>
              <w:jc w:val="both"/>
              <w:rPr>
                <w:rFonts w:ascii="Times New Roman" w:eastAsia="Times New Roman" w:hAnsi="Times New Roman" w:cs="Times New Roman"/>
                <w:color w:val="36363D"/>
              </w:rPr>
            </w:pPr>
            <w:r>
              <w:rPr>
                <w:rFonts w:ascii="Times New Roman" w:eastAsia="Times New Roman" w:hAnsi="Times New Roman" w:cs="Times New Roman"/>
                <w:color w:val="36363D"/>
              </w:rPr>
              <w:t>0.5957</w:t>
            </w:r>
          </w:p>
        </w:tc>
        <w:tc>
          <w:tcPr>
            <w:tcW w:w="971" w:type="dxa"/>
          </w:tcPr>
          <w:p w14:paraId="059B935C" w14:textId="77777777" w:rsidR="007A70E6" w:rsidRDefault="00C146F8">
            <w:pPr>
              <w:pStyle w:val="Compact"/>
              <w:snapToGrid w:val="0"/>
              <w:jc w:val="both"/>
              <w:rPr>
                <w:rFonts w:ascii="Times New Roman" w:eastAsia="Times New Roman" w:hAnsi="Times New Roman" w:cs="Times New Roman"/>
                <w:color w:val="36363D"/>
              </w:rPr>
            </w:pPr>
            <w:r>
              <w:rPr>
                <w:rFonts w:ascii="Times New Roman" w:eastAsia="Times New Roman" w:hAnsi="Times New Roman" w:cs="Times New Roman"/>
                <w:color w:val="36363D"/>
              </w:rPr>
              <w:t>Accept H₀</w:t>
            </w:r>
          </w:p>
        </w:tc>
        <w:tc>
          <w:tcPr>
            <w:tcW w:w="1285" w:type="dxa"/>
          </w:tcPr>
          <w:p w14:paraId="3C70F595" w14:textId="77777777" w:rsidR="007A70E6" w:rsidRDefault="00C146F8">
            <w:pPr>
              <w:pStyle w:val="Compact"/>
              <w:snapToGrid w:val="0"/>
              <w:jc w:val="both"/>
              <w:rPr>
                <w:rFonts w:ascii="Times New Roman" w:eastAsia="Times New Roman" w:hAnsi="Times New Roman" w:cs="Times New Roman"/>
                <w:color w:val="36363D"/>
              </w:rPr>
            </w:pPr>
            <w:r>
              <w:rPr>
                <w:rFonts w:ascii="Times New Roman" w:eastAsia="Times New Roman" w:hAnsi="Times New Roman" w:cs="Times New Roman"/>
                <w:color w:val="36363D"/>
              </w:rPr>
              <w:t>No significant relationship</w:t>
            </w:r>
          </w:p>
        </w:tc>
      </w:tr>
    </w:tbl>
    <w:p w14:paraId="523BE8A8" w14:textId="77777777" w:rsidR="007A70E6" w:rsidRDefault="00C146F8">
      <w:pPr>
        <w:pStyle w:val="BodyText"/>
        <w:spacing w:line="360" w:lineRule="auto"/>
        <w:jc w:val="both"/>
        <w:rPr>
          <w:rFonts w:ascii="Times New Roman" w:eastAsia="Times New Roman" w:hAnsi="Times New Roman" w:cs="Times New Roman"/>
          <w:color w:val="36363D"/>
        </w:rPr>
      </w:pPr>
      <w:r>
        <w:rPr>
          <w:rFonts w:ascii="Times New Roman" w:eastAsia="Times New Roman" w:hAnsi="Times New Roman" w:cs="Times New Roman"/>
          <w:i/>
          <w:iCs/>
          <w:color w:val="36363D"/>
        </w:rPr>
        <w:t>Decision Rule: Reject H₀ if p-value &lt; 0.05</w:t>
      </w:r>
    </w:p>
    <w:p w14:paraId="5F594EF2" w14:textId="77777777" w:rsidR="007A70E6" w:rsidRDefault="00C146F8">
      <w:pPr>
        <w:pStyle w:val="BodyText"/>
        <w:spacing w:line="360" w:lineRule="auto"/>
        <w:jc w:val="both"/>
        <w:rPr>
          <w:rFonts w:ascii="Times New Roman" w:eastAsia="Times New Roman" w:hAnsi="Times New Roman" w:cs="Times New Roman"/>
          <w:color w:val="36363D"/>
        </w:rPr>
      </w:pPr>
      <w:r>
        <w:rPr>
          <w:rFonts w:ascii="Times New Roman" w:eastAsia="Times New Roman" w:hAnsi="Times New Roman" w:cs="Times New Roman"/>
          <w:i/>
          <w:iCs/>
          <w:color w:val="36363D"/>
        </w:rPr>
        <w:t>Source: Author’s computation</w:t>
      </w:r>
    </w:p>
    <w:p w14:paraId="0036728F" w14:textId="77777777" w:rsidR="007A70E6" w:rsidRDefault="00C146F8">
      <w:pPr>
        <w:pStyle w:val="BodyText"/>
        <w:spacing w:line="360" w:lineRule="auto"/>
        <w:jc w:val="both"/>
        <w:rPr>
          <w:rFonts w:ascii="Times New Roman" w:eastAsia="Times New Roman" w:hAnsi="Times New Roman" w:cs="Times New Roman"/>
          <w:color w:val="36363D"/>
        </w:rPr>
      </w:pPr>
      <w:r>
        <w:rPr>
          <w:rFonts w:ascii="Times New Roman" w:eastAsia="Times New Roman" w:hAnsi="Times New Roman" w:cs="Times New Roman"/>
          <w:b/>
          <w:bCs/>
          <w:color w:val="36363D"/>
        </w:rPr>
        <w:t>H₀₁:</w:t>
      </w:r>
      <w:r>
        <w:rPr>
          <w:rFonts w:ascii="Times New Roman" w:eastAsia="Times New Roman" w:hAnsi="Times New Roman" w:cs="Times New Roman"/>
          <w:color w:val="36363D"/>
        </w:rPr>
        <w:t xml:space="preserve"> Market Capitalization has a positive and insignificant effect on GDP with p-value of 0.2229, which is greater than 0.05. Hence, we accept the null hypothesis.</w:t>
      </w:r>
    </w:p>
    <w:p w14:paraId="43D586DB" w14:textId="77777777" w:rsidR="007A70E6" w:rsidRDefault="00C146F8">
      <w:pPr>
        <w:pStyle w:val="BodyText"/>
        <w:spacing w:line="360" w:lineRule="auto"/>
        <w:jc w:val="both"/>
        <w:rPr>
          <w:rFonts w:ascii="Times New Roman" w:eastAsia="Times New Roman" w:hAnsi="Times New Roman" w:cs="Times New Roman"/>
          <w:color w:val="36363D"/>
        </w:rPr>
      </w:pPr>
      <w:r>
        <w:rPr>
          <w:rFonts w:ascii="Times New Roman" w:eastAsia="Times New Roman" w:hAnsi="Times New Roman" w:cs="Times New Roman"/>
          <w:b/>
          <w:bCs/>
          <w:color w:val="36363D"/>
        </w:rPr>
        <w:t>H₀₂:</w:t>
      </w:r>
      <w:r>
        <w:rPr>
          <w:rFonts w:ascii="Times New Roman" w:eastAsia="Times New Roman" w:hAnsi="Times New Roman" w:cs="Times New Roman"/>
          <w:color w:val="36363D"/>
        </w:rPr>
        <w:t xml:space="preserve"> Volume of Transaction has a negative and insignificant effect on GDP with p-value of 0.4933</w:t>
      </w:r>
      <w:r>
        <w:rPr>
          <w:rFonts w:ascii="Times New Roman" w:eastAsia="Times New Roman" w:hAnsi="Times New Roman" w:cs="Times New Roman"/>
          <w:color w:val="36363D"/>
        </w:rPr>
        <w:t>, which is greater than 0.05. Hence, we accept the null hypothesis.</w:t>
      </w:r>
    </w:p>
    <w:p w14:paraId="71A34E28" w14:textId="77777777" w:rsidR="007A70E6" w:rsidRDefault="00C146F8">
      <w:pPr>
        <w:pStyle w:val="BodyText"/>
        <w:spacing w:line="360" w:lineRule="auto"/>
        <w:jc w:val="both"/>
        <w:rPr>
          <w:rFonts w:ascii="Times New Roman" w:eastAsia="Times New Roman" w:hAnsi="Times New Roman" w:cs="Times New Roman"/>
          <w:color w:val="36363D"/>
        </w:rPr>
      </w:pPr>
      <w:r>
        <w:rPr>
          <w:rFonts w:ascii="Times New Roman" w:eastAsia="Times New Roman" w:hAnsi="Times New Roman" w:cs="Times New Roman"/>
          <w:b/>
          <w:bCs/>
          <w:color w:val="36363D"/>
        </w:rPr>
        <w:t>H₀₃:</w:t>
      </w:r>
      <w:r>
        <w:rPr>
          <w:rFonts w:ascii="Times New Roman" w:eastAsia="Times New Roman" w:hAnsi="Times New Roman" w:cs="Times New Roman"/>
          <w:color w:val="36363D"/>
        </w:rPr>
        <w:t xml:space="preserve"> Value of Transaction has a positive and insignificant effect on GDP with p-value of 0.5957, which is greater than 0.05. Hence, we accept the null hypothesis.</w:t>
      </w:r>
    </w:p>
    <w:p w14:paraId="20FA5184" w14:textId="77777777" w:rsidR="007A70E6" w:rsidRDefault="00C146F8">
      <w:pPr>
        <w:pStyle w:val="BodyText"/>
        <w:spacing w:line="360" w:lineRule="auto"/>
        <w:jc w:val="both"/>
        <w:rPr>
          <w:rFonts w:ascii="Times New Roman" w:eastAsia="Times New Roman" w:hAnsi="Times New Roman" w:cs="Times New Roman"/>
        </w:rPr>
      </w:pPr>
      <w:bookmarkStart w:id="19" w:name="conclusion"/>
      <w:bookmarkEnd w:id="18"/>
      <w:r>
        <w:rPr>
          <w:rFonts w:ascii="Times New Roman" w:eastAsia="Times New Roman" w:hAnsi="Times New Roman" w:cs="Times New Roman"/>
          <w:b/>
          <w:bCs/>
        </w:rPr>
        <w:t>Discussion of Findings</w:t>
      </w:r>
    </w:p>
    <w:p w14:paraId="3E15E788" w14:textId="77777777" w:rsidR="007A70E6" w:rsidRDefault="00C146F8">
      <w:pPr>
        <w:pStyle w:val="BodyText"/>
        <w:spacing w:line="360" w:lineRule="auto"/>
        <w:jc w:val="both"/>
        <w:rPr>
          <w:rFonts w:ascii="Times New Roman" w:eastAsia="Times New Roman" w:hAnsi="Times New Roman" w:cs="Times New Roman"/>
        </w:rPr>
      </w:pPr>
      <w:r>
        <w:rPr>
          <w:rFonts w:ascii="Times New Roman" w:eastAsia="Times New Roman" w:hAnsi="Times New Roman" w:cs="Times New Roman"/>
        </w:rPr>
        <w:t>Th</w:t>
      </w:r>
      <w:r>
        <w:rPr>
          <w:rFonts w:ascii="Times New Roman" w:eastAsia="Times New Roman" w:hAnsi="Times New Roman" w:cs="Times New Roman"/>
        </w:rPr>
        <w:t>e paper has examined the role of stock market development in the Nigerian economy using pooled dataset between 1999 and 2023. There are mixed findings on the question of the connection between stock market indicators and the growth of the economy. The reje</w:t>
      </w:r>
      <w:r>
        <w:rPr>
          <w:rFonts w:ascii="Times New Roman" w:eastAsia="Times New Roman" w:hAnsi="Times New Roman" w:cs="Times New Roman"/>
        </w:rPr>
        <w:t>ction of the three null hypotheses indicates that although they do have relationships, they are not significant at an alpha set at 5 percent.</w:t>
      </w:r>
    </w:p>
    <w:p w14:paraId="6960172F" w14:textId="77777777" w:rsidR="007A70E6" w:rsidRDefault="00C146F8">
      <w:pPr>
        <w:pStyle w:val="BodyText"/>
        <w:spacing w:line="360" w:lineRule="auto"/>
        <w:jc w:val="both"/>
        <w:rPr>
          <w:rFonts w:ascii="Times New Roman" w:eastAsia="Times New Roman" w:hAnsi="Times New Roman" w:cs="Times New Roman"/>
        </w:rPr>
      </w:pPr>
      <w:r>
        <w:rPr>
          <w:rFonts w:ascii="Times New Roman" w:eastAsia="Times New Roman" w:hAnsi="Times New Roman" w:cs="Times New Roman"/>
        </w:rPr>
        <w:t>The insignificant and positive association of market capitalization and economic growth is in line with yet anothe</w:t>
      </w:r>
      <w:r>
        <w:rPr>
          <w:rFonts w:ascii="Times New Roman" w:eastAsia="Times New Roman" w:hAnsi="Times New Roman" w:cs="Times New Roman"/>
        </w:rPr>
        <w:t>r study, but also conflicting with another. This observation is aligned with Obinna (2019) who stated that market capitalization does not add significant contribution to long-run economic growth in Nigeria indicating that the Nigerian economy is not at the</w:t>
      </w:r>
      <w:r>
        <w:rPr>
          <w:rFonts w:ascii="Times New Roman" w:eastAsia="Times New Roman" w:hAnsi="Times New Roman" w:cs="Times New Roman"/>
        </w:rPr>
        <w:t xml:space="preserve"> point where it can leverage the stock market in economic development practices.</w:t>
      </w:r>
    </w:p>
    <w:p w14:paraId="26664A8E" w14:textId="77777777" w:rsidR="007A70E6" w:rsidRDefault="00C146F8">
      <w:pPr>
        <w:pStyle w:val="BodyText"/>
        <w:spacing w:line="360" w:lineRule="auto"/>
        <w:jc w:val="both"/>
        <w:rPr>
          <w:rFonts w:ascii="Times New Roman" w:eastAsia="Times New Roman" w:hAnsi="Times New Roman" w:cs="Times New Roman"/>
        </w:rPr>
      </w:pPr>
      <w:r>
        <w:rPr>
          <w:rFonts w:ascii="Times New Roman" w:eastAsia="Times New Roman" w:hAnsi="Times New Roman" w:cs="Times New Roman"/>
        </w:rPr>
        <w:lastRenderedPageBreak/>
        <w:t xml:space="preserve">The non-important correlation between the amount of transactions and economic growth implies that the acquisition and selling alone </w:t>
      </w:r>
      <w:proofErr w:type="spellStart"/>
      <w:r>
        <w:rPr>
          <w:rFonts w:ascii="Times New Roman" w:eastAsia="Times New Roman" w:hAnsi="Times New Roman" w:cs="Times New Roman"/>
        </w:rPr>
        <w:t>can not</w:t>
      </w:r>
      <w:proofErr w:type="spellEnd"/>
      <w:r>
        <w:rPr>
          <w:rFonts w:ascii="Times New Roman" w:eastAsia="Times New Roman" w:hAnsi="Times New Roman" w:cs="Times New Roman"/>
        </w:rPr>
        <w:t xml:space="preserve"> directly lead to economic growth. T</w:t>
      </w:r>
      <w:r>
        <w:rPr>
          <w:rFonts w:ascii="Times New Roman" w:eastAsia="Times New Roman" w:hAnsi="Times New Roman" w:cs="Times New Roman"/>
        </w:rPr>
        <w:t>his may be due to the gamble aspect of some trading practices which are not productive investments (</w:t>
      </w:r>
      <w:proofErr w:type="spellStart"/>
      <w:r>
        <w:rPr>
          <w:rFonts w:ascii="Times New Roman" w:eastAsia="Times New Roman" w:hAnsi="Times New Roman" w:cs="Times New Roman"/>
        </w:rPr>
        <w:t>Eniekezimene</w:t>
      </w:r>
      <w:proofErr w:type="spellEnd"/>
      <w:r>
        <w:rPr>
          <w:rFonts w:ascii="Times New Roman" w:eastAsia="Times New Roman" w:hAnsi="Times New Roman" w:cs="Times New Roman"/>
        </w:rPr>
        <w:t>, 2019).</w:t>
      </w:r>
    </w:p>
    <w:p w14:paraId="3D46F351" w14:textId="77777777" w:rsidR="007A70E6" w:rsidRDefault="00C146F8">
      <w:pPr>
        <w:pStyle w:val="BodyText"/>
        <w:spacing w:line="360" w:lineRule="auto"/>
        <w:jc w:val="both"/>
        <w:rPr>
          <w:rFonts w:ascii="Times New Roman" w:eastAsia="Times New Roman" w:hAnsi="Times New Roman" w:cs="Times New Roman"/>
        </w:rPr>
      </w:pPr>
      <w:r>
        <w:rPr>
          <w:rFonts w:ascii="Times New Roman" w:eastAsia="Times New Roman" w:hAnsi="Times New Roman" w:cs="Times New Roman"/>
        </w:rPr>
        <w:t>The fact that the value of transactions and economic growth is not very significant means that though the monetary value of transaction</w:t>
      </w:r>
      <w:r>
        <w:rPr>
          <w:rFonts w:ascii="Times New Roman" w:eastAsia="Times New Roman" w:hAnsi="Times New Roman" w:cs="Times New Roman"/>
        </w:rPr>
        <w:t xml:space="preserve">s can be crucial to economic growth, other factors could play a more critical role towards economic growth. This observation is consistent with what </w:t>
      </w:r>
      <w:proofErr w:type="spellStart"/>
      <w:r>
        <w:rPr>
          <w:rFonts w:ascii="Times New Roman" w:eastAsia="Times New Roman" w:hAnsi="Times New Roman" w:cs="Times New Roman"/>
        </w:rPr>
        <w:t>Donwa</w:t>
      </w:r>
      <w:proofErr w:type="spellEnd"/>
      <w:r>
        <w:rPr>
          <w:rFonts w:ascii="Times New Roman" w:eastAsia="Times New Roman" w:hAnsi="Times New Roman" w:cs="Times New Roman"/>
        </w:rPr>
        <w:t xml:space="preserve"> (2015) said referring to the necessity of the addition of more investment tools and enhancement of ma</w:t>
      </w:r>
      <w:r>
        <w:rPr>
          <w:rFonts w:ascii="Times New Roman" w:eastAsia="Times New Roman" w:hAnsi="Times New Roman" w:cs="Times New Roman"/>
        </w:rPr>
        <w:t>rket infrastructure.</w:t>
      </w:r>
    </w:p>
    <w:p w14:paraId="65F13A13" w14:textId="77777777" w:rsidR="007A70E6" w:rsidRDefault="00C146F8">
      <w:pPr>
        <w:pStyle w:val="BodyText"/>
        <w:spacing w:line="360" w:lineRule="auto"/>
        <w:jc w:val="both"/>
        <w:rPr>
          <w:rFonts w:ascii="Times New Roman" w:eastAsia="Times New Roman" w:hAnsi="Times New Roman" w:cs="Times New Roman"/>
        </w:rPr>
      </w:pPr>
      <w:r>
        <w:rPr>
          <w:rFonts w:ascii="Times New Roman" w:eastAsia="Times New Roman" w:hAnsi="Times New Roman" w:cs="Times New Roman"/>
        </w:rPr>
        <w:t>The findings partially agree with what was stated by Kolapo and Adaramola (2022) in their article along the lines that there is a long-run relationship between capital market and economic growth but differed in terms of the level of st</w:t>
      </w:r>
      <w:r>
        <w:rPr>
          <w:rFonts w:ascii="Times New Roman" w:eastAsia="Times New Roman" w:hAnsi="Times New Roman" w:cs="Times New Roman"/>
        </w:rPr>
        <w:t>atistical significance. The finding also confirms the unilateral cause bond between economic growth and the market indicators, as suggested by Patrick (1966) the postulate that demand follows.</w:t>
      </w:r>
    </w:p>
    <w:p w14:paraId="724DC7F6" w14:textId="77777777" w:rsidR="007A70E6" w:rsidRDefault="00C146F8">
      <w:pPr>
        <w:pStyle w:val="BodyText"/>
        <w:spacing w:line="360" w:lineRule="auto"/>
        <w:jc w:val="both"/>
        <w:rPr>
          <w:rFonts w:ascii="Times New Roman" w:eastAsia="Times New Roman" w:hAnsi="Times New Roman" w:cs="Times New Roman"/>
        </w:rPr>
      </w:pPr>
      <w:r>
        <w:rPr>
          <w:rFonts w:ascii="Times New Roman" w:eastAsia="Times New Roman" w:hAnsi="Times New Roman" w:cs="Times New Roman"/>
        </w:rPr>
        <w:t>The Error Correction Model shows that the Nigerian stock market</w:t>
      </w:r>
      <w:r>
        <w:rPr>
          <w:rFonts w:ascii="Times New Roman" w:eastAsia="Times New Roman" w:hAnsi="Times New Roman" w:cs="Times New Roman"/>
        </w:rPr>
        <w:t xml:space="preserve"> takes a moderate pace of 22 percent every year to achieve long-running equilibrium, thus hinting on some efficiency in the market machinery albeit there are no significant relations denoted.</w:t>
      </w:r>
    </w:p>
    <w:p w14:paraId="2CFD1923" w14:textId="77777777" w:rsidR="007A70E6" w:rsidRDefault="00C146F8">
      <w:pPr>
        <w:pStyle w:val="BodyText"/>
        <w:spacing w:line="360" w:lineRule="auto"/>
        <w:jc w:val="both"/>
        <w:rPr>
          <w:rFonts w:ascii="Times New Roman" w:eastAsia="Times New Roman" w:hAnsi="Times New Roman" w:cs="Times New Roman"/>
        </w:rPr>
      </w:pPr>
      <w:r>
        <w:rPr>
          <w:rFonts w:ascii="Times New Roman" w:eastAsia="Times New Roman" w:hAnsi="Times New Roman" w:cs="Times New Roman"/>
          <w:b/>
          <w:bCs/>
        </w:rPr>
        <w:t>5 Conclusion</w:t>
      </w:r>
    </w:p>
    <w:p w14:paraId="04BA156E" w14:textId="77777777" w:rsidR="007A70E6" w:rsidRDefault="00C146F8">
      <w:pPr>
        <w:pStyle w:val="BodyText"/>
        <w:spacing w:line="360" w:lineRule="auto"/>
        <w:jc w:val="both"/>
        <w:rPr>
          <w:rFonts w:ascii="Times New Roman" w:eastAsia="Times New Roman" w:hAnsi="Times New Roman" w:cs="Times New Roman"/>
        </w:rPr>
      </w:pPr>
      <w:r>
        <w:rPr>
          <w:rFonts w:ascii="Times New Roman" w:eastAsia="Times New Roman" w:hAnsi="Times New Roman" w:cs="Times New Roman"/>
        </w:rPr>
        <w:t>This paper analyzed the linkage between economic gr</w:t>
      </w:r>
      <w:r>
        <w:rPr>
          <w:rFonts w:ascii="Times New Roman" w:eastAsia="Times New Roman" w:hAnsi="Times New Roman" w:cs="Times New Roman"/>
        </w:rPr>
        <w:t>owth and development of stock markets in Nigeria between the year 1999-2023. The results denote that positive correlations do obtain between the indicators of the stock market and the economic growth, but these are not significant. The analysis itself supp</w:t>
      </w:r>
      <w:r>
        <w:rPr>
          <w:rFonts w:ascii="Times New Roman" w:eastAsia="Times New Roman" w:hAnsi="Times New Roman" w:cs="Times New Roman"/>
        </w:rPr>
        <w:t>orts the presence of a long-run relationship between the economic growth and stock market development, with unidirectional linkages being present between the stock market indicators and economic growth.</w:t>
      </w:r>
    </w:p>
    <w:p w14:paraId="71D4DBE6" w14:textId="77777777" w:rsidR="007A70E6" w:rsidRDefault="00C146F8">
      <w:pPr>
        <w:pStyle w:val="BodyText"/>
        <w:spacing w:line="360" w:lineRule="auto"/>
        <w:jc w:val="both"/>
        <w:rPr>
          <w:rFonts w:ascii="Times New Roman" w:eastAsia="Times New Roman" w:hAnsi="Times New Roman" w:cs="Times New Roman"/>
        </w:rPr>
      </w:pPr>
      <w:r>
        <w:rPr>
          <w:rFonts w:ascii="Times New Roman" w:eastAsia="Times New Roman" w:hAnsi="Times New Roman" w:cs="Times New Roman"/>
        </w:rPr>
        <w:t>These insignificant relationships support the view th</w:t>
      </w:r>
      <w:r>
        <w:rPr>
          <w:rFonts w:ascii="Times New Roman" w:eastAsia="Times New Roman" w:hAnsi="Times New Roman" w:cs="Times New Roman"/>
        </w:rPr>
        <w:t>at the Nigerian stock market has not attained to the level that can make major contributions to economic growth. This may be explained by a number of structural and institutional reasons, such as illiquidity of a market, the lack of effective regulation, m</w:t>
      </w:r>
      <w:r>
        <w:rPr>
          <w:rFonts w:ascii="Times New Roman" w:eastAsia="Times New Roman" w:hAnsi="Times New Roman" w:cs="Times New Roman"/>
        </w:rPr>
        <w:t>arket depth, and investor confidence.</w:t>
      </w:r>
    </w:p>
    <w:p w14:paraId="0E04F693" w14:textId="77777777" w:rsidR="007A70E6" w:rsidRDefault="00C146F8">
      <w:pPr>
        <w:pStyle w:val="BodyText"/>
        <w:spacing w:line="360" w:lineRule="auto"/>
        <w:jc w:val="both"/>
        <w:rPr>
          <w:rFonts w:ascii="Times New Roman" w:eastAsia="Times New Roman" w:hAnsi="Times New Roman" w:cs="Times New Roman"/>
        </w:rPr>
      </w:pPr>
      <w:r>
        <w:rPr>
          <w:rFonts w:ascii="Times New Roman" w:eastAsia="Times New Roman" w:hAnsi="Times New Roman" w:cs="Times New Roman"/>
        </w:rPr>
        <w:lastRenderedPageBreak/>
        <w:t>The study has added value to the already existing studies based on the current empirical results of the relationship between stock market and economic growth in Nigeria. The results have significant relevance to policy</w:t>
      </w:r>
      <w:r>
        <w:rPr>
          <w:rFonts w:ascii="Times New Roman" w:eastAsia="Times New Roman" w:hAnsi="Times New Roman" w:cs="Times New Roman"/>
        </w:rPr>
        <w:t xml:space="preserve"> makers and stakeholders of the Nigerian economy especially as they relate to the fact that more and better efforts are necessary in building and enhancing the infrastructure of the stock market.</w:t>
      </w:r>
    </w:p>
    <w:p w14:paraId="6F742E28" w14:textId="77777777" w:rsidR="007A70E6" w:rsidRDefault="00C146F8">
      <w:pPr>
        <w:pStyle w:val="BodyText"/>
        <w:spacing w:line="360" w:lineRule="auto"/>
        <w:jc w:val="both"/>
        <w:rPr>
          <w:rFonts w:ascii="Times New Roman" w:eastAsia="Times New Roman" w:hAnsi="Times New Roman" w:cs="Times New Roman"/>
          <w:color w:val="36363D"/>
        </w:rPr>
      </w:pPr>
      <w:r>
        <w:rPr>
          <w:rFonts w:ascii="Times New Roman" w:eastAsia="Times New Roman" w:hAnsi="Times New Roman" w:cs="Times New Roman"/>
        </w:rPr>
        <w:t>On the basis of the findings, the study acknowledges that go</w:t>
      </w:r>
      <w:r>
        <w:rPr>
          <w:rFonts w:ascii="Times New Roman" w:eastAsia="Times New Roman" w:hAnsi="Times New Roman" w:cs="Times New Roman"/>
        </w:rPr>
        <w:t>vernment ought to institute policies to stimulate productivity and growth in both the public and the private sector, the savings as well as the investor confidence, market capitalization processes, to attract foreign investor participation, and market capi</w:t>
      </w:r>
      <w:r>
        <w:rPr>
          <w:rFonts w:ascii="Times New Roman" w:eastAsia="Times New Roman" w:hAnsi="Times New Roman" w:cs="Times New Roman"/>
        </w:rPr>
        <w:t>talization processes to tap into better market efficiency and breathing capacity.</w:t>
      </w:r>
    </w:p>
    <w:p w14:paraId="571B9CAE" w14:textId="77777777" w:rsidR="007A70E6" w:rsidRDefault="00C146F8">
      <w:pPr>
        <w:pStyle w:val="Heading21"/>
        <w:snapToGrid w:val="0"/>
        <w:rPr>
          <w:rFonts w:ascii="Times New Roman" w:eastAsia="Times New Roman" w:hAnsi="Times New Roman" w:cs="Times New Roman"/>
          <w:color w:val="36363D"/>
          <w:sz w:val="20"/>
          <w:szCs w:val="20"/>
        </w:rPr>
      </w:pPr>
      <w:bookmarkStart w:id="20" w:name="references"/>
      <w:bookmarkEnd w:id="19"/>
      <w:r>
        <w:rPr>
          <w:rFonts w:ascii="Times New Roman" w:eastAsia="Times New Roman" w:hAnsi="Times New Roman" w:cs="Times New Roman"/>
          <w:color w:val="36363D"/>
          <w:sz w:val="20"/>
          <w:szCs w:val="20"/>
        </w:rPr>
        <w:t>References</w:t>
      </w:r>
    </w:p>
    <w:p w14:paraId="5956ABA2" w14:textId="77777777" w:rsidR="007A70E6" w:rsidRDefault="00C146F8">
      <w:pPr>
        <w:pStyle w:val="FirstParagraph"/>
        <w:snapToGrid w:val="0"/>
        <w:rPr>
          <w:rFonts w:ascii="Times New Roman" w:eastAsia="Times New Roman" w:hAnsi="Times New Roman" w:cs="Times New Roman"/>
          <w:color w:val="36363D"/>
          <w:sz w:val="20"/>
          <w:szCs w:val="20"/>
        </w:rPr>
      </w:pPr>
      <w:proofErr w:type="spellStart"/>
      <w:r>
        <w:rPr>
          <w:rFonts w:ascii="Times New Roman" w:eastAsia="Times New Roman" w:hAnsi="Times New Roman" w:cs="Times New Roman"/>
          <w:color w:val="36363D"/>
          <w:sz w:val="20"/>
          <w:szCs w:val="20"/>
        </w:rPr>
        <w:t>Adelegan</w:t>
      </w:r>
      <w:proofErr w:type="spellEnd"/>
      <w:r>
        <w:rPr>
          <w:rFonts w:ascii="Times New Roman" w:eastAsia="Times New Roman" w:hAnsi="Times New Roman" w:cs="Times New Roman"/>
          <w:color w:val="36363D"/>
          <w:sz w:val="20"/>
          <w:szCs w:val="20"/>
        </w:rPr>
        <w:t xml:space="preserve">, O. J. (2005). </w:t>
      </w:r>
      <w:r>
        <w:rPr>
          <w:rFonts w:ascii="Times New Roman" w:eastAsia="Times New Roman" w:hAnsi="Times New Roman" w:cs="Times New Roman"/>
          <w:i/>
          <w:iCs/>
          <w:color w:val="36363D"/>
          <w:sz w:val="20"/>
          <w:szCs w:val="20"/>
        </w:rPr>
        <w:t>Capital market development and economic growth: Evidence from Nigeria</w:t>
      </w:r>
      <w:r>
        <w:rPr>
          <w:rFonts w:ascii="Times New Roman" w:eastAsia="Times New Roman" w:hAnsi="Times New Roman" w:cs="Times New Roman"/>
          <w:color w:val="36363D"/>
          <w:sz w:val="20"/>
          <w:szCs w:val="20"/>
        </w:rPr>
        <w:t>. International Journal of Economics and Finance, 2(4), 23-35.</w:t>
      </w:r>
    </w:p>
    <w:p w14:paraId="6D033952" w14:textId="77777777" w:rsidR="007A70E6" w:rsidRDefault="00C146F8">
      <w:pPr>
        <w:pStyle w:val="BodyText"/>
        <w:snapToGrid w:val="0"/>
        <w:rPr>
          <w:rFonts w:ascii="Times New Roman" w:eastAsia="Times New Roman" w:hAnsi="Times New Roman" w:cs="Times New Roman"/>
          <w:color w:val="36363D"/>
          <w:sz w:val="20"/>
          <w:szCs w:val="20"/>
        </w:rPr>
      </w:pPr>
      <w:proofErr w:type="spellStart"/>
      <w:r>
        <w:rPr>
          <w:rFonts w:ascii="Times New Roman" w:eastAsia="Times New Roman" w:hAnsi="Times New Roman" w:cs="Times New Roman"/>
          <w:color w:val="36363D"/>
          <w:sz w:val="20"/>
          <w:szCs w:val="20"/>
        </w:rPr>
        <w:t>Aguwamba</w:t>
      </w:r>
      <w:proofErr w:type="spellEnd"/>
      <w:r>
        <w:rPr>
          <w:rFonts w:ascii="Times New Roman" w:eastAsia="Times New Roman" w:hAnsi="Times New Roman" w:cs="Times New Roman"/>
          <w:color w:val="36363D"/>
          <w:sz w:val="20"/>
          <w:szCs w:val="20"/>
        </w:rPr>
        <w:t xml:space="preserve">, G. (2015). The Nigerian stock exchange: A review of market operations and contributions to economic development. </w:t>
      </w:r>
      <w:r>
        <w:rPr>
          <w:rFonts w:ascii="Times New Roman" w:eastAsia="Times New Roman" w:hAnsi="Times New Roman" w:cs="Times New Roman"/>
          <w:i/>
          <w:iCs/>
          <w:color w:val="36363D"/>
          <w:sz w:val="20"/>
          <w:szCs w:val="20"/>
        </w:rPr>
        <w:t>West African Journal of Business</w:t>
      </w:r>
      <w:r>
        <w:rPr>
          <w:rFonts w:ascii="Times New Roman" w:eastAsia="Times New Roman" w:hAnsi="Times New Roman" w:cs="Times New Roman"/>
          <w:color w:val="36363D"/>
          <w:sz w:val="20"/>
          <w:szCs w:val="20"/>
        </w:rPr>
        <w:t>, 8(2), 45-62.</w:t>
      </w:r>
    </w:p>
    <w:p w14:paraId="2FBAE5F7" w14:textId="77777777" w:rsidR="007A70E6" w:rsidRDefault="00C146F8">
      <w:pPr>
        <w:pStyle w:val="BodyText"/>
        <w:snapToGrid w:val="0"/>
        <w:rPr>
          <w:rFonts w:ascii="Times New Roman" w:eastAsia="Times New Roman" w:hAnsi="Times New Roman" w:cs="Times New Roman"/>
          <w:color w:val="36363D"/>
          <w:sz w:val="20"/>
          <w:szCs w:val="20"/>
        </w:rPr>
      </w:pPr>
      <w:proofErr w:type="spellStart"/>
      <w:r>
        <w:rPr>
          <w:rFonts w:ascii="Times New Roman" w:eastAsia="Times New Roman" w:hAnsi="Times New Roman" w:cs="Times New Roman"/>
          <w:color w:val="36363D"/>
          <w:sz w:val="20"/>
          <w:szCs w:val="20"/>
        </w:rPr>
        <w:t>Ajagu</w:t>
      </w:r>
      <w:proofErr w:type="spellEnd"/>
      <w:r>
        <w:rPr>
          <w:rFonts w:ascii="Times New Roman" w:eastAsia="Times New Roman" w:hAnsi="Times New Roman" w:cs="Times New Roman"/>
          <w:color w:val="36363D"/>
          <w:sz w:val="20"/>
          <w:szCs w:val="20"/>
        </w:rPr>
        <w:t xml:space="preserve">, C. (2018). Transaction volume and market dynamics in emerging economies. </w:t>
      </w:r>
      <w:r>
        <w:rPr>
          <w:rFonts w:ascii="Times New Roman" w:eastAsia="Times New Roman" w:hAnsi="Times New Roman" w:cs="Times New Roman"/>
          <w:i/>
          <w:iCs/>
          <w:color w:val="36363D"/>
          <w:sz w:val="20"/>
          <w:szCs w:val="20"/>
        </w:rPr>
        <w:t>Journa</w:t>
      </w:r>
      <w:r>
        <w:rPr>
          <w:rFonts w:ascii="Times New Roman" w:eastAsia="Times New Roman" w:hAnsi="Times New Roman" w:cs="Times New Roman"/>
          <w:i/>
          <w:iCs/>
          <w:color w:val="36363D"/>
          <w:sz w:val="20"/>
          <w:szCs w:val="20"/>
        </w:rPr>
        <w:t>l of Financial Markets</w:t>
      </w:r>
      <w:r>
        <w:rPr>
          <w:rFonts w:ascii="Times New Roman" w:eastAsia="Times New Roman" w:hAnsi="Times New Roman" w:cs="Times New Roman"/>
          <w:color w:val="36363D"/>
          <w:sz w:val="20"/>
          <w:szCs w:val="20"/>
        </w:rPr>
        <w:t>, 15(3), 78-92.</w:t>
      </w:r>
    </w:p>
    <w:p w14:paraId="30151337" w14:textId="77777777" w:rsidR="007A70E6" w:rsidRDefault="00C146F8">
      <w:pPr>
        <w:pStyle w:val="BodyText"/>
        <w:snapToGrid w:val="0"/>
        <w:rPr>
          <w:rFonts w:ascii="Times New Roman" w:eastAsia="Times New Roman" w:hAnsi="Times New Roman" w:cs="Times New Roman"/>
          <w:color w:val="36363D"/>
          <w:sz w:val="20"/>
          <w:szCs w:val="20"/>
        </w:rPr>
      </w:pPr>
      <w:r>
        <w:rPr>
          <w:rFonts w:ascii="Times New Roman" w:eastAsia="Times New Roman" w:hAnsi="Times New Roman" w:cs="Times New Roman"/>
          <w:color w:val="36363D"/>
          <w:sz w:val="20"/>
          <w:szCs w:val="20"/>
        </w:rPr>
        <w:t xml:space="preserve">Ali, M. (2021). Causal relationship between stock market development and economic growth in Nigeria: An empirical investigation. </w:t>
      </w:r>
      <w:r>
        <w:rPr>
          <w:rFonts w:ascii="Times New Roman" w:eastAsia="Times New Roman" w:hAnsi="Times New Roman" w:cs="Times New Roman"/>
          <w:i/>
          <w:iCs/>
          <w:color w:val="36363D"/>
          <w:sz w:val="20"/>
          <w:szCs w:val="20"/>
        </w:rPr>
        <w:t>Nigerian Journal of Economics</w:t>
      </w:r>
      <w:r>
        <w:rPr>
          <w:rFonts w:ascii="Times New Roman" w:eastAsia="Times New Roman" w:hAnsi="Times New Roman" w:cs="Times New Roman"/>
          <w:color w:val="36363D"/>
          <w:sz w:val="20"/>
          <w:szCs w:val="20"/>
        </w:rPr>
        <w:t>, 12(4), 156-173.</w:t>
      </w:r>
    </w:p>
    <w:p w14:paraId="338F00B2" w14:textId="77777777" w:rsidR="007A70E6" w:rsidRDefault="00C146F8">
      <w:pPr>
        <w:pStyle w:val="BodyText"/>
        <w:snapToGrid w:val="0"/>
        <w:rPr>
          <w:rFonts w:ascii="Times New Roman" w:eastAsia="Times New Roman" w:hAnsi="Times New Roman" w:cs="Times New Roman"/>
          <w:color w:val="36363D"/>
          <w:sz w:val="20"/>
          <w:szCs w:val="20"/>
        </w:rPr>
      </w:pPr>
      <w:r>
        <w:rPr>
          <w:rFonts w:ascii="Times New Roman" w:eastAsia="Times New Roman" w:hAnsi="Times New Roman" w:cs="Times New Roman"/>
          <w:color w:val="36363D"/>
          <w:sz w:val="20"/>
          <w:szCs w:val="20"/>
        </w:rPr>
        <w:t>Alile, H. I. (2017). The Nigerian stock ex</w:t>
      </w:r>
      <w:r>
        <w:rPr>
          <w:rFonts w:ascii="Times New Roman" w:eastAsia="Times New Roman" w:hAnsi="Times New Roman" w:cs="Times New Roman"/>
          <w:color w:val="36363D"/>
          <w:sz w:val="20"/>
          <w:szCs w:val="20"/>
        </w:rPr>
        <w:t xml:space="preserve">change: Historical perspective, operations and contributions to economic development. </w:t>
      </w:r>
      <w:r>
        <w:rPr>
          <w:rFonts w:ascii="Times New Roman" w:eastAsia="Times New Roman" w:hAnsi="Times New Roman" w:cs="Times New Roman"/>
          <w:i/>
          <w:iCs/>
          <w:color w:val="36363D"/>
          <w:sz w:val="20"/>
          <w:szCs w:val="20"/>
        </w:rPr>
        <w:t>Central Bank of Nigeria Bullion</w:t>
      </w:r>
      <w:r>
        <w:rPr>
          <w:rFonts w:ascii="Times New Roman" w:eastAsia="Times New Roman" w:hAnsi="Times New Roman" w:cs="Times New Roman"/>
          <w:color w:val="36363D"/>
          <w:sz w:val="20"/>
          <w:szCs w:val="20"/>
        </w:rPr>
        <w:t>, 41(1), 65-69.</w:t>
      </w:r>
    </w:p>
    <w:p w14:paraId="101A6CBB" w14:textId="77777777" w:rsidR="007A70E6" w:rsidRDefault="00C146F8">
      <w:pPr>
        <w:pStyle w:val="BodyText"/>
        <w:snapToGrid w:val="0"/>
        <w:rPr>
          <w:rFonts w:ascii="Times New Roman" w:eastAsia="Times New Roman" w:hAnsi="Times New Roman" w:cs="Times New Roman"/>
          <w:color w:val="36363D"/>
          <w:sz w:val="20"/>
          <w:szCs w:val="20"/>
        </w:rPr>
      </w:pPr>
      <w:r>
        <w:rPr>
          <w:rFonts w:ascii="Times New Roman" w:eastAsia="Times New Roman" w:hAnsi="Times New Roman" w:cs="Times New Roman"/>
          <w:color w:val="36363D"/>
          <w:sz w:val="20"/>
          <w:szCs w:val="20"/>
        </w:rPr>
        <w:t xml:space="preserve">Anyanwu, G. (2017). Stock market development and firm financing choices in Nigeria. </w:t>
      </w:r>
      <w:r>
        <w:rPr>
          <w:rFonts w:ascii="Times New Roman" w:eastAsia="Times New Roman" w:hAnsi="Times New Roman" w:cs="Times New Roman"/>
          <w:i/>
          <w:iCs/>
          <w:color w:val="36363D"/>
          <w:sz w:val="20"/>
          <w:szCs w:val="20"/>
        </w:rPr>
        <w:t>African Finance Journal</w:t>
      </w:r>
      <w:r>
        <w:rPr>
          <w:rFonts w:ascii="Times New Roman" w:eastAsia="Times New Roman" w:hAnsi="Times New Roman" w:cs="Times New Roman"/>
          <w:color w:val="36363D"/>
          <w:sz w:val="20"/>
          <w:szCs w:val="20"/>
        </w:rPr>
        <w:t>, 19(2), 45-67.</w:t>
      </w:r>
    </w:p>
    <w:p w14:paraId="60CA0106" w14:textId="77777777" w:rsidR="007A70E6" w:rsidRDefault="00C146F8">
      <w:pPr>
        <w:pStyle w:val="BodyText"/>
        <w:snapToGrid w:val="0"/>
        <w:rPr>
          <w:rFonts w:ascii="Times New Roman" w:eastAsia="Times New Roman" w:hAnsi="Times New Roman" w:cs="Times New Roman"/>
          <w:color w:val="36363D"/>
          <w:sz w:val="20"/>
          <w:szCs w:val="20"/>
        </w:rPr>
      </w:pPr>
      <w:r>
        <w:rPr>
          <w:rFonts w:ascii="Times New Roman" w:eastAsia="Times New Roman" w:hAnsi="Times New Roman" w:cs="Times New Roman"/>
          <w:color w:val="36363D"/>
          <w:sz w:val="20"/>
          <w:szCs w:val="20"/>
        </w:rPr>
        <w:t xml:space="preserve">Babalola, J. A. (2007). Nigerian capital market and socio-economic development. </w:t>
      </w:r>
      <w:r>
        <w:rPr>
          <w:rFonts w:ascii="Times New Roman" w:eastAsia="Times New Roman" w:hAnsi="Times New Roman" w:cs="Times New Roman"/>
          <w:i/>
          <w:iCs/>
          <w:color w:val="36363D"/>
          <w:sz w:val="20"/>
          <w:szCs w:val="20"/>
        </w:rPr>
        <w:t>Economic and Financial Review</w:t>
      </w:r>
      <w:r>
        <w:rPr>
          <w:rFonts w:ascii="Times New Roman" w:eastAsia="Times New Roman" w:hAnsi="Times New Roman" w:cs="Times New Roman"/>
          <w:color w:val="36363D"/>
          <w:sz w:val="20"/>
          <w:szCs w:val="20"/>
        </w:rPr>
        <w:t>, 45(4), 12-28.</w:t>
      </w:r>
    </w:p>
    <w:p w14:paraId="40961AC5" w14:textId="77777777" w:rsidR="007A70E6" w:rsidRDefault="00C146F8">
      <w:pPr>
        <w:pStyle w:val="BodyText"/>
        <w:snapToGrid w:val="0"/>
        <w:rPr>
          <w:rFonts w:ascii="Times New Roman" w:eastAsia="Times New Roman" w:hAnsi="Times New Roman" w:cs="Times New Roman"/>
          <w:color w:val="36363D"/>
          <w:sz w:val="20"/>
          <w:szCs w:val="20"/>
        </w:rPr>
      </w:pPr>
      <w:r>
        <w:rPr>
          <w:rFonts w:ascii="Times New Roman" w:eastAsia="Times New Roman" w:hAnsi="Times New Roman" w:cs="Times New Roman"/>
          <w:color w:val="36363D"/>
          <w:sz w:val="20"/>
          <w:szCs w:val="20"/>
        </w:rPr>
        <w:t xml:space="preserve">Charles, A., &amp; Charles, B. (2017). Stock market performance and economic growth nexus: Evidence from developing economies. </w:t>
      </w:r>
      <w:r>
        <w:rPr>
          <w:rFonts w:ascii="Times New Roman" w:eastAsia="Times New Roman" w:hAnsi="Times New Roman" w:cs="Times New Roman"/>
          <w:i/>
          <w:iCs/>
          <w:color w:val="36363D"/>
          <w:sz w:val="20"/>
          <w:szCs w:val="20"/>
        </w:rPr>
        <w:t>Internat</w:t>
      </w:r>
      <w:r>
        <w:rPr>
          <w:rFonts w:ascii="Times New Roman" w:eastAsia="Times New Roman" w:hAnsi="Times New Roman" w:cs="Times New Roman"/>
          <w:i/>
          <w:iCs/>
          <w:color w:val="36363D"/>
          <w:sz w:val="20"/>
          <w:szCs w:val="20"/>
        </w:rPr>
        <w:t>ional Journal of Development Economics</w:t>
      </w:r>
      <w:r>
        <w:rPr>
          <w:rFonts w:ascii="Times New Roman" w:eastAsia="Times New Roman" w:hAnsi="Times New Roman" w:cs="Times New Roman"/>
          <w:color w:val="36363D"/>
          <w:sz w:val="20"/>
          <w:szCs w:val="20"/>
        </w:rPr>
        <w:t>, 8(3), 112-134.</w:t>
      </w:r>
    </w:p>
    <w:p w14:paraId="598DDE5E" w14:textId="77777777" w:rsidR="007A70E6" w:rsidRDefault="00C146F8">
      <w:pPr>
        <w:pStyle w:val="BodyText"/>
        <w:snapToGrid w:val="0"/>
        <w:rPr>
          <w:rFonts w:ascii="Times New Roman" w:eastAsia="Times New Roman" w:hAnsi="Times New Roman" w:cs="Times New Roman"/>
          <w:color w:val="36363D"/>
          <w:sz w:val="20"/>
          <w:szCs w:val="20"/>
        </w:rPr>
      </w:pPr>
      <w:proofErr w:type="spellStart"/>
      <w:r>
        <w:rPr>
          <w:rFonts w:ascii="Times New Roman" w:eastAsia="Times New Roman" w:hAnsi="Times New Roman" w:cs="Times New Roman"/>
          <w:color w:val="36363D"/>
          <w:sz w:val="20"/>
          <w:szCs w:val="20"/>
        </w:rPr>
        <w:t>Donwa</w:t>
      </w:r>
      <w:proofErr w:type="spellEnd"/>
      <w:r>
        <w:rPr>
          <w:rFonts w:ascii="Times New Roman" w:eastAsia="Times New Roman" w:hAnsi="Times New Roman" w:cs="Times New Roman"/>
          <w:color w:val="36363D"/>
          <w:sz w:val="20"/>
          <w:szCs w:val="20"/>
        </w:rPr>
        <w:t xml:space="preserve">, K. (2015). Capital market efficiency and economic growth in Nigeria. </w:t>
      </w:r>
      <w:r>
        <w:rPr>
          <w:rFonts w:ascii="Times New Roman" w:eastAsia="Times New Roman" w:hAnsi="Times New Roman" w:cs="Times New Roman"/>
          <w:i/>
          <w:iCs/>
          <w:color w:val="36363D"/>
          <w:sz w:val="20"/>
          <w:szCs w:val="20"/>
        </w:rPr>
        <w:t>Journal of Business and Finance</w:t>
      </w:r>
      <w:r>
        <w:rPr>
          <w:rFonts w:ascii="Times New Roman" w:eastAsia="Times New Roman" w:hAnsi="Times New Roman" w:cs="Times New Roman"/>
          <w:color w:val="36363D"/>
          <w:sz w:val="20"/>
          <w:szCs w:val="20"/>
        </w:rPr>
        <w:t>, 7(2), 89-105.</w:t>
      </w:r>
    </w:p>
    <w:p w14:paraId="32989E15" w14:textId="77777777" w:rsidR="007A70E6" w:rsidRDefault="00C146F8">
      <w:pPr>
        <w:pStyle w:val="BodyText"/>
        <w:snapToGrid w:val="0"/>
        <w:rPr>
          <w:rFonts w:ascii="Times New Roman" w:eastAsia="Times New Roman" w:hAnsi="Times New Roman" w:cs="Times New Roman"/>
          <w:color w:val="36363D"/>
          <w:sz w:val="20"/>
          <w:szCs w:val="20"/>
        </w:rPr>
      </w:pPr>
      <w:r>
        <w:rPr>
          <w:rFonts w:ascii="Times New Roman" w:eastAsia="Times New Roman" w:hAnsi="Times New Roman" w:cs="Times New Roman"/>
          <w:color w:val="36363D"/>
          <w:sz w:val="20"/>
          <w:szCs w:val="20"/>
        </w:rPr>
        <w:t>Ekundayo, B. (2002). Capital market development and long-term growth in Nigeri</w:t>
      </w:r>
      <w:r>
        <w:rPr>
          <w:rFonts w:ascii="Times New Roman" w:eastAsia="Times New Roman" w:hAnsi="Times New Roman" w:cs="Times New Roman"/>
          <w:color w:val="36363D"/>
          <w:sz w:val="20"/>
          <w:szCs w:val="20"/>
        </w:rPr>
        <w:t xml:space="preserve">a. </w:t>
      </w:r>
      <w:r>
        <w:rPr>
          <w:rFonts w:ascii="Times New Roman" w:eastAsia="Times New Roman" w:hAnsi="Times New Roman" w:cs="Times New Roman"/>
          <w:i/>
          <w:iCs/>
          <w:color w:val="36363D"/>
          <w:sz w:val="20"/>
          <w:szCs w:val="20"/>
        </w:rPr>
        <w:t>Nigerian Economic Review</w:t>
      </w:r>
      <w:r>
        <w:rPr>
          <w:rFonts w:ascii="Times New Roman" w:eastAsia="Times New Roman" w:hAnsi="Times New Roman" w:cs="Times New Roman"/>
          <w:color w:val="36363D"/>
          <w:sz w:val="20"/>
          <w:szCs w:val="20"/>
        </w:rPr>
        <w:t>, 6(3), 78-94.</w:t>
      </w:r>
    </w:p>
    <w:p w14:paraId="23F54E9E" w14:textId="77777777" w:rsidR="007A70E6" w:rsidRDefault="00C146F8">
      <w:pPr>
        <w:pStyle w:val="BodyText"/>
        <w:snapToGrid w:val="0"/>
        <w:rPr>
          <w:rFonts w:ascii="Times New Roman" w:eastAsia="Times New Roman" w:hAnsi="Times New Roman" w:cs="Times New Roman"/>
          <w:color w:val="36363D"/>
          <w:sz w:val="20"/>
          <w:szCs w:val="20"/>
        </w:rPr>
      </w:pPr>
      <w:proofErr w:type="spellStart"/>
      <w:r>
        <w:rPr>
          <w:rFonts w:ascii="Times New Roman" w:eastAsia="Times New Roman" w:hAnsi="Times New Roman" w:cs="Times New Roman"/>
          <w:color w:val="36363D"/>
          <w:sz w:val="20"/>
          <w:szCs w:val="20"/>
        </w:rPr>
        <w:t>Eniekezimene</w:t>
      </w:r>
      <w:proofErr w:type="spellEnd"/>
      <w:r>
        <w:rPr>
          <w:rFonts w:ascii="Times New Roman" w:eastAsia="Times New Roman" w:hAnsi="Times New Roman" w:cs="Times New Roman"/>
          <w:color w:val="36363D"/>
          <w:sz w:val="20"/>
          <w:szCs w:val="20"/>
        </w:rPr>
        <w:t xml:space="preserve">, F. A. (2019). Stock market development and economic growth in Nigeria: An empirical analysis. </w:t>
      </w:r>
      <w:r>
        <w:rPr>
          <w:rFonts w:ascii="Times New Roman" w:eastAsia="Times New Roman" w:hAnsi="Times New Roman" w:cs="Times New Roman"/>
          <w:i/>
          <w:iCs/>
          <w:color w:val="36363D"/>
          <w:sz w:val="20"/>
          <w:szCs w:val="20"/>
        </w:rPr>
        <w:t>Journal of Economics and Development Studies</w:t>
      </w:r>
      <w:r>
        <w:rPr>
          <w:rFonts w:ascii="Times New Roman" w:eastAsia="Times New Roman" w:hAnsi="Times New Roman" w:cs="Times New Roman"/>
          <w:color w:val="36363D"/>
          <w:sz w:val="20"/>
          <w:szCs w:val="20"/>
        </w:rPr>
        <w:t>, 7(2), 45-62.</w:t>
      </w:r>
    </w:p>
    <w:p w14:paraId="14D5C5B7" w14:textId="77777777" w:rsidR="007A70E6" w:rsidRDefault="00C146F8">
      <w:pPr>
        <w:pStyle w:val="BodyText"/>
        <w:snapToGrid w:val="0"/>
        <w:rPr>
          <w:rFonts w:ascii="Times New Roman" w:eastAsia="Times New Roman" w:hAnsi="Times New Roman" w:cs="Times New Roman"/>
          <w:color w:val="36363D"/>
          <w:sz w:val="20"/>
          <w:szCs w:val="20"/>
        </w:rPr>
      </w:pPr>
      <w:proofErr w:type="spellStart"/>
      <w:r>
        <w:rPr>
          <w:rFonts w:ascii="Times New Roman" w:eastAsia="Times New Roman" w:hAnsi="Times New Roman" w:cs="Times New Roman"/>
          <w:color w:val="36363D"/>
          <w:sz w:val="20"/>
          <w:szCs w:val="20"/>
        </w:rPr>
        <w:t>Equakun</w:t>
      </w:r>
      <w:proofErr w:type="spellEnd"/>
      <w:r>
        <w:rPr>
          <w:rFonts w:ascii="Times New Roman" w:eastAsia="Times New Roman" w:hAnsi="Times New Roman" w:cs="Times New Roman"/>
          <w:color w:val="36363D"/>
          <w:sz w:val="20"/>
          <w:szCs w:val="20"/>
        </w:rPr>
        <w:t>, C. O. (2005). The role of capital mark</w:t>
      </w:r>
      <w:r>
        <w:rPr>
          <w:rFonts w:ascii="Times New Roman" w:eastAsia="Times New Roman" w:hAnsi="Times New Roman" w:cs="Times New Roman"/>
          <w:color w:val="36363D"/>
          <w:sz w:val="20"/>
          <w:szCs w:val="20"/>
        </w:rPr>
        <w:t xml:space="preserve">ets in economic development. </w:t>
      </w:r>
      <w:r>
        <w:rPr>
          <w:rFonts w:ascii="Times New Roman" w:eastAsia="Times New Roman" w:hAnsi="Times New Roman" w:cs="Times New Roman"/>
          <w:i/>
          <w:iCs/>
          <w:color w:val="36363D"/>
          <w:sz w:val="20"/>
          <w:szCs w:val="20"/>
        </w:rPr>
        <w:t>Financial Markets Quarterly</w:t>
      </w:r>
      <w:r>
        <w:rPr>
          <w:rFonts w:ascii="Times New Roman" w:eastAsia="Times New Roman" w:hAnsi="Times New Roman" w:cs="Times New Roman"/>
          <w:color w:val="36363D"/>
          <w:sz w:val="20"/>
          <w:szCs w:val="20"/>
        </w:rPr>
        <w:t>, 3(1), 23-39.</w:t>
      </w:r>
    </w:p>
    <w:p w14:paraId="680EA770" w14:textId="77777777" w:rsidR="007A70E6" w:rsidRDefault="00C146F8">
      <w:pPr>
        <w:pStyle w:val="BodyText"/>
        <w:snapToGrid w:val="0"/>
        <w:rPr>
          <w:rFonts w:ascii="Times New Roman" w:eastAsia="Times New Roman" w:hAnsi="Times New Roman" w:cs="Times New Roman"/>
          <w:color w:val="36363D"/>
          <w:sz w:val="20"/>
          <w:szCs w:val="20"/>
        </w:rPr>
      </w:pPr>
      <w:proofErr w:type="spellStart"/>
      <w:r>
        <w:rPr>
          <w:rFonts w:ascii="Times New Roman" w:eastAsia="Times New Roman" w:hAnsi="Times New Roman" w:cs="Times New Roman"/>
          <w:color w:val="36363D"/>
          <w:sz w:val="20"/>
          <w:szCs w:val="20"/>
        </w:rPr>
        <w:t>Ilimolelian</w:t>
      </w:r>
      <w:proofErr w:type="spellEnd"/>
      <w:r>
        <w:rPr>
          <w:rFonts w:ascii="Times New Roman" w:eastAsia="Times New Roman" w:hAnsi="Times New Roman" w:cs="Times New Roman"/>
          <w:color w:val="36363D"/>
          <w:sz w:val="20"/>
          <w:szCs w:val="20"/>
        </w:rPr>
        <w:t xml:space="preserve">, P. (2015). Information dissemination and stock market efficiency in developing countries. </w:t>
      </w:r>
      <w:r>
        <w:rPr>
          <w:rFonts w:ascii="Times New Roman" w:eastAsia="Times New Roman" w:hAnsi="Times New Roman" w:cs="Times New Roman"/>
          <w:i/>
          <w:iCs/>
          <w:color w:val="36363D"/>
          <w:sz w:val="20"/>
          <w:szCs w:val="20"/>
        </w:rPr>
        <w:t>African Journal of Finance</w:t>
      </w:r>
      <w:r>
        <w:rPr>
          <w:rFonts w:ascii="Times New Roman" w:eastAsia="Times New Roman" w:hAnsi="Times New Roman" w:cs="Times New Roman"/>
          <w:color w:val="36363D"/>
          <w:sz w:val="20"/>
          <w:szCs w:val="20"/>
        </w:rPr>
        <w:t>, 11(4), 67-84.</w:t>
      </w:r>
    </w:p>
    <w:p w14:paraId="153A691A" w14:textId="77777777" w:rsidR="007A70E6" w:rsidRDefault="00C146F8">
      <w:pPr>
        <w:pStyle w:val="BodyText"/>
        <w:snapToGrid w:val="0"/>
        <w:rPr>
          <w:rFonts w:ascii="Times New Roman" w:eastAsia="Times New Roman" w:hAnsi="Times New Roman" w:cs="Times New Roman"/>
          <w:color w:val="36363D"/>
          <w:sz w:val="20"/>
          <w:szCs w:val="20"/>
        </w:rPr>
      </w:pPr>
      <w:r>
        <w:rPr>
          <w:rFonts w:ascii="Times New Roman" w:eastAsia="Times New Roman" w:hAnsi="Times New Roman" w:cs="Times New Roman"/>
          <w:color w:val="36363D"/>
          <w:sz w:val="20"/>
          <w:szCs w:val="20"/>
        </w:rPr>
        <w:t>Jaya, S., &amp; Sundar, K. (2022). Market ca</w:t>
      </w:r>
      <w:r>
        <w:rPr>
          <w:rFonts w:ascii="Times New Roman" w:eastAsia="Times New Roman" w:hAnsi="Times New Roman" w:cs="Times New Roman"/>
          <w:color w:val="36363D"/>
          <w:sz w:val="20"/>
          <w:szCs w:val="20"/>
        </w:rPr>
        <w:t xml:space="preserve">pitalization and business valuation: Contemporary perspectives. </w:t>
      </w:r>
      <w:r>
        <w:rPr>
          <w:rFonts w:ascii="Times New Roman" w:eastAsia="Times New Roman" w:hAnsi="Times New Roman" w:cs="Times New Roman"/>
          <w:i/>
          <w:iCs/>
          <w:color w:val="36363D"/>
          <w:sz w:val="20"/>
          <w:szCs w:val="20"/>
        </w:rPr>
        <w:t>International Business Review</w:t>
      </w:r>
      <w:r>
        <w:rPr>
          <w:rFonts w:ascii="Times New Roman" w:eastAsia="Times New Roman" w:hAnsi="Times New Roman" w:cs="Times New Roman"/>
          <w:color w:val="36363D"/>
          <w:sz w:val="20"/>
          <w:szCs w:val="20"/>
        </w:rPr>
        <w:t>, 28(3), 145-162.</w:t>
      </w:r>
    </w:p>
    <w:p w14:paraId="7CDED61F" w14:textId="77777777" w:rsidR="007A70E6" w:rsidRDefault="00C146F8">
      <w:pPr>
        <w:pStyle w:val="BodyText"/>
        <w:snapToGrid w:val="0"/>
        <w:rPr>
          <w:rFonts w:ascii="Times New Roman" w:eastAsia="Times New Roman" w:hAnsi="Times New Roman" w:cs="Times New Roman"/>
          <w:color w:val="36363D"/>
          <w:sz w:val="20"/>
          <w:szCs w:val="20"/>
        </w:rPr>
      </w:pPr>
      <w:r>
        <w:rPr>
          <w:rFonts w:ascii="Times New Roman" w:eastAsia="Times New Roman" w:hAnsi="Times New Roman" w:cs="Times New Roman"/>
          <w:color w:val="36363D"/>
          <w:sz w:val="20"/>
          <w:szCs w:val="20"/>
        </w:rPr>
        <w:lastRenderedPageBreak/>
        <w:t xml:space="preserve">Kolapo, T., &amp; Adaramola, B. (2022). Nigerian capital market and economic growth: A co-integration analysis. </w:t>
      </w:r>
      <w:r>
        <w:rPr>
          <w:rFonts w:ascii="Times New Roman" w:eastAsia="Times New Roman" w:hAnsi="Times New Roman" w:cs="Times New Roman"/>
          <w:i/>
          <w:iCs/>
          <w:color w:val="36363D"/>
          <w:sz w:val="20"/>
          <w:szCs w:val="20"/>
        </w:rPr>
        <w:t>West African Financial and Economic R</w:t>
      </w:r>
      <w:r>
        <w:rPr>
          <w:rFonts w:ascii="Times New Roman" w:eastAsia="Times New Roman" w:hAnsi="Times New Roman" w:cs="Times New Roman"/>
          <w:i/>
          <w:iCs/>
          <w:color w:val="36363D"/>
          <w:sz w:val="20"/>
          <w:szCs w:val="20"/>
        </w:rPr>
        <w:t>eview</w:t>
      </w:r>
      <w:r>
        <w:rPr>
          <w:rFonts w:ascii="Times New Roman" w:eastAsia="Times New Roman" w:hAnsi="Times New Roman" w:cs="Times New Roman"/>
          <w:color w:val="36363D"/>
          <w:sz w:val="20"/>
          <w:szCs w:val="20"/>
        </w:rPr>
        <w:t>, 19(1), 34-56.</w:t>
      </w:r>
    </w:p>
    <w:p w14:paraId="0BC94EA3" w14:textId="77777777" w:rsidR="007A70E6" w:rsidRDefault="00C146F8">
      <w:pPr>
        <w:pStyle w:val="BodyText"/>
        <w:snapToGrid w:val="0"/>
        <w:rPr>
          <w:rFonts w:ascii="Times New Roman" w:eastAsia="Times New Roman" w:hAnsi="Times New Roman" w:cs="Times New Roman"/>
          <w:color w:val="36363D"/>
          <w:sz w:val="20"/>
          <w:szCs w:val="20"/>
        </w:rPr>
      </w:pPr>
      <w:r>
        <w:rPr>
          <w:rFonts w:ascii="Times New Roman" w:eastAsia="Times New Roman" w:hAnsi="Times New Roman" w:cs="Times New Roman"/>
          <w:color w:val="36363D"/>
          <w:sz w:val="20"/>
          <w:szCs w:val="20"/>
        </w:rPr>
        <w:t xml:space="preserve">Levine, R. (2003). Stock markets and economic development: Theory and evidence. In </w:t>
      </w:r>
      <w:r>
        <w:rPr>
          <w:rFonts w:ascii="Times New Roman" w:eastAsia="Times New Roman" w:hAnsi="Times New Roman" w:cs="Times New Roman"/>
          <w:i/>
          <w:iCs/>
          <w:color w:val="36363D"/>
          <w:sz w:val="20"/>
          <w:szCs w:val="20"/>
        </w:rPr>
        <w:t>Finance and Development</w:t>
      </w:r>
      <w:r>
        <w:rPr>
          <w:rFonts w:ascii="Times New Roman" w:eastAsia="Times New Roman" w:hAnsi="Times New Roman" w:cs="Times New Roman"/>
          <w:color w:val="36363D"/>
          <w:sz w:val="20"/>
          <w:szCs w:val="20"/>
        </w:rPr>
        <w:t xml:space="preserve"> (pp. 123-145). World Bank Publications.</w:t>
      </w:r>
    </w:p>
    <w:p w14:paraId="44DA81EE" w14:textId="77777777" w:rsidR="007A70E6" w:rsidRDefault="00C146F8">
      <w:pPr>
        <w:pStyle w:val="BodyText"/>
        <w:snapToGrid w:val="0"/>
        <w:rPr>
          <w:rFonts w:ascii="Times New Roman" w:eastAsia="Times New Roman" w:hAnsi="Times New Roman" w:cs="Times New Roman"/>
          <w:color w:val="36363D"/>
          <w:sz w:val="20"/>
          <w:szCs w:val="20"/>
        </w:rPr>
      </w:pPr>
      <w:r>
        <w:rPr>
          <w:rFonts w:ascii="Times New Roman" w:eastAsia="Times New Roman" w:hAnsi="Times New Roman" w:cs="Times New Roman"/>
          <w:color w:val="36363D"/>
          <w:sz w:val="20"/>
          <w:szCs w:val="20"/>
        </w:rPr>
        <w:t>Levine, R., &amp; Schmukler, S. (2015). Market liquidity and financial development: Theory a</w:t>
      </w:r>
      <w:r>
        <w:rPr>
          <w:rFonts w:ascii="Times New Roman" w:eastAsia="Times New Roman" w:hAnsi="Times New Roman" w:cs="Times New Roman"/>
          <w:color w:val="36363D"/>
          <w:sz w:val="20"/>
          <w:szCs w:val="20"/>
        </w:rPr>
        <w:t xml:space="preserve">nd international evidence. </w:t>
      </w:r>
      <w:r>
        <w:rPr>
          <w:rFonts w:ascii="Times New Roman" w:eastAsia="Times New Roman" w:hAnsi="Times New Roman" w:cs="Times New Roman"/>
          <w:i/>
          <w:iCs/>
          <w:color w:val="36363D"/>
          <w:sz w:val="20"/>
          <w:szCs w:val="20"/>
        </w:rPr>
        <w:t>Journal of Development Economics</w:t>
      </w:r>
      <w:r>
        <w:rPr>
          <w:rFonts w:ascii="Times New Roman" w:eastAsia="Times New Roman" w:hAnsi="Times New Roman" w:cs="Times New Roman"/>
          <w:color w:val="36363D"/>
          <w:sz w:val="20"/>
          <w:szCs w:val="20"/>
        </w:rPr>
        <w:t>, 76(2), 321-348.</w:t>
      </w:r>
    </w:p>
    <w:p w14:paraId="0DB76294" w14:textId="77777777" w:rsidR="007A70E6" w:rsidRDefault="00C146F8">
      <w:pPr>
        <w:pStyle w:val="BodyText"/>
        <w:snapToGrid w:val="0"/>
        <w:rPr>
          <w:rFonts w:ascii="Times New Roman" w:eastAsia="Times New Roman" w:hAnsi="Times New Roman" w:cs="Times New Roman"/>
          <w:color w:val="36363D"/>
          <w:sz w:val="20"/>
          <w:szCs w:val="20"/>
        </w:rPr>
      </w:pPr>
      <w:r>
        <w:rPr>
          <w:rFonts w:ascii="Times New Roman" w:eastAsia="Times New Roman" w:hAnsi="Times New Roman" w:cs="Times New Roman"/>
          <w:color w:val="36363D"/>
          <w:sz w:val="20"/>
          <w:szCs w:val="20"/>
        </w:rPr>
        <w:t xml:space="preserve">Nurudeen, A. (2019). Stock market development and economic growth relationship in Nigeria: An error correction approach. </w:t>
      </w:r>
      <w:r>
        <w:rPr>
          <w:rFonts w:ascii="Times New Roman" w:eastAsia="Times New Roman" w:hAnsi="Times New Roman" w:cs="Times New Roman"/>
          <w:i/>
          <w:iCs/>
          <w:color w:val="36363D"/>
          <w:sz w:val="20"/>
          <w:szCs w:val="20"/>
        </w:rPr>
        <w:t>Nigerian Journal of Development Economics</w:t>
      </w:r>
      <w:r>
        <w:rPr>
          <w:rFonts w:ascii="Times New Roman" w:eastAsia="Times New Roman" w:hAnsi="Times New Roman" w:cs="Times New Roman"/>
          <w:color w:val="36363D"/>
          <w:sz w:val="20"/>
          <w:szCs w:val="20"/>
        </w:rPr>
        <w:t>, 5(2), 78-96.</w:t>
      </w:r>
    </w:p>
    <w:p w14:paraId="4F4D7672" w14:textId="77777777" w:rsidR="007A70E6" w:rsidRDefault="00C146F8">
      <w:pPr>
        <w:pStyle w:val="BodyText"/>
        <w:snapToGrid w:val="0"/>
        <w:rPr>
          <w:rFonts w:ascii="Times New Roman" w:eastAsia="Times New Roman" w:hAnsi="Times New Roman" w:cs="Times New Roman"/>
          <w:color w:val="36363D"/>
          <w:sz w:val="20"/>
          <w:szCs w:val="20"/>
        </w:rPr>
      </w:pPr>
      <w:r>
        <w:rPr>
          <w:rFonts w:ascii="Times New Roman" w:eastAsia="Times New Roman" w:hAnsi="Times New Roman" w:cs="Times New Roman"/>
          <w:color w:val="36363D"/>
          <w:sz w:val="20"/>
          <w:szCs w:val="20"/>
        </w:rPr>
        <w:t>Ob</w:t>
      </w:r>
      <w:r>
        <w:rPr>
          <w:rFonts w:ascii="Times New Roman" w:eastAsia="Times New Roman" w:hAnsi="Times New Roman" w:cs="Times New Roman"/>
          <w:color w:val="36363D"/>
          <w:sz w:val="20"/>
          <w:szCs w:val="20"/>
        </w:rPr>
        <w:t xml:space="preserve">inna, O. E. (2019). Stock market development and long-run economic growth in Nigeria: A vector error correction analysis. </w:t>
      </w:r>
      <w:r>
        <w:rPr>
          <w:rFonts w:ascii="Times New Roman" w:eastAsia="Times New Roman" w:hAnsi="Times New Roman" w:cs="Times New Roman"/>
          <w:i/>
          <w:iCs/>
          <w:color w:val="36363D"/>
          <w:sz w:val="20"/>
          <w:szCs w:val="20"/>
        </w:rPr>
        <w:t>Economic Studies Journal</w:t>
      </w:r>
      <w:r>
        <w:rPr>
          <w:rFonts w:ascii="Times New Roman" w:eastAsia="Times New Roman" w:hAnsi="Times New Roman" w:cs="Times New Roman"/>
          <w:color w:val="36363D"/>
          <w:sz w:val="20"/>
          <w:szCs w:val="20"/>
        </w:rPr>
        <w:t>, 14(3), 112-134.</w:t>
      </w:r>
    </w:p>
    <w:p w14:paraId="69C5D378" w14:textId="77777777" w:rsidR="007A70E6" w:rsidRDefault="00C146F8">
      <w:pPr>
        <w:pStyle w:val="BodyText"/>
        <w:snapToGrid w:val="0"/>
        <w:rPr>
          <w:rFonts w:ascii="Times New Roman" w:eastAsia="Times New Roman" w:hAnsi="Times New Roman" w:cs="Times New Roman"/>
          <w:color w:val="36363D"/>
          <w:sz w:val="20"/>
          <w:szCs w:val="20"/>
        </w:rPr>
      </w:pPr>
      <w:proofErr w:type="spellStart"/>
      <w:r>
        <w:rPr>
          <w:rFonts w:ascii="Times New Roman" w:eastAsia="Times New Roman" w:hAnsi="Times New Roman" w:cs="Times New Roman"/>
          <w:color w:val="36363D"/>
          <w:sz w:val="20"/>
          <w:szCs w:val="20"/>
        </w:rPr>
        <w:t>Odetayo</w:t>
      </w:r>
      <w:proofErr w:type="spellEnd"/>
      <w:r>
        <w:rPr>
          <w:rFonts w:ascii="Times New Roman" w:eastAsia="Times New Roman" w:hAnsi="Times New Roman" w:cs="Times New Roman"/>
          <w:color w:val="36363D"/>
          <w:sz w:val="20"/>
          <w:szCs w:val="20"/>
        </w:rPr>
        <w:t xml:space="preserve">, T., &amp; </w:t>
      </w:r>
      <w:proofErr w:type="spellStart"/>
      <w:r>
        <w:rPr>
          <w:rFonts w:ascii="Times New Roman" w:eastAsia="Times New Roman" w:hAnsi="Times New Roman" w:cs="Times New Roman"/>
          <w:color w:val="36363D"/>
          <w:sz w:val="20"/>
          <w:szCs w:val="20"/>
        </w:rPr>
        <w:t>Sajuyigbe</w:t>
      </w:r>
      <w:proofErr w:type="spellEnd"/>
      <w:r>
        <w:rPr>
          <w:rFonts w:ascii="Times New Roman" w:eastAsia="Times New Roman" w:hAnsi="Times New Roman" w:cs="Times New Roman"/>
          <w:color w:val="36363D"/>
          <w:sz w:val="20"/>
          <w:szCs w:val="20"/>
        </w:rPr>
        <w:t>, A. (2022). Nigerian stock market impact on economic growth and dev</w:t>
      </w:r>
      <w:r>
        <w:rPr>
          <w:rFonts w:ascii="Times New Roman" w:eastAsia="Times New Roman" w:hAnsi="Times New Roman" w:cs="Times New Roman"/>
          <w:color w:val="36363D"/>
          <w:sz w:val="20"/>
          <w:szCs w:val="20"/>
        </w:rPr>
        <w:t xml:space="preserve">elopment: 1990-2021 analysis. </w:t>
      </w:r>
      <w:r>
        <w:rPr>
          <w:rFonts w:ascii="Times New Roman" w:eastAsia="Times New Roman" w:hAnsi="Times New Roman" w:cs="Times New Roman"/>
          <w:i/>
          <w:iCs/>
          <w:color w:val="36363D"/>
          <w:sz w:val="20"/>
          <w:szCs w:val="20"/>
        </w:rPr>
        <w:t>Journal of Financial Economics</w:t>
      </w:r>
      <w:r>
        <w:rPr>
          <w:rFonts w:ascii="Times New Roman" w:eastAsia="Times New Roman" w:hAnsi="Times New Roman" w:cs="Times New Roman"/>
          <w:color w:val="36363D"/>
          <w:sz w:val="20"/>
          <w:szCs w:val="20"/>
        </w:rPr>
        <w:t>, 16(2), 89-108.</w:t>
      </w:r>
    </w:p>
    <w:p w14:paraId="654E9D8D" w14:textId="77777777" w:rsidR="007A70E6" w:rsidRDefault="00C146F8">
      <w:pPr>
        <w:pStyle w:val="BodyText"/>
        <w:snapToGrid w:val="0"/>
        <w:rPr>
          <w:rFonts w:ascii="Times New Roman" w:eastAsia="Times New Roman" w:hAnsi="Times New Roman" w:cs="Times New Roman"/>
          <w:color w:val="36363D"/>
          <w:sz w:val="20"/>
          <w:szCs w:val="20"/>
        </w:rPr>
      </w:pPr>
      <w:r>
        <w:rPr>
          <w:rFonts w:ascii="Times New Roman" w:eastAsia="Times New Roman" w:hAnsi="Times New Roman" w:cs="Times New Roman"/>
          <w:color w:val="36363D"/>
          <w:sz w:val="20"/>
          <w:szCs w:val="20"/>
        </w:rPr>
        <w:t xml:space="preserve">Okoye, L., &amp; Nwisienyi, J. (2020). Stock market performance and Nigerian economic growth: Time series evidence. </w:t>
      </w:r>
      <w:r>
        <w:rPr>
          <w:rFonts w:ascii="Times New Roman" w:eastAsia="Times New Roman" w:hAnsi="Times New Roman" w:cs="Times New Roman"/>
          <w:i/>
          <w:iCs/>
          <w:color w:val="36363D"/>
          <w:sz w:val="20"/>
          <w:szCs w:val="20"/>
        </w:rPr>
        <w:t>African Economic Review</w:t>
      </w:r>
      <w:r>
        <w:rPr>
          <w:rFonts w:ascii="Times New Roman" w:eastAsia="Times New Roman" w:hAnsi="Times New Roman" w:cs="Times New Roman"/>
          <w:color w:val="36363D"/>
          <w:sz w:val="20"/>
          <w:szCs w:val="20"/>
        </w:rPr>
        <w:t>, 13(4), 156-175.</w:t>
      </w:r>
    </w:p>
    <w:p w14:paraId="13FF06D6" w14:textId="77777777" w:rsidR="007A70E6" w:rsidRDefault="00C146F8">
      <w:pPr>
        <w:pStyle w:val="BodyText"/>
        <w:snapToGrid w:val="0"/>
        <w:rPr>
          <w:rFonts w:ascii="Times New Roman" w:eastAsia="Times New Roman" w:hAnsi="Times New Roman" w:cs="Times New Roman"/>
          <w:color w:val="36363D"/>
          <w:sz w:val="20"/>
          <w:szCs w:val="20"/>
        </w:rPr>
      </w:pPr>
      <w:proofErr w:type="spellStart"/>
      <w:r>
        <w:rPr>
          <w:rFonts w:ascii="Times New Roman" w:eastAsia="Times New Roman" w:hAnsi="Times New Roman" w:cs="Times New Roman"/>
          <w:color w:val="36363D"/>
          <w:sz w:val="20"/>
          <w:szCs w:val="20"/>
        </w:rPr>
        <w:t>Osinubi</w:t>
      </w:r>
      <w:proofErr w:type="spellEnd"/>
      <w:r>
        <w:rPr>
          <w:rFonts w:ascii="Times New Roman" w:eastAsia="Times New Roman" w:hAnsi="Times New Roman" w:cs="Times New Roman"/>
          <w:color w:val="36363D"/>
          <w:sz w:val="20"/>
          <w:szCs w:val="20"/>
        </w:rPr>
        <w:t xml:space="preserve">, T. S. (2018). Financial intermediation and economic growth in Nigeria. </w:t>
      </w:r>
      <w:r>
        <w:rPr>
          <w:rFonts w:ascii="Times New Roman" w:eastAsia="Times New Roman" w:hAnsi="Times New Roman" w:cs="Times New Roman"/>
          <w:i/>
          <w:iCs/>
          <w:color w:val="36363D"/>
          <w:sz w:val="20"/>
          <w:szCs w:val="20"/>
        </w:rPr>
        <w:t>Economic and Financial Review</w:t>
      </w:r>
      <w:r>
        <w:rPr>
          <w:rFonts w:ascii="Times New Roman" w:eastAsia="Times New Roman" w:hAnsi="Times New Roman" w:cs="Times New Roman"/>
          <w:color w:val="36363D"/>
          <w:sz w:val="20"/>
          <w:szCs w:val="20"/>
        </w:rPr>
        <w:t>, 56(2), 67-89.</w:t>
      </w:r>
    </w:p>
    <w:p w14:paraId="39B606B3" w14:textId="77777777" w:rsidR="007A70E6" w:rsidRDefault="00C146F8">
      <w:pPr>
        <w:pStyle w:val="BodyText"/>
        <w:snapToGrid w:val="0"/>
        <w:rPr>
          <w:rFonts w:ascii="Times New Roman" w:eastAsia="Times New Roman" w:hAnsi="Times New Roman" w:cs="Times New Roman"/>
          <w:color w:val="36363D"/>
          <w:sz w:val="20"/>
          <w:szCs w:val="20"/>
        </w:rPr>
      </w:pPr>
      <w:r>
        <w:rPr>
          <w:rFonts w:ascii="Times New Roman" w:eastAsia="Times New Roman" w:hAnsi="Times New Roman" w:cs="Times New Roman"/>
          <w:color w:val="36363D"/>
          <w:sz w:val="20"/>
          <w:szCs w:val="20"/>
        </w:rPr>
        <w:t xml:space="preserve">Osaze, B. E. (2000). </w:t>
      </w:r>
      <w:r>
        <w:rPr>
          <w:rFonts w:ascii="Times New Roman" w:eastAsia="Times New Roman" w:hAnsi="Times New Roman" w:cs="Times New Roman"/>
          <w:i/>
          <w:iCs/>
          <w:color w:val="36363D"/>
          <w:sz w:val="20"/>
          <w:szCs w:val="20"/>
        </w:rPr>
        <w:t>Capital markets and economic development</w:t>
      </w:r>
      <w:r>
        <w:rPr>
          <w:rFonts w:ascii="Times New Roman" w:eastAsia="Times New Roman" w:hAnsi="Times New Roman" w:cs="Times New Roman"/>
          <w:color w:val="36363D"/>
          <w:sz w:val="20"/>
          <w:szCs w:val="20"/>
        </w:rPr>
        <w:t xml:space="preserve">. </w:t>
      </w:r>
      <w:proofErr w:type="spellStart"/>
      <w:r>
        <w:rPr>
          <w:rFonts w:ascii="Times New Roman" w:eastAsia="Times New Roman" w:hAnsi="Times New Roman" w:cs="Times New Roman"/>
          <w:color w:val="36363D"/>
          <w:sz w:val="20"/>
          <w:szCs w:val="20"/>
        </w:rPr>
        <w:t>Bofic</w:t>
      </w:r>
      <w:proofErr w:type="spellEnd"/>
      <w:r>
        <w:rPr>
          <w:rFonts w:ascii="Times New Roman" w:eastAsia="Times New Roman" w:hAnsi="Times New Roman" w:cs="Times New Roman"/>
          <w:color w:val="36363D"/>
          <w:sz w:val="20"/>
          <w:szCs w:val="20"/>
        </w:rPr>
        <w:t xml:space="preserve"> Consult Publishers.</w:t>
      </w:r>
    </w:p>
    <w:p w14:paraId="172BDB65" w14:textId="77777777" w:rsidR="007A70E6" w:rsidRDefault="00C146F8">
      <w:pPr>
        <w:pStyle w:val="BodyText"/>
        <w:snapToGrid w:val="0"/>
        <w:rPr>
          <w:rFonts w:ascii="Times New Roman" w:eastAsia="Times New Roman" w:hAnsi="Times New Roman" w:cs="Times New Roman"/>
          <w:color w:val="36363D"/>
          <w:sz w:val="20"/>
          <w:szCs w:val="20"/>
        </w:rPr>
      </w:pPr>
      <w:proofErr w:type="spellStart"/>
      <w:r>
        <w:rPr>
          <w:rFonts w:ascii="Times New Roman" w:eastAsia="Times New Roman" w:hAnsi="Times New Roman" w:cs="Times New Roman"/>
          <w:color w:val="36363D"/>
          <w:sz w:val="20"/>
          <w:szCs w:val="20"/>
        </w:rPr>
        <w:t>Oyefusi</w:t>
      </w:r>
      <w:proofErr w:type="spellEnd"/>
      <w:r>
        <w:rPr>
          <w:rFonts w:ascii="Times New Roman" w:eastAsia="Times New Roman" w:hAnsi="Times New Roman" w:cs="Times New Roman"/>
          <w:color w:val="36363D"/>
          <w:sz w:val="20"/>
          <w:szCs w:val="20"/>
        </w:rPr>
        <w:t xml:space="preserve">, S., &amp; </w:t>
      </w:r>
      <w:proofErr w:type="spellStart"/>
      <w:r>
        <w:rPr>
          <w:rFonts w:ascii="Times New Roman" w:eastAsia="Times New Roman" w:hAnsi="Times New Roman" w:cs="Times New Roman"/>
          <w:color w:val="36363D"/>
          <w:sz w:val="20"/>
          <w:szCs w:val="20"/>
        </w:rPr>
        <w:t>Mogbolu</w:t>
      </w:r>
      <w:proofErr w:type="spellEnd"/>
      <w:r>
        <w:rPr>
          <w:rFonts w:ascii="Times New Roman" w:eastAsia="Times New Roman" w:hAnsi="Times New Roman" w:cs="Times New Roman"/>
          <w:color w:val="36363D"/>
          <w:sz w:val="20"/>
          <w:szCs w:val="20"/>
        </w:rPr>
        <w:t>, C. (2003). Capital market</w:t>
      </w:r>
      <w:r>
        <w:rPr>
          <w:rFonts w:ascii="Times New Roman" w:eastAsia="Times New Roman" w:hAnsi="Times New Roman" w:cs="Times New Roman"/>
          <w:color w:val="36363D"/>
          <w:sz w:val="20"/>
          <w:szCs w:val="20"/>
        </w:rPr>
        <w:t xml:space="preserve"> development and industrial growth in Nigeria. </w:t>
      </w:r>
      <w:r>
        <w:rPr>
          <w:rFonts w:ascii="Times New Roman" w:eastAsia="Times New Roman" w:hAnsi="Times New Roman" w:cs="Times New Roman"/>
          <w:i/>
          <w:iCs/>
          <w:color w:val="36363D"/>
          <w:sz w:val="20"/>
          <w:szCs w:val="20"/>
        </w:rPr>
        <w:t>Industrial Economics Quarterly</w:t>
      </w:r>
      <w:r>
        <w:rPr>
          <w:rFonts w:ascii="Times New Roman" w:eastAsia="Times New Roman" w:hAnsi="Times New Roman" w:cs="Times New Roman"/>
          <w:color w:val="36363D"/>
          <w:sz w:val="20"/>
          <w:szCs w:val="20"/>
        </w:rPr>
        <w:t>, 8(1), 34-51.</w:t>
      </w:r>
    </w:p>
    <w:p w14:paraId="088C676B" w14:textId="77777777" w:rsidR="007A70E6" w:rsidRDefault="00C146F8">
      <w:pPr>
        <w:pStyle w:val="BodyText"/>
        <w:snapToGrid w:val="0"/>
        <w:rPr>
          <w:rFonts w:ascii="Times New Roman" w:eastAsia="Times New Roman" w:hAnsi="Times New Roman" w:cs="Times New Roman"/>
          <w:color w:val="36363D"/>
          <w:sz w:val="20"/>
          <w:szCs w:val="20"/>
        </w:rPr>
      </w:pPr>
      <w:r>
        <w:rPr>
          <w:rFonts w:ascii="Times New Roman" w:eastAsia="Times New Roman" w:hAnsi="Times New Roman" w:cs="Times New Roman"/>
          <w:color w:val="36363D"/>
          <w:sz w:val="20"/>
          <w:szCs w:val="20"/>
        </w:rPr>
        <w:t>Pardy, R. (2012). Institutional reform in emerging securities markets. World Bank Policy Research Working Paper No. 907.</w:t>
      </w:r>
    </w:p>
    <w:p w14:paraId="0D68306B" w14:textId="77777777" w:rsidR="007A70E6" w:rsidRDefault="00C146F8">
      <w:pPr>
        <w:pStyle w:val="BodyText"/>
        <w:snapToGrid w:val="0"/>
        <w:rPr>
          <w:rFonts w:ascii="Times New Roman" w:eastAsia="Times New Roman" w:hAnsi="Times New Roman" w:cs="Times New Roman"/>
          <w:color w:val="36363D"/>
          <w:sz w:val="20"/>
          <w:szCs w:val="20"/>
        </w:rPr>
      </w:pPr>
      <w:r>
        <w:rPr>
          <w:rFonts w:ascii="Times New Roman" w:eastAsia="Times New Roman" w:hAnsi="Times New Roman" w:cs="Times New Roman"/>
          <w:color w:val="36363D"/>
          <w:sz w:val="20"/>
          <w:szCs w:val="20"/>
        </w:rPr>
        <w:t>Patrick, H. T. (1966). Financial developmen</w:t>
      </w:r>
      <w:r>
        <w:rPr>
          <w:rFonts w:ascii="Times New Roman" w:eastAsia="Times New Roman" w:hAnsi="Times New Roman" w:cs="Times New Roman"/>
          <w:color w:val="36363D"/>
          <w:sz w:val="20"/>
          <w:szCs w:val="20"/>
        </w:rPr>
        <w:t xml:space="preserve">t and economic growth in underdeveloped countries. </w:t>
      </w:r>
      <w:r>
        <w:rPr>
          <w:rFonts w:ascii="Times New Roman" w:eastAsia="Times New Roman" w:hAnsi="Times New Roman" w:cs="Times New Roman"/>
          <w:i/>
          <w:iCs/>
          <w:color w:val="36363D"/>
          <w:sz w:val="20"/>
          <w:szCs w:val="20"/>
        </w:rPr>
        <w:t>Economic Development and Cultural Change</w:t>
      </w:r>
      <w:r>
        <w:rPr>
          <w:rFonts w:ascii="Times New Roman" w:eastAsia="Times New Roman" w:hAnsi="Times New Roman" w:cs="Times New Roman"/>
          <w:color w:val="36363D"/>
          <w:sz w:val="20"/>
          <w:szCs w:val="20"/>
        </w:rPr>
        <w:t>, 14(2), 174-189.</w:t>
      </w:r>
    </w:p>
    <w:p w14:paraId="7116235A" w14:textId="77777777" w:rsidR="007A70E6" w:rsidRDefault="00C146F8">
      <w:pPr>
        <w:pStyle w:val="BodyText"/>
        <w:snapToGrid w:val="0"/>
        <w:rPr>
          <w:rFonts w:ascii="Times New Roman" w:eastAsia="Times New Roman" w:hAnsi="Times New Roman" w:cs="Times New Roman"/>
          <w:color w:val="36363D"/>
          <w:sz w:val="20"/>
          <w:szCs w:val="20"/>
        </w:rPr>
      </w:pPr>
      <w:r>
        <w:rPr>
          <w:rFonts w:ascii="Times New Roman" w:eastAsia="Times New Roman" w:hAnsi="Times New Roman" w:cs="Times New Roman"/>
          <w:color w:val="36363D"/>
          <w:sz w:val="20"/>
          <w:szCs w:val="20"/>
        </w:rPr>
        <w:t xml:space="preserve">Rosenstein-Rodan, P. N. (1943). Problems of industrialization of eastern and south-eastern Europe. </w:t>
      </w:r>
      <w:r>
        <w:rPr>
          <w:rFonts w:ascii="Times New Roman" w:eastAsia="Times New Roman" w:hAnsi="Times New Roman" w:cs="Times New Roman"/>
          <w:i/>
          <w:iCs/>
          <w:color w:val="36363D"/>
          <w:sz w:val="20"/>
          <w:szCs w:val="20"/>
        </w:rPr>
        <w:t>Economic Journal</w:t>
      </w:r>
      <w:r>
        <w:rPr>
          <w:rFonts w:ascii="Times New Roman" w:eastAsia="Times New Roman" w:hAnsi="Times New Roman" w:cs="Times New Roman"/>
          <w:color w:val="36363D"/>
          <w:sz w:val="20"/>
          <w:szCs w:val="20"/>
        </w:rPr>
        <w:t>, 53(210/211), 202-211.</w:t>
      </w:r>
    </w:p>
    <w:p w14:paraId="79573385" w14:textId="77777777" w:rsidR="007A70E6" w:rsidRDefault="00C146F8">
      <w:pPr>
        <w:pStyle w:val="BodyText"/>
        <w:snapToGrid w:val="0"/>
        <w:rPr>
          <w:rFonts w:ascii="Times New Roman" w:eastAsia="Times New Roman" w:hAnsi="Times New Roman" w:cs="Times New Roman"/>
          <w:color w:val="36363D"/>
          <w:sz w:val="20"/>
          <w:szCs w:val="20"/>
        </w:rPr>
      </w:pPr>
      <w:r>
        <w:rPr>
          <w:rFonts w:ascii="Times New Roman" w:eastAsia="Times New Roman" w:hAnsi="Times New Roman" w:cs="Times New Roman"/>
          <w:color w:val="36363D"/>
          <w:sz w:val="20"/>
          <w:szCs w:val="20"/>
        </w:rPr>
        <w:t xml:space="preserve">Sanusi, </w:t>
      </w:r>
      <w:r>
        <w:rPr>
          <w:rFonts w:ascii="Times New Roman" w:eastAsia="Times New Roman" w:hAnsi="Times New Roman" w:cs="Times New Roman"/>
          <w:color w:val="36363D"/>
          <w:sz w:val="20"/>
          <w:szCs w:val="20"/>
        </w:rPr>
        <w:t xml:space="preserve">L. S. (2010). The Nigerian banking industry: What went wrong and the way forward. Being text of a convocation lecture delivered at </w:t>
      </w:r>
      <w:proofErr w:type="spellStart"/>
      <w:r>
        <w:rPr>
          <w:rFonts w:ascii="Times New Roman" w:eastAsia="Times New Roman" w:hAnsi="Times New Roman" w:cs="Times New Roman"/>
          <w:color w:val="36363D"/>
          <w:sz w:val="20"/>
          <w:szCs w:val="20"/>
        </w:rPr>
        <w:t>Bayero</w:t>
      </w:r>
      <w:proofErr w:type="spellEnd"/>
      <w:r>
        <w:rPr>
          <w:rFonts w:ascii="Times New Roman" w:eastAsia="Times New Roman" w:hAnsi="Times New Roman" w:cs="Times New Roman"/>
          <w:color w:val="36363D"/>
          <w:sz w:val="20"/>
          <w:szCs w:val="20"/>
        </w:rPr>
        <w:t xml:space="preserve"> University, Kano.</w:t>
      </w:r>
    </w:p>
    <w:p w14:paraId="21607106" w14:textId="77777777" w:rsidR="007A70E6" w:rsidRDefault="00C146F8">
      <w:pPr>
        <w:pStyle w:val="BodyText"/>
        <w:snapToGrid w:val="0"/>
        <w:rPr>
          <w:rFonts w:ascii="Times New Roman" w:eastAsia="Times New Roman" w:hAnsi="Times New Roman" w:cs="Times New Roman"/>
          <w:color w:val="36363D"/>
          <w:sz w:val="20"/>
          <w:szCs w:val="20"/>
        </w:rPr>
      </w:pPr>
      <w:r>
        <w:rPr>
          <w:rFonts w:ascii="Times New Roman" w:eastAsia="Times New Roman" w:hAnsi="Times New Roman" w:cs="Times New Roman"/>
          <w:color w:val="36363D"/>
          <w:sz w:val="20"/>
          <w:szCs w:val="20"/>
        </w:rPr>
        <w:t>Schmidt, H. (2017). Transaction values in modern financial markets: Pricing, efficiency and market d</w:t>
      </w:r>
      <w:r>
        <w:rPr>
          <w:rFonts w:ascii="Times New Roman" w:eastAsia="Times New Roman" w:hAnsi="Times New Roman" w:cs="Times New Roman"/>
          <w:color w:val="36363D"/>
          <w:sz w:val="20"/>
          <w:szCs w:val="20"/>
        </w:rPr>
        <w:t xml:space="preserve">ynamics. </w:t>
      </w:r>
      <w:r>
        <w:rPr>
          <w:rFonts w:ascii="Times New Roman" w:eastAsia="Times New Roman" w:hAnsi="Times New Roman" w:cs="Times New Roman"/>
          <w:i/>
          <w:iCs/>
          <w:color w:val="36363D"/>
          <w:sz w:val="20"/>
          <w:szCs w:val="20"/>
        </w:rPr>
        <w:t>European Financial Review</w:t>
      </w:r>
      <w:r>
        <w:rPr>
          <w:rFonts w:ascii="Times New Roman" w:eastAsia="Times New Roman" w:hAnsi="Times New Roman" w:cs="Times New Roman"/>
          <w:color w:val="36363D"/>
          <w:sz w:val="20"/>
          <w:szCs w:val="20"/>
        </w:rPr>
        <w:t>, 22(4), 78-95.</w:t>
      </w:r>
    </w:p>
    <w:p w14:paraId="0BDCC8D4" w14:textId="77777777" w:rsidR="007A70E6" w:rsidRDefault="00C146F8">
      <w:pPr>
        <w:pStyle w:val="BodyText"/>
        <w:snapToGrid w:val="0"/>
        <w:rPr>
          <w:rFonts w:ascii="Times New Roman" w:eastAsia="Times New Roman" w:hAnsi="Times New Roman" w:cs="Times New Roman"/>
          <w:color w:val="36363D"/>
          <w:sz w:val="20"/>
          <w:szCs w:val="20"/>
        </w:rPr>
      </w:pPr>
      <w:r>
        <w:rPr>
          <w:rFonts w:ascii="Times New Roman" w:eastAsia="Times New Roman" w:hAnsi="Times New Roman" w:cs="Times New Roman"/>
          <w:color w:val="36363D"/>
          <w:sz w:val="20"/>
          <w:szCs w:val="20"/>
        </w:rPr>
        <w:t xml:space="preserve">Schmukler, S. L. (2015). Transaction volume determinants in emerging financial markets. </w:t>
      </w:r>
      <w:r>
        <w:rPr>
          <w:rFonts w:ascii="Times New Roman" w:eastAsia="Times New Roman" w:hAnsi="Times New Roman" w:cs="Times New Roman"/>
          <w:i/>
          <w:iCs/>
          <w:color w:val="36363D"/>
          <w:sz w:val="20"/>
          <w:szCs w:val="20"/>
        </w:rPr>
        <w:t>Journal of International Money and Finance</w:t>
      </w:r>
      <w:r>
        <w:rPr>
          <w:rFonts w:ascii="Times New Roman" w:eastAsia="Times New Roman" w:hAnsi="Times New Roman" w:cs="Times New Roman"/>
          <w:color w:val="36363D"/>
          <w:sz w:val="20"/>
          <w:szCs w:val="20"/>
        </w:rPr>
        <w:t>, 18(3), 167-189.</w:t>
      </w:r>
    </w:p>
    <w:p w14:paraId="301111BB" w14:textId="77777777" w:rsidR="007A70E6" w:rsidRDefault="00C146F8">
      <w:pPr>
        <w:pStyle w:val="BodyText"/>
        <w:snapToGrid w:val="0"/>
        <w:rPr>
          <w:rFonts w:ascii="Times New Roman" w:eastAsia="Times New Roman" w:hAnsi="Times New Roman" w:cs="Times New Roman"/>
          <w:color w:val="36363D"/>
          <w:sz w:val="20"/>
          <w:szCs w:val="20"/>
        </w:rPr>
      </w:pPr>
      <w:r>
        <w:rPr>
          <w:rFonts w:ascii="Times New Roman" w:eastAsia="Times New Roman" w:hAnsi="Times New Roman" w:cs="Times New Roman"/>
          <w:color w:val="36363D"/>
          <w:sz w:val="20"/>
          <w:szCs w:val="20"/>
        </w:rPr>
        <w:t xml:space="preserve">Wang, L. (2019). Stock market development and economic growth: International evidence from panel data analysis. </w:t>
      </w:r>
      <w:r>
        <w:rPr>
          <w:rFonts w:ascii="Times New Roman" w:eastAsia="Times New Roman" w:hAnsi="Times New Roman" w:cs="Times New Roman"/>
          <w:i/>
          <w:iCs/>
          <w:color w:val="36363D"/>
          <w:sz w:val="20"/>
          <w:szCs w:val="20"/>
        </w:rPr>
        <w:t>Global Finance Journal</w:t>
      </w:r>
      <w:r>
        <w:rPr>
          <w:rFonts w:ascii="Times New Roman" w:eastAsia="Times New Roman" w:hAnsi="Times New Roman" w:cs="Times New Roman"/>
          <w:color w:val="36363D"/>
          <w:sz w:val="20"/>
          <w:szCs w:val="20"/>
        </w:rPr>
        <w:t>, 25(2), 123-142.</w:t>
      </w:r>
    </w:p>
    <w:p w14:paraId="19E20CED" w14:textId="77777777" w:rsidR="007A70E6" w:rsidRDefault="00C146F8">
      <w:pPr>
        <w:pStyle w:val="BodyText"/>
        <w:snapToGrid w:val="0"/>
        <w:rPr>
          <w:rFonts w:ascii="Times New Roman" w:eastAsia="Times New Roman" w:hAnsi="Times New Roman" w:cs="Times New Roman"/>
          <w:color w:val="36363D"/>
        </w:rPr>
      </w:pPr>
      <w:r>
        <w:rPr>
          <w:rFonts w:ascii="Times New Roman" w:eastAsia="Times New Roman" w:hAnsi="Times New Roman" w:cs="Times New Roman"/>
          <w:color w:val="36363D"/>
          <w:sz w:val="20"/>
          <w:szCs w:val="20"/>
        </w:rPr>
        <w:t xml:space="preserve">Zervos, S., Levine, R., &amp; Beck, T. (1992). Stock market development and long-run growth. </w:t>
      </w:r>
      <w:r>
        <w:rPr>
          <w:rFonts w:ascii="Times New Roman" w:eastAsia="Times New Roman" w:hAnsi="Times New Roman" w:cs="Times New Roman"/>
          <w:i/>
          <w:iCs/>
          <w:color w:val="36363D"/>
          <w:sz w:val="20"/>
          <w:szCs w:val="20"/>
        </w:rPr>
        <w:t>World Bank Econ</w:t>
      </w:r>
      <w:r>
        <w:rPr>
          <w:rFonts w:ascii="Times New Roman" w:eastAsia="Times New Roman" w:hAnsi="Times New Roman" w:cs="Times New Roman"/>
          <w:i/>
          <w:iCs/>
          <w:color w:val="36363D"/>
          <w:sz w:val="20"/>
          <w:szCs w:val="20"/>
        </w:rPr>
        <w:t>omic Review</w:t>
      </w:r>
      <w:r>
        <w:rPr>
          <w:rFonts w:ascii="Times New Roman" w:eastAsia="Times New Roman" w:hAnsi="Times New Roman" w:cs="Times New Roman"/>
          <w:color w:val="36363D"/>
          <w:sz w:val="20"/>
          <w:szCs w:val="20"/>
        </w:rPr>
        <w:t>, 10(2), 323-339.</w:t>
      </w:r>
      <w:bookmarkEnd w:id="1"/>
      <w:bookmarkEnd w:id="20"/>
    </w:p>
    <w:sectPr w:rsidR="007A70E6">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3E07F1" w14:textId="77777777" w:rsidR="00C146F8" w:rsidRDefault="00C146F8" w:rsidP="00B51530">
      <w:pPr>
        <w:spacing w:after="0"/>
      </w:pPr>
      <w:r>
        <w:separator/>
      </w:r>
    </w:p>
  </w:endnote>
  <w:endnote w:type="continuationSeparator" w:id="0">
    <w:p w14:paraId="6FD32600" w14:textId="77777777" w:rsidR="00C146F8" w:rsidRDefault="00C146F8" w:rsidP="00B5153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AEDAA5" w14:textId="77777777" w:rsidR="00B51530" w:rsidRDefault="00B5153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2768AA" w14:textId="77777777" w:rsidR="00B51530" w:rsidRDefault="00B5153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360EFF" w14:textId="77777777" w:rsidR="00B51530" w:rsidRDefault="00B515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7B44EA" w14:textId="77777777" w:rsidR="00C146F8" w:rsidRDefault="00C146F8" w:rsidP="00B51530">
      <w:pPr>
        <w:spacing w:after="0"/>
      </w:pPr>
      <w:r>
        <w:separator/>
      </w:r>
    </w:p>
  </w:footnote>
  <w:footnote w:type="continuationSeparator" w:id="0">
    <w:p w14:paraId="17174A79" w14:textId="77777777" w:rsidR="00C146F8" w:rsidRDefault="00C146F8" w:rsidP="00B5153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BDA0DD" w14:textId="52B0D7FB" w:rsidR="00B51530" w:rsidRDefault="00B51530">
    <w:pPr>
      <w:pStyle w:val="Header"/>
    </w:pPr>
    <w:r>
      <w:rPr>
        <w:noProof/>
      </w:rPr>
      <w:pict w14:anchorId="6C9CB3F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8909188" o:spid="_x0000_s2050" type="#_x0000_t136" style="position:absolute;margin-left:0;margin-top:0;width:520.4pt;height:65.05pt;rotation:315;z-index:-251655168;mso-position-horizontal:center;mso-position-horizontal-relative:margin;mso-position-vertical:center;mso-position-vertical-relative:margin" o:allowincell="f" fillcolor="silver" stroked="f">
          <v:fill opacity=".5"/>
          <v:textpath style="font-family:&quot;Cambri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9C9282" w14:textId="23009322" w:rsidR="00B51530" w:rsidRDefault="00B51530">
    <w:pPr>
      <w:pStyle w:val="Header"/>
    </w:pPr>
    <w:r>
      <w:rPr>
        <w:noProof/>
      </w:rPr>
      <w:pict w14:anchorId="1CC7407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8909189" o:spid="_x0000_s2051" type="#_x0000_t136" style="position:absolute;margin-left:0;margin-top:0;width:520.4pt;height:65.05pt;rotation:315;z-index:-251653120;mso-position-horizontal:center;mso-position-horizontal-relative:margin;mso-position-vertical:center;mso-position-vertical-relative:margin" o:allowincell="f" fillcolor="silver" stroked="f">
          <v:fill opacity=".5"/>
          <v:textpath style="font-family:&quot;Cambri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67FF54" w14:textId="4C3F7A45" w:rsidR="00B51530" w:rsidRDefault="00B51530">
    <w:pPr>
      <w:pStyle w:val="Header"/>
    </w:pPr>
    <w:r>
      <w:rPr>
        <w:noProof/>
      </w:rPr>
      <w:pict w14:anchorId="1BACB8E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8909187" o:spid="_x0000_s2049" type="#_x0000_t136" style="position:absolute;margin-left:0;margin-top:0;width:520.4pt;height:65.05pt;rotation:315;z-index:-251657216;mso-position-horizontal:center;mso-position-horizontal-relative:margin;mso-position-vertical:center;mso-position-vertical-relative:margin" o:allowincell="f" fillcolor="silver" stroked="f">
          <v:fill opacity=".5"/>
          <v:textpath style="font-family:&quot;Cambri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68A93AB1"/>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abstractNum w:abstractNumId="1" w15:restartNumberingAfterBreak="0">
    <w:nsid w:val="00000002"/>
    <w:multiLevelType w:val="singleLevel"/>
    <w:tmpl w:val="68A93FAE"/>
    <w:lvl w:ilvl="0">
      <w:start w:val="3"/>
      <w:numFmt w:val="decimal"/>
      <w:lvlText w:val="%1."/>
      <w:lvlJc w:val="left"/>
    </w:lvl>
  </w:abstractNum>
  <w:abstractNum w:abstractNumId="2" w15:restartNumberingAfterBreak="0">
    <w:nsid w:val="00000003"/>
    <w:multiLevelType w:val="singleLevel"/>
    <w:tmpl w:val="68A93FEA"/>
    <w:lvl w:ilvl="0">
      <w:start w:val="2"/>
      <w:numFmt w:val="decimal"/>
      <w:lvlText w:val="%1."/>
      <w:lvlJc w:val="left"/>
    </w:lvl>
  </w:abstractNum>
  <w:abstractNum w:abstractNumId="3" w15:restartNumberingAfterBreak="0">
    <w:nsid w:val="00000004"/>
    <w:multiLevelType w:val="singleLevel"/>
    <w:tmpl w:val="68A94032"/>
    <w:lvl w:ilvl="0">
      <w:start w:val="1"/>
      <w:numFmt w:val="decimal"/>
      <w:lvlText w:val="%1."/>
      <w:lvlJc w:val="left"/>
    </w:lvl>
  </w:abstractNum>
  <w:abstractNum w:abstractNumId="4" w15:restartNumberingAfterBreak="0">
    <w:nsid w:val="488F49EA"/>
    <w:multiLevelType w:val="multilevel"/>
    <w:tmpl w:val="00000002"/>
    <w:lvl w:ilvl="0">
      <w:start w:val="1"/>
      <w:numFmt w:val="bullet"/>
      <w:lvlText w:val="•"/>
      <w:lvlJc w:val="left"/>
      <w:pPr>
        <w:ind w:left="720" w:hanging="480"/>
      </w:pPr>
    </w:lvl>
    <w:lvl w:ilvl="1">
      <w:start w:val="1"/>
      <w:numFmt w:val="bullet"/>
      <w:lvlText w:val="–"/>
      <w:lvlJc w:val="left"/>
      <w:pPr>
        <w:ind w:left="1440" w:hanging="480"/>
      </w:pPr>
    </w:lvl>
    <w:lvl w:ilvl="2">
      <w:start w:val="1"/>
      <w:numFmt w:val="bullet"/>
      <w:lvlText w:val="•"/>
      <w:lvlJc w:val="left"/>
      <w:pPr>
        <w:ind w:left="2160" w:hanging="480"/>
      </w:pPr>
    </w:lvl>
    <w:lvl w:ilvl="3">
      <w:start w:val="1"/>
      <w:numFmt w:val="bullet"/>
      <w:lvlText w:val="–"/>
      <w:lvlJc w:val="left"/>
      <w:pPr>
        <w:ind w:left="2880" w:hanging="480"/>
      </w:pPr>
    </w:lvl>
    <w:lvl w:ilvl="4">
      <w:start w:val="1"/>
      <w:numFmt w:val="bullet"/>
      <w:lvlText w:val="•"/>
      <w:lvlJc w:val="left"/>
      <w:pPr>
        <w:ind w:left="3600" w:hanging="480"/>
      </w:pPr>
    </w:lvl>
    <w:lvl w:ilvl="5">
      <w:start w:val="1"/>
      <w:numFmt w:val="bullet"/>
      <w:lvlText w:val="–"/>
      <w:lvlJc w:val="left"/>
      <w:pPr>
        <w:ind w:left="4320" w:hanging="480"/>
      </w:pPr>
    </w:lvl>
    <w:lvl w:ilvl="6">
      <w:start w:val="1"/>
      <w:numFmt w:val="bullet"/>
      <w:lvlText w:val="•"/>
      <w:lvlJc w:val="left"/>
      <w:pPr>
        <w:ind w:left="5040" w:hanging="480"/>
      </w:pPr>
    </w:lvl>
    <w:lvl w:ilvl="7">
      <w:start w:val="1"/>
      <w:numFmt w:val="bullet"/>
      <w:lvlText w:val="–"/>
      <w:lvlJc w:val="left"/>
      <w:pPr>
        <w:ind w:left="5760" w:hanging="480"/>
      </w:pPr>
    </w:lvl>
    <w:lvl w:ilvl="8">
      <w:start w:val="1"/>
      <w:numFmt w:val="bullet"/>
      <w:lvlText w:val="•"/>
      <w:lvlJc w:val="left"/>
      <w:pPr>
        <w:ind w:left="6480" w:hanging="480"/>
      </w:pPr>
    </w:lvl>
  </w:abstractNum>
  <w:num w:numId="1">
    <w:abstractNumId w:val="3"/>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6"/>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A70E6"/>
    <w:rsid w:val="007A70E6"/>
    <w:rsid w:val="00844505"/>
    <w:rsid w:val="00966788"/>
    <w:rsid w:val="00A642BD"/>
    <w:rsid w:val="00B51530"/>
    <w:rsid w:val="00C146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E061515"/>
  <w15:docId w15:val="{5134CCAE-EDC4-4ACC-8427-3C268CE3E8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Cambria" w:hAnsi="Cambria" w:cs="SimSu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00"/>
    </w:pPr>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BodyText"/>
    <w:next w:val="BodyText"/>
    <w:uiPriority w:val="9"/>
    <w:qFormat/>
    <w:pPr>
      <w:spacing w:before="100" w:after="100"/>
      <w:ind w:left="480" w:right="480"/>
    </w:pPr>
  </w:style>
  <w:style w:type="paragraph" w:styleId="BodyText">
    <w:name w:val="Body Text"/>
    <w:basedOn w:val="Normal"/>
    <w:link w:val="BodyTextChar"/>
    <w:qFormat/>
    <w:pPr>
      <w:spacing w:before="180" w:after="180"/>
    </w:pPr>
  </w:style>
  <w:style w:type="paragraph" w:styleId="Date">
    <w:name w:val="Date"/>
    <w:next w:val="BodyText"/>
    <w:qFormat/>
    <w:pPr>
      <w:keepNext/>
      <w:keepLines/>
      <w:spacing w:after="200"/>
      <w:jc w:val="center"/>
    </w:pPr>
    <w:rPr>
      <w:sz w:val="24"/>
      <w:szCs w:val="24"/>
      <w:lang w:val="en-US" w:eastAsia="en-US"/>
    </w:rPr>
  </w:style>
  <w:style w:type="paragraph" w:styleId="Subtitle">
    <w:name w:val="Subtitle"/>
    <w:basedOn w:val="Title"/>
    <w:next w:val="BodyText"/>
    <w:uiPriority w:val="11"/>
    <w:qFormat/>
    <w:pPr>
      <w:spacing w:before="240"/>
    </w:pPr>
    <w:rPr>
      <w:sz w:val="30"/>
      <w:szCs w:val="30"/>
    </w:rPr>
  </w:style>
  <w:style w:type="paragraph" w:styleId="Title">
    <w:name w:val="Title"/>
    <w:basedOn w:val="Normal"/>
    <w:next w:val="BodyText"/>
    <w:uiPriority w:val="10"/>
    <w:qFormat/>
    <w:pPr>
      <w:keepNext/>
      <w:keepLines/>
      <w:spacing w:before="480" w:after="240"/>
      <w:jc w:val="center"/>
    </w:pPr>
    <w:rPr>
      <w:rFonts w:ascii="Calibri" w:eastAsia="SimSun" w:hAnsi="Calibri"/>
      <w:b/>
      <w:bCs/>
      <w:color w:val="345A8A"/>
      <w:sz w:val="36"/>
      <w:szCs w:val="36"/>
    </w:rPr>
  </w:style>
  <w:style w:type="character" w:styleId="Hyperlink">
    <w:name w:val="Hyperlink"/>
    <w:basedOn w:val="BodyTextChar"/>
    <w:rPr>
      <w:color w:val="4F81BD"/>
    </w:rPr>
  </w:style>
  <w:style w:type="character" w:customStyle="1" w:styleId="BodyTextChar">
    <w:name w:val="Body Text Char"/>
    <w:basedOn w:val="DefaultParagraphFont"/>
    <w:link w:val="BodyTex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customStyle="1" w:styleId="Author">
    <w:name w:val="Author"/>
    <w:next w:val="BodyText"/>
    <w:qFormat/>
    <w:pPr>
      <w:keepNext/>
      <w:keepLines/>
      <w:spacing w:after="200"/>
      <w:jc w:val="center"/>
    </w:pPr>
    <w:rPr>
      <w:sz w:val="24"/>
      <w:szCs w:val="24"/>
      <w:lang w:val="en-US" w:eastAsia="en-US"/>
    </w:rPr>
  </w:style>
  <w:style w:type="paragraph" w:customStyle="1" w:styleId="AbstractTitle">
    <w:name w:val="Abstract Title"/>
    <w:basedOn w:val="Normal"/>
    <w:next w:val="Abstract"/>
    <w:qFormat/>
    <w:pPr>
      <w:keepNext/>
      <w:keepLines/>
      <w:spacing w:before="300" w:after="0"/>
      <w:jc w:val="center"/>
    </w:pPr>
    <w:rPr>
      <w:b/>
      <w:color w:val="345A8A"/>
      <w:sz w:val="20"/>
      <w:szCs w:val="20"/>
    </w:rPr>
  </w:style>
  <w:style w:type="paragraph" w:customStyle="1" w:styleId="Abstract">
    <w:name w:val="Abstract"/>
    <w:basedOn w:val="Normal"/>
    <w:next w:val="BodyText"/>
    <w:qFormat/>
    <w:pPr>
      <w:keepNext/>
      <w:keepLines/>
      <w:spacing w:before="100" w:after="300"/>
    </w:pPr>
    <w:rPr>
      <w:sz w:val="20"/>
      <w:szCs w:val="20"/>
    </w:rPr>
  </w:style>
  <w:style w:type="paragraph" w:customStyle="1" w:styleId="Bibliography25f60215-1516-4baf-80dc-309dfa11b988">
    <w:name w:val="Bibliography_25f60215-1516-4baf-80dc-309dfa11b988"/>
    <w:basedOn w:val="Normal"/>
    <w:qFormat/>
  </w:style>
  <w:style w:type="paragraph" w:customStyle="1" w:styleId="Heading11">
    <w:name w:val="Heading 11"/>
    <w:basedOn w:val="Normal"/>
    <w:next w:val="BodyText"/>
    <w:uiPriority w:val="9"/>
    <w:qFormat/>
    <w:pPr>
      <w:keepNext/>
      <w:keepLines/>
      <w:spacing w:before="480" w:after="0"/>
      <w:outlineLvl w:val="0"/>
    </w:pPr>
    <w:rPr>
      <w:rFonts w:ascii="Calibri" w:eastAsia="SimSun" w:hAnsi="Calibri"/>
      <w:b/>
      <w:bCs/>
      <w:color w:val="4F81BD"/>
      <w:sz w:val="32"/>
      <w:szCs w:val="32"/>
    </w:rPr>
  </w:style>
  <w:style w:type="paragraph" w:customStyle="1" w:styleId="Heading21">
    <w:name w:val="Heading 21"/>
    <w:basedOn w:val="Normal"/>
    <w:next w:val="BodyText"/>
    <w:uiPriority w:val="9"/>
    <w:qFormat/>
    <w:pPr>
      <w:keepNext/>
      <w:keepLines/>
      <w:spacing w:before="200" w:after="0"/>
      <w:outlineLvl w:val="1"/>
    </w:pPr>
    <w:rPr>
      <w:rFonts w:ascii="Calibri" w:eastAsia="SimSun" w:hAnsi="Calibri"/>
      <w:b/>
      <w:bCs/>
      <w:color w:val="4F81BD"/>
      <w:sz w:val="28"/>
      <w:szCs w:val="28"/>
    </w:rPr>
  </w:style>
  <w:style w:type="paragraph" w:customStyle="1" w:styleId="Heading31">
    <w:name w:val="Heading 31"/>
    <w:basedOn w:val="Normal"/>
    <w:next w:val="BodyText"/>
    <w:uiPriority w:val="9"/>
    <w:qFormat/>
    <w:pPr>
      <w:keepNext/>
      <w:keepLines/>
      <w:spacing w:before="200" w:after="0"/>
      <w:outlineLvl w:val="2"/>
    </w:pPr>
    <w:rPr>
      <w:rFonts w:ascii="Calibri" w:eastAsia="SimSun" w:hAnsi="Calibri"/>
      <w:b/>
      <w:bCs/>
      <w:color w:val="4F81BD"/>
    </w:rPr>
  </w:style>
  <w:style w:type="paragraph" w:customStyle="1" w:styleId="Heading41">
    <w:name w:val="Heading 41"/>
    <w:basedOn w:val="Normal"/>
    <w:next w:val="BodyText"/>
    <w:uiPriority w:val="9"/>
    <w:qFormat/>
    <w:pPr>
      <w:keepNext/>
      <w:keepLines/>
      <w:spacing w:before="200" w:after="0"/>
      <w:outlineLvl w:val="3"/>
    </w:pPr>
    <w:rPr>
      <w:rFonts w:ascii="Calibri" w:eastAsia="SimSun" w:hAnsi="Calibri"/>
      <w:bCs/>
      <w:i/>
      <w:color w:val="4F81BD"/>
    </w:rPr>
  </w:style>
  <w:style w:type="paragraph" w:customStyle="1" w:styleId="Heading51">
    <w:name w:val="Heading 51"/>
    <w:basedOn w:val="Normal"/>
    <w:next w:val="BodyText"/>
    <w:uiPriority w:val="9"/>
    <w:qFormat/>
    <w:pPr>
      <w:keepNext/>
      <w:keepLines/>
      <w:spacing w:before="200" w:after="0"/>
      <w:outlineLvl w:val="4"/>
    </w:pPr>
    <w:rPr>
      <w:rFonts w:ascii="Calibri" w:eastAsia="SimSun" w:hAnsi="Calibri"/>
      <w:iCs/>
      <w:color w:val="4F81BD"/>
    </w:rPr>
  </w:style>
  <w:style w:type="paragraph" w:customStyle="1" w:styleId="Heading61">
    <w:name w:val="Heading 61"/>
    <w:basedOn w:val="Normal"/>
    <w:next w:val="BodyText"/>
    <w:uiPriority w:val="9"/>
    <w:qFormat/>
    <w:pPr>
      <w:keepNext/>
      <w:keepLines/>
      <w:spacing w:before="200" w:after="0"/>
      <w:outlineLvl w:val="5"/>
    </w:pPr>
    <w:rPr>
      <w:rFonts w:ascii="Calibri" w:eastAsia="SimSun" w:hAnsi="Calibri"/>
      <w:color w:val="4F81BD"/>
    </w:rPr>
  </w:style>
  <w:style w:type="paragraph" w:customStyle="1" w:styleId="Heading71">
    <w:name w:val="Heading 71"/>
    <w:basedOn w:val="Normal"/>
    <w:next w:val="BodyText"/>
    <w:uiPriority w:val="9"/>
    <w:qFormat/>
    <w:pPr>
      <w:keepNext/>
      <w:keepLines/>
      <w:spacing w:before="200" w:after="0"/>
      <w:outlineLvl w:val="6"/>
    </w:pPr>
    <w:rPr>
      <w:rFonts w:ascii="Calibri" w:eastAsia="SimSun" w:hAnsi="Calibri"/>
      <w:color w:val="4F81BD"/>
    </w:rPr>
  </w:style>
  <w:style w:type="paragraph" w:customStyle="1" w:styleId="Heading81">
    <w:name w:val="Heading 81"/>
    <w:basedOn w:val="Normal"/>
    <w:next w:val="BodyText"/>
    <w:uiPriority w:val="9"/>
    <w:qFormat/>
    <w:pPr>
      <w:keepNext/>
      <w:keepLines/>
      <w:spacing w:before="200" w:after="0"/>
      <w:outlineLvl w:val="7"/>
    </w:pPr>
    <w:rPr>
      <w:rFonts w:ascii="Calibri" w:eastAsia="SimSun" w:hAnsi="Calibri"/>
      <w:color w:val="4F81BD"/>
    </w:rPr>
  </w:style>
  <w:style w:type="paragraph" w:customStyle="1" w:styleId="Heading91">
    <w:name w:val="Heading 91"/>
    <w:basedOn w:val="Normal"/>
    <w:next w:val="BodyText"/>
    <w:uiPriority w:val="9"/>
    <w:qFormat/>
    <w:pPr>
      <w:keepNext/>
      <w:keepLines/>
      <w:spacing w:before="200" w:after="0"/>
      <w:outlineLvl w:val="8"/>
    </w:pPr>
    <w:rPr>
      <w:rFonts w:ascii="Calibri" w:eastAsia="SimSun" w:hAnsi="Calibri"/>
      <w:color w:val="4F81BD"/>
    </w:rPr>
  </w:style>
  <w:style w:type="paragraph" w:customStyle="1" w:styleId="FootnoteText1">
    <w:name w:val="Footnote Text1"/>
    <w:basedOn w:val="Normal"/>
    <w:uiPriority w:val="9"/>
    <w:qFormat/>
  </w:style>
  <w:style w:type="table" w:customStyle="1" w:styleId="Table">
    <w:name w:val="Table"/>
    <w:qFormat/>
    <w:tblPr>
      <w:tblCellMar>
        <w:top w:w="0" w:type="dxa"/>
        <w:left w:w="108" w:type="dxa"/>
        <w:bottom w:w="0" w:type="dxa"/>
        <w:right w:w="108" w:type="dxa"/>
      </w:tblCellMar>
    </w:tblPr>
    <w:tblStylePr w:type="firstRow">
      <w:tblPr/>
      <w:tcPr>
        <w:tcBorders>
          <w:bottom w:val="single" w:sz="4"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customStyle="1" w:styleId="Caption1">
    <w:name w:val="Caption1"/>
    <w:basedOn w:val="Normal"/>
    <w:pPr>
      <w:spacing w:after="120"/>
    </w:pPr>
    <w:rPr>
      <w:i/>
    </w:rPr>
  </w:style>
  <w:style w:type="paragraph" w:customStyle="1" w:styleId="TableCaption">
    <w:name w:val="Table Caption"/>
    <w:basedOn w:val="Caption1"/>
    <w:pPr>
      <w:keepNext/>
    </w:pPr>
  </w:style>
  <w:style w:type="paragraph" w:customStyle="1" w:styleId="ImageCaption">
    <w:name w:val="Image Caption"/>
    <w:basedOn w:val="Caption1"/>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VerbatimChar">
    <w:name w:val="Verbatim Char"/>
    <w:basedOn w:val="BodyTextChar"/>
    <w:link w:val="SourceCode"/>
    <w:rPr>
      <w:rFonts w:ascii="Consolas" w:hAnsi="Consolas"/>
      <w:sz w:val="22"/>
    </w:rPr>
  </w:style>
  <w:style w:type="paragraph" w:customStyle="1" w:styleId="SourceCode">
    <w:name w:val="Source Code"/>
    <w:basedOn w:val="Normal"/>
    <w:link w:val="VerbatimChar"/>
    <w:pPr>
      <w:wordWrap w:val="0"/>
    </w:pPr>
  </w:style>
  <w:style w:type="character" w:customStyle="1" w:styleId="SectionNumber">
    <w:name w:val="Section Number"/>
    <w:basedOn w:val="BodyTextChar"/>
  </w:style>
  <w:style w:type="character" w:customStyle="1" w:styleId="FootnoteReference1">
    <w:name w:val="Footnote Reference1"/>
    <w:basedOn w:val="BodyTextChar"/>
    <w:rPr>
      <w:vertAlign w:val="superscript"/>
    </w:rPr>
  </w:style>
  <w:style w:type="paragraph" w:customStyle="1" w:styleId="TOCHeading75f0df20-fd40-473d-8ace-66340ab5a8db">
    <w:name w:val="TOC Heading_75f0df20-fd40-473d-8ace-66340ab5a8db"/>
    <w:basedOn w:val="Heading11"/>
    <w:next w:val="BodyText"/>
    <w:uiPriority w:val="39"/>
    <w:qFormat/>
    <w:pPr>
      <w:spacing w:before="240" w:line="259" w:lineRule="auto"/>
      <w:outlineLvl w:val="9"/>
    </w:pPr>
    <w:rPr>
      <w:b w:val="0"/>
      <w:bCs w:val="0"/>
      <w:color w:val="365F91"/>
    </w:r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b/>
      <w:color w:val="008000"/>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color w:val="008000"/>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character" w:styleId="UnresolvedMention">
    <w:name w:val="Unresolved Mention"/>
    <w:basedOn w:val="DefaultParagraphFont"/>
    <w:uiPriority w:val="99"/>
    <w:semiHidden/>
    <w:unhideWhenUsed/>
    <w:rsid w:val="00A642BD"/>
    <w:rPr>
      <w:color w:val="605E5C"/>
      <w:shd w:val="clear" w:color="auto" w:fill="E1DFDD"/>
    </w:rPr>
  </w:style>
  <w:style w:type="paragraph" w:styleId="Header">
    <w:name w:val="header"/>
    <w:basedOn w:val="Normal"/>
    <w:link w:val="HeaderChar"/>
    <w:uiPriority w:val="99"/>
    <w:unhideWhenUsed/>
    <w:rsid w:val="00B51530"/>
    <w:pPr>
      <w:tabs>
        <w:tab w:val="center" w:pos="4680"/>
        <w:tab w:val="right" w:pos="9360"/>
      </w:tabs>
      <w:spacing w:after="0"/>
    </w:pPr>
  </w:style>
  <w:style w:type="character" w:customStyle="1" w:styleId="HeaderChar">
    <w:name w:val="Header Char"/>
    <w:basedOn w:val="DefaultParagraphFont"/>
    <w:link w:val="Header"/>
    <w:uiPriority w:val="99"/>
    <w:rsid w:val="00B51530"/>
    <w:rPr>
      <w:sz w:val="24"/>
      <w:szCs w:val="24"/>
      <w:lang w:val="en-US" w:eastAsia="en-US"/>
    </w:rPr>
  </w:style>
  <w:style w:type="paragraph" w:styleId="Footer">
    <w:name w:val="footer"/>
    <w:basedOn w:val="Normal"/>
    <w:link w:val="FooterChar"/>
    <w:uiPriority w:val="99"/>
    <w:unhideWhenUsed/>
    <w:rsid w:val="00B51530"/>
    <w:pPr>
      <w:tabs>
        <w:tab w:val="center" w:pos="4680"/>
        <w:tab w:val="right" w:pos="9360"/>
      </w:tabs>
      <w:spacing w:after="0"/>
    </w:pPr>
  </w:style>
  <w:style w:type="character" w:customStyle="1" w:styleId="FooterChar">
    <w:name w:val="Footer Char"/>
    <w:basedOn w:val="DefaultParagraphFont"/>
    <w:link w:val="Footer"/>
    <w:uiPriority w:val="99"/>
    <w:rsid w:val="00B51530"/>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18</Pages>
  <Words>4936</Words>
  <Characters>28138</Characters>
  <Application>Microsoft Office Word</Application>
  <DocSecurity>0</DocSecurity>
  <Lines>234</Lines>
  <Paragraphs>66</Paragraphs>
  <ScaleCrop>false</ScaleCrop>
  <Company/>
  <LinksUpToDate>false</LinksUpToDate>
  <CharactersWithSpaces>33008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WPS Office</dc:creator>
  <cp:lastModifiedBy>SDI 1084</cp:lastModifiedBy>
  <cp:revision>4</cp:revision>
  <dcterms:created xsi:type="dcterms:W3CDTF">1970-01-01T01:00:00Z</dcterms:created>
  <dcterms:modified xsi:type="dcterms:W3CDTF">2025-09-23T07:53:00Z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c419440b1f3b447994c13a4d0a5b9c1d</vt:lpwstr>
  </property>
  <property fmtid="{D5CDD505-2E9C-101B-9397-08002B2CF9AE}" pid="3" name="KSOProductBuildVer">
    <vt:lpwstr>3081-11.35.00</vt:lpwstr>
  </property>
</Properties>
</file>