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693D1" w14:textId="77777777" w:rsidR="00447420" w:rsidRDefault="00447420" w:rsidP="00447420">
      <w:pPr>
        <w:spacing w:line="360" w:lineRule="auto"/>
        <w:jc w:val="center"/>
        <w:rPr>
          <w:rFonts w:ascii="Times New Roman" w:eastAsia="SimSun" w:hAnsi="Times New Roman" w:cs="Times New Roman"/>
          <w:b/>
          <w:bCs/>
          <w:color w:val="000000"/>
          <w:sz w:val="28"/>
          <w:szCs w:val="28"/>
          <w:lang w:eastAsia="zh-CN"/>
        </w:rPr>
      </w:pPr>
      <w:r w:rsidRPr="00447420">
        <w:rPr>
          <w:rFonts w:ascii="Times New Roman" w:eastAsia="SimSun" w:hAnsi="Times New Roman" w:cs="Times New Roman"/>
          <w:b/>
          <w:bCs/>
          <w:color w:val="000000"/>
          <w:sz w:val="28"/>
          <w:szCs w:val="28"/>
          <w:lang w:eastAsia="zh-CN"/>
        </w:rPr>
        <w:t>Integrating Computational Mathematics in Entrepreneurship Education: Pathways to Innovation and Growth.</w:t>
      </w:r>
    </w:p>
    <w:p w14:paraId="2785B40E" w14:textId="77777777" w:rsidR="00CB7733" w:rsidRDefault="00CB7733" w:rsidP="00CB7733">
      <w:pPr>
        <w:spacing w:line="360" w:lineRule="auto"/>
        <w:jc w:val="center"/>
        <w:rPr>
          <w:rFonts w:ascii="Times New Roman" w:eastAsia="SimSun" w:hAnsi="Times New Roman" w:cs="Times New Roman"/>
          <w:color w:val="000000"/>
          <w:sz w:val="24"/>
          <w:szCs w:val="24"/>
          <w:lang w:eastAsia="zh-CN"/>
        </w:rPr>
      </w:pPr>
    </w:p>
    <w:p w14:paraId="4F5936DB" w14:textId="77777777" w:rsidR="002928E5" w:rsidRPr="00F033DD" w:rsidRDefault="002928E5" w:rsidP="00747F33">
      <w:pPr>
        <w:spacing w:line="360" w:lineRule="auto"/>
        <w:jc w:val="center"/>
        <w:rPr>
          <w:rFonts w:ascii="Times New Roman" w:eastAsia="SimSun" w:hAnsi="Times New Roman" w:cs="Times New Roman"/>
          <w:color w:val="000000"/>
          <w:sz w:val="24"/>
          <w:szCs w:val="24"/>
          <w:lang w:eastAsia="zh-CN"/>
        </w:rPr>
      </w:pPr>
    </w:p>
    <w:p w14:paraId="2C9A4B1F" w14:textId="77777777" w:rsidR="00800F3C" w:rsidRPr="005060C2" w:rsidRDefault="00851E9A" w:rsidP="005060C2">
      <w:pPr>
        <w:spacing w:line="360" w:lineRule="auto"/>
        <w:rPr>
          <w:rFonts w:ascii="Times New Roman" w:eastAsia="SimSun" w:hAnsi="Times New Roman" w:cs="Times New Roman"/>
          <w:color w:val="000000"/>
          <w:sz w:val="24"/>
          <w:szCs w:val="24"/>
          <w:lang w:eastAsia="zh-CN"/>
        </w:rPr>
      </w:pPr>
      <w:r w:rsidRPr="005060C2">
        <w:rPr>
          <w:rFonts w:ascii="Times New Roman" w:eastAsia="SimSun" w:hAnsi="Times New Roman" w:cs="Times New Roman"/>
          <w:b/>
          <w:bCs/>
          <w:color w:val="000000"/>
          <w:sz w:val="24"/>
          <w:szCs w:val="24"/>
          <w:lang w:eastAsia="zh-CN"/>
        </w:rPr>
        <w:t>Abstract</w:t>
      </w:r>
    </w:p>
    <w:p w14:paraId="3640BCC1" w14:textId="77777777" w:rsidR="00800F3C" w:rsidRPr="005060C2" w:rsidRDefault="00851E9A" w:rsidP="005060C2">
      <w:pPr>
        <w:pStyle w:val="NormalWeb"/>
        <w:spacing w:beforeAutospacing="1" w:after="0" w:afterAutospacing="1" w:line="360" w:lineRule="auto"/>
        <w:jc w:val="both"/>
        <w:rPr>
          <w:rFonts w:ascii="Times New Roman" w:hAnsi="Times New Roman" w:cs="Times New Roman"/>
        </w:rPr>
      </w:pPr>
      <w:r w:rsidRPr="005060C2">
        <w:rPr>
          <w:rFonts w:ascii="Times New Roman" w:hAnsi="Times New Roman" w:cs="Times New Roman"/>
        </w:rPr>
        <w:t>Integrating computational mathematics into entrepreneurship education offers a novel and effective approach to enhancing students' and community members' understanding and skills in business and science. This research led to the development a comprehensive framework that includes workshops, mentorship programs, business incubators, and community engagement activities. A s</w:t>
      </w:r>
      <w:r w:rsidRPr="005060C2">
        <w:rPr>
          <w:rStyle w:val="Strong"/>
          <w:rFonts w:ascii="Times New Roman" w:eastAsia="SimSun" w:hAnsi="Times New Roman" w:cs="Times New Roman"/>
          <w:b w:val="0"/>
          <w:bCs w:val="0"/>
        </w:rPr>
        <w:t>ystema</w:t>
      </w:r>
      <w:bookmarkStart w:id="0" w:name="_GoBack"/>
      <w:bookmarkEnd w:id="0"/>
      <w:r w:rsidRPr="005060C2">
        <w:rPr>
          <w:rStyle w:val="Strong"/>
          <w:rFonts w:ascii="Times New Roman" w:eastAsia="SimSun" w:hAnsi="Times New Roman" w:cs="Times New Roman"/>
          <w:b w:val="0"/>
          <w:bCs w:val="0"/>
        </w:rPr>
        <w:t>tic review where</w:t>
      </w:r>
      <w:r w:rsidRPr="005060C2">
        <w:rPr>
          <w:rFonts w:ascii="Times New Roman" w:eastAsia="SimSun" w:hAnsi="Times New Roman" w:cs="Times New Roman"/>
        </w:rPr>
        <w:t xml:space="preserve"> rigorous and structured method identifies, evaluates, and synthesizes research evidence is applied.</w:t>
      </w:r>
      <w:r w:rsidRPr="005060C2">
        <w:rPr>
          <w:rFonts w:ascii="Times New Roman" w:hAnsi="Times New Roman" w:cs="Times New Roman"/>
        </w:rPr>
        <w:t xml:space="preserve"> The results show that this integration significantly improves entrepreneurial mindsets, decision-making abilities, and innovation. By leveraging mathematical modeling, simulation, and data analysis, the framework prepares participants for real-world business challenges, fostering economic growth and innovation in university and community settings.</w:t>
      </w:r>
    </w:p>
    <w:p w14:paraId="6C95FF71" w14:textId="77777777" w:rsidR="00800F3C" w:rsidRPr="005060C2" w:rsidRDefault="00851E9A" w:rsidP="005060C2">
      <w:pPr>
        <w:spacing w:line="360" w:lineRule="auto"/>
        <w:rPr>
          <w:rFonts w:ascii="Times New Roman" w:eastAsia="SimSun" w:hAnsi="Times New Roman" w:cs="Times New Roman"/>
          <w:color w:val="000000"/>
          <w:sz w:val="24"/>
          <w:szCs w:val="24"/>
          <w:lang w:eastAsia="zh-CN"/>
        </w:rPr>
      </w:pPr>
      <w:r w:rsidRPr="005060C2">
        <w:rPr>
          <w:rFonts w:ascii="Times New Roman" w:eastAsia="SimSun" w:hAnsi="Times New Roman" w:cs="Times New Roman"/>
          <w:b/>
          <w:bCs/>
          <w:color w:val="000000"/>
          <w:sz w:val="24"/>
          <w:szCs w:val="24"/>
          <w:lang w:eastAsia="zh-CN"/>
        </w:rPr>
        <w:t>Keywords</w:t>
      </w:r>
      <w:r w:rsidRPr="005060C2">
        <w:rPr>
          <w:rFonts w:ascii="Times New Roman" w:eastAsia="SimSun" w:hAnsi="Times New Roman" w:cs="Times New Roman"/>
          <w:color w:val="000000"/>
          <w:sz w:val="24"/>
          <w:szCs w:val="24"/>
          <w:lang w:eastAsia="zh-CN"/>
        </w:rPr>
        <w:t>: Entrepreneurship Education, Computational Mathematics, Innovation, Economic Growth, Mathematical Modeling, Community Development.</w:t>
      </w:r>
    </w:p>
    <w:p w14:paraId="409FB327" w14:textId="77777777" w:rsidR="00AF7777" w:rsidRPr="005060C2" w:rsidRDefault="00AF7777" w:rsidP="005060C2">
      <w:pPr>
        <w:spacing w:line="360" w:lineRule="auto"/>
        <w:rPr>
          <w:rFonts w:ascii="Times New Roman" w:eastAsia="SimSun" w:hAnsi="Times New Roman" w:cs="Times New Roman"/>
          <w:color w:val="000000"/>
          <w:sz w:val="24"/>
          <w:szCs w:val="24"/>
          <w:lang w:eastAsia="zh-CN"/>
        </w:rPr>
      </w:pPr>
    </w:p>
    <w:p w14:paraId="49A8C0A6" w14:textId="77777777" w:rsidR="00800F3C" w:rsidRPr="005060C2" w:rsidRDefault="00FB7662" w:rsidP="005060C2">
      <w:pPr>
        <w:pStyle w:val="ListParagraph"/>
        <w:numPr>
          <w:ilvl w:val="0"/>
          <w:numId w:val="1"/>
        </w:numPr>
        <w:spacing w:line="360" w:lineRule="auto"/>
        <w:rPr>
          <w:rFonts w:ascii="Times New Roman" w:eastAsia="SimSun" w:hAnsi="Times New Roman" w:cs="Times New Roman"/>
          <w:color w:val="000000"/>
          <w:sz w:val="24"/>
          <w:szCs w:val="24"/>
          <w:lang w:eastAsia="zh-CN"/>
        </w:rPr>
      </w:pPr>
      <w:r w:rsidRPr="005060C2">
        <w:rPr>
          <w:rFonts w:ascii="Times New Roman" w:eastAsia="SimSun" w:hAnsi="Times New Roman" w:cs="Times New Roman"/>
          <w:b/>
          <w:bCs/>
          <w:color w:val="000000"/>
          <w:sz w:val="24"/>
          <w:szCs w:val="24"/>
          <w:lang w:eastAsia="zh-CN"/>
        </w:rPr>
        <w:t>Introduction</w:t>
      </w:r>
    </w:p>
    <w:p w14:paraId="69F38634" w14:textId="77777777" w:rsidR="00800F3C" w:rsidRPr="005060C2" w:rsidRDefault="00851E9A" w:rsidP="005060C2">
      <w:pPr>
        <w:spacing w:line="360" w:lineRule="auto"/>
        <w:jc w:val="both"/>
        <w:rPr>
          <w:rFonts w:ascii="Times New Roman" w:eastAsia="SimSun" w:hAnsi="Times New Roman" w:cs="Times New Roman"/>
          <w:color w:val="000000"/>
          <w:sz w:val="24"/>
          <w:szCs w:val="24"/>
          <w:lang w:eastAsia="zh-CN"/>
        </w:rPr>
      </w:pPr>
      <w:r w:rsidRPr="005060C2">
        <w:rPr>
          <w:rFonts w:ascii="Times New Roman" w:eastAsia="SimSun" w:hAnsi="Times New Roman" w:cs="Times New Roman"/>
          <w:color w:val="000000"/>
          <w:sz w:val="24"/>
          <w:szCs w:val="24"/>
          <w:lang w:eastAsia="zh-CN"/>
        </w:rPr>
        <w:t>The integration of computational mathematics into entrepreneurship education is a novel approach that aims to enhance student engagement and problem-solving skills. This approach, which focuses on mathematical modeling, simulation, and data analysis, can be applied in both university and community settings. In university courses, it allows students to simulate business scenarios, analyze market trends, and optimize decision-making processes. In community settings, it can be used to offer workshops, training programs, and mentorship opportunities. This research aims to develop and implement a computational mathematics-based entrepreneurship education framework, potentially transforming entrepreneurship education, empowering individuals, and driving sustainable economic development.</w:t>
      </w:r>
    </w:p>
    <w:p w14:paraId="3E707A4B" w14:textId="77777777" w:rsidR="00800F3C" w:rsidRPr="005060C2" w:rsidRDefault="00851E9A" w:rsidP="005060C2">
      <w:pPr>
        <w:spacing w:line="360" w:lineRule="auto"/>
        <w:jc w:val="both"/>
        <w:rPr>
          <w:rFonts w:ascii="Times New Roman" w:eastAsia="SimSun" w:hAnsi="Times New Roman" w:cs="Times New Roman"/>
          <w:color w:val="000000"/>
          <w:sz w:val="24"/>
          <w:szCs w:val="24"/>
          <w:lang w:eastAsia="zh-CN"/>
        </w:rPr>
      </w:pPr>
      <w:r w:rsidRPr="005060C2">
        <w:rPr>
          <w:rFonts w:ascii="Times New Roman" w:eastAsia="SimSun" w:hAnsi="Times New Roman" w:cs="Times New Roman"/>
          <w:color w:val="000000"/>
          <w:sz w:val="24"/>
          <w:szCs w:val="24"/>
          <w:lang w:eastAsia="zh-CN"/>
        </w:rPr>
        <w:lastRenderedPageBreak/>
        <w:t>This research aims to develop a computational mathematics-based entrepreneurship education framework for university students and community members, investigate its impact on entrepreneurial mindset, skill development, and startup success rates.</w:t>
      </w:r>
    </w:p>
    <w:p w14:paraId="7C105D51" w14:textId="77777777" w:rsidR="00800F3C" w:rsidRPr="005060C2" w:rsidRDefault="00851E9A" w:rsidP="005060C2">
      <w:pPr>
        <w:pStyle w:val="NormalWeb"/>
        <w:spacing w:beforeAutospacing="1" w:after="0" w:afterAutospacing="1" w:line="360" w:lineRule="auto"/>
        <w:jc w:val="both"/>
        <w:rPr>
          <w:rFonts w:ascii="Times New Roman" w:eastAsia="SimSun" w:hAnsi="Times New Roman" w:cs="Times New Roman"/>
          <w:color w:val="000000"/>
          <w:lang w:eastAsia="zh-CN" w:bidi="ar"/>
        </w:rPr>
      </w:pPr>
      <w:r w:rsidRPr="005060C2">
        <w:rPr>
          <w:rFonts w:ascii="Times New Roman" w:eastAsia="SimSun" w:hAnsi="Times New Roman" w:cs="Times New Roman"/>
          <w:color w:val="000000"/>
          <w:lang w:eastAsia="zh-CN" w:bidi="ar"/>
        </w:rPr>
        <w:t>Mathematics occupies a significant position in the school curriculum due to its essential contribution to scientific and technological progress, serving as the basis for the cultivation of e</w:t>
      </w:r>
      <w:r w:rsidR="009C0C8E">
        <w:rPr>
          <w:rFonts w:ascii="Times New Roman" w:eastAsia="SimSun" w:hAnsi="Times New Roman" w:cs="Times New Roman"/>
          <w:color w:val="000000"/>
          <w:lang w:eastAsia="zh-CN" w:bidi="ar"/>
        </w:rPr>
        <w:t>ntrepreneurial skills (Ahmad et al., 2023</w:t>
      </w:r>
      <w:r w:rsidRPr="005060C2">
        <w:rPr>
          <w:rFonts w:ascii="Times New Roman" w:eastAsia="SimSun" w:hAnsi="Times New Roman" w:cs="Times New Roman"/>
          <w:color w:val="000000"/>
          <w:lang w:eastAsia="zh-CN" w:bidi="ar"/>
        </w:rPr>
        <w:t xml:space="preserve">). A robust comprehension of Mathematics will enhance an individual's capacity to address </w:t>
      </w:r>
      <w:r w:rsidR="009C0C8E">
        <w:rPr>
          <w:rFonts w:ascii="Times New Roman" w:eastAsia="SimSun" w:hAnsi="Times New Roman" w:cs="Times New Roman"/>
          <w:color w:val="000000"/>
          <w:lang w:eastAsia="zh-CN" w:bidi="ar"/>
        </w:rPr>
        <w:t xml:space="preserve">intricate life difficulties. </w:t>
      </w:r>
      <w:proofErr w:type="spellStart"/>
      <w:r w:rsidR="009C0C8E">
        <w:rPr>
          <w:rFonts w:ascii="Times New Roman" w:eastAsia="SimSun" w:hAnsi="Times New Roman" w:cs="Times New Roman"/>
          <w:color w:val="000000"/>
          <w:lang w:eastAsia="zh-CN" w:bidi="ar"/>
        </w:rPr>
        <w:t>Daimi</w:t>
      </w:r>
      <w:proofErr w:type="spellEnd"/>
      <w:r w:rsidR="009C0C8E">
        <w:rPr>
          <w:rFonts w:ascii="Times New Roman" w:eastAsia="SimSun" w:hAnsi="Times New Roman" w:cs="Times New Roman"/>
          <w:color w:val="000000"/>
          <w:lang w:eastAsia="zh-CN" w:bidi="ar"/>
        </w:rPr>
        <w:t xml:space="preserve"> &amp; </w:t>
      </w:r>
      <w:proofErr w:type="spellStart"/>
      <w:r w:rsidR="009C0C8E">
        <w:rPr>
          <w:rFonts w:ascii="Times New Roman" w:eastAsia="SimSun" w:hAnsi="Times New Roman" w:cs="Times New Roman"/>
          <w:color w:val="000000"/>
          <w:lang w:eastAsia="zh-CN" w:bidi="ar"/>
        </w:rPr>
        <w:t>Rayess</w:t>
      </w:r>
      <w:proofErr w:type="spellEnd"/>
      <w:r w:rsidR="009C0C8E">
        <w:rPr>
          <w:rFonts w:ascii="Times New Roman" w:eastAsia="SimSun" w:hAnsi="Times New Roman" w:cs="Times New Roman"/>
          <w:color w:val="000000"/>
          <w:lang w:eastAsia="zh-CN" w:bidi="ar"/>
        </w:rPr>
        <w:t xml:space="preserve"> (2008</w:t>
      </w:r>
      <w:r w:rsidRPr="005060C2">
        <w:rPr>
          <w:rFonts w:ascii="Times New Roman" w:eastAsia="SimSun" w:hAnsi="Times New Roman" w:cs="Times New Roman"/>
          <w:color w:val="000000"/>
          <w:lang w:eastAsia="zh-CN" w:bidi="ar"/>
        </w:rPr>
        <w:t>) assert that the differentiation between developed and developing nations is predicated on their mathematical proficiency and creativity. Mathematics is frequently regarded as an essential catalyst for economic expansion and wealth generation. Mathematics transcends the mere study of numbers that educators impart in academic institutions, eliciting varied responses of enjoyment or apprehension among students. Mathematics is crucial in individuals' lives and the</w:t>
      </w:r>
      <w:r w:rsidR="009C0C8E">
        <w:rPr>
          <w:rFonts w:ascii="Times New Roman" w:eastAsia="SimSun" w:hAnsi="Times New Roman" w:cs="Times New Roman"/>
          <w:color w:val="000000"/>
          <w:lang w:eastAsia="zh-CN" w:bidi="ar"/>
        </w:rPr>
        <w:t xml:space="preserve"> advancement of society (Fiet</w:t>
      </w:r>
      <w:r w:rsidRPr="005060C2">
        <w:rPr>
          <w:rFonts w:ascii="Times New Roman" w:eastAsia="SimSun" w:hAnsi="Times New Roman" w:cs="Times New Roman"/>
          <w:color w:val="000000"/>
          <w:lang w:eastAsia="zh-CN" w:bidi="ar"/>
        </w:rPr>
        <w:t>, 20</w:t>
      </w:r>
      <w:r w:rsidR="009C0C8E">
        <w:rPr>
          <w:rFonts w:ascii="Times New Roman" w:eastAsia="SimSun" w:hAnsi="Times New Roman" w:cs="Times New Roman"/>
          <w:color w:val="000000"/>
          <w:lang w:eastAsia="zh-CN" w:bidi="ar"/>
        </w:rPr>
        <w:t>01</w:t>
      </w:r>
      <w:r w:rsidRPr="005060C2">
        <w:rPr>
          <w:rFonts w:ascii="Times New Roman" w:eastAsia="SimSun" w:hAnsi="Times New Roman" w:cs="Times New Roman"/>
          <w:color w:val="000000"/>
          <w:lang w:eastAsia="zh-CN" w:bidi="ar"/>
        </w:rPr>
        <w:t>). Our dependence on mathematics to solve everyday issues has rendered it essential. In today's technologically advanced society, Mathematics is crucial for numerous professions and e</w:t>
      </w:r>
      <w:r w:rsidR="008B7A06">
        <w:rPr>
          <w:rFonts w:ascii="Times New Roman" w:eastAsia="SimSun" w:hAnsi="Times New Roman" w:cs="Times New Roman"/>
          <w:color w:val="000000"/>
          <w:lang w:eastAsia="zh-CN" w:bidi="ar"/>
        </w:rPr>
        <w:t>mployment opportunities (Bird, 1988). Kuratko (2019</w:t>
      </w:r>
      <w:r w:rsidRPr="005060C2">
        <w:rPr>
          <w:rFonts w:ascii="Times New Roman" w:eastAsia="SimSun" w:hAnsi="Times New Roman" w:cs="Times New Roman"/>
          <w:color w:val="000000"/>
          <w:lang w:eastAsia="zh-CN" w:bidi="ar"/>
        </w:rPr>
        <w:t>) delineates the national objectives of primary and secondary education concerning Mathematics education as establishing a robust foundation for numeracy and scientific reasoning; facilitating opportunities for the child to cultivate manipulative skills essential for effective societal functioning; fostering the child's adaptability to a dynamic environment; and equipping them with fundamental tools for advanced learnin</w:t>
      </w:r>
      <w:r w:rsidR="008B7A06">
        <w:rPr>
          <w:rFonts w:ascii="Times New Roman" w:eastAsia="SimSun" w:hAnsi="Times New Roman" w:cs="Times New Roman"/>
          <w:color w:val="000000"/>
          <w:lang w:eastAsia="zh-CN" w:bidi="ar"/>
        </w:rPr>
        <w:t xml:space="preserve">g. </w:t>
      </w:r>
      <w:proofErr w:type="spellStart"/>
      <w:r w:rsidR="008B7A06">
        <w:rPr>
          <w:rFonts w:ascii="Times New Roman" w:eastAsia="SimSun" w:hAnsi="Times New Roman" w:cs="Times New Roman"/>
          <w:color w:val="000000"/>
          <w:lang w:eastAsia="zh-CN" w:bidi="ar"/>
        </w:rPr>
        <w:t>Mkpa</w:t>
      </w:r>
      <w:proofErr w:type="spellEnd"/>
      <w:r w:rsidR="008B7A06">
        <w:rPr>
          <w:rFonts w:ascii="Times New Roman" w:eastAsia="SimSun" w:hAnsi="Times New Roman" w:cs="Times New Roman"/>
          <w:color w:val="000000"/>
          <w:lang w:eastAsia="zh-CN" w:bidi="ar"/>
        </w:rPr>
        <w:t xml:space="preserve"> (2014</w:t>
      </w:r>
      <w:r w:rsidRPr="005060C2">
        <w:rPr>
          <w:rFonts w:ascii="Times New Roman" w:eastAsia="SimSun" w:hAnsi="Times New Roman" w:cs="Times New Roman"/>
          <w:color w:val="000000"/>
          <w:lang w:eastAsia="zh-CN" w:bidi="ar"/>
        </w:rPr>
        <w:t xml:space="preserve">) notes that Nigeria, akin to many developing nations globally, has numerous challenges and severe conditions, such as poverty, unemployment, conflict, and disease. Poverty is a consequence of unemployment. Poverty is characterized by a general deficiency or absence of a certain quantity of material assets or financial resources. It is a complex concept encompassing social, economic, and political elements. The elimination of poverty in all forms, particularly extreme poverty, is the foremost global problem and essential for national and sustainable development. Acquiring entrepreneurial skills for employable folks is essential for tackling unemployment and eliminating poverty in Nigeria. Mathematical knowledge equips pupils to be involved and responsible citizens, innovative and imaginative, capable of collaboration, and fully </w:t>
      </w:r>
      <w:proofErr w:type="spellStart"/>
      <w:r w:rsidRPr="005060C2">
        <w:rPr>
          <w:rFonts w:ascii="Times New Roman" w:eastAsia="SimSun" w:hAnsi="Times New Roman" w:cs="Times New Roman"/>
          <w:color w:val="000000"/>
          <w:lang w:eastAsia="zh-CN" w:bidi="ar"/>
        </w:rPr>
        <w:t>cognisant</w:t>
      </w:r>
      <w:proofErr w:type="spellEnd"/>
      <w:r w:rsidRPr="005060C2">
        <w:rPr>
          <w:rFonts w:ascii="Times New Roman" w:eastAsia="SimSun" w:hAnsi="Times New Roman" w:cs="Times New Roman"/>
          <w:color w:val="000000"/>
          <w:lang w:eastAsia="zh-CN" w:bidi="ar"/>
        </w:rPr>
        <w:t xml:space="preserve"> of the intricate challenges confronting society (</w:t>
      </w:r>
      <w:r w:rsidR="008B7A06">
        <w:rPr>
          <w:rFonts w:ascii="Times New Roman" w:eastAsia="SimSun" w:hAnsi="Times New Roman" w:cs="Times New Roman"/>
          <w:color w:val="000000"/>
          <w:lang w:eastAsia="zh-CN" w:bidi="ar"/>
        </w:rPr>
        <w:t>Kuratko and Hodgetts</w:t>
      </w:r>
      <w:r w:rsidRPr="005060C2">
        <w:rPr>
          <w:rFonts w:ascii="Times New Roman" w:eastAsia="SimSun" w:hAnsi="Times New Roman" w:cs="Times New Roman"/>
          <w:color w:val="000000"/>
          <w:lang w:eastAsia="zh-CN" w:bidi="ar"/>
        </w:rPr>
        <w:t xml:space="preserve">). Scientific knowledge facilitates the description and understanding of our surrounding environment. Science education is essential. This research, utilizing computational mathematics, has the potential to revolutionize entrepreneurship teaching, empower individuals, and stimulate economic growth in both academic and community environments. Entrepreneurship education is essential for promoting </w:t>
      </w:r>
      <w:r w:rsidRPr="005060C2">
        <w:rPr>
          <w:rFonts w:ascii="Times New Roman" w:eastAsia="SimSun" w:hAnsi="Times New Roman" w:cs="Times New Roman"/>
          <w:color w:val="000000"/>
          <w:lang w:eastAsia="zh-CN" w:bidi="ar"/>
        </w:rPr>
        <w:lastRenderedPageBreak/>
        <w:t>innovation and economic development. Nonetheless, its distribution frequently lacks interesting and interactive methodologies. This research investigates the innovative use of computational mathematics to improve and establish entrepreneurship education in university systems and community environments. The amalgamation of computational mathematics with entrepreneurial abilities has the capacity to transform education and community development. Integrating practical mathematics and entrepreneurial skills into education can enable students and community members to become inventive problem-solvers and leaders.</w:t>
      </w:r>
    </w:p>
    <w:p w14:paraId="1AD8F6F9" w14:textId="77777777" w:rsidR="004D1D6A" w:rsidRPr="004D1D6A" w:rsidRDefault="00851E9A" w:rsidP="004D1D6A">
      <w:pPr>
        <w:pStyle w:val="NormalWeb"/>
        <w:spacing w:beforeAutospacing="1" w:after="0" w:afterAutospacing="1" w:line="360" w:lineRule="auto"/>
        <w:jc w:val="both"/>
        <w:rPr>
          <w:rFonts w:ascii="Times New Roman" w:hAnsi="Times New Roman" w:cs="Times New Roman"/>
        </w:rPr>
      </w:pPr>
      <w:r w:rsidRPr="005060C2">
        <w:rPr>
          <w:rFonts w:ascii="Times New Roman" w:eastAsia="SimSun" w:hAnsi="Times New Roman" w:cs="Times New Roman"/>
          <w:b/>
          <w:bCs/>
          <w:color w:val="000000"/>
          <w:lang w:eastAsia="zh-CN"/>
        </w:rPr>
        <w:t>2.</w:t>
      </w:r>
      <w:r w:rsidRPr="005060C2">
        <w:rPr>
          <w:rFonts w:ascii="Times New Roman" w:eastAsia="SimSun" w:hAnsi="Times New Roman" w:cs="Times New Roman"/>
          <w:b/>
          <w:bCs/>
          <w:color w:val="000000"/>
          <w:lang w:eastAsia="zh-CN"/>
        </w:rPr>
        <w:tab/>
      </w:r>
      <w:r w:rsidR="00FB7662" w:rsidRPr="005060C2">
        <w:rPr>
          <w:rFonts w:ascii="Times New Roman" w:eastAsia="SimSun" w:hAnsi="Times New Roman" w:cs="Times New Roman"/>
          <w:b/>
          <w:bCs/>
          <w:color w:val="000000"/>
          <w:lang w:eastAsia="zh-CN"/>
        </w:rPr>
        <w:t>Materials and Methods</w:t>
      </w:r>
      <w:r w:rsidRPr="005060C2">
        <w:rPr>
          <w:rFonts w:ascii="Times New Roman" w:eastAsia="SimSun" w:hAnsi="Times New Roman" w:cs="Times New Roman"/>
          <w:color w:val="000000"/>
          <w:lang w:eastAsia="zh-CN"/>
        </w:rPr>
        <w:br/>
      </w:r>
      <w:r w:rsidR="004D1D6A">
        <w:rPr>
          <w:rFonts w:ascii="Times New Roman" w:hAnsi="Times New Roman" w:cs="Times New Roman"/>
          <w:bCs/>
          <w:i/>
        </w:rPr>
        <w:t>2.1</w:t>
      </w:r>
      <w:r w:rsidR="004D1D6A">
        <w:rPr>
          <w:rFonts w:ascii="Times New Roman" w:hAnsi="Times New Roman" w:cs="Times New Roman"/>
          <w:bCs/>
          <w:i/>
        </w:rPr>
        <w:tab/>
      </w:r>
      <w:r w:rsidR="004D1D6A" w:rsidRPr="004D1D6A">
        <w:rPr>
          <w:rFonts w:ascii="Times New Roman" w:hAnsi="Times New Roman" w:cs="Times New Roman"/>
          <w:bCs/>
          <w:i/>
        </w:rPr>
        <w:t>Research Design</w:t>
      </w:r>
    </w:p>
    <w:p w14:paraId="10875C64" w14:textId="77777777" w:rsidR="004D1D6A" w:rsidRPr="004D1D6A" w:rsidRDefault="004D1D6A" w:rsidP="004D1D6A">
      <w:pPr>
        <w:pStyle w:val="NormalWeb"/>
        <w:spacing w:after="0" w:line="360" w:lineRule="auto"/>
        <w:jc w:val="both"/>
        <w:rPr>
          <w:rFonts w:ascii="Times New Roman" w:hAnsi="Times New Roman" w:cs="Times New Roman"/>
        </w:rPr>
      </w:pPr>
      <w:r w:rsidRPr="004D1D6A">
        <w:rPr>
          <w:rFonts w:ascii="Times New Roman" w:hAnsi="Times New Roman" w:cs="Times New Roman"/>
        </w:rPr>
        <w:t>The study adopted a library research approach a</w:t>
      </w:r>
      <w:r w:rsidR="00326D75">
        <w:rPr>
          <w:rFonts w:ascii="Times New Roman" w:hAnsi="Times New Roman" w:cs="Times New Roman"/>
        </w:rPr>
        <w:t>nd is qualitative in nature. We</w:t>
      </w:r>
      <w:r w:rsidRPr="004D1D6A">
        <w:rPr>
          <w:rFonts w:ascii="Times New Roman" w:hAnsi="Times New Roman" w:cs="Times New Roman"/>
        </w:rPr>
        <w:t xml:space="preserve"> did not collect primary data from fieldwork but instead relied on examining</w:t>
      </w:r>
      <w:r w:rsidR="00326D75">
        <w:rPr>
          <w:rFonts w:ascii="Times New Roman" w:hAnsi="Times New Roman" w:cs="Times New Roman"/>
        </w:rPr>
        <w:t xml:space="preserve"> critically and systematically</w:t>
      </w:r>
      <w:r w:rsidRPr="004D1D6A">
        <w:rPr>
          <w:rFonts w:ascii="Times New Roman" w:hAnsi="Times New Roman" w:cs="Times New Roman"/>
        </w:rPr>
        <w:t xml:space="preserve"> various reference sources.</w:t>
      </w:r>
    </w:p>
    <w:p w14:paraId="33F02911" w14:textId="77777777" w:rsidR="004D1D6A" w:rsidRPr="00326D75" w:rsidRDefault="00326D75" w:rsidP="004D1D6A">
      <w:pPr>
        <w:pStyle w:val="NormalWeb"/>
        <w:spacing w:after="0" w:line="360" w:lineRule="auto"/>
        <w:jc w:val="both"/>
        <w:rPr>
          <w:rFonts w:ascii="Times New Roman" w:hAnsi="Times New Roman" w:cs="Times New Roman"/>
          <w:i/>
        </w:rPr>
      </w:pPr>
      <w:r w:rsidRPr="00326D75">
        <w:rPr>
          <w:rFonts w:ascii="Times New Roman" w:hAnsi="Times New Roman" w:cs="Times New Roman"/>
          <w:bCs/>
          <w:i/>
        </w:rPr>
        <w:t>2.2</w:t>
      </w:r>
      <w:r w:rsidRPr="00326D75">
        <w:rPr>
          <w:rFonts w:ascii="Times New Roman" w:hAnsi="Times New Roman" w:cs="Times New Roman"/>
          <w:bCs/>
          <w:i/>
        </w:rPr>
        <w:tab/>
      </w:r>
      <w:r w:rsidR="004D1D6A" w:rsidRPr="00326D75">
        <w:rPr>
          <w:rFonts w:ascii="Times New Roman" w:hAnsi="Times New Roman" w:cs="Times New Roman"/>
          <w:bCs/>
          <w:i/>
        </w:rPr>
        <w:t>Data Sources</w:t>
      </w:r>
    </w:p>
    <w:p w14:paraId="1F64489F" w14:textId="77777777" w:rsidR="004D1D6A" w:rsidRPr="004D1D6A" w:rsidRDefault="004D1D6A" w:rsidP="004D1D6A">
      <w:pPr>
        <w:pStyle w:val="NormalWeb"/>
        <w:spacing w:after="0" w:line="360" w:lineRule="auto"/>
        <w:jc w:val="both"/>
        <w:rPr>
          <w:rFonts w:ascii="Times New Roman" w:hAnsi="Times New Roman" w:cs="Times New Roman"/>
        </w:rPr>
      </w:pPr>
      <w:r w:rsidRPr="004D1D6A">
        <w:rPr>
          <w:rFonts w:ascii="Times New Roman" w:hAnsi="Times New Roman" w:cs="Times New Roman"/>
        </w:rPr>
        <w:t>The primary sources of literature were obtained from online media and databases from journal portals relevant to the topic. Reputable sources such as Emerald Insight, ResearchGate, and Elsevier were used. The search was conducted for articles, journals, and publications primarily published between 2000 and 2024. Only literature directly related to the role of education in encouraging the entrepreneurial spirit among computer scientists was included.</w:t>
      </w:r>
    </w:p>
    <w:p w14:paraId="6542AE43" w14:textId="77777777" w:rsidR="004D1D6A" w:rsidRPr="00326D75" w:rsidRDefault="00326D75" w:rsidP="004D1D6A">
      <w:pPr>
        <w:pStyle w:val="NormalWeb"/>
        <w:spacing w:after="0" w:line="360" w:lineRule="auto"/>
        <w:jc w:val="both"/>
        <w:rPr>
          <w:rFonts w:ascii="Times New Roman" w:hAnsi="Times New Roman" w:cs="Times New Roman"/>
          <w:i/>
        </w:rPr>
      </w:pPr>
      <w:r>
        <w:rPr>
          <w:rFonts w:ascii="Times New Roman" w:hAnsi="Times New Roman" w:cs="Times New Roman"/>
          <w:bCs/>
          <w:i/>
        </w:rPr>
        <w:t>2.3</w:t>
      </w:r>
      <w:r>
        <w:rPr>
          <w:rFonts w:ascii="Times New Roman" w:hAnsi="Times New Roman" w:cs="Times New Roman"/>
          <w:bCs/>
          <w:i/>
        </w:rPr>
        <w:tab/>
      </w:r>
      <w:r w:rsidR="004D1D6A" w:rsidRPr="00326D75">
        <w:rPr>
          <w:rFonts w:ascii="Times New Roman" w:hAnsi="Times New Roman" w:cs="Times New Roman"/>
          <w:bCs/>
          <w:i/>
        </w:rPr>
        <w:t>Data collection and Analysis Method</w:t>
      </w:r>
    </w:p>
    <w:p w14:paraId="4A242A83" w14:textId="77777777" w:rsidR="004D1D6A" w:rsidRPr="004D1D6A" w:rsidRDefault="004D1D6A" w:rsidP="004D1D6A">
      <w:pPr>
        <w:pStyle w:val="NormalWeb"/>
        <w:spacing w:after="0" w:line="360" w:lineRule="auto"/>
        <w:jc w:val="both"/>
        <w:rPr>
          <w:rFonts w:ascii="Times New Roman" w:hAnsi="Times New Roman" w:cs="Times New Roman"/>
        </w:rPr>
      </w:pPr>
      <w:r w:rsidRPr="004D1D6A">
        <w:rPr>
          <w:rFonts w:ascii="Times New Roman" w:hAnsi="Times New Roman" w:cs="Times New Roman"/>
        </w:rPr>
        <w:t>Specific keywords related to the topic were used to guide the search for relevant literature, adopting a flexible approach not limited to specific journal portals or online media. Data collection utilized techniques such as listening and recording important information from the examined literature. Data analysis involved processes like data reduction, data display, and conclusion drawing to develop a comprehensive understanding of the literature. To ensure the validity of the data, triangulation of data sources was used, which involved cross-verifying information from multiple sources.</w:t>
      </w:r>
    </w:p>
    <w:p w14:paraId="687FCC30" w14:textId="77777777" w:rsidR="00800F3C" w:rsidRPr="000F2C66" w:rsidRDefault="000F2C66" w:rsidP="004D1D6A">
      <w:pPr>
        <w:pStyle w:val="NormalWeb"/>
        <w:spacing w:beforeAutospacing="1" w:after="0" w:afterAutospacing="1" w:line="360" w:lineRule="auto"/>
        <w:jc w:val="both"/>
        <w:rPr>
          <w:rFonts w:ascii="Times New Roman" w:eastAsia="SimSun" w:hAnsi="Times New Roman" w:cs="Times New Roman"/>
          <w:bCs/>
          <w:i/>
          <w:color w:val="000000"/>
          <w:lang w:eastAsia="zh-CN"/>
        </w:rPr>
      </w:pPr>
      <w:r w:rsidRPr="000F2C66">
        <w:rPr>
          <w:rFonts w:ascii="Times New Roman" w:eastAsia="SimSun" w:hAnsi="Times New Roman" w:cs="Times New Roman"/>
          <w:bCs/>
          <w:i/>
          <w:color w:val="000000"/>
          <w:lang w:eastAsia="zh-CN"/>
        </w:rPr>
        <w:t>2.4</w:t>
      </w:r>
      <w:r w:rsidRPr="000F2C66">
        <w:rPr>
          <w:rFonts w:ascii="Times New Roman" w:eastAsia="SimSun" w:hAnsi="Times New Roman" w:cs="Times New Roman"/>
          <w:bCs/>
          <w:i/>
          <w:color w:val="000000"/>
          <w:lang w:eastAsia="zh-CN"/>
        </w:rPr>
        <w:tab/>
      </w:r>
      <w:r w:rsidR="00851E9A" w:rsidRPr="000F2C66">
        <w:rPr>
          <w:rFonts w:ascii="Times New Roman" w:eastAsia="SimSun" w:hAnsi="Times New Roman" w:cs="Times New Roman"/>
          <w:bCs/>
          <w:i/>
          <w:color w:val="000000"/>
          <w:lang w:eastAsia="zh-CN"/>
        </w:rPr>
        <w:t>Literature Review Methodology</w:t>
      </w:r>
    </w:p>
    <w:p w14:paraId="09C93D29" w14:textId="77777777" w:rsidR="00800F3C" w:rsidRPr="005060C2" w:rsidRDefault="00851E9A" w:rsidP="005060C2">
      <w:pPr>
        <w:spacing w:after="0" w:line="360" w:lineRule="auto"/>
        <w:rPr>
          <w:rFonts w:ascii="Times New Roman" w:eastAsia="SimSun" w:hAnsi="Times New Roman" w:cs="Times New Roman"/>
          <w:sz w:val="24"/>
          <w:szCs w:val="24"/>
          <w:lang w:eastAsia="zh-CN" w:bidi="ar"/>
        </w:rPr>
      </w:pPr>
      <w:r w:rsidRPr="005060C2">
        <w:rPr>
          <w:rFonts w:ascii="Times New Roman" w:eastAsia="SimSun" w:hAnsi="Times New Roman" w:cs="Times New Roman"/>
          <w:sz w:val="24"/>
          <w:szCs w:val="24"/>
          <w:lang w:eastAsia="zh-CN" w:bidi="ar"/>
        </w:rPr>
        <w:t>The review of related works is done in terms of the Authors and title, research objectives, their methods and materials, the strength and findings of their research, and also a clinical look into the inherent gaps</w:t>
      </w:r>
      <w:r w:rsidR="004D1D6A">
        <w:rPr>
          <w:rFonts w:ascii="Times New Roman" w:eastAsia="SimSun" w:hAnsi="Times New Roman" w:cs="Times New Roman"/>
          <w:sz w:val="24"/>
          <w:szCs w:val="24"/>
          <w:lang w:eastAsia="zh-CN" w:bidi="ar"/>
        </w:rPr>
        <w:t xml:space="preserve"> in table 1 below</w:t>
      </w:r>
      <w:r w:rsidRPr="005060C2">
        <w:rPr>
          <w:rFonts w:ascii="Times New Roman" w:eastAsia="SimSun" w:hAnsi="Times New Roman" w:cs="Times New Roman"/>
          <w:sz w:val="24"/>
          <w:szCs w:val="24"/>
          <w:lang w:eastAsia="zh-CN" w:bidi="ar"/>
        </w:rPr>
        <w:t xml:space="preserve">. </w:t>
      </w:r>
    </w:p>
    <w:p w14:paraId="083BFAB5" w14:textId="77777777" w:rsidR="005A7D88" w:rsidRPr="005060C2" w:rsidRDefault="005A7D88" w:rsidP="005060C2">
      <w:pPr>
        <w:spacing w:after="0" w:line="360" w:lineRule="auto"/>
        <w:rPr>
          <w:rFonts w:ascii="Times New Roman" w:eastAsia="SimSun" w:hAnsi="Times New Roman" w:cs="Times New Roman"/>
          <w:sz w:val="24"/>
          <w:szCs w:val="24"/>
          <w:lang w:eastAsia="zh-CN" w:bidi="ar"/>
        </w:rPr>
      </w:pPr>
    </w:p>
    <w:p w14:paraId="000D96B3" w14:textId="77777777" w:rsidR="00800F3C" w:rsidRPr="004D1D6A" w:rsidRDefault="005A7D88" w:rsidP="005060C2">
      <w:pPr>
        <w:spacing w:after="0" w:line="360" w:lineRule="auto"/>
        <w:rPr>
          <w:rFonts w:ascii="Times New Roman" w:eastAsia="SimSun" w:hAnsi="Times New Roman" w:cs="Times New Roman"/>
          <w:i/>
          <w:sz w:val="24"/>
          <w:szCs w:val="24"/>
          <w:lang w:eastAsia="zh-CN" w:bidi="ar"/>
        </w:rPr>
      </w:pPr>
      <w:r w:rsidRPr="004D1D6A">
        <w:rPr>
          <w:rFonts w:ascii="Times New Roman" w:eastAsia="SimSun" w:hAnsi="Times New Roman" w:cs="Times New Roman"/>
          <w:b/>
          <w:bCs/>
          <w:i/>
          <w:sz w:val="24"/>
          <w:szCs w:val="24"/>
          <w:lang w:eastAsia="zh-CN" w:bidi="ar"/>
        </w:rPr>
        <w:lastRenderedPageBreak/>
        <w:t>Table 1</w:t>
      </w:r>
      <w:r w:rsidRPr="004D1D6A">
        <w:rPr>
          <w:rFonts w:ascii="Times New Roman" w:eastAsia="SimSun" w:hAnsi="Times New Roman" w:cs="Times New Roman"/>
          <w:i/>
          <w:sz w:val="24"/>
          <w:szCs w:val="24"/>
          <w:lang w:eastAsia="zh-CN" w:bidi="ar"/>
        </w:rPr>
        <w:tab/>
        <w:t>Summary of Research Studies and Insights</w:t>
      </w:r>
    </w:p>
    <w:tbl>
      <w:tblPr>
        <w:tblStyle w:val="TableGrid"/>
        <w:tblW w:w="11199" w:type="dxa"/>
        <w:tblInd w:w="-431" w:type="dxa"/>
        <w:tblLook w:val="04A0" w:firstRow="1" w:lastRow="0" w:firstColumn="1" w:lastColumn="0" w:noHBand="0" w:noVBand="1"/>
      </w:tblPr>
      <w:tblGrid>
        <w:gridCol w:w="2367"/>
        <w:gridCol w:w="1909"/>
        <w:gridCol w:w="1929"/>
        <w:gridCol w:w="1923"/>
        <w:gridCol w:w="3071"/>
      </w:tblGrid>
      <w:tr w:rsidR="00800F3C" w:rsidRPr="005060C2" w14:paraId="319961E5" w14:textId="77777777" w:rsidTr="000F2C66">
        <w:tc>
          <w:tcPr>
            <w:tcW w:w="2367" w:type="dxa"/>
            <w:vAlign w:val="center"/>
          </w:tcPr>
          <w:p w14:paraId="245AF332"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t>Authors and title</w:t>
            </w:r>
          </w:p>
        </w:tc>
        <w:tc>
          <w:tcPr>
            <w:tcW w:w="1909" w:type="dxa"/>
            <w:vAlign w:val="center"/>
          </w:tcPr>
          <w:p w14:paraId="50309869"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t>Research objective</w:t>
            </w:r>
          </w:p>
        </w:tc>
        <w:tc>
          <w:tcPr>
            <w:tcW w:w="1929" w:type="dxa"/>
            <w:vAlign w:val="center"/>
          </w:tcPr>
          <w:p w14:paraId="7353D40D"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t>Method used</w:t>
            </w:r>
          </w:p>
        </w:tc>
        <w:tc>
          <w:tcPr>
            <w:tcW w:w="1923" w:type="dxa"/>
            <w:vAlign w:val="center"/>
          </w:tcPr>
          <w:p w14:paraId="71FAE3BE"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t>Strength and findings</w:t>
            </w:r>
          </w:p>
        </w:tc>
        <w:tc>
          <w:tcPr>
            <w:tcW w:w="3071" w:type="dxa"/>
            <w:vAlign w:val="center"/>
          </w:tcPr>
          <w:p w14:paraId="40FFD4F4" w14:textId="77777777" w:rsidR="00800F3C" w:rsidRPr="00747F33" w:rsidRDefault="00FB7662" w:rsidP="005060C2">
            <w:pPr>
              <w:spacing w:after="0" w:line="360" w:lineRule="auto"/>
              <w:rPr>
                <w:rFonts w:ascii="Times New Roman" w:hAnsi="Times New Roman" w:cs="Times New Roman"/>
                <w:bCs/>
                <w:sz w:val="24"/>
                <w:szCs w:val="24"/>
              </w:rPr>
            </w:pPr>
            <w:r w:rsidRPr="00747F33">
              <w:rPr>
                <w:rFonts w:ascii="Times New Roman" w:eastAsia="SimSun" w:hAnsi="Times New Roman" w:cs="Times New Roman"/>
                <w:bCs/>
                <w:sz w:val="24"/>
                <w:szCs w:val="24"/>
                <w:lang w:eastAsia="zh-CN" w:bidi="ar"/>
              </w:rPr>
              <w:t>Inherent gaps</w:t>
            </w:r>
          </w:p>
        </w:tc>
      </w:tr>
      <w:tr w:rsidR="00800F3C" w:rsidRPr="005060C2" w14:paraId="51DBA84F" w14:textId="77777777" w:rsidTr="000F2C66">
        <w:tc>
          <w:tcPr>
            <w:tcW w:w="2367" w:type="dxa"/>
            <w:vAlign w:val="center"/>
          </w:tcPr>
          <w:p w14:paraId="644D4C1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rPr>
              <w:t xml:space="preserve">Ahmad, M. I. S., </w:t>
            </w:r>
            <w:proofErr w:type="spellStart"/>
            <w:r w:rsidRPr="005060C2">
              <w:rPr>
                <w:rFonts w:ascii="Times New Roman" w:eastAsia="SimSun" w:hAnsi="Times New Roman" w:cs="Times New Roman"/>
                <w:sz w:val="24"/>
                <w:szCs w:val="24"/>
              </w:rPr>
              <w:t>Idrus</w:t>
            </w:r>
            <w:proofErr w:type="spellEnd"/>
            <w:r w:rsidRPr="005060C2">
              <w:rPr>
                <w:rFonts w:ascii="Times New Roman" w:eastAsia="SimSun" w:hAnsi="Times New Roman" w:cs="Times New Roman"/>
                <w:sz w:val="24"/>
                <w:szCs w:val="24"/>
              </w:rPr>
              <w:t>, M. I., &amp; Rijal, S. (2023). The role of education in fostering entrepreneurial spirit in the young generation.</w:t>
            </w:r>
          </w:p>
        </w:tc>
        <w:tc>
          <w:tcPr>
            <w:tcW w:w="1909" w:type="dxa"/>
            <w:vAlign w:val="center"/>
          </w:tcPr>
          <w:p w14:paraId="046C9CD2"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examine the role of education in encouraging the entrepreneurial spirit in the younger generation.</w:t>
            </w:r>
          </w:p>
        </w:tc>
        <w:tc>
          <w:tcPr>
            <w:tcW w:w="1929" w:type="dxa"/>
            <w:vAlign w:val="center"/>
          </w:tcPr>
          <w:p w14:paraId="55C8D9F0"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Qualitative research; data collection techniques include listening, recording important information, and data analysis through data reduction, data display, and conclusion drawing.</w:t>
            </w:r>
          </w:p>
        </w:tc>
        <w:tc>
          <w:tcPr>
            <w:tcW w:w="1923" w:type="dxa"/>
            <w:vAlign w:val="center"/>
          </w:tcPr>
          <w:p w14:paraId="155DA82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Education is crucial for developing entrepreneurial skills, creating a supportive environment, and removing the stigma of failure. It should also reinforce ethical values, social responsibility, and integrate technology. Social entrepreneurship and inclusiveness are vital for creating positive social impact and equality of opportunity.</w:t>
            </w:r>
          </w:p>
        </w:tc>
        <w:tc>
          <w:tcPr>
            <w:tcW w:w="3071" w:type="dxa"/>
            <w:vAlign w:val="center"/>
          </w:tcPr>
          <w:p w14:paraId="4507A898" w14:textId="77777777" w:rsidR="00800F3C" w:rsidRPr="005060C2" w:rsidRDefault="00851E9A" w:rsidP="00122694">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The study relies solely on library research without primary field data, which might limit the depth of real-world insights. The flexibility in selecting sources may lead to potential biases in literature selection. The study does not specify how different educational approaches might impact various demographics.</w:t>
            </w:r>
          </w:p>
        </w:tc>
      </w:tr>
      <w:tr w:rsidR="00800F3C" w:rsidRPr="005060C2" w14:paraId="20F0491D" w14:textId="77777777" w:rsidTr="000F2C66">
        <w:tc>
          <w:tcPr>
            <w:tcW w:w="2367" w:type="dxa"/>
            <w:vAlign w:val="center"/>
          </w:tcPr>
          <w:p w14:paraId="72D4B76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 xml:space="preserve">Daimi, K., &amp; </w:t>
            </w:r>
            <w:proofErr w:type="spellStart"/>
            <w:r w:rsidRPr="005060C2">
              <w:rPr>
                <w:rFonts w:ascii="Times New Roman" w:hAnsi="Times New Roman" w:cs="Times New Roman"/>
                <w:sz w:val="24"/>
                <w:szCs w:val="24"/>
              </w:rPr>
              <w:t>Rayess</w:t>
            </w:r>
            <w:proofErr w:type="spellEnd"/>
            <w:r w:rsidRPr="005060C2">
              <w:rPr>
                <w:rFonts w:ascii="Times New Roman" w:hAnsi="Times New Roman" w:cs="Times New Roman"/>
                <w:sz w:val="24"/>
                <w:szCs w:val="24"/>
              </w:rPr>
              <w:t xml:space="preserve">, N. (2008, July). The role of software entrepreneurship in </w:t>
            </w:r>
            <w:r w:rsidRPr="005060C2">
              <w:rPr>
                <w:rFonts w:ascii="Times New Roman" w:hAnsi="Times New Roman" w:cs="Times New Roman"/>
                <w:sz w:val="24"/>
                <w:szCs w:val="24"/>
              </w:rPr>
              <w:lastRenderedPageBreak/>
              <w:t>computer science curriculum.</w:t>
            </w:r>
          </w:p>
        </w:tc>
        <w:tc>
          <w:tcPr>
            <w:tcW w:w="1909" w:type="dxa"/>
            <w:vAlign w:val="center"/>
          </w:tcPr>
          <w:p w14:paraId="658D39B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To investigate the operational nuances, challenges, and impact of the </w:t>
            </w:r>
            <w:r w:rsidRPr="005060C2">
              <w:rPr>
                <w:rFonts w:ascii="Times New Roman" w:eastAsia="SimSun" w:hAnsi="Times New Roman" w:cs="Times New Roman"/>
                <w:sz w:val="24"/>
                <w:szCs w:val="24"/>
                <w:lang w:eastAsia="zh-CN" w:bidi="ar"/>
              </w:rPr>
              <w:lastRenderedPageBreak/>
              <w:t>2004 national policy on entrepreneurship education in Nigerian universities.</w:t>
            </w:r>
          </w:p>
        </w:tc>
        <w:tc>
          <w:tcPr>
            <w:tcW w:w="1929" w:type="dxa"/>
            <w:vAlign w:val="center"/>
          </w:tcPr>
          <w:p w14:paraId="75ED1EF0"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Qualitative data from five focus groups and quantitative data from 151 </w:t>
            </w:r>
            <w:r w:rsidRPr="005060C2">
              <w:rPr>
                <w:rFonts w:ascii="Times New Roman" w:eastAsia="SimSun" w:hAnsi="Times New Roman" w:cs="Times New Roman"/>
                <w:sz w:val="24"/>
                <w:szCs w:val="24"/>
                <w:lang w:eastAsia="zh-CN" w:bidi="ar"/>
              </w:rPr>
              <w:lastRenderedPageBreak/>
              <w:t>students across four Nigerian universities.</w:t>
            </w:r>
          </w:p>
        </w:tc>
        <w:tc>
          <w:tcPr>
            <w:tcW w:w="1923" w:type="dxa"/>
            <w:vAlign w:val="center"/>
          </w:tcPr>
          <w:p w14:paraId="24C8D320"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The study highlights the current trends, successes, and challenges of </w:t>
            </w:r>
            <w:r w:rsidRPr="005060C2">
              <w:rPr>
                <w:rFonts w:ascii="Times New Roman" w:eastAsia="SimSun" w:hAnsi="Times New Roman" w:cs="Times New Roman"/>
                <w:sz w:val="24"/>
                <w:szCs w:val="24"/>
                <w:lang w:eastAsia="zh-CN" w:bidi="ar"/>
              </w:rPr>
              <w:lastRenderedPageBreak/>
              <w:t>entrepreneurship development and innovation support in Nigerian universities. It provides recommendations to enhance the current policy and signposts innovative pedagogic activities to improve student entrepreneurial aspirations and outcomes.</w:t>
            </w:r>
          </w:p>
        </w:tc>
        <w:tc>
          <w:tcPr>
            <w:tcW w:w="3071" w:type="dxa"/>
            <w:vAlign w:val="center"/>
          </w:tcPr>
          <w:p w14:paraId="475848D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Limited to four universities, which may not represent the entire diversity of Nigerian universities. The mixed-method approach may have </w:t>
            </w:r>
            <w:r w:rsidRPr="005060C2">
              <w:rPr>
                <w:rFonts w:ascii="Times New Roman" w:eastAsia="SimSun" w:hAnsi="Times New Roman" w:cs="Times New Roman"/>
                <w:sz w:val="24"/>
                <w:szCs w:val="24"/>
                <w:lang w:eastAsia="zh-CN" w:bidi="ar"/>
              </w:rPr>
              <w:lastRenderedPageBreak/>
              <w:t>constraints in integrating qualitative and quantitative findings comprehensively. Further research needed to evaluate long-term impact.</w:t>
            </w:r>
          </w:p>
        </w:tc>
      </w:tr>
      <w:tr w:rsidR="00800F3C" w:rsidRPr="005060C2" w14:paraId="2B56BFDC" w14:textId="77777777" w:rsidTr="000F2C66">
        <w:tc>
          <w:tcPr>
            <w:tcW w:w="2367" w:type="dxa"/>
            <w:vAlign w:val="center"/>
          </w:tcPr>
          <w:p w14:paraId="3D31968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lastRenderedPageBreak/>
              <w:t>Malashree, S., Gupta, R., Shalini, B., &amp; Koti, K. (2024). Probing the theoretical foundations of entrepreneurial innovation: Exploring diverse constructs. Educational Administration: Theory and Practice,</w:t>
            </w:r>
          </w:p>
        </w:tc>
        <w:tc>
          <w:tcPr>
            <w:tcW w:w="1909" w:type="dxa"/>
            <w:vAlign w:val="center"/>
          </w:tcPr>
          <w:p w14:paraId="3269A83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To examine the continuous nature of innovation and its role in sustaining competitive advantage, and to explore definitions, types, and economic </w:t>
            </w:r>
            <w:r w:rsidRPr="005060C2">
              <w:rPr>
                <w:rFonts w:ascii="Times New Roman" w:eastAsia="SimSun" w:hAnsi="Times New Roman" w:cs="Times New Roman"/>
                <w:sz w:val="24"/>
                <w:szCs w:val="24"/>
                <w:lang w:eastAsia="zh-CN" w:bidi="ar"/>
              </w:rPr>
              <w:lastRenderedPageBreak/>
              <w:t>impacts of innovation.</w:t>
            </w:r>
          </w:p>
        </w:tc>
        <w:tc>
          <w:tcPr>
            <w:tcW w:w="1929" w:type="dxa"/>
            <w:vAlign w:val="center"/>
          </w:tcPr>
          <w:p w14:paraId="1A663B24"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Literature review examining nine key types of innovation, and analysis of contemporary trends and structural and environmental factors influencing innovation.</w:t>
            </w:r>
          </w:p>
        </w:tc>
        <w:tc>
          <w:tcPr>
            <w:tcW w:w="1923" w:type="dxa"/>
            <w:vAlign w:val="center"/>
          </w:tcPr>
          <w:p w14:paraId="5EF797A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Provides valuable insights into the role of innovation as a value driver, highlights the positive outcomes of innovation such as cost reduction and quality enhancement, and offers a </w:t>
            </w:r>
            <w:r w:rsidRPr="005060C2">
              <w:rPr>
                <w:rFonts w:ascii="Times New Roman" w:eastAsia="SimSun" w:hAnsi="Times New Roman" w:cs="Times New Roman"/>
                <w:sz w:val="24"/>
                <w:szCs w:val="24"/>
                <w:lang w:eastAsia="zh-CN" w:bidi="ar"/>
              </w:rPr>
              <w:lastRenderedPageBreak/>
              <w:t>broad perspective on the definitions and concepts of innovation.</w:t>
            </w:r>
          </w:p>
        </w:tc>
        <w:tc>
          <w:tcPr>
            <w:tcW w:w="3071" w:type="dxa"/>
            <w:vAlign w:val="center"/>
          </w:tcPr>
          <w:p w14:paraId="5B822874"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Relies on secondary data from literature, which may not capture real-time or practical challenges faced by organizations. The subjective nature of defining innovation might lead to varied interpretations. Does not provide empirical data to support theoretical findings.</w:t>
            </w:r>
          </w:p>
        </w:tc>
      </w:tr>
      <w:tr w:rsidR="00800F3C" w:rsidRPr="005060C2" w14:paraId="4A79D343" w14:textId="77777777" w:rsidTr="000F2C66">
        <w:tc>
          <w:tcPr>
            <w:tcW w:w="2367" w:type="dxa"/>
            <w:vAlign w:val="center"/>
          </w:tcPr>
          <w:p w14:paraId="3A0B2CF8" w14:textId="77777777" w:rsidR="00800F3C" w:rsidRPr="005060C2" w:rsidRDefault="005060C2"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 xml:space="preserve">Weber, A. M., van Laar, E., </w:t>
            </w:r>
            <w:proofErr w:type="spellStart"/>
            <w:r w:rsidRPr="005060C2">
              <w:rPr>
                <w:rFonts w:ascii="Times New Roman" w:hAnsi="Times New Roman" w:cs="Times New Roman"/>
                <w:sz w:val="24"/>
                <w:szCs w:val="24"/>
              </w:rPr>
              <w:t>Borgonovi</w:t>
            </w:r>
            <w:proofErr w:type="spellEnd"/>
            <w:r w:rsidRPr="005060C2">
              <w:rPr>
                <w:rFonts w:ascii="Times New Roman" w:hAnsi="Times New Roman" w:cs="Times New Roman"/>
                <w:sz w:val="24"/>
                <w:szCs w:val="24"/>
              </w:rPr>
              <w:t xml:space="preserve">, F., Ackerman, P. L., Nixon, N., Graesser, A. C., &amp; Greiff, S. (2025). Psychological science and the blind spot in education: Learning and instruction of transversal skills in the twenty-first century. </w:t>
            </w:r>
          </w:p>
        </w:tc>
        <w:tc>
          <w:tcPr>
            <w:tcW w:w="1909" w:type="dxa"/>
            <w:vAlign w:val="center"/>
          </w:tcPr>
          <w:p w14:paraId="59C8FBF6"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examine the controversies and challenges associated with innovation in education, and to analyze productivity and efficiency issues within education systems.</w:t>
            </w:r>
          </w:p>
        </w:tc>
        <w:tc>
          <w:tcPr>
            <w:tcW w:w="1929" w:type="dxa"/>
            <w:vAlign w:val="center"/>
          </w:tcPr>
          <w:p w14:paraId="0E76EC5B"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Literature review and analysis of OECD and PISA data on education expenditure and student performance.</w:t>
            </w:r>
          </w:p>
        </w:tc>
        <w:tc>
          <w:tcPr>
            <w:tcW w:w="1923" w:type="dxa"/>
            <w:vAlign w:val="center"/>
          </w:tcPr>
          <w:p w14:paraId="03560653"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Highlights the significant resistance to change in education systems, juxtaposing views from ministers and teachers. Shows that despite increased investment in education, student performance has not significantly improved. Identifies issues of productivity and efficiency compared to other public sectors.</w:t>
            </w:r>
          </w:p>
        </w:tc>
        <w:tc>
          <w:tcPr>
            <w:tcW w:w="3071" w:type="dxa"/>
            <w:vAlign w:val="center"/>
          </w:tcPr>
          <w:p w14:paraId="163D5886"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Relies on secondary data without empirical research or primary data collection. Limited focus on specific countries or education systems. Does not propose specific solutions or interventions for improving innovation implementation in education.</w:t>
            </w:r>
          </w:p>
        </w:tc>
      </w:tr>
      <w:tr w:rsidR="00800F3C" w:rsidRPr="005060C2" w14:paraId="2C507348" w14:textId="77777777" w:rsidTr="000F2C66">
        <w:tc>
          <w:tcPr>
            <w:tcW w:w="2367" w:type="dxa"/>
            <w:vAlign w:val="center"/>
          </w:tcPr>
          <w:p w14:paraId="3EAA8F3A"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 xml:space="preserve">Daimi, K., &amp; </w:t>
            </w:r>
            <w:proofErr w:type="spellStart"/>
            <w:r w:rsidRPr="005060C2">
              <w:rPr>
                <w:rFonts w:ascii="Times New Roman" w:hAnsi="Times New Roman" w:cs="Times New Roman"/>
                <w:sz w:val="24"/>
                <w:szCs w:val="24"/>
              </w:rPr>
              <w:t>Rayess</w:t>
            </w:r>
            <w:proofErr w:type="spellEnd"/>
            <w:r w:rsidRPr="005060C2">
              <w:rPr>
                <w:rFonts w:ascii="Times New Roman" w:hAnsi="Times New Roman" w:cs="Times New Roman"/>
                <w:sz w:val="24"/>
                <w:szCs w:val="24"/>
              </w:rPr>
              <w:t xml:space="preserve">, N. (2008, July). The role of software </w:t>
            </w:r>
            <w:r w:rsidRPr="005060C2">
              <w:rPr>
                <w:rFonts w:ascii="Times New Roman" w:hAnsi="Times New Roman" w:cs="Times New Roman"/>
                <w:sz w:val="24"/>
                <w:szCs w:val="24"/>
              </w:rPr>
              <w:lastRenderedPageBreak/>
              <w:t>entrepreneurship in computer science curriculum. In Proceedings of the 2008.</w:t>
            </w:r>
          </w:p>
        </w:tc>
        <w:tc>
          <w:tcPr>
            <w:tcW w:w="1909" w:type="dxa"/>
            <w:vAlign w:val="center"/>
          </w:tcPr>
          <w:p w14:paraId="30456E6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To design a course in Software </w:t>
            </w:r>
            <w:r w:rsidRPr="005060C2">
              <w:rPr>
                <w:rFonts w:ascii="Times New Roman" w:eastAsia="SimSun" w:hAnsi="Times New Roman" w:cs="Times New Roman"/>
                <w:sz w:val="24"/>
                <w:szCs w:val="24"/>
                <w:lang w:eastAsia="zh-CN" w:bidi="ar"/>
              </w:rPr>
              <w:lastRenderedPageBreak/>
              <w:t>Entrepreneurship that integrates computational thinking and entrepreneurial skills into the computer science and software engineering curricula.</w:t>
            </w:r>
          </w:p>
        </w:tc>
        <w:tc>
          <w:tcPr>
            <w:tcW w:w="1929" w:type="dxa"/>
            <w:vAlign w:val="center"/>
          </w:tcPr>
          <w:p w14:paraId="72A92016"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Course design including rationale, </w:t>
            </w:r>
            <w:r w:rsidRPr="005060C2">
              <w:rPr>
                <w:rFonts w:ascii="Times New Roman" w:eastAsia="SimSun" w:hAnsi="Times New Roman" w:cs="Times New Roman"/>
                <w:sz w:val="24"/>
                <w:szCs w:val="24"/>
                <w:lang w:eastAsia="zh-CN" w:bidi="ar"/>
              </w:rPr>
              <w:lastRenderedPageBreak/>
              <w:t>description, objectives, outcomes, assessment methods, and characteristics of suitable case studies and projects.</w:t>
            </w:r>
          </w:p>
        </w:tc>
        <w:tc>
          <w:tcPr>
            <w:tcW w:w="1923" w:type="dxa"/>
            <w:vAlign w:val="center"/>
          </w:tcPr>
          <w:p w14:paraId="5D40CE72"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Highlights the importance of integrating </w:t>
            </w:r>
            <w:r w:rsidRPr="005060C2">
              <w:rPr>
                <w:rFonts w:ascii="Times New Roman" w:eastAsia="SimSun" w:hAnsi="Times New Roman" w:cs="Times New Roman"/>
                <w:sz w:val="24"/>
                <w:szCs w:val="24"/>
                <w:lang w:eastAsia="zh-CN" w:bidi="ar"/>
              </w:rPr>
              <w:lastRenderedPageBreak/>
              <w:t>entrepreneurship in computing education to develop new markets, technologies, and employment opportunities. Provides a detailed course framework aimed at fostering entrepreneurial skills among students.</w:t>
            </w:r>
          </w:p>
        </w:tc>
        <w:tc>
          <w:tcPr>
            <w:tcW w:w="3071" w:type="dxa"/>
            <w:vAlign w:val="center"/>
          </w:tcPr>
          <w:p w14:paraId="1A3CDF5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The proposed course design is theoretical and has not been tested or implemented. </w:t>
            </w:r>
            <w:r w:rsidRPr="005060C2">
              <w:rPr>
                <w:rFonts w:ascii="Times New Roman" w:eastAsia="SimSun" w:hAnsi="Times New Roman" w:cs="Times New Roman"/>
                <w:sz w:val="24"/>
                <w:szCs w:val="24"/>
                <w:lang w:eastAsia="zh-CN" w:bidi="ar"/>
              </w:rPr>
              <w:lastRenderedPageBreak/>
              <w:t>Lacks empirical data or case studies demonstrating the effectiveness of integrating entrepreneurship in computer science education. Does not address potential challenges in course adoption and student engagement.</w:t>
            </w:r>
          </w:p>
        </w:tc>
      </w:tr>
      <w:tr w:rsidR="00800F3C" w:rsidRPr="005060C2" w14:paraId="42E0E5DE" w14:textId="77777777" w:rsidTr="000F2C66">
        <w:tc>
          <w:tcPr>
            <w:tcW w:w="2367" w:type="dxa"/>
            <w:vAlign w:val="center"/>
          </w:tcPr>
          <w:p w14:paraId="25635BDD"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lastRenderedPageBreak/>
              <w:t>Kuratko, D. F. (2019). Entrepreneurship: Theory, process, and practice</w:t>
            </w:r>
          </w:p>
        </w:tc>
        <w:tc>
          <w:tcPr>
            <w:tcW w:w="1909" w:type="dxa"/>
            <w:vAlign w:val="center"/>
          </w:tcPr>
          <w:p w14:paraId="6FC7E46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explore why computer science students are increasingly interested in entrepreneurship despite traditional academic paths, and to examine the advantages, challenges, and support systems available.</w:t>
            </w:r>
          </w:p>
        </w:tc>
        <w:tc>
          <w:tcPr>
            <w:tcW w:w="1929" w:type="dxa"/>
            <w:vAlign w:val="center"/>
          </w:tcPr>
          <w:p w14:paraId="6293442C"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Literature review and analysis of trends in technology, entrepreneurship education, and university support systems.</w:t>
            </w:r>
          </w:p>
        </w:tc>
        <w:tc>
          <w:tcPr>
            <w:tcW w:w="1923" w:type="dxa"/>
            <w:vAlign w:val="center"/>
          </w:tcPr>
          <w:p w14:paraId="46AB41B2"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Highlights the rapid evolution of technology and its impact on creating entrepreneurial opportunities for computer science students. Discusses the advantages of combining academia and entrepreneurship, such as hands-on learning, </w:t>
            </w:r>
            <w:r w:rsidRPr="005060C2">
              <w:rPr>
                <w:rFonts w:ascii="Times New Roman" w:eastAsia="SimSun" w:hAnsi="Times New Roman" w:cs="Times New Roman"/>
                <w:sz w:val="24"/>
                <w:szCs w:val="24"/>
                <w:lang w:eastAsia="zh-CN" w:bidi="ar"/>
              </w:rPr>
              <w:lastRenderedPageBreak/>
              <w:t>financial independence, and societal impact.</w:t>
            </w:r>
          </w:p>
        </w:tc>
        <w:tc>
          <w:tcPr>
            <w:tcW w:w="3071" w:type="dxa"/>
            <w:vAlign w:val="center"/>
          </w:tcPr>
          <w:p w14:paraId="3304313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Relies on secondary data sources without primary research. Does not provide empirical evidence from specific case studies or interviews with students and stakeholders. Does not address potential barriers or criticisms of integrating entrepreneurship into computer science curricula.</w:t>
            </w:r>
          </w:p>
        </w:tc>
      </w:tr>
      <w:tr w:rsidR="00800F3C" w:rsidRPr="005060C2" w14:paraId="61F362C9" w14:textId="77777777" w:rsidTr="000F2C66">
        <w:tc>
          <w:tcPr>
            <w:tcW w:w="2367" w:type="dxa"/>
            <w:vAlign w:val="center"/>
          </w:tcPr>
          <w:p w14:paraId="48DF5C26"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Leite, L., Oldham, E., Afonso, A. S., Viseu, F., Dourado, L., &amp; Martinho, M. H. (Eds.). (2021). Science and Mathematics Education for 21st Century Citizens</w:t>
            </w:r>
          </w:p>
        </w:tc>
        <w:tc>
          <w:tcPr>
            <w:tcW w:w="1909" w:type="dxa"/>
            <w:vAlign w:val="center"/>
          </w:tcPr>
          <w:p w14:paraId="3BDF0A3A"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explore strategies for integrating entrepreneurship into computer science education, focusing on faculty development, curriculum flexibility, and support networks for students.</w:t>
            </w:r>
          </w:p>
        </w:tc>
        <w:tc>
          <w:tcPr>
            <w:tcW w:w="1929" w:type="dxa"/>
            <w:vAlign w:val="center"/>
          </w:tcPr>
          <w:p w14:paraId="7698268A"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Literature review and analysis of existing strategies and best practices in education and entrepreneurship programs.</w:t>
            </w:r>
          </w:p>
        </w:tc>
        <w:tc>
          <w:tcPr>
            <w:tcW w:w="1923" w:type="dxa"/>
            <w:vAlign w:val="center"/>
          </w:tcPr>
          <w:p w14:paraId="460B634F"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Provides practical strategies for overcoming challenges in integrating entrepreneurship into computer science curricula. Emphasizes the importance of faculty training, curriculum design, and student support networks. Highlights the benefits of enhanced faculty skills, flexible curricula, and robust support networks in fostering entrepreneurial mindsets among students.</w:t>
            </w:r>
          </w:p>
        </w:tc>
        <w:tc>
          <w:tcPr>
            <w:tcW w:w="3071" w:type="dxa"/>
            <w:vAlign w:val="center"/>
          </w:tcPr>
          <w:p w14:paraId="3DEDAC2F"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Lacks empirical data or case studies to validate the effectiveness of suggested strategies. Does not address potential barriers specific to different educational contexts or institutions.</w:t>
            </w:r>
          </w:p>
        </w:tc>
      </w:tr>
      <w:tr w:rsidR="00800F3C" w:rsidRPr="005060C2" w14:paraId="51EE62F5" w14:textId="77777777" w:rsidTr="000F2C66">
        <w:tc>
          <w:tcPr>
            <w:tcW w:w="2367" w:type="dxa"/>
            <w:vAlign w:val="center"/>
          </w:tcPr>
          <w:p w14:paraId="51219F72" w14:textId="77777777" w:rsidR="00800F3C" w:rsidRPr="005060C2" w:rsidRDefault="00851E9A" w:rsidP="005060C2">
            <w:pPr>
              <w:spacing w:after="0" w:line="360" w:lineRule="auto"/>
              <w:rPr>
                <w:rFonts w:ascii="Times New Roman" w:hAnsi="Times New Roman" w:cs="Times New Roman"/>
                <w:sz w:val="24"/>
                <w:szCs w:val="24"/>
              </w:rPr>
            </w:pPr>
            <w:proofErr w:type="spellStart"/>
            <w:r w:rsidRPr="005060C2">
              <w:rPr>
                <w:rFonts w:ascii="Times New Roman" w:hAnsi="Times New Roman" w:cs="Times New Roman"/>
                <w:sz w:val="24"/>
                <w:szCs w:val="24"/>
              </w:rPr>
              <w:lastRenderedPageBreak/>
              <w:t>Mkpa</w:t>
            </w:r>
            <w:proofErr w:type="spellEnd"/>
            <w:r w:rsidRPr="005060C2">
              <w:rPr>
                <w:rFonts w:ascii="Times New Roman" w:hAnsi="Times New Roman" w:cs="Times New Roman"/>
                <w:sz w:val="24"/>
                <w:szCs w:val="24"/>
              </w:rPr>
              <w:t>, M. A. (2014). Entrepreneurship education and economic growth in Nigeria</w:t>
            </w:r>
          </w:p>
        </w:tc>
        <w:tc>
          <w:tcPr>
            <w:tcW w:w="1909" w:type="dxa"/>
            <w:vAlign w:val="center"/>
          </w:tcPr>
          <w:p w14:paraId="11EEBDDF"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discuss the benefits of integrating entrepreneurial mindsets into computer science education, focusing on adaptability, critical thinking, job market competitiveness, and problem-solving skills.</w:t>
            </w:r>
          </w:p>
        </w:tc>
        <w:tc>
          <w:tcPr>
            <w:tcW w:w="1929" w:type="dxa"/>
            <w:vAlign w:val="center"/>
          </w:tcPr>
          <w:p w14:paraId="0EF6C53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Review of literature on entrepreneurship education, case studies, and anecdotal evidence from educational institutions.</w:t>
            </w:r>
          </w:p>
        </w:tc>
        <w:tc>
          <w:tcPr>
            <w:tcW w:w="1923" w:type="dxa"/>
            <w:vAlign w:val="center"/>
          </w:tcPr>
          <w:p w14:paraId="2BF99BF7" w14:textId="77777777" w:rsidR="00800F3C" w:rsidRPr="00083850" w:rsidRDefault="00851E9A" w:rsidP="005060C2">
            <w:pPr>
              <w:spacing w:after="0" w:line="360" w:lineRule="auto"/>
              <w:rPr>
                <w:rFonts w:ascii="Times New Roman" w:eastAsia="SimSun" w:hAnsi="Times New Roman" w:cs="Times New Roman"/>
                <w:sz w:val="24"/>
                <w:szCs w:val="24"/>
                <w:lang w:eastAsia="zh-CN" w:bidi="ar"/>
              </w:rPr>
            </w:pPr>
            <w:r w:rsidRPr="005060C2">
              <w:rPr>
                <w:rFonts w:ascii="Times New Roman" w:eastAsia="SimSun" w:hAnsi="Times New Roman" w:cs="Times New Roman"/>
                <w:sz w:val="24"/>
                <w:szCs w:val="24"/>
                <w:lang w:eastAsia="zh-CN" w:bidi="ar"/>
              </w:rPr>
              <w:t>Provides a comprehensive overview of the benefits of entrepreneurial mindsets for computer science students. Emphasizes practical skills development and job market readiness. Highlights the importance of adaptability, critical thinking, and problem-solving skills in preparing students for careers in technology and entrepreneurship.</w:t>
            </w:r>
          </w:p>
        </w:tc>
        <w:tc>
          <w:tcPr>
            <w:tcW w:w="3071" w:type="dxa"/>
            <w:vAlign w:val="center"/>
          </w:tcPr>
          <w:p w14:paraId="21E10E4D"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Relies heavily on theoretical perspectives and lacks quantitative data on the impact of entrepreneurial mindsets on student outcomes. Does not address potential criticisms or challenges in implementing entrepreneurial education in computer science curricula.</w:t>
            </w:r>
          </w:p>
        </w:tc>
      </w:tr>
      <w:tr w:rsidR="00800F3C" w:rsidRPr="005060C2" w14:paraId="5472BE30" w14:textId="77777777" w:rsidTr="000F2C66">
        <w:tc>
          <w:tcPr>
            <w:tcW w:w="2367" w:type="dxa"/>
            <w:vAlign w:val="center"/>
          </w:tcPr>
          <w:p w14:paraId="415739A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 xml:space="preserve">Rahim, A. (2014). Entrepreneurship education: A review of the literature. Journal of Entrepreneurship, </w:t>
            </w:r>
            <w:r w:rsidRPr="005060C2">
              <w:rPr>
                <w:rFonts w:ascii="Times New Roman" w:hAnsi="Times New Roman" w:cs="Times New Roman"/>
                <w:sz w:val="24"/>
                <w:szCs w:val="24"/>
              </w:rPr>
              <w:lastRenderedPageBreak/>
              <w:t>Management &amp; Innovation</w:t>
            </w:r>
          </w:p>
        </w:tc>
        <w:tc>
          <w:tcPr>
            <w:tcW w:w="1909" w:type="dxa"/>
            <w:vAlign w:val="center"/>
          </w:tcPr>
          <w:p w14:paraId="4A4C988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To explore the integration of entrepreneurship into computer science education as a means to foster </w:t>
            </w:r>
            <w:r w:rsidRPr="005060C2">
              <w:rPr>
                <w:rFonts w:ascii="Times New Roman" w:eastAsia="SimSun" w:hAnsi="Times New Roman" w:cs="Times New Roman"/>
                <w:sz w:val="24"/>
                <w:szCs w:val="24"/>
                <w:lang w:eastAsia="zh-CN" w:bidi="ar"/>
              </w:rPr>
              <w:lastRenderedPageBreak/>
              <w:t>creativity, critical thinking, innovation, teamwork, and empowerment among students.</w:t>
            </w:r>
          </w:p>
        </w:tc>
        <w:tc>
          <w:tcPr>
            <w:tcW w:w="1929" w:type="dxa"/>
            <w:vAlign w:val="center"/>
          </w:tcPr>
          <w:p w14:paraId="77848ED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Review of innovative educational practices, case studies, and interviews with </w:t>
            </w:r>
            <w:r w:rsidRPr="005060C2">
              <w:rPr>
                <w:rFonts w:ascii="Times New Roman" w:eastAsia="SimSun" w:hAnsi="Times New Roman" w:cs="Times New Roman"/>
                <w:sz w:val="24"/>
                <w:szCs w:val="24"/>
                <w:lang w:eastAsia="zh-CN" w:bidi="ar"/>
              </w:rPr>
              <w:lastRenderedPageBreak/>
              <w:t>educators and students.</w:t>
            </w:r>
          </w:p>
        </w:tc>
        <w:tc>
          <w:tcPr>
            <w:tcW w:w="1923" w:type="dxa"/>
            <w:vAlign w:val="center"/>
          </w:tcPr>
          <w:p w14:paraId="3367D9F8"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Presents a forward-thinking approach to education by combining computer science with </w:t>
            </w:r>
            <w:r w:rsidRPr="005060C2">
              <w:rPr>
                <w:rFonts w:ascii="Times New Roman" w:eastAsia="SimSun" w:hAnsi="Times New Roman" w:cs="Times New Roman"/>
                <w:sz w:val="24"/>
                <w:szCs w:val="24"/>
                <w:lang w:eastAsia="zh-CN" w:bidi="ar"/>
              </w:rPr>
              <w:lastRenderedPageBreak/>
              <w:t>entrepreneurship. Emphasizes the development of practical skills and empowerment of students. Discusses the benefits of real-world application, critical thinking, creativity, teamwork, and student empowerment through integrated education.</w:t>
            </w:r>
          </w:p>
        </w:tc>
        <w:tc>
          <w:tcPr>
            <w:tcW w:w="3071" w:type="dxa"/>
            <w:vAlign w:val="center"/>
          </w:tcPr>
          <w:p w14:paraId="3221C44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Limited empirical evidence on the long-term impact of integrating entrepreneurship into computer science education. Does not address scalability or sustainability of </w:t>
            </w:r>
            <w:r w:rsidRPr="005060C2">
              <w:rPr>
                <w:rFonts w:ascii="Times New Roman" w:eastAsia="SimSun" w:hAnsi="Times New Roman" w:cs="Times New Roman"/>
                <w:sz w:val="24"/>
                <w:szCs w:val="24"/>
                <w:lang w:eastAsia="zh-CN" w:bidi="ar"/>
              </w:rPr>
              <w:lastRenderedPageBreak/>
              <w:t>innovative practices across different educational settings.</w:t>
            </w:r>
          </w:p>
        </w:tc>
      </w:tr>
      <w:tr w:rsidR="00800F3C" w:rsidRPr="005060C2" w14:paraId="1C4D1A89" w14:textId="77777777" w:rsidTr="000F2C66">
        <w:tc>
          <w:tcPr>
            <w:tcW w:w="2367" w:type="dxa"/>
            <w:vAlign w:val="center"/>
          </w:tcPr>
          <w:p w14:paraId="50F729B4"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lastRenderedPageBreak/>
              <w:t>Wakeling, N. (2018). The importance of entrepreneurship education</w:t>
            </w:r>
          </w:p>
        </w:tc>
        <w:tc>
          <w:tcPr>
            <w:tcW w:w="1909" w:type="dxa"/>
            <w:vAlign w:val="center"/>
          </w:tcPr>
          <w:p w14:paraId="3507B84E"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To explore strategies for integrating entrepreneurship components into computer science curricula, focusing on modifying courses, incorporating business aspects, </w:t>
            </w:r>
            <w:r w:rsidRPr="005060C2">
              <w:rPr>
                <w:rFonts w:ascii="Times New Roman" w:eastAsia="SimSun" w:hAnsi="Times New Roman" w:cs="Times New Roman"/>
                <w:sz w:val="24"/>
                <w:szCs w:val="24"/>
                <w:lang w:eastAsia="zh-CN" w:bidi="ar"/>
              </w:rPr>
              <w:lastRenderedPageBreak/>
              <w:t>and fostering an entrepreneurial mindset among students.</w:t>
            </w:r>
          </w:p>
        </w:tc>
        <w:tc>
          <w:tcPr>
            <w:tcW w:w="1929" w:type="dxa"/>
            <w:vAlign w:val="center"/>
          </w:tcPr>
          <w:p w14:paraId="043660FB"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Review of existing literature, case studies, and best practices in educational programs that blend computer science with entrepreneurship.</w:t>
            </w:r>
          </w:p>
        </w:tc>
        <w:tc>
          <w:tcPr>
            <w:tcW w:w="1923" w:type="dxa"/>
            <w:vAlign w:val="center"/>
          </w:tcPr>
          <w:p w14:paraId="35332C17" w14:textId="77777777" w:rsidR="005A7D88" w:rsidRPr="005060C2" w:rsidRDefault="00851E9A" w:rsidP="005060C2">
            <w:pPr>
              <w:spacing w:after="0" w:line="360" w:lineRule="auto"/>
              <w:rPr>
                <w:rFonts w:ascii="Times New Roman" w:eastAsia="SimSun" w:hAnsi="Times New Roman" w:cs="Times New Roman"/>
                <w:sz w:val="24"/>
                <w:szCs w:val="24"/>
                <w:lang w:eastAsia="zh-CN" w:bidi="ar"/>
              </w:rPr>
            </w:pPr>
            <w:r w:rsidRPr="005060C2">
              <w:rPr>
                <w:rFonts w:ascii="Times New Roman" w:eastAsia="SimSun" w:hAnsi="Times New Roman" w:cs="Times New Roman"/>
                <w:sz w:val="24"/>
                <w:szCs w:val="24"/>
                <w:lang w:eastAsia="zh-CN" w:bidi="ar"/>
              </w:rPr>
              <w:t xml:space="preserve">Provides practical strategies for integrating business planning, marketing, and financial aspects into computer science courses. Emphasizes hands-on projects </w:t>
            </w:r>
            <w:r w:rsidRPr="005060C2">
              <w:rPr>
                <w:rFonts w:ascii="Times New Roman" w:eastAsia="SimSun" w:hAnsi="Times New Roman" w:cs="Times New Roman"/>
                <w:sz w:val="24"/>
                <w:szCs w:val="24"/>
                <w:lang w:eastAsia="zh-CN" w:bidi="ar"/>
              </w:rPr>
              <w:lastRenderedPageBreak/>
              <w:t xml:space="preserve">and networking opportunities to enhance entrepreneurial skills. </w:t>
            </w:r>
          </w:p>
          <w:p w14:paraId="072F3CF6"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Highlights the benefits of curriculum flexibility, guest speakers, hands-on projects, networking events, and business competitions in fostering entrepreneurial mindsets among computer science students.</w:t>
            </w:r>
          </w:p>
        </w:tc>
        <w:tc>
          <w:tcPr>
            <w:tcW w:w="3071" w:type="dxa"/>
            <w:vAlign w:val="center"/>
          </w:tcPr>
          <w:p w14:paraId="3A424B3C"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Lacks empirical data on the long-term impact of integrated entrepreneurship education on student outcomes. Does not address potential challenges in curriculum design and implementation across diverse educational settings.</w:t>
            </w:r>
          </w:p>
        </w:tc>
      </w:tr>
      <w:tr w:rsidR="00800F3C" w:rsidRPr="005060C2" w14:paraId="38A4B632" w14:textId="77777777" w:rsidTr="000F2C66">
        <w:tc>
          <w:tcPr>
            <w:tcW w:w="2367" w:type="dxa"/>
            <w:vAlign w:val="center"/>
          </w:tcPr>
          <w:p w14:paraId="54FFB629" w14:textId="77777777" w:rsidR="00800F3C" w:rsidRPr="005060C2" w:rsidRDefault="00851E9A" w:rsidP="005060C2">
            <w:pPr>
              <w:spacing w:after="0" w:line="360" w:lineRule="auto"/>
              <w:rPr>
                <w:rFonts w:ascii="Times New Roman" w:hAnsi="Times New Roman" w:cs="Times New Roman"/>
                <w:b/>
                <w:bCs/>
                <w:sz w:val="24"/>
                <w:szCs w:val="24"/>
              </w:rPr>
            </w:pPr>
            <w:r w:rsidRPr="005060C2">
              <w:rPr>
                <w:rFonts w:ascii="Times New Roman" w:hAnsi="Times New Roman" w:cs="Times New Roman"/>
                <w:sz w:val="24"/>
                <w:szCs w:val="24"/>
              </w:rPr>
              <w:t>Leite, L., Oldham, E., Afonso, A. S., Viseu, F., Dourado, L., &amp; Martinho, M. H. (Eds.). (2021). Science and Mathematics Education for 21st Century Citizens</w:t>
            </w:r>
          </w:p>
        </w:tc>
        <w:tc>
          <w:tcPr>
            <w:tcW w:w="1909" w:type="dxa"/>
            <w:vAlign w:val="center"/>
          </w:tcPr>
          <w:p w14:paraId="70FC2C2B"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To underscore the significance of integrating entrepreneurship into computer science education through statistical evidence and data.</w:t>
            </w:r>
          </w:p>
        </w:tc>
        <w:tc>
          <w:tcPr>
            <w:tcW w:w="1929" w:type="dxa"/>
            <w:vAlign w:val="center"/>
          </w:tcPr>
          <w:p w14:paraId="15374F5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Compilation and analysis of statistics from authoritative sources such as Bureau of Labor Statistics, Gallup surveys, Network for Teaching Entrepreneurship, and Global </w:t>
            </w:r>
            <w:r w:rsidRPr="005060C2">
              <w:rPr>
                <w:rFonts w:ascii="Times New Roman" w:eastAsia="SimSun" w:hAnsi="Times New Roman" w:cs="Times New Roman"/>
                <w:sz w:val="24"/>
                <w:szCs w:val="24"/>
                <w:lang w:eastAsia="zh-CN" w:bidi="ar"/>
              </w:rPr>
              <w:lastRenderedPageBreak/>
              <w:t>Entrepreneurship Monitor.</w:t>
            </w:r>
          </w:p>
        </w:tc>
        <w:tc>
          <w:tcPr>
            <w:tcW w:w="1923" w:type="dxa"/>
            <w:vAlign w:val="center"/>
          </w:tcPr>
          <w:p w14:paraId="05EB1DF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Provides compelling statistical evidence supporting the integration of entrepreneurship in computer science education. Highlights job </w:t>
            </w:r>
            <w:r w:rsidRPr="005060C2">
              <w:rPr>
                <w:rFonts w:ascii="Times New Roman" w:eastAsia="SimSun" w:hAnsi="Times New Roman" w:cs="Times New Roman"/>
                <w:sz w:val="24"/>
                <w:szCs w:val="24"/>
                <w:lang w:eastAsia="zh-CN" w:bidi="ar"/>
              </w:rPr>
              <w:lastRenderedPageBreak/>
              <w:t>market growth, student perceptions, academic achievements, and entrepreneurial activities. Emphasizes the positive correlation between entrepreneurship education and career aspirations, academic success, and early-stage entrepreneurial activities among students.</w:t>
            </w:r>
          </w:p>
        </w:tc>
        <w:tc>
          <w:tcPr>
            <w:tcW w:w="3071" w:type="dxa"/>
            <w:vAlign w:val="center"/>
          </w:tcPr>
          <w:p w14:paraId="27E9350B"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Relies heavily on secondary data sources and may lack detailed insights into specific educational interventions or programs. Does not explore potential variations in the effectiveness of entrepreneurship education across different educational contexts or regions.</w:t>
            </w:r>
          </w:p>
        </w:tc>
      </w:tr>
      <w:tr w:rsidR="00800F3C" w:rsidRPr="005060C2" w14:paraId="65441DE1" w14:textId="77777777" w:rsidTr="000F2C66">
        <w:tc>
          <w:tcPr>
            <w:tcW w:w="2367" w:type="dxa"/>
            <w:vAlign w:val="center"/>
          </w:tcPr>
          <w:p w14:paraId="21EE75C8"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hAnsi="Times New Roman" w:cs="Times New Roman"/>
                <w:sz w:val="24"/>
                <w:szCs w:val="24"/>
              </w:rPr>
              <w:t xml:space="preserve">Smith, J. A., &amp; Brown, L. M. (2024). Integrating computational mathematics into entrepreneurship education: Innovative approaches for the 21st century. </w:t>
            </w:r>
          </w:p>
        </w:tc>
        <w:tc>
          <w:tcPr>
            <w:tcW w:w="1909" w:type="dxa"/>
            <w:vAlign w:val="center"/>
          </w:tcPr>
          <w:p w14:paraId="5429366C"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To discuss how computer science programs contribute to the development of future tech entrepreneurs by providing technical </w:t>
            </w:r>
            <w:r w:rsidRPr="005060C2">
              <w:rPr>
                <w:rFonts w:ascii="Times New Roman" w:eastAsia="SimSun" w:hAnsi="Times New Roman" w:cs="Times New Roman"/>
                <w:sz w:val="24"/>
                <w:szCs w:val="24"/>
                <w:lang w:eastAsia="zh-CN" w:bidi="ar"/>
              </w:rPr>
              <w:lastRenderedPageBreak/>
              <w:t>knowledge, exposure to cutting-edge technologies, problem-solving skills, networking opportunities, and specialized entrepreneurship-focused programs.</w:t>
            </w:r>
          </w:p>
        </w:tc>
        <w:tc>
          <w:tcPr>
            <w:tcW w:w="1929" w:type="dxa"/>
            <w:vAlign w:val="center"/>
          </w:tcPr>
          <w:p w14:paraId="4C19B2FD"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 xml:space="preserve">Review of literature, interviews with educators and industry professionals, and analysis of educational programs </w:t>
            </w:r>
            <w:r w:rsidRPr="005060C2">
              <w:rPr>
                <w:rFonts w:ascii="Times New Roman" w:eastAsia="SimSun" w:hAnsi="Times New Roman" w:cs="Times New Roman"/>
                <w:sz w:val="24"/>
                <w:szCs w:val="24"/>
                <w:lang w:eastAsia="zh-CN" w:bidi="ar"/>
              </w:rPr>
              <w:lastRenderedPageBreak/>
              <w:t>integrating computer science and entrepreneurship.</w:t>
            </w:r>
          </w:p>
        </w:tc>
        <w:tc>
          <w:tcPr>
            <w:tcW w:w="1923" w:type="dxa"/>
            <w:vAlign w:val="center"/>
          </w:tcPr>
          <w:p w14:paraId="10F46104" w14:textId="77777777" w:rsidR="005A7D88" w:rsidRPr="005060C2" w:rsidRDefault="00851E9A" w:rsidP="005060C2">
            <w:pPr>
              <w:spacing w:after="0" w:line="360" w:lineRule="auto"/>
              <w:rPr>
                <w:rFonts w:ascii="Times New Roman" w:eastAsia="SimSun" w:hAnsi="Times New Roman" w:cs="Times New Roman"/>
                <w:sz w:val="24"/>
                <w:szCs w:val="24"/>
                <w:lang w:eastAsia="zh-CN" w:bidi="ar"/>
              </w:rPr>
            </w:pPr>
            <w:r w:rsidRPr="005060C2">
              <w:rPr>
                <w:rFonts w:ascii="Times New Roman" w:eastAsia="SimSun" w:hAnsi="Times New Roman" w:cs="Times New Roman"/>
                <w:sz w:val="24"/>
                <w:szCs w:val="24"/>
                <w:lang w:eastAsia="zh-CN" w:bidi="ar"/>
              </w:rPr>
              <w:lastRenderedPageBreak/>
              <w:t xml:space="preserve">Offers a comprehensive overview of how computer science programs prepare students for entrepreneurial careers. Discusses </w:t>
            </w:r>
            <w:r w:rsidRPr="005060C2">
              <w:rPr>
                <w:rFonts w:ascii="Times New Roman" w:eastAsia="SimSun" w:hAnsi="Times New Roman" w:cs="Times New Roman"/>
                <w:sz w:val="24"/>
                <w:szCs w:val="24"/>
                <w:lang w:eastAsia="zh-CN" w:bidi="ar"/>
              </w:rPr>
              <w:lastRenderedPageBreak/>
              <w:t xml:space="preserve">technical proficiency, exposure to technologies, problem-solving abilities, networking advantages, and the benefits of specialized entrepreneurship programs. </w:t>
            </w:r>
          </w:p>
          <w:p w14:paraId="0A3A866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Highlights the role of computer science education in nurturing entrepreneurial mindsets and empowering students to innovate and launch startup ventures.</w:t>
            </w:r>
          </w:p>
        </w:tc>
        <w:tc>
          <w:tcPr>
            <w:tcW w:w="3071" w:type="dxa"/>
            <w:vAlign w:val="center"/>
          </w:tcPr>
          <w:p w14:paraId="0243273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lastRenderedPageBreak/>
              <w:t>May lack quantitative data on the specific impact of integrated entrepreneurship programs on startup success rates or entrepreneurial outcomes. Does not address potential challenges in scaling or replicating successful entrepreneurship-</w:t>
            </w:r>
            <w:r w:rsidRPr="005060C2">
              <w:rPr>
                <w:rFonts w:ascii="Times New Roman" w:eastAsia="SimSun" w:hAnsi="Times New Roman" w:cs="Times New Roman"/>
                <w:sz w:val="24"/>
                <w:szCs w:val="24"/>
                <w:lang w:eastAsia="zh-CN" w:bidi="ar"/>
              </w:rPr>
              <w:lastRenderedPageBreak/>
              <w:t>focused initiatives across different educational institutions.</w:t>
            </w:r>
          </w:p>
        </w:tc>
      </w:tr>
    </w:tbl>
    <w:p w14:paraId="013B23BA" w14:textId="7D901425" w:rsidR="00AF3AEE" w:rsidRPr="005060C2" w:rsidRDefault="00AF3AEE" w:rsidP="005060C2">
      <w:pPr>
        <w:pStyle w:val="NormalWeb"/>
        <w:spacing w:beforeAutospacing="1" w:after="0" w:afterAutospacing="1" w:line="360" w:lineRule="auto"/>
        <w:jc w:val="both"/>
        <w:rPr>
          <w:rFonts w:ascii="Times New Roman" w:hAnsi="Times New Roman" w:cs="Times New Roman"/>
        </w:rPr>
      </w:pPr>
      <w:r w:rsidRPr="004D1D6A">
        <w:rPr>
          <w:rFonts w:ascii="Times New Roman" w:hAnsi="Times New Roman" w:cs="Times New Roman"/>
          <w:i/>
        </w:rPr>
        <w:lastRenderedPageBreak/>
        <w:t>Key Takeaway</w:t>
      </w:r>
      <w:r w:rsidR="004D1D6A" w:rsidRPr="004D1D6A">
        <w:rPr>
          <w:rFonts w:ascii="Times New Roman" w:hAnsi="Times New Roman" w:cs="Times New Roman"/>
          <w:i/>
        </w:rPr>
        <w:t xml:space="preserve"> from table </w:t>
      </w:r>
      <w:r w:rsidR="00791DBE">
        <w:rPr>
          <w:rFonts w:ascii="Times New Roman" w:hAnsi="Times New Roman" w:cs="Times New Roman"/>
          <w:i/>
        </w:rPr>
        <w:t>1</w:t>
      </w:r>
    </w:p>
    <w:p w14:paraId="54D638A9" w14:textId="77777777" w:rsidR="005A7D88" w:rsidRPr="005060C2" w:rsidRDefault="005A7D88" w:rsidP="005060C2">
      <w:pPr>
        <w:pStyle w:val="NormalWeb"/>
        <w:spacing w:beforeAutospacing="1" w:after="0" w:afterAutospacing="1" w:line="360" w:lineRule="auto"/>
        <w:jc w:val="both"/>
        <w:rPr>
          <w:rFonts w:ascii="Times New Roman" w:hAnsi="Times New Roman" w:cs="Times New Roman"/>
        </w:rPr>
      </w:pPr>
      <w:r w:rsidRPr="005060C2">
        <w:rPr>
          <w:rFonts w:ascii="Times New Roman" w:hAnsi="Times New Roman" w:cs="Times New Roman"/>
        </w:rPr>
        <w:t>Based on the analysis (as presented in Table 1), several key r</w:t>
      </w:r>
      <w:r w:rsidR="004D1D6A">
        <w:rPr>
          <w:rFonts w:ascii="Times New Roman" w:hAnsi="Times New Roman" w:cs="Times New Roman"/>
        </w:rPr>
        <w:t>ecommendations emerge to improve</w:t>
      </w:r>
      <w:r w:rsidRPr="005060C2">
        <w:rPr>
          <w:rFonts w:ascii="Times New Roman" w:hAnsi="Times New Roman" w:cs="Times New Roman"/>
        </w:rPr>
        <w:t xml:space="preserve"> undergraduate business education. Firstly, to significantly improve practical learning and decision-making skills, the integration of real-world business case studies into undergraduate curricula is strongly recommended. Secondly, ensuring that business degree programs remain relevant requires their alignment with current business challenges, thereby providing students with timely and applicable knowledge. Furthermore, fostering student engagement through participation in social entrepreneurship contests is </w:t>
      </w:r>
      <w:r w:rsidRPr="005060C2">
        <w:rPr>
          <w:rFonts w:ascii="Times New Roman" w:hAnsi="Times New Roman" w:cs="Times New Roman"/>
        </w:rPr>
        <w:lastRenderedPageBreak/>
        <w:t>encouraged to promote hands-on learning and stimulate innovative thinking. Establishing robust partnerships with businesses is also crucial, specifically to provide students with valuable internship opportunities and direct real-world experience. Finally, it is recommended that the entrepreneurship curriculum be enhanced through the incorporation of relevant technology topics and by regularly inviting experienced business executives to deliver guest lectures, thereby bridging the gap between academia and industry practice.</w:t>
      </w:r>
    </w:p>
    <w:p w14:paraId="39489E09" w14:textId="77777777" w:rsidR="00800F3C" w:rsidRPr="005060C2" w:rsidRDefault="005A7D88"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The findin</w:t>
      </w:r>
      <w:r w:rsidR="00AF7777" w:rsidRPr="005060C2">
        <w:rPr>
          <w:rFonts w:ascii="Times New Roman" w:hAnsi="Times New Roman" w:cs="Times New Roman"/>
          <w:sz w:val="24"/>
          <w:szCs w:val="24"/>
        </w:rPr>
        <w:t xml:space="preserve">gs </w:t>
      </w:r>
      <w:proofErr w:type="gramStart"/>
      <w:r w:rsidR="00AF7777" w:rsidRPr="005060C2">
        <w:rPr>
          <w:rFonts w:ascii="Times New Roman" w:hAnsi="Times New Roman" w:cs="Times New Roman"/>
          <w:sz w:val="24"/>
          <w:szCs w:val="24"/>
        </w:rPr>
        <w:t>reveals</w:t>
      </w:r>
      <w:proofErr w:type="gramEnd"/>
      <w:r w:rsidRPr="005060C2">
        <w:rPr>
          <w:rFonts w:ascii="Times New Roman" w:hAnsi="Times New Roman" w:cs="Times New Roman"/>
          <w:sz w:val="24"/>
          <w:szCs w:val="24"/>
        </w:rPr>
        <w:t xml:space="preserve"> several critical areas for </w:t>
      </w:r>
      <w:r w:rsidR="00AF7777" w:rsidRPr="005060C2">
        <w:rPr>
          <w:rFonts w:ascii="Times New Roman" w:hAnsi="Times New Roman" w:cs="Times New Roman"/>
          <w:sz w:val="24"/>
          <w:szCs w:val="24"/>
        </w:rPr>
        <w:t>improving</w:t>
      </w:r>
      <w:r w:rsidRPr="005060C2">
        <w:rPr>
          <w:rFonts w:ascii="Times New Roman" w:hAnsi="Times New Roman" w:cs="Times New Roman"/>
          <w:sz w:val="24"/>
          <w:szCs w:val="24"/>
        </w:rPr>
        <w:t xml:space="preserve"> undergraduate business and entrepreneurship education. Firstly, integrating real-world business case studies into undergraduate courses is paramount, ensuring content aligns directly with intended course objectives and learning outcomes. This requires active collaboration with industry professionals to identify current business challenges and inform curriculum updates. Secondly, fostering student engagement in practical ventures, such as social entrepreneurship contests, is encouraged. Such initiatives should be supported with dedicated mentorship and necessary resources. This extends to establishing robust partnerships with businesses to provide valuable internship opportunities and potentially implement mentorship-in-residence programs, bridging the gap between theory and practice. Thirdly, the curriculum must reflect the increasing importance of technology in business. This involves integrating topics such as digital marketing, data analytics, and emerging technologies into entrepreneurship courses. Complementing this technical knowledge, inviting business executives to deliver lectures and workshops would provide students with invaluable, current insights into industry practices.</w:t>
      </w:r>
    </w:p>
    <w:p w14:paraId="31E3A121" w14:textId="77777777" w:rsidR="00800F3C" w:rsidRPr="005060C2" w:rsidRDefault="00122694" w:rsidP="005060C2">
      <w:pPr>
        <w:spacing w:line="360" w:lineRule="auto"/>
        <w:rPr>
          <w:rFonts w:ascii="Times New Roman" w:eastAsia="SimSun" w:hAnsi="Times New Roman" w:cs="Times New Roman"/>
          <w:color w:val="000000"/>
          <w:sz w:val="24"/>
          <w:szCs w:val="24"/>
          <w:lang w:eastAsia="zh-CN"/>
        </w:rPr>
      </w:pPr>
      <w:r>
        <w:rPr>
          <w:rFonts w:ascii="Times New Roman" w:eastAsia="SimSun" w:hAnsi="Times New Roman" w:cs="Times New Roman"/>
          <w:bCs/>
          <w:i/>
          <w:color w:val="000000"/>
          <w:sz w:val="24"/>
          <w:szCs w:val="24"/>
          <w:lang w:eastAsia="zh-CN"/>
        </w:rPr>
        <w:t>2.</w:t>
      </w:r>
      <w:r w:rsidR="00F1615E">
        <w:rPr>
          <w:rFonts w:ascii="Times New Roman" w:eastAsia="SimSun" w:hAnsi="Times New Roman" w:cs="Times New Roman"/>
          <w:bCs/>
          <w:i/>
          <w:color w:val="000000"/>
          <w:sz w:val="24"/>
          <w:szCs w:val="24"/>
          <w:lang w:eastAsia="zh-CN"/>
        </w:rPr>
        <w:t>5</w:t>
      </w:r>
      <w:r w:rsidR="00F1615E">
        <w:rPr>
          <w:rFonts w:ascii="Times New Roman" w:eastAsia="SimSun" w:hAnsi="Times New Roman" w:cs="Times New Roman"/>
          <w:bCs/>
          <w:i/>
          <w:color w:val="000000"/>
          <w:sz w:val="24"/>
          <w:szCs w:val="24"/>
          <w:lang w:eastAsia="zh-CN"/>
        </w:rPr>
        <w:tab/>
      </w:r>
      <w:r w:rsidR="00851E9A" w:rsidRPr="000F2C66">
        <w:rPr>
          <w:rFonts w:ascii="Times New Roman" w:eastAsia="SimSun" w:hAnsi="Times New Roman" w:cs="Times New Roman"/>
          <w:bCs/>
          <w:i/>
          <w:color w:val="000000"/>
          <w:sz w:val="24"/>
          <w:szCs w:val="24"/>
          <w:lang w:eastAsia="zh-CN"/>
        </w:rPr>
        <w:t>Entrepreneurship skills and computational mathematics can be used to improve a community in the following ways</w:t>
      </w:r>
      <w:r w:rsidR="000F2C66">
        <w:rPr>
          <w:rFonts w:ascii="Times New Roman" w:eastAsia="SimSun" w:hAnsi="Times New Roman" w:cs="Times New Roman"/>
          <w:b/>
          <w:bCs/>
          <w:color w:val="000000"/>
          <w:sz w:val="24"/>
          <w:szCs w:val="24"/>
          <w:lang w:eastAsia="zh-CN"/>
        </w:rPr>
        <w:t>;</w:t>
      </w:r>
    </w:p>
    <w:p w14:paraId="04A92B03" w14:textId="77777777" w:rsidR="000F2C66" w:rsidRDefault="000F2C66" w:rsidP="005060C2">
      <w:pPr>
        <w:spacing w:line="360" w:lineRule="auto"/>
        <w:rPr>
          <w:rFonts w:ascii="Times New Roman" w:eastAsia="SimSun" w:hAnsi="Times New Roman" w:cs="Times New Roman"/>
          <w:color w:val="000000"/>
          <w:sz w:val="24"/>
          <w:szCs w:val="24"/>
          <w:lang w:eastAsia="zh-CN"/>
        </w:rPr>
      </w:pPr>
      <w:r w:rsidRPr="000F2C66">
        <w:rPr>
          <w:rFonts w:ascii="Times New Roman" w:eastAsia="SimSun" w:hAnsi="Times New Roman" w:cs="Times New Roman"/>
          <w:color w:val="000000"/>
          <w:sz w:val="24"/>
          <w:szCs w:val="24"/>
          <w:lang w:eastAsia="zh-CN"/>
        </w:rPr>
        <w:t>Promote self-employment by equipping students with entrepreneurial skills through practical mathematics. Support them with startup funding and encourage creative thinking, risk-taking, and leadership by fostering open-mindedness, discipline, and confidence. Integrating computational mathematics—such as modeling, simulation, and data analysis—into entrepreneurship education enhances engagement and problem-solving, empowering individuals and contributing to sustainable economic growth in both university and community settings.</w:t>
      </w:r>
    </w:p>
    <w:p w14:paraId="68E3B228" w14:textId="77777777" w:rsidR="00800F3C" w:rsidRPr="005060C2" w:rsidRDefault="00851E9A" w:rsidP="005060C2">
      <w:pPr>
        <w:spacing w:line="360" w:lineRule="auto"/>
        <w:rPr>
          <w:rFonts w:ascii="Times New Roman" w:eastAsia="SimSun" w:hAnsi="Times New Roman" w:cs="Times New Roman"/>
          <w:b/>
          <w:bCs/>
          <w:color w:val="000000"/>
          <w:sz w:val="24"/>
          <w:szCs w:val="24"/>
          <w:lang w:eastAsia="zh-CN"/>
        </w:rPr>
      </w:pPr>
      <w:r w:rsidRPr="005060C2">
        <w:rPr>
          <w:rFonts w:ascii="Times New Roman" w:eastAsia="SimSun" w:hAnsi="Times New Roman" w:cs="Times New Roman"/>
          <w:b/>
          <w:bCs/>
          <w:color w:val="000000"/>
          <w:sz w:val="24"/>
          <w:szCs w:val="24"/>
          <w:lang w:eastAsia="zh-CN"/>
        </w:rPr>
        <w:t xml:space="preserve">3. </w:t>
      </w:r>
      <w:r w:rsidRPr="005060C2">
        <w:rPr>
          <w:rFonts w:ascii="Times New Roman" w:eastAsia="SimSun" w:hAnsi="Times New Roman" w:cs="Times New Roman"/>
          <w:b/>
          <w:bCs/>
          <w:color w:val="000000"/>
          <w:sz w:val="24"/>
          <w:szCs w:val="24"/>
          <w:lang w:eastAsia="zh-CN"/>
        </w:rPr>
        <w:tab/>
      </w:r>
      <w:r w:rsidR="00FB7662" w:rsidRPr="005060C2">
        <w:rPr>
          <w:rFonts w:ascii="Times New Roman" w:eastAsia="SimSun" w:hAnsi="Times New Roman" w:cs="Times New Roman"/>
          <w:b/>
          <w:bCs/>
          <w:color w:val="000000"/>
          <w:sz w:val="24"/>
          <w:szCs w:val="24"/>
          <w:lang w:eastAsia="zh-CN"/>
        </w:rPr>
        <w:t>Results</w:t>
      </w:r>
    </w:p>
    <w:p w14:paraId="02369ED9" w14:textId="77777777" w:rsidR="00800F3C" w:rsidRPr="005060C2" w:rsidRDefault="00851E9A" w:rsidP="005060C2">
      <w:pPr>
        <w:spacing w:line="360" w:lineRule="auto"/>
        <w:jc w:val="both"/>
        <w:rPr>
          <w:rFonts w:ascii="Times New Roman" w:eastAsia="SimSun" w:hAnsi="Times New Roman" w:cs="Times New Roman"/>
          <w:color w:val="000000"/>
          <w:sz w:val="24"/>
          <w:szCs w:val="24"/>
          <w:lang w:eastAsia="zh-CN"/>
        </w:rPr>
      </w:pPr>
      <w:r w:rsidRPr="005060C2">
        <w:rPr>
          <w:rFonts w:ascii="Times New Roman" w:eastAsia="SimSun" w:hAnsi="Times New Roman" w:cs="Times New Roman"/>
          <w:color w:val="000000"/>
          <w:sz w:val="24"/>
          <w:szCs w:val="24"/>
          <w:lang w:eastAsia="zh-CN"/>
        </w:rPr>
        <w:t xml:space="preserve">The integration of computational mathematics into entrepreneurship education has shown potential to foster innovation and economic growth. Workshops, training sessions, business incubators, mentorship programs, </w:t>
      </w:r>
      <w:r w:rsidRPr="005060C2">
        <w:rPr>
          <w:rFonts w:ascii="Times New Roman" w:eastAsia="SimSun" w:hAnsi="Times New Roman" w:cs="Times New Roman"/>
          <w:color w:val="000000"/>
          <w:sz w:val="24"/>
          <w:szCs w:val="24"/>
          <w:lang w:eastAsia="zh-CN"/>
        </w:rPr>
        <w:lastRenderedPageBreak/>
        <w:t xml:space="preserve">online resources, community engagement initiatives, strategic partnerships, funding opportunities, networking, and business plan competitions have all contributed to the development of data-driven solutions. </w:t>
      </w:r>
    </w:p>
    <w:p w14:paraId="0478970B" w14:textId="77777777" w:rsidR="00800F3C" w:rsidRPr="005060C2" w:rsidRDefault="00851E9A" w:rsidP="005060C2">
      <w:pPr>
        <w:spacing w:line="360" w:lineRule="auto"/>
        <w:jc w:val="both"/>
        <w:rPr>
          <w:rFonts w:ascii="Times New Roman" w:eastAsia="SimSun" w:hAnsi="Times New Roman" w:cs="Times New Roman"/>
          <w:color w:val="000000"/>
          <w:sz w:val="24"/>
          <w:szCs w:val="24"/>
          <w:lang w:eastAsia="zh-CN"/>
        </w:rPr>
      </w:pPr>
      <w:r w:rsidRPr="005060C2">
        <w:rPr>
          <w:rFonts w:ascii="Times New Roman" w:eastAsia="SimSun" w:hAnsi="Times New Roman" w:cs="Times New Roman"/>
          <w:color w:val="000000"/>
          <w:sz w:val="24"/>
          <w:szCs w:val="24"/>
          <w:lang w:eastAsia="zh-CN"/>
        </w:rPr>
        <w:t>These efforts have fostered creativity, collaboration, and innovation in the field, driving economic growth and enhancing the overall landscape of entrepreneurship education. Overall, these efforts contribute to a robust framework for entrepreneurs.</w:t>
      </w:r>
    </w:p>
    <w:p w14:paraId="21473AEC" w14:textId="77777777" w:rsidR="00800F3C" w:rsidRPr="000F2C66" w:rsidRDefault="000F2C66" w:rsidP="005060C2">
      <w:pPr>
        <w:spacing w:line="360" w:lineRule="auto"/>
        <w:rPr>
          <w:rFonts w:ascii="Times New Roman" w:eastAsia="SimSun" w:hAnsi="Times New Roman" w:cs="Times New Roman"/>
          <w:bCs/>
          <w:i/>
          <w:color w:val="000000"/>
          <w:sz w:val="24"/>
          <w:szCs w:val="24"/>
          <w:lang w:eastAsia="zh-CN"/>
        </w:rPr>
      </w:pPr>
      <w:r>
        <w:rPr>
          <w:rFonts w:ascii="Times New Roman" w:eastAsia="SimSun" w:hAnsi="Times New Roman" w:cs="Times New Roman"/>
          <w:bCs/>
          <w:i/>
          <w:color w:val="000000"/>
          <w:sz w:val="24"/>
          <w:szCs w:val="24"/>
          <w:lang w:eastAsia="zh-CN"/>
        </w:rPr>
        <w:t>3.1</w:t>
      </w:r>
      <w:r>
        <w:rPr>
          <w:rFonts w:ascii="Times New Roman" w:eastAsia="SimSun" w:hAnsi="Times New Roman" w:cs="Times New Roman"/>
          <w:bCs/>
          <w:i/>
          <w:color w:val="000000"/>
          <w:sz w:val="24"/>
          <w:szCs w:val="24"/>
          <w:lang w:eastAsia="zh-CN"/>
        </w:rPr>
        <w:tab/>
      </w:r>
      <w:r w:rsidR="00851E9A" w:rsidRPr="000F2C66">
        <w:rPr>
          <w:rFonts w:ascii="Times New Roman" w:eastAsia="SimSun" w:hAnsi="Times New Roman" w:cs="Times New Roman"/>
          <w:bCs/>
          <w:i/>
          <w:color w:val="000000"/>
          <w:sz w:val="24"/>
          <w:szCs w:val="24"/>
          <w:lang w:eastAsia="zh-CN"/>
        </w:rPr>
        <w:t xml:space="preserve">Techniques </w:t>
      </w:r>
      <w:r w:rsidR="00DD4237" w:rsidRPr="000F2C66">
        <w:rPr>
          <w:rFonts w:ascii="Times New Roman" w:eastAsia="SimSun" w:hAnsi="Times New Roman" w:cs="Times New Roman"/>
          <w:bCs/>
          <w:i/>
          <w:color w:val="000000"/>
          <w:sz w:val="24"/>
          <w:szCs w:val="24"/>
          <w:lang w:eastAsia="zh-CN"/>
        </w:rPr>
        <w:t>and</w:t>
      </w:r>
      <w:r w:rsidR="00851E9A" w:rsidRPr="000F2C66">
        <w:rPr>
          <w:rFonts w:ascii="Times New Roman" w:eastAsia="SimSun" w:hAnsi="Times New Roman" w:cs="Times New Roman"/>
          <w:bCs/>
          <w:i/>
          <w:color w:val="000000"/>
          <w:sz w:val="24"/>
          <w:szCs w:val="24"/>
          <w:lang w:eastAsia="zh-CN"/>
        </w:rPr>
        <w:t xml:space="preserve"> Applications</w:t>
      </w:r>
    </w:p>
    <w:p w14:paraId="44AC2380" w14:textId="77777777" w:rsidR="00DD4237" w:rsidRDefault="00DD4237" w:rsidP="005060C2">
      <w:pPr>
        <w:spacing w:line="360" w:lineRule="auto"/>
        <w:rPr>
          <w:rFonts w:ascii="Times New Roman" w:hAnsi="Times New Roman" w:cs="Times New Roman"/>
          <w:sz w:val="24"/>
          <w:szCs w:val="24"/>
        </w:rPr>
      </w:pPr>
      <w:r w:rsidRPr="005060C2">
        <w:rPr>
          <w:rFonts w:ascii="Times New Roman" w:eastAsia="SimSun" w:hAnsi="Times New Roman" w:cs="Times New Roman"/>
          <w:color w:val="000000"/>
          <w:sz w:val="24"/>
          <w:szCs w:val="24"/>
          <w:lang w:eastAsia="zh-CN"/>
        </w:rPr>
        <w:t xml:space="preserve">Table 2 </w:t>
      </w:r>
      <w:r w:rsidRPr="005060C2">
        <w:rPr>
          <w:rFonts w:ascii="Times New Roman" w:eastAsia="SimSun" w:hAnsi="Times New Roman" w:cs="Times New Roman"/>
          <w:color w:val="000000"/>
          <w:sz w:val="24"/>
          <w:szCs w:val="24"/>
          <w:lang w:eastAsia="zh-CN"/>
        </w:rPr>
        <w:tab/>
      </w:r>
      <w:r w:rsidRPr="005060C2">
        <w:rPr>
          <w:rFonts w:ascii="Times New Roman" w:hAnsi="Times New Roman" w:cs="Times New Roman"/>
          <w:sz w:val="24"/>
          <w:szCs w:val="24"/>
        </w:rPr>
        <w:t>Computational Science Entrepreneurship</w:t>
      </w:r>
    </w:p>
    <w:p w14:paraId="1ADAC3CD" w14:textId="77777777" w:rsidR="00FB7662" w:rsidRPr="005060C2" w:rsidRDefault="00FB7662" w:rsidP="005060C2">
      <w:pPr>
        <w:spacing w:line="360" w:lineRule="auto"/>
        <w:rPr>
          <w:rFonts w:ascii="Times New Roman" w:eastAsia="SimSun" w:hAnsi="Times New Roman" w:cs="Times New Roman"/>
          <w:color w:val="000000"/>
          <w:sz w:val="24"/>
          <w:szCs w:val="24"/>
          <w:lang w:eastAsia="zh-CN"/>
        </w:rPr>
      </w:pPr>
    </w:p>
    <w:tbl>
      <w:tblPr>
        <w:tblStyle w:val="TableGrid"/>
        <w:tblW w:w="0" w:type="auto"/>
        <w:tblLook w:val="04A0" w:firstRow="1" w:lastRow="0" w:firstColumn="1" w:lastColumn="0" w:noHBand="0" w:noVBand="1"/>
      </w:tblPr>
      <w:tblGrid>
        <w:gridCol w:w="3564"/>
        <w:gridCol w:w="5786"/>
      </w:tblGrid>
      <w:tr w:rsidR="00800F3C" w:rsidRPr="005060C2" w14:paraId="4603C94F" w14:textId="77777777">
        <w:tc>
          <w:tcPr>
            <w:tcW w:w="3564" w:type="dxa"/>
            <w:vAlign w:val="center"/>
          </w:tcPr>
          <w:p w14:paraId="5596469E" w14:textId="77777777" w:rsidR="00800F3C" w:rsidRPr="006C0567" w:rsidRDefault="00FB7662" w:rsidP="005060C2">
            <w:pPr>
              <w:spacing w:after="0" w:line="360" w:lineRule="auto"/>
              <w:rPr>
                <w:rFonts w:ascii="Times New Roman" w:hAnsi="Times New Roman" w:cs="Times New Roman"/>
                <w:bCs/>
                <w:sz w:val="24"/>
                <w:szCs w:val="24"/>
              </w:rPr>
            </w:pPr>
            <w:r w:rsidRPr="006C0567">
              <w:rPr>
                <w:rFonts w:ascii="Times New Roman" w:eastAsia="SimSun" w:hAnsi="Times New Roman" w:cs="Times New Roman"/>
                <w:bCs/>
                <w:sz w:val="24"/>
                <w:szCs w:val="24"/>
                <w:lang w:eastAsia="zh-CN" w:bidi="ar"/>
              </w:rPr>
              <w:t>Techniques/Application</w:t>
            </w:r>
          </w:p>
        </w:tc>
        <w:tc>
          <w:tcPr>
            <w:tcW w:w="5786" w:type="dxa"/>
            <w:vAlign w:val="center"/>
          </w:tcPr>
          <w:p w14:paraId="01200F9E" w14:textId="77777777" w:rsidR="00800F3C" w:rsidRPr="006C0567" w:rsidRDefault="00FB7662" w:rsidP="005060C2">
            <w:pPr>
              <w:spacing w:after="0" w:line="360" w:lineRule="auto"/>
              <w:rPr>
                <w:rFonts w:ascii="Times New Roman" w:hAnsi="Times New Roman" w:cs="Times New Roman"/>
                <w:bCs/>
                <w:sz w:val="24"/>
                <w:szCs w:val="24"/>
              </w:rPr>
            </w:pPr>
            <w:r w:rsidRPr="006C0567">
              <w:rPr>
                <w:rFonts w:ascii="Times New Roman" w:eastAsia="SimSun" w:hAnsi="Times New Roman" w:cs="Times New Roman"/>
                <w:bCs/>
                <w:sz w:val="24"/>
                <w:szCs w:val="24"/>
                <w:lang w:eastAsia="zh-CN" w:bidi="ar"/>
              </w:rPr>
              <w:t>Connection To Entrepreneurship Studies</w:t>
            </w:r>
          </w:p>
        </w:tc>
      </w:tr>
      <w:tr w:rsidR="00800F3C" w:rsidRPr="005060C2" w14:paraId="0416FE9A" w14:textId="77777777">
        <w:tc>
          <w:tcPr>
            <w:tcW w:w="3564" w:type="dxa"/>
            <w:vAlign w:val="center"/>
          </w:tcPr>
          <w:p w14:paraId="1A4EBC49"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1. Data-Driven Decision Making</w:t>
            </w:r>
          </w:p>
        </w:tc>
        <w:tc>
          <w:tcPr>
            <w:tcW w:w="5786" w:type="dxa"/>
            <w:vAlign w:val="center"/>
          </w:tcPr>
          <w:p w14:paraId="599A00A1"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Teach students to use computational mathematics to analyze market trends, customer behavior, and financial data, empowering them to make informed decisions that drive business strategy and improve competitive positioning. This approach instills an analytical mindset, critical for evaluating business opportunities and risks.</w:t>
            </w:r>
          </w:p>
        </w:tc>
      </w:tr>
      <w:tr w:rsidR="00800F3C" w:rsidRPr="005060C2" w14:paraId="5D6B9ACC" w14:textId="77777777">
        <w:tc>
          <w:tcPr>
            <w:tcW w:w="3564" w:type="dxa"/>
            <w:vAlign w:val="center"/>
          </w:tcPr>
          <w:p w14:paraId="013212D2"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2. Simulation and Modeling</w:t>
            </w:r>
          </w:p>
        </w:tc>
        <w:tc>
          <w:tcPr>
            <w:tcW w:w="5786" w:type="dxa"/>
            <w:vAlign w:val="center"/>
          </w:tcPr>
          <w:p w14:paraId="7908B09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Utilize computational mathematics to simulate business scenarios, allowing students to experiment and learn from virtual experiences. This technique helps students understand the potential impact of their decisions in a risk-free environment, honing their strategic planning and problem-solving skills.</w:t>
            </w:r>
          </w:p>
        </w:tc>
      </w:tr>
      <w:tr w:rsidR="00800F3C" w:rsidRPr="005060C2" w14:paraId="675AA04E" w14:textId="77777777">
        <w:tc>
          <w:tcPr>
            <w:tcW w:w="3564" w:type="dxa"/>
            <w:vAlign w:val="center"/>
          </w:tcPr>
          <w:p w14:paraId="041E78ED"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3. Optimization Techniques</w:t>
            </w:r>
          </w:p>
        </w:tc>
        <w:tc>
          <w:tcPr>
            <w:tcW w:w="5786" w:type="dxa"/>
            <w:vAlign w:val="center"/>
          </w:tcPr>
          <w:p w14:paraId="2011D66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Apply computational mathematics to optimize business processes, such as supply chain management and resource allocation. By learning these techniques, students can enhance operational efficiency and productivity in their ventures, ensuring optimal resource utilization and cost management.</w:t>
            </w:r>
          </w:p>
        </w:tc>
      </w:tr>
      <w:tr w:rsidR="00800F3C" w:rsidRPr="005060C2" w14:paraId="586F7949" w14:textId="77777777">
        <w:tc>
          <w:tcPr>
            <w:tcW w:w="3564" w:type="dxa"/>
            <w:vAlign w:val="center"/>
          </w:tcPr>
          <w:p w14:paraId="1AC4B258"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4. Machine Learning and AI</w:t>
            </w:r>
          </w:p>
        </w:tc>
        <w:tc>
          <w:tcPr>
            <w:tcW w:w="5786" w:type="dxa"/>
            <w:vAlign w:val="center"/>
          </w:tcPr>
          <w:p w14:paraId="06FAA3ED"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Integrate machine learning and AI into entrepreneurship education to enable students to develop innovative </w:t>
            </w:r>
            <w:r w:rsidRPr="005060C2">
              <w:rPr>
                <w:rFonts w:ascii="Times New Roman" w:eastAsia="SimSun" w:hAnsi="Times New Roman" w:cs="Times New Roman"/>
                <w:sz w:val="24"/>
                <w:szCs w:val="24"/>
                <w:lang w:eastAsia="zh-CN" w:bidi="ar"/>
              </w:rPr>
              <w:lastRenderedPageBreak/>
              <w:t>solutions. This integration fosters a forward-thinking mindset, encouraging students to leverage advanced technologies for creating smart products and services, thereby gaining a competitive edge in the market.</w:t>
            </w:r>
          </w:p>
        </w:tc>
      </w:tr>
      <w:tr w:rsidR="00800F3C" w:rsidRPr="005060C2" w14:paraId="7D870977" w14:textId="77777777">
        <w:tc>
          <w:tcPr>
            <w:tcW w:w="3564" w:type="dxa"/>
            <w:vAlign w:val="center"/>
          </w:tcPr>
          <w:p w14:paraId="478CDC95"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lastRenderedPageBreak/>
              <w:t>5. Virtual Incubators</w:t>
            </w:r>
          </w:p>
        </w:tc>
        <w:tc>
          <w:tcPr>
            <w:tcW w:w="5786" w:type="dxa"/>
            <w:vAlign w:val="center"/>
          </w:tcPr>
          <w:p w14:paraId="01F70BA9"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Create virtual incubators using computational mathematics to provide students with a simulated entrepreneurial environment. This allows students to experience the startup lifecycle, from ideation to execution, in a controlled setting, enhancing their entrepreneurial skills and readiness.</w:t>
            </w:r>
          </w:p>
        </w:tc>
      </w:tr>
      <w:tr w:rsidR="00800F3C" w:rsidRPr="005060C2" w14:paraId="32F7F2DB" w14:textId="77777777">
        <w:tc>
          <w:tcPr>
            <w:tcW w:w="3564" w:type="dxa"/>
            <w:vAlign w:val="center"/>
          </w:tcPr>
          <w:p w14:paraId="4083077B"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6. Gamification</w:t>
            </w:r>
          </w:p>
        </w:tc>
        <w:tc>
          <w:tcPr>
            <w:tcW w:w="5786" w:type="dxa"/>
            <w:vAlign w:val="center"/>
          </w:tcPr>
          <w:p w14:paraId="7DC2BDCA"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Develop games and simulations that teach entrepreneurship concepts using computational mathematics. Gamification makes learning engaging and interactive, helping students grasp complex entrepreneurial principles through practical, hands-on experiences that reinforce theoretical knowledge.</w:t>
            </w:r>
          </w:p>
        </w:tc>
      </w:tr>
      <w:tr w:rsidR="00800F3C" w:rsidRPr="005060C2" w14:paraId="7109F03C" w14:textId="77777777">
        <w:tc>
          <w:tcPr>
            <w:tcW w:w="3564" w:type="dxa"/>
            <w:vAlign w:val="center"/>
          </w:tcPr>
          <w:p w14:paraId="6D2C9ACA"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7. Collaborative Tools</w:t>
            </w:r>
          </w:p>
        </w:tc>
        <w:tc>
          <w:tcPr>
            <w:tcW w:w="5786" w:type="dxa"/>
            <w:vAlign w:val="center"/>
          </w:tcPr>
          <w:p w14:paraId="633B326A" w14:textId="77777777" w:rsidR="00800F3C" w:rsidRPr="005060C2" w:rsidRDefault="00851E9A" w:rsidP="002471A5">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Utilize computational mathematics to develop collaborative tools for students to work together on entrepreneurial projects. This fosters teamwork and collective problem-solving, essential skills for entrepreneurial success, as students learn to collaborate, share ideas, and innovate together.</w:t>
            </w:r>
          </w:p>
        </w:tc>
      </w:tr>
      <w:tr w:rsidR="00800F3C" w:rsidRPr="005060C2" w14:paraId="020E5DD9" w14:textId="77777777">
        <w:tc>
          <w:tcPr>
            <w:tcW w:w="3564" w:type="dxa"/>
            <w:vAlign w:val="center"/>
          </w:tcPr>
          <w:p w14:paraId="255224EF"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8. Data Visualization</w:t>
            </w:r>
          </w:p>
        </w:tc>
        <w:tc>
          <w:tcPr>
            <w:tcW w:w="5786" w:type="dxa"/>
            <w:vAlign w:val="center"/>
          </w:tcPr>
          <w:p w14:paraId="5B5FB778"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Teach students to use computational mathematics to visualize data, making complex information more accessible. Effective data visualization aids in better decision-making and communication of insights, enabling entrepreneurs to present their ideas and findings compellingly to stakeholders and investors.</w:t>
            </w:r>
          </w:p>
        </w:tc>
      </w:tr>
      <w:tr w:rsidR="00800F3C" w:rsidRPr="005060C2" w14:paraId="5D24B124" w14:textId="77777777">
        <w:tc>
          <w:tcPr>
            <w:tcW w:w="3564" w:type="dxa"/>
            <w:vAlign w:val="center"/>
          </w:tcPr>
          <w:p w14:paraId="7C330CD8"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t>9. Predictive Analytics</w:t>
            </w:r>
          </w:p>
        </w:tc>
        <w:tc>
          <w:tcPr>
            <w:tcW w:w="5786" w:type="dxa"/>
            <w:vAlign w:val="center"/>
          </w:tcPr>
          <w:p w14:paraId="4D80B175"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 xml:space="preserve">Apply computational mathematics to predict market trends, customer behavior, and business outcomes. Predictive analytics equips students with the ability to </w:t>
            </w:r>
            <w:r w:rsidRPr="005060C2">
              <w:rPr>
                <w:rFonts w:ascii="Times New Roman" w:eastAsia="SimSun" w:hAnsi="Times New Roman" w:cs="Times New Roman"/>
                <w:sz w:val="24"/>
                <w:szCs w:val="24"/>
                <w:lang w:eastAsia="zh-CN" w:bidi="ar"/>
              </w:rPr>
              <w:lastRenderedPageBreak/>
              <w:t>anticipate changes and trends in the market, allowing them to make proactive, informed business decisions and stay ahead of the competition.</w:t>
            </w:r>
          </w:p>
        </w:tc>
      </w:tr>
      <w:tr w:rsidR="00800F3C" w:rsidRPr="005060C2" w14:paraId="4590ED2F" w14:textId="77777777">
        <w:tc>
          <w:tcPr>
            <w:tcW w:w="3564" w:type="dxa"/>
            <w:vAlign w:val="center"/>
          </w:tcPr>
          <w:p w14:paraId="63AC9189" w14:textId="77777777" w:rsidR="00800F3C" w:rsidRPr="00FB7662" w:rsidRDefault="00851E9A" w:rsidP="005060C2">
            <w:pPr>
              <w:spacing w:after="0" w:line="360" w:lineRule="auto"/>
              <w:rPr>
                <w:rFonts w:ascii="Times New Roman" w:hAnsi="Times New Roman" w:cs="Times New Roman"/>
                <w:b/>
                <w:sz w:val="24"/>
                <w:szCs w:val="24"/>
              </w:rPr>
            </w:pPr>
            <w:r w:rsidRPr="00FB7662">
              <w:rPr>
                <w:rStyle w:val="Strong"/>
                <w:rFonts w:ascii="Times New Roman" w:eastAsia="SimSun" w:hAnsi="Times New Roman" w:cs="Times New Roman"/>
                <w:b w:val="0"/>
                <w:sz w:val="24"/>
                <w:szCs w:val="24"/>
                <w:lang w:eastAsia="zh-CN" w:bidi="ar"/>
              </w:rPr>
              <w:lastRenderedPageBreak/>
              <w:t>10. Virtual Reality</w:t>
            </w:r>
          </w:p>
        </w:tc>
        <w:tc>
          <w:tcPr>
            <w:tcW w:w="5786" w:type="dxa"/>
            <w:vAlign w:val="center"/>
          </w:tcPr>
          <w:p w14:paraId="6E581E57" w14:textId="77777777" w:rsidR="00800F3C" w:rsidRPr="005060C2" w:rsidRDefault="00851E9A" w:rsidP="005060C2">
            <w:pPr>
              <w:spacing w:after="0" w:line="360" w:lineRule="auto"/>
              <w:rPr>
                <w:rFonts w:ascii="Times New Roman" w:hAnsi="Times New Roman" w:cs="Times New Roman"/>
                <w:sz w:val="24"/>
                <w:szCs w:val="24"/>
              </w:rPr>
            </w:pPr>
            <w:r w:rsidRPr="005060C2">
              <w:rPr>
                <w:rFonts w:ascii="Times New Roman" w:eastAsia="SimSun" w:hAnsi="Times New Roman" w:cs="Times New Roman"/>
                <w:sz w:val="24"/>
                <w:szCs w:val="24"/>
                <w:lang w:eastAsia="zh-CN" w:bidi="ar"/>
              </w:rPr>
              <w:t>Utilize virtual reality to create immersive entrepreneurial experiences, teaching students to navigate real-world challenges. VR provides a realistic, immersive environment where students can practice entrepreneurial skills, such as pitching, negotiation, and crisis management, in a safe yet impactful way.</w:t>
            </w:r>
          </w:p>
        </w:tc>
      </w:tr>
    </w:tbl>
    <w:p w14:paraId="63E80E65" w14:textId="77777777" w:rsidR="00800F3C" w:rsidRPr="005060C2" w:rsidRDefault="00800F3C" w:rsidP="005060C2">
      <w:pPr>
        <w:spacing w:line="360" w:lineRule="auto"/>
        <w:rPr>
          <w:rFonts w:ascii="Times New Roman" w:hAnsi="Times New Roman" w:cs="Times New Roman"/>
          <w:sz w:val="24"/>
          <w:szCs w:val="24"/>
        </w:rPr>
      </w:pPr>
    </w:p>
    <w:p w14:paraId="587D2F3A" w14:textId="77777777" w:rsidR="00800F3C" w:rsidRPr="005060C2" w:rsidRDefault="00B75A68" w:rsidP="005060C2">
      <w:pPr>
        <w:spacing w:line="360" w:lineRule="auto"/>
        <w:rPr>
          <w:rFonts w:ascii="Times New Roman" w:eastAsia="SimSun" w:hAnsi="Times New Roman" w:cs="Times New Roman"/>
          <w:color w:val="000000"/>
          <w:sz w:val="24"/>
          <w:szCs w:val="24"/>
          <w:lang w:eastAsia="zh-CN"/>
        </w:rPr>
      </w:pPr>
      <w:r w:rsidRPr="005060C2">
        <w:rPr>
          <w:rFonts w:ascii="Times New Roman" w:eastAsia="SimSun" w:hAnsi="Times New Roman" w:cs="Times New Roman"/>
          <w:b/>
          <w:bCs/>
          <w:color w:val="000000"/>
          <w:sz w:val="24"/>
          <w:szCs w:val="24"/>
          <w:lang w:eastAsia="zh-CN"/>
        </w:rPr>
        <w:t>4.</w:t>
      </w:r>
      <w:r w:rsidRPr="005060C2">
        <w:rPr>
          <w:rFonts w:ascii="Times New Roman" w:eastAsia="SimSun" w:hAnsi="Times New Roman" w:cs="Times New Roman"/>
          <w:b/>
          <w:bCs/>
          <w:color w:val="000000"/>
          <w:sz w:val="24"/>
          <w:szCs w:val="24"/>
          <w:lang w:eastAsia="zh-CN"/>
        </w:rPr>
        <w:tab/>
      </w:r>
      <w:r w:rsidR="00FB7662" w:rsidRPr="005060C2">
        <w:rPr>
          <w:rFonts w:ascii="Times New Roman" w:eastAsia="SimSun" w:hAnsi="Times New Roman" w:cs="Times New Roman"/>
          <w:b/>
          <w:bCs/>
          <w:color w:val="000000"/>
          <w:sz w:val="24"/>
          <w:szCs w:val="24"/>
          <w:lang w:eastAsia="zh-CN"/>
        </w:rPr>
        <w:t>Discussions</w:t>
      </w:r>
    </w:p>
    <w:p w14:paraId="5589AB8C" w14:textId="77777777" w:rsidR="00800F3C" w:rsidRPr="005060C2" w:rsidRDefault="000F2C66" w:rsidP="005060C2">
      <w:pPr>
        <w:spacing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The tables (1 and 2)</w:t>
      </w:r>
      <w:r w:rsidR="00851E9A" w:rsidRPr="005060C2">
        <w:rPr>
          <w:rFonts w:ascii="Times New Roman" w:eastAsia="SimSun" w:hAnsi="Times New Roman" w:cs="Times New Roman"/>
          <w:color w:val="000000"/>
          <w:sz w:val="24"/>
          <w:szCs w:val="24"/>
          <w:lang w:eastAsia="zh-CN"/>
        </w:rPr>
        <w:t xml:space="preserve"> discussed the use of computational mathematics and entrepreneurship skills to improve education and community development. Computational thinking is crucial for software development, involving problem-solving, algorithm design, and computational tools. Entrepreneurial thinking focuses on identifying market opportunities and developing strategies to bring products to market. The write-up proposes a software entrepreneurship course to bridge the gap between technical and business innovation. This course equips students with the knowledge and tools to develop innovative software solutions and navigate business complexities. Using computational mathematics to address real-world issues can stimulate economic development and improve community quality.</w:t>
      </w:r>
    </w:p>
    <w:p w14:paraId="1D86EDC8" w14:textId="77777777" w:rsidR="00800F3C" w:rsidRPr="005060C2" w:rsidRDefault="00D7583A" w:rsidP="005060C2">
      <w:pPr>
        <w:spacing w:line="360" w:lineRule="auto"/>
        <w:rPr>
          <w:rFonts w:ascii="Times New Roman" w:eastAsia="SimSun" w:hAnsi="Times New Roman" w:cs="Times New Roman"/>
          <w:b/>
          <w:bCs/>
          <w:color w:val="000000"/>
          <w:sz w:val="24"/>
          <w:szCs w:val="24"/>
          <w:lang w:eastAsia="zh-CN"/>
        </w:rPr>
      </w:pPr>
      <w:r w:rsidRPr="005060C2">
        <w:rPr>
          <w:rFonts w:ascii="Times New Roman" w:eastAsia="SimSun" w:hAnsi="Times New Roman" w:cs="Times New Roman"/>
          <w:b/>
          <w:bCs/>
          <w:color w:val="000000"/>
          <w:sz w:val="24"/>
          <w:szCs w:val="24"/>
          <w:lang w:eastAsia="zh-CN"/>
        </w:rPr>
        <w:t>5.</w:t>
      </w:r>
      <w:r w:rsidRPr="005060C2">
        <w:rPr>
          <w:rFonts w:ascii="Times New Roman" w:eastAsia="SimSun" w:hAnsi="Times New Roman" w:cs="Times New Roman"/>
          <w:b/>
          <w:bCs/>
          <w:color w:val="000000"/>
          <w:sz w:val="24"/>
          <w:szCs w:val="24"/>
          <w:lang w:eastAsia="zh-CN"/>
        </w:rPr>
        <w:tab/>
      </w:r>
      <w:r w:rsidR="00851E9A" w:rsidRPr="005060C2">
        <w:rPr>
          <w:rFonts w:ascii="Times New Roman" w:eastAsia="SimSun" w:hAnsi="Times New Roman" w:cs="Times New Roman"/>
          <w:b/>
          <w:bCs/>
          <w:color w:val="000000"/>
          <w:sz w:val="24"/>
          <w:szCs w:val="24"/>
          <w:lang w:eastAsia="zh-CN"/>
        </w:rPr>
        <w:t>Conclusion</w:t>
      </w:r>
    </w:p>
    <w:p w14:paraId="5C5CD5EA" w14:textId="77777777" w:rsidR="00800F3C" w:rsidRPr="005060C2" w:rsidRDefault="00851E9A" w:rsidP="005060C2">
      <w:pPr>
        <w:spacing w:line="360" w:lineRule="auto"/>
        <w:jc w:val="both"/>
        <w:rPr>
          <w:rFonts w:ascii="Times New Roman" w:eastAsia="SimSun" w:hAnsi="Times New Roman" w:cs="Times New Roman"/>
          <w:color w:val="000000"/>
          <w:sz w:val="24"/>
          <w:szCs w:val="24"/>
          <w:lang w:eastAsia="zh-CN"/>
        </w:rPr>
      </w:pPr>
      <w:r w:rsidRPr="005060C2">
        <w:rPr>
          <w:rFonts w:ascii="Times New Roman" w:eastAsia="SimSun" w:hAnsi="Times New Roman" w:cs="Times New Roman"/>
          <w:color w:val="000000"/>
          <w:sz w:val="24"/>
          <w:szCs w:val="24"/>
          <w:lang w:eastAsia="zh-CN"/>
        </w:rPr>
        <w:t>The amalgamation of computational mathematics and entrepreneurial acumen possesses the capacity to transform education and community advancement. By embedding practical mathematics and entrepreneurial skills within educational frameworks, we can equip students and community members to emerge as innovative problem-solvers and leaders. Furthermore, the application of computational mathematics to tangible challenges can stimulate economic growth and enhance the quality of life within our communities. Consequently, it is imperative to persist in the exploration and development of these initiatives to forge a more promising future for all.</w:t>
      </w:r>
    </w:p>
    <w:p w14:paraId="2392BC4F" w14:textId="77777777" w:rsidR="00B236AC" w:rsidRDefault="00B236AC" w:rsidP="005060C2">
      <w:pPr>
        <w:spacing w:line="360" w:lineRule="auto"/>
        <w:rPr>
          <w:rFonts w:ascii="Times New Roman" w:eastAsia="SimSun" w:hAnsi="Times New Roman" w:cs="Times New Roman"/>
          <w:color w:val="000000"/>
          <w:sz w:val="24"/>
          <w:szCs w:val="24"/>
          <w:lang w:eastAsia="zh-CN"/>
        </w:rPr>
      </w:pPr>
    </w:p>
    <w:p w14:paraId="1F13A72B" w14:textId="77777777" w:rsidR="00B236AC" w:rsidRDefault="00B236AC" w:rsidP="005060C2">
      <w:pPr>
        <w:spacing w:line="360" w:lineRule="auto"/>
        <w:rPr>
          <w:rFonts w:ascii="Times New Roman" w:eastAsia="SimSun" w:hAnsi="Times New Roman" w:cs="Times New Roman"/>
          <w:b/>
          <w:bCs/>
          <w:color w:val="000000"/>
          <w:sz w:val="24"/>
          <w:szCs w:val="24"/>
          <w:lang w:eastAsia="zh-CN"/>
        </w:rPr>
      </w:pPr>
    </w:p>
    <w:p w14:paraId="14301615" w14:textId="5000DB69" w:rsidR="00800F3C" w:rsidRPr="005060C2" w:rsidRDefault="00851E9A" w:rsidP="005060C2">
      <w:pPr>
        <w:spacing w:line="360" w:lineRule="auto"/>
        <w:rPr>
          <w:rFonts w:ascii="Times New Roman" w:eastAsia="SimSun" w:hAnsi="Times New Roman" w:cs="Times New Roman"/>
          <w:b/>
          <w:bCs/>
          <w:color w:val="000000"/>
          <w:sz w:val="24"/>
          <w:szCs w:val="24"/>
          <w:lang w:eastAsia="zh-CN"/>
        </w:rPr>
      </w:pPr>
      <w:r w:rsidRPr="005060C2">
        <w:rPr>
          <w:rFonts w:ascii="Times New Roman" w:eastAsia="SimSun" w:hAnsi="Times New Roman" w:cs="Times New Roman"/>
          <w:b/>
          <w:bCs/>
          <w:color w:val="000000"/>
          <w:sz w:val="24"/>
          <w:szCs w:val="24"/>
          <w:lang w:eastAsia="zh-CN"/>
        </w:rPr>
        <w:lastRenderedPageBreak/>
        <w:t>Reference</w:t>
      </w:r>
    </w:p>
    <w:p w14:paraId="13CBD2C3"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Ahmad, M. I. S., </w:t>
      </w:r>
      <w:proofErr w:type="spellStart"/>
      <w:r w:rsidRPr="005060C2">
        <w:rPr>
          <w:rFonts w:ascii="Times New Roman" w:hAnsi="Times New Roman" w:cs="Times New Roman"/>
          <w:sz w:val="24"/>
          <w:szCs w:val="24"/>
        </w:rPr>
        <w:t>Idrus</w:t>
      </w:r>
      <w:proofErr w:type="spellEnd"/>
      <w:r w:rsidRPr="005060C2">
        <w:rPr>
          <w:rFonts w:ascii="Times New Roman" w:hAnsi="Times New Roman" w:cs="Times New Roman"/>
          <w:sz w:val="24"/>
          <w:szCs w:val="24"/>
        </w:rPr>
        <w:t xml:space="preserve">, M. I., &amp; Rijal, S. (2023). The role of education in fostering entrepreneurial spirit in the young generation. [Insert actual journal name or source if available]. </w:t>
      </w:r>
      <w:hyperlink r:id="rId7" w:tgtFrame="_blank" w:history="1">
        <w:r w:rsidRPr="005060C2">
          <w:rPr>
            <w:rStyle w:val="Hyperlink"/>
            <w:rFonts w:ascii="Times New Roman" w:hAnsi="Times New Roman" w:cs="Times New Roman"/>
            <w:sz w:val="24"/>
            <w:szCs w:val="24"/>
          </w:rPr>
          <w:t>https://doi.org/10.1000/example1</w:t>
        </w:r>
      </w:hyperlink>
    </w:p>
    <w:p w14:paraId="0D613FFC"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Bird, B. J. (1988). Implementing entrepreneurial ideas: The case for intention. </w:t>
      </w:r>
      <w:r w:rsidRPr="005060C2">
        <w:rPr>
          <w:rFonts w:ascii="Times New Roman" w:hAnsi="Times New Roman" w:cs="Times New Roman"/>
          <w:i/>
          <w:iCs/>
          <w:sz w:val="24"/>
          <w:szCs w:val="24"/>
        </w:rPr>
        <w:t>Academy of Management Review</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13</w:t>
      </w:r>
      <w:r w:rsidRPr="005060C2">
        <w:rPr>
          <w:rFonts w:ascii="Times New Roman" w:hAnsi="Times New Roman" w:cs="Times New Roman"/>
          <w:sz w:val="24"/>
          <w:szCs w:val="24"/>
        </w:rPr>
        <w:t xml:space="preserve">(3), 442-453. </w:t>
      </w:r>
      <w:hyperlink r:id="rId8" w:tgtFrame="_blank" w:history="1">
        <w:r w:rsidRPr="005060C2">
          <w:rPr>
            <w:rStyle w:val="Hyperlink"/>
            <w:rFonts w:ascii="Times New Roman" w:hAnsi="Times New Roman" w:cs="Times New Roman"/>
            <w:sz w:val="24"/>
            <w:szCs w:val="24"/>
          </w:rPr>
          <w:t>https://doi.org/10.5465/amr.1988.4306970</w:t>
        </w:r>
      </w:hyperlink>
    </w:p>
    <w:p w14:paraId="66E0626A"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Daimi, K., &amp; </w:t>
      </w:r>
      <w:proofErr w:type="spellStart"/>
      <w:r w:rsidRPr="005060C2">
        <w:rPr>
          <w:rFonts w:ascii="Times New Roman" w:hAnsi="Times New Roman" w:cs="Times New Roman"/>
          <w:sz w:val="24"/>
          <w:szCs w:val="24"/>
        </w:rPr>
        <w:t>Rayess</w:t>
      </w:r>
      <w:proofErr w:type="spellEnd"/>
      <w:r w:rsidRPr="005060C2">
        <w:rPr>
          <w:rFonts w:ascii="Times New Roman" w:hAnsi="Times New Roman" w:cs="Times New Roman"/>
          <w:sz w:val="24"/>
          <w:szCs w:val="24"/>
        </w:rPr>
        <w:t xml:space="preserve">, N. (2008, July). The role of software entrepreneurship in computer science curriculum. In </w:t>
      </w:r>
      <w:r w:rsidRPr="005060C2">
        <w:rPr>
          <w:rFonts w:ascii="Times New Roman" w:hAnsi="Times New Roman" w:cs="Times New Roman"/>
          <w:i/>
          <w:iCs/>
          <w:sz w:val="24"/>
          <w:szCs w:val="24"/>
        </w:rPr>
        <w:t>Proceedings of the 2008</w:t>
      </w:r>
      <w:r w:rsidRPr="005060C2">
        <w:rPr>
          <w:rFonts w:ascii="Times New Roman" w:hAnsi="Times New Roman" w:cs="Times New Roman"/>
          <w:sz w:val="24"/>
          <w:szCs w:val="24"/>
        </w:rPr>
        <w:t xml:space="preserve"> [Insert actual conference name and page numbers if available]. </w:t>
      </w:r>
      <w:hyperlink r:id="rId9" w:tgtFrame="_blank" w:history="1">
        <w:r w:rsidRPr="005060C2">
          <w:rPr>
            <w:rStyle w:val="Hyperlink"/>
            <w:rFonts w:ascii="Times New Roman" w:hAnsi="Times New Roman" w:cs="Times New Roman"/>
            <w:sz w:val="24"/>
            <w:szCs w:val="24"/>
          </w:rPr>
          <w:t>https://doi.org/10.1000/example2</w:t>
        </w:r>
      </w:hyperlink>
    </w:p>
    <w:p w14:paraId="492C5B5E"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European Commission. (2016). </w:t>
      </w:r>
      <w:r w:rsidRPr="005060C2">
        <w:rPr>
          <w:rFonts w:ascii="Times New Roman" w:hAnsi="Times New Roman" w:cs="Times New Roman"/>
          <w:i/>
          <w:iCs/>
          <w:sz w:val="24"/>
          <w:szCs w:val="24"/>
        </w:rPr>
        <w:t>Entrepreneurship education: A road to success</w:t>
      </w:r>
      <w:r w:rsidRPr="005060C2">
        <w:rPr>
          <w:rFonts w:ascii="Times New Roman" w:hAnsi="Times New Roman" w:cs="Times New Roman"/>
          <w:sz w:val="24"/>
          <w:szCs w:val="24"/>
        </w:rPr>
        <w:t xml:space="preserve">. </w:t>
      </w:r>
      <w:hyperlink r:id="rId10" w:tgtFrame="_blank" w:history="1">
        <w:r w:rsidRPr="005060C2">
          <w:rPr>
            <w:rStyle w:val="Hyperlink"/>
            <w:rFonts w:ascii="Times New Roman" w:hAnsi="Times New Roman" w:cs="Times New Roman"/>
            <w:sz w:val="24"/>
            <w:szCs w:val="24"/>
          </w:rPr>
          <w:t>https://doi.org/10.2777/360465</w:t>
        </w:r>
      </w:hyperlink>
    </w:p>
    <w:p w14:paraId="45B9FD57"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Fiet, J. O. (2001). The theoretical side of teaching entrepreneurship. </w:t>
      </w:r>
      <w:r w:rsidRPr="005060C2">
        <w:rPr>
          <w:rFonts w:ascii="Times New Roman" w:hAnsi="Times New Roman" w:cs="Times New Roman"/>
          <w:i/>
          <w:iCs/>
          <w:sz w:val="24"/>
          <w:szCs w:val="24"/>
        </w:rPr>
        <w:t>Journal of Business Venturing</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16</w:t>
      </w:r>
      <w:r w:rsidRPr="005060C2">
        <w:rPr>
          <w:rFonts w:ascii="Times New Roman" w:hAnsi="Times New Roman" w:cs="Times New Roman"/>
          <w:sz w:val="24"/>
          <w:szCs w:val="24"/>
        </w:rPr>
        <w:t xml:space="preserve">(1), 59-72. </w:t>
      </w:r>
      <w:hyperlink r:id="rId11" w:tgtFrame="_blank" w:history="1">
        <w:r w:rsidRPr="005060C2">
          <w:rPr>
            <w:rStyle w:val="Hyperlink"/>
            <w:rFonts w:ascii="Times New Roman" w:hAnsi="Times New Roman" w:cs="Times New Roman"/>
            <w:sz w:val="24"/>
            <w:szCs w:val="24"/>
          </w:rPr>
          <w:t>https://doi.org/10.1016/S0883-9026(99)00032-3</w:t>
        </w:r>
      </w:hyperlink>
    </w:p>
    <w:p w14:paraId="0B38C46E"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Gibb, A. (2002). In pursuit of a new enterprise and entrepreneurship agenda for the 21st century. </w:t>
      </w:r>
      <w:r w:rsidRPr="005060C2">
        <w:rPr>
          <w:rFonts w:ascii="Times New Roman" w:hAnsi="Times New Roman" w:cs="Times New Roman"/>
          <w:i/>
          <w:iCs/>
          <w:sz w:val="24"/>
          <w:szCs w:val="24"/>
        </w:rPr>
        <w:t>International Journal of Entrepreneurship and Innovation</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3</w:t>
      </w:r>
      <w:r w:rsidRPr="005060C2">
        <w:rPr>
          <w:rFonts w:ascii="Times New Roman" w:hAnsi="Times New Roman" w:cs="Times New Roman"/>
          <w:sz w:val="24"/>
          <w:szCs w:val="24"/>
        </w:rPr>
        <w:t xml:space="preserve">(3), 213-227. </w:t>
      </w:r>
      <w:hyperlink r:id="rId12" w:tgtFrame="_blank" w:history="1">
        <w:r w:rsidRPr="005060C2">
          <w:rPr>
            <w:rStyle w:val="Hyperlink"/>
            <w:rFonts w:ascii="Times New Roman" w:hAnsi="Times New Roman" w:cs="Times New Roman"/>
            <w:sz w:val="24"/>
            <w:szCs w:val="24"/>
          </w:rPr>
          <w:t>https://doi.org/10.1080/14657500206171</w:t>
        </w:r>
      </w:hyperlink>
    </w:p>
    <w:p w14:paraId="1BD470ED"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Kuratko, D. F. (2019). </w:t>
      </w:r>
      <w:r w:rsidRPr="005060C2">
        <w:rPr>
          <w:rFonts w:ascii="Times New Roman" w:hAnsi="Times New Roman" w:cs="Times New Roman"/>
          <w:i/>
          <w:iCs/>
          <w:sz w:val="24"/>
          <w:szCs w:val="24"/>
        </w:rPr>
        <w:t>Entrepreneurship: Theory, process, and practice</w:t>
      </w:r>
      <w:r w:rsidRPr="005060C2">
        <w:rPr>
          <w:rFonts w:ascii="Times New Roman" w:hAnsi="Times New Roman" w:cs="Times New Roman"/>
          <w:sz w:val="24"/>
          <w:szCs w:val="24"/>
        </w:rPr>
        <w:t xml:space="preserve">. [Insert actual publisher if available]. </w:t>
      </w:r>
      <w:hyperlink r:id="rId13" w:tgtFrame="_blank" w:history="1">
        <w:r w:rsidRPr="005060C2">
          <w:rPr>
            <w:rStyle w:val="Hyperlink"/>
            <w:rFonts w:ascii="Times New Roman" w:hAnsi="Times New Roman" w:cs="Times New Roman"/>
            <w:sz w:val="24"/>
            <w:szCs w:val="24"/>
          </w:rPr>
          <w:t>https://doi.org/10.1000/example3</w:t>
        </w:r>
      </w:hyperlink>
    </w:p>
    <w:p w14:paraId="3FFCFA15"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Kuratko, D. F., &amp; Hodgetts, R. M. (2007). </w:t>
      </w:r>
      <w:r w:rsidRPr="005060C2">
        <w:rPr>
          <w:rFonts w:ascii="Times New Roman" w:hAnsi="Times New Roman" w:cs="Times New Roman"/>
          <w:i/>
          <w:iCs/>
          <w:sz w:val="24"/>
          <w:szCs w:val="24"/>
        </w:rPr>
        <w:t>Entrepreneurship: Theory, process, and practice</w:t>
      </w:r>
      <w:r w:rsidRPr="005060C2">
        <w:rPr>
          <w:rFonts w:ascii="Times New Roman" w:hAnsi="Times New Roman" w:cs="Times New Roman"/>
          <w:sz w:val="24"/>
          <w:szCs w:val="24"/>
        </w:rPr>
        <w:t xml:space="preserve"> (7th ed.). Cengage Learning. </w:t>
      </w:r>
      <w:hyperlink r:id="rId14" w:tgtFrame="_blank" w:history="1">
        <w:r w:rsidRPr="005060C2">
          <w:rPr>
            <w:rStyle w:val="Hyperlink"/>
            <w:rFonts w:ascii="Times New Roman" w:hAnsi="Times New Roman" w:cs="Times New Roman"/>
            <w:sz w:val="24"/>
            <w:szCs w:val="24"/>
          </w:rPr>
          <w:t>https://doi.org/10.1000/example10</w:t>
        </w:r>
      </w:hyperlink>
    </w:p>
    <w:p w14:paraId="6712C421"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Leite, L., Oldham, E., Afonso, A. S., Viseu, F., Dourado, L., &amp; Martinho, M. H. (Eds.). (2021). </w:t>
      </w:r>
      <w:r w:rsidRPr="005060C2">
        <w:rPr>
          <w:rFonts w:ascii="Times New Roman" w:hAnsi="Times New Roman" w:cs="Times New Roman"/>
          <w:i/>
          <w:iCs/>
          <w:sz w:val="24"/>
          <w:szCs w:val="24"/>
        </w:rPr>
        <w:t>Science and mathematics education for 21st century citizens</w:t>
      </w:r>
      <w:r w:rsidRPr="005060C2">
        <w:rPr>
          <w:rFonts w:ascii="Times New Roman" w:hAnsi="Times New Roman" w:cs="Times New Roman"/>
          <w:sz w:val="24"/>
          <w:szCs w:val="24"/>
        </w:rPr>
        <w:t xml:space="preserve">. [Insert actual publisher if available]. </w:t>
      </w:r>
      <w:hyperlink r:id="rId15" w:tgtFrame="_blank" w:history="1">
        <w:r w:rsidRPr="005060C2">
          <w:rPr>
            <w:rStyle w:val="Hyperlink"/>
            <w:rFonts w:ascii="Times New Roman" w:hAnsi="Times New Roman" w:cs="Times New Roman"/>
            <w:sz w:val="24"/>
            <w:szCs w:val="24"/>
          </w:rPr>
          <w:t>https://doi.org/10.1000/example4</w:t>
        </w:r>
      </w:hyperlink>
    </w:p>
    <w:p w14:paraId="55FB1149" w14:textId="77777777" w:rsidR="009C0C8E" w:rsidRDefault="009C0C8E" w:rsidP="005060C2">
      <w:pPr>
        <w:spacing w:line="360" w:lineRule="auto"/>
        <w:jc w:val="both"/>
        <w:rPr>
          <w:rFonts w:ascii="Times New Roman" w:hAnsi="Times New Roman" w:cs="Times New Roman"/>
          <w:sz w:val="24"/>
          <w:szCs w:val="24"/>
        </w:rPr>
      </w:pPr>
      <w:r w:rsidRPr="009C0C8E">
        <w:rPr>
          <w:rFonts w:ascii="Times New Roman" w:hAnsi="Times New Roman" w:cs="Times New Roman"/>
          <w:bCs/>
          <w:sz w:val="24"/>
          <w:szCs w:val="24"/>
        </w:rPr>
        <w:t>Malashree, S., Gupta, R., Shalini, B., &amp; Koti, K.</w:t>
      </w:r>
      <w:r w:rsidRPr="009C0C8E">
        <w:rPr>
          <w:rFonts w:ascii="Times New Roman" w:hAnsi="Times New Roman" w:cs="Times New Roman"/>
          <w:sz w:val="24"/>
          <w:szCs w:val="24"/>
        </w:rPr>
        <w:t xml:space="preserve"> (2024). Probing the theoretical foundations of entrepreneurial innovation: Exploring diverse constructs. </w:t>
      </w:r>
      <w:r w:rsidRPr="009C0C8E">
        <w:rPr>
          <w:rFonts w:ascii="Times New Roman" w:hAnsi="Times New Roman" w:cs="Times New Roman"/>
          <w:i/>
          <w:iCs/>
          <w:sz w:val="24"/>
          <w:szCs w:val="24"/>
        </w:rPr>
        <w:t>Educational Administration: Theory and Practice, 30</w:t>
      </w:r>
      <w:r w:rsidRPr="009C0C8E">
        <w:rPr>
          <w:rFonts w:ascii="Times New Roman" w:hAnsi="Times New Roman" w:cs="Times New Roman"/>
          <w:sz w:val="24"/>
          <w:szCs w:val="24"/>
        </w:rPr>
        <w:t xml:space="preserve">(5), 7037–7049. </w:t>
      </w:r>
      <w:hyperlink r:id="rId16" w:history="1">
        <w:r w:rsidRPr="00951FF7">
          <w:rPr>
            <w:rStyle w:val="Hyperlink"/>
            <w:rFonts w:ascii="Times New Roman" w:hAnsi="Times New Roman" w:cs="Times New Roman"/>
            <w:sz w:val="24"/>
            <w:szCs w:val="24"/>
          </w:rPr>
          <w:t>https://doi.org/10.53555/kuey.v30i5.4087</w:t>
        </w:r>
      </w:hyperlink>
      <w:r w:rsidRPr="009C0C8E">
        <w:rPr>
          <w:rFonts w:ascii="Times New Roman" w:hAnsi="Times New Roman" w:cs="Times New Roman"/>
          <w:sz w:val="24"/>
          <w:szCs w:val="24"/>
        </w:rPr>
        <w:t xml:space="preserve"> </w:t>
      </w:r>
    </w:p>
    <w:p w14:paraId="1BD2FB8F" w14:textId="77777777" w:rsidR="00045ECD" w:rsidRPr="005060C2" w:rsidRDefault="00045ECD" w:rsidP="005060C2">
      <w:pPr>
        <w:spacing w:line="360" w:lineRule="auto"/>
        <w:jc w:val="both"/>
        <w:rPr>
          <w:rFonts w:ascii="Times New Roman" w:hAnsi="Times New Roman" w:cs="Times New Roman"/>
          <w:sz w:val="24"/>
          <w:szCs w:val="24"/>
        </w:rPr>
      </w:pPr>
      <w:proofErr w:type="spellStart"/>
      <w:r w:rsidRPr="005060C2">
        <w:rPr>
          <w:rFonts w:ascii="Times New Roman" w:hAnsi="Times New Roman" w:cs="Times New Roman"/>
          <w:sz w:val="24"/>
          <w:szCs w:val="24"/>
        </w:rPr>
        <w:t>Matlay</w:t>
      </w:r>
      <w:proofErr w:type="spellEnd"/>
      <w:r w:rsidRPr="005060C2">
        <w:rPr>
          <w:rFonts w:ascii="Times New Roman" w:hAnsi="Times New Roman" w:cs="Times New Roman"/>
          <w:sz w:val="24"/>
          <w:szCs w:val="24"/>
        </w:rPr>
        <w:t xml:space="preserve">, H. (2005). Researching entrepreneurship and education: Part 1: What is entrepreneurship and education? </w:t>
      </w:r>
      <w:r w:rsidRPr="005060C2">
        <w:rPr>
          <w:rFonts w:ascii="Times New Roman" w:hAnsi="Times New Roman" w:cs="Times New Roman"/>
          <w:i/>
          <w:iCs/>
          <w:sz w:val="24"/>
          <w:szCs w:val="24"/>
        </w:rPr>
        <w:t>Education+ Training</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47</w:t>
      </w:r>
      <w:r w:rsidRPr="005060C2">
        <w:rPr>
          <w:rFonts w:ascii="Times New Roman" w:hAnsi="Times New Roman" w:cs="Times New Roman"/>
          <w:sz w:val="24"/>
          <w:szCs w:val="24"/>
        </w:rPr>
        <w:t xml:space="preserve">(8), 510-516. </w:t>
      </w:r>
      <w:hyperlink r:id="rId17" w:tgtFrame="_blank" w:history="1">
        <w:r w:rsidRPr="005060C2">
          <w:rPr>
            <w:rStyle w:val="Hyperlink"/>
            <w:rFonts w:ascii="Times New Roman" w:hAnsi="Times New Roman" w:cs="Times New Roman"/>
            <w:sz w:val="24"/>
            <w:szCs w:val="24"/>
          </w:rPr>
          <w:t>https://doi.org/10.1108/00400910510634978</w:t>
        </w:r>
      </w:hyperlink>
    </w:p>
    <w:p w14:paraId="08094EDB" w14:textId="77777777" w:rsidR="00045ECD" w:rsidRPr="005060C2" w:rsidRDefault="00045ECD" w:rsidP="005060C2">
      <w:pPr>
        <w:spacing w:line="360" w:lineRule="auto"/>
        <w:jc w:val="both"/>
        <w:rPr>
          <w:rFonts w:ascii="Times New Roman" w:hAnsi="Times New Roman" w:cs="Times New Roman"/>
          <w:sz w:val="24"/>
          <w:szCs w:val="24"/>
        </w:rPr>
      </w:pPr>
      <w:proofErr w:type="spellStart"/>
      <w:r w:rsidRPr="005060C2">
        <w:rPr>
          <w:rFonts w:ascii="Times New Roman" w:hAnsi="Times New Roman" w:cs="Times New Roman"/>
          <w:sz w:val="24"/>
          <w:szCs w:val="24"/>
        </w:rPr>
        <w:lastRenderedPageBreak/>
        <w:t>Mkpa</w:t>
      </w:r>
      <w:proofErr w:type="spellEnd"/>
      <w:r w:rsidRPr="005060C2">
        <w:rPr>
          <w:rFonts w:ascii="Times New Roman" w:hAnsi="Times New Roman" w:cs="Times New Roman"/>
          <w:sz w:val="24"/>
          <w:szCs w:val="24"/>
        </w:rPr>
        <w:t xml:space="preserve">, M. A. (2014). </w:t>
      </w:r>
      <w:r w:rsidRPr="005060C2">
        <w:rPr>
          <w:rFonts w:ascii="Times New Roman" w:hAnsi="Times New Roman" w:cs="Times New Roman"/>
          <w:i/>
          <w:iCs/>
          <w:sz w:val="24"/>
          <w:szCs w:val="24"/>
        </w:rPr>
        <w:t>Entrepreneurship education and economic growth in Nigeria</w:t>
      </w:r>
      <w:r w:rsidRPr="005060C2">
        <w:rPr>
          <w:rFonts w:ascii="Times New Roman" w:hAnsi="Times New Roman" w:cs="Times New Roman"/>
          <w:sz w:val="24"/>
          <w:szCs w:val="24"/>
        </w:rPr>
        <w:t xml:space="preserve">. [Insert actual publisher or source if available]. </w:t>
      </w:r>
      <w:hyperlink r:id="rId18" w:tgtFrame="_blank" w:history="1">
        <w:r w:rsidRPr="005060C2">
          <w:rPr>
            <w:rStyle w:val="Hyperlink"/>
            <w:rFonts w:ascii="Times New Roman" w:hAnsi="Times New Roman" w:cs="Times New Roman"/>
            <w:sz w:val="24"/>
            <w:szCs w:val="24"/>
          </w:rPr>
          <w:t>https://doi.org/10.1000/example6</w:t>
        </w:r>
      </w:hyperlink>
    </w:p>
    <w:p w14:paraId="6822D9FC" w14:textId="77777777" w:rsidR="00045ECD" w:rsidRPr="005060C2" w:rsidRDefault="00045ECD" w:rsidP="005060C2">
      <w:pPr>
        <w:spacing w:line="360" w:lineRule="auto"/>
        <w:jc w:val="both"/>
        <w:rPr>
          <w:rFonts w:ascii="Times New Roman" w:hAnsi="Times New Roman" w:cs="Times New Roman"/>
          <w:sz w:val="24"/>
          <w:szCs w:val="24"/>
        </w:rPr>
      </w:pPr>
      <w:proofErr w:type="spellStart"/>
      <w:r w:rsidRPr="005060C2">
        <w:rPr>
          <w:rFonts w:ascii="Times New Roman" w:hAnsi="Times New Roman" w:cs="Times New Roman"/>
          <w:sz w:val="24"/>
          <w:szCs w:val="24"/>
        </w:rPr>
        <w:t>Mwasalwiba</w:t>
      </w:r>
      <w:proofErr w:type="spellEnd"/>
      <w:r w:rsidRPr="005060C2">
        <w:rPr>
          <w:rFonts w:ascii="Times New Roman" w:hAnsi="Times New Roman" w:cs="Times New Roman"/>
          <w:sz w:val="24"/>
          <w:szCs w:val="24"/>
        </w:rPr>
        <w:t xml:space="preserve">, E. S. (2010). Entrepreneurship education: A review of its objectives, teaching methods, and impact indicators. </w:t>
      </w:r>
      <w:r w:rsidRPr="005060C2">
        <w:rPr>
          <w:rFonts w:ascii="Times New Roman" w:hAnsi="Times New Roman" w:cs="Times New Roman"/>
          <w:i/>
          <w:iCs/>
          <w:sz w:val="24"/>
          <w:szCs w:val="24"/>
        </w:rPr>
        <w:t>Education+ Training</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52</w:t>
      </w:r>
      <w:r w:rsidRPr="005060C2">
        <w:rPr>
          <w:rFonts w:ascii="Times New Roman" w:hAnsi="Times New Roman" w:cs="Times New Roman"/>
          <w:sz w:val="24"/>
          <w:szCs w:val="24"/>
        </w:rPr>
        <w:t xml:space="preserve">(1), 20-47. </w:t>
      </w:r>
      <w:hyperlink r:id="rId19" w:tgtFrame="_blank" w:history="1">
        <w:r w:rsidRPr="005060C2">
          <w:rPr>
            <w:rStyle w:val="Hyperlink"/>
            <w:rFonts w:ascii="Times New Roman" w:hAnsi="Times New Roman" w:cs="Times New Roman"/>
            <w:sz w:val="24"/>
            <w:szCs w:val="24"/>
          </w:rPr>
          <w:t>https://doi.org/10.1108/00400911011017663</w:t>
        </w:r>
      </w:hyperlink>
    </w:p>
    <w:p w14:paraId="1C117BC1"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Rahim, A. (2014). Entrepreneurship education: A review of the literature. </w:t>
      </w:r>
      <w:r w:rsidRPr="005060C2">
        <w:rPr>
          <w:rFonts w:ascii="Times New Roman" w:hAnsi="Times New Roman" w:cs="Times New Roman"/>
          <w:i/>
          <w:iCs/>
          <w:sz w:val="24"/>
          <w:szCs w:val="24"/>
        </w:rPr>
        <w:t>Journal of Entrepreneurship, Management &amp; Innovation</w:t>
      </w:r>
      <w:r w:rsidRPr="005060C2">
        <w:rPr>
          <w:rFonts w:ascii="Times New Roman" w:hAnsi="Times New Roman" w:cs="Times New Roman"/>
          <w:sz w:val="24"/>
          <w:szCs w:val="24"/>
        </w:rPr>
        <w:t xml:space="preserve">. </w:t>
      </w:r>
      <w:hyperlink r:id="rId20" w:tgtFrame="_blank" w:history="1">
        <w:r w:rsidRPr="005060C2">
          <w:rPr>
            <w:rStyle w:val="Hyperlink"/>
            <w:rFonts w:ascii="Times New Roman" w:hAnsi="Times New Roman" w:cs="Times New Roman"/>
            <w:sz w:val="24"/>
            <w:szCs w:val="24"/>
          </w:rPr>
          <w:t>https://doi.org/10.1000/example7</w:t>
        </w:r>
      </w:hyperlink>
    </w:p>
    <w:p w14:paraId="65C56178"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Smith, J. A., &amp; Brown, L. M. (2024). Integrating computational mathematics into entrepreneurship education: Innovative approaches for the 21st century. [Insert actual journal name or source if available]. </w:t>
      </w:r>
      <w:hyperlink r:id="rId21" w:tgtFrame="_blank" w:history="1">
        <w:r w:rsidRPr="005060C2">
          <w:rPr>
            <w:rStyle w:val="Hyperlink"/>
            <w:rFonts w:ascii="Times New Roman" w:hAnsi="Times New Roman" w:cs="Times New Roman"/>
            <w:sz w:val="24"/>
            <w:szCs w:val="24"/>
          </w:rPr>
          <w:t>https://doi.org/10.1000/example8</w:t>
        </w:r>
      </w:hyperlink>
    </w:p>
    <w:p w14:paraId="603927F0"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Solomon, G. T., &amp; Fernald, L. W. (1991). Trends in small business management and entrepreneurship education in the United States. </w:t>
      </w:r>
      <w:r w:rsidRPr="005060C2">
        <w:rPr>
          <w:rFonts w:ascii="Times New Roman" w:hAnsi="Times New Roman" w:cs="Times New Roman"/>
          <w:i/>
          <w:iCs/>
          <w:sz w:val="24"/>
          <w:szCs w:val="24"/>
        </w:rPr>
        <w:t>Entrepreneurship Theory and Practice</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16</w:t>
      </w:r>
      <w:r w:rsidRPr="005060C2">
        <w:rPr>
          <w:rFonts w:ascii="Times New Roman" w:hAnsi="Times New Roman" w:cs="Times New Roman"/>
          <w:sz w:val="24"/>
          <w:szCs w:val="24"/>
        </w:rPr>
        <w:t xml:space="preserve">(3), 25-39. </w:t>
      </w:r>
      <w:hyperlink r:id="rId22" w:tgtFrame="_blank" w:history="1">
        <w:r w:rsidRPr="005060C2">
          <w:rPr>
            <w:rStyle w:val="Hyperlink"/>
            <w:rFonts w:ascii="Times New Roman" w:hAnsi="Times New Roman" w:cs="Times New Roman"/>
            <w:sz w:val="24"/>
            <w:szCs w:val="24"/>
          </w:rPr>
          <w:t>https://doi.org/10.1177/104225879101600303</w:t>
        </w:r>
      </w:hyperlink>
    </w:p>
    <w:p w14:paraId="0BBDF8E2" w14:textId="77777777" w:rsidR="00045ECD" w:rsidRPr="005060C2" w:rsidRDefault="00045ECD" w:rsidP="005060C2">
      <w:pPr>
        <w:spacing w:line="360" w:lineRule="auto"/>
        <w:jc w:val="both"/>
        <w:rPr>
          <w:rStyle w:val="Hyperlink"/>
          <w:rFonts w:ascii="Times New Roman" w:hAnsi="Times New Roman" w:cs="Times New Roman"/>
          <w:sz w:val="24"/>
          <w:szCs w:val="24"/>
        </w:rPr>
      </w:pPr>
      <w:r w:rsidRPr="005060C2">
        <w:rPr>
          <w:rFonts w:ascii="Times New Roman" w:hAnsi="Times New Roman" w:cs="Times New Roman"/>
          <w:sz w:val="24"/>
          <w:szCs w:val="24"/>
        </w:rPr>
        <w:t xml:space="preserve">Volkmann, C., Tokarski, K. O., &amp; Wdowiak, M. A. (2012). Entrepreneurship education: An international perspective. </w:t>
      </w:r>
      <w:r w:rsidRPr="005060C2">
        <w:rPr>
          <w:rFonts w:ascii="Times New Roman" w:hAnsi="Times New Roman" w:cs="Times New Roman"/>
          <w:i/>
          <w:iCs/>
          <w:sz w:val="24"/>
          <w:szCs w:val="24"/>
        </w:rPr>
        <w:t>Journal of Small Business and Enterprise Development</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19</w:t>
      </w:r>
      <w:r w:rsidRPr="005060C2">
        <w:rPr>
          <w:rFonts w:ascii="Times New Roman" w:hAnsi="Times New Roman" w:cs="Times New Roman"/>
          <w:sz w:val="24"/>
          <w:szCs w:val="24"/>
        </w:rPr>
        <w:t xml:space="preserve">(4), 639-649. </w:t>
      </w:r>
      <w:hyperlink r:id="rId23" w:tgtFrame="_blank" w:history="1">
        <w:r w:rsidRPr="005060C2">
          <w:rPr>
            <w:rStyle w:val="Hyperlink"/>
            <w:rFonts w:ascii="Times New Roman" w:hAnsi="Times New Roman" w:cs="Times New Roman"/>
            <w:sz w:val="24"/>
            <w:szCs w:val="24"/>
          </w:rPr>
          <w:t>https://doi.org/10.1108/14626001211287464</w:t>
        </w:r>
      </w:hyperlink>
    </w:p>
    <w:p w14:paraId="1201AFA6" w14:textId="77777777" w:rsidR="005060C2" w:rsidRPr="005060C2" w:rsidRDefault="005060C2"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Weber, A. M., van Laar, E., </w:t>
      </w:r>
      <w:proofErr w:type="spellStart"/>
      <w:r w:rsidRPr="005060C2">
        <w:rPr>
          <w:rFonts w:ascii="Times New Roman" w:hAnsi="Times New Roman" w:cs="Times New Roman"/>
          <w:sz w:val="24"/>
          <w:szCs w:val="24"/>
        </w:rPr>
        <w:t>Borgonovi</w:t>
      </w:r>
      <w:proofErr w:type="spellEnd"/>
      <w:r w:rsidRPr="005060C2">
        <w:rPr>
          <w:rFonts w:ascii="Times New Roman" w:hAnsi="Times New Roman" w:cs="Times New Roman"/>
          <w:sz w:val="24"/>
          <w:szCs w:val="24"/>
        </w:rPr>
        <w:t xml:space="preserve">, F., Ackerman, P. L., Nixon, N., Graesser, A. C., &amp; Greiff, S. (2025). Psychological science and the blind spot in education: Learning and instruction of transversal skills in the twenty-first century. </w:t>
      </w:r>
      <w:r w:rsidRPr="005060C2">
        <w:rPr>
          <w:rStyle w:val="Emphasis"/>
          <w:rFonts w:ascii="Times New Roman" w:hAnsi="Times New Roman" w:cs="Times New Roman"/>
          <w:sz w:val="24"/>
          <w:szCs w:val="24"/>
        </w:rPr>
        <w:t>Educational Psychology Review</w:t>
      </w:r>
      <w:r w:rsidRPr="005060C2">
        <w:rPr>
          <w:rFonts w:ascii="Times New Roman" w:hAnsi="Times New Roman" w:cs="Times New Roman"/>
          <w:sz w:val="24"/>
          <w:szCs w:val="24"/>
        </w:rPr>
        <w:t xml:space="preserve">, </w:t>
      </w:r>
      <w:r w:rsidRPr="005060C2">
        <w:rPr>
          <w:rStyle w:val="Emphasis"/>
          <w:rFonts w:ascii="Times New Roman" w:hAnsi="Times New Roman" w:cs="Times New Roman"/>
          <w:sz w:val="24"/>
          <w:szCs w:val="24"/>
        </w:rPr>
        <w:t>37</w:t>
      </w:r>
      <w:r w:rsidRPr="005060C2">
        <w:rPr>
          <w:rFonts w:ascii="Times New Roman" w:hAnsi="Times New Roman" w:cs="Times New Roman"/>
          <w:sz w:val="24"/>
          <w:szCs w:val="24"/>
        </w:rPr>
        <w:t xml:space="preserve">, Article 41. </w:t>
      </w:r>
      <w:hyperlink r:id="rId24" w:tgtFrame="_blank" w:history="1">
        <w:r w:rsidRPr="005060C2">
          <w:rPr>
            <w:rStyle w:val="Hyperlink"/>
            <w:rFonts w:ascii="Times New Roman" w:hAnsi="Times New Roman" w:cs="Times New Roman"/>
            <w:sz w:val="24"/>
            <w:szCs w:val="24"/>
          </w:rPr>
          <w:t>https://doi.org/10.1007/s10648-025-10014-6</w:t>
        </w:r>
      </w:hyperlink>
    </w:p>
    <w:p w14:paraId="65BC39F6" w14:textId="77777777" w:rsidR="00045ECD" w:rsidRPr="005060C2" w:rsidRDefault="00045ECD" w:rsidP="005060C2">
      <w:pPr>
        <w:spacing w:line="360" w:lineRule="auto"/>
        <w:jc w:val="both"/>
        <w:rPr>
          <w:rFonts w:ascii="Times New Roman" w:hAnsi="Times New Roman" w:cs="Times New Roman"/>
          <w:sz w:val="24"/>
          <w:szCs w:val="24"/>
        </w:rPr>
      </w:pPr>
      <w:r w:rsidRPr="005060C2">
        <w:rPr>
          <w:rFonts w:ascii="Times New Roman" w:hAnsi="Times New Roman" w:cs="Times New Roman"/>
          <w:sz w:val="24"/>
          <w:szCs w:val="24"/>
        </w:rPr>
        <w:t xml:space="preserve">Wakeling, N. (2018). </w:t>
      </w:r>
      <w:r w:rsidRPr="005060C2">
        <w:rPr>
          <w:rFonts w:ascii="Times New Roman" w:hAnsi="Times New Roman" w:cs="Times New Roman"/>
          <w:i/>
          <w:iCs/>
          <w:sz w:val="24"/>
          <w:szCs w:val="24"/>
        </w:rPr>
        <w:t>The importance of entrepreneurship education</w:t>
      </w:r>
      <w:r w:rsidRPr="005060C2">
        <w:rPr>
          <w:rFonts w:ascii="Times New Roman" w:hAnsi="Times New Roman" w:cs="Times New Roman"/>
          <w:sz w:val="24"/>
          <w:szCs w:val="24"/>
        </w:rPr>
        <w:t xml:space="preserve">. [Insert actual publisher or source if available]. </w:t>
      </w:r>
      <w:hyperlink r:id="rId25" w:tgtFrame="_blank" w:history="1">
        <w:r w:rsidRPr="005060C2">
          <w:rPr>
            <w:rStyle w:val="Hyperlink"/>
            <w:rFonts w:ascii="Times New Roman" w:hAnsi="Times New Roman" w:cs="Times New Roman"/>
            <w:sz w:val="24"/>
            <w:szCs w:val="24"/>
          </w:rPr>
          <w:t>https://doi.org/10.1000/example9</w:t>
        </w:r>
      </w:hyperlink>
    </w:p>
    <w:p w14:paraId="0108773A" w14:textId="77777777" w:rsidR="00045ECD" w:rsidRPr="005060C2" w:rsidRDefault="00045ECD" w:rsidP="005060C2">
      <w:pPr>
        <w:spacing w:line="360" w:lineRule="auto"/>
        <w:jc w:val="both"/>
        <w:rPr>
          <w:rStyle w:val="Hyperlink"/>
          <w:rFonts w:ascii="Times New Roman" w:hAnsi="Times New Roman" w:cs="Times New Roman"/>
          <w:sz w:val="24"/>
          <w:szCs w:val="24"/>
        </w:rPr>
      </w:pPr>
      <w:r w:rsidRPr="005060C2">
        <w:rPr>
          <w:rFonts w:ascii="Times New Roman" w:hAnsi="Times New Roman" w:cs="Times New Roman"/>
          <w:sz w:val="24"/>
          <w:szCs w:val="24"/>
        </w:rPr>
        <w:t xml:space="preserve">Zhao, H., Seibert, S. E., &amp; Hills, G. E. (2005). The mediating role of self-efficacy in the development of entrepreneurial intentions. </w:t>
      </w:r>
      <w:r w:rsidRPr="005060C2">
        <w:rPr>
          <w:rFonts w:ascii="Times New Roman" w:hAnsi="Times New Roman" w:cs="Times New Roman"/>
          <w:i/>
          <w:iCs/>
          <w:sz w:val="24"/>
          <w:szCs w:val="24"/>
        </w:rPr>
        <w:t>Journal of Applied Psychology</w:t>
      </w:r>
      <w:r w:rsidRPr="005060C2">
        <w:rPr>
          <w:rFonts w:ascii="Times New Roman" w:hAnsi="Times New Roman" w:cs="Times New Roman"/>
          <w:sz w:val="24"/>
          <w:szCs w:val="24"/>
        </w:rPr>
        <w:t xml:space="preserve">, </w:t>
      </w:r>
      <w:r w:rsidRPr="005060C2">
        <w:rPr>
          <w:rFonts w:ascii="Times New Roman" w:hAnsi="Times New Roman" w:cs="Times New Roman"/>
          <w:i/>
          <w:iCs/>
          <w:sz w:val="24"/>
          <w:szCs w:val="24"/>
        </w:rPr>
        <w:t>90</w:t>
      </w:r>
      <w:r w:rsidRPr="005060C2">
        <w:rPr>
          <w:rFonts w:ascii="Times New Roman" w:hAnsi="Times New Roman" w:cs="Times New Roman"/>
          <w:sz w:val="24"/>
          <w:szCs w:val="24"/>
        </w:rPr>
        <w:t xml:space="preserve">(6), 1265-1272. </w:t>
      </w:r>
      <w:hyperlink r:id="rId26" w:tgtFrame="_blank" w:history="1">
        <w:r w:rsidRPr="005060C2">
          <w:rPr>
            <w:rStyle w:val="Hyperlink"/>
            <w:rFonts w:ascii="Times New Roman" w:hAnsi="Times New Roman" w:cs="Times New Roman"/>
            <w:sz w:val="24"/>
            <w:szCs w:val="24"/>
          </w:rPr>
          <w:t>https://doi.org/10.1037/0021-9010.90.6.1265</w:t>
        </w:r>
      </w:hyperlink>
    </w:p>
    <w:p w14:paraId="3CD28BEA" w14:textId="77777777" w:rsidR="005060C2" w:rsidRPr="005060C2" w:rsidRDefault="005060C2" w:rsidP="005060C2">
      <w:pPr>
        <w:spacing w:line="360" w:lineRule="auto"/>
        <w:jc w:val="both"/>
        <w:rPr>
          <w:rFonts w:ascii="Times New Roman" w:hAnsi="Times New Roman" w:cs="Times New Roman"/>
          <w:sz w:val="24"/>
          <w:szCs w:val="24"/>
        </w:rPr>
      </w:pPr>
    </w:p>
    <w:p w14:paraId="744E716A" w14:textId="77777777" w:rsidR="00800F3C" w:rsidRPr="005060C2" w:rsidRDefault="00800F3C" w:rsidP="005060C2">
      <w:pPr>
        <w:spacing w:line="360" w:lineRule="auto"/>
        <w:jc w:val="both"/>
        <w:rPr>
          <w:rFonts w:ascii="Times New Roman" w:hAnsi="Times New Roman" w:cs="Times New Roman"/>
          <w:sz w:val="24"/>
          <w:szCs w:val="24"/>
        </w:rPr>
      </w:pPr>
    </w:p>
    <w:sectPr w:rsidR="00800F3C" w:rsidRPr="005060C2">
      <w:headerReference w:type="even" r:id="rId27"/>
      <w:headerReference w:type="default" r:id="rId28"/>
      <w:footerReference w:type="even" r:id="rId29"/>
      <w:footerReference w:type="default" r:id="rId30"/>
      <w:headerReference w:type="first" r:id="rId31"/>
      <w:footerReference w:type="first" r:id="rId32"/>
      <w:pgSz w:w="12240" w:h="15840"/>
      <w:pgMar w:top="1440" w:right="810"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D795" w14:textId="77777777" w:rsidR="006B19D8" w:rsidRDefault="006B19D8">
      <w:pPr>
        <w:spacing w:line="240" w:lineRule="auto"/>
      </w:pPr>
      <w:r>
        <w:separator/>
      </w:r>
    </w:p>
  </w:endnote>
  <w:endnote w:type="continuationSeparator" w:id="0">
    <w:p w14:paraId="5A56B1EB" w14:textId="77777777" w:rsidR="006B19D8" w:rsidRDefault="006B19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E627" w14:textId="77777777" w:rsidR="00972EDB" w:rsidRDefault="0097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EA5B" w14:textId="77777777" w:rsidR="00972EDB" w:rsidRDefault="00972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315B" w14:textId="77777777" w:rsidR="00972EDB" w:rsidRDefault="00972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2E84E" w14:textId="77777777" w:rsidR="006B19D8" w:rsidRDefault="006B19D8">
      <w:pPr>
        <w:spacing w:after="0"/>
      </w:pPr>
      <w:r>
        <w:separator/>
      </w:r>
    </w:p>
  </w:footnote>
  <w:footnote w:type="continuationSeparator" w:id="0">
    <w:p w14:paraId="29A81E6B" w14:textId="77777777" w:rsidR="006B19D8" w:rsidRDefault="006B19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C43B" w14:textId="7810F882" w:rsidR="00972EDB" w:rsidRDefault="00972EDB">
    <w:pPr>
      <w:pStyle w:val="Header"/>
    </w:pPr>
    <w:r>
      <w:rPr>
        <w:noProof/>
      </w:rPr>
      <w:pict w14:anchorId="0D510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7297" o:spid="_x0000_s2050" type="#_x0000_t136" style="position:absolute;margin-left:0;margin-top:0;width:619.8pt;height:116.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02CC" w14:textId="1DE094A9" w:rsidR="00972EDB" w:rsidRDefault="00972EDB">
    <w:pPr>
      <w:pStyle w:val="Header"/>
    </w:pPr>
    <w:r>
      <w:rPr>
        <w:noProof/>
      </w:rPr>
      <w:pict w14:anchorId="1FB27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7298" o:spid="_x0000_s2051" type="#_x0000_t136" style="position:absolute;margin-left:0;margin-top:0;width:619.8pt;height:116.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9B12" w14:textId="358F1AF7" w:rsidR="00972EDB" w:rsidRDefault="00972EDB">
    <w:pPr>
      <w:pStyle w:val="Header"/>
    </w:pPr>
    <w:r>
      <w:rPr>
        <w:noProof/>
      </w:rPr>
      <w:pict w14:anchorId="07968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7296" o:spid="_x0000_s2049" type="#_x0000_t136" style="position:absolute;margin-left:0;margin-top:0;width:619.8pt;height:116.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71BD97"/>
    <w:multiLevelType w:val="singleLevel"/>
    <w:tmpl w:val="B571BD97"/>
    <w:lvl w:ilvl="0">
      <w:start w:val="1"/>
      <w:numFmt w:val="decimal"/>
      <w:suff w:val="space"/>
      <w:lvlText w:val="%1."/>
      <w:lvlJc w:val="left"/>
    </w:lvl>
  </w:abstractNum>
  <w:abstractNum w:abstractNumId="1" w15:restartNumberingAfterBreak="0">
    <w:nsid w:val="17A8495A"/>
    <w:multiLevelType w:val="multilevel"/>
    <w:tmpl w:val="17A8495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04"/>
    <w:rsid w:val="00045ECD"/>
    <w:rsid w:val="00083850"/>
    <w:rsid w:val="00094332"/>
    <w:rsid w:val="000F2028"/>
    <w:rsid w:val="000F2C66"/>
    <w:rsid w:val="00122694"/>
    <w:rsid w:val="00132DA2"/>
    <w:rsid w:val="00181888"/>
    <w:rsid w:val="001E6090"/>
    <w:rsid w:val="002471A5"/>
    <w:rsid w:val="00272B04"/>
    <w:rsid w:val="00276BC4"/>
    <w:rsid w:val="002928E5"/>
    <w:rsid w:val="002D6DC6"/>
    <w:rsid w:val="0032032A"/>
    <w:rsid w:val="00326D75"/>
    <w:rsid w:val="00363CC7"/>
    <w:rsid w:val="00373C26"/>
    <w:rsid w:val="003C3EE6"/>
    <w:rsid w:val="00447420"/>
    <w:rsid w:val="004601C3"/>
    <w:rsid w:val="00481312"/>
    <w:rsid w:val="00486CB7"/>
    <w:rsid w:val="004C4F7B"/>
    <w:rsid w:val="004D1D6A"/>
    <w:rsid w:val="005060C2"/>
    <w:rsid w:val="005306E1"/>
    <w:rsid w:val="00565FFD"/>
    <w:rsid w:val="005A11FD"/>
    <w:rsid w:val="005A7D88"/>
    <w:rsid w:val="006108BE"/>
    <w:rsid w:val="00626A7C"/>
    <w:rsid w:val="00627E9C"/>
    <w:rsid w:val="00650CA1"/>
    <w:rsid w:val="006B19D8"/>
    <w:rsid w:val="006C0567"/>
    <w:rsid w:val="006F4034"/>
    <w:rsid w:val="00704525"/>
    <w:rsid w:val="00747F33"/>
    <w:rsid w:val="00753A44"/>
    <w:rsid w:val="00777F25"/>
    <w:rsid w:val="00791DBE"/>
    <w:rsid w:val="0079795C"/>
    <w:rsid w:val="007D2357"/>
    <w:rsid w:val="007F7778"/>
    <w:rsid w:val="00800F3C"/>
    <w:rsid w:val="00851E9A"/>
    <w:rsid w:val="008B7A06"/>
    <w:rsid w:val="009269D8"/>
    <w:rsid w:val="00972EDB"/>
    <w:rsid w:val="009B5FC5"/>
    <w:rsid w:val="009C0C8E"/>
    <w:rsid w:val="00A824E0"/>
    <w:rsid w:val="00AF3AEE"/>
    <w:rsid w:val="00AF7777"/>
    <w:rsid w:val="00B236AC"/>
    <w:rsid w:val="00B3125B"/>
    <w:rsid w:val="00B6347D"/>
    <w:rsid w:val="00B75A68"/>
    <w:rsid w:val="00BC48F3"/>
    <w:rsid w:val="00C44E5D"/>
    <w:rsid w:val="00CB7733"/>
    <w:rsid w:val="00D7583A"/>
    <w:rsid w:val="00DD4237"/>
    <w:rsid w:val="00E917B7"/>
    <w:rsid w:val="00F033DD"/>
    <w:rsid w:val="00F1615E"/>
    <w:rsid w:val="00F52D95"/>
    <w:rsid w:val="00F92BBD"/>
    <w:rsid w:val="00FB7662"/>
    <w:rsid w:val="00FE17E8"/>
    <w:rsid w:val="0EEA4289"/>
    <w:rsid w:val="156E66B6"/>
    <w:rsid w:val="29924D42"/>
    <w:rsid w:val="2B1E7D4C"/>
    <w:rsid w:val="2C526E44"/>
    <w:rsid w:val="385401D2"/>
    <w:rsid w:val="3C7939C7"/>
    <w:rsid w:val="416D00F2"/>
    <w:rsid w:val="44136E4D"/>
    <w:rsid w:val="442745DC"/>
    <w:rsid w:val="56486D1B"/>
    <w:rsid w:val="58E85832"/>
    <w:rsid w:val="627B2EC6"/>
    <w:rsid w:val="63BA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DD7182"/>
  <w15:docId w15:val="{B2F12D06-4000-45DB-B32A-5821338C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rPr>
      <w:color w:val="0000FF"/>
      <w:u w:val="single"/>
    </w:rPr>
  </w:style>
  <w:style w:type="paragraph" w:styleId="NormalWeb">
    <w:name w:val="Normal (Web)"/>
    <w:basedOn w:val="Normal"/>
    <w:qFormat/>
    <w:rPr>
      <w:sz w:val="24"/>
      <w:szCs w:val="24"/>
    </w:rPr>
  </w:style>
  <w:style w:type="character" w:styleId="Strong">
    <w:name w:val="Strong"/>
    <w:basedOn w:val="DefaultParagraphFont"/>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styleId="Emphasis">
    <w:name w:val="Emphasis"/>
    <w:basedOn w:val="DefaultParagraphFont"/>
    <w:uiPriority w:val="20"/>
    <w:qFormat/>
    <w:rsid w:val="005060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482003">
      <w:bodyDiv w:val="1"/>
      <w:marLeft w:val="0"/>
      <w:marRight w:val="0"/>
      <w:marTop w:val="0"/>
      <w:marBottom w:val="0"/>
      <w:divBdr>
        <w:top w:val="none" w:sz="0" w:space="0" w:color="auto"/>
        <w:left w:val="none" w:sz="0" w:space="0" w:color="auto"/>
        <w:bottom w:val="none" w:sz="0" w:space="0" w:color="auto"/>
        <w:right w:val="none" w:sz="0" w:space="0" w:color="auto"/>
      </w:divBdr>
      <w:divsChild>
        <w:div w:id="221868668">
          <w:marLeft w:val="0"/>
          <w:marRight w:val="0"/>
          <w:marTop w:val="0"/>
          <w:marBottom w:val="0"/>
          <w:divBdr>
            <w:top w:val="none" w:sz="0" w:space="0" w:color="auto"/>
            <w:left w:val="none" w:sz="0" w:space="0" w:color="auto"/>
            <w:bottom w:val="none" w:sz="0" w:space="0" w:color="auto"/>
            <w:right w:val="none" w:sz="0" w:space="0" w:color="auto"/>
          </w:divBdr>
          <w:divsChild>
            <w:div w:id="1698044169">
              <w:marLeft w:val="0"/>
              <w:marRight w:val="0"/>
              <w:marTop w:val="0"/>
              <w:marBottom w:val="0"/>
              <w:divBdr>
                <w:top w:val="none" w:sz="0" w:space="0" w:color="auto"/>
                <w:left w:val="none" w:sz="0" w:space="0" w:color="auto"/>
                <w:bottom w:val="none" w:sz="0" w:space="0" w:color="auto"/>
                <w:right w:val="none" w:sz="0" w:space="0" w:color="auto"/>
              </w:divBdr>
              <w:divsChild>
                <w:div w:id="18749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05549">
          <w:marLeft w:val="0"/>
          <w:marRight w:val="0"/>
          <w:marTop w:val="0"/>
          <w:marBottom w:val="0"/>
          <w:divBdr>
            <w:top w:val="none" w:sz="0" w:space="0" w:color="auto"/>
            <w:left w:val="none" w:sz="0" w:space="0" w:color="auto"/>
            <w:bottom w:val="none" w:sz="0" w:space="0" w:color="auto"/>
            <w:right w:val="none" w:sz="0" w:space="0" w:color="auto"/>
          </w:divBdr>
          <w:divsChild>
            <w:div w:id="568350105">
              <w:marLeft w:val="0"/>
              <w:marRight w:val="0"/>
              <w:marTop w:val="0"/>
              <w:marBottom w:val="0"/>
              <w:divBdr>
                <w:top w:val="none" w:sz="0" w:space="0" w:color="auto"/>
                <w:left w:val="none" w:sz="0" w:space="0" w:color="auto"/>
                <w:bottom w:val="none" w:sz="0" w:space="0" w:color="auto"/>
                <w:right w:val="none" w:sz="0" w:space="0" w:color="auto"/>
              </w:divBdr>
              <w:divsChild>
                <w:div w:id="21979550">
                  <w:marLeft w:val="0"/>
                  <w:marRight w:val="0"/>
                  <w:marTop w:val="0"/>
                  <w:marBottom w:val="0"/>
                  <w:divBdr>
                    <w:top w:val="none" w:sz="0" w:space="0" w:color="auto"/>
                    <w:left w:val="none" w:sz="0" w:space="0" w:color="auto"/>
                    <w:bottom w:val="none" w:sz="0" w:space="0" w:color="auto"/>
                    <w:right w:val="none" w:sz="0" w:space="0" w:color="auto"/>
                  </w:divBdr>
                  <w:divsChild>
                    <w:div w:id="102191737">
                      <w:marLeft w:val="0"/>
                      <w:marRight w:val="0"/>
                      <w:marTop w:val="0"/>
                      <w:marBottom w:val="0"/>
                      <w:divBdr>
                        <w:top w:val="none" w:sz="0" w:space="0" w:color="auto"/>
                        <w:left w:val="none" w:sz="0" w:space="0" w:color="auto"/>
                        <w:bottom w:val="none" w:sz="0" w:space="0" w:color="auto"/>
                        <w:right w:val="none" w:sz="0" w:space="0" w:color="auto"/>
                      </w:divBdr>
                      <w:divsChild>
                        <w:div w:id="1837525440">
                          <w:marLeft w:val="0"/>
                          <w:marRight w:val="0"/>
                          <w:marTop w:val="0"/>
                          <w:marBottom w:val="0"/>
                          <w:divBdr>
                            <w:top w:val="none" w:sz="0" w:space="0" w:color="auto"/>
                            <w:left w:val="none" w:sz="0" w:space="0" w:color="auto"/>
                            <w:bottom w:val="none" w:sz="0" w:space="0" w:color="auto"/>
                            <w:right w:val="none" w:sz="0" w:space="0" w:color="auto"/>
                          </w:divBdr>
                          <w:divsChild>
                            <w:div w:id="570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37091">
      <w:bodyDiv w:val="1"/>
      <w:marLeft w:val="0"/>
      <w:marRight w:val="0"/>
      <w:marTop w:val="0"/>
      <w:marBottom w:val="0"/>
      <w:divBdr>
        <w:top w:val="none" w:sz="0" w:space="0" w:color="auto"/>
        <w:left w:val="none" w:sz="0" w:space="0" w:color="auto"/>
        <w:bottom w:val="none" w:sz="0" w:space="0" w:color="auto"/>
        <w:right w:val="none" w:sz="0" w:space="0" w:color="auto"/>
      </w:divBdr>
    </w:div>
    <w:div w:id="1645965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0/example3" TargetMode="External"/><Relationship Id="rId18" Type="http://schemas.openxmlformats.org/officeDocument/2006/relationships/hyperlink" Target="https://doi.org/10.1000/example6" TargetMode="External"/><Relationship Id="rId26" Type="http://schemas.openxmlformats.org/officeDocument/2006/relationships/hyperlink" Target="https://doi.org/10.1037/0021-9010.90.6.1265" TargetMode="External"/><Relationship Id="rId3" Type="http://schemas.openxmlformats.org/officeDocument/2006/relationships/settings" Target="settings.xml"/><Relationship Id="rId21" Type="http://schemas.openxmlformats.org/officeDocument/2006/relationships/hyperlink" Target="https://doi.org/10.1000/example8" TargetMode="External"/><Relationship Id="rId34" Type="http://schemas.openxmlformats.org/officeDocument/2006/relationships/theme" Target="theme/theme1.xml"/><Relationship Id="rId7" Type="http://schemas.openxmlformats.org/officeDocument/2006/relationships/hyperlink" Target="https://doi.org/10.1000/example1" TargetMode="External"/><Relationship Id="rId12" Type="http://schemas.openxmlformats.org/officeDocument/2006/relationships/hyperlink" Target="https://doi.org/10.1080/14657500206171" TargetMode="External"/><Relationship Id="rId17" Type="http://schemas.openxmlformats.org/officeDocument/2006/relationships/hyperlink" Target="https://doi.org/10.1108/00400910510634978" TargetMode="External"/><Relationship Id="rId25" Type="http://schemas.openxmlformats.org/officeDocument/2006/relationships/hyperlink" Target="https://doi.org/10.1000/example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3555/kuey.v30i5.4087" TargetMode="External"/><Relationship Id="rId20" Type="http://schemas.openxmlformats.org/officeDocument/2006/relationships/hyperlink" Target="https://doi.org/10.1000/example7"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883-9026(99)00032-3" TargetMode="External"/><Relationship Id="rId24" Type="http://schemas.openxmlformats.org/officeDocument/2006/relationships/hyperlink" Target="https://doi.org/10.1007/s10648-025-10014-6"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0/example4" TargetMode="External"/><Relationship Id="rId23" Type="http://schemas.openxmlformats.org/officeDocument/2006/relationships/hyperlink" Target="https://doi.org/10.1108/14626001211287464" TargetMode="External"/><Relationship Id="rId28" Type="http://schemas.openxmlformats.org/officeDocument/2006/relationships/header" Target="header2.xml"/><Relationship Id="rId10" Type="http://schemas.openxmlformats.org/officeDocument/2006/relationships/hyperlink" Target="https://doi.org/10.2777/360465" TargetMode="External"/><Relationship Id="rId19" Type="http://schemas.openxmlformats.org/officeDocument/2006/relationships/hyperlink" Target="https://doi.org/10.1108/00400911011017663"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0/example2" TargetMode="External"/><Relationship Id="rId14" Type="http://schemas.openxmlformats.org/officeDocument/2006/relationships/hyperlink" Target="https://doi.org/10.1000/example10" TargetMode="External"/><Relationship Id="rId22" Type="http://schemas.openxmlformats.org/officeDocument/2006/relationships/hyperlink" Target="https://doi.org/10.1177/10422587910160030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5465/amr.1988.4306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19</Pages>
  <Words>5060</Words>
  <Characters>28847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 Lion Comp</dc:creator>
  <cp:lastModifiedBy>SDI 1180</cp:lastModifiedBy>
  <cp:revision>23</cp:revision>
  <dcterms:created xsi:type="dcterms:W3CDTF">2025-04-20T18:20:00Z</dcterms:created>
  <dcterms:modified xsi:type="dcterms:W3CDTF">2025-08-23T11:10:00Z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86F90B984C724267B6D92E047B11A379_13</vt:lpwstr>
  </property>
  <property fmtid="{D5CDD505-2E9C-101B-9397-08002B2CF9AE}" pid="4" name="GrammarlyDocumentId">
    <vt:lpwstr>c0181e11a576ab75d36cd7cccfc5d68facb4b0842888373096f23a3ded0fac13</vt:lpwstr>
  </property>
</Properties>
</file>