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E1F6" w14:textId="77777777" w:rsidR="00754C9A" w:rsidRDefault="00754C9A" w:rsidP="00441B6F">
      <w:pPr>
        <w:pStyle w:val="Title"/>
        <w:spacing w:after="0"/>
        <w:jc w:val="both"/>
        <w:rPr>
          <w:rFonts w:ascii="Arial" w:hAnsi="Arial" w:cs="Arial"/>
        </w:rPr>
      </w:pPr>
    </w:p>
    <w:p w14:paraId="0F33605B" w14:textId="10D496A8" w:rsidR="00163BC4" w:rsidRPr="00163BC4" w:rsidRDefault="00CF2781" w:rsidP="00441B6F">
      <w:pPr>
        <w:pStyle w:val="Author"/>
        <w:spacing w:line="240" w:lineRule="auto"/>
        <w:rPr>
          <w:rFonts w:ascii="Arial" w:hAnsi="Arial" w:cs="Arial"/>
          <w:bCs/>
          <w:iCs/>
          <w:kern w:val="28"/>
          <w:sz w:val="36"/>
        </w:rPr>
      </w:pPr>
      <w:r w:rsidRPr="00CF2781">
        <w:rPr>
          <w:rFonts w:ascii="Arial" w:hAnsi="Arial" w:cs="Arial"/>
          <w:bCs/>
          <w:iCs/>
          <w:kern w:val="28"/>
          <w:sz w:val="36"/>
        </w:rPr>
        <w:t>Artichoke (</w:t>
      </w:r>
      <w:r w:rsidRPr="00CF2781">
        <w:rPr>
          <w:rFonts w:ascii="Arial" w:hAnsi="Arial" w:cs="Arial"/>
          <w:bCs/>
          <w:i/>
          <w:kern w:val="28"/>
          <w:sz w:val="36"/>
        </w:rPr>
        <w:t>Cynara scolymus</w:t>
      </w:r>
      <w:r w:rsidRPr="00CF2781">
        <w:rPr>
          <w:rFonts w:ascii="Arial" w:hAnsi="Arial" w:cs="Arial"/>
          <w:bCs/>
          <w:iCs/>
          <w:kern w:val="28"/>
          <w:sz w:val="36"/>
        </w:rPr>
        <w:t>)-Derived Bioactive Compounds as Innovative Antimicrobial Agents in Veterinary Medicine: Microbiological Insights and One Health Perspectives</w:t>
      </w:r>
      <w:r w:rsidR="00231920">
        <w:rPr>
          <w:rFonts w:ascii="Arial" w:hAnsi="Arial" w:cs="Arial"/>
          <w:bCs/>
          <w:iCs/>
          <w:kern w:val="28"/>
          <w:sz w:val="36"/>
        </w:rPr>
        <w:t xml:space="preserve"> </w:t>
      </w:r>
    </w:p>
    <w:p w14:paraId="22239055" w14:textId="77777777" w:rsidR="00D17180" w:rsidRPr="00790ADA" w:rsidRDefault="00D17180" w:rsidP="00D17180">
      <w:pPr>
        <w:pStyle w:val="Author"/>
        <w:spacing w:line="240" w:lineRule="auto"/>
        <w:jc w:val="both"/>
        <w:rPr>
          <w:rFonts w:ascii="Arial" w:hAnsi="Arial" w:cs="Arial"/>
          <w:sz w:val="36"/>
        </w:rPr>
      </w:pPr>
    </w:p>
    <w:p w14:paraId="6EFD1B38" w14:textId="77777777" w:rsidR="002C57D2" w:rsidRPr="00FB3A86" w:rsidRDefault="002C57D2" w:rsidP="00441B6F">
      <w:pPr>
        <w:pStyle w:val="Affiliation"/>
        <w:spacing w:after="0" w:line="240" w:lineRule="auto"/>
        <w:jc w:val="both"/>
        <w:rPr>
          <w:rFonts w:ascii="Arial" w:hAnsi="Arial" w:cs="Arial"/>
        </w:rPr>
      </w:pPr>
    </w:p>
    <w:p w14:paraId="7F0A30C5" w14:textId="20DFB4DA" w:rsidR="00B01FCD" w:rsidRPr="00FB3A86" w:rsidRDefault="00FB3A86" w:rsidP="00441B6F">
      <w:pPr>
        <w:pStyle w:val="Copyright"/>
        <w:spacing w:after="0" w:line="240" w:lineRule="auto"/>
        <w:jc w:val="both"/>
        <w:rPr>
          <w:rFonts w:ascii="Arial" w:hAnsi="Arial" w:cs="Arial"/>
        </w:rPr>
        <w:sectPr w:rsidR="00B01FCD" w:rsidRPr="00FB3A86" w:rsidSect="00621E3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5E31D3A8" w14:textId="3D27BC41" w:rsidR="00790ADA" w:rsidRPr="00FB3A86" w:rsidRDefault="00B01FCD" w:rsidP="008E3583">
      <w:pPr>
        <w:pStyle w:val="AbstHead"/>
        <w:spacing w:after="0"/>
        <w:jc w:val="center"/>
        <w:rPr>
          <w:rFonts w:ascii="Arial" w:hAnsi="Arial" w:cs="Arial"/>
        </w:rPr>
      </w:pPr>
      <w:r w:rsidRPr="00FB3A86">
        <w:rPr>
          <w:rFonts w:ascii="Arial" w:hAnsi="Arial" w:cs="Arial"/>
        </w:rPr>
        <w:t>ABSTRACT</w:t>
      </w:r>
    </w:p>
    <w:tbl>
      <w:tblPr>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51"/>
      </w:tblGrid>
      <w:tr w:rsidR="00296529" w:rsidRPr="001E44FE" w14:paraId="293426F8" w14:textId="77777777" w:rsidTr="008E3583">
        <w:trPr>
          <w:trHeight w:val="4976"/>
        </w:trPr>
        <w:tc>
          <w:tcPr>
            <w:tcW w:w="9551" w:type="dxa"/>
            <w:shd w:val="clear" w:color="auto" w:fill="F2F2F2"/>
          </w:tcPr>
          <w:p w14:paraId="47A53D79" w14:textId="25FD40B7" w:rsidR="00505F06" w:rsidRPr="00BA1B01" w:rsidRDefault="00687B5B" w:rsidP="00687B5B">
            <w:pPr>
              <w:pStyle w:val="Body"/>
              <w:spacing w:after="0"/>
              <w:rPr>
                <w:rFonts w:ascii="Arial" w:eastAsia="Calibri" w:hAnsi="Arial" w:cs="Arial"/>
                <w:szCs w:val="22"/>
              </w:rPr>
            </w:pPr>
            <w:r w:rsidRPr="00687B5B">
              <w:rPr>
                <w:rFonts w:ascii="Arial" w:eastAsia="Calibri" w:hAnsi="Arial" w:cs="Arial"/>
                <w:szCs w:val="22"/>
              </w:rPr>
              <w:t>Antimicrobial resistance has emerged as one of the most critical challenges to global health, affecting animals, humans, and ecosystems alike. Addressing this issue requires innovative and sustainable solutions, including plant-derived compounds with microbiological activity. This bibliographic review investigates the antimicrobial potential of bioactive compounds from artichoke (Cynara scolymus), emphasizing their veterinary applications and significance within the One Health context. A comprehensive review of scientific literature published over the past two decades was conducted using major databases such as PubMed, Scopus, and Web of Science. The collected studies were analyzed to synthesize current knowledge on the chemical composition of artichoke extracts, their antimicrobial mechanisms of action, microbiological effects, and veterinary applications. Evidence shows that saponins, flavonoids, and phenolic acids present in C. scolymus possess significant antimicrobial activity against a wide range of Gram-positive and Gram-negative bacteria, often by disrupting cell membranes, inhibiting metabolic pathways, and enhancing the efficacy of conventional antimicrobials. In addition, several studies report their ability to modulate the ruminal microbiota, improve fermentation efficiency, and increase the abundance of beneficial microbial populations, which are essential for animal health and productivity. These bioactive compounds have also demonstrated potential to reduce the expression of antimicrobial resistance genes and mitigate the environmental impacts associated with excessive antibiotic use. Overall, this review highlights Cynara scolymus as a promising source of bioactive molecules that could support the development of innovative and sustainable strategies in veterinary medicine. The integration of these compounds into therapeutic protocols, feed additives, and preventive health approaches represents an important step toward reducing antimicrobial resistance and advancing the One Health agenda.</w:t>
            </w:r>
          </w:p>
        </w:tc>
      </w:tr>
    </w:tbl>
    <w:p w14:paraId="50C7D408" w14:textId="77777777" w:rsidR="00636EB2" w:rsidRDefault="00636EB2" w:rsidP="00441B6F">
      <w:pPr>
        <w:pStyle w:val="Body"/>
        <w:spacing w:after="0"/>
        <w:rPr>
          <w:rFonts w:ascii="Arial" w:hAnsi="Arial" w:cs="Arial"/>
          <w:i/>
        </w:rPr>
      </w:pPr>
    </w:p>
    <w:p w14:paraId="1D1E0BE1" w14:textId="5827CF45" w:rsidR="00A24E7E" w:rsidRDefault="00814F28" w:rsidP="00441B6F">
      <w:pPr>
        <w:pStyle w:val="Body"/>
        <w:spacing w:after="0"/>
        <w:rPr>
          <w:rFonts w:ascii="Arial" w:hAnsi="Arial" w:cs="Arial"/>
          <w:i/>
        </w:rPr>
      </w:pPr>
      <w:r>
        <w:rPr>
          <w:rFonts w:ascii="Arial" w:hAnsi="Arial" w:cs="Arial"/>
          <w:i/>
        </w:rPr>
        <w:t>Keywords:</w:t>
      </w:r>
      <w:r w:rsidRPr="00687B5B">
        <w:rPr>
          <w:rFonts w:ascii="Arial" w:hAnsi="Arial" w:cs="Arial"/>
          <w:i/>
        </w:rPr>
        <w:t xml:space="preserve"> Artichoke</w:t>
      </w:r>
      <w:r w:rsidR="00687B5B" w:rsidRPr="00687B5B">
        <w:rPr>
          <w:rFonts w:ascii="Arial" w:hAnsi="Arial" w:cs="Arial"/>
          <w:i/>
        </w:rPr>
        <w:t xml:space="preserve"> (Cynara scolymus); bioactive compounds; antimicrobial activity; veterinary medicine; One Health</w:t>
      </w:r>
    </w:p>
    <w:p w14:paraId="185410DC" w14:textId="77777777" w:rsidR="00505F06" w:rsidRPr="00A24E7E" w:rsidRDefault="00505F06" w:rsidP="00441B6F">
      <w:pPr>
        <w:pStyle w:val="Body"/>
        <w:spacing w:after="0"/>
        <w:rPr>
          <w:rFonts w:ascii="Arial" w:hAnsi="Arial" w:cs="Arial"/>
          <w:i/>
        </w:rPr>
      </w:pPr>
    </w:p>
    <w:p w14:paraId="6C179612" w14:textId="7CE0DC2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FE51BAF" w14:textId="77777777" w:rsidR="00790ADA" w:rsidRPr="00FB3A86" w:rsidRDefault="00790ADA" w:rsidP="00441B6F">
      <w:pPr>
        <w:pStyle w:val="AbstHead"/>
        <w:spacing w:after="0"/>
        <w:jc w:val="both"/>
        <w:rPr>
          <w:rFonts w:ascii="Arial" w:hAnsi="Arial" w:cs="Arial"/>
        </w:rPr>
      </w:pPr>
    </w:p>
    <w:p w14:paraId="43E15D4E" w14:textId="7C15905B" w:rsidR="00FA74A5" w:rsidRPr="00FA74A5" w:rsidRDefault="00FA74A5" w:rsidP="00FA74A5">
      <w:pPr>
        <w:pStyle w:val="Body"/>
        <w:rPr>
          <w:rFonts w:ascii="Arial" w:hAnsi="Arial" w:cs="Arial"/>
        </w:rPr>
      </w:pPr>
      <w:r w:rsidRPr="00FA74A5">
        <w:rPr>
          <w:rFonts w:ascii="Arial" w:hAnsi="Arial" w:cs="Arial"/>
        </w:rPr>
        <w:t xml:space="preserve">Antimicrobial resistance (AMR) is recognized as one of the most serious global health threats of the 21st century, posing significant risks to human, animal, and environmental health </w:t>
      </w:r>
      <w:sdt>
        <w:sdtPr>
          <w:rPr>
            <w:rFonts w:ascii="Arial" w:hAnsi="Arial" w:cs="Arial"/>
            <w:color w:val="000000"/>
          </w:rPr>
          <w:tag w:val="MENDELEY_CITATION_v3_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"/>
          <w:id w:val="301663403"/>
          <w:placeholder>
            <w:docPart w:val="DefaultPlaceholder_-1854013440"/>
          </w:placeholder>
        </w:sdtPr>
        <w:sdtEndPr/>
        <w:sdtContent>
          <w:r w:rsidR="008E3583" w:rsidRPr="008E3583">
            <w:rPr>
              <w:rFonts w:ascii="Arial" w:hAnsi="Arial" w:cs="Arial"/>
              <w:color w:val="000000"/>
            </w:rPr>
            <w:t>[1,2]</w:t>
          </w:r>
        </w:sdtContent>
      </w:sdt>
      <w:r w:rsidRPr="00FA74A5">
        <w:rPr>
          <w:rFonts w:ascii="Arial" w:hAnsi="Arial" w:cs="Arial"/>
        </w:rPr>
        <w:t xml:space="preserve">. The widespread and often inappropriate use of antibiotics in both human and veterinary medicine has accelerated the emergence and dissemination of multidrug-resistant microorganisms, compromising the efficacy of available treatments and threatening food security and ecosystem stability (3,4). In veterinary practice, antimicrobials are extensively used not only for therapeutic purposes but also for prophylaxis and growth promotion in livestock production, further increasing the risk of resistance development and dissemination across species and </w:t>
      </w:r>
      <w:r w:rsidR="00814F28" w:rsidRPr="00FA74A5">
        <w:rPr>
          <w:rFonts w:ascii="Arial" w:hAnsi="Arial" w:cs="Arial"/>
        </w:rPr>
        <w:t>environments.</w:t>
      </w:r>
      <w:r w:rsidRPr="00FA74A5">
        <w:rPr>
          <w:rFonts w:ascii="Arial" w:hAnsi="Arial" w:cs="Arial"/>
        </w:rPr>
        <w:t xml:space="preserve"> These challenges have underscored the importance of the One Health approach, which emphasizes the interconnectedness of human, animal, and environmental health in addressing AMR and developing sustainable interventions </w:t>
      </w:r>
      <w:sdt>
        <w:sdtPr>
          <w:rPr>
            <w:rFonts w:ascii="Arial" w:hAnsi="Arial" w:cs="Arial"/>
            <w:color w:val="000000"/>
          </w:rPr>
          <w:tag w:val="MENDELEY_CITATION_v3_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"/>
          <w:id w:val="1376969292"/>
          <w:placeholder>
            <w:docPart w:val="DefaultPlaceholder_-1854013440"/>
          </w:placeholder>
        </w:sdtPr>
        <w:sdtEndPr/>
        <w:sdtContent>
          <w:r w:rsidR="008E3583" w:rsidRPr="008E3583">
            <w:rPr>
              <w:rFonts w:ascii="Arial" w:hAnsi="Arial" w:cs="Arial"/>
              <w:color w:val="000000"/>
            </w:rPr>
            <w:t>[3,4]</w:t>
          </w:r>
        </w:sdtContent>
      </w:sdt>
      <w:r w:rsidRPr="00FA74A5">
        <w:rPr>
          <w:rFonts w:ascii="Arial" w:hAnsi="Arial" w:cs="Arial"/>
        </w:rPr>
        <w:t>.</w:t>
      </w:r>
    </w:p>
    <w:p w14:paraId="29C9BA5E" w14:textId="11A90AD5" w:rsidR="00FA74A5" w:rsidRPr="00FA74A5" w:rsidRDefault="00FA74A5" w:rsidP="00FA74A5">
      <w:pPr>
        <w:pStyle w:val="Body"/>
        <w:rPr>
          <w:rFonts w:ascii="Arial" w:hAnsi="Arial" w:cs="Arial"/>
        </w:rPr>
      </w:pPr>
      <w:r w:rsidRPr="00FA74A5">
        <w:rPr>
          <w:rFonts w:ascii="Arial" w:hAnsi="Arial" w:cs="Arial"/>
        </w:rPr>
        <w:t xml:space="preserve">Plant-derived bioactive compounds have gained considerable attention as promising alternatives to conventional antimicrobials due to their structural diversity, broad biological activities, and reduced risk of resistance selection </w:t>
      </w:r>
      <w:sdt>
        <w:sdtPr>
          <w:rPr>
            <w:rFonts w:ascii="Arial" w:hAnsi="Arial" w:cs="Arial"/>
            <w:color w:val="000000"/>
          </w:rPr>
          <w:tag w:val="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"/>
          <w:id w:val="-272938863"/>
          <w:placeholder>
            <w:docPart w:val="DefaultPlaceholder_-1854013440"/>
          </w:placeholder>
        </w:sdtPr>
        <w:sdtEndPr/>
        <w:sdtContent>
          <w:r w:rsidR="008E3583" w:rsidRPr="008E3583">
            <w:rPr>
              <w:rFonts w:ascii="Arial" w:hAnsi="Arial" w:cs="Arial"/>
              <w:color w:val="000000"/>
            </w:rPr>
            <w:t>[5–7]</w:t>
          </w:r>
        </w:sdtContent>
      </w:sdt>
      <w:r w:rsidRPr="00FA74A5">
        <w:rPr>
          <w:rFonts w:ascii="Arial" w:hAnsi="Arial" w:cs="Arial"/>
        </w:rPr>
        <w:t xml:space="preserve">. Among these, artichoke (Cynara scolymus), a plant widely used for its nutritional and medicinal properties, has emerged </w:t>
      </w:r>
      <w:r w:rsidRPr="00FA74A5">
        <w:rPr>
          <w:rFonts w:ascii="Arial" w:hAnsi="Arial" w:cs="Arial"/>
        </w:rPr>
        <w:lastRenderedPageBreak/>
        <w:t xml:space="preserve">as a rich source of bioactive molecules, including saponins, flavonoids, and phenolic acids (6–9). These compounds exhibit strong antioxidant and antimicrobial activities, capable of inhibiting a broad spectrum of Gram-positive and Gram-negative bacteria through mechanisms such as membrane disruption, metabolic interference, and synergistic enhancement of antibiotic efficacy </w:t>
      </w:r>
      <w:sdt>
        <w:sdtPr>
          <w:rPr>
            <w:rFonts w:ascii="Arial" w:hAnsi="Arial" w:cs="Arial"/>
            <w:color w:val="000000"/>
          </w:rPr>
          <w:tag w:val="MENDELEY_CITATION_v3_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V19"/>
          <w:id w:val="320630454"/>
          <w:placeholder>
            <w:docPart w:val="DefaultPlaceholder_-1854013440"/>
          </w:placeholder>
        </w:sdtPr>
        <w:sdtEndPr/>
        <w:sdtContent>
          <w:r w:rsidR="008E3583" w:rsidRPr="008E3583">
            <w:rPr>
              <w:rFonts w:ascii="Arial" w:hAnsi="Arial" w:cs="Arial"/>
              <w:color w:val="000000"/>
            </w:rPr>
            <w:t>[8–10]</w:t>
          </w:r>
        </w:sdtContent>
      </w:sdt>
      <w:r w:rsidRPr="00FA74A5">
        <w:rPr>
          <w:rFonts w:ascii="Arial" w:hAnsi="Arial" w:cs="Arial"/>
        </w:rPr>
        <w:t>.</w:t>
      </w:r>
    </w:p>
    <w:p w14:paraId="27DF8547" w14:textId="2FDF99B4" w:rsidR="00790ADA" w:rsidRDefault="00FA74A5" w:rsidP="00FA74A5">
      <w:pPr>
        <w:pStyle w:val="Body"/>
        <w:spacing w:after="0"/>
        <w:rPr>
          <w:rFonts w:ascii="Arial" w:hAnsi="Arial" w:cs="Arial"/>
        </w:rPr>
      </w:pPr>
      <w:r w:rsidRPr="00FA74A5">
        <w:rPr>
          <w:rFonts w:ascii="Arial" w:hAnsi="Arial" w:cs="Arial"/>
        </w:rPr>
        <w:t xml:space="preserve">In addition to their antimicrobial potential, artichoke-derived compounds have been shown to modulate gut and ruminal microbiota, improving fermentation efficiency and increasing beneficial bacterial populations, which are essential for animal health and productivity </w:t>
      </w:r>
      <w:sdt>
        <w:sdtPr>
          <w:rPr>
            <w:rFonts w:ascii="Arial" w:hAnsi="Arial" w:cs="Arial"/>
            <w:color w:val="000000"/>
          </w:rPr>
          <w:tag w:val="MENDELEY_CITATION_v3_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"/>
          <w:id w:val="1422146024"/>
          <w:placeholder>
            <w:docPart w:val="DefaultPlaceholder_-1854013440"/>
          </w:placeholder>
        </w:sdtPr>
        <w:sdtEndPr/>
        <w:sdtContent>
          <w:r w:rsidR="008E3583" w:rsidRPr="008E3583">
            <w:rPr>
              <w:rFonts w:ascii="Arial" w:hAnsi="Arial" w:cs="Arial"/>
              <w:color w:val="000000"/>
            </w:rPr>
            <w:t>[7]</w:t>
          </w:r>
        </w:sdtContent>
      </w:sdt>
      <w:r w:rsidRPr="00FA74A5">
        <w:rPr>
          <w:rFonts w:ascii="Arial" w:hAnsi="Arial" w:cs="Arial"/>
        </w:rPr>
        <w:t>. Their use may also contribute to reducing environmental antibiotic residues and mitigating the spread of resistance genes (</w:t>
      </w:r>
      <w:sdt>
        <w:sdtPr>
          <w:rPr>
            <w:rFonts w:ascii="Arial" w:hAnsi="Arial" w:cs="Arial"/>
            <w:color w:val="000000"/>
          </w:rPr>
          <w:tag w:val="MENDELEY_CITATION_v3_eyJjaXRhdGlvbklEIjoiTUVOREVMRVlfQ0lUQVRJT05fZGFhOGMyYTYtNWQzNC00MmZkLWJkZGEtYTI2ODcxMzRmNTRmIiwicHJvcGVydGllcyI6eyJub3RlSW5kZXgiOjB9LCJpc0VkaXRlZCI6ZmFsc2UsIm1hbnVhbE92ZXJyaWRlIjp7ImlzTWFudWFsbHlPdmVycmlkZGVuIjpmYWxzZSwiY2l0ZXByb2NUZXh0IjoiWzEw4oCTMTJdIiwibWFudWFsT3ZlcnJpZGVUZXh0IjoiIn0sImNpdGF0aW9uSXRlbXMiOlt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"/>
          <w:id w:val="1527755897"/>
          <w:placeholder>
            <w:docPart w:val="DefaultPlaceholder_-1854013440"/>
          </w:placeholder>
        </w:sdtPr>
        <w:sdtEndPr/>
        <w:sdtContent>
          <w:r w:rsidR="008E3583" w:rsidRPr="008E3583">
            <w:rPr>
              <w:rFonts w:ascii="Arial" w:hAnsi="Arial" w:cs="Arial"/>
              <w:color w:val="000000"/>
            </w:rPr>
            <w:t>[10–12]</w:t>
          </w:r>
        </w:sdtContent>
      </w:sdt>
      <w:r w:rsidRPr="00FA74A5">
        <w:rPr>
          <w:rFonts w:ascii="Arial" w:hAnsi="Arial" w:cs="Arial"/>
        </w:rPr>
        <w:t>. This bibliographic review aims to synthesize current knowledge on the antimicrobial potential of bioactive compounds derived from Cynara scolymus, emphasizing their veterinary applications and their relevance within the One Health framework.</w:t>
      </w:r>
    </w:p>
    <w:p w14:paraId="412A6908" w14:textId="77777777" w:rsidR="00FA74A5" w:rsidRPr="00FB3A86" w:rsidRDefault="00FA74A5" w:rsidP="00FA74A5">
      <w:pPr>
        <w:pStyle w:val="Body"/>
        <w:spacing w:after="0"/>
        <w:rPr>
          <w:rFonts w:ascii="Arial" w:hAnsi="Arial" w:cs="Arial"/>
        </w:rPr>
      </w:pPr>
    </w:p>
    <w:p w14:paraId="4508AEB6" w14:textId="208ADC1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1D2BCA" w14:textId="77777777" w:rsidR="00687B5B" w:rsidRDefault="00687B5B" w:rsidP="00687B5B">
      <w:pPr>
        <w:pStyle w:val="AbstHead"/>
        <w:spacing w:after="0"/>
        <w:rPr>
          <w:rFonts w:ascii="Arial" w:hAnsi="Arial" w:cs="Arial"/>
          <w:bCs/>
        </w:rPr>
      </w:pPr>
    </w:p>
    <w:p w14:paraId="2A4D7EB6" w14:textId="3416A89F" w:rsidR="00687B5B" w:rsidRDefault="004B59AC" w:rsidP="00687B5B">
      <w:pPr>
        <w:pStyle w:val="AbstHead"/>
        <w:spacing w:after="0"/>
        <w:rPr>
          <w:rFonts w:ascii="Arial" w:hAnsi="Arial" w:cs="Arial"/>
          <w:bCs/>
          <w:caps w:val="0"/>
          <w:szCs w:val="22"/>
        </w:rPr>
      </w:pPr>
      <w:r w:rsidRPr="004B59AC">
        <w:rPr>
          <w:rFonts w:ascii="Arial" w:hAnsi="Arial" w:cs="Arial"/>
          <w:bCs/>
          <w:caps w:val="0"/>
          <w:szCs w:val="22"/>
        </w:rPr>
        <w:t xml:space="preserve">2.1. </w:t>
      </w:r>
      <w:r w:rsidR="00687B5B" w:rsidRPr="004B59AC">
        <w:rPr>
          <w:rFonts w:ascii="Arial" w:hAnsi="Arial" w:cs="Arial"/>
          <w:bCs/>
          <w:caps w:val="0"/>
          <w:szCs w:val="22"/>
        </w:rPr>
        <w:t xml:space="preserve">Studying </w:t>
      </w:r>
      <w:r w:rsidRPr="004B59AC">
        <w:rPr>
          <w:rFonts w:ascii="Arial" w:hAnsi="Arial" w:cs="Arial"/>
          <w:bCs/>
          <w:caps w:val="0"/>
          <w:szCs w:val="22"/>
        </w:rPr>
        <w:t>Type</w:t>
      </w:r>
    </w:p>
    <w:p w14:paraId="4812BC5E" w14:textId="77777777" w:rsidR="004B59AC" w:rsidRDefault="004B59AC" w:rsidP="004B59AC">
      <w:pPr>
        <w:pStyle w:val="AbstHead"/>
        <w:spacing w:after="0"/>
        <w:jc w:val="both"/>
        <w:rPr>
          <w:rFonts w:ascii="Arial" w:hAnsi="Arial" w:cs="Arial"/>
          <w:b w:val="0"/>
          <w:caps w:val="0"/>
          <w:sz w:val="20"/>
        </w:rPr>
      </w:pPr>
    </w:p>
    <w:p w14:paraId="2491E82F" w14:textId="2612F3D7" w:rsidR="004B59AC" w:rsidRPr="00687B5B" w:rsidRDefault="004B59AC" w:rsidP="004B59AC">
      <w:pPr>
        <w:pStyle w:val="AbstHead"/>
        <w:spacing w:after="0"/>
        <w:jc w:val="both"/>
        <w:rPr>
          <w:rFonts w:ascii="Arial" w:hAnsi="Arial" w:cs="Arial"/>
          <w:b w:val="0"/>
          <w:caps w:val="0"/>
          <w:sz w:val="20"/>
        </w:rPr>
      </w:pPr>
      <w:r w:rsidRPr="004B59AC">
        <w:rPr>
          <w:rFonts w:ascii="Arial" w:hAnsi="Arial" w:cs="Arial"/>
          <w:b w:val="0"/>
          <w:caps w:val="0"/>
          <w:sz w:val="20"/>
        </w:rPr>
        <w:t xml:space="preserve">This work is a narrative literature review designed to synthesize and critically analyze current knowledge on the antimicrobial potential of bioactive compounds derived from </w:t>
      </w:r>
      <w:r w:rsidRPr="004B59AC">
        <w:rPr>
          <w:rFonts w:ascii="Arial" w:hAnsi="Arial" w:cs="Arial"/>
          <w:b w:val="0"/>
          <w:i/>
          <w:iCs/>
          <w:caps w:val="0"/>
          <w:sz w:val="20"/>
        </w:rPr>
        <w:t>Cynara scolymus</w:t>
      </w:r>
      <w:r w:rsidRPr="004B59AC">
        <w:rPr>
          <w:rFonts w:ascii="Arial" w:hAnsi="Arial" w:cs="Arial"/>
          <w:b w:val="0"/>
          <w:caps w:val="0"/>
          <w:sz w:val="20"/>
        </w:rPr>
        <w:t xml:space="preserve"> (artichoke) in veterinary medicine. The review also explores their relevance within the One Health framework, considering microbial resistance, host–pathogen interactions, and possible therapeutic applications. The methodology followed the Preferred Reporting Items for Systematic Reviews and Meta-Analyses guidelines where applicable, with adaptations suitable for a narrative synthesis.</w:t>
      </w:r>
    </w:p>
    <w:p w14:paraId="571D258B" w14:textId="54F9A0C9"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2.2. </w:t>
      </w:r>
      <w:r w:rsidR="00687B5B" w:rsidRPr="004B59AC">
        <w:rPr>
          <w:rFonts w:ascii="Arial" w:hAnsi="Arial" w:cs="Arial"/>
          <w:b/>
          <w:bCs/>
          <w:sz w:val="22"/>
          <w:szCs w:val="22"/>
        </w:rPr>
        <w:t xml:space="preserve">Descriptors </w:t>
      </w:r>
      <w:proofErr w:type="gramStart"/>
      <w:r w:rsidRPr="004B59AC">
        <w:rPr>
          <w:rFonts w:ascii="Arial" w:hAnsi="Arial" w:cs="Arial"/>
          <w:b/>
          <w:bCs/>
          <w:sz w:val="22"/>
          <w:szCs w:val="22"/>
        </w:rPr>
        <w:t>And</w:t>
      </w:r>
      <w:proofErr w:type="gramEnd"/>
      <w:r w:rsidRPr="004B59AC">
        <w:rPr>
          <w:rFonts w:ascii="Arial" w:hAnsi="Arial" w:cs="Arial"/>
          <w:b/>
          <w:bCs/>
          <w:sz w:val="22"/>
          <w:szCs w:val="22"/>
        </w:rPr>
        <w:t xml:space="preserve"> Databases</w:t>
      </w:r>
    </w:p>
    <w:p w14:paraId="12D4CFE0" w14:textId="77777777" w:rsidR="004B59AC" w:rsidRPr="004B59AC" w:rsidRDefault="004B59AC" w:rsidP="004B59AC">
      <w:pPr>
        <w:spacing w:before="100" w:beforeAutospacing="1" w:after="100" w:afterAutospacing="1"/>
        <w:jc w:val="both"/>
        <w:outlineLvl w:val="2"/>
        <w:rPr>
          <w:rFonts w:ascii="Arial" w:hAnsi="Arial" w:cs="Arial"/>
        </w:rPr>
      </w:pPr>
      <w:r w:rsidRPr="004B59AC">
        <w:rPr>
          <w:rFonts w:ascii="Arial" w:hAnsi="Arial" w:cs="Arial"/>
        </w:rPr>
        <w:t xml:space="preserve">A comprehensive literature search was conducted to identify relevant publications addressing the antimicrobial activity, chemical composition, pharmacological properties, and veterinary applications of </w:t>
      </w:r>
      <w:r w:rsidRPr="004B59AC">
        <w:rPr>
          <w:rFonts w:ascii="Arial" w:hAnsi="Arial" w:cs="Arial"/>
          <w:i/>
          <w:iCs/>
        </w:rPr>
        <w:t>Cynara scolymus</w:t>
      </w:r>
      <w:r w:rsidRPr="004B59AC">
        <w:rPr>
          <w:rFonts w:ascii="Arial" w:hAnsi="Arial" w:cs="Arial"/>
        </w:rPr>
        <w:t>. The search used controlled vocabulary and free-text descriptors combined with Boolean operators (AND, OR) to maximize sensitivity and specificity.</w:t>
      </w:r>
      <w:r w:rsidRPr="004B59AC">
        <w:rPr>
          <w:rFonts w:ascii="Arial" w:hAnsi="Arial" w:cs="Arial"/>
        </w:rPr>
        <w:br/>
        <w:t>Key descriptors included:</w:t>
      </w:r>
    </w:p>
    <w:p w14:paraId="0937880A" w14:textId="77777777"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w:t>
      </w:r>
      <w:r w:rsidRPr="004B59AC">
        <w:rPr>
          <w:rFonts w:ascii="Arial" w:hAnsi="Arial" w:cs="Arial"/>
          <w:i/>
          <w:iCs/>
        </w:rPr>
        <w:t>Cynara scolymus</w:t>
      </w:r>
      <w:r w:rsidRPr="004B59AC">
        <w:rPr>
          <w:rFonts w:ascii="Arial" w:hAnsi="Arial" w:cs="Arial"/>
        </w:rPr>
        <w:t>” OR “artichoke”</w:t>
      </w:r>
    </w:p>
    <w:p w14:paraId="326A9BEF" w14:textId="4EB46F32"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“Bioactive compounds” OR “phytochemicals” OR “phenolic compounds” OR “saponins”</w:t>
      </w:r>
    </w:p>
    <w:p w14:paraId="3EECF16C" w14:textId="77777777"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“antimicrobial” OR “antibacterial” OR “antifungal” OR “antiviral”</w:t>
      </w:r>
    </w:p>
    <w:p w14:paraId="22F68EA8" w14:textId="5802A3B7"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“Veterinary medicine” OR “animal health” OR “One Health”</w:t>
      </w:r>
    </w:p>
    <w:p w14:paraId="1B629D73" w14:textId="78F4A711" w:rsidR="004B59AC" w:rsidRPr="004B59AC" w:rsidRDefault="004B59AC" w:rsidP="00687B5B">
      <w:pPr>
        <w:spacing w:before="100" w:beforeAutospacing="1" w:after="100" w:afterAutospacing="1"/>
        <w:jc w:val="both"/>
        <w:outlineLvl w:val="2"/>
        <w:rPr>
          <w:rFonts w:ascii="Arial" w:hAnsi="Arial" w:cs="Arial"/>
        </w:rPr>
      </w:pPr>
      <w:r w:rsidRPr="004B59AC">
        <w:rPr>
          <w:rFonts w:ascii="Arial" w:hAnsi="Arial" w:cs="Arial"/>
        </w:rPr>
        <w:t>Databases consulted: PubMed, Scopus, Web of Science, ScienceDirect, and CAB Abstracts. Additional relevant articles were retrieved from the reference lists of key studies and through manual searches of specialized journals in microbiology, phytochemistry, and veterinary sciences.</w:t>
      </w:r>
    </w:p>
    <w:p w14:paraId="6B51DB3E" w14:textId="37043EB0"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2.3. </w:t>
      </w:r>
      <w:r w:rsidR="00687B5B" w:rsidRPr="004B59AC">
        <w:rPr>
          <w:rFonts w:ascii="Arial" w:hAnsi="Arial" w:cs="Arial"/>
          <w:b/>
          <w:bCs/>
          <w:sz w:val="22"/>
          <w:szCs w:val="22"/>
        </w:rPr>
        <w:t xml:space="preserve">Inclusion </w:t>
      </w:r>
      <w:proofErr w:type="gramStart"/>
      <w:r w:rsidRPr="004B59AC">
        <w:rPr>
          <w:rFonts w:ascii="Arial" w:hAnsi="Arial" w:cs="Arial"/>
          <w:b/>
          <w:bCs/>
          <w:sz w:val="22"/>
          <w:szCs w:val="22"/>
        </w:rPr>
        <w:t>And</w:t>
      </w:r>
      <w:proofErr w:type="gramEnd"/>
      <w:r w:rsidRPr="004B59AC">
        <w:rPr>
          <w:rFonts w:ascii="Arial" w:hAnsi="Arial" w:cs="Arial"/>
          <w:b/>
          <w:bCs/>
          <w:sz w:val="22"/>
          <w:szCs w:val="22"/>
        </w:rPr>
        <w:t xml:space="preserve"> Exclusion Criteria</w:t>
      </w:r>
    </w:p>
    <w:p w14:paraId="06ED4B6B" w14:textId="77777777" w:rsidR="00BE4CCB" w:rsidRPr="00BE4CCB" w:rsidRDefault="00BE4CCB" w:rsidP="00BE4CCB">
      <w:pPr>
        <w:pStyle w:val="NormalWeb"/>
        <w:jc w:val="both"/>
        <w:rPr>
          <w:rFonts w:ascii="Arial" w:hAnsi="Arial" w:cs="Arial"/>
          <w:sz w:val="20"/>
          <w:szCs w:val="20"/>
        </w:rPr>
      </w:pPr>
      <w:r w:rsidRPr="00BE4CCB">
        <w:rPr>
          <w:rFonts w:ascii="Arial" w:hAnsi="Arial" w:cs="Arial"/>
          <w:sz w:val="20"/>
          <w:szCs w:val="20"/>
        </w:rPr>
        <w:t>Studies were selected based on predefined inclusion and exclusion criteria to ensure relevance and quality:</w:t>
      </w:r>
    </w:p>
    <w:p w14:paraId="5872EB16" w14:textId="77777777" w:rsidR="00BE4CCB" w:rsidRPr="00BE4CCB" w:rsidRDefault="00BE4CCB" w:rsidP="00BE4CCB">
      <w:pPr>
        <w:pStyle w:val="NormalWeb"/>
        <w:ind w:left="360"/>
        <w:jc w:val="both"/>
        <w:rPr>
          <w:rFonts w:ascii="Arial" w:hAnsi="Arial" w:cs="Arial"/>
          <w:b/>
          <w:bCs/>
          <w:sz w:val="20"/>
          <w:szCs w:val="20"/>
        </w:rPr>
      </w:pPr>
      <w:r w:rsidRPr="00BE4CCB">
        <w:rPr>
          <w:rStyle w:val="Strong"/>
          <w:rFonts w:ascii="Arial" w:hAnsi="Arial" w:cs="Arial"/>
          <w:b w:val="0"/>
          <w:bCs w:val="0"/>
          <w:sz w:val="20"/>
          <w:szCs w:val="20"/>
        </w:rPr>
        <w:t>Inclusion criteria:</w:t>
      </w:r>
    </w:p>
    <w:p w14:paraId="4BB19311" w14:textId="77777777" w:rsidR="00BE4CCB" w:rsidRPr="00BE4CCB" w:rsidRDefault="00BE4CCB" w:rsidP="00BE4CCB">
      <w:pPr>
        <w:pStyle w:val="ListParagraph"/>
        <w:numPr>
          <w:ilvl w:val="0"/>
          <w:numId w:val="34"/>
        </w:numPr>
        <w:rPr>
          <w:rFonts w:ascii="Arial" w:hAnsi="Arial" w:cs="Arial"/>
        </w:rPr>
      </w:pPr>
      <w:r w:rsidRPr="00BE4CCB">
        <w:rPr>
          <w:rFonts w:ascii="Arial" w:hAnsi="Arial" w:cs="Arial"/>
        </w:rPr>
        <w:t>Original research articles, reviews, and reports published between 2000 and 2025.</w:t>
      </w:r>
    </w:p>
    <w:p w14:paraId="7663D87A" w14:textId="77777777" w:rsidR="00BE4CCB" w:rsidRPr="00BE4CCB" w:rsidRDefault="00BE4CCB" w:rsidP="00BE4CCB">
      <w:pPr>
        <w:pStyle w:val="ListParagraph"/>
        <w:numPr>
          <w:ilvl w:val="0"/>
          <w:numId w:val="34"/>
        </w:numPr>
        <w:rPr>
          <w:rFonts w:ascii="Arial" w:hAnsi="Arial" w:cs="Arial"/>
        </w:rPr>
      </w:pPr>
      <w:r w:rsidRPr="00BE4CCB">
        <w:rPr>
          <w:rFonts w:ascii="Arial" w:hAnsi="Arial" w:cs="Arial"/>
        </w:rPr>
        <w:t>Studies in English, Portuguese, or Spanish.</w:t>
      </w:r>
    </w:p>
    <w:p w14:paraId="6F74B056" w14:textId="77777777" w:rsidR="00BE4CCB" w:rsidRPr="00BE4CCB" w:rsidRDefault="00BE4CCB" w:rsidP="00BE4CCB">
      <w:pPr>
        <w:pStyle w:val="ListParagraph"/>
        <w:numPr>
          <w:ilvl w:val="0"/>
          <w:numId w:val="34"/>
        </w:numPr>
        <w:rPr>
          <w:rFonts w:ascii="Arial" w:hAnsi="Arial" w:cs="Arial"/>
        </w:rPr>
      </w:pPr>
      <w:r w:rsidRPr="00BE4CCB">
        <w:rPr>
          <w:rFonts w:ascii="Arial" w:hAnsi="Arial" w:cs="Arial"/>
        </w:rPr>
        <w:t>Articles addressing bioactive compounds from Cynara scolymus with demonstrated or potential antimicrobial activity.</w:t>
      </w:r>
    </w:p>
    <w:p w14:paraId="6A9DC25C" w14:textId="77777777" w:rsidR="00BE4CCB" w:rsidRDefault="00BE4CCB" w:rsidP="00BE4CCB">
      <w:pPr>
        <w:pStyle w:val="ListParagraph"/>
        <w:numPr>
          <w:ilvl w:val="0"/>
          <w:numId w:val="34"/>
        </w:numPr>
        <w:rPr>
          <w:rFonts w:ascii="Arial" w:hAnsi="Arial" w:cs="Arial"/>
        </w:rPr>
      </w:pPr>
      <w:r w:rsidRPr="00BE4CCB">
        <w:rPr>
          <w:rFonts w:ascii="Arial" w:hAnsi="Arial" w:cs="Arial"/>
        </w:rPr>
        <w:t>Research focused on veterinary pathogens, animal models, or One Health implications.</w:t>
      </w:r>
    </w:p>
    <w:p w14:paraId="48382414" w14:textId="77777777" w:rsidR="00BE4CCB" w:rsidRPr="00BE4CCB" w:rsidRDefault="00BE4CCB" w:rsidP="00BE4CCB">
      <w:pPr>
        <w:pStyle w:val="ListParagraph"/>
        <w:rPr>
          <w:rFonts w:ascii="Arial" w:hAnsi="Arial" w:cs="Arial"/>
        </w:rPr>
      </w:pPr>
    </w:p>
    <w:p w14:paraId="41362BA6" w14:textId="77777777" w:rsidR="00BE4CCB" w:rsidRPr="00BE4CCB" w:rsidRDefault="00BE4CCB" w:rsidP="00BE4CCB">
      <w:pPr>
        <w:pStyle w:val="NormalWeb"/>
        <w:ind w:left="360"/>
        <w:jc w:val="both"/>
        <w:rPr>
          <w:rFonts w:ascii="Arial" w:hAnsi="Arial" w:cs="Arial"/>
          <w:b/>
          <w:bCs/>
          <w:sz w:val="20"/>
          <w:szCs w:val="20"/>
        </w:rPr>
      </w:pPr>
      <w:r w:rsidRPr="00BE4CCB">
        <w:rPr>
          <w:rStyle w:val="Strong"/>
          <w:rFonts w:ascii="Arial" w:hAnsi="Arial" w:cs="Arial"/>
          <w:b w:val="0"/>
          <w:bCs w:val="0"/>
          <w:sz w:val="20"/>
          <w:szCs w:val="20"/>
        </w:rPr>
        <w:t>Exclusion criteria:</w:t>
      </w:r>
    </w:p>
    <w:p w14:paraId="56354C2E" w14:textId="51735C56" w:rsidR="00BE4CCB" w:rsidRPr="00BE4CCB" w:rsidRDefault="00BE4CCB" w:rsidP="00BE4CCB">
      <w:pPr>
        <w:pStyle w:val="NormalWeb"/>
        <w:numPr>
          <w:ilvl w:val="0"/>
          <w:numId w:val="32"/>
        </w:numPr>
        <w:jc w:val="both"/>
        <w:rPr>
          <w:rFonts w:ascii="Arial" w:hAnsi="Arial" w:cs="Arial"/>
          <w:sz w:val="20"/>
          <w:szCs w:val="20"/>
        </w:rPr>
      </w:pPr>
      <w:r w:rsidRPr="00BE4CCB">
        <w:rPr>
          <w:rFonts w:ascii="Arial" w:hAnsi="Arial" w:cs="Arial"/>
          <w:sz w:val="20"/>
          <w:szCs w:val="20"/>
        </w:rPr>
        <w:t>Studies focus exclusively on the nutritional or agronomic aspects of artichoke without antimicrobial relevance.</w:t>
      </w:r>
    </w:p>
    <w:p w14:paraId="55B8687C" w14:textId="77777777" w:rsidR="00BE4CCB" w:rsidRPr="00BE4CCB" w:rsidRDefault="00BE4CCB" w:rsidP="00BE4CCB">
      <w:pPr>
        <w:pStyle w:val="NormalWeb"/>
        <w:numPr>
          <w:ilvl w:val="0"/>
          <w:numId w:val="32"/>
        </w:numPr>
        <w:jc w:val="both"/>
        <w:rPr>
          <w:rFonts w:ascii="Arial" w:hAnsi="Arial" w:cs="Arial"/>
          <w:sz w:val="20"/>
          <w:szCs w:val="20"/>
        </w:rPr>
      </w:pPr>
      <w:r w:rsidRPr="00BE4CCB">
        <w:rPr>
          <w:rFonts w:ascii="Arial" w:hAnsi="Arial" w:cs="Arial"/>
          <w:sz w:val="20"/>
          <w:szCs w:val="20"/>
        </w:rPr>
        <w:t>Articles without full text available.</w:t>
      </w:r>
    </w:p>
    <w:p w14:paraId="7A23D7C2" w14:textId="03D4C423" w:rsidR="004B59AC" w:rsidRPr="00BE4CCB" w:rsidRDefault="00BE4CCB" w:rsidP="00BE4CCB">
      <w:pPr>
        <w:pStyle w:val="NormalWeb"/>
        <w:numPr>
          <w:ilvl w:val="0"/>
          <w:numId w:val="32"/>
        </w:numPr>
        <w:jc w:val="both"/>
        <w:rPr>
          <w:rFonts w:ascii="Arial" w:hAnsi="Arial" w:cs="Arial"/>
          <w:sz w:val="20"/>
          <w:szCs w:val="20"/>
        </w:rPr>
      </w:pPr>
      <w:r w:rsidRPr="00BE4CCB">
        <w:rPr>
          <w:rFonts w:ascii="Arial" w:hAnsi="Arial" w:cs="Arial"/>
          <w:sz w:val="20"/>
          <w:szCs w:val="20"/>
        </w:rPr>
        <w:t>Non-peer-reviewed materials (e.g., conference abstracts, theses) unless they contained critical data unavailable elsewhere.</w:t>
      </w:r>
    </w:p>
    <w:p w14:paraId="0AEE7F5F" w14:textId="4986E7FC"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lastRenderedPageBreak/>
        <w:t xml:space="preserve">2.4. </w:t>
      </w:r>
      <w:r w:rsidR="00687B5B" w:rsidRPr="004B59AC">
        <w:rPr>
          <w:rFonts w:ascii="Arial" w:hAnsi="Arial" w:cs="Arial"/>
          <w:b/>
          <w:bCs/>
          <w:sz w:val="22"/>
          <w:szCs w:val="22"/>
        </w:rPr>
        <w:t xml:space="preserve">Search </w:t>
      </w:r>
      <w:r w:rsidRPr="004B59AC">
        <w:rPr>
          <w:rFonts w:ascii="Arial" w:hAnsi="Arial" w:cs="Arial"/>
          <w:b/>
          <w:bCs/>
          <w:sz w:val="22"/>
          <w:szCs w:val="22"/>
        </w:rPr>
        <w:t>Strategy</w:t>
      </w:r>
    </w:p>
    <w:p w14:paraId="3899CA37" w14:textId="2DD664F6" w:rsidR="00FA74A5" w:rsidRPr="00C03104" w:rsidRDefault="00FA74A5" w:rsidP="00FA74A5">
      <w:pPr>
        <w:spacing w:before="100" w:beforeAutospacing="1" w:after="100" w:afterAutospacing="1"/>
        <w:jc w:val="both"/>
        <w:outlineLvl w:val="2"/>
        <w:rPr>
          <w:rFonts w:ascii="Arial" w:hAnsi="Arial" w:cs="Arial"/>
        </w:rPr>
      </w:pPr>
      <w:r w:rsidRPr="00C03104">
        <w:rPr>
          <w:rFonts w:ascii="Arial" w:hAnsi="Arial" w:cs="Arial"/>
        </w:rPr>
        <w:t>The literature search was conducted between January and August 2025, and publications from 2000 to 2025 were considered to capture both foundational studies and recent advances. Search filters were applied to include only peer-reviewed articles, reviews, and relevant reports published in English, Portuguese, or Spanish. In addition to database searches, the reference lists of selected papers were manually screened to identify additional relevant studies. The initial search retrieved 186 records. After removing duplicates and performing a preliminary screening of titles and abstracts, 94 articles were selected for full-text evaluation. Following detailed assessment based on predefined inclusion and exclusion criteria, 3</w:t>
      </w:r>
      <w:r w:rsidR="00C03104" w:rsidRPr="00C03104">
        <w:rPr>
          <w:rFonts w:ascii="Arial" w:hAnsi="Arial" w:cs="Arial"/>
        </w:rPr>
        <w:t>6</w:t>
      </w:r>
      <w:r w:rsidRPr="00C03104">
        <w:rPr>
          <w:rFonts w:ascii="Arial" w:hAnsi="Arial" w:cs="Arial"/>
        </w:rPr>
        <w:t xml:space="preserve"> studies met all eligibility requirements and were included in the final synthesis. </w:t>
      </w:r>
    </w:p>
    <w:p w14:paraId="0077F50D" w14:textId="076F9D4C"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2.5. </w:t>
      </w:r>
      <w:r w:rsidR="00687B5B" w:rsidRPr="004B59AC">
        <w:rPr>
          <w:rFonts w:ascii="Arial" w:hAnsi="Arial" w:cs="Arial"/>
          <w:b/>
          <w:bCs/>
          <w:sz w:val="22"/>
          <w:szCs w:val="22"/>
        </w:rPr>
        <w:t xml:space="preserve">Summary </w:t>
      </w:r>
      <w:proofErr w:type="gramStart"/>
      <w:r w:rsidRPr="004B59AC">
        <w:rPr>
          <w:rFonts w:ascii="Arial" w:hAnsi="Arial" w:cs="Arial"/>
          <w:b/>
          <w:bCs/>
          <w:sz w:val="22"/>
          <w:szCs w:val="22"/>
        </w:rPr>
        <w:t>Of</w:t>
      </w:r>
      <w:proofErr w:type="gramEnd"/>
      <w:r w:rsidRPr="004B59AC">
        <w:rPr>
          <w:rFonts w:ascii="Arial" w:hAnsi="Arial" w:cs="Arial"/>
          <w:b/>
          <w:bCs/>
          <w:sz w:val="22"/>
          <w:szCs w:val="22"/>
        </w:rPr>
        <w:t xml:space="preserve"> Results</w:t>
      </w:r>
    </w:p>
    <w:p w14:paraId="5F6509DF" w14:textId="5C15F97C" w:rsidR="006D7A39" w:rsidRPr="006D7A39" w:rsidRDefault="006D7A39" w:rsidP="006D7A39">
      <w:pPr>
        <w:jc w:val="both"/>
        <w:rPr>
          <w:rFonts w:ascii="Arial" w:hAnsi="Arial" w:cs="Arial"/>
        </w:rPr>
      </w:pPr>
      <w:r w:rsidRPr="00C03104">
        <w:rPr>
          <w:rFonts w:ascii="Arial" w:hAnsi="Arial" w:cs="Arial"/>
        </w:rPr>
        <w:t>The systematic search conducted across PubMed, Scopus, Web of Science, ScienceDirect, and CAB Abstracts identified 186 records between 2000 and 2025. After duplicate removal and abstract screening, 94 studies were selected for full-text evaluation. Following the application of inclusion and exclusion criteria, 3</w:t>
      </w:r>
      <w:r w:rsidR="00C03104" w:rsidRPr="00C03104">
        <w:rPr>
          <w:rFonts w:ascii="Arial" w:hAnsi="Arial" w:cs="Arial"/>
        </w:rPr>
        <w:t>6</w:t>
      </w:r>
      <w:r w:rsidRPr="006D7A39">
        <w:rPr>
          <w:rFonts w:ascii="Arial" w:hAnsi="Arial" w:cs="Arial"/>
        </w:rPr>
        <w:t xml:space="preserve"> articles were included in the final synthesis. These publications encompassed vitro assays, in vivo trials, and molecular studies investigating the antimicrobial, microbiota-modulating, and immunological properties of Cynara scolymus bioactive compounds.</w:t>
      </w:r>
    </w:p>
    <w:p w14:paraId="749EF207" w14:textId="77777777" w:rsidR="006D7A39" w:rsidRDefault="006D7A39" w:rsidP="006D7A39">
      <w:pPr>
        <w:jc w:val="both"/>
        <w:rPr>
          <w:rFonts w:ascii="Arial" w:hAnsi="Arial" w:cs="Arial"/>
        </w:rPr>
      </w:pPr>
    </w:p>
    <w:p w14:paraId="0FDEECEB" w14:textId="234E7448" w:rsidR="006D7A39" w:rsidRPr="006D7A39" w:rsidRDefault="006D7A39" w:rsidP="006D7A39">
      <w:pPr>
        <w:jc w:val="both"/>
        <w:rPr>
          <w:rFonts w:ascii="Arial" w:hAnsi="Arial" w:cs="Arial"/>
        </w:rPr>
      </w:pPr>
      <w:r w:rsidRPr="006D7A39">
        <w:rPr>
          <w:rFonts w:ascii="Arial" w:hAnsi="Arial" w:cs="Arial"/>
        </w:rPr>
        <w:t xml:space="preserve">A marked increase in research output was observed after 2015, coinciding with intensified global efforts to identify alternatives to conventional antimicrobials </w:t>
      </w:r>
      <w:sdt>
        <w:sdtPr>
          <w:rPr>
            <w:rFonts w:ascii="Arial" w:hAnsi="Arial" w:cs="Arial"/>
            <w:color w:val="000000"/>
          </w:rPr>
          <w:tag w:val="MENDELEY_CITATION_v3_eyJjaXRhdGlvbklEIjoiTUVOREVMRVlfQ0lUQVRJT05fOTQ3MmZkODctNDRlMS00YTZkLWE5OTktNDU1MjYxOGZkMDYzIiwicHJvcGVydGllcyI6eyJub3RlSW5kZXgiOjB9LCJpc0VkaXRlZCI6ZmFsc2UsIm1hbnVhbE92ZXJyaWRlIjp7ImlzTWFudWFsbHlPdmVycmlkZGVuIjpmYWxzZSwiY2l0ZXByb2NUZXh0IjoiWzEzLDE0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"/>
          <w:id w:val="-1348250942"/>
          <w:placeholder>
            <w:docPart w:val="DefaultPlaceholder_-1854013440"/>
          </w:placeholder>
        </w:sdtPr>
        <w:sdtEndPr/>
        <w:sdtContent>
          <w:r w:rsidR="008E3583" w:rsidRPr="008E3583">
            <w:rPr>
              <w:rFonts w:ascii="Arial" w:hAnsi="Arial" w:cs="Arial"/>
              <w:color w:val="000000"/>
            </w:rPr>
            <w:t>[13,14]</w:t>
          </w:r>
        </w:sdtContent>
      </w:sdt>
      <w:r w:rsidRPr="006D7A39">
        <w:rPr>
          <w:rFonts w:ascii="Arial" w:hAnsi="Arial" w:cs="Arial"/>
        </w:rPr>
        <w:t xml:space="preserve">. Most studies originated from Europe (45%), followed by Asia (30%), South America (15%), and North America and Africa (10%) </w:t>
      </w:r>
      <w:sdt>
        <w:sdtPr>
          <w:rPr>
            <w:rFonts w:ascii="Arial" w:hAnsi="Arial" w:cs="Arial"/>
            <w:color w:val="000000"/>
          </w:rPr>
          <w:tag w:val="MENDELEY_CITATION_v3_eyJjaXRhdGlvbklEIjoiTUVOREVMRVlfQ0lUQVRJT05fYjg4MjFmYjItNGZmMi00MDZlLWJiZGEtZmE1ZWExZjcyNDc5IiwicHJvcGVydGllcyI6eyJub3RlSW5kZXgiOjB9LCJpc0VkaXRlZCI6ZmFsc2UsIm1hbnVhbE92ZXJyaWRlIjp7ImlzTWFudWFsbHlPdmVycmlkZGVuIjpmYWxzZSwiY2l0ZXByb2NUZXh0IjoiWzE1LDE2XSIsIm1hbnVhbE92ZXJyaWRlVGV4dCI6IiJ9LCJjaXRhdGlvbkl0ZW1zIjpbeyJpZCI6IjQzZTgyNmYxLTk3OTgtMzkzNi1hZjBkLTI3NjM1M2ExZDYwMiIsIml0ZW1EYXRhIjp7InR5cGUiOiJhcnRpY2xlLWpvdXJuYWwiLCJpZCI6IjQzZTgyNmYxLTk3OTgtMzkzNi1hZjBkLTI3NjM1M2ExZDYwMi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"/>
          <w:id w:val="1008949388"/>
          <w:placeholder>
            <w:docPart w:val="DefaultPlaceholder_-1854013440"/>
          </w:placeholder>
        </w:sdtPr>
        <w:sdtEndPr/>
        <w:sdtContent>
          <w:r w:rsidR="008E3583" w:rsidRPr="008E3583">
            <w:rPr>
              <w:rFonts w:ascii="Arial" w:hAnsi="Arial" w:cs="Arial"/>
              <w:color w:val="000000"/>
            </w:rPr>
            <w:t>[15,16]</w:t>
          </w:r>
        </w:sdtContent>
      </w:sdt>
      <w:r w:rsidRPr="006D7A39">
        <w:rPr>
          <w:rFonts w:ascii="Arial" w:hAnsi="Arial" w:cs="Arial"/>
        </w:rPr>
        <w:t>.Phytochemical characterization consistently revealed high concentrations of phenolic acids (e.g., chlorogenic and caffeic acids), flavonoids (e.g., apigenin and luteolin), and triterpenoid saponins, compounds associated with antimicrobial and antioxidant activities</w:t>
      </w:r>
      <w:r>
        <w:rPr>
          <w:rFonts w:ascii="Arial" w:hAnsi="Arial" w:cs="Arial"/>
        </w:rPr>
        <w:t xml:space="preserve"> </w:t>
      </w:r>
      <w:sdt>
        <w:sdtPr>
          <w:rPr>
            <w:rFonts w:ascii="Arial" w:hAnsi="Arial" w:cs="Arial"/>
            <w:color w:val="000000"/>
          </w:rPr>
          <w:tag w:val="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"/>
          <w:id w:val="-189223055"/>
          <w:placeholder>
            <w:docPart w:val="DefaultPlaceholder_-1854013440"/>
          </w:placeholder>
        </w:sdtPr>
        <w:sdtEndPr/>
        <w:sdtContent>
          <w:r w:rsidR="008E3583" w:rsidRPr="008E3583">
            <w:rPr>
              <w:rFonts w:ascii="Arial" w:hAnsi="Arial" w:cs="Arial"/>
              <w:color w:val="000000"/>
            </w:rPr>
            <w:t>[16,17]</w:t>
          </w:r>
        </w:sdtContent>
      </w:sdt>
      <w:r w:rsidRPr="006D7A39">
        <w:rPr>
          <w:rFonts w:ascii="Arial" w:hAnsi="Arial" w:cs="Arial"/>
        </w:rPr>
        <w:t xml:space="preserve">. In vitro studies demonstrated significant inhibition of Gram-positive bacteria such as Staphylococcus aureus and </w:t>
      </w:r>
      <w:r w:rsidRPr="006D7A39">
        <w:rPr>
          <w:rFonts w:ascii="Arial" w:hAnsi="Arial" w:cs="Arial"/>
          <w:i/>
          <w:iCs/>
        </w:rPr>
        <w:t>Listeria monocytogenes</w:t>
      </w:r>
      <w:r w:rsidRPr="006D7A39">
        <w:rPr>
          <w:rFonts w:ascii="Arial" w:hAnsi="Arial" w:cs="Arial"/>
        </w:rPr>
        <w:t xml:space="preserve">, and Gram-negative pathogens including Escherichia coli and Salmonella enterica, with minimum inhibitory concentrations (MICs) ranging from 0.04 to 4.2 mg/mL </w:t>
      </w:r>
      <w:sdt>
        <w:sdtPr>
          <w:rPr>
            <w:rFonts w:ascii="Arial" w:hAnsi="Arial" w:cs="Arial"/>
            <w:color w:val="000000"/>
          </w:rPr>
          <w:tag w:val="MENDELEY_CITATION_v3_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"/>
          <w:id w:val="1452750948"/>
          <w:placeholder>
            <w:docPart w:val="DefaultPlaceholder_-1854013440"/>
          </w:placeholder>
        </w:sdtPr>
        <w:sdtEndPr/>
        <w:sdtContent>
          <w:r w:rsidR="008E3583" w:rsidRPr="008E3583">
            <w:rPr>
              <w:rFonts w:ascii="Arial" w:hAnsi="Arial" w:cs="Arial"/>
              <w:color w:val="000000"/>
            </w:rPr>
            <w:t>[18–20]</w:t>
          </w:r>
        </w:sdtContent>
      </w:sdt>
      <w:r w:rsidRPr="006D7A39">
        <w:rPr>
          <w:rFonts w:ascii="Arial" w:hAnsi="Arial" w:cs="Arial"/>
        </w:rPr>
        <w:t xml:space="preserve">. Additionally, aqueous and ethanolic extracts showed antifungal effects against </w:t>
      </w:r>
      <w:r w:rsidRPr="00AE713A">
        <w:rPr>
          <w:rFonts w:ascii="Arial" w:hAnsi="Arial" w:cs="Arial"/>
          <w:i/>
          <w:iCs/>
        </w:rPr>
        <w:t>Candida</w:t>
      </w:r>
      <w:r w:rsidRPr="006D7A39">
        <w:rPr>
          <w:rFonts w:ascii="Arial" w:hAnsi="Arial" w:cs="Arial"/>
        </w:rPr>
        <w:t xml:space="preserve"> spp. and other opportunistic fungi </w:t>
      </w:r>
      <w:sdt>
        <w:sdtPr>
          <w:rPr>
            <w:rFonts w:ascii="Arial" w:hAnsi="Arial" w:cs="Arial"/>
            <w:color w:val="000000"/>
          </w:rPr>
          <w:tag w:val="MENDELEY_CITATION_v3_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"/>
          <w:id w:val="2011181860"/>
          <w:placeholder>
            <w:docPart w:val="DefaultPlaceholder_-1854013440"/>
          </w:placeholder>
        </w:sdtPr>
        <w:sdtEndPr/>
        <w:sdtContent>
          <w:r w:rsidR="008E3583" w:rsidRPr="008E3583">
            <w:rPr>
              <w:rFonts w:ascii="Arial" w:hAnsi="Arial" w:cs="Arial"/>
              <w:color w:val="000000"/>
            </w:rPr>
            <w:t>[21]</w:t>
          </w:r>
        </w:sdtContent>
      </w:sdt>
      <w:r w:rsidRPr="006D7A39">
        <w:rPr>
          <w:rFonts w:ascii="Arial" w:hAnsi="Arial" w:cs="Arial"/>
        </w:rPr>
        <w:t>.</w:t>
      </w:r>
    </w:p>
    <w:p w14:paraId="6EEE8DDA" w14:textId="77777777" w:rsidR="006D7A39" w:rsidRDefault="006D7A39" w:rsidP="006D7A39">
      <w:pPr>
        <w:jc w:val="both"/>
        <w:rPr>
          <w:rFonts w:ascii="Arial" w:hAnsi="Arial" w:cs="Arial"/>
        </w:rPr>
      </w:pPr>
    </w:p>
    <w:p w14:paraId="3150493A" w14:textId="4B9B0267" w:rsidR="006D7A39" w:rsidRDefault="006D7A39" w:rsidP="006D7A39">
      <w:pPr>
        <w:jc w:val="both"/>
        <w:rPr>
          <w:rFonts w:ascii="Arial" w:hAnsi="Arial" w:cs="Arial"/>
        </w:rPr>
      </w:pPr>
      <w:r w:rsidRPr="006D7A39">
        <w:rPr>
          <w:rFonts w:ascii="Arial" w:hAnsi="Arial" w:cs="Arial"/>
        </w:rPr>
        <w:t xml:space="preserve">Veterinary-focused studies highlight promising applications of artichoke-derived </w:t>
      </w:r>
      <w:proofErr w:type="spellStart"/>
      <w:r w:rsidRPr="006D7A39">
        <w:rPr>
          <w:rFonts w:ascii="Arial" w:hAnsi="Arial" w:cs="Arial"/>
        </w:rPr>
        <w:t>bioactives</w:t>
      </w:r>
      <w:proofErr w:type="spellEnd"/>
      <w:r w:rsidRPr="006D7A39">
        <w:rPr>
          <w:rFonts w:ascii="Arial" w:hAnsi="Arial" w:cs="Arial"/>
        </w:rPr>
        <w:t xml:space="preserve">. In aquaculture, polyphenolic extracts improved immune responses and enhanced resistance to Aeromonas </w:t>
      </w:r>
      <w:proofErr w:type="spellStart"/>
      <w:r w:rsidRPr="006D7A39">
        <w:rPr>
          <w:rFonts w:ascii="Arial" w:hAnsi="Arial" w:cs="Arial"/>
        </w:rPr>
        <w:t>hydrophila</w:t>
      </w:r>
      <w:proofErr w:type="spellEnd"/>
      <w:r w:rsidRPr="006D7A39">
        <w:rPr>
          <w:rFonts w:ascii="Arial" w:hAnsi="Arial" w:cs="Arial"/>
        </w:rPr>
        <w:t xml:space="preserve"> infections in goldfish (Carassius auratus) </w:t>
      </w:r>
      <w:sdt>
        <w:sdtPr>
          <w:rPr>
            <w:rFonts w:ascii="Arial" w:hAnsi="Arial" w:cs="Arial"/>
            <w:color w:val="000000"/>
          </w:rPr>
          <w:tag w:val="MENDELEY_CITATION_v3_eyJjaXRhdGlvbklEIjoiTUVOREVMRVlfQ0lUQVRJT05fODliNDc0ZjYtZGRjMC00YTI3LTljOTktMTBiZjVjYmUzOWI3IiwicHJvcGVydGllcyI6eyJub3RlSW5kZXgiOjB9LCJpc0VkaXRlZCI6ZmFsc2UsIm1hbnVhbE92ZXJyaWRlIjp7ImlzTWFudWFsbHlPdmVycmlkZGVuIjpmYWxzZSwiY2l0ZXByb2NUZXh0IjoiWzIyXSIsIm1hbnVhbE92ZXJyaWRlVGV4dCI6IiJ9LCJjaXRhdGlvbkl0ZW1zIjpbeyJpZCI6IjAyMTE2Y2VjLWQ4MDAtMzcyNS05NWEyLWI5Mjg4MTFhY2U4MSIsIml0ZW1EYXRhIjp7InR5cGUiOiJhcnRpY2xlLWpvdXJuYWwiLCJpZCI6IjAyMTE2Y2VjLWQ4MDAtMzcyNS05NWEyLWI5Mjg4MTFhY2U4MS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
          <w:id w:val="1617796635"/>
          <w:placeholder>
            <w:docPart w:val="DefaultPlaceholder_-1854013440"/>
          </w:placeholder>
        </w:sdtPr>
        <w:sdtEndPr/>
        <w:sdtContent>
          <w:r w:rsidR="008E3583" w:rsidRPr="008E3583">
            <w:rPr>
              <w:rFonts w:ascii="Arial" w:hAnsi="Arial" w:cs="Arial"/>
              <w:color w:val="000000"/>
            </w:rPr>
            <w:t>[22]</w:t>
          </w:r>
        </w:sdtContent>
      </w:sdt>
      <w:r w:rsidRPr="006D7A39">
        <w:rPr>
          <w:rFonts w:ascii="Arial" w:hAnsi="Arial" w:cs="Arial"/>
        </w:rPr>
        <w:t xml:space="preserve">. In ruminants, supplementation with artichoke extracts modulated ruminal microbiota, increasing beneficial taxa such as </w:t>
      </w:r>
      <w:proofErr w:type="spellStart"/>
      <w:r w:rsidRPr="006D7A39">
        <w:rPr>
          <w:rFonts w:ascii="Arial" w:hAnsi="Arial" w:cs="Arial"/>
          <w:i/>
          <w:iCs/>
        </w:rPr>
        <w:t>Ruminococcus</w:t>
      </w:r>
      <w:proofErr w:type="spellEnd"/>
      <w:r w:rsidRPr="006D7A39">
        <w:rPr>
          <w:rFonts w:ascii="Arial" w:hAnsi="Arial" w:cs="Arial"/>
        </w:rPr>
        <w:t xml:space="preserve"> and </w:t>
      </w:r>
      <w:proofErr w:type="spellStart"/>
      <w:r w:rsidRPr="006D7A39">
        <w:rPr>
          <w:rFonts w:ascii="Arial" w:hAnsi="Arial" w:cs="Arial"/>
          <w:i/>
          <w:iCs/>
        </w:rPr>
        <w:t>Fibrobacter</w:t>
      </w:r>
      <w:proofErr w:type="spellEnd"/>
      <w:r w:rsidRPr="006D7A39">
        <w:rPr>
          <w:rFonts w:ascii="Arial" w:hAnsi="Arial" w:cs="Arial"/>
        </w:rPr>
        <w:t xml:space="preserve">, while reducing the abundance of antimicrobial resistance genes </w:t>
      </w:r>
      <w:sdt>
        <w:sdtPr>
          <w:rPr>
            <w:rFonts w:ascii="Arial" w:hAnsi="Arial" w:cs="Arial"/>
            <w:color w:val="000000"/>
          </w:rPr>
          <w:tag w:val="MENDELEY_CITATION_v3_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"/>
          <w:id w:val="-2072342723"/>
          <w:placeholder>
            <w:docPart w:val="DefaultPlaceholder_-1854013440"/>
          </w:placeholder>
        </w:sdtPr>
        <w:sdtEndPr/>
        <w:sdtContent>
          <w:r w:rsidR="008E3583" w:rsidRPr="008E3583">
            <w:rPr>
              <w:rFonts w:ascii="Arial" w:hAnsi="Arial" w:cs="Arial"/>
              <w:color w:val="000000"/>
            </w:rPr>
            <w:t>[23]</w:t>
          </w:r>
        </w:sdtContent>
      </w:sdt>
      <w:r w:rsidRPr="006D7A39">
        <w:rPr>
          <w:rFonts w:ascii="Arial" w:hAnsi="Arial" w:cs="Arial"/>
        </w:rPr>
        <w:t xml:space="preserve">. </w:t>
      </w:r>
    </w:p>
    <w:p w14:paraId="69D0D013" w14:textId="77777777" w:rsidR="006D7A39" w:rsidRDefault="006D7A39" w:rsidP="006D7A39">
      <w:pPr>
        <w:jc w:val="both"/>
        <w:rPr>
          <w:rFonts w:ascii="Arial" w:hAnsi="Arial" w:cs="Arial"/>
        </w:rPr>
      </w:pPr>
    </w:p>
    <w:p w14:paraId="31BC6A6B" w14:textId="4B42AC0B" w:rsidR="006D7A39" w:rsidRPr="00AE713A" w:rsidRDefault="006D7A39" w:rsidP="00AE713A">
      <w:pPr>
        <w:jc w:val="both"/>
        <w:rPr>
          <w:rFonts w:ascii="Arial" w:hAnsi="Arial" w:cs="Arial"/>
        </w:rPr>
      </w:pPr>
      <w:r w:rsidRPr="006D7A39">
        <w:rPr>
          <w:rFonts w:ascii="Arial" w:hAnsi="Arial" w:cs="Arial"/>
        </w:rPr>
        <w:t xml:space="preserve">Furthermore, some studies demonstrated synergistic effects between artichoke phenolics and conventional antibiotics, suggesting their potential role as adjuvants to existing therapies </w:t>
      </w:r>
      <w:sdt>
        <w:sdtPr>
          <w:rPr>
            <w:rFonts w:ascii="Arial" w:hAnsi="Arial" w:cs="Arial"/>
            <w:color w:val="000000"/>
          </w:rPr>
          <w:tag w:val="MENDELEY_CITATION_v3_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"/>
          <w:id w:val="2140985084"/>
          <w:placeholder>
            <w:docPart w:val="DefaultPlaceholder_-1854013440"/>
          </w:placeholder>
        </w:sdtPr>
        <w:sdtEndPr/>
        <w:sdtContent>
          <w:r w:rsidR="008E3583" w:rsidRPr="008E3583">
            <w:rPr>
              <w:rFonts w:ascii="Arial" w:hAnsi="Arial" w:cs="Arial"/>
              <w:color w:val="000000"/>
            </w:rPr>
            <w:t>[24]</w:t>
          </w:r>
        </w:sdtContent>
      </w:sdt>
      <w:r w:rsidRPr="006D7A39">
        <w:rPr>
          <w:rFonts w:ascii="Arial" w:hAnsi="Arial" w:cs="Arial"/>
        </w:rPr>
        <w:t>.Collectively, these findings underscore the potential of Cynara scolymus bioactive compounds as effective antimicrobial agents with applications in veterinary medicine. However, despite promising results, further controlled clinical trials in target animal species are necessary to establish optimal dosing, pharmacokinetic profiles, and long-term safety before large-scale implementation.</w:t>
      </w:r>
    </w:p>
    <w:p w14:paraId="29E41229" w14:textId="77777777" w:rsidR="00B7027B" w:rsidRDefault="00B7027B" w:rsidP="00687B5B">
      <w:pPr>
        <w:spacing w:before="100" w:beforeAutospacing="1" w:after="100" w:afterAutospacing="1"/>
        <w:jc w:val="both"/>
        <w:rPr>
          <w:rFonts w:ascii="Arial" w:hAnsi="Arial" w:cs="Arial"/>
          <w:b/>
          <w:bCs/>
          <w:iCs/>
          <w:sz w:val="22"/>
          <w:szCs w:val="22"/>
        </w:rPr>
      </w:pPr>
    </w:p>
    <w:p w14:paraId="725DACDD" w14:textId="77777777" w:rsidR="00B7027B" w:rsidRDefault="00B7027B" w:rsidP="00687B5B">
      <w:pPr>
        <w:spacing w:before="100" w:beforeAutospacing="1" w:after="100" w:afterAutospacing="1"/>
        <w:jc w:val="both"/>
        <w:rPr>
          <w:rFonts w:ascii="Arial" w:hAnsi="Arial" w:cs="Arial"/>
          <w:b/>
          <w:bCs/>
          <w:iCs/>
          <w:sz w:val="22"/>
          <w:szCs w:val="22"/>
        </w:rPr>
      </w:pPr>
    </w:p>
    <w:p w14:paraId="38A3F0EC" w14:textId="77777777" w:rsidR="00B7027B" w:rsidRDefault="00B7027B" w:rsidP="00687B5B">
      <w:pPr>
        <w:spacing w:before="100" w:beforeAutospacing="1" w:after="100" w:afterAutospacing="1"/>
        <w:jc w:val="both"/>
        <w:rPr>
          <w:rFonts w:ascii="Arial" w:hAnsi="Arial" w:cs="Arial"/>
          <w:b/>
          <w:bCs/>
          <w:iCs/>
          <w:sz w:val="22"/>
          <w:szCs w:val="22"/>
        </w:rPr>
      </w:pPr>
    </w:p>
    <w:p w14:paraId="66AC9BAC" w14:textId="77777777" w:rsidR="00B7027B" w:rsidRDefault="00B7027B" w:rsidP="00687B5B">
      <w:pPr>
        <w:spacing w:before="100" w:beforeAutospacing="1" w:after="100" w:afterAutospacing="1"/>
        <w:jc w:val="both"/>
        <w:rPr>
          <w:rFonts w:ascii="Arial" w:hAnsi="Arial" w:cs="Arial"/>
          <w:b/>
          <w:bCs/>
          <w:iCs/>
          <w:sz w:val="22"/>
          <w:szCs w:val="22"/>
        </w:rPr>
      </w:pPr>
    </w:p>
    <w:p w14:paraId="05A5CA6B" w14:textId="0C82B4A6" w:rsidR="00B7027B" w:rsidRDefault="00B7027B" w:rsidP="00687B5B">
      <w:pPr>
        <w:spacing w:before="100" w:beforeAutospacing="1" w:after="100" w:afterAutospacing="1"/>
        <w:jc w:val="both"/>
        <w:rPr>
          <w:rFonts w:ascii="Arial" w:hAnsi="Arial" w:cs="Arial"/>
          <w:b/>
          <w:bCs/>
          <w:iCs/>
          <w:sz w:val="22"/>
          <w:szCs w:val="22"/>
        </w:rPr>
      </w:pPr>
    </w:p>
    <w:p w14:paraId="0D59050C" w14:textId="2B234E70" w:rsidR="00621E35" w:rsidRDefault="00621E35" w:rsidP="00687B5B">
      <w:pPr>
        <w:spacing w:before="100" w:beforeAutospacing="1" w:after="100" w:afterAutospacing="1"/>
        <w:jc w:val="both"/>
        <w:rPr>
          <w:rFonts w:ascii="Arial" w:hAnsi="Arial" w:cs="Arial"/>
          <w:b/>
          <w:bCs/>
          <w:iCs/>
          <w:sz w:val="22"/>
          <w:szCs w:val="22"/>
        </w:rPr>
      </w:pPr>
    </w:p>
    <w:p w14:paraId="0484F78E" w14:textId="7C19C665" w:rsidR="00621E35" w:rsidRDefault="00621E35" w:rsidP="00687B5B">
      <w:pPr>
        <w:spacing w:before="100" w:beforeAutospacing="1" w:after="100" w:afterAutospacing="1"/>
        <w:jc w:val="both"/>
        <w:rPr>
          <w:rFonts w:ascii="Arial" w:hAnsi="Arial" w:cs="Arial"/>
          <w:b/>
          <w:bCs/>
          <w:iCs/>
          <w:sz w:val="22"/>
          <w:szCs w:val="22"/>
        </w:rPr>
      </w:pPr>
    </w:p>
    <w:p w14:paraId="03DCF94C" w14:textId="77777777" w:rsidR="00621E35" w:rsidRDefault="00621E35" w:rsidP="00687B5B">
      <w:pPr>
        <w:spacing w:before="100" w:beforeAutospacing="1" w:after="100" w:afterAutospacing="1"/>
        <w:jc w:val="both"/>
        <w:rPr>
          <w:rFonts w:ascii="Arial" w:hAnsi="Arial" w:cs="Arial"/>
          <w:b/>
          <w:bCs/>
          <w:iCs/>
          <w:sz w:val="22"/>
          <w:szCs w:val="22"/>
        </w:rPr>
      </w:pPr>
    </w:p>
    <w:p w14:paraId="1C2EEB01" w14:textId="77777777" w:rsidR="00B7027B" w:rsidRDefault="00B7027B" w:rsidP="00687B5B">
      <w:pPr>
        <w:spacing w:before="100" w:beforeAutospacing="1" w:after="100" w:afterAutospacing="1"/>
        <w:jc w:val="both"/>
        <w:rPr>
          <w:rFonts w:ascii="Arial" w:hAnsi="Arial" w:cs="Arial"/>
          <w:b/>
          <w:bCs/>
          <w:iCs/>
          <w:sz w:val="22"/>
          <w:szCs w:val="22"/>
        </w:rPr>
      </w:pPr>
    </w:p>
    <w:p w14:paraId="16849CC9" w14:textId="77777777" w:rsidR="00B7027B" w:rsidRDefault="00B7027B" w:rsidP="00687B5B">
      <w:pPr>
        <w:spacing w:before="100" w:beforeAutospacing="1" w:after="100" w:afterAutospacing="1"/>
        <w:jc w:val="both"/>
        <w:rPr>
          <w:rFonts w:ascii="Arial" w:hAnsi="Arial" w:cs="Arial"/>
          <w:b/>
          <w:bCs/>
          <w:iCs/>
          <w:sz w:val="22"/>
          <w:szCs w:val="22"/>
        </w:rPr>
      </w:pPr>
    </w:p>
    <w:p w14:paraId="77B4EEA0" w14:textId="6D093D61" w:rsidR="00687B5B" w:rsidRDefault="004B59AC" w:rsidP="00687B5B">
      <w:pPr>
        <w:spacing w:before="100" w:beforeAutospacing="1" w:after="100" w:afterAutospacing="1"/>
        <w:jc w:val="both"/>
        <w:rPr>
          <w:rFonts w:ascii="Arial" w:hAnsi="Arial" w:cs="Arial"/>
          <w:b/>
          <w:bCs/>
          <w:iCs/>
          <w:sz w:val="22"/>
          <w:szCs w:val="22"/>
        </w:rPr>
      </w:pPr>
      <w:r w:rsidRPr="004B59AC">
        <w:rPr>
          <w:rFonts w:ascii="Arial" w:hAnsi="Arial" w:cs="Arial"/>
          <w:b/>
          <w:bCs/>
          <w:iCs/>
          <w:sz w:val="22"/>
          <w:szCs w:val="22"/>
        </w:rPr>
        <w:t xml:space="preserve">2.6. </w:t>
      </w:r>
      <w:r w:rsidR="00687B5B" w:rsidRPr="004B59AC">
        <w:rPr>
          <w:rFonts w:ascii="Arial" w:hAnsi="Arial" w:cs="Arial"/>
          <w:b/>
          <w:bCs/>
          <w:iCs/>
          <w:sz w:val="22"/>
          <w:szCs w:val="22"/>
        </w:rPr>
        <w:t xml:space="preserve">Active </w:t>
      </w:r>
      <w:r w:rsidRPr="004B59AC">
        <w:rPr>
          <w:rFonts w:ascii="Arial" w:hAnsi="Arial" w:cs="Arial"/>
          <w:b/>
          <w:bCs/>
          <w:iCs/>
          <w:sz w:val="22"/>
          <w:szCs w:val="22"/>
        </w:rPr>
        <w:t>Search Flowchart</w:t>
      </w:r>
    </w:p>
    <w:p w14:paraId="154C0C59" w14:textId="77BCDAC7" w:rsidR="00AE713A" w:rsidRDefault="00C03104" w:rsidP="00C03104">
      <w:pPr>
        <w:spacing w:before="100" w:beforeAutospacing="1" w:after="100" w:afterAutospacing="1"/>
        <w:jc w:val="center"/>
        <w:rPr>
          <w:rFonts w:ascii="Arial" w:hAnsi="Arial" w:cs="Arial"/>
          <w:b/>
          <w:bCs/>
        </w:rPr>
      </w:pPr>
      <w:r w:rsidRPr="00CF64CE">
        <w:rPr>
          <w:rFonts w:ascii="Arial" w:hAnsi="Arial" w:cs="Arial"/>
          <w:b/>
          <w:bCs/>
        </w:rPr>
        <w:t>Figure 1- Identification of relevant studies</w:t>
      </w:r>
    </w:p>
    <w:p w14:paraId="2F10DD30" w14:textId="38B97B4F" w:rsidR="00B7027B" w:rsidRPr="004B59AC" w:rsidRDefault="00B7027B" w:rsidP="00C03104">
      <w:pPr>
        <w:spacing w:before="100" w:beforeAutospacing="1" w:after="100" w:afterAutospacing="1"/>
        <w:jc w:val="center"/>
        <w:rPr>
          <w:rFonts w:ascii="Arial" w:hAnsi="Arial" w:cs="Arial"/>
          <w:b/>
          <w:bCs/>
          <w:iCs/>
          <w:sz w:val="22"/>
          <w:szCs w:val="22"/>
        </w:rPr>
      </w:pPr>
      <w:r>
        <w:rPr>
          <w:rFonts w:ascii="Arial" w:hAnsi="Arial" w:cs="Arial"/>
          <w:b/>
          <w:bCs/>
          <w:iCs/>
          <w:noProof/>
          <w:sz w:val="22"/>
          <w:szCs w:val="22"/>
        </w:rPr>
        <w:drawing>
          <wp:inline distT="0" distB="0" distL="0" distR="0" wp14:anchorId="3EBC6B01" wp14:editId="4F7262EC">
            <wp:extent cx="2130949" cy="3029180"/>
            <wp:effectExtent l="0" t="0" r="0" b="0"/>
            <wp:docPr id="1178582703" name="Picture 1" descr="A flowchart of a research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2703" name="Picture 1" descr="A flowchart of a research process&#10;&#10;AI-generated content may be incorrect."/>
                    <pic:cNvPicPr/>
                  </pic:nvPicPr>
                  <pic:blipFill rotWithShape="1">
                    <a:blip r:embed="rId14"/>
                    <a:srcRect l="5348" t="3305" r="3348" b="10167"/>
                    <a:stretch>
                      <a:fillRect/>
                    </a:stretch>
                  </pic:blipFill>
                  <pic:spPr bwMode="auto">
                    <a:xfrm>
                      <a:off x="0" y="0"/>
                      <a:ext cx="2148266" cy="3053797"/>
                    </a:xfrm>
                    <a:prstGeom prst="rect">
                      <a:avLst/>
                    </a:prstGeom>
                    <a:ln>
                      <a:noFill/>
                    </a:ln>
                    <a:extLst>
                      <a:ext uri="{53640926-AAD7-44D8-BBD7-CCE9431645EC}">
                        <a14:shadowObscured xmlns:a14="http://schemas.microsoft.com/office/drawing/2010/main"/>
                      </a:ext>
                    </a:extLst>
                  </pic:spPr>
                </pic:pic>
              </a:graphicData>
            </a:graphic>
          </wp:inline>
        </w:drawing>
      </w:r>
    </w:p>
    <w:p w14:paraId="1D120749" w14:textId="5C8A0A83" w:rsidR="00687B5B" w:rsidRDefault="004B59AC" w:rsidP="00687B5B">
      <w:pPr>
        <w:pStyle w:val="Body"/>
        <w:spacing w:after="0"/>
        <w:rPr>
          <w:rFonts w:ascii="Arial" w:eastAsiaTheme="majorEastAsia" w:hAnsi="Arial" w:cs="Arial"/>
          <w:b/>
          <w:bCs/>
          <w:iCs/>
          <w:sz w:val="22"/>
          <w:szCs w:val="22"/>
        </w:rPr>
      </w:pPr>
      <w:r w:rsidRPr="004B59AC">
        <w:rPr>
          <w:rFonts w:ascii="Arial" w:eastAsiaTheme="majorEastAsia" w:hAnsi="Arial" w:cs="Arial"/>
          <w:b/>
          <w:bCs/>
          <w:iCs/>
          <w:sz w:val="22"/>
          <w:szCs w:val="22"/>
        </w:rPr>
        <w:t xml:space="preserve">2.7 </w:t>
      </w:r>
      <w:r w:rsidR="00687B5B" w:rsidRPr="004B59AC">
        <w:rPr>
          <w:rFonts w:ascii="Arial" w:eastAsiaTheme="majorEastAsia" w:hAnsi="Arial" w:cs="Arial"/>
          <w:b/>
          <w:bCs/>
          <w:iCs/>
          <w:sz w:val="22"/>
          <w:szCs w:val="22"/>
        </w:rPr>
        <w:t>Geographic Distribution</w:t>
      </w:r>
    </w:p>
    <w:p w14:paraId="05B91631" w14:textId="77777777" w:rsidR="00AE713A" w:rsidRDefault="00AE713A" w:rsidP="00AE713A">
      <w:pPr>
        <w:rPr>
          <w:rFonts w:ascii="Arial" w:hAnsi="Arial" w:cs="Arial"/>
        </w:rPr>
      </w:pPr>
    </w:p>
    <w:p w14:paraId="55846487" w14:textId="6D54E88A" w:rsidR="00AE713A" w:rsidRPr="00AE713A" w:rsidRDefault="00AE713A" w:rsidP="00BE08E7">
      <w:pPr>
        <w:jc w:val="both"/>
        <w:rPr>
          <w:rFonts w:ascii="Arial" w:hAnsi="Arial" w:cs="Arial"/>
        </w:rPr>
      </w:pPr>
      <w:r w:rsidRPr="00AE713A">
        <w:rPr>
          <w:rFonts w:ascii="Arial" w:hAnsi="Arial" w:cs="Arial"/>
        </w:rPr>
        <w:t xml:space="preserve">The geographic distribution of research on Cynara scolymus bioactive compounds reveals a pronounced concentration of scientific activity in Europe, particularly in Italy, Spain, and Germany, which together account for nearly 45% of the published studies </w:t>
      </w:r>
      <w:sdt>
        <w:sdtPr>
          <w:rPr>
            <w:rFonts w:ascii="Arial" w:hAnsi="Arial" w:cs="Arial"/>
            <w:color w:val="000000"/>
          </w:rPr>
          <w:tag w:val="MENDELEY_CITATION_v3_eyJjaXRhdGlvbklEIjoiTUVOREVMRVlfQ0lUQVRJT05fOTU1ZmFmZmItNGQwNC00Mjc2LWI0ZmMtN2I3YTU5YmNjNDhhIiwicHJvcGVydGllcyI6eyJub3RlSW5kZXgiOjB9LCJpc0VkaXRlZCI6ZmFsc2UsIm1hbnVhbE92ZXJyaWRlIjp7ImlzTWFudWFsbHlPdmVycmlkZGVuIjpmYWxzZSwiY2l0ZXByb2NUZXh0IjoiWzEzLDI0LDI1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"/>
          <w:id w:val="-1071955288"/>
          <w:placeholder>
            <w:docPart w:val="DefaultPlaceholder_-1854013440"/>
          </w:placeholder>
        </w:sdtPr>
        <w:sdtEndPr/>
        <w:sdtContent>
          <w:r w:rsidR="008E3583" w:rsidRPr="008E3583">
            <w:rPr>
              <w:rFonts w:ascii="Arial" w:hAnsi="Arial" w:cs="Arial"/>
              <w:color w:val="000000"/>
            </w:rPr>
            <w:t>[13,24,25]</w:t>
          </w:r>
        </w:sdtContent>
      </w:sdt>
      <w:r w:rsidR="003E4327">
        <w:rPr>
          <w:rFonts w:ascii="Arial" w:hAnsi="Arial" w:cs="Arial"/>
        </w:rPr>
        <w:t xml:space="preserve"> ,</w:t>
      </w:r>
      <w:r w:rsidRPr="00AE713A">
        <w:rPr>
          <w:rFonts w:ascii="Arial" w:hAnsi="Arial" w:cs="Arial"/>
        </w:rPr>
        <w:t xml:space="preserve">This is largely due to the plant’s long-standing cultivation and utilization in the Mediterranean basin, where artichoke has been traditionally valued for both nutritional and medicinal purposes. Asia follows as the second most productive region (approximately 30%), with significant contributions from Egypt, Iran, and China, focusing on phytochemical characterization, antimicrobial activity, and agricultural applications </w:t>
      </w:r>
      <w:sdt>
        <w:sdtPr>
          <w:rPr>
            <w:rFonts w:ascii="Arial" w:hAnsi="Arial" w:cs="Arial"/>
            <w:color w:val="000000"/>
          </w:rPr>
          <w:tag w:val="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"/>
          <w:id w:val="-123622707"/>
          <w:placeholder>
            <w:docPart w:val="DefaultPlaceholder_-1854013440"/>
          </w:placeholder>
        </w:sdtPr>
        <w:sdtEndPr/>
        <w:sdtContent>
          <w:r w:rsidR="008E3583" w:rsidRPr="008E3583">
            <w:rPr>
              <w:rFonts w:ascii="Arial" w:hAnsi="Arial" w:cs="Arial"/>
              <w:color w:val="000000"/>
            </w:rPr>
            <w:t>[26,27]</w:t>
          </w:r>
        </w:sdtContent>
      </w:sdt>
      <w:r w:rsidRPr="00AE713A">
        <w:rPr>
          <w:rFonts w:ascii="Arial" w:hAnsi="Arial" w:cs="Arial"/>
        </w:rPr>
        <w:t>.</w:t>
      </w:r>
    </w:p>
    <w:p w14:paraId="531162E3" w14:textId="34406E8E" w:rsidR="00AE713A" w:rsidRPr="00AE713A" w:rsidRDefault="00AE713A" w:rsidP="00BE08E7">
      <w:pPr>
        <w:jc w:val="both"/>
        <w:rPr>
          <w:rFonts w:ascii="Arial" w:hAnsi="Arial" w:cs="Arial"/>
        </w:rPr>
      </w:pPr>
      <w:r w:rsidRPr="00AE713A">
        <w:rPr>
          <w:rFonts w:ascii="Arial" w:hAnsi="Arial" w:cs="Arial"/>
        </w:rPr>
        <w:t xml:space="preserve">Research output from South America, particularly Brazil and Argentina, has increased in the past decade (15% of studies), driven by growing interest in sustainable alternatives to antibiotics in animal production systems </w:t>
      </w:r>
      <w:sdt>
        <w:sdtPr>
          <w:rPr>
            <w:rFonts w:ascii="Arial" w:hAnsi="Arial" w:cs="Arial"/>
            <w:color w:val="000000"/>
          </w:rPr>
          <w:tag w:val="MENDELEY_CITATION_v3_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"/>
          <w:id w:val="-934902919"/>
          <w:placeholder>
            <w:docPart w:val="DefaultPlaceholder_-1854013440"/>
          </w:placeholder>
        </w:sdtPr>
        <w:sdtEndPr/>
        <w:sdtContent>
          <w:r w:rsidR="008E3583" w:rsidRPr="008E3583">
            <w:rPr>
              <w:rFonts w:ascii="Arial" w:hAnsi="Arial" w:cs="Arial"/>
              <w:color w:val="000000"/>
            </w:rPr>
            <w:t>[28]</w:t>
          </w:r>
        </w:sdtContent>
      </w:sdt>
      <w:r w:rsidRPr="00AE713A">
        <w:rPr>
          <w:rFonts w:ascii="Arial" w:hAnsi="Arial" w:cs="Arial"/>
        </w:rPr>
        <w:t xml:space="preserve">. North America and Africa contribute a smaller yet notable share (10%), mainly focused on veterinary applications and the One Health implications of bioactive compounds </w:t>
      </w:r>
      <w:sdt>
        <w:sdtPr>
          <w:rPr>
            <w:rFonts w:ascii="Arial" w:hAnsi="Arial" w:cs="Arial"/>
            <w:color w:val="000000"/>
          </w:rPr>
          <w:tag w:val="MENDELEY_CITATION_v3_eyJjaXRhdGlvbklEIjoiTUVOREVMRVlfQ0lUQVRJT05fYjM0MDMzMTAtMzg2OS00NzBlLThlNTktYTJkNDczNzk4MzQ3IiwicHJvcGVydGllcyI6eyJub3RlSW5kZXgiOjB9LCJpc0VkaXRlZCI6ZmFsc2UsIm1hbnVhbE92ZXJyaWRlIjp7ImlzTWFudWFsbHlPdmVycmlkZGVuIjpmYWxzZSwiY2l0ZXByb2NUZXh0IjoiWzI5XSIsIm1hbnVhbE92ZXJyaWRlVGV4dCI6IiJ9LCJjaXRhdGlvbkl0ZW1zIjpbeyJpZCI6IjU3M2YxY2NjLTM2ZTQtMzc5MC04MzliLWJmMDljYTE4ZDhhOCIsIml0ZW1EYXRhIjp7InR5cGUiOiJhcnRpY2xlLWpvdXJuYWwiLCJpZCI6IjU3M2YxY2NjLTM2ZTQtMzc5MC04MzliLWJmMDljYTE4ZDhhOC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
          <w:id w:val="405962305"/>
          <w:placeholder>
            <w:docPart w:val="DefaultPlaceholder_-1854013440"/>
          </w:placeholder>
        </w:sdtPr>
        <w:sdtEndPr/>
        <w:sdtContent>
          <w:r w:rsidR="008E3583" w:rsidRPr="008E3583">
            <w:rPr>
              <w:rFonts w:ascii="Arial" w:hAnsi="Arial" w:cs="Arial"/>
              <w:color w:val="000000"/>
            </w:rPr>
            <w:t>[29]</w:t>
          </w:r>
        </w:sdtContent>
      </w:sdt>
      <w:r w:rsidRPr="00AE713A">
        <w:rPr>
          <w:rFonts w:ascii="Arial" w:hAnsi="Arial" w:cs="Arial"/>
        </w:rPr>
        <w:t>.</w:t>
      </w:r>
    </w:p>
    <w:p w14:paraId="5D0B821E" w14:textId="6A398E7B" w:rsidR="00AE713A" w:rsidRPr="00AE713A" w:rsidRDefault="00AE713A" w:rsidP="00BE08E7">
      <w:pPr>
        <w:jc w:val="both"/>
        <w:rPr>
          <w:rFonts w:ascii="Arial" w:hAnsi="Arial" w:cs="Arial"/>
        </w:rPr>
      </w:pPr>
      <w:r w:rsidRPr="00AE713A">
        <w:rPr>
          <w:rFonts w:ascii="Arial" w:hAnsi="Arial" w:cs="Arial"/>
        </w:rPr>
        <w:t xml:space="preserve">The distribution of host species in veterinary studies reflects similar patterns. Most research has been conducted using ruminants (38%), monogastric livestock such as swine and poultry (27%), and aquatic species (22%), while studies involving companion animals and wildlife remain limited (13%) </w:t>
      </w:r>
      <w:sdt>
        <w:sdtPr>
          <w:rPr>
            <w:rFonts w:ascii="Arial" w:hAnsi="Arial" w:cs="Arial"/>
            <w:color w:val="000000"/>
          </w:rPr>
          <w:tag w:val="MENDELEY_CITATION_v3_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"/>
          <w:id w:val="1001788063"/>
          <w:placeholder>
            <w:docPart w:val="DefaultPlaceholder_-1854013440"/>
          </w:placeholder>
        </w:sdtPr>
        <w:sdtEndPr/>
        <w:sdtContent>
          <w:r w:rsidR="008E3583" w:rsidRPr="008E3583">
            <w:rPr>
              <w:rFonts w:ascii="Arial" w:hAnsi="Arial" w:cs="Arial"/>
              <w:color w:val="000000"/>
            </w:rPr>
            <w:t>[30]</w:t>
          </w:r>
        </w:sdtContent>
      </w:sdt>
      <w:r w:rsidRPr="00AE713A">
        <w:rPr>
          <w:rFonts w:ascii="Arial" w:hAnsi="Arial" w:cs="Arial"/>
        </w:rPr>
        <w:t xml:space="preserve">This regional and host-specific bias highlights the need for expanded research efforts in underrepresented geographic areas and animal species to fully harness the potential of </w:t>
      </w:r>
      <w:r w:rsidRPr="00BE08E7">
        <w:rPr>
          <w:rFonts w:ascii="Arial" w:hAnsi="Arial" w:cs="Arial"/>
          <w:i/>
          <w:iCs/>
        </w:rPr>
        <w:t xml:space="preserve">C. scolymus </w:t>
      </w:r>
      <w:r w:rsidR="00BE08E7" w:rsidRPr="00BE08E7">
        <w:rPr>
          <w:rFonts w:ascii="Arial" w:hAnsi="Arial" w:cs="Arial"/>
          <w:i/>
          <w:iCs/>
        </w:rPr>
        <w:t>bio</w:t>
      </w:r>
      <w:r w:rsidR="00BE08E7" w:rsidRPr="00AE713A">
        <w:rPr>
          <w:rFonts w:ascii="Arial" w:hAnsi="Arial" w:cs="Arial"/>
        </w:rPr>
        <w:t xml:space="preserve"> actives</w:t>
      </w:r>
      <w:r w:rsidRPr="00AE713A">
        <w:rPr>
          <w:rFonts w:ascii="Arial" w:hAnsi="Arial" w:cs="Arial"/>
        </w:rPr>
        <w:t xml:space="preserve"> in global veterinary medicine.</w:t>
      </w:r>
    </w:p>
    <w:p w14:paraId="336CD73A" w14:textId="77777777" w:rsidR="00AE713A" w:rsidRPr="004B59AC" w:rsidRDefault="00AE713A" w:rsidP="00687B5B">
      <w:pPr>
        <w:pStyle w:val="Body"/>
        <w:spacing w:after="0"/>
        <w:rPr>
          <w:rFonts w:ascii="Arial" w:eastAsiaTheme="majorEastAsia" w:hAnsi="Arial" w:cs="Arial"/>
          <w:b/>
          <w:bCs/>
          <w:iCs/>
          <w:sz w:val="22"/>
          <w:szCs w:val="22"/>
        </w:rPr>
      </w:pPr>
    </w:p>
    <w:p w14:paraId="2DE6DC02" w14:textId="5849CD6E" w:rsidR="00687B5B" w:rsidRDefault="004B59AC" w:rsidP="00687B5B">
      <w:pPr>
        <w:pStyle w:val="Body"/>
        <w:spacing w:after="0"/>
        <w:rPr>
          <w:rFonts w:ascii="Arial" w:hAnsi="Arial" w:cs="Arial"/>
          <w:b/>
          <w:bCs/>
          <w:color w:val="000000"/>
          <w:sz w:val="22"/>
          <w:szCs w:val="22"/>
        </w:rPr>
      </w:pPr>
      <w:r w:rsidRPr="004B59AC">
        <w:rPr>
          <w:rFonts w:ascii="Arial" w:hAnsi="Arial" w:cs="Arial"/>
          <w:b/>
          <w:bCs/>
          <w:color w:val="000000"/>
          <w:sz w:val="22"/>
          <w:szCs w:val="22"/>
        </w:rPr>
        <w:t xml:space="preserve">2.8 </w:t>
      </w:r>
      <w:r w:rsidR="00687B5B" w:rsidRPr="004B59AC">
        <w:rPr>
          <w:rFonts w:ascii="Arial" w:hAnsi="Arial" w:cs="Arial"/>
          <w:b/>
          <w:bCs/>
          <w:color w:val="000000"/>
          <w:sz w:val="22"/>
          <w:szCs w:val="22"/>
        </w:rPr>
        <w:t xml:space="preserve">Molecular </w:t>
      </w:r>
      <w:r w:rsidRPr="004B59AC">
        <w:rPr>
          <w:rFonts w:ascii="Arial" w:hAnsi="Arial" w:cs="Arial"/>
          <w:b/>
          <w:bCs/>
          <w:color w:val="000000"/>
          <w:sz w:val="22"/>
          <w:szCs w:val="22"/>
        </w:rPr>
        <w:t xml:space="preserve">and </w:t>
      </w:r>
      <w:r w:rsidR="00687B5B" w:rsidRPr="004B59AC">
        <w:rPr>
          <w:rFonts w:ascii="Arial" w:hAnsi="Arial" w:cs="Arial"/>
          <w:b/>
          <w:bCs/>
          <w:color w:val="000000"/>
          <w:sz w:val="22"/>
          <w:szCs w:val="22"/>
        </w:rPr>
        <w:t>Genomic Insights</w:t>
      </w:r>
    </w:p>
    <w:p w14:paraId="649D4CD0" w14:textId="77777777" w:rsidR="00BE08E7" w:rsidRDefault="00BE08E7" w:rsidP="00BE08E7">
      <w:pPr>
        <w:jc w:val="both"/>
        <w:rPr>
          <w:rFonts w:ascii="Arial" w:hAnsi="Arial" w:cs="Arial"/>
        </w:rPr>
      </w:pPr>
    </w:p>
    <w:p w14:paraId="3C649568" w14:textId="1759DFD4" w:rsidR="00BE08E7" w:rsidRPr="00BE08E7" w:rsidRDefault="00BE08E7" w:rsidP="00BE08E7">
      <w:pPr>
        <w:jc w:val="both"/>
        <w:rPr>
          <w:rFonts w:ascii="Arial" w:hAnsi="Arial" w:cs="Arial"/>
        </w:rPr>
      </w:pPr>
      <w:r w:rsidRPr="00BE08E7">
        <w:rPr>
          <w:rFonts w:ascii="Arial" w:hAnsi="Arial" w:cs="Arial"/>
        </w:rPr>
        <w:t xml:space="preserve">Recent molecular and genomic investigations have significantly advanced our understanding of the antimicrobial mechanisms and metabolic pathways associated with Cynara scolymus bioactive compounds. High-resolution metabolomic and transcriptomic analyses have identified key genes involved in the biosynthesis of phenolic acids, flavonoids, and saponins, including PAL (phenylalanine ammonia-lyase), C4H (cinnamate-4-hydroxylase), and UGT (UDP-glycosyl transferase) </w:t>
      </w:r>
      <w:sdt>
        <w:sdtPr>
          <w:rPr>
            <w:rFonts w:ascii="Arial" w:hAnsi="Arial" w:cs="Arial"/>
            <w:color w:val="000000"/>
          </w:rPr>
          <w:tag w:val="MENDELEY_CITATION_v3_eyJjaXRhdGlvbklEIjoiTUVOREVMRVlfQ0lUQVRJT05fOTk1NmIxNjUtMDFhYi00N2FjLWI0YjEtMzJmOTc5NTE3OGMyIiwicHJvcGVydGllcyI6eyJub3RlSW5kZXgiOjB9LCJpc0VkaXRlZCI6ZmFsc2UsIm1hbnVhbE92ZXJyaWRlIjp7ImlzTWFudWFsbHlPdmVycmlkZGVuIjpmYWxzZSwiY2l0ZXByb2NUZXh0IjoiWzMxLDMy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"/>
          <w:id w:val="-1810468088"/>
          <w:placeholder>
            <w:docPart w:val="DefaultPlaceholder_-1854013440"/>
          </w:placeholder>
        </w:sdtPr>
        <w:sdtEndPr/>
        <w:sdtContent>
          <w:r w:rsidR="008E3583" w:rsidRPr="008E3583">
            <w:rPr>
              <w:rFonts w:ascii="Arial" w:hAnsi="Arial" w:cs="Arial"/>
              <w:color w:val="000000"/>
            </w:rPr>
            <w:t>[31,32]</w:t>
          </w:r>
        </w:sdtContent>
      </w:sdt>
      <w:r w:rsidRPr="00BE08E7">
        <w:rPr>
          <w:rFonts w:ascii="Arial" w:hAnsi="Arial" w:cs="Arial"/>
        </w:rPr>
        <w:t>. These genes regulate the phenylpropanoid pathway, which is responsible for producing many of the antimicrobial metabolites present in artichoke tissues.</w:t>
      </w:r>
    </w:p>
    <w:p w14:paraId="32120C8E" w14:textId="77777777" w:rsidR="00BE08E7" w:rsidRDefault="00BE08E7" w:rsidP="00BE08E7">
      <w:pPr>
        <w:jc w:val="both"/>
        <w:rPr>
          <w:rFonts w:ascii="Arial" w:hAnsi="Arial" w:cs="Arial"/>
        </w:rPr>
      </w:pPr>
    </w:p>
    <w:p w14:paraId="79C47A4A" w14:textId="6515EFA3" w:rsidR="00BE08E7" w:rsidRPr="00BE08E7" w:rsidRDefault="00BE08E7" w:rsidP="00BE08E7">
      <w:pPr>
        <w:jc w:val="both"/>
        <w:rPr>
          <w:rFonts w:ascii="Arial" w:hAnsi="Arial" w:cs="Arial"/>
        </w:rPr>
      </w:pPr>
      <w:r w:rsidRPr="00BE08E7">
        <w:rPr>
          <w:rFonts w:ascii="Arial" w:hAnsi="Arial" w:cs="Arial"/>
        </w:rPr>
        <w:t xml:space="preserve">Functional genomics approaches have also revealed that saponins and phenolic compounds exert antimicrobial activity by disrupting bacterial membranes, inhibiting quorum sensing, and suppressing virulence gene expressions in pathogens such as </w:t>
      </w:r>
      <w:r w:rsidRPr="00BE08E7">
        <w:rPr>
          <w:rFonts w:ascii="Arial" w:hAnsi="Arial" w:cs="Arial"/>
          <w:i/>
          <w:iCs/>
        </w:rPr>
        <w:t>Staphylococcus aureus</w:t>
      </w:r>
      <w:r w:rsidRPr="00BE08E7">
        <w:rPr>
          <w:rFonts w:ascii="Arial" w:hAnsi="Arial" w:cs="Arial"/>
        </w:rPr>
        <w:t xml:space="preserve">, </w:t>
      </w:r>
      <w:r w:rsidRPr="00BE08E7">
        <w:rPr>
          <w:rFonts w:ascii="Arial" w:hAnsi="Arial" w:cs="Arial"/>
          <w:i/>
          <w:iCs/>
        </w:rPr>
        <w:t>Salmonella enterica</w:t>
      </w:r>
      <w:r w:rsidRPr="00BE08E7">
        <w:rPr>
          <w:rFonts w:ascii="Arial" w:hAnsi="Arial" w:cs="Arial"/>
        </w:rPr>
        <w:t xml:space="preserve">, and </w:t>
      </w:r>
      <w:r w:rsidRPr="00BE08E7">
        <w:rPr>
          <w:rFonts w:ascii="Arial" w:hAnsi="Arial" w:cs="Arial"/>
          <w:i/>
          <w:iCs/>
        </w:rPr>
        <w:t>Escherichia coli</w:t>
      </w:r>
      <w:r w:rsidRPr="00BE08E7">
        <w:rPr>
          <w:rFonts w:ascii="Arial" w:hAnsi="Arial" w:cs="Arial"/>
        </w:rPr>
        <w:t xml:space="preserve"> </w:t>
      </w:r>
      <w:sdt>
        <w:sdtPr>
          <w:rPr>
            <w:rFonts w:ascii="Arial" w:hAnsi="Arial" w:cs="Arial"/>
            <w:color w:val="000000"/>
          </w:rPr>
          <w:tag w:val="MENDELEY_CITATION_v3_eyJjaXRhdGlvbklEIjoiTUVOREVMRVlfQ0lUQVRJT05fM2UxOWM0ZDktZTYzNS00ODY5LWExNTMtMGNmZWM3YjM0OWM5IiwicHJvcGVydGllcyI6eyJub3RlSW5kZXgiOjB9LCJpc0VkaXRlZCI6ZmFsc2UsIm1hbnVhbE92ZXJyaWRlIjp7ImlzTWFudWFsbHlPdmVycmlkZGVuIjpmYWxzZSwiY2l0ZXByb2NUZXh0IjoiWzMxLDMz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"/>
          <w:id w:val="-1329054044"/>
          <w:placeholder>
            <w:docPart w:val="DefaultPlaceholder_-1854013440"/>
          </w:placeholder>
        </w:sdtPr>
        <w:sdtEndPr/>
        <w:sdtContent>
          <w:r w:rsidR="008E3583" w:rsidRPr="008E3583">
            <w:rPr>
              <w:rFonts w:ascii="Arial" w:hAnsi="Arial" w:cs="Arial"/>
              <w:color w:val="000000"/>
            </w:rPr>
            <w:t>[31,33]</w:t>
          </w:r>
        </w:sdtContent>
      </w:sdt>
      <w:r w:rsidRPr="00BE08E7">
        <w:rPr>
          <w:rFonts w:ascii="Arial" w:hAnsi="Arial" w:cs="Arial"/>
        </w:rPr>
        <w:t xml:space="preserve">. Additionally, several studies have demonstrated that artichoke polyphenols can modulate microbial gene expression, downregulating efflux pump genes </w:t>
      </w:r>
      <w:r w:rsidRPr="00BE08E7">
        <w:rPr>
          <w:rFonts w:ascii="Arial" w:hAnsi="Arial" w:cs="Arial"/>
        </w:rPr>
        <w:lastRenderedPageBreak/>
        <w:t xml:space="preserve">(e.g., </w:t>
      </w:r>
      <w:proofErr w:type="spellStart"/>
      <w:r w:rsidRPr="00BE08E7">
        <w:rPr>
          <w:rFonts w:ascii="Arial" w:hAnsi="Arial" w:cs="Arial"/>
        </w:rPr>
        <w:t>acrA</w:t>
      </w:r>
      <w:proofErr w:type="spellEnd"/>
      <w:r w:rsidRPr="00BE08E7">
        <w:rPr>
          <w:rFonts w:ascii="Arial" w:hAnsi="Arial" w:cs="Arial"/>
        </w:rPr>
        <w:t xml:space="preserve">, </w:t>
      </w:r>
      <w:proofErr w:type="spellStart"/>
      <w:r w:rsidRPr="00BE08E7">
        <w:rPr>
          <w:rFonts w:ascii="Arial" w:hAnsi="Arial" w:cs="Arial"/>
        </w:rPr>
        <w:t>mexB</w:t>
      </w:r>
      <w:proofErr w:type="spellEnd"/>
      <w:r w:rsidRPr="00BE08E7">
        <w:rPr>
          <w:rFonts w:ascii="Arial" w:hAnsi="Arial" w:cs="Arial"/>
        </w:rPr>
        <w:t xml:space="preserve">) and reducing the transcription of key antimicrobial resistance determinants (e.g., </w:t>
      </w:r>
      <w:proofErr w:type="spellStart"/>
      <w:r w:rsidRPr="00BE08E7">
        <w:rPr>
          <w:rFonts w:ascii="Arial" w:hAnsi="Arial" w:cs="Arial"/>
        </w:rPr>
        <w:t>blaCTX</w:t>
      </w:r>
      <w:proofErr w:type="spellEnd"/>
      <w:r w:rsidRPr="00BE08E7">
        <w:rPr>
          <w:rFonts w:ascii="Arial" w:hAnsi="Arial" w:cs="Arial"/>
        </w:rPr>
        <w:t xml:space="preserve">-M, </w:t>
      </w:r>
      <w:proofErr w:type="spellStart"/>
      <w:r w:rsidRPr="00BE08E7">
        <w:rPr>
          <w:rFonts w:ascii="Arial" w:hAnsi="Arial" w:cs="Arial"/>
        </w:rPr>
        <w:t>tetA</w:t>
      </w:r>
      <w:proofErr w:type="spellEnd"/>
      <w:r w:rsidRPr="00BE08E7">
        <w:rPr>
          <w:rFonts w:ascii="Arial" w:hAnsi="Arial" w:cs="Arial"/>
        </w:rPr>
        <w:t xml:space="preserve">) </w:t>
      </w:r>
      <w:sdt>
        <w:sdtPr>
          <w:rPr>
            <w:rFonts w:ascii="Arial" w:hAnsi="Arial" w:cs="Arial"/>
            <w:color w:val="000000"/>
          </w:rPr>
          <w:tag w:val="MENDELEY_CITATION_v3_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"/>
          <w:id w:val="537868480"/>
          <w:placeholder>
            <w:docPart w:val="DefaultPlaceholder_-1854013440"/>
          </w:placeholder>
        </w:sdtPr>
        <w:sdtEndPr/>
        <w:sdtContent>
          <w:r w:rsidR="008E3583" w:rsidRPr="008E3583">
            <w:rPr>
              <w:rFonts w:ascii="Arial" w:hAnsi="Arial" w:cs="Arial"/>
              <w:color w:val="000000"/>
            </w:rPr>
            <w:t>[34,35]</w:t>
          </w:r>
        </w:sdtContent>
      </w:sdt>
      <w:r w:rsidRPr="00BE08E7">
        <w:rPr>
          <w:rFonts w:ascii="Arial" w:hAnsi="Arial" w:cs="Arial"/>
        </w:rPr>
        <w:t>.</w:t>
      </w:r>
    </w:p>
    <w:p w14:paraId="7F02DF14" w14:textId="77777777" w:rsidR="00BE08E7" w:rsidRDefault="00BE08E7" w:rsidP="00BE08E7">
      <w:pPr>
        <w:jc w:val="both"/>
        <w:rPr>
          <w:rFonts w:ascii="Arial" w:hAnsi="Arial" w:cs="Arial"/>
        </w:rPr>
      </w:pPr>
    </w:p>
    <w:p w14:paraId="01945BFA" w14:textId="7E83172A" w:rsidR="00BE08E7" w:rsidRPr="00BE08E7" w:rsidRDefault="00BE08E7" w:rsidP="00BE08E7">
      <w:pPr>
        <w:jc w:val="both"/>
        <w:rPr>
          <w:rFonts w:ascii="Arial" w:hAnsi="Arial" w:cs="Arial"/>
        </w:rPr>
      </w:pPr>
      <w:r w:rsidRPr="00BE08E7">
        <w:rPr>
          <w:rFonts w:ascii="Arial" w:hAnsi="Arial" w:cs="Arial"/>
        </w:rPr>
        <w:t xml:space="preserve">Metagenomic studies in ruminants have provided further insights into the ecological effects of </w:t>
      </w:r>
      <w:r w:rsidRPr="00BE08E7">
        <w:rPr>
          <w:rFonts w:ascii="Arial" w:hAnsi="Arial" w:cs="Arial"/>
          <w:i/>
          <w:iCs/>
        </w:rPr>
        <w:t>C. scolymus</w:t>
      </w:r>
      <w:r w:rsidRPr="00BE08E7">
        <w:rPr>
          <w:rFonts w:ascii="Arial" w:hAnsi="Arial" w:cs="Arial"/>
        </w:rPr>
        <w:t xml:space="preserve"> supplementation, showing shifts in the ruminal microbiome composition and enrichment of butyrate-producing taxa associated with improved fermentation and immune modulation </w:t>
      </w:r>
      <w:sdt>
        <w:sdtPr>
          <w:rPr>
            <w:rFonts w:ascii="Arial" w:hAnsi="Arial" w:cs="Arial"/>
            <w:color w:val="000000"/>
          </w:rPr>
          <w:tag w:val="MENDELEY_CITATION_v3_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"/>
          <w:id w:val="1866704018"/>
          <w:placeholder>
            <w:docPart w:val="DefaultPlaceholder_-1854013440"/>
          </w:placeholder>
        </w:sdtPr>
        <w:sdtEndPr/>
        <w:sdtContent>
          <w:r w:rsidR="008E3583" w:rsidRPr="008E3583">
            <w:rPr>
              <w:rFonts w:ascii="Arial" w:hAnsi="Arial" w:cs="Arial"/>
              <w:color w:val="000000"/>
            </w:rPr>
            <w:t>[36]</w:t>
          </w:r>
        </w:sdtContent>
      </w:sdt>
      <w:r w:rsidRPr="00BE08E7">
        <w:rPr>
          <w:rFonts w:ascii="Arial" w:hAnsi="Arial" w:cs="Arial"/>
        </w:rPr>
        <w:t xml:space="preserve">. These molecular-level effects support the hypothesis that artichoke </w:t>
      </w:r>
      <w:proofErr w:type="spellStart"/>
      <w:r w:rsidRPr="00BE08E7">
        <w:rPr>
          <w:rFonts w:ascii="Arial" w:hAnsi="Arial" w:cs="Arial"/>
        </w:rPr>
        <w:t>bioactives</w:t>
      </w:r>
      <w:proofErr w:type="spellEnd"/>
      <w:r w:rsidRPr="00BE08E7">
        <w:rPr>
          <w:rFonts w:ascii="Arial" w:hAnsi="Arial" w:cs="Arial"/>
        </w:rPr>
        <w:t xml:space="preserve"> not only possess direct antimicrobial properties but also act as microbiome modulators, influencing host–pathogen dynamics and resistance gene dissemination within animal populations.</w:t>
      </w:r>
    </w:p>
    <w:p w14:paraId="78E8D920" w14:textId="77777777" w:rsidR="00BE08E7" w:rsidRPr="004B59AC" w:rsidRDefault="00BE08E7" w:rsidP="00687B5B">
      <w:pPr>
        <w:pStyle w:val="Body"/>
        <w:spacing w:after="0"/>
        <w:rPr>
          <w:rFonts w:ascii="Arial" w:hAnsi="Arial" w:cs="Arial"/>
          <w:b/>
          <w:bCs/>
          <w:color w:val="000000"/>
          <w:sz w:val="22"/>
          <w:szCs w:val="22"/>
        </w:rPr>
      </w:pPr>
    </w:p>
    <w:p w14:paraId="5EC5AA9F" w14:textId="082ED189" w:rsidR="00687B5B" w:rsidRPr="004B59AC" w:rsidRDefault="00687B5B" w:rsidP="00687B5B">
      <w:pPr>
        <w:pStyle w:val="Body"/>
        <w:spacing w:after="0"/>
        <w:rPr>
          <w:rFonts w:ascii="Arial" w:hAnsi="Arial" w:cs="Arial"/>
          <w:b/>
          <w:bCs/>
          <w:color w:val="000000"/>
          <w:sz w:val="22"/>
          <w:szCs w:val="22"/>
        </w:rPr>
      </w:pPr>
    </w:p>
    <w:p w14:paraId="7923659D" w14:textId="3457AC01" w:rsidR="00790ADA" w:rsidRDefault="004B59AC" w:rsidP="00441B6F">
      <w:pPr>
        <w:pStyle w:val="AbstHead"/>
        <w:spacing w:after="0"/>
        <w:jc w:val="both"/>
        <w:rPr>
          <w:rFonts w:ascii="Arial" w:hAnsi="Arial" w:cs="Arial"/>
          <w:bCs/>
          <w:iCs/>
          <w:caps w:val="0"/>
          <w:color w:val="000000"/>
          <w:szCs w:val="22"/>
        </w:rPr>
      </w:pPr>
      <w:bookmarkStart w:id="0" w:name="_Hlk210657883"/>
      <w:r w:rsidRPr="004B59AC">
        <w:rPr>
          <w:rFonts w:ascii="Arial" w:hAnsi="Arial" w:cs="Arial"/>
          <w:bCs/>
          <w:iCs/>
          <w:caps w:val="0"/>
          <w:color w:val="000000"/>
          <w:szCs w:val="22"/>
        </w:rPr>
        <w:t>2.</w:t>
      </w:r>
      <w:r w:rsidR="00BE08E7">
        <w:rPr>
          <w:rFonts w:ascii="Arial" w:hAnsi="Arial" w:cs="Arial"/>
          <w:bCs/>
          <w:iCs/>
          <w:caps w:val="0"/>
          <w:color w:val="000000"/>
          <w:szCs w:val="22"/>
        </w:rPr>
        <w:t xml:space="preserve">9 </w:t>
      </w:r>
      <w:r w:rsidR="00687B5B" w:rsidRPr="004B59AC">
        <w:rPr>
          <w:rFonts w:ascii="Arial" w:hAnsi="Arial" w:cs="Arial"/>
          <w:bCs/>
          <w:iCs/>
          <w:caps w:val="0"/>
          <w:color w:val="000000"/>
          <w:szCs w:val="22"/>
        </w:rPr>
        <w:t xml:space="preserve">Temporal Trends </w:t>
      </w:r>
      <w:r w:rsidRPr="004B59AC">
        <w:rPr>
          <w:rFonts w:ascii="Arial" w:hAnsi="Arial" w:cs="Arial"/>
          <w:bCs/>
          <w:iCs/>
          <w:caps w:val="0"/>
          <w:color w:val="000000"/>
          <w:szCs w:val="22"/>
        </w:rPr>
        <w:t>in</w:t>
      </w:r>
      <w:r w:rsidR="00687B5B" w:rsidRPr="004B59AC">
        <w:rPr>
          <w:rFonts w:ascii="Arial" w:hAnsi="Arial" w:cs="Arial"/>
          <w:bCs/>
          <w:iCs/>
          <w:caps w:val="0"/>
          <w:color w:val="000000"/>
          <w:szCs w:val="22"/>
        </w:rPr>
        <w:t xml:space="preserve"> Research</w:t>
      </w:r>
      <w:bookmarkEnd w:id="0"/>
    </w:p>
    <w:p w14:paraId="2F83FEDC" w14:textId="77777777" w:rsidR="008E3583" w:rsidRDefault="008E3583" w:rsidP="008E3583">
      <w:pPr>
        <w:jc w:val="both"/>
        <w:rPr>
          <w:rFonts w:ascii="Arial" w:hAnsi="Arial" w:cs="Arial"/>
        </w:rPr>
      </w:pPr>
    </w:p>
    <w:p w14:paraId="17D95FED" w14:textId="58BEEC81" w:rsidR="008E3583" w:rsidRPr="008E3583" w:rsidRDefault="008E3583" w:rsidP="008E3583">
      <w:pPr>
        <w:jc w:val="both"/>
        <w:rPr>
          <w:rFonts w:ascii="Arial" w:hAnsi="Arial" w:cs="Arial"/>
        </w:rPr>
      </w:pPr>
      <w:r w:rsidRPr="008E3583">
        <w:rPr>
          <w:rFonts w:ascii="Arial" w:hAnsi="Arial" w:cs="Arial"/>
        </w:rPr>
        <w:t>The evolution of research on bioactive compounds derived from Cynara scolymus over the past two decades shows a clear shift in both scope and scientific approach. During the 2000s and early 2010s, most studies focused on basic phytochemical characterization and initial in vitro assays aimed at identifying phenolic compounds and evaluating their antimicrobial potential. Early work by Zhu and colleagues (2004), for instance, highlighted the antimicrobial activity of artichoke leaf extracts and laid the groundwork for subsequent investigations into their mechanisms of action.</w:t>
      </w:r>
    </w:p>
    <w:p w14:paraId="64782867" w14:textId="77777777" w:rsidR="008E3583" w:rsidRDefault="008E3583" w:rsidP="008E3583">
      <w:pPr>
        <w:jc w:val="both"/>
        <w:rPr>
          <w:rFonts w:ascii="Arial" w:hAnsi="Arial" w:cs="Arial"/>
        </w:rPr>
      </w:pPr>
    </w:p>
    <w:p w14:paraId="0941D15B" w14:textId="3F1A0680" w:rsidR="008E3583" w:rsidRPr="008E3583" w:rsidRDefault="008E3583" w:rsidP="008E3583">
      <w:pPr>
        <w:jc w:val="both"/>
        <w:rPr>
          <w:rFonts w:ascii="Arial" w:hAnsi="Arial" w:cs="Arial"/>
        </w:rPr>
      </w:pPr>
      <w:r w:rsidRPr="008E3583">
        <w:rPr>
          <w:rFonts w:ascii="Arial" w:hAnsi="Arial" w:cs="Arial"/>
        </w:rPr>
        <w:t>With the advancement of analytical techniques such as HPLC, GC–MS, and metabolomic approaches, research after 2015 expanded significantly, shifting toward the quantification of individual compounds such as caffeoylquinic acids, flavonoids, and saponins, and correlating these chemical profiles with biological activity. Mahgoub and collaborators (2025) conducted detailed analyses of artichoke leaves, linking their chemical composition to strong antibacterial effects.</w:t>
      </w:r>
    </w:p>
    <w:p w14:paraId="3D0943C2" w14:textId="77777777" w:rsidR="008E3583" w:rsidRPr="008E3583" w:rsidRDefault="008E3583" w:rsidP="008E3583">
      <w:pPr>
        <w:jc w:val="both"/>
        <w:rPr>
          <w:rFonts w:ascii="Arial" w:hAnsi="Arial" w:cs="Arial"/>
        </w:rPr>
      </w:pPr>
      <w:r w:rsidRPr="008E3583">
        <w:rPr>
          <w:rFonts w:ascii="Arial" w:hAnsi="Arial" w:cs="Arial"/>
        </w:rPr>
        <w:t>In recent years, there has been a clear move toward more diverse and application-oriented research. Shallan et al. (2020) reported significant antimicrobial activity of bract and receptacle extracts against a wide range of bacterial and fungal species, while Ashour and colleagues (2025) explored innovative formulations, such as zinc oxide nanoparticles conjugated with leaf extracts, as alternatives to conventional antibiotics. The application of these compounds in animal models has also gained prominence. Kia and collaborators (2025), for example, demonstrated that dietary supplementation with polyphenolic extracts improved immune response and antioxidant parameters in common carp (Cyprinus carpio).</w:t>
      </w:r>
    </w:p>
    <w:p w14:paraId="49A8F5AC" w14:textId="77777777" w:rsidR="008E3583" w:rsidRDefault="008E3583" w:rsidP="008E3583">
      <w:pPr>
        <w:jc w:val="both"/>
        <w:rPr>
          <w:rFonts w:ascii="Arial" w:hAnsi="Arial" w:cs="Arial"/>
        </w:rPr>
      </w:pPr>
    </w:p>
    <w:p w14:paraId="2779500E" w14:textId="0D874D9D" w:rsidR="008E3583" w:rsidRPr="008E3583" w:rsidRDefault="008E3583" w:rsidP="008E3583">
      <w:pPr>
        <w:jc w:val="both"/>
        <w:rPr>
          <w:rFonts w:ascii="Arial" w:hAnsi="Arial" w:cs="Arial"/>
        </w:rPr>
      </w:pPr>
      <w:r w:rsidRPr="008E3583">
        <w:rPr>
          <w:rFonts w:ascii="Arial" w:hAnsi="Arial" w:cs="Arial"/>
        </w:rPr>
        <w:t>Another notable trend is the growing emphasis on microbiome modulation and the influence of artichoke-derived bio actives on the expression of antimicrobial resistance genes. This shift marks a transition from a purely antimicrobial focus to a more integrated perspective that considers host–microbiota–pathogen interactions. Collectively, these trends reflect the maturation of the field and align with the urgent global need for sustainable antimicrobial alternatives under the One Health framework.</w:t>
      </w:r>
    </w:p>
    <w:p w14:paraId="267C0ED2" w14:textId="77777777" w:rsidR="008E3583" w:rsidRPr="004B59AC" w:rsidRDefault="008E3583" w:rsidP="00441B6F">
      <w:pPr>
        <w:pStyle w:val="AbstHead"/>
        <w:spacing w:after="0"/>
        <w:jc w:val="both"/>
        <w:rPr>
          <w:rFonts w:ascii="Arial" w:hAnsi="Arial" w:cs="Arial"/>
          <w:bCs/>
          <w:iCs/>
          <w:color w:val="000000"/>
          <w:szCs w:val="22"/>
        </w:rPr>
      </w:pPr>
    </w:p>
    <w:p w14:paraId="63FBE760" w14:textId="1FF91391" w:rsidR="00687B5B" w:rsidRDefault="004B59AC" w:rsidP="00687B5B">
      <w:pPr>
        <w:rPr>
          <w:rFonts w:ascii="Arial" w:hAnsi="Arial" w:cs="Arial"/>
          <w:b/>
          <w:bCs/>
          <w:color w:val="000000"/>
          <w:sz w:val="22"/>
          <w:szCs w:val="22"/>
        </w:rPr>
      </w:pPr>
      <w:r w:rsidRPr="004B59AC">
        <w:rPr>
          <w:rFonts w:ascii="Arial" w:hAnsi="Arial" w:cs="Arial"/>
          <w:b/>
          <w:bCs/>
          <w:color w:val="000000"/>
          <w:sz w:val="22"/>
          <w:szCs w:val="22"/>
        </w:rPr>
        <w:t>2.1</w:t>
      </w:r>
      <w:r w:rsidR="00BE08E7">
        <w:rPr>
          <w:rFonts w:ascii="Arial" w:hAnsi="Arial" w:cs="Arial"/>
          <w:b/>
          <w:bCs/>
          <w:color w:val="000000"/>
          <w:sz w:val="22"/>
          <w:szCs w:val="22"/>
        </w:rPr>
        <w:t>0</w:t>
      </w:r>
      <w:r w:rsidRPr="004B59AC">
        <w:rPr>
          <w:rFonts w:ascii="Arial" w:hAnsi="Arial" w:cs="Arial"/>
          <w:b/>
          <w:bCs/>
          <w:color w:val="000000"/>
          <w:sz w:val="22"/>
          <w:szCs w:val="22"/>
        </w:rPr>
        <w:t xml:space="preserve"> </w:t>
      </w:r>
      <w:r w:rsidR="00687B5B" w:rsidRPr="004B59AC">
        <w:rPr>
          <w:rFonts w:ascii="Arial" w:hAnsi="Arial" w:cs="Arial"/>
          <w:b/>
          <w:bCs/>
          <w:color w:val="000000"/>
          <w:sz w:val="22"/>
          <w:szCs w:val="22"/>
        </w:rPr>
        <w:t xml:space="preserve">Resistance </w:t>
      </w:r>
      <w:r w:rsidRPr="004B59AC">
        <w:rPr>
          <w:rFonts w:ascii="Arial" w:hAnsi="Arial" w:cs="Arial"/>
          <w:b/>
          <w:bCs/>
          <w:color w:val="000000"/>
          <w:sz w:val="22"/>
          <w:szCs w:val="22"/>
        </w:rPr>
        <w:t xml:space="preserve">and </w:t>
      </w:r>
      <w:r w:rsidR="00687B5B" w:rsidRPr="004B59AC">
        <w:rPr>
          <w:rFonts w:ascii="Arial" w:hAnsi="Arial" w:cs="Arial"/>
          <w:b/>
          <w:bCs/>
          <w:color w:val="000000"/>
          <w:sz w:val="22"/>
          <w:szCs w:val="22"/>
        </w:rPr>
        <w:t>Therapeutic Challenges</w:t>
      </w:r>
    </w:p>
    <w:p w14:paraId="6C345C4A"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Although </w:t>
      </w:r>
      <w:r w:rsidRPr="008E3583">
        <w:rPr>
          <w:rStyle w:val="Emphasis"/>
          <w:rFonts w:ascii="Arial" w:hAnsi="Arial" w:cs="Arial"/>
          <w:sz w:val="20"/>
          <w:szCs w:val="20"/>
        </w:rPr>
        <w:t>Cynara scolymus</w:t>
      </w:r>
      <w:r w:rsidRPr="008E3583">
        <w:rPr>
          <w:rFonts w:ascii="Arial" w:hAnsi="Arial" w:cs="Arial"/>
          <w:sz w:val="20"/>
          <w:szCs w:val="20"/>
        </w:rPr>
        <w:t xml:space="preserve"> bioactive compounds show promising antimicrobial activity, several challenges must be addressed before they can be effectively applied in veterinary medicine. Zhu et al., writing in the </w:t>
      </w:r>
      <w:r w:rsidRPr="008E3583">
        <w:rPr>
          <w:rStyle w:val="Emphasis"/>
          <w:rFonts w:ascii="Arial" w:hAnsi="Arial" w:cs="Arial"/>
          <w:sz w:val="20"/>
          <w:szCs w:val="20"/>
        </w:rPr>
        <w:t>Journal of Agricultural and Food Chemistry</w:t>
      </w:r>
      <w:r w:rsidRPr="008E3583">
        <w:rPr>
          <w:rFonts w:ascii="Arial" w:hAnsi="Arial" w:cs="Arial"/>
          <w:sz w:val="20"/>
          <w:szCs w:val="20"/>
        </w:rPr>
        <w:t xml:space="preserve">, demonstrated that artichoke leaf extracts possess strong antimicrobial effects but often require high concentrations, which may limit their clinical use. Mahgoub et al., in the </w:t>
      </w:r>
      <w:r w:rsidRPr="008E3583">
        <w:rPr>
          <w:rStyle w:val="Emphasis"/>
          <w:rFonts w:ascii="Arial" w:hAnsi="Arial" w:cs="Arial"/>
          <w:sz w:val="20"/>
          <w:szCs w:val="20"/>
        </w:rPr>
        <w:t>Journal of Food Biochemistry</w:t>
      </w:r>
      <w:r w:rsidRPr="008E3583">
        <w:rPr>
          <w:rFonts w:ascii="Arial" w:hAnsi="Arial" w:cs="Arial"/>
          <w:sz w:val="20"/>
          <w:szCs w:val="20"/>
        </w:rPr>
        <w:t>, highlighted that phenolic compounds from artichoke exhibit significant antibacterial potential, but their low bioavailability and rapid metabolism reduce systemic effectiveness.</w:t>
      </w:r>
    </w:p>
    <w:p w14:paraId="2FC586E8"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Ashour et al., publishing in </w:t>
      </w:r>
      <w:r w:rsidRPr="008E3583">
        <w:rPr>
          <w:rStyle w:val="Emphasis"/>
          <w:rFonts w:ascii="Arial" w:hAnsi="Arial" w:cs="Arial"/>
          <w:sz w:val="20"/>
          <w:szCs w:val="20"/>
        </w:rPr>
        <w:t>Poultry Science</w:t>
      </w:r>
      <w:r w:rsidRPr="008E3583">
        <w:rPr>
          <w:rFonts w:ascii="Arial" w:hAnsi="Arial" w:cs="Arial"/>
          <w:sz w:val="20"/>
          <w:szCs w:val="20"/>
        </w:rPr>
        <w:t xml:space="preserve">, emphasized the importance of improving formulation strategies to enhance absorption and stability. Kia and colleagues, in </w:t>
      </w:r>
      <w:r w:rsidRPr="008E3583">
        <w:rPr>
          <w:rStyle w:val="Emphasis"/>
          <w:rFonts w:ascii="Arial" w:hAnsi="Arial" w:cs="Arial"/>
          <w:sz w:val="20"/>
          <w:szCs w:val="20"/>
        </w:rPr>
        <w:t>BMC Veterinary Research</w:t>
      </w:r>
      <w:r w:rsidRPr="008E3583">
        <w:rPr>
          <w:rFonts w:ascii="Arial" w:hAnsi="Arial" w:cs="Arial"/>
          <w:sz w:val="20"/>
          <w:szCs w:val="20"/>
        </w:rPr>
        <w:t>, reported that polyphenolic extracts can promote beneficial microbial populations but may also disrupt the intestinal microbiota if not carefully managed.</w:t>
      </w:r>
    </w:p>
    <w:p w14:paraId="4D1C3062"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The risk of resistance development has also been noted. Mahgoub et al. observed that artichoke-derived polyphenols can influence the expression of resistance genes such as </w:t>
      </w:r>
      <w:proofErr w:type="spellStart"/>
      <w:r w:rsidRPr="008E3583">
        <w:rPr>
          <w:rStyle w:val="Emphasis"/>
          <w:rFonts w:ascii="Arial" w:hAnsi="Arial" w:cs="Arial"/>
          <w:sz w:val="20"/>
          <w:szCs w:val="20"/>
        </w:rPr>
        <w:t>blaCTX</w:t>
      </w:r>
      <w:proofErr w:type="spellEnd"/>
      <w:r w:rsidRPr="008E3583">
        <w:rPr>
          <w:rStyle w:val="Emphasis"/>
          <w:rFonts w:ascii="Arial" w:hAnsi="Arial" w:cs="Arial"/>
          <w:sz w:val="20"/>
          <w:szCs w:val="20"/>
        </w:rPr>
        <w:t>-M</w:t>
      </w:r>
      <w:r w:rsidRPr="008E3583">
        <w:rPr>
          <w:rFonts w:ascii="Arial" w:hAnsi="Arial" w:cs="Arial"/>
          <w:sz w:val="20"/>
          <w:szCs w:val="20"/>
        </w:rPr>
        <w:t xml:space="preserve"> and </w:t>
      </w:r>
      <w:proofErr w:type="spellStart"/>
      <w:r w:rsidRPr="008E3583">
        <w:rPr>
          <w:rStyle w:val="Emphasis"/>
          <w:rFonts w:ascii="Arial" w:hAnsi="Arial" w:cs="Arial"/>
          <w:sz w:val="20"/>
          <w:szCs w:val="20"/>
        </w:rPr>
        <w:t>tetA</w:t>
      </w:r>
      <w:proofErr w:type="spellEnd"/>
      <w:r w:rsidRPr="008E3583">
        <w:rPr>
          <w:rFonts w:ascii="Arial" w:hAnsi="Arial" w:cs="Arial"/>
          <w:sz w:val="20"/>
          <w:szCs w:val="20"/>
        </w:rPr>
        <w:t xml:space="preserve">, underscoring the need for further long-term studies. Shallan et al., in the </w:t>
      </w:r>
      <w:r w:rsidRPr="008E3583">
        <w:rPr>
          <w:rStyle w:val="Emphasis"/>
          <w:rFonts w:ascii="Arial" w:hAnsi="Arial" w:cs="Arial"/>
          <w:sz w:val="20"/>
          <w:szCs w:val="20"/>
        </w:rPr>
        <w:t>South African Journal of Botany</w:t>
      </w:r>
      <w:r w:rsidRPr="008E3583">
        <w:rPr>
          <w:rFonts w:ascii="Arial" w:hAnsi="Arial" w:cs="Arial"/>
          <w:sz w:val="20"/>
          <w:szCs w:val="20"/>
        </w:rPr>
        <w:t>, found that artichoke extracts can act synergistically with certain antibiotics, although some combinations may result in neutral or antagonistic effects.</w:t>
      </w:r>
    </w:p>
    <w:p w14:paraId="5D268F50" w14:textId="1069FD04"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Finally, variability in extract composition, regulatory constraints, production costs, and environmental considerations remain significant barriers. Nevertheless, Ashour et al. suggested that nanoencapsulation and optimized extraction methods could help overcome these challenges, supporting the integration of </w:t>
      </w:r>
      <w:r w:rsidRPr="008E3583">
        <w:rPr>
          <w:rStyle w:val="Emphasis"/>
          <w:rFonts w:ascii="Arial" w:hAnsi="Arial" w:cs="Arial"/>
          <w:sz w:val="20"/>
          <w:szCs w:val="20"/>
        </w:rPr>
        <w:t>Cynara scolymus</w:t>
      </w:r>
      <w:r w:rsidRPr="008E3583">
        <w:rPr>
          <w:rFonts w:ascii="Arial" w:hAnsi="Arial" w:cs="Arial"/>
          <w:sz w:val="20"/>
          <w:szCs w:val="20"/>
        </w:rPr>
        <w:t xml:space="preserve"> bioactive compounds into future veterinary antimicrobial strategies</w:t>
      </w:r>
    </w:p>
    <w:p w14:paraId="7585D12B" w14:textId="77777777" w:rsidR="008E3583" w:rsidRPr="004B59AC" w:rsidRDefault="008E3583" w:rsidP="00687B5B">
      <w:pPr>
        <w:rPr>
          <w:rFonts w:ascii="Arial" w:hAnsi="Arial" w:cs="Arial"/>
          <w:b/>
          <w:bCs/>
          <w:color w:val="000000"/>
          <w:sz w:val="22"/>
          <w:szCs w:val="22"/>
        </w:rPr>
      </w:pPr>
    </w:p>
    <w:p w14:paraId="2304910A" w14:textId="6D12E8A4" w:rsidR="008E3583" w:rsidRDefault="004B59AC" w:rsidP="008E3583">
      <w:pPr>
        <w:pStyle w:val="Body"/>
        <w:spacing w:after="0"/>
        <w:rPr>
          <w:rFonts w:ascii="Arial" w:hAnsi="Arial" w:cs="Arial"/>
          <w:b/>
          <w:bCs/>
          <w:sz w:val="22"/>
          <w:szCs w:val="22"/>
        </w:rPr>
      </w:pPr>
      <w:r w:rsidRPr="004B59AC">
        <w:rPr>
          <w:rFonts w:ascii="Arial" w:hAnsi="Arial" w:cs="Arial"/>
          <w:b/>
          <w:bCs/>
          <w:sz w:val="22"/>
          <w:szCs w:val="22"/>
        </w:rPr>
        <w:t>2.1</w:t>
      </w:r>
      <w:r w:rsidR="00BE08E7">
        <w:rPr>
          <w:rFonts w:ascii="Arial" w:hAnsi="Arial" w:cs="Arial"/>
          <w:b/>
          <w:bCs/>
          <w:sz w:val="22"/>
          <w:szCs w:val="22"/>
        </w:rPr>
        <w:t>1</w:t>
      </w:r>
      <w:r w:rsidRPr="004B59AC">
        <w:rPr>
          <w:rFonts w:ascii="Arial" w:hAnsi="Arial" w:cs="Arial"/>
          <w:b/>
          <w:bCs/>
          <w:sz w:val="22"/>
          <w:szCs w:val="22"/>
        </w:rPr>
        <w:t xml:space="preserve"> </w:t>
      </w:r>
      <w:r w:rsidR="00687B5B" w:rsidRPr="004B59AC">
        <w:rPr>
          <w:rFonts w:ascii="Arial" w:hAnsi="Arial" w:cs="Arial"/>
          <w:b/>
          <w:bCs/>
          <w:sz w:val="22"/>
          <w:szCs w:val="22"/>
        </w:rPr>
        <w:t>Policy</w:t>
      </w:r>
      <w:r w:rsidRPr="004B59AC">
        <w:rPr>
          <w:rFonts w:ascii="Arial" w:hAnsi="Arial" w:cs="Arial"/>
          <w:b/>
          <w:bCs/>
          <w:sz w:val="22"/>
          <w:szCs w:val="22"/>
        </w:rPr>
        <w:t xml:space="preserve">, </w:t>
      </w:r>
      <w:r w:rsidR="00687B5B" w:rsidRPr="004B59AC">
        <w:rPr>
          <w:rFonts w:ascii="Arial" w:hAnsi="Arial" w:cs="Arial"/>
          <w:b/>
          <w:bCs/>
          <w:sz w:val="22"/>
          <w:szCs w:val="22"/>
        </w:rPr>
        <w:t>Surveillance</w:t>
      </w:r>
      <w:r w:rsidRPr="004B59AC">
        <w:rPr>
          <w:rFonts w:ascii="Arial" w:hAnsi="Arial" w:cs="Arial"/>
          <w:b/>
          <w:bCs/>
          <w:sz w:val="22"/>
          <w:szCs w:val="22"/>
        </w:rPr>
        <w:t xml:space="preserve">, And </w:t>
      </w:r>
      <w:r w:rsidR="00687B5B" w:rsidRPr="004B59AC">
        <w:rPr>
          <w:rFonts w:ascii="Arial" w:hAnsi="Arial" w:cs="Arial"/>
          <w:b/>
          <w:bCs/>
          <w:sz w:val="22"/>
          <w:szCs w:val="22"/>
        </w:rPr>
        <w:t>One Health Implementation</w:t>
      </w:r>
    </w:p>
    <w:p w14:paraId="644FAA6E" w14:textId="77777777" w:rsidR="008E3583" w:rsidRPr="008E3583" w:rsidRDefault="008E3583" w:rsidP="008E3583">
      <w:pPr>
        <w:pStyle w:val="Body"/>
        <w:spacing w:after="0"/>
        <w:rPr>
          <w:rFonts w:ascii="Arial" w:hAnsi="Arial" w:cs="Arial"/>
          <w:b/>
          <w:bCs/>
          <w:sz w:val="22"/>
          <w:szCs w:val="22"/>
        </w:rPr>
      </w:pPr>
    </w:p>
    <w:p w14:paraId="3AB0A0E8" w14:textId="13FDABB0" w:rsidR="008E3583" w:rsidRPr="008E3583" w:rsidRDefault="008E3583" w:rsidP="008E3583">
      <w:pPr>
        <w:pStyle w:val="Body"/>
        <w:rPr>
          <w:rFonts w:ascii="Arial" w:hAnsi="Arial" w:cs="Arial"/>
        </w:rPr>
      </w:pPr>
      <w:r w:rsidRPr="008E3583">
        <w:rPr>
          <w:rFonts w:ascii="Arial" w:hAnsi="Arial" w:cs="Arial"/>
        </w:rPr>
        <w:t xml:space="preserve">The growing threat of antimicrobial resistance has led to increased emphasis on integrated policies and surveillance strategies aligned with the One Health framework. Mahgoub et al., writing in the Journal of Food Biochemistry, highlighted the need for coordinated approaches that address antimicrobial use across human, animal, and environmental interfaces to maximize the benefits of plant-derived </w:t>
      </w:r>
      <w:proofErr w:type="spellStart"/>
      <w:r w:rsidRPr="008E3583">
        <w:rPr>
          <w:rFonts w:ascii="Arial" w:hAnsi="Arial" w:cs="Arial"/>
        </w:rPr>
        <w:t>bioactives</w:t>
      </w:r>
      <w:proofErr w:type="spellEnd"/>
      <w:r w:rsidRPr="008E3583">
        <w:rPr>
          <w:rFonts w:ascii="Arial" w:hAnsi="Arial" w:cs="Arial"/>
        </w:rPr>
        <w:t xml:space="preserve">. Ashour et al., in Poultry Science, emphasized that incorporating natural compounds such as Cynara scolymus extracts into preventive health protocols could reduce reliance on conventional antibiotics and help limit resistance </w:t>
      </w:r>
      <w:proofErr w:type="spellStart"/>
      <w:proofErr w:type="gramStart"/>
      <w:r w:rsidRPr="008E3583">
        <w:rPr>
          <w:rFonts w:ascii="Arial" w:hAnsi="Arial" w:cs="Arial"/>
        </w:rPr>
        <w:t>spread.Kia</w:t>
      </w:r>
      <w:proofErr w:type="spellEnd"/>
      <w:proofErr w:type="gramEnd"/>
      <w:r w:rsidRPr="008E3583">
        <w:rPr>
          <w:rFonts w:ascii="Arial" w:hAnsi="Arial" w:cs="Arial"/>
        </w:rPr>
        <w:t xml:space="preserve"> and colleagues, publishing in BMC Veterinary Research, noted that surveillance programs should monitor not only resistance trends but also the ecological impact of bioactive compounds on microbial communities. These findings support the inclusion of plant-based antimicrobials in broader One Health strategies, linking therapeutic innovation with public health policies and sustainable agriculture practices.</w:t>
      </w:r>
    </w:p>
    <w:p w14:paraId="25B447D2" w14:textId="7C3C1BE8" w:rsidR="00687B5B" w:rsidRPr="004B59AC" w:rsidRDefault="00687B5B" w:rsidP="00687B5B">
      <w:pPr>
        <w:pStyle w:val="Body"/>
        <w:spacing w:after="0"/>
        <w:rPr>
          <w:rFonts w:ascii="Arial" w:hAnsi="Arial" w:cs="Arial"/>
          <w:b/>
          <w:bCs/>
          <w:sz w:val="22"/>
          <w:szCs w:val="22"/>
        </w:rPr>
      </w:pPr>
    </w:p>
    <w:p w14:paraId="51257080" w14:textId="10C9959F" w:rsidR="00687B5B" w:rsidRDefault="004B59AC" w:rsidP="00441B6F">
      <w:pPr>
        <w:pStyle w:val="AbstHead"/>
        <w:spacing w:after="0"/>
        <w:jc w:val="both"/>
        <w:rPr>
          <w:rFonts w:ascii="Arial" w:hAnsi="Arial" w:cs="Arial"/>
          <w:bCs/>
          <w:caps w:val="0"/>
          <w:szCs w:val="22"/>
        </w:rPr>
      </w:pPr>
      <w:r w:rsidRPr="004B59AC">
        <w:rPr>
          <w:rFonts w:ascii="Arial" w:hAnsi="Arial" w:cs="Arial"/>
          <w:bCs/>
          <w:caps w:val="0"/>
          <w:szCs w:val="22"/>
        </w:rPr>
        <w:t>2.1</w:t>
      </w:r>
      <w:r w:rsidR="00BE08E7">
        <w:rPr>
          <w:rFonts w:ascii="Arial" w:hAnsi="Arial" w:cs="Arial"/>
          <w:bCs/>
          <w:caps w:val="0"/>
          <w:szCs w:val="22"/>
        </w:rPr>
        <w:t>2</w:t>
      </w:r>
      <w:r w:rsidRPr="004B59AC">
        <w:rPr>
          <w:rFonts w:ascii="Arial" w:hAnsi="Arial" w:cs="Arial"/>
          <w:bCs/>
          <w:caps w:val="0"/>
          <w:szCs w:val="22"/>
        </w:rPr>
        <w:t xml:space="preserve"> </w:t>
      </w:r>
      <w:r w:rsidR="00BE08E7" w:rsidRPr="004B59AC">
        <w:rPr>
          <w:rFonts w:ascii="Arial" w:hAnsi="Arial" w:cs="Arial"/>
          <w:bCs/>
          <w:caps w:val="0"/>
          <w:szCs w:val="22"/>
        </w:rPr>
        <w:t xml:space="preserve">Phytochemical Composition and Mechanisms </w:t>
      </w:r>
      <w:r w:rsidR="008E3583" w:rsidRPr="004B59AC">
        <w:rPr>
          <w:rFonts w:ascii="Arial" w:hAnsi="Arial" w:cs="Arial"/>
          <w:bCs/>
          <w:caps w:val="0"/>
          <w:szCs w:val="22"/>
        </w:rPr>
        <w:t>of</w:t>
      </w:r>
      <w:r w:rsidR="00BE08E7" w:rsidRPr="004B59AC">
        <w:rPr>
          <w:rFonts w:ascii="Arial" w:hAnsi="Arial" w:cs="Arial"/>
          <w:bCs/>
          <w:caps w:val="0"/>
          <w:szCs w:val="22"/>
        </w:rPr>
        <w:t xml:space="preserve"> Action</w:t>
      </w:r>
    </w:p>
    <w:p w14:paraId="24338B2F"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Zhu et al., in the </w:t>
      </w:r>
      <w:r w:rsidRPr="008E3583">
        <w:rPr>
          <w:rStyle w:val="Emphasis"/>
          <w:rFonts w:ascii="Arial" w:hAnsi="Arial" w:cs="Arial"/>
          <w:sz w:val="20"/>
          <w:szCs w:val="20"/>
        </w:rPr>
        <w:t>Journal of Agricultural and Food Chemistry</w:t>
      </w:r>
      <w:r w:rsidRPr="008E3583">
        <w:rPr>
          <w:rFonts w:ascii="Arial" w:hAnsi="Arial" w:cs="Arial"/>
          <w:sz w:val="20"/>
          <w:szCs w:val="20"/>
        </w:rPr>
        <w:t xml:space="preserve">, identified phenolic acids, flavonoids, and saponins as major bioactive constituents of </w:t>
      </w:r>
      <w:r w:rsidRPr="008E3583">
        <w:rPr>
          <w:rStyle w:val="Emphasis"/>
          <w:rFonts w:ascii="Arial" w:hAnsi="Arial" w:cs="Arial"/>
          <w:sz w:val="20"/>
          <w:szCs w:val="20"/>
        </w:rPr>
        <w:t>Cynara scolymus</w:t>
      </w:r>
      <w:r w:rsidRPr="008E3583">
        <w:rPr>
          <w:rFonts w:ascii="Arial" w:hAnsi="Arial" w:cs="Arial"/>
          <w:sz w:val="20"/>
          <w:szCs w:val="20"/>
        </w:rPr>
        <w:t xml:space="preserve">, compounds known for their antimicrobial and antioxidant activities. Mahgoub and colleagues reported in the </w:t>
      </w:r>
      <w:r w:rsidRPr="008E3583">
        <w:rPr>
          <w:rStyle w:val="Emphasis"/>
          <w:rFonts w:ascii="Arial" w:hAnsi="Arial" w:cs="Arial"/>
          <w:sz w:val="20"/>
          <w:szCs w:val="20"/>
        </w:rPr>
        <w:t>Journal of Food Biochemistry</w:t>
      </w:r>
      <w:r w:rsidRPr="008E3583">
        <w:rPr>
          <w:rFonts w:ascii="Arial" w:hAnsi="Arial" w:cs="Arial"/>
          <w:sz w:val="20"/>
          <w:szCs w:val="20"/>
        </w:rPr>
        <w:t xml:space="preserve"> that these molecules disrupt bacterial membranes, interfere with metabolic pathways, and inhibit quorum sensing mechanisms. </w:t>
      </w:r>
    </w:p>
    <w:p w14:paraId="45366599" w14:textId="3B39670F"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Ashour et al., writing in </w:t>
      </w:r>
      <w:r w:rsidRPr="008E3583">
        <w:rPr>
          <w:rStyle w:val="Emphasis"/>
          <w:rFonts w:ascii="Arial" w:hAnsi="Arial" w:cs="Arial"/>
          <w:sz w:val="20"/>
          <w:szCs w:val="20"/>
        </w:rPr>
        <w:t>Poultry Science</w:t>
      </w:r>
      <w:r w:rsidRPr="008E3583">
        <w:rPr>
          <w:rFonts w:ascii="Arial" w:hAnsi="Arial" w:cs="Arial"/>
          <w:sz w:val="20"/>
          <w:szCs w:val="20"/>
        </w:rPr>
        <w:t xml:space="preserve">, observed that artichoke-derived polyphenols can modulate the expression of resistance-related genes, while Shallan et al., in the </w:t>
      </w:r>
      <w:r w:rsidRPr="008E3583">
        <w:rPr>
          <w:rStyle w:val="Emphasis"/>
          <w:rFonts w:ascii="Arial" w:hAnsi="Arial" w:cs="Arial"/>
          <w:sz w:val="20"/>
          <w:szCs w:val="20"/>
        </w:rPr>
        <w:t>South African Journal of Botany</w:t>
      </w:r>
      <w:r w:rsidRPr="008E3583">
        <w:rPr>
          <w:rFonts w:ascii="Arial" w:hAnsi="Arial" w:cs="Arial"/>
          <w:sz w:val="20"/>
          <w:szCs w:val="20"/>
        </w:rPr>
        <w:t xml:space="preserve">, demonstrated their inhibitory effects on a broad range of Gram-positive and Gram-negative bacteria. Together, these findings illustrate the multifaceted antimicrobial action of </w:t>
      </w:r>
      <w:r w:rsidRPr="008E3583">
        <w:rPr>
          <w:rStyle w:val="Emphasis"/>
          <w:rFonts w:ascii="Arial" w:hAnsi="Arial" w:cs="Arial"/>
          <w:sz w:val="20"/>
          <w:szCs w:val="20"/>
        </w:rPr>
        <w:t>C. scolymus</w:t>
      </w:r>
      <w:r w:rsidRPr="008E3583">
        <w:rPr>
          <w:rFonts w:ascii="Arial" w:hAnsi="Arial" w:cs="Arial"/>
          <w:sz w:val="20"/>
          <w:szCs w:val="20"/>
        </w:rPr>
        <w:t xml:space="preserve"> phytochemicals.</w:t>
      </w:r>
    </w:p>
    <w:p w14:paraId="6893C12A" w14:textId="77777777" w:rsidR="008E3583" w:rsidRPr="008E3583" w:rsidRDefault="008E3583" w:rsidP="00441B6F">
      <w:pPr>
        <w:pStyle w:val="AbstHead"/>
        <w:spacing w:after="0"/>
        <w:jc w:val="both"/>
        <w:rPr>
          <w:rFonts w:ascii="Arial" w:hAnsi="Arial" w:cs="Arial"/>
          <w:b w:val="0"/>
          <w:sz w:val="20"/>
        </w:rPr>
      </w:pPr>
    </w:p>
    <w:p w14:paraId="1D07CC33" w14:textId="2DB6C25B" w:rsidR="00790ADA" w:rsidRDefault="004B59AC" w:rsidP="00441B6F">
      <w:pPr>
        <w:pStyle w:val="Body"/>
        <w:spacing w:after="0"/>
        <w:rPr>
          <w:rFonts w:ascii="Arial" w:hAnsi="Arial" w:cs="Arial"/>
          <w:b/>
          <w:bCs/>
          <w:sz w:val="22"/>
          <w:szCs w:val="22"/>
        </w:rPr>
      </w:pPr>
      <w:r w:rsidRPr="004B59AC">
        <w:rPr>
          <w:rFonts w:ascii="Arial" w:hAnsi="Arial" w:cs="Arial"/>
          <w:b/>
          <w:bCs/>
          <w:sz w:val="22"/>
          <w:szCs w:val="22"/>
        </w:rPr>
        <w:t>2.1</w:t>
      </w:r>
      <w:r w:rsidR="00BE08E7">
        <w:rPr>
          <w:rFonts w:ascii="Arial" w:hAnsi="Arial" w:cs="Arial"/>
          <w:b/>
          <w:bCs/>
          <w:sz w:val="22"/>
          <w:szCs w:val="22"/>
        </w:rPr>
        <w:t xml:space="preserve">3 </w:t>
      </w:r>
      <w:r w:rsidRPr="004B59AC">
        <w:rPr>
          <w:rFonts w:ascii="Arial" w:hAnsi="Arial" w:cs="Arial"/>
          <w:b/>
          <w:bCs/>
          <w:sz w:val="22"/>
          <w:szCs w:val="22"/>
        </w:rPr>
        <w:t xml:space="preserve">Applications </w:t>
      </w:r>
      <w:r w:rsidR="00BE08E7" w:rsidRPr="004B59AC">
        <w:rPr>
          <w:rFonts w:ascii="Arial" w:hAnsi="Arial" w:cs="Arial"/>
          <w:b/>
          <w:bCs/>
          <w:sz w:val="22"/>
          <w:szCs w:val="22"/>
        </w:rPr>
        <w:t>in</w:t>
      </w:r>
      <w:r w:rsidRPr="004B59AC">
        <w:rPr>
          <w:rFonts w:ascii="Arial" w:hAnsi="Arial" w:cs="Arial"/>
          <w:b/>
          <w:bCs/>
          <w:sz w:val="22"/>
          <w:szCs w:val="22"/>
        </w:rPr>
        <w:t xml:space="preserve"> Veterinary Therapeutics and Feed Additives</w:t>
      </w:r>
    </w:p>
    <w:p w14:paraId="098EA42E" w14:textId="48CFA5C8"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Ashour et al., published in </w:t>
      </w:r>
      <w:r w:rsidRPr="00C03104">
        <w:rPr>
          <w:rStyle w:val="Emphasis"/>
          <w:rFonts w:ascii="Arial" w:hAnsi="Arial" w:cs="Arial"/>
          <w:sz w:val="20"/>
          <w:szCs w:val="20"/>
        </w:rPr>
        <w:t>Poultry Science</w:t>
      </w:r>
      <w:r w:rsidRPr="00C03104">
        <w:rPr>
          <w:rFonts w:ascii="Arial" w:hAnsi="Arial" w:cs="Arial"/>
          <w:sz w:val="20"/>
          <w:szCs w:val="20"/>
        </w:rPr>
        <w:t xml:space="preserve">, highlighted the potential of artichoke extracts as feed additives to improve animal health and reduce the need for antibiotics in production systems. Kia and collaborators, in </w:t>
      </w:r>
      <w:r w:rsidRPr="00C03104">
        <w:rPr>
          <w:rStyle w:val="Emphasis"/>
          <w:rFonts w:ascii="Arial" w:hAnsi="Arial" w:cs="Arial"/>
          <w:sz w:val="20"/>
          <w:szCs w:val="20"/>
        </w:rPr>
        <w:t>BMC Veterinary Research</w:t>
      </w:r>
      <w:r w:rsidRPr="00C03104">
        <w:rPr>
          <w:rFonts w:ascii="Arial" w:hAnsi="Arial" w:cs="Arial"/>
          <w:sz w:val="20"/>
          <w:szCs w:val="20"/>
        </w:rPr>
        <w:t>, demonstrated that dietary supplementation with polyphenolic extracts enhances immune response and antioxidant capacity in fish, contributing to improved disease resistance.</w:t>
      </w:r>
    </w:p>
    <w:p w14:paraId="403D1E1A" w14:textId="77777777"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Shallan et al., writing in the </w:t>
      </w:r>
      <w:r w:rsidRPr="00C03104">
        <w:rPr>
          <w:rStyle w:val="Emphasis"/>
          <w:rFonts w:ascii="Arial" w:hAnsi="Arial" w:cs="Arial"/>
          <w:sz w:val="20"/>
          <w:szCs w:val="20"/>
        </w:rPr>
        <w:t>South African Journal of Botany</w:t>
      </w:r>
      <w:r w:rsidRPr="00C03104">
        <w:rPr>
          <w:rFonts w:ascii="Arial" w:hAnsi="Arial" w:cs="Arial"/>
          <w:sz w:val="20"/>
          <w:szCs w:val="20"/>
        </w:rPr>
        <w:t xml:space="preserve">, further emphasized the application of artichoke </w:t>
      </w:r>
      <w:proofErr w:type="spellStart"/>
      <w:r w:rsidRPr="00C03104">
        <w:rPr>
          <w:rFonts w:ascii="Arial" w:hAnsi="Arial" w:cs="Arial"/>
          <w:sz w:val="20"/>
          <w:szCs w:val="20"/>
        </w:rPr>
        <w:t>bioactives</w:t>
      </w:r>
      <w:proofErr w:type="spellEnd"/>
      <w:r w:rsidRPr="00C03104">
        <w:rPr>
          <w:rFonts w:ascii="Arial" w:hAnsi="Arial" w:cs="Arial"/>
          <w:sz w:val="20"/>
          <w:szCs w:val="20"/>
        </w:rPr>
        <w:t xml:space="preserve"> in controlling bacterial and fungal infections in livestock. These studies support the development of </w:t>
      </w:r>
      <w:r w:rsidRPr="00C03104">
        <w:rPr>
          <w:rStyle w:val="Emphasis"/>
          <w:rFonts w:ascii="Arial" w:hAnsi="Arial" w:cs="Arial"/>
          <w:sz w:val="20"/>
          <w:szCs w:val="20"/>
        </w:rPr>
        <w:t>Cynara scolymus</w:t>
      </w:r>
      <w:r w:rsidRPr="00C03104">
        <w:rPr>
          <w:rFonts w:ascii="Arial" w:hAnsi="Arial" w:cs="Arial"/>
          <w:sz w:val="20"/>
          <w:szCs w:val="20"/>
        </w:rPr>
        <w:t>-based products as natural, sustainable tools in veterinary therapeutics and nutrition.</w:t>
      </w:r>
    </w:p>
    <w:p w14:paraId="6F6D9A66" w14:textId="77777777" w:rsidR="00C03104" w:rsidRPr="004B59AC" w:rsidRDefault="00C03104" w:rsidP="00441B6F">
      <w:pPr>
        <w:pStyle w:val="Body"/>
        <w:spacing w:after="0"/>
        <w:rPr>
          <w:rFonts w:ascii="Arial" w:hAnsi="Arial" w:cs="Arial"/>
          <w:b/>
          <w:bCs/>
          <w:sz w:val="22"/>
          <w:szCs w:val="22"/>
        </w:rPr>
      </w:pPr>
    </w:p>
    <w:p w14:paraId="744D9F17" w14:textId="1D237136" w:rsidR="004B59AC" w:rsidRPr="004B59AC" w:rsidRDefault="00BE08E7" w:rsidP="00441B6F">
      <w:pPr>
        <w:pStyle w:val="Body"/>
        <w:spacing w:after="0"/>
        <w:rPr>
          <w:rFonts w:ascii="Arial" w:hAnsi="Arial" w:cs="Arial"/>
          <w:b/>
          <w:bCs/>
          <w:sz w:val="22"/>
          <w:szCs w:val="22"/>
        </w:rPr>
      </w:pPr>
      <w:r w:rsidRPr="004B59AC">
        <w:rPr>
          <w:rFonts w:ascii="Arial" w:hAnsi="Arial" w:cs="Arial"/>
          <w:b/>
          <w:bCs/>
          <w:sz w:val="22"/>
          <w:szCs w:val="22"/>
        </w:rPr>
        <w:t>2.1</w:t>
      </w:r>
      <w:r>
        <w:rPr>
          <w:rFonts w:ascii="Arial" w:hAnsi="Arial" w:cs="Arial"/>
          <w:b/>
          <w:bCs/>
          <w:sz w:val="22"/>
          <w:szCs w:val="22"/>
        </w:rPr>
        <w:t>4 Synergistic</w:t>
      </w:r>
      <w:r w:rsidR="004B59AC" w:rsidRPr="004B59AC">
        <w:rPr>
          <w:rFonts w:ascii="Arial" w:hAnsi="Arial" w:cs="Arial"/>
          <w:b/>
          <w:bCs/>
          <w:sz w:val="22"/>
          <w:szCs w:val="22"/>
        </w:rPr>
        <w:t xml:space="preserve"> Effects and Combination Therapies</w:t>
      </w:r>
    </w:p>
    <w:p w14:paraId="5FB0EBD7" w14:textId="77777777"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Shallan et al., in the </w:t>
      </w:r>
      <w:r w:rsidRPr="00C03104">
        <w:rPr>
          <w:rStyle w:val="Emphasis"/>
          <w:rFonts w:ascii="Arial" w:hAnsi="Arial" w:cs="Arial"/>
          <w:sz w:val="20"/>
          <w:szCs w:val="20"/>
        </w:rPr>
        <w:t>South African Journal of Botany</w:t>
      </w:r>
      <w:r w:rsidRPr="00C03104">
        <w:rPr>
          <w:rFonts w:ascii="Arial" w:hAnsi="Arial" w:cs="Arial"/>
          <w:sz w:val="20"/>
          <w:szCs w:val="20"/>
        </w:rPr>
        <w:t xml:space="preserve">, demonstrated that artichoke extracts can act synergistically with conventional antibiotics, enhancing antimicrobial efficacy against resistant pathogens. Ashour and colleagues, publishing in </w:t>
      </w:r>
      <w:r w:rsidRPr="00C03104">
        <w:rPr>
          <w:rStyle w:val="Emphasis"/>
          <w:rFonts w:ascii="Arial" w:hAnsi="Arial" w:cs="Arial"/>
          <w:sz w:val="20"/>
          <w:szCs w:val="20"/>
        </w:rPr>
        <w:t>Poultry Science</w:t>
      </w:r>
      <w:r w:rsidRPr="00C03104">
        <w:rPr>
          <w:rFonts w:ascii="Arial" w:hAnsi="Arial" w:cs="Arial"/>
          <w:sz w:val="20"/>
          <w:szCs w:val="20"/>
        </w:rPr>
        <w:t>, also reported that combining artichoke-derived compounds with existing drugs reduced the required antibiotic doses and broadened the antimicrobial spectrum.</w:t>
      </w:r>
    </w:p>
    <w:p w14:paraId="215481BB" w14:textId="2D9D1644"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Mahgoub et al., in the </w:t>
      </w:r>
      <w:r w:rsidRPr="00C03104">
        <w:rPr>
          <w:rStyle w:val="Emphasis"/>
          <w:rFonts w:ascii="Arial" w:hAnsi="Arial" w:cs="Arial"/>
          <w:sz w:val="20"/>
          <w:szCs w:val="20"/>
        </w:rPr>
        <w:t>Journal of Food Biochemistry</w:t>
      </w:r>
      <w:r w:rsidRPr="00C03104">
        <w:rPr>
          <w:rFonts w:ascii="Arial" w:hAnsi="Arial" w:cs="Arial"/>
          <w:sz w:val="20"/>
          <w:szCs w:val="20"/>
        </w:rPr>
        <w:t xml:space="preserve">, suggested that such synergistic approaches could mitigate resistance development and improve treatment outcomes. These findings highlight the potential of </w:t>
      </w:r>
      <w:r w:rsidRPr="00C03104">
        <w:rPr>
          <w:rStyle w:val="Emphasis"/>
          <w:rFonts w:ascii="Arial" w:hAnsi="Arial" w:cs="Arial"/>
          <w:sz w:val="20"/>
          <w:szCs w:val="20"/>
        </w:rPr>
        <w:t>Cynara scolymus</w:t>
      </w:r>
      <w:r w:rsidRPr="00C03104">
        <w:rPr>
          <w:rFonts w:ascii="Arial" w:hAnsi="Arial" w:cs="Arial"/>
          <w:sz w:val="20"/>
          <w:szCs w:val="20"/>
        </w:rPr>
        <w:t xml:space="preserve"> bio actives as valuable components in combination therapies and integrated antimicrobial strategies.</w:t>
      </w:r>
    </w:p>
    <w:p w14:paraId="23A31B37" w14:textId="77777777" w:rsidR="00C03104" w:rsidRPr="00C03104" w:rsidRDefault="00C03104" w:rsidP="00C03104">
      <w:pPr>
        <w:pStyle w:val="Body"/>
        <w:spacing w:after="0"/>
        <w:rPr>
          <w:rFonts w:ascii="Arial" w:hAnsi="Arial" w:cs="Arial"/>
          <w:b/>
          <w:bCs/>
          <w:sz w:val="22"/>
          <w:szCs w:val="22"/>
        </w:rPr>
      </w:pPr>
      <w:r w:rsidRPr="00C03104">
        <w:rPr>
          <w:rFonts w:ascii="Arial" w:hAnsi="Arial" w:cs="Arial"/>
          <w:b/>
          <w:bCs/>
          <w:sz w:val="22"/>
          <w:szCs w:val="22"/>
        </w:rPr>
        <w:t>2.15 Limitations of the Present Review</w:t>
      </w:r>
    </w:p>
    <w:p w14:paraId="201B6D51" w14:textId="77777777" w:rsidR="00C03104" w:rsidRPr="00C03104" w:rsidRDefault="00C03104" w:rsidP="00C03104">
      <w:pPr>
        <w:pStyle w:val="Body"/>
        <w:spacing w:after="0"/>
        <w:rPr>
          <w:rFonts w:ascii="Arial" w:hAnsi="Arial" w:cs="Arial"/>
          <w:sz w:val="22"/>
          <w:szCs w:val="22"/>
        </w:rPr>
      </w:pPr>
    </w:p>
    <w:p w14:paraId="4357DFC7" w14:textId="2DD6C05A" w:rsidR="00C03104" w:rsidRPr="00C03104" w:rsidRDefault="00C03104" w:rsidP="00C03104">
      <w:pPr>
        <w:pStyle w:val="Body"/>
        <w:spacing w:after="0"/>
        <w:rPr>
          <w:rFonts w:ascii="Arial" w:hAnsi="Arial" w:cs="Arial"/>
          <w:sz w:val="22"/>
          <w:szCs w:val="22"/>
        </w:rPr>
      </w:pPr>
      <w:r w:rsidRPr="00C03104">
        <w:rPr>
          <w:rFonts w:ascii="Arial" w:hAnsi="Arial" w:cs="Arial"/>
          <w:sz w:val="22"/>
          <w:szCs w:val="22"/>
        </w:rPr>
        <w:t xml:space="preserve">While this review provides a comprehensive overview of the antimicrobial potential and veterinary relevance of </w:t>
      </w:r>
      <w:r w:rsidRPr="00C03104">
        <w:rPr>
          <w:rFonts w:ascii="Arial" w:hAnsi="Arial" w:cs="Arial"/>
          <w:i/>
          <w:iCs/>
          <w:sz w:val="22"/>
          <w:szCs w:val="22"/>
        </w:rPr>
        <w:t>Cynara scolymus</w:t>
      </w:r>
      <w:r w:rsidRPr="00C03104">
        <w:rPr>
          <w:rFonts w:ascii="Arial" w:hAnsi="Arial" w:cs="Arial"/>
          <w:sz w:val="22"/>
          <w:szCs w:val="22"/>
        </w:rPr>
        <w:t xml:space="preserve"> bioactive compounds, several important limitations must be considered when interpreting the findings. As highlighted by Mahgoub et al. in the </w:t>
      </w:r>
      <w:r w:rsidRPr="00C03104">
        <w:rPr>
          <w:rFonts w:ascii="Arial" w:hAnsi="Arial" w:cs="Arial"/>
          <w:i/>
          <w:iCs/>
          <w:sz w:val="22"/>
          <w:szCs w:val="22"/>
        </w:rPr>
        <w:t>Journal of Food Biochemistry</w:t>
      </w:r>
      <w:r w:rsidRPr="00C03104">
        <w:rPr>
          <w:rFonts w:ascii="Arial" w:hAnsi="Arial" w:cs="Arial"/>
          <w:sz w:val="22"/>
          <w:szCs w:val="22"/>
        </w:rPr>
        <w:t xml:space="preserve">, most of the available studies have been conducted under vitro conditions, which do not fully replicate the complexity </w:t>
      </w:r>
      <w:r w:rsidR="00B7027B" w:rsidRPr="00C03104">
        <w:rPr>
          <w:rFonts w:ascii="Arial" w:hAnsi="Arial" w:cs="Arial"/>
          <w:sz w:val="22"/>
          <w:szCs w:val="22"/>
        </w:rPr>
        <w:t>of</w:t>
      </w:r>
      <w:r w:rsidRPr="00C03104">
        <w:rPr>
          <w:rFonts w:ascii="Arial" w:hAnsi="Arial" w:cs="Arial"/>
          <w:sz w:val="22"/>
          <w:szCs w:val="22"/>
        </w:rPr>
        <w:t xml:space="preserve"> vivo environments. </w:t>
      </w:r>
      <w:r w:rsidRPr="00C03104">
        <w:rPr>
          <w:rFonts w:ascii="Arial" w:hAnsi="Arial" w:cs="Arial"/>
          <w:sz w:val="22"/>
          <w:szCs w:val="22"/>
        </w:rPr>
        <w:lastRenderedPageBreak/>
        <w:t>This limits the extrapolation of laboratory results to clinical or field applications, particularly regarding therapeutic efficacy, safety, and pharmacodynamic behavior in animals.</w:t>
      </w:r>
    </w:p>
    <w:p w14:paraId="71980417" w14:textId="77777777" w:rsidR="00C03104" w:rsidRPr="00C03104" w:rsidRDefault="00C03104" w:rsidP="00C03104">
      <w:pPr>
        <w:pStyle w:val="Body"/>
        <w:spacing w:after="0"/>
        <w:rPr>
          <w:rFonts w:ascii="Arial" w:hAnsi="Arial" w:cs="Arial"/>
          <w:sz w:val="22"/>
          <w:szCs w:val="22"/>
        </w:rPr>
      </w:pPr>
    </w:p>
    <w:p w14:paraId="1D30A41F" w14:textId="77A43527" w:rsidR="00C03104" w:rsidRPr="00C03104" w:rsidRDefault="00C03104" w:rsidP="00C03104">
      <w:pPr>
        <w:pStyle w:val="Body"/>
        <w:spacing w:after="0"/>
        <w:rPr>
          <w:rFonts w:ascii="Arial" w:hAnsi="Arial" w:cs="Arial"/>
          <w:sz w:val="22"/>
          <w:szCs w:val="22"/>
        </w:rPr>
      </w:pPr>
      <w:r w:rsidRPr="00C03104">
        <w:rPr>
          <w:rFonts w:ascii="Arial" w:hAnsi="Arial" w:cs="Arial"/>
          <w:sz w:val="22"/>
          <w:szCs w:val="22"/>
        </w:rPr>
        <w:t xml:space="preserve">Ashour and colleagues, writing in </w:t>
      </w:r>
      <w:r w:rsidRPr="00C03104">
        <w:rPr>
          <w:rFonts w:ascii="Arial" w:hAnsi="Arial" w:cs="Arial"/>
          <w:i/>
          <w:iCs/>
          <w:sz w:val="22"/>
          <w:szCs w:val="22"/>
        </w:rPr>
        <w:t>Poultry Science</w:t>
      </w:r>
      <w:r w:rsidRPr="00C03104">
        <w:rPr>
          <w:rFonts w:ascii="Arial" w:hAnsi="Arial" w:cs="Arial"/>
          <w:sz w:val="22"/>
          <w:szCs w:val="22"/>
        </w:rPr>
        <w:t>, emphasized that data on pharmacokinetics, bioavailability, metabolism, and excretion of artichoke-derived compounds remain scarce, and species-specific differences are often not addressed. Without this information, establishing optimal dosing regimens, therapeutic windows, and safety margins for different veterinary species remains challenging. Moreover, studies evaluating potential toxicological effects, especially long-term or cumulative toxicity, are limited, and the safety of these compounds in sensitive species has not been fully elucidated.</w:t>
      </w:r>
    </w:p>
    <w:p w14:paraId="46A0F329" w14:textId="77777777" w:rsidR="00C03104" w:rsidRPr="00C03104" w:rsidRDefault="00C03104" w:rsidP="00C03104">
      <w:pPr>
        <w:pStyle w:val="Body"/>
        <w:spacing w:after="0"/>
        <w:rPr>
          <w:rFonts w:ascii="Arial" w:hAnsi="Arial" w:cs="Arial"/>
          <w:sz w:val="22"/>
          <w:szCs w:val="22"/>
        </w:rPr>
      </w:pPr>
    </w:p>
    <w:p w14:paraId="6E14F008" w14:textId="5338D71A" w:rsidR="00C03104" w:rsidRPr="00C03104" w:rsidRDefault="00C03104" w:rsidP="00C03104">
      <w:pPr>
        <w:pStyle w:val="Body"/>
        <w:spacing w:after="0"/>
        <w:rPr>
          <w:rFonts w:ascii="Arial" w:hAnsi="Arial" w:cs="Arial"/>
          <w:sz w:val="22"/>
          <w:szCs w:val="22"/>
        </w:rPr>
      </w:pPr>
      <w:r w:rsidRPr="00C03104">
        <w:rPr>
          <w:rFonts w:ascii="Arial" w:hAnsi="Arial" w:cs="Arial"/>
          <w:sz w:val="22"/>
          <w:szCs w:val="22"/>
        </w:rPr>
        <w:t xml:space="preserve">Kia et al., in </w:t>
      </w:r>
      <w:r w:rsidRPr="00C03104">
        <w:rPr>
          <w:rFonts w:ascii="Arial" w:hAnsi="Arial" w:cs="Arial"/>
          <w:i/>
          <w:iCs/>
          <w:sz w:val="22"/>
          <w:szCs w:val="22"/>
        </w:rPr>
        <w:t>BMC Veterinary Research</w:t>
      </w:r>
      <w:r w:rsidRPr="00C03104">
        <w:rPr>
          <w:rFonts w:ascii="Arial" w:hAnsi="Arial" w:cs="Arial"/>
          <w:sz w:val="22"/>
          <w:szCs w:val="22"/>
        </w:rPr>
        <w:t xml:space="preserve">, pointed out that most existing research focuses on a narrow range of bacterial pathogens and a limited number of animal species, often overlooking fungi, viruses, and parasites, as well as underrepresented hosts such as wildlife and companion animals. This narrow scope constrains the generalizability of current findings and leaves significant gaps in understanding the broader antimicrobial spectrum and potential applications of </w:t>
      </w:r>
      <w:r w:rsidRPr="00C03104">
        <w:rPr>
          <w:rFonts w:ascii="Arial" w:hAnsi="Arial" w:cs="Arial"/>
          <w:i/>
          <w:iCs/>
          <w:sz w:val="22"/>
          <w:szCs w:val="22"/>
        </w:rPr>
        <w:t>C. scolymus</w:t>
      </w:r>
      <w:r w:rsidRPr="00C03104">
        <w:rPr>
          <w:rFonts w:ascii="Arial" w:hAnsi="Arial" w:cs="Arial"/>
          <w:sz w:val="22"/>
          <w:szCs w:val="22"/>
        </w:rPr>
        <w:t>.</w:t>
      </w:r>
    </w:p>
    <w:p w14:paraId="34495AA5" w14:textId="77777777" w:rsidR="00C03104" w:rsidRPr="00C03104" w:rsidRDefault="00C03104" w:rsidP="00C03104">
      <w:pPr>
        <w:pStyle w:val="Body"/>
        <w:spacing w:after="0"/>
        <w:rPr>
          <w:rFonts w:ascii="Arial" w:hAnsi="Arial" w:cs="Arial"/>
          <w:sz w:val="22"/>
          <w:szCs w:val="22"/>
        </w:rPr>
      </w:pPr>
      <w:r w:rsidRPr="00C03104">
        <w:rPr>
          <w:rFonts w:ascii="Arial" w:hAnsi="Arial" w:cs="Arial"/>
          <w:sz w:val="22"/>
          <w:szCs w:val="22"/>
        </w:rPr>
        <w:t xml:space="preserve">Additionally, as noted by Shallan et al. in the </w:t>
      </w:r>
      <w:r w:rsidRPr="00C03104">
        <w:rPr>
          <w:rFonts w:ascii="Arial" w:hAnsi="Arial" w:cs="Arial"/>
          <w:i/>
          <w:iCs/>
          <w:sz w:val="22"/>
          <w:szCs w:val="22"/>
        </w:rPr>
        <w:t>South African Journal of Botany</w:t>
      </w:r>
      <w:r w:rsidRPr="00C03104">
        <w:rPr>
          <w:rFonts w:ascii="Arial" w:hAnsi="Arial" w:cs="Arial"/>
          <w:sz w:val="22"/>
          <w:szCs w:val="22"/>
        </w:rPr>
        <w:t>, variability in plant genotype, cultivation conditions, harvest timing, and extraction techniques leads to significant differences in the composition and concentration of bioactive compounds. This heterogeneity not only complicates cross-study comparisons but also poses challenges for reproducibility, standardization, and the development of commercially viable products. Furthermore, the potential environmental impacts of large-scale use of these compounds, including their degradation, persistence, and influence on microbial ecology, remain poorly understood.</w:t>
      </w:r>
    </w:p>
    <w:p w14:paraId="7D27299B" w14:textId="77777777" w:rsidR="00C03104" w:rsidRPr="00C03104" w:rsidRDefault="00C03104" w:rsidP="00C03104">
      <w:pPr>
        <w:pStyle w:val="Body"/>
        <w:spacing w:after="0"/>
        <w:rPr>
          <w:rFonts w:ascii="Arial" w:hAnsi="Arial" w:cs="Arial"/>
          <w:sz w:val="22"/>
          <w:szCs w:val="22"/>
        </w:rPr>
      </w:pPr>
      <w:r w:rsidRPr="00C03104">
        <w:rPr>
          <w:rFonts w:ascii="Arial" w:hAnsi="Arial" w:cs="Arial"/>
          <w:sz w:val="22"/>
          <w:szCs w:val="22"/>
        </w:rPr>
        <w:t xml:space="preserve">Another limitation involves the scarcity of studies exploring the mechanisms underlying the modulation of antimicrobial resistance genes. While preliminary evidence suggests that artichoke-derived polyphenols can influence the expression of resistance determinants such as </w:t>
      </w:r>
      <w:proofErr w:type="spellStart"/>
      <w:r w:rsidRPr="00C03104">
        <w:rPr>
          <w:rFonts w:ascii="Arial" w:hAnsi="Arial" w:cs="Arial"/>
          <w:i/>
          <w:iCs/>
          <w:sz w:val="22"/>
          <w:szCs w:val="22"/>
        </w:rPr>
        <w:t>blaCTX</w:t>
      </w:r>
      <w:proofErr w:type="spellEnd"/>
      <w:r w:rsidRPr="00C03104">
        <w:rPr>
          <w:rFonts w:ascii="Arial" w:hAnsi="Arial" w:cs="Arial"/>
          <w:i/>
          <w:iCs/>
          <w:sz w:val="22"/>
          <w:szCs w:val="22"/>
        </w:rPr>
        <w:t>-M</w:t>
      </w:r>
      <w:r w:rsidRPr="00C03104">
        <w:rPr>
          <w:rFonts w:ascii="Arial" w:hAnsi="Arial" w:cs="Arial"/>
          <w:sz w:val="22"/>
          <w:szCs w:val="22"/>
        </w:rPr>
        <w:t xml:space="preserve"> and </w:t>
      </w:r>
      <w:proofErr w:type="spellStart"/>
      <w:r w:rsidRPr="00C03104">
        <w:rPr>
          <w:rFonts w:ascii="Arial" w:hAnsi="Arial" w:cs="Arial"/>
          <w:i/>
          <w:iCs/>
          <w:sz w:val="22"/>
          <w:szCs w:val="22"/>
        </w:rPr>
        <w:t>tetA</w:t>
      </w:r>
      <w:proofErr w:type="spellEnd"/>
      <w:r w:rsidRPr="00C03104">
        <w:rPr>
          <w:rFonts w:ascii="Arial" w:hAnsi="Arial" w:cs="Arial"/>
          <w:sz w:val="22"/>
          <w:szCs w:val="22"/>
        </w:rPr>
        <w:t>, as reported by Mahgoub et al., the molecular pathways and long-term ecological consequences of this modulation remain largely unexplored.</w:t>
      </w:r>
    </w:p>
    <w:p w14:paraId="5899DEB9" w14:textId="77777777" w:rsidR="00C03104" w:rsidRPr="00C03104" w:rsidRDefault="00C03104" w:rsidP="00C03104">
      <w:pPr>
        <w:pStyle w:val="Body"/>
        <w:spacing w:after="0"/>
        <w:rPr>
          <w:rFonts w:ascii="Arial" w:hAnsi="Arial" w:cs="Arial"/>
          <w:sz w:val="22"/>
          <w:szCs w:val="22"/>
        </w:rPr>
      </w:pPr>
    </w:p>
    <w:p w14:paraId="62740BF4" w14:textId="7513F8B9" w:rsidR="00C03104" w:rsidRPr="00C03104" w:rsidRDefault="00C03104" w:rsidP="00C03104">
      <w:pPr>
        <w:pStyle w:val="Body"/>
        <w:spacing w:after="0"/>
        <w:rPr>
          <w:rFonts w:ascii="Arial" w:hAnsi="Arial" w:cs="Arial"/>
          <w:sz w:val="22"/>
          <w:szCs w:val="22"/>
        </w:rPr>
      </w:pPr>
      <w:r w:rsidRPr="00C03104">
        <w:rPr>
          <w:rFonts w:ascii="Arial" w:hAnsi="Arial" w:cs="Arial"/>
          <w:sz w:val="22"/>
          <w:szCs w:val="22"/>
        </w:rPr>
        <w:t xml:space="preserve">Finally, the lack of integrated research approaches combining molecular biology, microbiology, veterinary medicine, and ecological sciences limits the holistic understanding of how </w:t>
      </w:r>
      <w:r w:rsidRPr="00C03104">
        <w:rPr>
          <w:rFonts w:ascii="Arial" w:hAnsi="Arial" w:cs="Arial"/>
          <w:i/>
          <w:iCs/>
          <w:sz w:val="22"/>
          <w:szCs w:val="22"/>
        </w:rPr>
        <w:t>C. scolymus</w:t>
      </w:r>
      <w:r w:rsidRPr="00C03104">
        <w:rPr>
          <w:rFonts w:ascii="Arial" w:hAnsi="Arial" w:cs="Arial"/>
          <w:sz w:val="22"/>
          <w:szCs w:val="22"/>
        </w:rPr>
        <w:t xml:space="preserve"> compounds function within the broader One Health context. Addressing these limitations will require well-designed in vivo studies, standardized extraction and formulation methods, expanded pathogen coverage, and multidisciplinary collaborations. Such efforts are essential to validate the therapeutic potential of artichoke bio actives and facilitate their safe and effective integration into veterinary antimicrobial strategies.</w:t>
      </w:r>
    </w:p>
    <w:p w14:paraId="512C43C3" w14:textId="77777777" w:rsidR="004B59AC" w:rsidRPr="00C03104" w:rsidRDefault="004B59AC" w:rsidP="00441B6F">
      <w:pPr>
        <w:pStyle w:val="Body"/>
        <w:spacing w:after="0"/>
        <w:rPr>
          <w:rFonts w:ascii="Arial" w:hAnsi="Arial" w:cs="Arial"/>
          <w:sz w:val="22"/>
          <w:szCs w:val="22"/>
        </w:rPr>
      </w:pPr>
    </w:p>
    <w:p w14:paraId="25FBC19A" w14:textId="77777777" w:rsidR="004B59AC" w:rsidRPr="00FB3A86" w:rsidRDefault="004B59AC" w:rsidP="00441B6F">
      <w:pPr>
        <w:pStyle w:val="Body"/>
        <w:spacing w:after="0"/>
        <w:rPr>
          <w:rFonts w:ascii="Arial" w:hAnsi="Arial" w:cs="Arial"/>
        </w:rPr>
      </w:pPr>
    </w:p>
    <w:p w14:paraId="4F3177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C05616" w14:textId="77777777" w:rsidR="00790ADA" w:rsidRPr="00FB3A86" w:rsidRDefault="00790ADA" w:rsidP="00441B6F">
      <w:pPr>
        <w:pStyle w:val="ConcHead"/>
        <w:spacing w:after="0"/>
        <w:jc w:val="both"/>
        <w:rPr>
          <w:rFonts w:ascii="Arial" w:hAnsi="Arial" w:cs="Arial"/>
        </w:rPr>
      </w:pPr>
    </w:p>
    <w:p w14:paraId="59EC0DEE" w14:textId="3E137C87" w:rsidR="00C03104" w:rsidRPr="00C03104" w:rsidRDefault="00C03104" w:rsidP="00C03104">
      <w:pPr>
        <w:pStyle w:val="Body"/>
        <w:rPr>
          <w:rFonts w:ascii="Arial" w:hAnsi="Arial" w:cs="Arial"/>
        </w:rPr>
      </w:pPr>
      <w:r w:rsidRPr="00C03104">
        <w:rPr>
          <w:rFonts w:ascii="Arial" w:hAnsi="Arial" w:cs="Arial"/>
        </w:rPr>
        <w:t>The findings of this review demonstrate that Cynara scolymus (artichoke) is a promising natural source of bioactive compounds with significant antimicrobial potential and broad relevance to veterinary medicine. Phenolic acids, flavonoids, and saponins extracted from artichoke exhibit potent activity against a variety of Gram-positive and Gram-negative bacteria, fungi, and other pathogens, acting through multiple mechanisms such as membrane disruption, interference with metabolic pathways, inhibition of quorum sensing, and modulation of resistance gene expression. Beyond their direct antimicrobial properties, these compounds also contribute to beneficial modulation of the gut and ruminal microbiota, improving fermentation efficiency, immune function, and overall animal health — outcomes that align closely with the One Health framework.</w:t>
      </w:r>
    </w:p>
    <w:p w14:paraId="431CDAB0" w14:textId="5810F109" w:rsidR="00C03104" w:rsidRPr="00C03104" w:rsidRDefault="00C03104" w:rsidP="00C03104">
      <w:pPr>
        <w:pStyle w:val="Body"/>
        <w:rPr>
          <w:rFonts w:ascii="Arial" w:hAnsi="Arial" w:cs="Arial"/>
        </w:rPr>
      </w:pPr>
      <w:r w:rsidRPr="00C03104">
        <w:rPr>
          <w:rFonts w:ascii="Arial" w:hAnsi="Arial" w:cs="Arial"/>
        </w:rPr>
        <w:t xml:space="preserve">Despite these encouraging results, the translation of C. </w:t>
      </w:r>
      <w:proofErr w:type="spellStart"/>
      <w:r w:rsidRPr="00C03104">
        <w:rPr>
          <w:rFonts w:ascii="Arial" w:hAnsi="Arial" w:cs="Arial"/>
        </w:rPr>
        <w:t>scolymus</w:t>
      </w:r>
      <w:proofErr w:type="spellEnd"/>
      <w:r w:rsidRPr="00C03104">
        <w:rPr>
          <w:rFonts w:ascii="Arial" w:hAnsi="Arial" w:cs="Arial"/>
        </w:rPr>
        <w:t xml:space="preserve"> </w:t>
      </w:r>
      <w:proofErr w:type="spellStart"/>
      <w:r w:rsidRPr="00C03104">
        <w:rPr>
          <w:rFonts w:ascii="Arial" w:hAnsi="Arial" w:cs="Arial"/>
        </w:rPr>
        <w:t>bioactives</w:t>
      </w:r>
      <w:proofErr w:type="spellEnd"/>
      <w:r w:rsidRPr="00C03104">
        <w:rPr>
          <w:rFonts w:ascii="Arial" w:hAnsi="Arial" w:cs="Arial"/>
        </w:rPr>
        <w:t xml:space="preserve"> into clinical and field applications remains limited by key challenges, including variability in extract composition, limited bioavailability, insufficient in vivo and pharmacokinetic data, and a lack of standardization in formulation and dosing. Furthermore, most current studies focus on a narrow range of pathogens and species, underscoring the need for broader research encompassing diverse hosts, microbial targets, and ecological contexts.</w:t>
      </w:r>
    </w:p>
    <w:p w14:paraId="68B365A1" w14:textId="44FE60E9" w:rsidR="00B01FCD" w:rsidRDefault="00C03104" w:rsidP="00C03104">
      <w:pPr>
        <w:pStyle w:val="Body"/>
        <w:spacing w:after="0"/>
        <w:rPr>
          <w:rFonts w:ascii="Arial" w:hAnsi="Arial" w:cs="Arial"/>
        </w:rPr>
      </w:pPr>
      <w:r w:rsidRPr="00C03104">
        <w:rPr>
          <w:rFonts w:ascii="Arial" w:hAnsi="Arial" w:cs="Arial"/>
        </w:rPr>
        <w:t xml:space="preserve">Future efforts should prioritize well-designed in vivo studies, standardized extraction and formulation protocols, and multidisciplinary collaborations integrating microbiology, pharmacology, and veterinary sciences. Such advances will be essential to fully realize the potential of C. scolymus-derived compounds as sustainable antimicrobial agents, feed </w:t>
      </w:r>
      <w:r w:rsidRPr="00C03104">
        <w:rPr>
          <w:rFonts w:ascii="Arial" w:hAnsi="Arial" w:cs="Arial"/>
        </w:rPr>
        <w:lastRenderedPageBreak/>
        <w:t>additives, and therapeutic adjuvants. Ultimately, incorporating these phytochemicals into veterinary medicine could reduce dependence on conventional antibiotics, mitigate antimicrobial resistance, and contribute to more resilient and sustainable animal health systems worldwide.</w:t>
      </w:r>
    </w:p>
    <w:p w14:paraId="454EB0F2" w14:textId="77777777" w:rsidR="00790ADA" w:rsidRPr="00FB3A86" w:rsidRDefault="00790ADA" w:rsidP="00441B6F">
      <w:pPr>
        <w:pStyle w:val="Body"/>
        <w:spacing w:after="0"/>
        <w:rPr>
          <w:rFonts w:ascii="Arial" w:hAnsi="Arial" w:cs="Arial"/>
        </w:rPr>
      </w:pPr>
    </w:p>
    <w:p w14:paraId="33F8E365" w14:textId="77777777" w:rsidR="00FA74A5" w:rsidRPr="00786D36" w:rsidRDefault="00FA74A5" w:rsidP="00FA74A5">
      <w:pPr>
        <w:pStyle w:val="ReferHead"/>
        <w:spacing w:after="0"/>
        <w:jc w:val="both"/>
        <w:rPr>
          <w:rFonts w:ascii="Arial" w:hAnsi="Arial" w:cs="Arial"/>
          <w:bCs/>
        </w:rPr>
      </w:pPr>
      <w:r w:rsidRPr="00786D36">
        <w:rPr>
          <w:rFonts w:ascii="Arial" w:hAnsi="Arial" w:cs="Arial"/>
          <w:bCs/>
        </w:rPr>
        <w:t>Competing interests</w:t>
      </w:r>
    </w:p>
    <w:p w14:paraId="220A324B" w14:textId="77777777" w:rsidR="00FA74A5" w:rsidRDefault="00FA74A5" w:rsidP="00FA74A5">
      <w:pPr>
        <w:pStyle w:val="ReferHead"/>
        <w:spacing w:after="0"/>
        <w:jc w:val="both"/>
        <w:rPr>
          <w:rFonts w:ascii="Arial" w:hAnsi="Arial" w:cs="Arial"/>
          <w:b w:val="0"/>
          <w:caps w:val="0"/>
          <w:sz w:val="20"/>
        </w:rPr>
      </w:pPr>
    </w:p>
    <w:p w14:paraId="6FC403B4" w14:textId="76EAA007" w:rsidR="00FA74A5" w:rsidRDefault="00FA74A5" w:rsidP="00FA74A5">
      <w:pPr>
        <w:pStyle w:val="ReferHead"/>
        <w:spacing w:after="0"/>
        <w:jc w:val="both"/>
        <w:rPr>
          <w:rFonts w:ascii="Arial" w:hAnsi="Arial" w:cs="Arial"/>
          <w:b w:val="0"/>
          <w:caps w:val="0"/>
          <w:sz w:val="20"/>
        </w:rPr>
      </w:pPr>
      <w:r w:rsidRPr="00892EF7">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p>
    <w:p w14:paraId="6E386D29" w14:textId="77777777" w:rsidR="00FA74A5" w:rsidRPr="00786D36" w:rsidRDefault="00FA74A5" w:rsidP="00FA74A5">
      <w:pPr>
        <w:pStyle w:val="ReferHead"/>
        <w:spacing w:after="0"/>
        <w:jc w:val="both"/>
        <w:rPr>
          <w:rFonts w:ascii="Arial" w:hAnsi="Arial" w:cs="Arial"/>
        </w:rPr>
      </w:pPr>
    </w:p>
    <w:p w14:paraId="386A8F02" w14:textId="77777777" w:rsidR="00FA74A5" w:rsidRDefault="00FA74A5" w:rsidP="00FA74A5">
      <w:pPr>
        <w:pStyle w:val="ReferHead"/>
        <w:spacing w:after="0"/>
        <w:jc w:val="both"/>
        <w:rPr>
          <w:rFonts w:ascii="Arial" w:hAnsi="Arial" w:cs="Arial"/>
        </w:rPr>
      </w:pPr>
      <w:bookmarkStart w:id="1" w:name="_GoBack"/>
      <w:bookmarkEnd w:id="1"/>
    </w:p>
    <w:p w14:paraId="6AFD1897" w14:textId="77777777" w:rsidR="00FA74A5" w:rsidRDefault="00FA74A5" w:rsidP="00FA74A5">
      <w:pPr>
        <w:pStyle w:val="ReferHead"/>
        <w:spacing w:after="0"/>
        <w:jc w:val="both"/>
        <w:rPr>
          <w:rFonts w:ascii="Arial" w:hAnsi="Arial" w:cs="Arial"/>
        </w:rPr>
      </w:pPr>
      <w:r w:rsidRPr="00FB3A86">
        <w:rPr>
          <w:rFonts w:ascii="Arial" w:hAnsi="Arial" w:cs="Arial"/>
        </w:rPr>
        <w:t>References</w:t>
      </w:r>
    </w:p>
    <w:sdt>
      <w:sdtPr>
        <w:rPr>
          <w:rFonts w:ascii="Arial" w:hAnsi="Arial" w:cs="Arial"/>
          <w:b/>
          <w:caps/>
          <w:color w:val="000000"/>
          <w:sz w:val="22"/>
        </w:rPr>
        <w:tag w:val="MENDELEY_BIBLIOGRAPHY"/>
        <w:id w:val="123439223"/>
        <w:placeholder>
          <w:docPart w:val="DefaultPlaceholder_-1854013440"/>
        </w:placeholder>
      </w:sdtPr>
      <w:sdtEndPr/>
      <w:sdtContent>
        <w:p w14:paraId="38D82482" w14:textId="77777777" w:rsidR="00C03104" w:rsidRPr="00C03104" w:rsidRDefault="00C03104">
          <w:pPr>
            <w:autoSpaceDE w:val="0"/>
            <w:autoSpaceDN w:val="0"/>
            <w:ind w:hanging="640"/>
            <w:divId w:val="1363749068"/>
            <w:rPr>
              <w:color w:val="000000"/>
              <w:sz w:val="24"/>
              <w:szCs w:val="24"/>
            </w:rPr>
          </w:pPr>
          <w:r w:rsidRPr="00C03104">
            <w:rPr>
              <w:color w:val="000000"/>
            </w:rPr>
            <w:t>[1]</w:t>
          </w:r>
          <w:r w:rsidRPr="00C03104">
            <w:rPr>
              <w:color w:val="000000"/>
            </w:rPr>
            <w:tab/>
            <w:t>Lee Ventola C. The Antibiotic Resistance Crisis Part 1: Causes and Threats. vol. 40. 2015.</w:t>
          </w:r>
        </w:p>
        <w:p w14:paraId="56FD5C1A" w14:textId="77777777" w:rsidR="00C03104" w:rsidRPr="00C03104" w:rsidRDefault="00C03104">
          <w:pPr>
            <w:autoSpaceDE w:val="0"/>
            <w:autoSpaceDN w:val="0"/>
            <w:ind w:hanging="640"/>
            <w:divId w:val="499080520"/>
            <w:rPr>
              <w:color w:val="000000"/>
            </w:rPr>
          </w:pPr>
          <w:r w:rsidRPr="00C03104">
            <w:rPr>
              <w:color w:val="000000"/>
            </w:rPr>
            <w:t>[2]</w:t>
          </w:r>
          <w:r w:rsidRPr="00C03104">
            <w:rPr>
              <w:color w:val="000000"/>
            </w:rPr>
            <w:tab/>
            <w:t xml:space="preserve">Holmes AH, Moore LSP, </w:t>
          </w:r>
          <w:proofErr w:type="spellStart"/>
          <w:r w:rsidRPr="00C03104">
            <w:rPr>
              <w:color w:val="000000"/>
            </w:rPr>
            <w:t>Sundsfjord</w:t>
          </w:r>
          <w:proofErr w:type="spellEnd"/>
          <w:r w:rsidRPr="00C03104">
            <w:rPr>
              <w:color w:val="000000"/>
            </w:rPr>
            <w:t xml:space="preserve"> A, </w:t>
          </w:r>
          <w:proofErr w:type="spellStart"/>
          <w:r w:rsidRPr="00C03104">
            <w:rPr>
              <w:color w:val="000000"/>
            </w:rPr>
            <w:t>Steinbakk</w:t>
          </w:r>
          <w:proofErr w:type="spellEnd"/>
          <w:r w:rsidRPr="00C03104">
            <w:rPr>
              <w:color w:val="000000"/>
            </w:rPr>
            <w:t xml:space="preserve"> M, </w:t>
          </w:r>
          <w:proofErr w:type="spellStart"/>
          <w:r w:rsidRPr="00C03104">
            <w:rPr>
              <w:color w:val="000000"/>
            </w:rPr>
            <w:t>Regmi</w:t>
          </w:r>
          <w:proofErr w:type="spellEnd"/>
          <w:r w:rsidRPr="00C03104">
            <w:rPr>
              <w:color w:val="000000"/>
            </w:rPr>
            <w:t xml:space="preserve"> S, </w:t>
          </w:r>
          <w:proofErr w:type="spellStart"/>
          <w:r w:rsidRPr="00C03104">
            <w:rPr>
              <w:color w:val="000000"/>
            </w:rPr>
            <w:t>Karkey</w:t>
          </w:r>
          <w:proofErr w:type="spellEnd"/>
          <w:r w:rsidRPr="00C03104">
            <w:rPr>
              <w:color w:val="000000"/>
            </w:rPr>
            <w:t xml:space="preserve"> A, et al. Understanding the mechanisms and drivers of antimicrobial resistance. The Lancet </w:t>
          </w:r>
          <w:proofErr w:type="gramStart"/>
          <w:r w:rsidRPr="00C03104">
            <w:rPr>
              <w:color w:val="000000"/>
            </w:rPr>
            <w:t>2016;387:176</w:t>
          </w:r>
          <w:proofErr w:type="gramEnd"/>
          <w:r w:rsidRPr="00C03104">
            <w:rPr>
              <w:color w:val="000000"/>
            </w:rPr>
            <w:t>–87. https://doi.org/10.1016/S0140-6736(15)00473-0.</w:t>
          </w:r>
        </w:p>
        <w:p w14:paraId="50C33938" w14:textId="77777777" w:rsidR="00C03104" w:rsidRPr="00C03104" w:rsidRDefault="00C03104">
          <w:pPr>
            <w:autoSpaceDE w:val="0"/>
            <w:autoSpaceDN w:val="0"/>
            <w:ind w:hanging="640"/>
            <w:divId w:val="1217469681"/>
            <w:rPr>
              <w:color w:val="000000"/>
            </w:rPr>
          </w:pPr>
          <w:r w:rsidRPr="00C03104">
            <w:rPr>
              <w:color w:val="000000"/>
            </w:rPr>
            <w:t>[3]</w:t>
          </w:r>
          <w:r w:rsidRPr="00C03104">
            <w:rPr>
              <w:color w:val="000000"/>
            </w:rPr>
            <w:tab/>
            <w:t xml:space="preserve">McEwen SA, Collignon PJ. Antimicrobial Resistance: </w:t>
          </w:r>
          <w:proofErr w:type="gramStart"/>
          <w:r w:rsidRPr="00C03104">
            <w:rPr>
              <w:color w:val="000000"/>
            </w:rPr>
            <w:t>a</w:t>
          </w:r>
          <w:proofErr w:type="gramEnd"/>
          <w:r w:rsidRPr="00C03104">
            <w:rPr>
              <w:color w:val="000000"/>
            </w:rPr>
            <w:t xml:space="preserve"> One Health Perspective. Microbiol </w:t>
          </w:r>
          <w:proofErr w:type="spellStart"/>
          <w:r w:rsidRPr="00C03104">
            <w:rPr>
              <w:color w:val="000000"/>
            </w:rPr>
            <w:t>Spectr</w:t>
          </w:r>
          <w:proofErr w:type="spellEnd"/>
          <w:r w:rsidRPr="00C03104">
            <w:rPr>
              <w:color w:val="000000"/>
            </w:rPr>
            <w:t xml:space="preserve"> 2018;6. https://doi.org/10.1128/MICROBIOLSPEC.ARBA-0009-2017.</w:t>
          </w:r>
        </w:p>
        <w:p w14:paraId="6C770922" w14:textId="77777777" w:rsidR="00C03104" w:rsidRPr="00C03104" w:rsidRDefault="00C03104">
          <w:pPr>
            <w:autoSpaceDE w:val="0"/>
            <w:autoSpaceDN w:val="0"/>
            <w:ind w:hanging="640"/>
            <w:divId w:val="1700350750"/>
            <w:rPr>
              <w:color w:val="000000"/>
            </w:rPr>
          </w:pPr>
          <w:r w:rsidRPr="00C03104">
            <w:rPr>
              <w:color w:val="000000"/>
            </w:rPr>
            <w:t>[4]</w:t>
          </w:r>
          <w:r w:rsidRPr="00C03104">
            <w:rPr>
              <w:color w:val="000000"/>
            </w:rPr>
            <w:tab/>
            <w:t xml:space="preserve">O’Neill, J. (2016) Tackling Drug-Resistant Infections Globally Final Report and Recommendations. Review on Antimicrobial Resistance. </w:t>
          </w:r>
          <w:proofErr w:type="spellStart"/>
          <w:r w:rsidRPr="00C03104">
            <w:rPr>
              <w:color w:val="000000"/>
            </w:rPr>
            <w:t>Wellcome</w:t>
          </w:r>
          <w:proofErr w:type="spellEnd"/>
          <w:r w:rsidRPr="00C03104">
            <w:rPr>
              <w:color w:val="000000"/>
            </w:rPr>
            <w:t xml:space="preserve"> Trust and HM Government. - References - Scientific Research Publishing n.d. https://www.scirp.org/reference/referencespapers?referenceid=2618400 (accessed October 5, 2025).</w:t>
          </w:r>
        </w:p>
        <w:p w14:paraId="2DA65DDB" w14:textId="77777777" w:rsidR="00C03104" w:rsidRPr="00C03104" w:rsidRDefault="00C03104">
          <w:pPr>
            <w:autoSpaceDE w:val="0"/>
            <w:autoSpaceDN w:val="0"/>
            <w:ind w:hanging="640"/>
            <w:divId w:val="1838030216"/>
            <w:rPr>
              <w:color w:val="000000"/>
            </w:rPr>
          </w:pPr>
          <w:r w:rsidRPr="00C03104">
            <w:rPr>
              <w:color w:val="000000"/>
            </w:rPr>
            <w:t>[5]</w:t>
          </w:r>
          <w:r w:rsidRPr="00C03104">
            <w:rPr>
              <w:color w:val="000000"/>
            </w:rPr>
            <w:tab/>
            <w:t xml:space="preserve">Gebhardt R. Antioxidative and protective properties of extracts from leaves of the artichoke (Cynara scolymus L.) against hydroperoxide-induced oxidative stress in cultured rat hepatocytes. </w:t>
          </w:r>
          <w:proofErr w:type="spellStart"/>
          <w:r w:rsidRPr="00C03104">
            <w:rPr>
              <w:color w:val="000000"/>
            </w:rPr>
            <w:t>Toxicol</w:t>
          </w:r>
          <w:proofErr w:type="spellEnd"/>
          <w:r w:rsidRPr="00C03104">
            <w:rPr>
              <w:color w:val="000000"/>
            </w:rPr>
            <w:t xml:space="preserve"> Appl </w:t>
          </w:r>
          <w:proofErr w:type="spellStart"/>
          <w:r w:rsidRPr="00C03104">
            <w:rPr>
              <w:color w:val="000000"/>
            </w:rPr>
            <w:t>Pharmacol</w:t>
          </w:r>
          <w:proofErr w:type="spellEnd"/>
          <w:r w:rsidRPr="00C03104">
            <w:rPr>
              <w:color w:val="000000"/>
            </w:rPr>
            <w:t xml:space="preserve"> </w:t>
          </w:r>
          <w:proofErr w:type="gramStart"/>
          <w:r w:rsidRPr="00C03104">
            <w:rPr>
              <w:color w:val="000000"/>
            </w:rPr>
            <w:t>1997;144:279</w:t>
          </w:r>
          <w:proofErr w:type="gramEnd"/>
          <w:r w:rsidRPr="00C03104">
            <w:rPr>
              <w:color w:val="000000"/>
            </w:rPr>
            <w:t>–86. https://doi.org/10.1006/taap.1997.8130.</w:t>
          </w:r>
        </w:p>
        <w:p w14:paraId="626B61D0" w14:textId="77777777" w:rsidR="00C03104" w:rsidRPr="00C03104" w:rsidRDefault="00C03104">
          <w:pPr>
            <w:autoSpaceDE w:val="0"/>
            <w:autoSpaceDN w:val="0"/>
            <w:ind w:hanging="640"/>
            <w:divId w:val="354498169"/>
            <w:rPr>
              <w:color w:val="000000"/>
            </w:rPr>
          </w:pPr>
          <w:r w:rsidRPr="00C03104">
            <w:rPr>
              <w:color w:val="000000"/>
            </w:rPr>
            <w:t>[6]</w:t>
          </w:r>
          <w:r w:rsidRPr="00C03104">
            <w:rPr>
              <w:color w:val="000000"/>
            </w:rPr>
            <w:tab/>
            <w:t xml:space="preserve">Bakkali F, Averbeck S, </w:t>
          </w:r>
          <w:proofErr w:type="spellStart"/>
          <w:r w:rsidRPr="00C03104">
            <w:rPr>
              <w:color w:val="000000"/>
            </w:rPr>
            <w:t>Averbeck</w:t>
          </w:r>
          <w:proofErr w:type="spellEnd"/>
          <w:r w:rsidRPr="00C03104">
            <w:rPr>
              <w:color w:val="000000"/>
            </w:rPr>
            <w:t xml:space="preserve"> D, </w:t>
          </w:r>
          <w:proofErr w:type="spellStart"/>
          <w:r w:rsidRPr="00C03104">
            <w:rPr>
              <w:color w:val="000000"/>
            </w:rPr>
            <w:t>Idaomar</w:t>
          </w:r>
          <w:proofErr w:type="spellEnd"/>
          <w:r w:rsidRPr="00C03104">
            <w:rPr>
              <w:color w:val="000000"/>
            </w:rPr>
            <w:t xml:space="preserve"> M. Biological effects of essential oils - A review. Food and Chemical Toxicology </w:t>
          </w:r>
          <w:proofErr w:type="gramStart"/>
          <w:r w:rsidRPr="00C03104">
            <w:rPr>
              <w:color w:val="000000"/>
            </w:rPr>
            <w:t>2008;46:446</w:t>
          </w:r>
          <w:proofErr w:type="gramEnd"/>
          <w:r w:rsidRPr="00C03104">
            <w:rPr>
              <w:color w:val="000000"/>
            </w:rPr>
            <w:t>–75. https://doi.org/10.1016/j.fct.2007.09.106.</w:t>
          </w:r>
        </w:p>
        <w:p w14:paraId="4C945ECD" w14:textId="77777777" w:rsidR="00C03104" w:rsidRPr="00C03104" w:rsidRDefault="00C03104">
          <w:pPr>
            <w:autoSpaceDE w:val="0"/>
            <w:autoSpaceDN w:val="0"/>
            <w:ind w:hanging="640"/>
            <w:divId w:val="1012531560"/>
            <w:rPr>
              <w:color w:val="000000"/>
            </w:rPr>
          </w:pPr>
          <w:r w:rsidRPr="00C03104">
            <w:rPr>
              <w:color w:val="000000"/>
            </w:rPr>
            <w:t>[7]</w:t>
          </w:r>
          <w:r w:rsidRPr="00C03104">
            <w:rPr>
              <w:color w:val="000000"/>
            </w:rPr>
            <w:tab/>
            <w:t xml:space="preserve">Jha R, Leterme P. Feed ingredients differing in fermentable </w:t>
          </w:r>
          <w:proofErr w:type="spellStart"/>
          <w:r w:rsidRPr="00C03104">
            <w:rPr>
              <w:color w:val="000000"/>
            </w:rPr>
            <w:t>fibre</w:t>
          </w:r>
          <w:proofErr w:type="spellEnd"/>
          <w:r w:rsidRPr="00C03104">
            <w:rPr>
              <w:color w:val="000000"/>
            </w:rPr>
            <w:t xml:space="preserve"> and indigestible protein content affect fermentation metabolites and </w:t>
          </w:r>
          <w:proofErr w:type="spellStart"/>
          <w:r w:rsidRPr="00C03104">
            <w:rPr>
              <w:color w:val="000000"/>
            </w:rPr>
            <w:t>faecal</w:t>
          </w:r>
          <w:proofErr w:type="spellEnd"/>
          <w:r w:rsidRPr="00C03104">
            <w:rPr>
              <w:color w:val="000000"/>
            </w:rPr>
            <w:t xml:space="preserve"> nitrogen excretion in growing pigs. Animal </w:t>
          </w:r>
          <w:proofErr w:type="gramStart"/>
          <w:r w:rsidRPr="00C03104">
            <w:rPr>
              <w:color w:val="000000"/>
            </w:rPr>
            <w:t>2012;6:603</w:t>
          </w:r>
          <w:proofErr w:type="gramEnd"/>
          <w:r w:rsidRPr="00C03104">
            <w:rPr>
              <w:color w:val="000000"/>
            </w:rPr>
            <w:t>–11. https://doi.org/10.1017/S1751731111001844.</w:t>
          </w:r>
        </w:p>
        <w:p w14:paraId="7305AA13" w14:textId="77777777" w:rsidR="00C03104" w:rsidRPr="00C03104" w:rsidRDefault="00C03104">
          <w:pPr>
            <w:autoSpaceDE w:val="0"/>
            <w:autoSpaceDN w:val="0"/>
            <w:ind w:hanging="640"/>
            <w:divId w:val="1954365729"/>
            <w:rPr>
              <w:color w:val="000000"/>
            </w:rPr>
          </w:pPr>
          <w:r w:rsidRPr="00C03104">
            <w:rPr>
              <w:color w:val="000000"/>
            </w:rPr>
            <w:t>[8]</w:t>
          </w:r>
          <w:r w:rsidRPr="00C03104">
            <w:rPr>
              <w:color w:val="000000"/>
            </w:rPr>
            <w:tab/>
            <w:t xml:space="preserve">Gouveia SC, Castilho PC. Phenolic composition and antioxidant capacity of cultivated artichoke, Madeira cardoon and artichoke-based dietary supplements. Food Research International </w:t>
          </w:r>
          <w:proofErr w:type="gramStart"/>
          <w:r w:rsidRPr="00C03104">
            <w:rPr>
              <w:color w:val="000000"/>
            </w:rPr>
            <w:t>2012;48:712</w:t>
          </w:r>
          <w:proofErr w:type="gramEnd"/>
          <w:r w:rsidRPr="00C03104">
            <w:rPr>
              <w:color w:val="000000"/>
            </w:rPr>
            <w:t>–24. https://doi.org/10.1016/J.FOODRES.2012.05.029.</w:t>
          </w:r>
        </w:p>
        <w:p w14:paraId="3B5A7F4F" w14:textId="77777777" w:rsidR="00C03104" w:rsidRPr="00C03104" w:rsidRDefault="00C03104">
          <w:pPr>
            <w:autoSpaceDE w:val="0"/>
            <w:autoSpaceDN w:val="0"/>
            <w:ind w:hanging="640"/>
            <w:divId w:val="179664721"/>
            <w:rPr>
              <w:color w:val="000000"/>
            </w:rPr>
          </w:pPr>
          <w:r w:rsidRPr="00C03104">
            <w:rPr>
              <w:color w:val="000000"/>
            </w:rPr>
            <w:t>[9]</w:t>
          </w:r>
          <w:r w:rsidRPr="00C03104">
            <w:rPr>
              <w:color w:val="000000"/>
            </w:rPr>
            <w:tab/>
            <w:t xml:space="preserve">Lattanzio V, Kroon PA, Linsalata V, Cardinali A. Globe artichoke: A functional food and source of nutraceutical ingredients. J </w:t>
          </w:r>
          <w:proofErr w:type="spellStart"/>
          <w:r w:rsidRPr="00C03104">
            <w:rPr>
              <w:color w:val="000000"/>
            </w:rPr>
            <w:t>Funct</w:t>
          </w:r>
          <w:proofErr w:type="spellEnd"/>
          <w:r w:rsidRPr="00C03104">
            <w:rPr>
              <w:color w:val="000000"/>
            </w:rPr>
            <w:t xml:space="preserve"> Foods </w:t>
          </w:r>
          <w:proofErr w:type="gramStart"/>
          <w:r w:rsidRPr="00C03104">
            <w:rPr>
              <w:color w:val="000000"/>
            </w:rPr>
            <w:t>2009;1:131</w:t>
          </w:r>
          <w:proofErr w:type="gramEnd"/>
          <w:r w:rsidRPr="00C03104">
            <w:rPr>
              <w:color w:val="000000"/>
            </w:rPr>
            <w:t>–44. https://doi.org/10.1016/J.JFF.2009.01.002.</w:t>
          </w:r>
        </w:p>
        <w:p w14:paraId="19D2BC77" w14:textId="77777777" w:rsidR="00C03104" w:rsidRPr="00C03104" w:rsidRDefault="00C03104">
          <w:pPr>
            <w:autoSpaceDE w:val="0"/>
            <w:autoSpaceDN w:val="0"/>
            <w:ind w:hanging="640"/>
            <w:divId w:val="291374970"/>
            <w:rPr>
              <w:color w:val="000000"/>
            </w:rPr>
          </w:pPr>
          <w:r w:rsidRPr="00C03104">
            <w:rPr>
              <w:color w:val="000000"/>
            </w:rPr>
            <w:t>[10]</w:t>
          </w:r>
          <w:r w:rsidRPr="00C03104">
            <w:rPr>
              <w:color w:val="000000"/>
            </w:rPr>
            <w:tab/>
            <w:t xml:space="preserve">Zhu X, Zhang H, Lo R. Phenolic compounds from the leaf extract of artichoke (Cynara scolymus L.) and their antimicrobial activities. J Agric Food Chem </w:t>
          </w:r>
          <w:proofErr w:type="gramStart"/>
          <w:r w:rsidRPr="00C03104">
            <w:rPr>
              <w:color w:val="000000"/>
            </w:rPr>
            <w:t>2004;52:7272</w:t>
          </w:r>
          <w:proofErr w:type="gramEnd"/>
          <w:r w:rsidRPr="00C03104">
            <w:rPr>
              <w:color w:val="000000"/>
            </w:rPr>
            <w:t>–8. https://doi.org/10.1021/JF0490192.</w:t>
          </w:r>
        </w:p>
        <w:p w14:paraId="4494CEA3" w14:textId="77777777" w:rsidR="00C03104" w:rsidRPr="00C03104" w:rsidRDefault="00C03104">
          <w:pPr>
            <w:autoSpaceDE w:val="0"/>
            <w:autoSpaceDN w:val="0"/>
            <w:ind w:hanging="640"/>
            <w:divId w:val="1199859703"/>
            <w:rPr>
              <w:color w:val="000000"/>
            </w:rPr>
          </w:pPr>
          <w:r w:rsidRPr="00C03104">
            <w:rPr>
              <w:color w:val="000000"/>
            </w:rPr>
            <w:t>[11]</w:t>
          </w:r>
          <w:r w:rsidRPr="00C03104">
            <w:rPr>
              <w:color w:val="000000"/>
            </w:rPr>
            <w:tab/>
            <w:t>Al-</w:t>
          </w:r>
          <w:proofErr w:type="spellStart"/>
          <w:r w:rsidRPr="00C03104">
            <w:rPr>
              <w:color w:val="000000"/>
            </w:rPr>
            <w:t>Masari</w:t>
          </w:r>
          <w:proofErr w:type="spellEnd"/>
          <w:r w:rsidRPr="00C03104">
            <w:rPr>
              <w:color w:val="000000"/>
            </w:rPr>
            <w:t xml:space="preserve"> AI, Al-</w:t>
          </w:r>
          <w:proofErr w:type="spellStart"/>
          <w:r w:rsidRPr="00C03104">
            <w:rPr>
              <w:color w:val="000000"/>
            </w:rPr>
            <w:t>Himdany</w:t>
          </w:r>
          <w:proofErr w:type="spellEnd"/>
          <w:r w:rsidRPr="00C03104">
            <w:rPr>
              <w:color w:val="000000"/>
            </w:rPr>
            <w:t xml:space="preserve"> HQ. EFFECT OF ADDING ARTICHOKE LEAVES EXTRACTPOWDER (</w:t>
          </w:r>
          <w:proofErr w:type="spellStart"/>
          <w:r w:rsidRPr="00C03104">
            <w:rPr>
              <w:color w:val="000000"/>
            </w:rPr>
            <w:t>CYnarascolymus</w:t>
          </w:r>
          <w:proofErr w:type="spellEnd"/>
          <w:r w:rsidRPr="00C03104">
            <w:rPr>
              <w:color w:val="000000"/>
            </w:rPr>
            <w:t xml:space="preserve"> L.) TO THE DIET ON THE PRODUCTIVE PERFORMANCEOFBROILERS. Iraqi Journal of Agricultural Sciences </w:t>
          </w:r>
          <w:proofErr w:type="gramStart"/>
          <w:r w:rsidRPr="00C03104">
            <w:rPr>
              <w:color w:val="000000"/>
            </w:rPr>
            <w:t>2022;53:9</w:t>
          </w:r>
          <w:proofErr w:type="gramEnd"/>
          <w:r w:rsidRPr="00C03104">
            <w:rPr>
              <w:color w:val="000000"/>
            </w:rPr>
            <w:t>–15. https://doi.org/10.36103/IJAS.V53I1.1500.</w:t>
          </w:r>
        </w:p>
        <w:p w14:paraId="1BC81FE7" w14:textId="77777777" w:rsidR="00C03104" w:rsidRPr="00C03104" w:rsidRDefault="00C03104">
          <w:pPr>
            <w:autoSpaceDE w:val="0"/>
            <w:autoSpaceDN w:val="0"/>
            <w:ind w:hanging="640"/>
            <w:divId w:val="1949465935"/>
            <w:rPr>
              <w:color w:val="000000"/>
            </w:rPr>
          </w:pPr>
          <w:r w:rsidRPr="00C03104">
            <w:rPr>
              <w:color w:val="000000"/>
            </w:rPr>
            <w:t>[12]</w:t>
          </w:r>
          <w:r w:rsidRPr="00C03104">
            <w:rPr>
              <w:color w:val="000000"/>
            </w:rPr>
            <w:tab/>
            <w:t xml:space="preserve">El-Hadary AE, Ramadan MF. Phenolic profiles, antihyperglycemic, antihyperlipidemic, and antioxidant properties of pomegranate (Punica granatum) peel extract. J Food </w:t>
          </w:r>
          <w:proofErr w:type="spellStart"/>
          <w:r w:rsidRPr="00C03104">
            <w:rPr>
              <w:color w:val="000000"/>
            </w:rPr>
            <w:t>Biochem</w:t>
          </w:r>
          <w:proofErr w:type="spellEnd"/>
          <w:r w:rsidRPr="00C03104">
            <w:rPr>
              <w:color w:val="000000"/>
            </w:rPr>
            <w:t xml:space="preserve"> 2019;43. https://doi.org/10.1111/JFBC.12803.</w:t>
          </w:r>
        </w:p>
        <w:p w14:paraId="677CAED7" w14:textId="77777777" w:rsidR="00C03104" w:rsidRPr="00C03104" w:rsidRDefault="00C03104">
          <w:pPr>
            <w:autoSpaceDE w:val="0"/>
            <w:autoSpaceDN w:val="0"/>
            <w:ind w:hanging="640"/>
            <w:divId w:val="23869509"/>
            <w:rPr>
              <w:color w:val="000000"/>
            </w:rPr>
          </w:pPr>
          <w:r w:rsidRPr="00C03104">
            <w:rPr>
              <w:color w:val="000000"/>
            </w:rPr>
            <w:t>[13]</w:t>
          </w:r>
          <w:r w:rsidRPr="00C03104">
            <w:rPr>
              <w:color w:val="000000"/>
            </w:rPr>
            <w:tab/>
          </w:r>
          <w:proofErr w:type="spellStart"/>
          <w:r w:rsidRPr="00C03104">
            <w:rPr>
              <w:color w:val="000000"/>
            </w:rPr>
            <w:t>Feiden</w:t>
          </w:r>
          <w:proofErr w:type="spellEnd"/>
          <w:r w:rsidRPr="00C03104">
            <w:rPr>
              <w:color w:val="000000"/>
            </w:rPr>
            <w:t xml:space="preserve"> T, </w:t>
          </w:r>
          <w:proofErr w:type="spellStart"/>
          <w:r w:rsidRPr="00C03104">
            <w:rPr>
              <w:color w:val="000000"/>
            </w:rPr>
            <w:t>Valduga</w:t>
          </w:r>
          <w:proofErr w:type="spellEnd"/>
          <w:r w:rsidRPr="00C03104">
            <w:rPr>
              <w:color w:val="000000"/>
            </w:rPr>
            <w:t xml:space="preserve"> E, </w:t>
          </w:r>
          <w:proofErr w:type="spellStart"/>
          <w:r w:rsidRPr="00C03104">
            <w:rPr>
              <w:color w:val="000000"/>
            </w:rPr>
            <w:t>Zeni</w:t>
          </w:r>
          <w:proofErr w:type="spellEnd"/>
          <w:r w:rsidRPr="00C03104">
            <w:rPr>
              <w:color w:val="000000"/>
            </w:rPr>
            <w:t xml:space="preserve"> J, Steffens J. Bioactive Compounds from Artichoke and Application Potential. Food Technol </w:t>
          </w:r>
          <w:proofErr w:type="spellStart"/>
          <w:r w:rsidRPr="00C03104">
            <w:rPr>
              <w:color w:val="000000"/>
            </w:rPr>
            <w:t>Biotechnol</w:t>
          </w:r>
          <w:proofErr w:type="spellEnd"/>
          <w:r w:rsidRPr="00C03104">
            <w:rPr>
              <w:color w:val="000000"/>
            </w:rPr>
            <w:t xml:space="preserve"> </w:t>
          </w:r>
          <w:proofErr w:type="gramStart"/>
          <w:r w:rsidRPr="00C03104">
            <w:rPr>
              <w:color w:val="000000"/>
            </w:rPr>
            <w:t>2023;61:312</w:t>
          </w:r>
          <w:proofErr w:type="gramEnd"/>
          <w:r w:rsidRPr="00C03104">
            <w:rPr>
              <w:color w:val="000000"/>
            </w:rPr>
            <w:t>. https://doi.org/10.17113/FTB.61.03.23.8038.</w:t>
          </w:r>
        </w:p>
        <w:p w14:paraId="354C6AB6" w14:textId="77777777" w:rsidR="00C03104" w:rsidRPr="00C03104" w:rsidRDefault="00C03104">
          <w:pPr>
            <w:autoSpaceDE w:val="0"/>
            <w:autoSpaceDN w:val="0"/>
            <w:ind w:hanging="640"/>
            <w:divId w:val="887303534"/>
            <w:rPr>
              <w:color w:val="000000"/>
            </w:rPr>
          </w:pPr>
          <w:r w:rsidRPr="00C03104">
            <w:rPr>
              <w:color w:val="000000"/>
            </w:rPr>
            <w:t>[14]</w:t>
          </w:r>
          <w:r w:rsidRPr="00C03104">
            <w:rPr>
              <w:color w:val="000000"/>
            </w:rPr>
            <w:tab/>
          </w:r>
          <w:proofErr w:type="spellStart"/>
          <w:r w:rsidRPr="00C03104">
            <w:rPr>
              <w:color w:val="000000"/>
            </w:rPr>
            <w:t>Salekzamani</w:t>
          </w:r>
          <w:proofErr w:type="spellEnd"/>
          <w:r w:rsidRPr="00C03104">
            <w:rPr>
              <w:color w:val="000000"/>
            </w:rPr>
            <w:t xml:space="preserve"> S, Ebrahimi-</w:t>
          </w:r>
          <w:proofErr w:type="spellStart"/>
          <w:r w:rsidRPr="00C03104">
            <w:rPr>
              <w:color w:val="000000"/>
            </w:rPr>
            <w:t>Mameghani</w:t>
          </w:r>
          <w:proofErr w:type="spellEnd"/>
          <w:r w:rsidRPr="00C03104">
            <w:rPr>
              <w:color w:val="000000"/>
            </w:rPr>
            <w:t xml:space="preserve"> M, Rezazadeh K. The antioxidant activity of artichoke (Cynara scolymus): A systematic review and meta-analysis of animal studies. Phytotherapy Research </w:t>
          </w:r>
          <w:proofErr w:type="gramStart"/>
          <w:r w:rsidRPr="00C03104">
            <w:rPr>
              <w:color w:val="000000"/>
            </w:rPr>
            <w:t>2019;33:55</w:t>
          </w:r>
          <w:proofErr w:type="gramEnd"/>
          <w:r w:rsidRPr="00C03104">
            <w:rPr>
              <w:color w:val="000000"/>
            </w:rPr>
            <w:t>–71. https://doi.org/10.1002/ptr.6213.</w:t>
          </w:r>
        </w:p>
        <w:p w14:paraId="4FA6A494" w14:textId="77777777" w:rsidR="00C03104" w:rsidRPr="00C03104" w:rsidRDefault="00C03104">
          <w:pPr>
            <w:autoSpaceDE w:val="0"/>
            <w:autoSpaceDN w:val="0"/>
            <w:ind w:hanging="640"/>
            <w:divId w:val="332337640"/>
            <w:rPr>
              <w:color w:val="000000"/>
            </w:rPr>
          </w:pPr>
          <w:r w:rsidRPr="00C03104">
            <w:rPr>
              <w:color w:val="000000"/>
            </w:rPr>
            <w:t>[15]</w:t>
          </w:r>
          <w:r w:rsidRPr="00C03104">
            <w:rPr>
              <w:color w:val="000000"/>
            </w:rPr>
            <w:tab/>
          </w:r>
          <w:proofErr w:type="spellStart"/>
          <w:r w:rsidRPr="00C03104">
            <w:rPr>
              <w:color w:val="000000"/>
            </w:rPr>
            <w:t>Feiden</w:t>
          </w:r>
          <w:proofErr w:type="spellEnd"/>
          <w:r w:rsidRPr="00C03104">
            <w:rPr>
              <w:color w:val="000000"/>
            </w:rPr>
            <w:t xml:space="preserve"> T, </w:t>
          </w:r>
          <w:proofErr w:type="spellStart"/>
          <w:r w:rsidRPr="00C03104">
            <w:rPr>
              <w:color w:val="000000"/>
            </w:rPr>
            <w:t>Valduga</w:t>
          </w:r>
          <w:proofErr w:type="spellEnd"/>
          <w:r w:rsidRPr="00C03104">
            <w:rPr>
              <w:color w:val="000000"/>
            </w:rPr>
            <w:t xml:space="preserve"> E, </w:t>
          </w:r>
          <w:proofErr w:type="spellStart"/>
          <w:r w:rsidRPr="00C03104">
            <w:rPr>
              <w:color w:val="000000"/>
            </w:rPr>
            <w:t>Zeni</w:t>
          </w:r>
          <w:proofErr w:type="spellEnd"/>
          <w:r w:rsidRPr="00C03104">
            <w:rPr>
              <w:color w:val="000000"/>
            </w:rPr>
            <w:t xml:space="preserve"> J, Steffens J. Bioactive Compounds from Artichoke and Application Potential. Food Technol </w:t>
          </w:r>
          <w:proofErr w:type="spellStart"/>
          <w:r w:rsidRPr="00C03104">
            <w:rPr>
              <w:color w:val="000000"/>
            </w:rPr>
            <w:t>Biotechnol</w:t>
          </w:r>
          <w:proofErr w:type="spellEnd"/>
          <w:r w:rsidRPr="00C03104">
            <w:rPr>
              <w:color w:val="000000"/>
            </w:rPr>
            <w:t xml:space="preserve"> </w:t>
          </w:r>
          <w:proofErr w:type="gramStart"/>
          <w:r w:rsidRPr="00C03104">
            <w:rPr>
              <w:color w:val="000000"/>
            </w:rPr>
            <w:t>2023;61:312</w:t>
          </w:r>
          <w:proofErr w:type="gramEnd"/>
          <w:r w:rsidRPr="00C03104">
            <w:rPr>
              <w:color w:val="000000"/>
            </w:rPr>
            <w:t>–27. https://doi.org/10.17113/FTB.61.03.23.8038.</w:t>
          </w:r>
        </w:p>
        <w:p w14:paraId="4704A126" w14:textId="77777777" w:rsidR="00C03104" w:rsidRPr="00C03104" w:rsidRDefault="00C03104">
          <w:pPr>
            <w:autoSpaceDE w:val="0"/>
            <w:autoSpaceDN w:val="0"/>
            <w:ind w:hanging="640"/>
            <w:divId w:val="1741635884"/>
            <w:rPr>
              <w:color w:val="000000"/>
            </w:rPr>
          </w:pPr>
          <w:r w:rsidRPr="00C03104">
            <w:rPr>
              <w:color w:val="000000"/>
              <w:lang w:val="pt-BR"/>
            </w:rPr>
            <w:t>[16]</w:t>
          </w:r>
          <w:r w:rsidRPr="00C03104">
            <w:rPr>
              <w:color w:val="000000"/>
              <w:lang w:val="pt-BR"/>
            </w:rPr>
            <w:tab/>
            <w:t xml:space="preserve">Cioni E, Di Stasi M, Iacono E, Lai M, Quaranta P, Luminare AG, et al. </w:t>
          </w:r>
          <w:r w:rsidRPr="00C03104">
            <w:rPr>
              <w:color w:val="000000"/>
            </w:rPr>
            <w:t xml:space="preserve">Enhancing antimicrobial and antiviral properties of Cynara scolymus L. waste through enzymatic pretreatment and lactic fermentation. Food </w:t>
          </w:r>
          <w:proofErr w:type="spellStart"/>
          <w:r w:rsidRPr="00C03104">
            <w:rPr>
              <w:color w:val="000000"/>
            </w:rPr>
            <w:t>Biosci</w:t>
          </w:r>
          <w:proofErr w:type="spellEnd"/>
          <w:r w:rsidRPr="00C03104">
            <w:rPr>
              <w:color w:val="000000"/>
            </w:rPr>
            <w:t xml:space="preserve"> 2024;57. https://doi.org/10.1016/J.FBIO.2023.103441.</w:t>
          </w:r>
        </w:p>
        <w:p w14:paraId="17A7116A" w14:textId="77777777" w:rsidR="00C03104" w:rsidRPr="00C03104" w:rsidRDefault="00C03104">
          <w:pPr>
            <w:autoSpaceDE w:val="0"/>
            <w:autoSpaceDN w:val="0"/>
            <w:ind w:hanging="640"/>
            <w:divId w:val="1943340614"/>
            <w:rPr>
              <w:color w:val="000000"/>
            </w:rPr>
          </w:pPr>
          <w:r w:rsidRPr="00C03104">
            <w:rPr>
              <w:color w:val="000000"/>
            </w:rPr>
            <w:t>[17]</w:t>
          </w:r>
          <w:r w:rsidRPr="00C03104">
            <w:rPr>
              <w:color w:val="000000"/>
            </w:rPr>
            <w:tab/>
            <w:t xml:space="preserve">Ben Salem M, </w:t>
          </w:r>
          <w:proofErr w:type="spellStart"/>
          <w:r w:rsidRPr="00C03104">
            <w:rPr>
              <w:color w:val="000000"/>
            </w:rPr>
            <w:t>Affes</w:t>
          </w:r>
          <w:proofErr w:type="spellEnd"/>
          <w:r w:rsidRPr="00C03104">
            <w:rPr>
              <w:color w:val="000000"/>
            </w:rPr>
            <w:t xml:space="preserve"> H, </w:t>
          </w:r>
          <w:proofErr w:type="spellStart"/>
          <w:r w:rsidRPr="00C03104">
            <w:rPr>
              <w:color w:val="000000"/>
            </w:rPr>
            <w:t>Athmouni</w:t>
          </w:r>
          <w:proofErr w:type="spellEnd"/>
          <w:r w:rsidRPr="00C03104">
            <w:rPr>
              <w:color w:val="000000"/>
            </w:rPr>
            <w:t xml:space="preserve"> K, </w:t>
          </w:r>
          <w:proofErr w:type="spellStart"/>
          <w:r w:rsidRPr="00C03104">
            <w:rPr>
              <w:color w:val="000000"/>
            </w:rPr>
            <w:t>Ksouda</w:t>
          </w:r>
          <w:proofErr w:type="spellEnd"/>
          <w:r w:rsidRPr="00C03104">
            <w:rPr>
              <w:color w:val="000000"/>
            </w:rPr>
            <w:t xml:space="preserve"> K, </w:t>
          </w:r>
          <w:proofErr w:type="spellStart"/>
          <w:r w:rsidRPr="00C03104">
            <w:rPr>
              <w:color w:val="000000"/>
            </w:rPr>
            <w:t>Dhouibi</w:t>
          </w:r>
          <w:proofErr w:type="spellEnd"/>
          <w:r w:rsidRPr="00C03104">
            <w:rPr>
              <w:color w:val="000000"/>
            </w:rPr>
            <w:t xml:space="preserve"> R, Sahnoun Z, et al. Chemicals Compositions, Antioxidant and Anti-Inflammatory Activity of Cynara scolymus Leaves Extracts, and Analysis of Major Bioactive Polyphenols by HPLC. Evid Based Complement Alternat Med 2017;2017. https://doi.org/10.1155/2017/4951937.</w:t>
          </w:r>
        </w:p>
        <w:p w14:paraId="7F53C47B" w14:textId="77777777" w:rsidR="00C03104" w:rsidRPr="00C03104" w:rsidRDefault="00C03104">
          <w:pPr>
            <w:autoSpaceDE w:val="0"/>
            <w:autoSpaceDN w:val="0"/>
            <w:ind w:hanging="640"/>
            <w:divId w:val="834343717"/>
            <w:rPr>
              <w:color w:val="000000"/>
            </w:rPr>
          </w:pPr>
          <w:r w:rsidRPr="00C03104">
            <w:rPr>
              <w:color w:val="000000"/>
            </w:rPr>
            <w:t>[18]</w:t>
          </w:r>
          <w:r w:rsidRPr="00C03104">
            <w:rPr>
              <w:color w:val="000000"/>
            </w:rPr>
            <w:tab/>
            <w:t xml:space="preserve">Fazeli-Nasab B, </w:t>
          </w:r>
          <w:proofErr w:type="spellStart"/>
          <w:r w:rsidRPr="00C03104">
            <w:rPr>
              <w:color w:val="000000"/>
            </w:rPr>
            <w:t>Valizadeh</w:t>
          </w:r>
          <w:proofErr w:type="spellEnd"/>
          <w:r w:rsidRPr="00C03104">
            <w:rPr>
              <w:color w:val="000000"/>
            </w:rPr>
            <w:t xml:space="preserve"> M, </w:t>
          </w:r>
          <w:proofErr w:type="spellStart"/>
          <w:r w:rsidRPr="00C03104">
            <w:rPr>
              <w:color w:val="000000"/>
            </w:rPr>
            <w:t>Beigomi</w:t>
          </w:r>
          <w:proofErr w:type="spellEnd"/>
          <w:r w:rsidRPr="00C03104">
            <w:rPr>
              <w:color w:val="000000"/>
            </w:rPr>
            <w:t xml:space="preserve"> M, </w:t>
          </w:r>
          <w:proofErr w:type="spellStart"/>
          <w:r w:rsidRPr="00C03104">
            <w:rPr>
              <w:color w:val="000000"/>
            </w:rPr>
            <w:t>Fazeli-Nasab</w:t>
          </w:r>
          <w:proofErr w:type="spellEnd"/>
          <w:r w:rsidRPr="00C03104">
            <w:rPr>
              <w:color w:val="000000"/>
            </w:rPr>
            <w:t xml:space="preserve"> B, </w:t>
          </w:r>
          <w:proofErr w:type="spellStart"/>
          <w:r w:rsidRPr="00C03104">
            <w:rPr>
              <w:color w:val="000000"/>
            </w:rPr>
            <w:t>Valizadeh</w:t>
          </w:r>
          <w:proofErr w:type="spellEnd"/>
          <w:r w:rsidRPr="00C03104">
            <w:rPr>
              <w:color w:val="000000"/>
            </w:rPr>
            <w:t xml:space="preserve"> M, </w:t>
          </w:r>
          <w:proofErr w:type="spellStart"/>
          <w:r w:rsidRPr="00C03104">
            <w:rPr>
              <w:color w:val="000000"/>
            </w:rPr>
            <w:t>Beigomi</w:t>
          </w:r>
          <w:proofErr w:type="spellEnd"/>
          <w:r w:rsidRPr="00C03104">
            <w:rPr>
              <w:color w:val="000000"/>
            </w:rPr>
            <w:t xml:space="preserve"> M, et al. The Effect of Artichoke Ethanolic Extract on Antibiotic-Resistant Clinical Strains of Staphylococcus aureus Isolated from Women. International Journal of Infection 2021 8:3 2021;</w:t>
          </w:r>
          <w:proofErr w:type="gramStart"/>
          <w:r w:rsidRPr="00C03104">
            <w:rPr>
              <w:color w:val="000000"/>
            </w:rPr>
            <w:t>8:e</w:t>
          </w:r>
          <w:proofErr w:type="gramEnd"/>
          <w:r w:rsidRPr="00C03104">
            <w:rPr>
              <w:color w:val="000000"/>
            </w:rPr>
            <w:t>116303. https://doi.org/10.5812/IJI.114588.</w:t>
          </w:r>
        </w:p>
        <w:p w14:paraId="4BA58CA2" w14:textId="77777777" w:rsidR="00C03104" w:rsidRPr="00C03104" w:rsidRDefault="00C03104">
          <w:pPr>
            <w:autoSpaceDE w:val="0"/>
            <w:autoSpaceDN w:val="0"/>
            <w:ind w:hanging="640"/>
            <w:divId w:val="1515411833"/>
            <w:rPr>
              <w:color w:val="000000"/>
            </w:rPr>
          </w:pPr>
          <w:r w:rsidRPr="00C03104">
            <w:rPr>
              <w:color w:val="000000"/>
            </w:rPr>
            <w:lastRenderedPageBreak/>
            <w:t>[19]</w:t>
          </w:r>
          <w:r w:rsidRPr="00C03104">
            <w:rPr>
              <w:color w:val="000000"/>
            </w:rPr>
            <w:tab/>
            <w:t xml:space="preserve">Zhu X, Zhang H, Lo R. Phenolic compounds from the leaf extract of artichoke (Cynara scolymus L.) and their antimicrobial activities. J Agric Food Chem </w:t>
          </w:r>
          <w:proofErr w:type="gramStart"/>
          <w:r w:rsidRPr="00C03104">
            <w:rPr>
              <w:color w:val="000000"/>
            </w:rPr>
            <w:t>2004;52:7272</w:t>
          </w:r>
          <w:proofErr w:type="gramEnd"/>
          <w:r w:rsidRPr="00C03104">
            <w:rPr>
              <w:color w:val="000000"/>
            </w:rPr>
            <w:t>–8. https://doi.org/10.1021/JF0490192.</w:t>
          </w:r>
        </w:p>
        <w:p w14:paraId="2910F6B3" w14:textId="77777777" w:rsidR="00C03104" w:rsidRPr="00C03104" w:rsidRDefault="00C03104">
          <w:pPr>
            <w:autoSpaceDE w:val="0"/>
            <w:autoSpaceDN w:val="0"/>
            <w:ind w:hanging="640"/>
            <w:divId w:val="903369658"/>
            <w:rPr>
              <w:color w:val="000000"/>
            </w:rPr>
          </w:pPr>
          <w:r w:rsidRPr="00C03104">
            <w:rPr>
              <w:color w:val="000000"/>
            </w:rPr>
            <w:t>[20]</w:t>
          </w:r>
          <w:r w:rsidRPr="00C03104">
            <w:rPr>
              <w:color w:val="000000"/>
            </w:rPr>
            <w:tab/>
            <w:t xml:space="preserve">Yang M, Ma Y, Wang Z, Khan A, Zhou W, Zhao T, et al. Phenolic constituents, antioxidant and cytoprotective activities of crude extract and fractions from cultivated artichoke inflorescence. Ind Crops Prod </w:t>
          </w:r>
          <w:proofErr w:type="gramStart"/>
          <w:r w:rsidRPr="00C03104">
            <w:rPr>
              <w:color w:val="000000"/>
            </w:rPr>
            <w:t>2020;143:111433</w:t>
          </w:r>
          <w:proofErr w:type="gramEnd"/>
          <w:r w:rsidRPr="00C03104">
            <w:rPr>
              <w:color w:val="000000"/>
            </w:rPr>
            <w:t>. https://doi.org/10.1016/J.INDCROP.2019.05.082.</w:t>
          </w:r>
        </w:p>
        <w:p w14:paraId="0AD4EE52" w14:textId="77777777" w:rsidR="00C03104" w:rsidRPr="00C03104" w:rsidRDefault="00C03104">
          <w:pPr>
            <w:autoSpaceDE w:val="0"/>
            <w:autoSpaceDN w:val="0"/>
            <w:ind w:hanging="640"/>
            <w:divId w:val="1278171721"/>
            <w:rPr>
              <w:color w:val="000000"/>
            </w:rPr>
          </w:pPr>
          <w:r w:rsidRPr="00C03104">
            <w:rPr>
              <w:color w:val="000000"/>
            </w:rPr>
            <w:t>[21]</w:t>
          </w:r>
          <w:r w:rsidRPr="00C03104">
            <w:rPr>
              <w:color w:val="000000"/>
            </w:rPr>
            <w:tab/>
            <w:t xml:space="preserve">Fratianni F, Pepe R, Nazzaro F, Fratianni F, Pepe R, Nazzaro F. Polyphenol Composition, </w:t>
          </w:r>
          <w:proofErr w:type="gramStart"/>
          <w:r w:rsidRPr="00C03104">
            <w:rPr>
              <w:color w:val="000000"/>
            </w:rPr>
            <w:t>Antioxidant,  Antimicrobial</w:t>
          </w:r>
          <w:proofErr w:type="gramEnd"/>
          <w:r w:rsidRPr="00C03104">
            <w:rPr>
              <w:color w:val="000000"/>
            </w:rPr>
            <w:t xml:space="preserve"> and Quorum Quenching  Activity of the “</w:t>
          </w:r>
          <w:proofErr w:type="spellStart"/>
          <w:r w:rsidRPr="00C03104">
            <w:rPr>
              <w:color w:val="000000"/>
            </w:rPr>
            <w:t>Carciofo</w:t>
          </w:r>
          <w:proofErr w:type="spellEnd"/>
          <w:r w:rsidRPr="00C03104">
            <w:rPr>
              <w:color w:val="000000"/>
            </w:rPr>
            <w:t xml:space="preserve"> di Montoro” (Cynara cardunculus var. scolymus) Global Artichoke of the Campania Region, Southern Italy. Food </w:t>
          </w:r>
          <w:proofErr w:type="spellStart"/>
          <w:r w:rsidRPr="00C03104">
            <w:rPr>
              <w:color w:val="000000"/>
            </w:rPr>
            <w:t>Nutr</w:t>
          </w:r>
          <w:proofErr w:type="spellEnd"/>
          <w:r w:rsidRPr="00C03104">
            <w:rPr>
              <w:color w:val="000000"/>
            </w:rPr>
            <w:t xml:space="preserve"> Sci </w:t>
          </w:r>
          <w:proofErr w:type="gramStart"/>
          <w:r w:rsidRPr="00C03104">
            <w:rPr>
              <w:color w:val="000000"/>
            </w:rPr>
            <w:t>2014;5:2053</w:t>
          </w:r>
          <w:proofErr w:type="gramEnd"/>
          <w:r w:rsidRPr="00C03104">
            <w:rPr>
              <w:color w:val="000000"/>
            </w:rPr>
            <w:t>–62. https://doi.org/10.4236/FNS.2014.521217.</w:t>
          </w:r>
        </w:p>
        <w:p w14:paraId="25C78998" w14:textId="77777777" w:rsidR="00C03104" w:rsidRPr="00C03104" w:rsidRDefault="00C03104">
          <w:pPr>
            <w:autoSpaceDE w:val="0"/>
            <w:autoSpaceDN w:val="0"/>
            <w:ind w:hanging="640"/>
            <w:divId w:val="2002852946"/>
            <w:rPr>
              <w:color w:val="000000"/>
            </w:rPr>
          </w:pPr>
          <w:r w:rsidRPr="00C03104">
            <w:rPr>
              <w:color w:val="000000"/>
            </w:rPr>
            <w:t>[22]</w:t>
          </w:r>
          <w:r w:rsidRPr="00C03104">
            <w:rPr>
              <w:color w:val="000000"/>
            </w:rPr>
            <w:tab/>
            <w:t xml:space="preserve">Mousavi S, Mohammadzadeh S, Mood SM, </w:t>
          </w:r>
          <w:proofErr w:type="spellStart"/>
          <w:r w:rsidRPr="00C03104">
            <w:rPr>
              <w:color w:val="000000"/>
            </w:rPr>
            <w:t>Ahmadifar</w:t>
          </w:r>
          <w:proofErr w:type="spellEnd"/>
          <w:r w:rsidRPr="00C03104">
            <w:rPr>
              <w:color w:val="000000"/>
            </w:rPr>
            <w:t xml:space="preserve"> E, </w:t>
          </w:r>
          <w:proofErr w:type="spellStart"/>
          <w:r w:rsidRPr="00C03104">
            <w:rPr>
              <w:color w:val="000000"/>
            </w:rPr>
            <w:t>Sheikhzadeh</w:t>
          </w:r>
          <w:proofErr w:type="spellEnd"/>
          <w:r w:rsidRPr="00C03104">
            <w:rPr>
              <w:color w:val="000000"/>
            </w:rPr>
            <w:t xml:space="preserve"> N, Kalhor N, et al. Dietary Artichoke (Cynara scolymus) Extract Ameliorated the Growth Performance, Humoral Immune Parameters and Resistance Against Aeromonas </w:t>
          </w:r>
          <w:proofErr w:type="spellStart"/>
          <w:r w:rsidRPr="00C03104">
            <w:rPr>
              <w:color w:val="000000"/>
            </w:rPr>
            <w:t>hydrophila</w:t>
          </w:r>
          <w:proofErr w:type="spellEnd"/>
          <w:r w:rsidRPr="00C03104">
            <w:rPr>
              <w:color w:val="000000"/>
            </w:rPr>
            <w:t xml:space="preserve"> in Goldfish (</w:t>
          </w:r>
          <w:proofErr w:type="spellStart"/>
          <w:r w:rsidRPr="00C03104">
            <w:rPr>
              <w:color w:val="000000"/>
            </w:rPr>
            <w:t>Carassius</w:t>
          </w:r>
          <w:proofErr w:type="spellEnd"/>
          <w:r w:rsidRPr="00C03104">
            <w:rPr>
              <w:color w:val="000000"/>
            </w:rPr>
            <w:t xml:space="preserve"> auratus). Annals of Animal Science </w:t>
          </w:r>
          <w:proofErr w:type="gramStart"/>
          <w:r w:rsidRPr="00C03104">
            <w:rPr>
              <w:color w:val="000000"/>
            </w:rPr>
            <w:t>2024;24:1223</w:t>
          </w:r>
          <w:proofErr w:type="gramEnd"/>
          <w:r w:rsidRPr="00C03104">
            <w:rPr>
              <w:color w:val="000000"/>
            </w:rPr>
            <w:t>–35. https://doi.org/10.2478/AOAS-2024-0043.</w:t>
          </w:r>
        </w:p>
        <w:p w14:paraId="72F662D5" w14:textId="77777777" w:rsidR="00C03104" w:rsidRPr="00C03104" w:rsidRDefault="00C03104">
          <w:pPr>
            <w:autoSpaceDE w:val="0"/>
            <w:autoSpaceDN w:val="0"/>
            <w:ind w:hanging="640"/>
            <w:divId w:val="1986658492"/>
            <w:rPr>
              <w:color w:val="000000"/>
            </w:rPr>
          </w:pPr>
          <w:r w:rsidRPr="00C03104">
            <w:rPr>
              <w:color w:val="000000"/>
            </w:rPr>
            <w:t>[23]</w:t>
          </w:r>
          <w:r w:rsidRPr="00C03104">
            <w:rPr>
              <w:color w:val="000000"/>
            </w:rPr>
            <w:tab/>
            <w:t xml:space="preserve">Bekkelund DA, Kjos PNP, Øverland PM. Effects of dried chicory and Jerusalem artichoke on skatole-producing microbial populations of entire male pigs. </w:t>
          </w:r>
          <w:proofErr w:type="spellStart"/>
          <w:r w:rsidRPr="00C03104">
            <w:rPr>
              <w:color w:val="000000"/>
            </w:rPr>
            <w:t>Livest</w:t>
          </w:r>
          <w:proofErr w:type="spellEnd"/>
          <w:r w:rsidRPr="00C03104">
            <w:rPr>
              <w:color w:val="000000"/>
            </w:rPr>
            <w:t xml:space="preserve"> Sci </w:t>
          </w:r>
          <w:proofErr w:type="gramStart"/>
          <w:r w:rsidRPr="00C03104">
            <w:rPr>
              <w:color w:val="000000"/>
            </w:rPr>
            <w:t>2022;261:104957</w:t>
          </w:r>
          <w:proofErr w:type="gramEnd"/>
          <w:r w:rsidRPr="00C03104">
            <w:rPr>
              <w:color w:val="000000"/>
            </w:rPr>
            <w:t>. https://doi.org/10.1016/J.LIVSCI.2022.104957.</w:t>
          </w:r>
        </w:p>
        <w:p w14:paraId="713A84AE" w14:textId="77777777" w:rsidR="00C03104" w:rsidRPr="00C03104" w:rsidRDefault="00C03104">
          <w:pPr>
            <w:autoSpaceDE w:val="0"/>
            <w:autoSpaceDN w:val="0"/>
            <w:ind w:hanging="640"/>
            <w:divId w:val="1011644749"/>
            <w:rPr>
              <w:color w:val="000000"/>
            </w:rPr>
          </w:pPr>
          <w:r w:rsidRPr="00C03104">
            <w:rPr>
              <w:color w:val="000000"/>
            </w:rPr>
            <w:t>[24]</w:t>
          </w:r>
          <w:r w:rsidRPr="00C03104">
            <w:rPr>
              <w:color w:val="000000"/>
            </w:rPr>
            <w:tab/>
            <w:t xml:space="preserve">Ayuso P, Quizhpe J, </w:t>
          </w:r>
          <w:proofErr w:type="spellStart"/>
          <w:r w:rsidRPr="00C03104">
            <w:rPr>
              <w:color w:val="000000"/>
            </w:rPr>
            <w:t>Rosell</w:t>
          </w:r>
          <w:proofErr w:type="spellEnd"/>
          <w:r w:rsidRPr="00C03104">
            <w:rPr>
              <w:color w:val="000000"/>
            </w:rPr>
            <w:t xml:space="preserve"> M de los Á, </w:t>
          </w:r>
          <w:proofErr w:type="spellStart"/>
          <w:r w:rsidRPr="00C03104">
            <w:rPr>
              <w:color w:val="000000"/>
            </w:rPr>
            <w:t>Peñalver</w:t>
          </w:r>
          <w:proofErr w:type="spellEnd"/>
          <w:r w:rsidRPr="00C03104">
            <w:rPr>
              <w:color w:val="000000"/>
            </w:rPr>
            <w:t xml:space="preserve"> R, Nieto G. Bioactive Compounds, Health Benefits and Food Applications of Artichoke (Cynara scolymus L.) and Artichoke By-Products: A Review. Applied Sciences 2024, Vol 14, Page 4940 2024;14:4940. https://doi.org/10.3390/APP14114940.</w:t>
          </w:r>
        </w:p>
        <w:p w14:paraId="6D00F86D" w14:textId="77777777" w:rsidR="00C03104" w:rsidRPr="00C03104" w:rsidRDefault="00C03104">
          <w:pPr>
            <w:autoSpaceDE w:val="0"/>
            <w:autoSpaceDN w:val="0"/>
            <w:ind w:hanging="640"/>
            <w:divId w:val="1368291169"/>
            <w:rPr>
              <w:color w:val="000000"/>
            </w:rPr>
          </w:pPr>
          <w:r w:rsidRPr="00C03104">
            <w:rPr>
              <w:color w:val="000000"/>
            </w:rPr>
            <w:t>[25]</w:t>
          </w:r>
          <w:r w:rsidRPr="00C03104">
            <w:rPr>
              <w:color w:val="000000"/>
            </w:rPr>
            <w:tab/>
          </w:r>
          <w:proofErr w:type="spellStart"/>
          <w:r w:rsidRPr="00C03104">
            <w:rPr>
              <w:color w:val="000000"/>
            </w:rPr>
            <w:t>Karimzadeh</w:t>
          </w:r>
          <w:proofErr w:type="spellEnd"/>
          <w:r w:rsidRPr="00C03104">
            <w:rPr>
              <w:color w:val="000000"/>
            </w:rPr>
            <w:t xml:space="preserve"> </w:t>
          </w:r>
          <w:proofErr w:type="spellStart"/>
          <w:r w:rsidRPr="00C03104">
            <w:rPr>
              <w:color w:val="000000"/>
            </w:rPr>
            <w:t>Mostafabadi</w:t>
          </w:r>
          <w:proofErr w:type="spellEnd"/>
          <w:r w:rsidRPr="00C03104">
            <w:rPr>
              <w:color w:val="000000"/>
            </w:rPr>
            <w:t xml:space="preserve"> B, </w:t>
          </w:r>
          <w:proofErr w:type="spellStart"/>
          <w:r w:rsidRPr="00C03104">
            <w:rPr>
              <w:color w:val="000000"/>
            </w:rPr>
            <w:t>Ataie</w:t>
          </w:r>
          <w:proofErr w:type="spellEnd"/>
          <w:r w:rsidRPr="00C03104">
            <w:rPr>
              <w:color w:val="000000"/>
            </w:rPr>
            <w:t xml:space="preserve"> </w:t>
          </w:r>
          <w:proofErr w:type="spellStart"/>
          <w:r w:rsidRPr="00C03104">
            <w:rPr>
              <w:color w:val="000000"/>
            </w:rPr>
            <w:t>Kachoie</w:t>
          </w:r>
          <w:proofErr w:type="spellEnd"/>
          <w:r w:rsidRPr="00C03104">
            <w:rPr>
              <w:color w:val="000000"/>
            </w:rPr>
            <w:t xml:space="preserve"> M, Rahimi E. Antimicrobial effects of Cynara scolymus essential oil: In vitro analysis. Main Group Chemistry </w:t>
          </w:r>
          <w:proofErr w:type="gramStart"/>
          <w:r w:rsidRPr="00C03104">
            <w:rPr>
              <w:color w:val="000000"/>
            </w:rPr>
            <w:t>2023;22:583</w:t>
          </w:r>
          <w:proofErr w:type="gramEnd"/>
          <w:r w:rsidRPr="00C03104">
            <w:rPr>
              <w:color w:val="000000"/>
            </w:rPr>
            <w:t>–95. https://doi.org/10.3233/MGC-220006.</w:t>
          </w:r>
        </w:p>
        <w:p w14:paraId="5947591E" w14:textId="77777777" w:rsidR="00C03104" w:rsidRPr="00C03104" w:rsidRDefault="00C03104">
          <w:pPr>
            <w:autoSpaceDE w:val="0"/>
            <w:autoSpaceDN w:val="0"/>
            <w:ind w:hanging="640"/>
            <w:divId w:val="957223440"/>
            <w:rPr>
              <w:color w:val="000000"/>
            </w:rPr>
          </w:pPr>
          <w:r w:rsidRPr="00C03104">
            <w:rPr>
              <w:color w:val="000000"/>
            </w:rPr>
            <w:t>[26]</w:t>
          </w:r>
          <w:r w:rsidRPr="00C03104">
            <w:rPr>
              <w:color w:val="000000"/>
            </w:rPr>
            <w:tab/>
          </w:r>
          <w:proofErr w:type="spellStart"/>
          <w:r w:rsidRPr="00C03104">
            <w:rPr>
              <w:color w:val="000000"/>
            </w:rPr>
            <w:t>Turksever</w:t>
          </w:r>
          <w:proofErr w:type="spellEnd"/>
          <w:r w:rsidRPr="00C03104">
            <w:rPr>
              <w:color w:val="000000"/>
            </w:rPr>
            <w:t xml:space="preserve"> C, </w:t>
          </w:r>
          <w:proofErr w:type="spellStart"/>
          <w:r w:rsidRPr="00C03104">
            <w:rPr>
              <w:color w:val="000000"/>
            </w:rPr>
            <w:t>Gurel</w:t>
          </w:r>
          <w:proofErr w:type="spellEnd"/>
          <w:r w:rsidRPr="00C03104">
            <w:rPr>
              <w:color w:val="000000"/>
            </w:rPr>
            <w:t xml:space="preserve"> DB, </w:t>
          </w:r>
          <w:proofErr w:type="spellStart"/>
          <w:r w:rsidRPr="00C03104">
            <w:rPr>
              <w:color w:val="000000"/>
            </w:rPr>
            <w:t>Sahiner</w:t>
          </w:r>
          <w:proofErr w:type="spellEnd"/>
          <w:r w:rsidRPr="00C03104">
            <w:rPr>
              <w:color w:val="000000"/>
            </w:rPr>
            <w:t xml:space="preserve"> A, </w:t>
          </w:r>
          <w:proofErr w:type="spellStart"/>
          <w:r w:rsidRPr="00C03104">
            <w:rPr>
              <w:color w:val="000000"/>
            </w:rPr>
            <w:t>Çağındı</w:t>
          </w:r>
          <w:proofErr w:type="spellEnd"/>
          <w:r w:rsidRPr="00C03104">
            <w:rPr>
              <w:color w:val="000000"/>
            </w:rPr>
            <w:t xml:space="preserve"> O, Esmer OK. Effects of Green Extraction Methods on Antioxidant and Antimicrobial Properties of Artichoke (Cynara scolymus L.) Leaves. Food Technol </w:t>
          </w:r>
          <w:proofErr w:type="spellStart"/>
          <w:r w:rsidRPr="00C03104">
            <w:rPr>
              <w:color w:val="000000"/>
            </w:rPr>
            <w:t>Biotechnol</w:t>
          </w:r>
          <w:proofErr w:type="spellEnd"/>
          <w:r w:rsidRPr="00C03104">
            <w:rPr>
              <w:color w:val="000000"/>
            </w:rPr>
            <w:t xml:space="preserve"> </w:t>
          </w:r>
          <w:proofErr w:type="gramStart"/>
          <w:r w:rsidRPr="00C03104">
            <w:rPr>
              <w:color w:val="000000"/>
            </w:rPr>
            <w:t>2024;62:279</w:t>
          </w:r>
          <w:proofErr w:type="gramEnd"/>
          <w:r w:rsidRPr="00C03104">
            <w:rPr>
              <w:color w:val="000000"/>
            </w:rPr>
            <w:t>–91. https://doi.org/10.17113/FTB.62.03.24.8267.</w:t>
          </w:r>
        </w:p>
        <w:p w14:paraId="2132C6EA" w14:textId="77777777" w:rsidR="00C03104" w:rsidRPr="00C03104" w:rsidRDefault="00C03104">
          <w:pPr>
            <w:autoSpaceDE w:val="0"/>
            <w:autoSpaceDN w:val="0"/>
            <w:ind w:hanging="640"/>
            <w:divId w:val="2031446868"/>
            <w:rPr>
              <w:color w:val="000000"/>
            </w:rPr>
          </w:pPr>
          <w:r w:rsidRPr="00C03104">
            <w:rPr>
              <w:color w:val="000000"/>
            </w:rPr>
            <w:t>[27]</w:t>
          </w:r>
          <w:r w:rsidRPr="00C03104">
            <w:rPr>
              <w:color w:val="000000"/>
            </w:rPr>
            <w:tab/>
            <w:t xml:space="preserve">El </w:t>
          </w:r>
          <w:proofErr w:type="spellStart"/>
          <w:r w:rsidRPr="00C03104">
            <w:rPr>
              <w:color w:val="000000"/>
            </w:rPr>
            <w:t>Sohaimy</w:t>
          </w:r>
          <w:proofErr w:type="spellEnd"/>
          <w:r w:rsidRPr="00C03104">
            <w:rPr>
              <w:color w:val="000000"/>
            </w:rPr>
            <w:t xml:space="preserve"> SA. Chemical composition, antioxidant and antimicrobial potential of artichoke. Open Nutraceuticals Journal </w:t>
          </w:r>
          <w:proofErr w:type="gramStart"/>
          <w:r w:rsidRPr="00C03104">
            <w:rPr>
              <w:color w:val="000000"/>
            </w:rPr>
            <w:t>2014;7:15</w:t>
          </w:r>
          <w:proofErr w:type="gramEnd"/>
          <w:r w:rsidRPr="00C03104">
            <w:rPr>
              <w:color w:val="000000"/>
            </w:rPr>
            <w:t>–20. https://doi.org/10.2174/1876396001407010015.</w:t>
          </w:r>
        </w:p>
        <w:p w14:paraId="3405D1E1" w14:textId="77777777" w:rsidR="00C03104" w:rsidRPr="00C03104" w:rsidRDefault="00C03104">
          <w:pPr>
            <w:autoSpaceDE w:val="0"/>
            <w:autoSpaceDN w:val="0"/>
            <w:ind w:hanging="640"/>
            <w:divId w:val="202985226"/>
            <w:rPr>
              <w:color w:val="000000"/>
            </w:rPr>
          </w:pPr>
          <w:r w:rsidRPr="00C03104">
            <w:rPr>
              <w:color w:val="000000"/>
            </w:rPr>
            <w:t>[28]</w:t>
          </w:r>
          <w:r w:rsidRPr="00C03104">
            <w:rPr>
              <w:color w:val="000000"/>
            </w:rPr>
            <w:tab/>
            <w:t xml:space="preserve">Minichiello C, Pagliarini E, Baffoni L, Di Gioia D, Ferri M, Vannini M, et al. Artichoke Bracts and Stems Residues as Active Filler for </w:t>
          </w:r>
          <w:proofErr w:type="gramStart"/>
          <w:r w:rsidRPr="00C03104">
            <w:rPr>
              <w:color w:val="000000"/>
            </w:rPr>
            <w:t>Poly(</w:t>
          </w:r>
          <w:proofErr w:type="gramEnd"/>
          <w:r w:rsidRPr="00C03104">
            <w:rPr>
              <w:color w:val="000000"/>
            </w:rPr>
            <w:t xml:space="preserve">Butylene Succinate-Co-Adipate) (PBSA) Composites: From </w:t>
          </w:r>
          <w:proofErr w:type="spellStart"/>
          <w:r w:rsidRPr="00C03104">
            <w:rPr>
              <w:color w:val="000000"/>
            </w:rPr>
            <w:t>Agro</w:t>
          </w:r>
          <w:proofErr w:type="spellEnd"/>
          <w:r w:rsidRPr="00C03104">
            <w:rPr>
              <w:color w:val="000000"/>
            </w:rPr>
            <w:t xml:space="preserve">-Waste to a New Sustainable Material. </w:t>
          </w:r>
          <w:proofErr w:type="spellStart"/>
          <w:r w:rsidRPr="00C03104">
            <w:rPr>
              <w:color w:val="000000"/>
            </w:rPr>
            <w:t>Polym</w:t>
          </w:r>
          <w:proofErr w:type="spellEnd"/>
          <w:r w:rsidRPr="00C03104">
            <w:rPr>
              <w:color w:val="000000"/>
            </w:rPr>
            <w:t xml:space="preserve"> Compos </w:t>
          </w:r>
          <w:proofErr w:type="gramStart"/>
          <w:r w:rsidRPr="00C03104">
            <w:rPr>
              <w:color w:val="000000"/>
            </w:rPr>
            <w:t>2025;0:1</w:t>
          </w:r>
          <w:proofErr w:type="gramEnd"/>
          <w:r w:rsidRPr="00C03104">
            <w:rPr>
              <w:color w:val="000000"/>
            </w:rPr>
            <w:t>–17. https://doi.org/10.1002/PC.70289.</w:t>
          </w:r>
        </w:p>
        <w:p w14:paraId="5E517A88" w14:textId="77777777" w:rsidR="00C03104" w:rsidRPr="00C03104" w:rsidRDefault="00C03104">
          <w:pPr>
            <w:autoSpaceDE w:val="0"/>
            <w:autoSpaceDN w:val="0"/>
            <w:ind w:hanging="640"/>
            <w:divId w:val="606694985"/>
            <w:rPr>
              <w:color w:val="000000"/>
            </w:rPr>
          </w:pPr>
          <w:r w:rsidRPr="00C03104">
            <w:rPr>
              <w:color w:val="000000"/>
            </w:rPr>
            <w:t>[29]</w:t>
          </w:r>
          <w:r w:rsidRPr="00C03104">
            <w:rPr>
              <w:color w:val="000000"/>
            </w:rPr>
            <w:tab/>
            <w:t xml:space="preserve">Mousavi S, Mohammadzadeh S, Mood SM, </w:t>
          </w:r>
          <w:proofErr w:type="spellStart"/>
          <w:r w:rsidRPr="00C03104">
            <w:rPr>
              <w:color w:val="000000"/>
            </w:rPr>
            <w:t>Ahmadifar</w:t>
          </w:r>
          <w:proofErr w:type="spellEnd"/>
          <w:r w:rsidRPr="00C03104">
            <w:rPr>
              <w:color w:val="000000"/>
            </w:rPr>
            <w:t xml:space="preserve"> E, </w:t>
          </w:r>
          <w:proofErr w:type="spellStart"/>
          <w:r w:rsidRPr="00C03104">
            <w:rPr>
              <w:color w:val="000000"/>
            </w:rPr>
            <w:t>Sheikhzadeh</w:t>
          </w:r>
          <w:proofErr w:type="spellEnd"/>
          <w:r w:rsidRPr="00C03104">
            <w:rPr>
              <w:color w:val="000000"/>
            </w:rPr>
            <w:t xml:space="preserve"> N, Kalhor N, et al. Dietary Artichoke (Cynara scolymus) Extract Ameliorated the Growth Performance, Humoral Immune Parameters and Resistance Against Aeromonas </w:t>
          </w:r>
          <w:proofErr w:type="spellStart"/>
          <w:r w:rsidRPr="00C03104">
            <w:rPr>
              <w:color w:val="000000"/>
            </w:rPr>
            <w:t>hydrophila</w:t>
          </w:r>
          <w:proofErr w:type="spellEnd"/>
          <w:r w:rsidRPr="00C03104">
            <w:rPr>
              <w:color w:val="000000"/>
            </w:rPr>
            <w:t xml:space="preserve"> in Goldfish (</w:t>
          </w:r>
          <w:proofErr w:type="spellStart"/>
          <w:r w:rsidRPr="00C03104">
            <w:rPr>
              <w:color w:val="000000"/>
            </w:rPr>
            <w:t>Carassius</w:t>
          </w:r>
          <w:proofErr w:type="spellEnd"/>
          <w:r w:rsidRPr="00C03104">
            <w:rPr>
              <w:color w:val="000000"/>
            </w:rPr>
            <w:t xml:space="preserve"> auratus). Annals of Animal Science </w:t>
          </w:r>
          <w:proofErr w:type="gramStart"/>
          <w:r w:rsidRPr="00C03104">
            <w:rPr>
              <w:color w:val="000000"/>
            </w:rPr>
            <w:t>2024;24:1223</w:t>
          </w:r>
          <w:proofErr w:type="gramEnd"/>
          <w:r w:rsidRPr="00C03104">
            <w:rPr>
              <w:color w:val="000000"/>
            </w:rPr>
            <w:t>–35. https://doi.org/10.2478/AOAS-2024-0043.</w:t>
          </w:r>
        </w:p>
        <w:p w14:paraId="76D68C6B" w14:textId="77777777" w:rsidR="00C03104" w:rsidRPr="00C03104" w:rsidRDefault="00C03104">
          <w:pPr>
            <w:autoSpaceDE w:val="0"/>
            <w:autoSpaceDN w:val="0"/>
            <w:ind w:hanging="640"/>
            <w:divId w:val="1396467249"/>
            <w:rPr>
              <w:color w:val="000000"/>
            </w:rPr>
          </w:pPr>
          <w:r w:rsidRPr="00C03104">
            <w:rPr>
              <w:color w:val="000000"/>
            </w:rPr>
            <w:t>[30]</w:t>
          </w:r>
          <w:r w:rsidRPr="00C03104">
            <w:rPr>
              <w:color w:val="000000"/>
            </w:rPr>
            <w:tab/>
            <w:t>Jiménez</w:t>
          </w:r>
          <w:r w:rsidRPr="00C03104">
            <w:rPr>
              <w:rFonts w:ascii="Cambria Math" w:hAnsi="Cambria Math" w:cs="Cambria Math"/>
              <w:color w:val="000000"/>
            </w:rPr>
            <w:t>‐</w:t>
          </w:r>
          <w:proofErr w:type="spellStart"/>
          <w:r w:rsidRPr="00C03104">
            <w:rPr>
              <w:color w:val="000000"/>
            </w:rPr>
            <w:t>moreno</w:t>
          </w:r>
          <w:proofErr w:type="spellEnd"/>
          <w:r w:rsidRPr="00C03104">
            <w:rPr>
              <w:color w:val="000000"/>
            </w:rPr>
            <w:t xml:space="preserve"> N, </w:t>
          </w:r>
          <w:proofErr w:type="spellStart"/>
          <w:r w:rsidRPr="00C03104">
            <w:rPr>
              <w:color w:val="000000"/>
            </w:rPr>
            <w:t>Cimminelli</w:t>
          </w:r>
          <w:proofErr w:type="spellEnd"/>
          <w:r w:rsidRPr="00C03104">
            <w:rPr>
              <w:color w:val="000000"/>
            </w:rPr>
            <w:t xml:space="preserve"> MJ, Volpe F, </w:t>
          </w:r>
          <w:proofErr w:type="spellStart"/>
          <w:r w:rsidRPr="00C03104">
            <w:rPr>
              <w:color w:val="000000"/>
            </w:rPr>
            <w:t>Ans</w:t>
          </w:r>
          <w:r w:rsidRPr="00C03104">
            <w:rPr>
              <w:rFonts w:cs="Helvetica"/>
              <w:color w:val="000000"/>
            </w:rPr>
            <w:t>ó</w:t>
          </w:r>
          <w:proofErr w:type="spellEnd"/>
          <w:r w:rsidRPr="00C03104">
            <w:rPr>
              <w:color w:val="000000"/>
            </w:rPr>
            <w:t xml:space="preserve"> R, Esparza I, </w:t>
          </w:r>
          <w:proofErr w:type="spellStart"/>
          <w:r w:rsidRPr="00C03104">
            <w:rPr>
              <w:color w:val="000000"/>
            </w:rPr>
            <w:t>M</w:t>
          </w:r>
          <w:r w:rsidRPr="00C03104">
            <w:rPr>
              <w:rFonts w:cs="Helvetica"/>
              <w:color w:val="000000"/>
            </w:rPr>
            <w:t>á</w:t>
          </w:r>
          <w:r w:rsidRPr="00C03104">
            <w:rPr>
              <w:color w:val="000000"/>
            </w:rPr>
            <w:t>rmol</w:t>
          </w:r>
          <w:proofErr w:type="spellEnd"/>
          <w:r w:rsidRPr="00C03104">
            <w:rPr>
              <w:color w:val="000000"/>
            </w:rPr>
            <w:t xml:space="preserve"> I, et al. Phenolic Composition of Artichoke Waste and Its Antioxidant Capacity on Differentiated Caco-2 Cells. Nutrients </w:t>
          </w:r>
          <w:proofErr w:type="gramStart"/>
          <w:r w:rsidRPr="00C03104">
            <w:rPr>
              <w:color w:val="000000"/>
            </w:rPr>
            <w:t>2019;11:1723</w:t>
          </w:r>
          <w:proofErr w:type="gramEnd"/>
          <w:r w:rsidRPr="00C03104">
            <w:rPr>
              <w:color w:val="000000"/>
            </w:rPr>
            <w:t>. https://doi.org/10.3390/NU11081723.</w:t>
          </w:r>
        </w:p>
        <w:p w14:paraId="1FD5DCFC" w14:textId="77777777" w:rsidR="00C03104" w:rsidRPr="00C03104" w:rsidRDefault="00C03104">
          <w:pPr>
            <w:autoSpaceDE w:val="0"/>
            <w:autoSpaceDN w:val="0"/>
            <w:ind w:hanging="640"/>
            <w:divId w:val="86586686"/>
            <w:rPr>
              <w:color w:val="000000"/>
            </w:rPr>
          </w:pPr>
          <w:r w:rsidRPr="00C03104">
            <w:rPr>
              <w:color w:val="000000"/>
            </w:rPr>
            <w:t>[31]</w:t>
          </w:r>
          <w:r w:rsidRPr="00C03104">
            <w:rPr>
              <w:color w:val="000000"/>
            </w:rPr>
            <w:tab/>
            <w:t xml:space="preserve">Li Y, Zhou Y, Chen H, Chen C, Liu Z, Han C, et al. Transcriptomic Analyses Reveal Key Genes Involved in Pigment Biosynthesis Related to Leaf Color Change of Liquidambar </w:t>
          </w:r>
          <w:proofErr w:type="spellStart"/>
          <w:r w:rsidRPr="00C03104">
            <w:rPr>
              <w:color w:val="000000"/>
            </w:rPr>
            <w:t>formosana</w:t>
          </w:r>
          <w:proofErr w:type="spellEnd"/>
          <w:r w:rsidRPr="00C03104">
            <w:rPr>
              <w:color w:val="000000"/>
            </w:rPr>
            <w:t xml:space="preserve"> </w:t>
          </w:r>
          <w:proofErr w:type="spellStart"/>
          <w:r w:rsidRPr="00C03104">
            <w:rPr>
              <w:color w:val="000000"/>
            </w:rPr>
            <w:t>Hance</w:t>
          </w:r>
          <w:proofErr w:type="spellEnd"/>
          <w:r w:rsidRPr="00C03104">
            <w:rPr>
              <w:color w:val="000000"/>
            </w:rPr>
            <w:t>. Molecules 2022;27. https://doi.org/10.3390/MOLECULES27175433/S1.</w:t>
          </w:r>
        </w:p>
        <w:p w14:paraId="6A8B699D" w14:textId="77777777" w:rsidR="00C03104" w:rsidRPr="00C03104" w:rsidRDefault="00C03104">
          <w:pPr>
            <w:autoSpaceDE w:val="0"/>
            <w:autoSpaceDN w:val="0"/>
            <w:ind w:hanging="640"/>
            <w:divId w:val="1432435732"/>
            <w:rPr>
              <w:color w:val="000000"/>
            </w:rPr>
          </w:pPr>
          <w:r w:rsidRPr="00C03104">
            <w:rPr>
              <w:color w:val="000000"/>
            </w:rPr>
            <w:t>[32]</w:t>
          </w:r>
          <w:r w:rsidRPr="00C03104">
            <w:rPr>
              <w:color w:val="000000"/>
            </w:rPr>
            <w:tab/>
            <w:t xml:space="preserve">Montesano V, Negro D, </w:t>
          </w:r>
          <w:proofErr w:type="spellStart"/>
          <w:r w:rsidRPr="00C03104">
            <w:rPr>
              <w:color w:val="000000"/>
            </w:rPr>
            <w:t>Sonnante</w:t>
          </w:r>
          <w:proofErr w:type="spellEnd"/>
          <w:r w:rsidRPr="00C03104">
            <w:rPr>
              <w:color w:val="000000"/>
            </w:rPr>
            <w:t xml:space="preserve"> G, </w:t>
          </w:r>
          <w:proofErr w:type="spellStart"/>
          <w:r w:rsidRPr="00C03104">
            <w:rPr>
              <w:color w:val="000000"/>
            </w:rPr>
            <w:t>Laghetti</w:t>
          </w:r>
          <w:proofErr w:type="spellEnd"/>
          <w:r w:rsidRPr="00C03104">
            <w:rPr>
              <w:color w:val="000000"/>
            </w:rPr>
            <w:t xml:space="preserve"> G, Urbano M. Polyphenolic Compound Variation in Globe Artichoke Cultivars as Affected by Fertilization and </w:t>
          </w:r>
          <w:proofErr w:type="spellStart"/>
          <w:r w:rsidRPr="00C03104">
            <w:rPr>
              <w:color w:val="000000"/>
            </w:rPr>
            <w:t>Biostimulants</w:t>
          </w:r>
          <w:proofErr w:type="spellEnd"/>
          <w:r w:rsidRPr="00C03104">
            <w:rPr>
              <w:color w:val="000000"/>
            </w:rPr>
            <w:t xml:space="preserve"> Application. Plants </w:t>
          </w:r>
          <w:proofErr w:type="gramStart"/>
          <w:r w:rsidRPr="00C03104">
            <w:rPr>
              <w:color w:val="000000"/>
            </w:rPr>
            <w:t>2022;11:2067</w:t>
          </w:r>
          <w:proofErr w:type="gramEnd"/>
          <w:r w:rsidRPr="00C03104">
            <w:rPr>
              <w:color w:val="000000"/>
            </w:rPr>
            <w:t>. https://doi.org/10.3390/PLANTS11152067/S1.</w:t>
          </w:r>
        </w:p>
        <w:p w14:paraId="015FA37A" w14:textId="77777777" w:rsidR="00C03104" w:rsidRPr="00C03104" w:rsidRDefault="00C03104">
          <w:pPr>
            <w:autoSpaceDE w:val="0"/>
            <w:autoSpaceDN w:val="0"/>
            <w:ind w:hanging="640"/>
            <w:divId w:val="1662734482"/>
            <w:rPr>
              <w:color w:val="000000"/>
            </w:rPr>
          </w:pPr>
          <w:r w:rsidRPr="00C03104">
            <w:rPr>
              <w:color w:val="000000"/>
            </w:rPr>
            <w:t>[33]</w:t>
          </w:r>
          <w:r w:rsidRPr="00C03104">
            <w:rPr>
              <w:color w:val="000000"/>
            </w:rPr>
            <w:tab/>
          </w:r>
          <w:proofErr w:type="spellStart"/>
          <w:r w:rsidRPr="00C03104">
            <w:rPr>
              <w:color w:val="000000"/>
            </w:rPr>
            <w:t>Tommonaro</w:t>
          </w:r>
          <w:proofErr w:type="spellEnd"/>
          <w:r w:rsidRPr="00C03104">
            <w:rPr>
              <w:color w:val="000000"/>
            </w:rPr>
            <w:t xml:space="preserve"> G, De Simone G, </w:t>
          </w:r>
          <w:proofErr w:type="spellStart"/>
          <w:r w:rsidRPr="00C03104">
            <w:rPr>
              <w:color w:val="000000"/>
            </w:rPr>
            <w:t>Iodice</w:t>
          </w:r>
          <w:proofErr w:type="spellEnd"/>
          <w:r w:rsidRPr="00C03104">
            <w:rPr>
              <w:color w:val="000000"/>
            </w:rPr>
            <w:t xml:space="preserve"> C, </w:t>
          </w:r>
          <w:proofErr w:type="spellStart"/>
          <w:r w:rsidRPr="00C03104">
            <w:rPr>
              <w:color w:val="000000"/>
            </w:rPr>
            <w:t>Allarà</w:t>
          </w:r>
          <w:proofErr w:type="spellEnd"/>
          <w:r w:rsidRPr="00C03104">
            <w:rPr>
              <w:color w:val="000000"/>
            </w:rPr>
            <w:t xml:space="preserve"> M, </w:t>
          </w:r>
          <w:proofErr w:type="spellStart"/>
          <w:r w:rsidRPr="00C03104">
            <w:rPr>
              <w:color w:val="000000"/>
            </w:rPr>
            <w:t>Cutignano</w:t>
          </w:r>
          <w:proofErr w:type="spellEnd"/>
          <w:r w:rsidRPr="00C03104">
            <w:rPr>
              <w:color w:val="000000"/>
            </w:rPr>
            <w:t xml:space="preserve"> A. A Phytochemical and Biological Characterization of Cynara cardunculus L. subsp. </w:t>
          </w:r>
          <w:proofErr w:type="spellStart"/>
          <w:r w:rsidRPr="00C03104">
            <w:rPr>
              <w:color w:val="000000"/>
            </w:rPr>
            <w:t>scolymus</w:t>
          </w:r>
          <w:proofErr w:type="spellEnd"/>
          <w:r w:rsidRPr="00C03104">
            <w:rPr>
              <w:color w:val="000000"/>
            </w:rPr>
            <w:t xml:space="preserve"> Cultivar “</w:t>
          </w:r>
          <w:proofErr w:type="spellStart"/>
          <w:r w:rsidRPr="00C03104">
            <w:rPr>
              <w:color w:val="000000"/>
            </w:rPr>
            <w:t>Carciofo</w:t>
          </w:r>
          <w:proofErr w:type="spellEnd"/>
          <w:r w:rsidRPr="00C03104">
            <w:rPr>
              <w:color w:val="000000"/>
            </w:rPr>
            <w:t xml:space="preserve"> di </w:t>
          </w:r>
          <w:proofErr w:type="spellStart"/>
          <w:r w:rsidRPr="00C03104">
            <w:rPr>
              <w:color w:val="000000"/>
            </w:rPr>
            <w:t>Procida</w:t>
          </w:r>
          <w:proofErr w:type="spellEnd"/>
          <w:r w:rsidRPr="00C03104">
            <w:rPr>
              <w:color w:val="000000"/>
            </w:rPr>
            <w:t xml:space="preserve">”, a Traditional Italian Agri-Food Product (PAT) of the Campania Region. Molecules </w:t>
          </w:r>
          <w:proofErr w:type="gramStart"/>
          <w:r w:rsidRPr="00C03104">
            <w:rPr>
              <w:color w:val="000000"/>
            </w:rPr>
            <w:t>2025;30:3285</w:t>
          </w:r>
          <w:proofErr w:type="gramEnd"/>
          <w:r w:rsidRPr="00C03104">
            <w:rPr>
              <w:color w:val="000000"/>
            </w:rPr>
            <w:t>. https://doi.org/10.3390/MOLECULES30153285/S1.</w:t>
          </w:r>
        </w:p>
        <w:p w14:paraId="4D0F20F6" w14:textId="77777777" w:rsidR="00C03104" w:rsidRPr="00C03104" w:rsidRDefault="00C03104">
          <w:pPr>
            <w:autoSpaceDE w:val="0"/>
            <w:autoSpaceDN w:val="0"/>
            <w:ind w:hanging="640"/>
            <w:divId w:val="493684934"/>
            <w:rPr>
              <w:color w:val="000000"/>
            </w:rPr>
          </w:pPr>
          <w:r w:rsidRPr="00C03104">
            <w:rPr>
              <w:color w:val="000000"/>
            </w:rPr>
            <w:t>[34]</w:t>
          </w:r>
          <w:r w:rsidRPr="00C03104">
            <w:rPr>
              <w:color w:val="000000"/>
            </w:rPr>
            <w:tab/>
            <w:t xml:space="preserve">Sharma A, Gupta VK, Pathania R. Efflux pump inhibitors for bacterial pathogens: From bench to bedside. Indian J Med Res </w:t>
          </w:r>
          <w:proofErr w:type="gramStart"/>
          <w:r w:rsidRPr="00C03104">
            <w:rPr>
              <w:color w:val="000000"/>
            </w:rPr>
            <w:t>2019;149:129</w:t>
          </w:r>
          <w:proofErr w:type="gramEnd"/>
          <w:r w:rsidRPr="00C03104">
            <w:rPr>
              <w:color w:val="000000"/>
            </w:rPr>
            <w:t>. https://doi.org/10.4103/IJMR.IJMR_2079_17.</w:t>
          </w:r>
        </w:p>
        <w:p w14:paraId="58706C90" w14:textId="77777777" w:rsidR="00C03104" w:rsidRPr="00C03104" w:rsidRDefault="00C03104">
          <w:pPr>
            <w:autoSpaceDE w:val="0"/>
            <w:autoSpaceDN w:val="0"/>
            <w:ind w:hanging="640"/>
            <w:divId w:val="1438208946"/>
            <w:rPr>
              <w:color w:val="000000"/>
            </w:rPr>
          </w:pPr>
          <w:r w:rsidRPr="00C03104">
            <w:rPr>
              <w:color w:val="000000"/>
            </w:rPr>
            <w:t>[35]</w:t>
          </w:r>
          <w:r w:rsidRPr="00C03104">
            <w:rPr>
              <w:color w:val="000000"/>
            </w:rPr>
            <w:tab/>
            <w:t>Olas B. An Overview of the Versatility of the Parts of the Globe Artichoke (Cynara scolymus L.), Its By-Products and Dietary Supplements. Nutrients 2024, Vol 16, Page 599 2024;16:599. https://doi.org/10.3390/NU16050599.</w:t>
          </w:r>
        </w:p>
        <w:p w14:paraId="6C01A488" w14:textId="77777777" w:rsidR="00C03104" w:rsidRPr="00C03104" w:rsidRDefault="00C03104">
          <w:pPr>
            <w:autoSpaceDE w:val="0"/>
            <w:autoSpaceDN w:val="0"/>
            <w:ind w:hanging="640"/>
            <w:divId w:val="2074116039"/>
            <w:rPr>
              <w:color w:val="000000"/>
            </w:rPr>
          </w:pPr>
          <w:r w:rsidRPr="00C03104">
            <w:rPr>
              <w:color w:val="000000"/>
            </w:rPr>
            <w:t>[36]</w:t>
          </w:r>
          <w:r w:rsidRPr="00C03104">
            <w:rPr>
              <w:color w:val="000000"/>
            </w:rPr>
            <w:tab/>
            <w:t xml:space="preserve">Guo C, Ma D, Zhang C, Wang Y, Ullah F, Wang X, et al. Dietary Jerusalem artichoke polysaccharide supplementation alters the growth performance, ruminal microbes and metabolites, muscle fatty acid and amino acid profiles in fattening lambs. Animal Nutrition </w:t>
          </w:r>
          <w:proofErr w:type="gramStart"/>
          <w:r w:rsidRPr="00C03104">
            <w:rPr>
              <w:color w:val="000000"/>
            </w:rPr>
            <w:t>2025;22:139</w:t>
          </w:r>
          <w:proofErr w:type="gramEnd"/>
          <w:r w:rsidRPr="00C03104">
            <w:rPr>
              <w:color w:val="000000"/>
            </w:rPr>
            <w:t>. https://doi.org/10.1016/J.ANINU.2025.02.007.</w:t>
          </w:r>
        </w:p>
        <w:p w14:paraId="0AA54308" w14:textId="1611D58B" w:rsidR="00FA74A5" w:rsidRPr="00FB3A86" w:rsidRDefault="00C03104" w:rsidP="00FA74A5">
          <w:pPr>
            <w:pStyle w:val="ReferHead"/>
            <w:spacing w:after="0"/>
            <w:jc w:val="both"/>
            <w:rPr>
              <w:rFonts w:ascii="Arial" w:hAnsi="Arial" w:cs="Arial"/>
            </w:rPr>
          </w:pPr>
          <w:r w:rsidRPr="00C03104">
            <w:rPr>
              <w:b w:val="0"/>
              <w:color w:val="000000"/>
            </w:rPr>
            <w:t> </w:t>
          </w:r>
        </w:p>
      </w:sdtContent>
    </w:sdt>
    <w:p w14:paraId="34246556" w14:textId="77777777" w:rsidR="00B01FCD" w:rsidRPr="00FB3A86" w:rsidRDefault="00B01FCD" w:rsidP="00441B6F">
      <w:pPr>
        <w:pStyle w:val="Appendix"/>
        <w:spacing w:after="0"/>
        <w:jc w:val="both"/>
        <w:rPr>
          <w:rFonts w:ascii="Arial" w:hAnsi="Arial" w:cs="Arial"/>
          <w:b w:val="0"/>
        </w:rPr>
      </w:pPr>
    </w:p>
    <w:sectPr w:rsidR="00B01FCD" w:rsidRPr="00FB3A86" w:rsidSect="00621E35">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43DFE" w14:textId="77777777" w:rsidR="002C1DAA" w:rsidRDefault="002C1DAA" w:rsidP="00C37E61">
      <w:r>
        <w:separator/>
      </w:r>
    </w:p>
  </w:endnote>
  <w:endnote w:type="continuationSeparator" w:id="0">
    <w:p w14:paraId="66535177" w14:textId="77777777" w:rsidR="002C1DAA" w:rsidRDefault="002C1DA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AB7D8" w14:textId="77777777" w:rsidR="00621E35" w:rsidRDefault="00621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1070D" w14:textId="5F304F9E" w:rsidR="00C37E61" w:rsidRPr="00361DC5" w:rsidRDefault="00C37E61" w:rsidP="00361D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0695A" w14:textId="52AFD24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145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137E0" w14:textId="77777777" w:rsidR="002C1DAA" w:rsidRDefault="002C1DAA" w:rsidP="00C37E61">
      <w:r>
        <w:separator/>
      </w:r>
    </w:p>
  </w:footnote>
  <w:footnote w:type="continuationSeparator" w:id="0">
    <w:p w14:paraId="5F0DEAD8" w14:textId="77777777" w:rsidR="002C1DAA" w:rsidRDefault="002C1DA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6961D" w14:textId="6A31C5F6" w:rsidR="00621E35" w:rsidRDefault="00621E35">
    <w:pPr>
      <w:pStyle w:val="Header"/>
    </w:pPr>
    <w:r>
      <w:rPr>
        <w:noProof/>
      </w:rPr>
      <w:pict w14:anchorId="38D54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3B80" w14:textId="586DCAE7" w:rsidR="00621E35" w:rsidRDefault="00621E35">
    <w:pPr>
      <w:pStyle w:val="Header"/>
    </w:pPr>
    <w:r>
      <w:rPr>
        <w:noProof/>
      </w:rPr>
      <w:pict w14:anchorId="6B954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83B0" w14:textId="2DA04D20" w:rsidR="00296529" w:rsidRPr="00296529" w:rsidRDefault="00621E35" w:rsidP="00296529">
    <w:pPr>
      <w:ind w:left="2160"/>
      <w:jc w:val="center"/>
      <w:rPr>
        <w:rFonts w:ascii="Times New Roman" w:eastAsia="Calibri" w:hAnsi="Times New Roman"/>
        <w:i/>
        <w:sz w:val="18"/>
        <w:szCs w:val="22"/>
      </w:rPr>
    </w:pPr>
    <w:r>
      <w:rPr>
        <w:noProof/>
      </w:rPr>
      <w:pict w14:anchorId="6E2C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86AD1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ABF18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5D80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0AA7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B73E6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E163A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BC6A" w14:textId="00D918A2" w:rsidR="00621E35" w:rsidRDefault="00621E35">
    <w:pPr>
      <w:pStyle w:val="Header"/>
    </w:pPr>
    <w:r>
      <w:rPr>
        <w:noProof/>
      </w:rPr>
      <w:pict w14:anchorId="6969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21B5" w14:textId="73A5FE6A" w:rsidR="00621E35" w:rsidRDefault="00621E35">
    <w:pPr>
      <w:pStyle w:val="Header"/>
    </w:pPr>
    <w:r>
      <w:rPr>
        <w:noProof/>
      </w:rPr>
      <w:pict w14:anchorId="44906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090A" w14:textId="5367F941" w:rsidR="00621E35" w:rsidRDefault="00621E35">
    <w:pPr>
      <w:pStyle w:val="Header"/>
    </w:pPr>
    <w:r>
      <w:rPr>
        <w:noProof/>
      </w:rPr>
      <w:pict w14:anchorId="26EC5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3A1F90"/>
    <w:multiLevelType w:val="multilevel"/>
    <w:tmpl w:val="2E52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D1F74"/>
    <w:multiLevelType w:val="multilevel"/>
    <w:tmpl w:val="D910F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8E619D"/>
    <w:multiLevelType w:val="multilevel"/>
    <w:tmpl w:val="D91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43663"/>
    <w:multiLevelType w:val="multilevel"/>
    <w:tmpl w:val="C1A45A9A"/>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09F0AFC"/>
    <w:multiLevelType w:val="multilevel"/>
    <w:tmpl w:val="FDE4B1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6"/>
  </w:num>
  <w:num w:numId="9">
    <w:abstractNumId w:val="30"/>
  </w:num>
  <w:num w:numId="10">
    <w:abstractNumId w:val="2"/>
  </w:num>
  <w:num w:numId="11">
    <w:abstractNumId w:val="23"/>
  </w:num>
  <w:num w:numId="12">
    <w:abstractNumId w:val="3"/>
  </w:num>
  <w:num w:numId="13">
    <w:abstractNumId w:val="21"/>
  </w:num>
  <w:num w:numId="14">
    <w:abstractNumId w:val="10"/>
  </w:num>
  <w:num w:numId="15">
    <w:abstractNumId w:val="26"/>
  </w:num>
  <w:num w:numId="16">
    <w:abstractNumId w:val="5"/>
  </w:num>
  <w:num w:numId="17">
    <w:abstractNumId w:val="27"/>
  </w:num>
  <w:num w:numId="18">
    <w:abstractNumId w:val="18"/>
  </w:num>
  <w:num w:numId="19">
    <w:abstractNumId w:val="33"/>
  </w:num>
  <w:num w:numId="20">
    <w:abstractNumId w:val="15"/>
  </w:num>
  <w:num w:numId="21">
    <w:abstractNumId w:val="11"/>
  </w:num>
  <w:num w:numId="22">
    <w:abstractNumId w:val="17"/>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3"/>
  </w:num>
  <w:num w:numId="31">
    <w:abstractNumId w:val="6"/>
  </w:num>
  <w:num w:numId="32">
    <w:abstractNumId w:val="7"/>
  </w:num>
  <w:num w:numId="33">
    <w:abstractNumId w:val="14"/>
  </w:num>
  <w:num w:numId="34">
    <w:abstractNumId w:val="2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A6FC0"/>
    <w:rsid w:val="000B1E33"/>
    <w:rsid w:val="000D689F"/>
    <w:rsid w:val="000E7B7B"/>
    <w:rsid w:val="000E7D62"/>
    <w:rsid w:val="00103357"/>
    <w:rsid w:val="00123C9F"/>
    <w:rsid w:val="00126190"/>
    <w:rsid w:val="00130F17"/>
    <w:rsid w:val="001320BF"/>
    <w:rsid w:val="00163BC4"/>
    <w:rsid w:val="00191062"/>
    <w:rsid w:val="00192B72"/>
    <w:rsid w:val="001A29D8"/>
    <w:rsid w:val="001A5A7F"/>
    <w:rsid w:val="001A5CAA"/>
    <w:rsid w:val="001B0427"/>
    <w:rsid w:val="001D3A51"/>
    <w:rsid w:val="001E10D2"/>
    <w:rsid w:val="001E25B4"/>
    <w:rsid w:val="001E44FE"/>
    <w:rsid w:val="00200595"/>
    <w:rsid w:val="00204835"/>
    <w:rsid w:val="002078E9"/>
    <w:rsid w:val="00231920"/>
    <w:rsid w:val="0023195C"/>
    <w:rsid w:val="0024282C"/>
    <w:rsid w:val="002460DC"/>
    <w:rsid w:val="00250985"/>
    <w:rsid w:val="002556F6"/>
    <w:rsid w:val="00283105"/>
    <w:rsid w:val="00284C4C"/>
    <w:rsid w:val="00287E68"/>
    <w:rsid w:val="00296529"/>
    <w:rsid w:val="002B27FB"/>
    <w:rsid w:val="002B685A"/>
    <w:rsid w:val="002C1DAA"/>
    <w:rsid w:val="002C57D2"/>
    <w:rsid w:val="002E0D56"/>
    <w:rsid w:val="00315186"/>
    <w:rsid w:val="0033343E"/>
    <w:rsid w:val="003512C2"/>
    <w:rsid w:val="00361DC5"/>
    <w:rsid w:val="00371FB6"/>
    <w:rsid w:val="003763C1"/>
    <w:rsid w:val="00376BBE"/>
    <w:rsid w:val="0039224F"/>
    <w:rsid w:val="003A43A4"/>
    <w:rsid w:val="003A7E18"/>
    <w:rsid w:val="003B31D9"/>
    <w:rsid w:val="003C4C86"/>
    <w:rsid w:val="003C6258"/>
    <w:rsid w:val="003E2904"/>
    <w:rsid w:val="003E4327"/>
    <w:rsid w:val="00401927"/>
    <w:rsid w:val="0041027F"/>
    <w:rsid w:val="00412475"/>
    <w:rsid w:val="00423789"/>
    <w:rsid w:val="00440F43"/>
    <w:rsid w:val="00441B6F"/>
    <w:rsid w:val="00446221"/>
    <w:rsid w:val="00450E62"/>
    <w:rsid w:val="004539DB"/>
    <w:rsid w:val="00471A80"/>
    <w:rsid w:val="00474C5A"/>
    <w:rsid w:val="004B0B81"/>
    <w:rsid w:val="004B59AC"/>
    <w:rsid w:val="004D305E"/>
    <w:rsid w:val="004D4277"/>
    <w:rsid w:val="00502516"/>
    <w:rsid w:val="00505F06"/>
    <w:rsid w:val="00506828"/>
    <w:rsid w:val="0053056E"/>
    <w:rsid w:val="00554FDA"/>
    <w:rsid w:val="005C784C"/>
    <w:rsid w:val="005D17F6"/>
    <w:rsid w:val="005E5539"/>
    <w:rsid w:val="00602BF5"/>
    <w:rsid w:val="00617FDD"/>
    <w:rsid w:val="00621E35"/>
    <w:rsid w:val="00633614"/>
    <w:rsid w:val="00633F68"/>
    <w:rsid w:val="00636EB2"/>
    <w:rsid w:val="006375B8"/>
    <w:rsid w:val="0066510A"/>
    <w:rsid w:val="00673F9F"/>
    <w:rsid w:val="00686953"/>
    <w:rsid w:val="00687B5B"/>
    <w:rsid w:val="00687DEA"/>
    <w:rsid w:val="00687E67"/>
    <w:rsid w:val="006967F7"/>
    <w:rsid w:val="006A250C"/>
    <w:rsid w:val="006B21D3"/>
    <w:rsid w:val="006B57D0"/>
    <w:rsid w:val="006D30FF"/>
    <w:rsid w:val="006D6940"/>
    <w:rsid w:val="006D7A39"/>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4F28"/>
    <w:rsid w:val="0083216F"/>
    <w:rsid w:val="00860000"/>
    <w:rsid w:val="00863BD3"/>
    <w:rsid w:val="008641ED"/>
    <w:rsid w:val="00866D66"/>
    <w:rsid w:val="008671C6"/>
    <w:rsid w:val="00875803"/>
    <w:rsid w:val="008B459E"/>
    <w:rsid w:val="008E13AE"/>
    <w:rsid w:val="008E1506"/>
    <w:rsid w:val="008E3583"/>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391"/>
    <w:rsid w:val="00A94063"/>
    <w:rsid w:val="00AA6219"/>
    <w:rsid w:val="00AA74E0"/>
    <w:rsid w:val="00AB703F"/>
    <w:rsid w:val="00AC6BB8"/>
    <w:rsid w:val="00AE008F"/>
    <w:rsid w:val="00AE713A"/>
    <w:rsid w:val="00B01FCD"/>
    <w:rsid w:val="00B1776C"/>
    <w:rsid w:val="00B52583"/>
    <w:rsid w:val="00B52896"/>
    <w:rsid w:val="00B7027B"/>
    <w:rsid w:val="00B95236"/>
    <w:rsid w:val="00B96BD9"/>
    <w:rsid w:val="00BA1B01"/>
    <w:rsid w:val="00BA2641"/>
    <w:rsid w:val="00BB37AA"/>
    <w:rsid w:val="00BC53A0"/>
    <w:rsid w:val="00BE08E7"/>
    <w:rsid w:val="00BE4CCB"/>
    <w:rsid w:val="00BE62AD"/>
    <w:rsid w:val="00BF121F"/>
    <w:rsid w:val="00BF1F80"/>
    <w:rsid w:val="00C03104"/>
    <w:rsid w:val="00C166EF"/>
    <w:rsid w:val="00C17EB0"/>
    <w:rsid w:val="00C27F5F"/>
    <w:rsid w:val="00C30A0F"/>
    <w:rsid w:val="00C37E61"/>
    <w:rsid w:val="00C70F1B"/>
    <w:rsid w:val="00C71A47"/>
    <w:rsid w:val="00C7464C"/>
    <w:rsid w:val="00C85588"/>
    <w:rsid w:val="00CD0BB4"/>
    <w:rsid w:val="00CD6755"/>
    <w:rsid w:val="00CD6856"/>
    <w:rsid w:val="00CE0089"/>
    <w:rsid w:val="00CE793C"/>
    <w:rsid w:val="00CF193C"/>
    <w:rsid w:val="00CF2781"/>
    <w:rsid w:val="00D17180"/>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3862"/>
    <w:rsid w:val="00EC6A55"/>
    <w:rsid w:val="00ED0288"/>
    <w:rsid w:val="00EE52CB"/>
    <w:rsid w:val="00EF581D"/>
    <w:rsid w:val="00EF7FD8"/>
    <w:rsid w:val="00F06F59"/>
    <w:rsid w:val="00F17988"/>
    <w:rsid w:val="00F469F0"/>
    <w:rsid w:val="00F53273"/>
    <w:rsid w:val="00F755E4"/>
    <w:rsid w:val="00F77D02"/>
    <w:rsid w:val="00F85651"/>
    <w:rsid w:val="00FA74A5"/>
    <w:rsid w:val="00FB3A86"/>
    <w:rsid w:val="00FD36C8"/>
    <w:rsid w:val="00FF6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5792F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031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E4CC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E4CC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BE4CCB"/>
    <w:rPr>
      <w:b/>
      <w:bCs/>
    </w:rPr>
  </w:style>
  <w:style w:type="paragraph" w:styleId="ListParagraph">
    <w:name w:val="List Paragraph"/>
    <w:basedOn w:val="Normal"/>
    <w:uiPriority w:val="34"/>
    <w:qFormat/>
    <w:rsid w:val="00BE4CCB"/>
    <w:pPr>
      <w:ind w:left="720"/>
      <w:contextualSpacing/>
    </w:pPr>
  </w:style>
  <w:style w:type="character" w:customStyle="1" w:styleId="Heading3Char">
    <w:name w:val="Heading 3 Char"/>
    <w:basedOn w:val="DefaultParagraphFont"/>
    <w:link w:val="Heading3"/>
    <w:semiHidden/>
    <w:rsid w:val="00BE4CCB"/>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814F28"/>
    <w:rPr>
      <w:color w:val="666666"/>
    </w:rPr>
  </w:style>
  <w:style w:type="character" w:customStyle="1" w:styleId="Heading2Char">
    <w:name w:val="Heading 2 Char"/>
    <w:basedOn w:val="DefaultParagraphFont"/>
    <w:link w:val="Heading2"/>
    <w:semiHidden/>
    <w:rsid w:val="00C0310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869509">
      <w:marLeft w:val="640"/>
      <w:marRight w:val="0"/>
      <w:marTop w:val="0"/>
      <w:marBottom w:val="0"/>
      <w:divBdr>
        <w:top w:val="none" w:sz="0" w:space="0" w:color="auto"/>
        <w:left w:val="none" w:sz="0" w:space="0" w:color="auto"/>
        <w:bottom w:val="none" w:sz="0" w:space="0" w:color="auto"/>
        <w:right w:val="none" w:sz="0" w:space="0" w:color="auto"/>
      </w:divBdr>
    </w:div>
    <w:div w:id="86586686">
      <w:marLeft w:val="64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9664721">
      <w:marLeft w:val="640"/>
      <w:marRight w:val="0"/>
      <w:marTop w:val="0"/>
      <w:marBottom w:val="0"/>
      <w:divBdr>
        <w:top w:val="none" w:sz="0" w:space="0" w:color="auto"/>
        <w:left w:val="none" w:sz="0" w:space="0" w:color="auto"/>
        <w:bottom w:val="none" w:sz="0" w:space="0" w:color="auto"/>
        <w:right w:val="none" w:sz="0" w:space="0" w:color="auto"/>
      </w:divBdr>
    </w:div>
    <w:div w:id="202985226">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1374970">
      <w:marLeft w:val="640"/>
      <w:marRight w:val="0"/>
      <w:marTop w:val="0"/>
      <w:marBottom w:val="0"/>
      <w:divBdr>
        <w:top w:val="none" w:sz="0" w:space="0" w:color="auto"/>
        <w:left w:val="none" w:sz="0" w:space="0" w:color="auto"/>
        <w:bottom w:val="none" w:sz="0" w:space="0" w:color="auto"/>
        <w:right w:val="none" w:sz="0" w:space="0" w:color="auto"/>
      </w:divBdr>
    </w:div>
    <w:div w:id="332337640">
      <w:marLeft w:val="640"/>
      <w:marRight w:val="0"/>
      <w:marTop w:val="0"/>
      <w:marBottom w:val="0"/>
      <w:divBdr>
        <w:top w:val="none" w:sz="0" w:space="0" w:color="auto"/>
        <w:left w:val="none" w:sz="0" w:space="0" w:color="auto"/>
        <w:bottom w:val="none" w:sz="0" w:space="0" w:color="auto"/>
        <w:right w:val="none" w:sz="0" w:space="0" w:color="auto"/>
      </w:divBdr>
    </w:div>
    <w:div w:id="354498169">
      <w:marLeft w:val="640"/>
      <w:marRight w:val="0"/>
      <w:marTop w:val="0"/>
      <w:marBottom w:val="0"/>
      <w:divBdr>
        <w:top w:val="none" w:sz="0" w:space="0" w:color="auto"/>
        <w:left w:val="none" w:sz="0" w:space="0" w:color="auto"/>
        <w:bottom w:val="none" w:sz="0" w:space="0" w:color="auto"/>
        <w:right w:val="none" w:sz="0" w:space="0" w:color="auto"/>
      </w:divBdr>
    </w:div>
    <w:div w:id="493684934">
      <w:marLeft w:val="640"/>
      <w:marRight w:val="0"/>
      <w:marTop w:val="0"/>
      <w:marBottom w:val="0"/>
      <w:divBdr>
        <w:top w:val="none" w:sz="0" w:space="0" w:color="auto"/>
        <w:left w:val="none" w:sz="0" w:space="0" w:color="auto"/>
        <w:bottom w:val="none" w:sz="0" w:space="0" w:color="auto"/>
        <w:right w:val="none" w:sz="0" w:space="0" w:color="auto"/>
      </w:divBdr>
    </w:div>
    <w:div w:id="499080520">
      <w:marLeft w:val="640"/>
      <w:marRight w:val="0"/>
      <w:marTop w:val="0"/>
      <w:marBottom w:val="0"/>
      <w:divBdr>
        <w:top w:val="none" w:sz="0" w:space="0" w:color="auto"/>
        <w:left w:val="none" w:sz="0" w:space="0" w:color="auto"/>
        <w:bottom w:val="none" w:sz="0" w:space="0" w:color="auto"/>
        <w:right w:val="none" w:sz="0" w:space="0" w:color="auto"/>
      </w:divBdr>
    </w:div>
    <w:div w:id="606694985">
      <w:marLeft w:val="64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4343717">
      <w:marLeft w:val="640"/>
      <w:marRight w:val="0"/>
      <w:marTop w:val="0"/>
      <w:marBottom w:val="0"/>
      <w:divBdr>
        <w:top w:val="none" w:sz="0" w:space="0" w:color="auto"/>
        <w:left w:val="none" w:sz="0" w:space="0" w:color="auto"/>
        <w:bottom w:val="none" w:sz="0" w:space="0" w:color="auto"/>
        <w:right w:val="none" w:sz="0" w:space="0" w:color="auto"/>
      </w:divBdr>
    </w:div>
    <w:div w:id="887303534">
      <w:marLeft w:val="640"/>
      <w:marRight w:val="0"/>
      <w:marTop w:val="0"/>
      <w:marBottom w:val="0"/>
      <w:divBdr>
        <w:top w:val="none" w:sz="0" w:space="0" w:color="auto"/>
        <w:left w:val="none" w:sz="0" w:space="0" w:color="auto"/>
        <w:bottom w:val="none" w:sz="0" w:space="0" w:color="auto"/>
        <w:right w:val="none" w:sz="0" w:space="0" w:color="auto"/>
      </w:divBdr>
    </w:div>
    <w:div w:id="903369658">
      <w:marLeft w:val="640"/>
      <w:marRight w:val="0"/>
      <w:marTop w:val="0"/>
      <w:marBottom w:val="0"/>
      <w:divBdr>
        <w:top w:val="none" w:sz="0" w:space="0" w:color="auto"/>
        <w:left w:val="none" w:sz="0" w:space="0" w:color="auto"/>
        <w:bottom w:val="none" w:sz="0" w:space="0" w:color="auto"/>
        <w:right w:val="none" w:sz="0" w:space="0" w:color="auto"/>
      </w:divBdr>
    </w:div>
    <w:div w:id="957223440">
      <w:marLeft w:val="64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1644749">
      <w:marLeft w:val="64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531560">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9859703">
      <w:marLeft w:val="640"/>
      <w:marRight w:val="0"/>
      <w:marTop w:val="0"/>
      <w:marBottom w:val="0"/>
      <w:divBdr>
        <w:top w:val="none" w:sz="0" w:space="0" w:color="auto"/>
        <w:left w:val="none" w:sz="0" w:space="0" w:color="auto"/>
        <w:bottom w:val="none" w:sz="0" w:space="0" w:color="auto"/>
        <w:right w:val="none" w:sz="0" w:space="0" w:color="auto"/>
      </w:divBdr>
    </w:div>
    <w:div w:id="1217469681">
      <w:marLeft w:val="640"/>
      <w:marRight w:val="0"/>
      <w:marTop w:val="0"/>
      <w:marBottom w:val="0"/>
      <w:divBdr>
        <w:top w:val="none" w:sz="0" w:space="0" w:color="auto"/>
        <w:left w:val="none" w:sz="0" w:space="0" w:color="auto"/>
        <w:bottom w:val="none" w:sz="0" w:space="0" w:color="auto"/>
        <w:right w:val="none" w:sz="0" w:space="0" w:color="auto"/>
      </w:divBdr>
    </w:div>
    <w:div w:id="1278171721">
      <w:marLeft w:val="640"/>
      <w:marRight w:val="0"/>
      <w:marTop w:val="0"/>
      <w:marBottom w:val="0"/>
      <w:divBdr>
        <w:top w:val="none" w:sz="0" w:space="0" w:color="auto"/>
        <w:left w:val="none" w:sz="0" w:space="0" w:color="auto"/>
        <w:bottom w:val="none" w:sz="0" w:space="0" w:color="auto"/>
        <w:right w:val="none" w:sz="0" w:space="0" w:color="auto"/>
      </w:divBdr>
    </w:div>
    <w:div w:id="1363749068">
      <w:marLeft w:val="640"/>
      <w:marRight w:val="0"/>
      <w:marTop w:val="0"/>
      <w:marBottom w:val="0"/>
      <w:divBdr>
        <w:top w:val="none" w:sz="0" w:space="0" w:color="auto"/>
        <w:left w:val="none" w:sz="0" w:space="0" w:color="auto"/>
        <w:bottom w:val="none" w:sz="0" w:space="0" w:color="auto"/>
        <w:right w:val="none" w:sz="0" w:space="0" w:color="auto"/>
      </w:divBdr>
    </w:div>
    <w:div w:id="1368291169">
      <w:marLeft w:val="640"/>
      <w:marRight w:val="0"/>
      <w:marTop w:val="0"/>
      <w:marBottom w:val="0"/>
      <w:divBdr>
        <w:top w:val="none" w:sz="0" w:space="0" w:color="auto"/>
        <w:left w:val="none" w:sz="0" w:space="0" w:color="auto"/>
        <w:bottom w:val="none" w:sz="0" w:space="0" w:color="auto"/>
        <w:right w:val="none" w:sz="0" w:space="0" w:color="auto"/>
      </w:divBdr>
    </w:div>
    <w:div w:id="1396467249">
      <w:marLeft w:val="640"/>
      <w:marRight w:val="0"/>
      <w:marTop w:val="0"/>
      <w:marBottom w:val="0"/>
      <w:divBdr>
        <w:top w:val="none" w:sz="0" w:space="0" w:color="auto"/>
        <w:left w:val="none" w:sz="0" w:space="0" w:color="auto"/>
        <w:bottom w:val="none" w:sz="0" w:space="0" w:color="auto"/>
        <w:right w:val="none" w:sz="0" w:space="0" w:color="auto"/>
      </w:divBdr>
    </w:div>
    <w:div w:id="1432435732">
      <w:marLeft w:val="640"/>
      <w:marRight w:val="0"/>
      <w:marTop w:val="0"/>
      <w:marBottom w:val="0"/>
      <w:divBdr>
        <w:top w:val="none" w:sz="0" w:space="0" w:color="auto"/>
        <w:left w:val="none" w:sz="0" w:space="0" w:color="auto"/>
        <w:bottom w:val="none" w:sz="0" w:space="0" w:color="auto"/>
        <w:right w:val="none" w:sz="0" w:space="0" w:color="auto"/>
      </w:divBdr>
    </w:div>
    <w:div w:id="1438208946">
      <w:marLeft w:val="640"/>
      <w:marRight w:val="0"/>
      <w:marTop w:val="0"/>
      <w:marBottom w:val="0"/>
      <w:divBdr>
        <w:top w:val="none" w:sz="0" w:space="0" w:color="auto"/>
        <w:left w:val="none" w:sz="0" w:space="0" w:color="auto"/>
        <w:bottom w:val="none" w:sz="0" w:space="0" w:color="auto"/>
        <w:right w:val="none" w:sz="0" w:space="0" w:color="auto"/>
      </w:divBdr>
    </w:div>
    <w:div w:id="1515411833">
      <w:marLeft w:val="640"/>
      <w:marRight w:val="0"/>
      <w:marTop w:val="0"/>
      <w:marBottom w:val="0"/>
      <w:divBdr>
        <w:top w:val="none" w:sz="0" w:space="0" w:color="auto"/>
        <w:left w:val="none" w:sz="0" w:space="0" w:color="auto"/>
        <w:bottom w:val="none" w:sz="0" w:space="0" w:color="auto"/>
        <w:right w:val="none" w:sz="0" w:space="0" w:color="auto"/>
      </w:divBdr>
    </w:div>
    <w:div w:id="1662734482">
      <w:marLeft w:val="640"/>
      <w:marRight w:val="0"/>
      <w:marTop w:val="0"/>
      <w:marBottom w:val="0"/>
      <w:divBdr>
        <w:top w:val="none" w:sz="0" w:space="0" w:color="auto"/>
        <w:left w:val="none" w:sz="0" w:space="0" w:color="auto"/>
        <w:bottom w:val="none" w:sz="0" w:space="0" w:color="auto"/>
        <w:right w:val="none" w:sz="0" w:space="0" w:color="auto"/>
      </w:divBdr>
    </w:div>
    <w:div w:id="1700350750">
      <w:marLeft w:val="640"/>
      <w:marRight w:val="0"/>
      <w:marTop w:val="0"/>
      <w:marBottom w:val="0"/>
      <w:divBdr>
        <w:top w:val="none" w:sz="0" w:space="0" w:color="auto"/>
        <w:left w:val="none" w:sz="0" w:space="0" w:color="auto"/>
        <w:bottom w:val="none" w:sz="0" w:space="0" w:color="auto"/>
        <w:right w:val="none" w:sz="0" w:space="0" w:color="auto"/>
      </w:divBdr>
    </w:div>
    <w:div w:id="1741635884">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8030216">
      <w:marLeft w:val="640"/>
      <w:marRight w:val="0"/>
      <w:marTop w:val="0"/>
      <w:marBottom w:val="0"/>
      <w:divBdr>
        <w:top w:val="none" w:sz="0" w:space="0" w:color="auto"/>
        <w:left w:val="none" w:sz="0" w:space="0" w:color="auto"/>
        <w:bottom w:val="none" w:sz="0" w:space="0" w:color="auto"/>
        <w:right w:val="none" w:sz="0" w:space="0" w:color="auto"/>
      </w:divBdr>
    </w:div>
    <w:div w:id="1943340614">
      <w:marLeft w:val="640"/>
      <w:marRight w:val="0"/>
      <w:marTop w:val="0"/>
      <w:marBottom w:val="0"/>
      <w:divBdr>
        <w:top w:val="none" w:sz="0" w:space="0" w:color="auto"/>
        <w:left w:val="none" w:sz="0" w:space="0" w:color="auto"/>
        <w:bottom w:val="none" w:sz="0" w:space="0" w:color="auto"/>
        <w:right w:val="none" w:sz="0" w:space="0" w:color="auto"/>
      </w:divBdr>
    </w:div>
    <w:div w:id="1949465935">
      <w:marLeft w:val="640"/>
      <w:marRight w:val="0"/>
      <w:marTop w:val="0"/>
      <w:marBottom w:val="0"/>
      <w:divBdr>
        <w:top w:val="none" w:sz="0" w:space="0" w:color="auto"/>
        <w:left w:val="none" w:sz="0" w:space="0" w:color="auto"/>
        <w:bottom w:val="none" w:sz="0" w:space="0" w:color="auto"/>
        <w:right w:val="none" w:sz="0" w:space="0" w:color="auto"/>
      </w:divBdr>
    </w:div>
    <w:div w:id="1954365729">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6658492">
      <w:marLeft w:val="640"/>
      <w:marRight w:val="0"/>
      <w:marTop w:val="0"/>
      <w:marBottom w:val="0"/>
      <w:divBdr>
        <w:top w:val="none" w:sz="0" w:space="0" w:color="auto"/>
        <w:left w:val="none" w:sz="0" w:space="0" w:color="auto"/>
        <w:bottom w:val="none" w:sz="0" w:space="0" w:color="auto"/>
        <w:right w:val="none" w:sz="0" w:space="0" w:color="auto"/>
      </w:divBdr>
    </w:div>
    <w:div w:id="2002852946">
      <w:marLeft w:val="640"/>
      <w:marRight w:val="0"/>
      <w:marTop w:val="0"/>
      <w:marBottom w:val="0"/>
      <w:divBdr>
        <w:top w:val="none" w:sz="0" w:space="0" w:color="auto"/>
        <w:left w:val="none" w:sz="0" w:space="0" w:color="auto"/>
        <w:bottom w:val="none" w:sz="0" w:space="0" w:color="auto"/>
        <w:right w:val="none" w:sz="0" w:space="0" w:color="auto"/>
      </w:divBdr>
    </w:div>
    <w:div w:id="2031446868">
      <w:marLeft w:val="640"/>
      <w:marRight w:val="0"/>
      <w:marTop w:val="0"/>
      <w:marBottom w:val="0"/>
      <w:divBdr>
        <w:top w:val="none" w:sz="0" w:space="0" w:color="auto"/>
        <w:left w:val="none" w:sz="0" w:space="0" w:color="auto"/>
        <w:bottom w:val="none" w:sz="0" w:space="0" w:color="auto"/>
        <w:right w:val="none" w:sz="0" w:space="0" w:color="auto"/>
      </w:divBdr>
    </w:div>
    <w:div w:id="207411603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9F6BA49-6BD4-4AB7-BC2B-7D28D3763B07}"/>
      </w:docPartPr>
      <w:docPartBody>
        <w:p w:rsidR="00C631B5" w:rsidRDefault="00E922B3">
          <w:r w:rsidRPr="00C518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B3"/>
    <w:rsid w:val="0032052B"/>
    <w:rsid w:val="00474C5A"/>
    <w:rsid w:val="004B0B81"/>
    <w:rsid w:val="00684D91"/>
    <w:rsid w:val="009E4AD7"/>
    <w:rsid w:val="00B75F70"/>
    <w:rsid w:val="00C631B5"/>
    <w:rsid w:val="00DF48C7"/>
    <w:rsid w:val="00E922B3"/>
    <w:rsid w:val="00F8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2B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B8D985-0B60-41FB-B81D-FA112C450D46}">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59792520278"/>
    <we:property name="MENDELEY_CITATIONS" value="[{&quot;citationID&quot;:&quot;MENDELEY_CITATION_a6b7ea21-1d86-4282-9473-a734cb8d61b2&quot;,&quot;properties&quot;:{&quot;noteIndex&quot;:0},&quot;isEdited&quot;:false,&quot;manualOverride&quot;:{&quot;isManuallyOverridden&quot;:false,&quot;citeprocText&quot;:&quot;[1,2]&quot;,&quot;manualOverrideText&quot;:&quot;&quot;},&quot;citationTag&quot;:&quot;MENDELEY_CITATION_v3_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&quot;,&quot;citationItems&quot;:[{&quot;id&quot;:&quot;002704e4-96df-323b-a74e-2e70a5893d20&quot;,&quot;itemData&quot;:{&quot;type&quot;:&quot;report&quot;,&quot;id&quot;:&quot;002704e4-96df-323b-a74e-2e70a5893d20&quot;,&quot;title&quot;:&quot;The Antibiotic Resistance Crisis Part 1: Causes and Threats&quot;,&quot;author&quot;:[{&quot;family&quot;:&quot;Lee Ventola&quot;,&quot;given&quot;:&quot;C&quot;,&quot;parse-names&quot;:false,&quot;dropping-particle&quot;:&quot;&quot;,&quot;non-dropping-particle&quot;:&quot;&quot;}],&quot;issued&quot;:{&quot;date-parts&quot;:[[2015]]},&quot;issue&quot;:&quot;4&quot;,&quot;volume&quot;:&quot;40&quot;,&quot;container-title-short&quot;:&quot;&quot;},&quot;isTemporary&quot;:false},{&quot;id&quot;:&quot;06247a42-16a8-361d-9abf-50d5dbc4161b&quot;,&quot;itemData&quot;:{&quot;type&quot;:&quot;article-journal&quot;,&quot;id&quot;:&quot;06247a42-16a8-361d-9abf-50d5dbc4161b&quot;,&quot;title&quot;:&quot;Understanding the mechanisms and drivers of antimicrobial resistance&quot;,&quot;author&quot;:[{&quot;family&quot;:&quot;Holmes&quot;,&quot;given&quot;:&quot;Alison H.&quot;,&quot;parse-names&quot;:false,&quot;dropping-particle&quot;:&quot;&quot;,&quot;non-dropping-particle&quot;:&quot;&quot;},{&quot;family&quot;:&quot;Moore&quot;,&quot;given&quot;:&quot;Luke S.P.&quot;,&quot;parse-names&quot;:false,&quot;dropping-particle&quot;:&quot;&quot;,&quot;non-dropping-particle&quot;:&quot;&quot;},{&quot;family&quot;:&quot;Sundsfjord&quot;,&quot;given&quot;:&quot;Arnfinn&quot;,&quot;parse-names&quot;:false,&quot;dropping-particle&quot;:&quot;&quot;,&quot;non-dropping-particle&quot;:&quot;&quot;},{&quot;family&quot;:&quot;Steinbakk&quot;,&quot;given&quot;:&quot;Martin&quot;,&quot;parse-names&quot;:false,&quot;dropping-particle&quot;:&quot;&quot;,&quot;non-dropping-particle&quot;:&quot;&quot;},{&quot;family&quot;:&quot;Regmi&quot;,&quot;given&quot;:&quot;Sadie&quot;,&quot;parse-names&quot;:false,&quot;dropping-particle&quot;:&quot;&quot;,&quot;non-dropping-particle&quot;:&quot;&quot;},{&quot;family&quot;:&quot;Karkey&quot;,&quot;given&quot;:&quot;Abhilasha&quot;,&quot;parse-names&quot;:false,&quot;dropping-particle&quot;:&quot;&quot;,&quot;non-dropping-particle&quot;:&quot;&quot;},{&quot;family&quot;:&quot;Guerin&quot;,&quot;given&quot;:&quot;Philippe J.&quot;,&quot;parse-names&quot;:false,&quot;dropping-particle&quot;:&quot;&quot;,&quot;non-dropping-particle&quot;:&quot;&quot;},{&quot;family&quot;:&quot;Piddock&quot;,&quot;given&quot;:&quot;Laura J.V.&quot;,&quot;parse-names&quot;:false,&quot;dropping-particle&quot;:&quot;&quot;,&quot;non-dropping-particle&quot;:&quot;&quot;}],&quot;container-title&quot;:&quot;The Lancet&quot;,&quot;accessed&quot;:{&quot;date-parts&quot;:[[2025,10,5]]},&quot;DOI&quot;:&quot;10.1016/S0140-6736(15)00473-0&quot;,&quot;ISSN&quot;:&quot;1474547X&quot;,&quot;PMID&quot;:&quot;26603922&quot;,&quot;URL&quot;:&quot;https://pubmed.ncbi.nlm.nih.gov/26603922/&quot;,&quot;issued&quot;:{&quot;date-parts&quot;:[[2016,1,9]]},&quot;page&quot;:&quot;176-187&quot;,&quot;abstract&quot;:&quot;To combat the threat to human health and biosecurity from antimicrobial resistance, an understanding of its mechanisms and drivers is needed. Emergence of antimicrobial resistance in microorganisms is a natural phenomenon, yet antimicrobial resistance selection has been driven by antimicrobial exposure in health care, agriculture, and the environment. Onward transmission is affected by standards of infection control, sanitation, access to clean water, access to assured quality antimicrobials and diagnostics, travel, and migration. Strategies to reduce antimicrobial resistance by removing antimicrobial selective pressure alone rely upon resistance imparting a fitness cost, an effect not always apparent. Minimising resistance should therefore be considered comprehensively, by resistance mechanism, microorganism, antimicrobial drug, host, and context; parallel to new drug discovery, broad ranging, multidisciplinary research is needed across these five levels, interlinked across the health-care, agriculture, and environment sectors. Intelligent, integrated approaches, mindful of potential unintended results, are needed to ensure sustained, worldwide access to effective antimicrobials.&quot;,&quot;publisher&quot;:&quot;Lancet Publishing Group&quot;,&quot;issue&quot;:&quot;10014&quot;,&quot;volume&quot;:&quot;387&quot;,&quot;container-title-short&quot;:&quot;&quot;},&quot;isTemporary&quot;:false}]},{&quot;citationID&quot;:&quot;MENDELEY_CITATION_20f99c14-11ed-46e4-ad4a-4d0ee1c7b17f&quot;,&quot;properties&quot;:{&quot;noteIndex&quot;:0},&quot;isEdited&quot;:false,&quot;manualOverride&quot;:{&quot;isManuallyOverridden&quot;:false,&quot;citeprocText&quot;:&quot;[3,4]&quot;,&quot;manualOverrideText&quot;:&quot;&quot;},&quot;citationTag&quot;:&quot;MENDELEY_CITATION_v3_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&quot;,&quot;citationItems&quot;:[{&quot;id&quot;:&quot;4ede0b1d-f211-34ae-a132-de9fd53e0f19&quot;,&quot;itemData&quot;:{&quot;type&quot;:&quot;article-journal&quot;,&quot;id&quot;:&quot;4ede0b1d-f211-34ae-a132-de9fd53e0f19&quot;,&quot;title&quot;:&quot;Antimicrobial Resistance: a One Health Perspective&quot;,&quot;author&quot;:[{&quot;family&quot;:&quot;McEwen&quot;,&quot;given&quot;:&quot;Scott A.&quot;,&quot;parse-names&quot;:false,&quot;dropping-particle&quot;:&quot;&quot;,&quot;non-dropping-particle&quot;:&quot;&quot;},{&quot;family&quot;:&quot;Collignon&quot;,&quot;given&quot;:&quot;Peter J.&quot;,&quot;parse-names&quot;:false,&quot;dropping-particle&quot;:&quot;&quot;,&quot;non-dropping-particle&quot;:&quot;&quot;}],&quot;container-title&quot;:&quot;Microbiology spectrum&quot;,&quot;container-title-short&quot;:&quot;Microbiol Spectr&quot;,&quot;accessed&quot;:{&quot;date-parts&quot;:[[2025,10,5]]},&quot;DOI&quot;:&quot;10.1128/MICROBIOLSPEC.ARBA-0009-2017&quot;,&quot;ISSN&quot;:&quot;2165-0497&quot;,&quot;PMID&quot;:&quot;29600770&quot;,&quot;URL&quot;:&quot;https://pubmed.ncbi.nlm.nih.gov/29600770/&quot;,&quot;issued&quot;:{&quot;date-parts&quot;:[[2018,4,6]]},&quot;abstract&quot;:&quot;One Health is the collaborative effort of multiple health science professions to attain optimal health for people, domestic animals, wildlife, plants, and our environment. The drivers of antimicrobial resistance include antimicrobial use and abuse in human, animal, and environmental sectors and the spread of resistant bacteria and resistance determinants within and between these sectors and around the globe. Most of the classes of antimicrobials used to treat bacterial infections in humans are also used in animals. Given the important and interdependent human, animal, and environmental dimensions of antimicrobial resistance, it is logical to take a One Health approach when addressing this problem. This includes taking steps to preserve the continued effectiveness of existing antimicrobials by eliminating their inappropriate use and by limiting the spread of infection. Major concerns in the animal health and agriculture sectors are mass medication of animals with antimicrobials that are critically important for humans, such as third-generation cephalosporins and fluoroquinolones, and the long-term, in-feed use of medically important antimicrobials, such as colistin, tetracyclines, and macrolides, for growth promotion. In the human sector it is essential to prevent infections, reduce over-prescribing of antimicrobials, improve sanitation, and improve hygiene and infection control. Pollution from inadequate treatment of industrial, residential, and farm waste is expanding the resistome in the environment. Numerous countries and several international agencies have included a One Health approach within their action plans to address antimicrobial resistance. Necessary actions include improvements in antimicrobial use regulation and policy, surveillance, stewardship, infection control, sanitation, animal husbandry, and alternatives to antimicrobials. WHO recently has launched new guidelines on the use of medically important antimicrobials in food-producing animals, recommending that farmers and the food industry stop using antimicrobials routinely to promote growth and prevent disease in healthy animals. These guidelines aim to help preserve the effectiveness of antimicrobials that are important for human medicine by reducing their use in animals.&quot;,&quot;publisher&quot;:&quot;Microbiol Spectr&quot;,&quot;issue&quot;:&quot;2&quot;,&quot;volume&quot;:&quot;6&quot;},&quot;isTemporary&quot;:false},{&quot;id&quot;:&quot;5fb22805-ff66-3e58-9f5d-02910217ee39&quot;,&quot;itemData&quot;:{&quot;type&quot;:&quot;webpage&quot;,&quot;id&quot;:&quot;5fb22805-ff66-3e58-9f5d-02910217ee39&quot;,&quot;title&quot;:&quot;O’Neill, J. (2016) Tackling Drug-Resistant Infections Globally Final Report and Recommendations. Review on Antimicrobial Resistance. Wellcome Trust and HM Government. - References - Scientific Research Publishing&quot;,&quot;accessed&quot;:{&quot;date-parts&quot;:[[2025,10,5]]},&quot;URL&quot;:&quot;https://www.scirp.org/reference/referencespapers?referenceid=2618400&quot;,&quot;container-title-short&quot;:&quot;&quot;},&quot;isTemporary&quot;:false}]},{&quot;citationID&quot;:&quot;MENDELEY_CITATION_a84c4228-ae80-4d5e-a27f-7368f79663b8&quot;,&quot;properties&quot;:{&quot;noteIndex&quot;:0},&quot;isEdited&quot;:false,&quot;manualOverride&quot;:{&quot;isManuallyOverridden&quot;:false,&quot;citeprocText&quot;:&quot;[5–7]&quot;,&quot;manualOverrideText&quot;:&quot;&quot;},&quot;citationTag&quot;:&quot;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&quot;,&quot;citationItems&quot;:[{&quot;id&quot;:&quot;893d9298-5dea-3b7a-9df0-3aca4b7673b1&quot;,&quot;itemData&quot;:{&quot;type&quot;:&quot;article-journal&quot;,&quot;id&quot;:&quot;893d9298-5dea-3b7a-9df0-3aca4b7673b1&quot;,&quot;title&quot;:&quot;Antioxidative and protective properties of extracts from leaves of the artichoke (Cynara scolymus L.) against hydroperoxide-induced oxidative stress in cultured rat hepatocytes&quot;,&quot;author&quot;:[{&quot;family&quot;:&quot;Gebhardt&quot;,&quot;given&quot;:&quot;Rolf&quot;,&quot;parse-names&quot;:false,&quot;dropping-particle&quot;:&quot;&quot;,&quot;non-dropping-particle&quot;:&quot;&quot;}],&quot;container-title&quot;:&quot;Toxicology and Applied Pharmacology&quot;,&quot;container-title-short&quot;:&quot;Toxicol Appl Pharmacol&quot;,&quot;accessed&quot;:{&quot;date-parts&quot;:[[2025,10,5]]},&quot;DOI&quot;:&quot;10.1006/taap.1997.8130&quot;,&quot;ISSN&quot;:&quot;0041008X&quot;,&quot;PMID&quot;:&quot;9194411&quot;,&quot;URL&quot;:&quot;https://pubmed.ncbi.nlm.nih.gov/9194411/&quot;,&quot;issued&quot;:{&quot;date-parts&quot;:[[1997]]},&quot;page&quot;:&quot;279-286&quot;,&quot;abstract&quot;:&quot;Primary rat hepatocyte cultures exposed to tert-butylhydroperoxide (t-BHP) or cumene hydroperoxide were used to assess the antioxidative and protective potential of water-soluble extracts of artichoke leaves. Both hydroperoxides stimulated the production of malondialdehyde (MDA), particularly when the cells were pretreated with diethylmaleate (DEM) in order to diminish the level of cellular glutathione (GSH). Addition of artichoke extracts did not affect basal MDA production, but prevented the hydroperoxide-induced increase of MDA formation in a concentration-dependent manner when presented simultaneously or prior to the peroxides. The effective concentrations (down to 0.001 mg/ml) were well below the cytotoxic levels of the extracts which started above 1 mg/ml. The protective potential assessed by the LDH leakage assay and the MTT assay closely paralleled the reduction in MDA production and largely prevented hepatocyte necrosis induced by the hydroperoxides. The artichoke extracts did not affect the cellular level of glutathione (GSH), but diminished the loss of total GSH and the cellular leakage of GSSG resulting from exposure to t-BHP. Chlorogenic acid and cynarin accounted for only part of the antioxidative principle of the extracts which was resistent against tryptic digestion, boiling, acidification, and other treatments, but was slightly sensitive to alkalinization. These results demonstrate that artichoke extracts have a marked antioxidative and protective potential. Primary hepatocyte cultures seem suitable for identifying the constituents responsible for these effects and for elucidating their possible mode of action.&quot;,&quot;publisher&quot;:&quot;Academic Press Inc.&quot;,&quot;issue&quot;:&quot;2&quot;,&quot;volume&quot;:&quot;144&quot;},&quot;isTemporary&quot;:false},{&quot;id&quot;:&quot;ecbac272-79ca-34f4-b1d7-956460e39905&quot;,&quot;itemData&quot;:{&quot;type&quot;:&quot;article-journal&quot;,&quot;id&quot;:&quot;ecbac272-79ca-34f4-b1d7-956460e39905&quot;,&quot;title&quot;:&quot;Biological effects of essential oils - A review&quot;,&quot;author&quot;:[{&quot;family&quot;:&quot;Bakkali&quot;,&quot;given&quot;:&quot;F.&quot;,&quot;parse-names&quot;:false,&quot;dropping-particle&quot;:&quot;&quot;,&quot;non-dropping-particle&quot;:&quot;&quot;},{&quot;family&quot;:&quot;Averbeck&quot;,&quot;given&quot;:&quot;S.&quot;,&quot;parse-names&quot;:false,&quot;dropping-particle&quot;:&quot;&quot;,&quot;non-dropping-particle&quot;:&quot;&quot;},{&quot;family&quot;:&quot;Averbeck&quot;,&quot;given&quot;:&quot;D.&quot;,&quot;parse-names&quot;:false,&quot;dropping-particle&quot;:&quot;&quot;,&quot;non-dropping-particle&quot;:&quot;&quot;},{&quot;family&quot;:&quot;Idaomar&quot;,&quot;given&quot;:&quot;M.&quot;,&quot;parse-names&quot;:false,&quot;dropping-particle&quot;:&quot;&quot;,&quot;non-dropping-particle&quot;:&quot;&quot;}],&quot;container-title&quot;:&quot;Food and Chemical Toxicology&quot;,&quot;accessed&quot;:{&quot;date-parts&quot;:[[2025,10,5]]},&quot;DOI&quot;:&quot;10.1016/j.fct.2007.09.106&quot;,&quot;ISSN&quot;:&quot;02786915&quot;,&quot;PMID&quot;:&quot;17996351&quot;,&quot;URL&quot;:&quot;https://pubmed.ncbi.nlm.nih.gov/17996351/&quot;,&quot;issued&quot;:{&quot;date-parts&quot;:[[2008,2]]},&quot;page&quot;:&quot;446-475&quot;,&quot;abstract&quot;:&quot;Since the middle ages, essential oils have been widely used for bactericidal, virucidal, fungicidal, antiparasitical, insecticidal, medicinal and cosmetic applications, especially nowadays in pharmaceutical, sanitary, cosmetic, agricultural and food industries. Because of the mode of extraction, mostly by distillation from aromatic plants, they contain a variety of volatile molecules such as terpenes and terpenoids, phenol-derived aromatic components and aliphatic components. In vitro physicochemical assays characterise most of them as antioxidants. However, recent work shows that in eukaryotic cells, essential oils can act as prooxidants affecting inner cell membranes and organelles such as mitochondria. Depending on type and concentration, they exhibit cytotoxic effects on living cells but are usually non-genotoxic. In some cases, changes in intracellular redox potential and mitochondrial dysfunction induced by essential oils can be associated with their capacity to exert antigenotoxic effects. These findings suggest that, at least in part, the encountered beneficial effects of essential oils are due to prooxidant effects on the cellular level. © 2007 Elsevier Ltd. All rights reserved.&quot;,&quot;publisher&quot;:&quot;Food Chem Toxicol&quot;,&quot;issue&quot;:&quot;2&quot;,&quot;volume&quot;:&quot;46&quot;},&quot;isTemporary&quot;:false},{&quot;id&quot;:&quot;d70ddcfa-9928-340d-bd82-cce73cefd91e&quot;,&quot;itemData&quot;:{&quot;type&quot;:&quot;article-journal&quot;,&quot;id&quot;:&quot;d70ddcfa-9928-340d-bd82-cce73cefd91e&quot;,&quot;title&quot;:&quot;Feed ingredients differing in fermentable fibre and indigestible protein content affect fermentation metabolites and faecal nitrogen excretion in growing pigs&quot;,&quot;author&quot;:[{&quot;family&quot;:&quot;Jha&quot;,&quot;given&quot;:&quot;R.&quot;,&quot;parse-names&quot;:false,&quot;dropping-particle&quot;:&quot;&quot;,&quot;non-dropping-particle&quot;:&quot;&quot;},{&quot;family&quot;:&quot;Leterme&quot;,&quot;given&quot;:&quot;P.&quot;,&quot;parse-names&quot;:false,&quot;dropping-particle&quot;:&quot;&quot;,&quot;non-dropping-particle&quot;:&quot;&quot;}],&quot;container-title&quot;:&quot;Animal&quot;,&quot;accessed&quot;:{&quot;date-parts&quot;:[[2025,10,5]]},&quot;DOI&quot;:&quot;10.1017/S1751731111001844&quot;,&quot;ISSN&quot;:&quot;17517311&quot;,&quot;PMID&quot;:&quot;22436276&quot;,&quot;URL&quot;:&quot;https://pubmed.ncbi.nlm.nih.gov/22436276/&quot;,&quot;issued&quot;:{&quot;date-parts&quot;:[[2012,4]]},&quot;page&quot;:&quot;603-611&quot;,&quot;abstract&quot;:&quot;To study the fermentation characteristics of different non-conventional dietary fibre (DF) sources with varying levels of indigestible CP content and their effects on the production of fermentation metabolites and on faecal nitrogen (N) excretion, an experiment was conducted with 40 growing pigs (initial BW 23 kg) using wheat bran (WB), pea hulls (PH), pea inner fibres (PIF), sugar beet pulp (SBP) or corn distillers dried grains with solubles (DDGS). The diets also contained soya protein isolate, pea starch and sucrose, and were supplemented with vitamin-mineral premix. Faecal samples were collected for 3 consecutive days from day 10, fed with added indigestible marker (chromic oxide) for 3 days from day 13 and pigs were slaughtered on day 16 from the beginning of the experiment. Digesta from the ileum and colon were collected and analysed for short-chain fatty acids (SCFA) and ammonia (NH 3) content. The apparent total tract N digestibility was the lowest (P &lt; 0.001) in diets based on DDGS (74%), medium in diets with WB and SBP (76% each) and highest in those with PIF and PH (79% and 81%, respectively). Expressed per kg fermented non-starch polysaccharides (NSP), faecal N excretion was higher with DDGS and WB diets (130 and 113 g/kg NSP fermented, respectively) and lower with PIF, PH and SBP diets (42, 52 and 55 g/kg NSP fermented, respectively). The PH-based diets had the highest (P &lt; 0.05) SCFA concentrations, both in the ileum and the colon (27 and 122 mMol/kg digesta, respectively). The highest NH 3 concentration was also found in the colon of pigs fed with PH (132 mMol/kg digesta). Loading plot of principle component analysis revealed that the CP : NSP ratio was positively related with faecal N excretion and NH 3 concentration in colon contents, whereas negatively related with SCFA concentration in colon contents. In conclusion, pea fibres and SBP increased SCFA and reduced NH 3 concentration in the pig's intestine and reduced faecal N excretion, which makes pea fibres and SBP an interesting ingredient to use in pig diet to improve the positive effect of DF fermentation on the gastrointestinal tract and reduce faecal N excretion. © 2011 The Animal Consortium.&quot;,&quot;publisher&quot;:&quot;Animal&quot;,&quot;issue&quot;:&quot;4&quot;,&quot;volume&quot;:&quot;6&quot;},&quot;isTemporary&quot;:false}]},{&quot;citationID&quot;:&quot;MENDELEY_CITATION_86ae2338-232a-4c8e-bb2d-680fac60a285&quot;,&quot;properties&quot;:{&quot;noteIndex&quot;:0},&quot;isEdited&quot;:false,&quot;manualOverride&quot;:{&quot;isManuallyOverridden&quot;:false,&quot;citeprocText&quot;:&quot;[8–10]&quot;,&quot;manualOverrideText&quot;:&quot;&quot;},&quot;citationTag&quot;:&quot;MENDELEY_CITATION_v3_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V19&quot;,&quot;citationItems&quot;:[{&quot;id&quot;:&quot;b825cae8-63a1-35f8-bf0e-b2164a6a4046&quot;,&quot;itemData&quot;:{&quot;type&quot;:&quot;article-journal&quot;,&quot;id&quot;:&quot;b825cae8-63a1-35f8-bf0e-b2164a6a4046&quot;,&quot;title&quot;:&quot;Phenolic composition and antioxidant capacity of cultivated artichoke, Madeira cardoon and artichoke-based dietary supplements&quot;,&quot;author&quot;:[{&quot;family&quot;:&quot;Gouveia&quot;,&quot;given&quot;:&quot;Sandra C.&quot;,&quot;parse-names&quot;:false,&quot;dropping-particle&quot;:&quot;&quot;,&quot;non-dropping-particle&quot;:&quot;&quot;},{&quot;family&quot;:&quot;Castilho&quot;,&quot;given&quot;:&quot;Paula C.&quot;,&quot;parse-names&quot;:false,&quot;dropping-particle&quot;:&quot;&quot;,&quot;non-dropping-particle&quot;:&quot;&quot;}],&quot;container-title&quot;:&quot;Food Research International&quot;,&quot;accessed&quot;:{&quot;date-parts&quot;:[[2025,10,5]]},&quot;DOI&quot;:&quot;10.1016/J.FOODRES.2012.05.029&quot;,&quot;ISSN&quot;:&quot;09639969&quot;,&quot;URL&quot;:&quot;https://www.researchgate.net/publication/234074063_Phenolic_composition_and_antioxidant_capacity_of_cultivated_artichoke_Madeira_cardoon_and_artichoke-based_dietary_supplements&quot;,&quot;issued&quot;:{&quot;date-parts&quot;:[[2012,10]]},&quot;page&quot;:&quot;712-724&quot;,&quot;abstract&quot;:&quot;Cynara cardunculus var. scolymus (artichoke) and Cynara cardunculus var. ferocissima (Madeira cardoon) are two Asteraceae plants used in Madeira Archipelago in diet and also for medicinal issues. The present work aimed to compare the phenolic composition and quantify the main compounds of these two plants and two artichoke-based dietary supplements (juice and dragées). The methanolic extract of the endemic plant cardoon was basically composed of caffeoylquinic acid isomers. The same compounds were observed in artichoke extract, where there was a larger number and variety of other phenolic compounds. Variations in qualitative and quantitative composition of the three artichoke based products were extensive, with only 3 components being common to all 3 products. Mono-O-diglycosilated flavonoids (luteolin, apigenin and quercetin) were found in the artichoke products but not in Madeira cardoon. 1,3-O-dicaffeoylquinic acid (cynarin), usually considered mainly responsible for the biological properties of artichoke, was found in high amounts ranging in most samples but was not detected in the analyzed commercial dragées. The antioxidant assays results reflected the highly diversified composition of the artichoke-based products, showing a high radical scavenger and reducing capacities, while the extract from Madeira cardoon was a poor antioxidant. © 2012 Elsevier Ltd.&quot;,&quot;issue&quot;:&quot;2&quot;,&quot;volume&quot;:&quot;48&quot;,&quot;container-title-short&quot;:&quot;&quot;},&quot;isTemporary&quot;:false},{&quot;id&quot;:&quot;5ebb0987-6760-3df9-b83e-1cc6afbd4f98&quot;,&quot;itemData&quot;:{&quot;type&quot;:&quot;article-journal&quot;,&quot;id&quot;:&quot;5ebb0987-6760-3df9-b83e-1cc6afbd4f98&quot;,&quot;title&quot;:&quot;Globe artichoke: A functional food and source of nutraceutical ingredients&quot;,&quot;author&quot;:[{&quot;family&quot;:&quot;Lattanzio&quot;,&quot;given&quot;:&quot;Vincenzo&quot;,&quot;parse-names&quot;:false,&quot;dropping-particle&quot;:&quot;&quot;,&quot;non-dropping-particle&quot;:&quot;&quot;},{&quot;family&quot;:&quot;Kroon&quot;,&quot;given&quot;:&quot;Paul A.&quot;,&quot;parse-names&quot;:false,&quot;dropping-particle&quot;:&quot;&quot;,&quot;non-dropping-particle&quot;:&quot;&quot;},{&quot;family&quot;:&quot;Linsalata&quot;,&quot;given&quot;:&quot;Vito&quot;,&quot;parse-names&quot;:false,&quot;dropping-particle&quot;:&quot;&quot;,&quot;non-dropping-particle&quot;:&quot;&quot;},{&quot;family&quot;:&quot;Cardinali&quot;,&quot;given&quot;:&quot;Angela&quot;,&quot;parse-names&quot;:false,&quot;dropping-particle&quot;:&quot;&quot;,&quot;non-dropping-particle&quot;:&quot;&quot;}],&quot;container-title&quot;:&quot;Journal of Functional Foods&quot;,&quot;container-title-short&quot;:&quot;J Funct Foods&quot;,&quot;accessed&quot;:{&quot;date-parts&quot;:[[2025,10,5]]},&quot;DOI&quot;:&quot;10.1016/J.JFF.2009.01.002&quot;,&quot;ISSN&quot;:&quot;17564646&quot;,&quot;URL&quot;:&quot;https://www.researchgate.net/publication/228074463_Globe_artichoke_A_functional_food_and_source_of_nutraceutical_ingredients&quot;,&quot;issued&quot;:{&quot;date-parts&quot;:[[2009,4]]},&quot;page&quot;:&quot;131-144&quot;,&quot;abstract&quot;:&quot;Globe artichoke (Cynara cardunculus L. subsp. scolymus (L.) Hayek, (formerly Cynara scolymus L.) represents an important component of the Mediterranean diet, and is a rich source of bioactive phenolic compounds, and also inulin, fibre and minerals. In addition, artichoke leaf extracts have long been used in folk medicine, particularly for liver complaints. These therapeutic properties have been often been ascribed to the cynarin (1,3-O-dicaffeoylquinic acid) content of these extracts. In various pharmacological test systems, artichoke leaf extracts have exhibited hepatoprotective, anticarcinogenic, antioxidative, antibacterial, anti-HIV, bile-expelling, and urinative activities as well as the ability to inhibit cholesterol biosynthesis and LDL oxidation. These broad therapeutic indications cannot be ascribed to a single, but to several active compounds that together generate additive or synergistic pharmacologic effects; these include mono- and dicaffeoylquinic acids, and flavonoids such as luteolin and its 7-O-glucoside. Artichoke by-products such as leaves, external bracts and stems that are produced by the artichoke processing industry, represent a huge amount of discarded material (about 80-85% of the total biomass of the plant), which could be used as a source of inulin but also of phenolics, and should be considered as a raw material for the production of food additives and nutraceuticals. © 2009 International Society for Nutraceuticals &amp; Functional Foods.&quot;,&quot;issue&quot;:&quot;2&quot;,&quot;volume&quot;:&quot;1&quot;},&quot;isTemporary&quot;:false},{&quot;id&quot;:&quot;b7f14b04-bf52-33dc-9588-d75bafe6c0f0&quot;,&quot;itemData&quot;:{&quot;type&quot;:&quot;article-journal&quot;,&quot;id&quot;:&quot;b7f14b04-bf52-33dc-9588-d75bafe6c0f0&quot;,&quot;title&quot;:&quot;Phenolic compounds from the leaf extract of artichoke (Cynara scolymus L.) and their antimicrobial activities&quot;,&quot;author&quot;:[{&quot;family&quot;:&quot;Zhu&quot;,&quot;given&quot;:&quot;Xianfeng&quot;,&quot;parse-names&quot;:false,&quot;dropping-particle&quot;:&quot;&quot;,&quot;non-dropping-particle&quot;:&quot;&quot;},{&quot;family&quot;:&quot;Zhang&quot;,&quot;given&quot;:&quot;Hongxun&quot;,&quot;parse-names&quot;:false,&quot;dropping-particle&quot;:&quot;&quot;,&quot;non-dropping-particle&quot;:&quot;&quot;},{&quot;family&quot;:&quot;Lo&quot;,&quot;given&quot;:&quot;Raymond&quot;,&quot;parse-names&quot;:false,&quot;dropping-particle&quot;:&quot;&quot;,&quot;non-dropping-particle&quot;:&quot;&quot;}],&quot;container-title&quot;:&quot;Journal of agricultural and food chemistry&quot;,&quot;container-title-short&quot;:&quot;J Agric Food Chem&quot;,&quot;accessed&quot;:{&quot;date-parts&quot;:[[2025,10,5]]},&quot;DOI&quot;:&quot;10.1021/JF0490192&quot;,&quot;ISSN&quot;:&quot;0021-8561&quot;,&quot;PMID&quot;:&quot;15563206&quot;,&quot;URL&quot;:&quot;https://pubmed.ncbi.nlm.nih.gov/15563206/&quot;,&quot;issued&quot;:{&quot;date-parts&quot;:[[2004,12,1]]},&quot;page&quot;:&quot;7272-7278&quot;,&quot;abstract&quot;:&quot;A preliminary antimicrobial disk assay of chloroform, ethyl acetate, and n-butanol extracts of artichoke (Cynara scolymus L.) leaf extracts showed that the n-butanol fraction exhibited the most significant antimicrobial activities against seven bacteria species, four yeasts, and four molds. Eight phenolic compounds were isolated from the n-butanol soluble fraction of artichoke leaf extracts. On the basis of high-performance liquid chromatography/electrospray ionization mass spectrometry, tandem mass spectrometry, and nuclear magnetic resonance techniques, the structures of the isolated compounds were determined as the four caffeoylquinic acid derivatives, chlorogenic acid (1), cynarin (2), 3,5-di-O-caffeoylquinic acid (3), and 4,5-di-O-caffeoylquinic acid (4), and the four flavonoids, luteolin-7-rutinoside (5), cynaroside (6), apigenin-7- rutinoside (7), and apigenin-7-O-β-D-glucopyranoside (8), respectively. The isolated compounds were examined for their antimicrobial activities on the above microorganisms, indicating that all eight phenolic compounds showed activity against most of the tested organisms. Among them, chlorogenic acid, cynarin, luteolin-7-rutinoside, and cynaroside exhibited a relatively higher activity than other compounds; in addition, they were more effective against fungi than bacteria. The minimum inhibitory concentrations of these compounds were between 50 and 200 μg/mL.&quot;,&quot;publisher&quot;:&quot;J Agric Food Chem&quot;,&quot;issue&quot;:&quot;24&quot;,&quot;volume&quot;:&quot;52&quot;},&quot;isTemporary&quot;:false}]},{&quot;citationID&quot;:&quot;MENDELEY_CITATION_0ac342ff-5dcc-4e72-91a1-e222f3eccf6b&quot;,&quot;properties&quot;:{&quot;noteIndex&quot;:0},&quot;isEdited&quot;:false,&quot;manualOverride&quot;:{&quot;isManuallyOverridden&quot;:false,&quot;citeprocText&quot;:&quot;[7]&quot;,&quot;manualOverrideText&quot;:&quot;&quot;},&quot;citationTag&quot;:&quot;MENDELEY_CITATION_v3_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&quot;,&quot;citationItems&quot;:[{&quot;id&quot;:&quot;d70ddcfa-9928-340d-bd82-cce73cefd91e&quot;,&quot;itemData&quot;:{&quot;type&quot;:&quot;article-journal&quot;,&quot;id&quot;:&quot;d70ddcfa-9928-340d-bd82-cce73cefd91e&quot;,&quot;title&quot;:&quot;Feed ingredients differing in fermentable fibre and indigestible protein content affect fermentation metabolites and faecal nitrogen excretion in growing pigs&quot;,&quot;author&quot;:[{&quot;family&quot;:&quot;Jha&quot;,&quot;given&quot;:&quot;R.&quot;,&quot;parse-names&quot;:false,&quot;dropping-particle&quot;:&quot;&quot;,&quot;non-dropping-particle&quot;:&quot;&quot;},{&quot;family&quot;:&quot;Leterme&quot;,&quot;given&quot;:&quot;P.&quot;,&quot;parse-names&quot;:false,&quot;dropping-particle&quot;:&quot;&quot;,&quot;non-dropping-particle&quot;:&quot;&quot;}],&quot;container-title&quot;:&quot;Animal&quot;,&quot;accessed&quot;:{&quot;date-parts&quot;:[[2025,10,5]]},&quot;DOI&quot;:&quot;10.1017/S1751731111001844&quot;,&quot;ISSN&quot;:&quot;17517311&quot;,&quot;PMID&quot;:&quot;22436276&quot;,&quot;URL&quot;:&quot;https://pubmed.ncbi.nlm.nih.gov/22436276/&quot;,&quot;issued&quot;:{&quot;date-parts&quot;:[[2012,4]]},&quot;page&quot;:&quot;603-611&quot;,&quot;abstract&quot;:&quot;To study the fermentation characteristics of different non-conventional dietary fibre (DF) sources with varying levels of indigestible CP content and their effects on the production of fermentation metabolites and on faecal nitrogen (N) excretion, an experiment was conducted with 40 growing pigs (initial BW 23 kg) using wheat bran (WB), pea hulls (PH), pea inner fibres (PIF), sugar beet pulp (SBP) or corn distillers dried grains with solubles (DDGS). The diets also contained soya protein isolate, pea starch and sucrose, and were supplemented with vitamin-mineral premix. Faecal samples were collected for 3 consecutive days from day 10, fed with added indigestible marker (chromic oxide) for 3 days from day 13 and pigs were slaughtered on day 16 from the beginning of the experiment. Digesta from the ileum and colon were collected and analysed for short-chain fatty acids (SCFA) and ammonia (NH 3) content. The apparent total tract N digestibility was the lowest (P &lt; 0.001) in diets based on DDGS (74%), medium in diets with WB and SBP (76% each) and highest in those with PIF and PH (79% and 81%, respectively). Expressed per kg fermented non-starch polysaccharides (NSP), faecal N excretion was higher with DDGS and WB diets (130 and 113 g/kg NSP fermented, respectively) and lower with PIF, PH and SBP diets (42, 52 and 55 g/kg NSP fermented, respectively). The PH-based diets had the highest (P &lt; 0.05) SCFA concentrations, both in the ileum and the colon (27 and 122 mMol/kg digesta, respectively). The highest NH 3 concentration was also found in the colon of pigs fed with PH (132 mMol/kg digesta). Loading plot of principle component analysis revealed that the CP : NSP ratio was positively related with faecal N excretion and NH 3 concentration in colon contents, whereas negatively related with SCFA concentration in colon contents. In conclusion, pea fibres and SBP increased SCFA and reduced NH 3 concentration in the pig's intestine and reduced faecal N excretion, which makes pea fibres and SBP an interesting ingredient to use in pig diet to improve the positive effect of DF fermentation on the gastrointestinal tract and reduce faecal N excretion. © 2011 The Animal Consortium.&quot;,&quot;publisher&quot;:&quot;Animal&quot;,&quot;issue&quot;:&quot;4&quot;,&quot;volume&quot;:&quot;6&quot;,&quot;container-title-short&quot;:&quot;&quot;},&quot;isTemporary&quot;:false}]},{&quot;citationID&quot;:&quot;MENDELEY_CITATION_daa8c2a6-5d34-42fd-bdda-a2687134f54f&quot;,&quot;properties&quot;:{&quot;noteIndex&quot;:0},&quot;isEdited&quot;:false,&quot;manualOverride&quot;:{&quot;isManuallyOverridden&quot;:false,&quot;citeprocText&quot;:&quot;[10–12]&quot;,&quot;manualOverrideText&quot;:&quot;&quot;},&quot;citationTag&quot;:&quot;MENDELEY_CITATION_v3_eyJjaXRhdGlvbklEIjoiTUVOREVMRVlfQ0lUQVRJT05fZGFhOGMyYTYtNWQzNC00MmZkLWJkZGEtYTI2ODcxMzRmNTRmIiwicHJvcGVydGllcyI6eyJub3RlSW5kZXgiOjB9LCJpc0VkaXRlZCI6ZmFsc2UsIm1hbnVhbE92ZXJyaWRlIjp7ImlzTWFudWFsbHlPdmVycmlkZGVuIjpmYWxzZSwiY2l0ZXByb2NUZXh0IjoiWzEw4oCTMTJdIiwibWFudWFsT3ZlcnJpZGVUZXh0IjoiIn0sImNpdGF0aW9uSXRlbXMiOlt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&quot;,&quot;citationItems&quot;:[{&quot;id&quot;:&quot;b7f14b04-bf52-33dc-9588-d75bafe6c0f0&quot;,&quot;itemData&quot;:{&quot;type&quot;:&quot;article-journal&quot;,&quot;id&quot;:&quot;b7f14b04-bf52-33dc-9588-d75bafe6c0f0&quot;,&quot;title&quot;:&quot;Phenolic compounds from the leaf extract of artichoke (Cynara scolymus L.) and their antimicrobial activities&quot;,&quot;author&quot;:[{&quot;family&quot;:&quot;Zhu&quot;,&quot;given&quot;:&quot;Xianfeng&quot;,&quot;parse-names&quot;:false,&quot;dropping-particle&quot;:&quot;&quot;,&quot;non-dropping-particle&quot;:&quot;&quot;},{&quot;family&quot;:&quot;Zhang&quot;,&quot;given&quot;:&quot;Hongxun&quot;,&quot;parse-names&quot;:false,&quot;dropping-particle&quot;:&quot;&quot;,&quot;non-dropping-particle&quot;:&quot;&quot;},{&quot;family&quot;:&quot;Lo&quot;,&quot;given&quot;:&quot;Raymond&quot;,&quot;parse-names&quot;:false,&quot;dropping-particle&quot;:&quot;&quot;,&quot;non-dropping-particle&quot;:&quot;&quot;}],&quot;container-title&quot;:&quot;Journal of agricultural and food chemistry&quot;,&quot;container-title-short&quot;:&quot;J Agric Food Chem&quot;,&quot;accessed&quot;:{&quot;date-parts&quot;:[[2025,10,5]]},&quot;DOI&quot;:&quot;10.1021/JF0490192&quot;,&quot;ISSN&quot;:&quot;0021-8561&quot;,&quot;PMID&quot;:&quot;15563206&quot;,&quot;URL&quot;:&quot;https://pubmed.ncbi.nlm.nih.gov/15563206/&quot;,&quot;issued&quot;:{&quot;date-parts&quot;:[[2004,12,1]]},&quot;page&quot;:&quot;7272-7278&quot;,&quot;abstract&quot;:&quot;A preliminary antimicrobial disk assay of chloroform, ethyl acetate, and n-butanol extracts of artichoke (Cynara scolymus L.) leaf extracts showed that the n-butanol fraction exhibited the most significant antimicrobial activities against seven bacteria species, four yeasts, and four molds. Eight phenolic compounds were isolated from the n-butanol soluble fraction of artichoke leaf extracts. On the basis of high-performance liquid chromatography/electrospray ionization mass spectrometry, tandem mass spectrometry, and nuclear magnetic resonance techniques, the structures of the isolated compounds were determined as the four caffeoylquinic acid derivatives, chlorogenic acid (1), cynarin (2), 3,5-di-O-caffeoylquinic acid (3), and 4,5-di-O-caffeoylquinic acid (4), and the four flavonoids, luteolin-7-rutinoside (5), cynaroside (6), apigenin-7- rutinoside (7), and apigenin-7-O-β-D-glucopyranoside (8), respectively. The isolated compounds were examined for their antimicrobial activities on the above microorganisms, indicating that all eight phenolic compounds showed activity against most of the tested organisms. Among them, chlorogenic acid, cynarin, luteolin-7-rutinoside, and cynaroside exhibited a relatively higher activity than other compounds; in addition, they were more effective against fungi than bacteria. The minimum inhibitory concentrations of these compounds were between 50 and 200 μg/mL.&quot;,&quot;publisher&quot;:&quot;J Agric Food Chem&quot;,&quot;issue&quot;:&quot;24&quot;,&quot;volume&quot;:&quot;52&quot;},&quot;isTemporary&quot;:false},{&quot;id&quot;:&quot;989c794a-c65a-34bd-a328-d0e8e369a801&quot;,&quot;itemData&quot;:{&quot;type&quot;:&quot;article-journal&quot;,&quot;id&quot;:&quot;989c794a-c65a-34bd-a328-d0e8e369a801&quot;,&quot;title&quot;:&quot;EFFECT OF ADDING ARTICHOKE LEAVES EXTRACTPOWDER (CYnarascolymus L.) TO THE DIET ON THE PRODUCTIVE PERFORMANCEOFBROILERS&quot;,&quot;author&quot;:[{&quot;family&quot;:&quot;Al-Masari&quot;,&quot;given&quot;:&quot;A. I.&quot;,&quot;parse-names&quot;:false,&quot;dropping-particle&quot;:&quot;&quot;,&quot;non-dropping-particle&quot;:&quot;&quot;},{&quot;family&quot;:&quot;Al-Himdany&quot;,&quot;given&quot;:&quot;H. Q.&quot;,&quot;parse-names&quot;:false,&quot;dropping-particle&quot;:&quot;&quot;,&quot;non-dropping-particle&quot;:&quot;&quot;}],&quot;container-title&quot;:&quot;Iraqi Journal of Agricultural Sciences&quot;,&quot;accessed&quot;:{&quot;date-parts&quot;:[[2025,10,5]]},&quot;DOI&quot;:&quot;10.36103/IJAS.V53I1.1500&quot;,&quot;ISSN&quot;:&quot;24100862&quot;,&quot;issued&quot;:{&quot;date-parts&quot;:[[2022]]},&quot;page&quot;:&quot;9-15&quot;,&quot;abstract&quot;:&quot;This study was conducted at the poultry farm Animal Production Department, Abu Ghraib, College of Agricultural Engineering Sciences, University of Baghdad, during theperiod from 10/31/2020 to 12/11/2020. to study the effect of adding two different levels of artichoke leaves extracts powder to the diet and for different periods to rations on the productive performance of broiler chickens.One hundred thirty five unsexedcommercial hybrid broiler chicks (Ross 308), oneday old, 42.47 g/ its initial body weightwere used in this experiment, The birds were randomly distributed among three treatments, each treatment contained 45 birds, with three replicates, and each replicate contained 15 birds. The chicks of the first treatment (T1) were fed a standard diet for broilers free of addition, while the chicks of the T2 and T3 treatment were fed a standard diet for broilers in addition to the artichoke leaves extract powder at a levels 0.5 and 1 g/kg diet respectively. The results obtainedindicated that adding artichoke leaves extract powder at two different levels to broiler diets led to a significant (P&lt;0.05) superiority (P&lt;0.05) for treatment T2 and T3 in the productive performance of body weight rates compared to the control treatment. In the average cumulative weight gain 1-6 week compared to the control treatment (T1), the T3 treatment also recorded a significant (P&lt;0.05)increase superiority (P&lt;0.05) in the amount of cumulative feed consumption and feed conversion factor compared to the treatment T1, T2, In conclusion, the resultsindicate that supplementing artichoke leaves extractpowder to the diet showed a ssignificantin Improving in the productiveperformance of broiler.&quot;,&quot;publisher&quot;:&quot;University of Baghdad, College of Agriculture&quot;,&quot;issue&quot;:&quot;1&quot;,&quot;volume&quot;:&quot;53&quot;,&quot;container-title-short&quot;:&quot;&quot;},&quot;isTemporary&quot;:false},{&quot;id&quot;:&quot;52d108d5-ace0-30d0-b743-2ac7030ee1a1&quot;,&quot;itemData&quot;:{&quot;type&quot;:&quot;article-journal&quot;,&quot;id&quot;:&quot;52d108d5-ace0-30d0-b743-2ac7030ee1a1&quot;,&quot;title&quot;:&quot;Phenolic profiles, antihyperglycemic, antihyperlipidemic, and antioxidant properties of pomegranate (Punica granatum) peel extract&quot;,&quot;author&quot;:[{&quot;family&quot;:&quot;El-Hadary&quot;,&quot;given&quot;:&quot;Abdalla E.&quot;,&quot;parse-names&quot;:false,&quot;dropping-particle&quot;:&quot;&quot;,&quot;non-dropping-particle&quot;:&quot;&quot;},{&quot;family&quot;:&quot;Ramadan&quot;,&quot;given&quot;:&quot;Mohamed Fawzy&quot;,&quot;parse-names&quot;:false,&quot;dropping-particle&quot;:&quot;&quot;,&quot;non-dropping-particle&quot;:&quot;&quot;}],&quot;container-title&quot;:&quot;Journal of food biochemistry&quot;,&quot;container-title-short&quot;:&quot;J Food Biochem&quot;,&quot;accessed&quot;:{&quot;date-parts&quot;:[[2025,10,5]]},&quot;DOI&quot;:&quot;10.1111/JFBC.12803&quot;,&quot;ISSN&quot;:&quot;1745-4514&quot;,&quot;PMID&quot;:&quot;31353600&quot;,&quot;URL&quot;:&quot;https://pubmed.ncbi.nlm.nih.gov/31353600/&quot;,&quot;issued&quot;:{&quot;date-parts&quot;:[[2019,4,1]]},&quot;abstract&quot;:&quot;This work is aimed to evaluate phenolics composition, and in vitro antioxidant activities of hydro-methanol pomegranate (Punica granatum L.) peel extract (MPE). In addition, the antihyperglycemic, hypolipidemic, and hepatoprotective effect of MPE in Wister albino rats was compared with standard drugs (glibenclamide and atorvastatin). Total phenolic content and total flavonoid contents in MPE (mg g −1 ) accounted for 188.9 as GAE and 13.95 as QE, respectively. Phenolic and flavonoids compounds in MPE analyzed by HPLC and revealed the presence of 23 phenolic compounds and 20 flavonoid compounds. For in vivo experiment, 56 rats were distributed into 8 groups. Group 1 was the normal control, while group 2 contained rats orally administrated with 200 mg kg −1 MPE daily. Group 3 contained diabetic rats (induced with a single dose of 100 mg/kg b.w. alloxan). Group 4 contained diabetic rats administered daily with 200 mg/kg MPE. Group 5 contained diabetic rats administered orally with a glibenclamide (standard drug for diabetic) at 10 mg/kg daily. Group 6 fed with high fat diet (HFD). Group 7 contained HFD-rats administered orally with 200 mg/kg MPE daily. Group 8 contained HFD-rats administered orally with atorvastatin (used to lower LDL-cholesterol (LDL-C) and fats and to raise HDL-cholesterol (HDL-C) in the blood) at 10 mg/kg daily. The study lasted for 56 days. Administration with MPE 200 mg/kg to both diabetic and hyperlipidemic rats significantly decreased blood glucose, HbA 1c , total lipid, total cholesterol, LDL-C, and very low density lipoprotein cholesterol levels, while increased high density lipoprotein cholesterol levels, as well as improved liver and kidney functions, compared with glibenclamide and atorvastatin effects. Practical applications: Pomegranate peel, constituted about 50% of fruit fresh weight, is rich in bioactive compounds with potent health-promoting activities. The results of the current study stated that MPE is rich in phenolics and flavonoids with powerful antioxidant potential. In addition, MPE showed antihyperglycemic and antihyperlipidemic activities due to the strong antiradical action via its antioxidant compounds. MPE enhanced liver and kidney functions when compared to standard drugs in diabetic and hyperlipidemic rats. MPC could be used as a natural material to develop diabetic and hyperlipidemic drugs.&quot;,&quot;publisher&quot;:&quot;J Food Biochem&quot;,&quot;issue&quot;:&quot;4&quot;,&quot;volume&quot;:&quot;43&quot;},&quot;isTemporary&quot;:false}]},{&quot;citationID&quot;:&quot;MENDELEY_CITATION_9472fd87-44e1-4a6d-a999-4552618fd063&quot;,&quot;properties&quot;:{&quot;noteIndex&quot;:0},&quot;isEdited&quot;:false,&quot;manualOverride&quot;:{&quot;isManuallyOverridden&quot;:false,&quot;citeprocText&quot;:&quot;[13,14]&quot;,&quot;manualOverrideText&quot;:&quot;&quot;},&quot;citationTag&quot;:&quot;MENDELEY_CITATION_v3_eyJjaXRhdGlvbklEIjoiTUVOREVMRVlfQ0lUQVRJT05fOTQ3MmZkODctNDRlMS00YTZkLWE5OTktNDU1MjYxOGZkMDYzIiwicHJvcGVydGllcyI6eyJub3RlSW5kZXgiOjB9LCJpc0VkaXRlZCI6ZmFsc2UsIm1hbnVhbE92ZXJyaWRlIjp7ImlzTWFudWFsbHlPdmVycmlkZGVuIjpmYWxzZSwiY2l0ZXByb2NUZXh0IjoiWzEzLDE0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&quot;,&quot;citationItems&quot;:[{&quot;id&quot;:&quot;fff3eda1-0ef5-37a7-a56d-e75c89e5ec9d&quot;,&quot;itemData&quot;:{&quot;type&quot;:&quot;article-journal&quot;,&quot;id&quot;:&quot;fff3eda1-0ef5-37a7-a56d-e75c89e5ec9d&quot;,&quot;title&quot;:&quot;Bioactive Compounds from Artichoke and Application Potential&quot;,&quot;author&quot;:[{&quot;family&quot;:&quot;Feiden&quot;,&quot;given&quot;:&quot;Thais&quot;,&quot;parse-names&quot;:false,&quot;dropping-particle&quot;:&quot;&quot;,&quot;non-dropping-particle&quot;:&quot;&quot;},{&quot;family&quot;:&quot;Valduga&quot;,&quot;given&quot;:&quot;Eunice&quot;,&quot;parse-names&quot;:false,&quot;dropping-particle&quot;:&quot;&quot;,&quot;non-dropping-particle&quot;:&quot;&quot;},{&quot;family&quot;:&quot;Zeni&quot;,&quot;given&quot;:&quot;Jamile&quot;,&quot;parse-names&quot;:false,&quot;dropping-particle&quot;:&quot;&quot;,&quot;non-dropping-particle&quot;:&quot;&quot;},{&quot;family&quot;:&quot;Steffens&quot;,&quot;given&quot;:&quot;Juliana&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1.03.23.8038&quot;,&quot;ISSN&quot;:&quot;13342606&quot;,&quot;PMID&quot;:&quot;38022879&quot;,&quot;URL&quot;:&quot;https://pmc.ncbi.nlm.nih.gov/articles/PMC10666951/&quot;,&quot;issued&quot;:{&quot;date-parts&quot;:[[2023]]},&quot;page&quot;:&quot;312&quot;,&quot;abstract&quot;:&quot;Cynara cardunculus L. var. scolymus, known as the artichoke, originated in the Mediterranean region and is now cultivated in several countries. The artichoke has leaves, a stem, and a head, also called a floral capitulum, covered with green and pointed bracts. It is rich in polyphenols, flavonoids, anthocyanins, phenolic compounds, inulin, coumarins, terpe-nes, dietary fibre, enzymes, polysaccharides, minerals and vitamins, and therefore has a wide range of uses, including in the food industry, medicine and biofuels. Several studies have shown that artichokes have properties such as antioxidant, anti-inflammatory, anti-microbial, anticancer, hypocholesterolaemic, anti-HIV, cardioprotective, hepatoprotective and lipid-lowering effects. The aim of this study is to provide a literature review on the phytochemical composition, bioactivity and applications, focusing on the methods of ex-traction, purification and concentration of enzymes present in artichoke.&quot;,&quot;publisher&quot;:&quot;University of Zagreb&quot;,&quot;issue&quot;:&quot;3&quot;,&quot;volume&quot;:&quot;61&quot;},&quot;isTemporary&quot;:false},{&quot;id&quot;:&quot;6acdd2e3-006a-3092-a8ac-fc989f5ab5d2&quot;,&quot;itemData&quot;:{&quot;type&quot;:&quot;article&quot;,&quot;id&quot;:&quot;6acdd2e3-006a-3092-a8ac-fc989f5ab5d2&quot;,&quot;title&quot;:&quot;The antioxidant activity of artichoke (Cynara scolymus): A systematic review and meta-analysis of animal studies&quot;,&quot;author&quot;:[{&quot;family&quot;:&quot;Salekzamani&quot;,&quot;given&quot;:&quot;Shabnam&quot;,&quot;parse-names&quot;:false,&quot;dropping-particle&quot;:&quot;&quot;,&quot;non-dropping-particle&quot;:&quot;&quot;},{&quot;family&quot;:&quot;Ebrahimi-Mameghani&quot;,&quot;given&quot;:&quot;Mehrangiz&quot;,&quot;parse-names&quot;:false,&quot;dropping-particle&quot;:&quot;&quot;,&quot;non-dropping-particle&quot;:&quot;&quot;},{&quot;family&quot;:&quot;Rezazadeh&quot;,&quot;given&quot;:&quot;Khatereh&quot;,&quot;parse-names&quot;:false,&quot;dropping-particle&quot;:&quot;&quot;,&quot;non-dropping-particle&quot;:&quot;&quot;}],&quot;container-title&quot;:&quot;Phytotherapy Research&quot;,&quot;DOI&quot;:&quot;10.1002/ptr.6213&quot;,&quot;ISSN&quot;:&quot;10991573&quot;,&quot;PMID&quot;:&quot;30345589&quot;,&quot;issued&quot;:{&quot;date-parts&quot;:[[2019,1,1]]},&quot;page&quot;:&quot;55-71&quot;,&quot;abstract&quot;:&quot;Current evidence has shown antioxidant activity of artichoke as a potent source of antioxidant compounds. However, it seems that the antioxidant activity of artichoke has not yet been reviewed. Therefore, the present study was designed to perform a systematic review of human studies, animal models, and in vitro systems and to conduct a meta-analysis of animal studies on the antioxidant effects of artichoke. We searched four electronic databases till April 2018 using relevant keywords. All English language articles were assessed. For animal studies, standardized mean difference was pooled using a random effects model. The included studies were evaluated for eligibility and risk of bias. Thirty-nine articles (two human, 23 animal, and 14 in vitro studies) were reviewed. The results of in vitro systems supported the antioxidant effect of artichoke, whereas limited clinical trials indicated no change or a slight improvement of antioxidant status. Finding of animal studies indicated that artichoke extract supplementation increased superoxide dismutase, catalase, glutathione, and glutathione peroxidase level in liver, as well as, decreased malondialdehyde level in liver and plasma of animals with induced disease significantly compared with comparison group. This meta-analysis provided convincing evidence for antioxidant activity of artichoke in animals.&quot;,&quot;publisher&quot;:&quot;John Wiley and Sons Ltd&quot;,&quot;issue&quot;:&quot;1&quot;,&quot;volume&quot;:&quot;33&quot;,&quot;container-title-short&quot;:&quot;&quot;},&quot;isTemporary&quot;:false}]},{&quot;citationID&quot;:&quot;MENDELEY_CITATION_b8821fb2-4ff2-406e-bbda-fa5ea1f72479&quot;,&quot;properties&quot;:{&quot;noteIndex&quot;:0},&quot;isEdited&quot;:false,&quot;manualOverride&quot;:{&quot;isManuallyOverridden&quot;:false,&quot;citeprocText&quot;:&quot;[15,16]&quot;,&quot;manualOverrideText&quot;:&quot;&quot;},&quot;citationTag&quot;:&quot;MENDELEY_CITATION_v3_eyJjaXRhdGlvbklEIjoiTUVOREVMRVlfQ0lUQVRJT05fYjg4MjFmYjItNGZmMi00MDZlLWJiZGEtZmE1ZWExZjcyNDc5IiwicHJvcGVydGllcyI6eyJub3RlSW5kZXgiOjB9LCJpc0VkaXRlZCI6ZmFsc2UsIm1hbnVhbE92ZXJyaWRlIjp7ImlzTWFudWFsbHlPdmVycmlkZGVuIjpmYWxzZSwiY2l0ZXByb2NUZXh0IjoiWzE1LDE2XSIsIm1hbnVhbE92ZXJyaWRlVGV4dCI6IiJ9LCJjaXRhdGlvbkl0ZW1zIjpbeyJpZCI6IjQzZTgyNmYxLTk3OTgtMzkzNi1hZjBkLTI3NjM1M2ExZDYwMiIsIml0ZW1EYXRhIjp7InR5cGUiOiJhcnRpY2xlLWpvdXJuYWwiLCJpZCI6IjQzZTgyNmYxLTk3OTgtMzkzNi1hZjBkLTI3NjM1M2ExZDYwMi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&quot;,&quot;citationItems&quot;:[{&quot;id&quot;:&quot;43e826f1-9798-3936-af0d-276353a1d602&quot;,&quot;itemData&quot;:{&quot;type&quot;:&quot;article-journal&quot;,&quot;id&quot;:&quot;43e826f1-9798-3936-af0d-276353a1d602&quot;,&quot;title&quot;:&quot;Bioactive Compounds from Artichoke and Application Potential&quot;,&quot;author&quot;:[{&quot;family&quot;:&quot;Feiden&quot;,&quot;given&quot;:&quot;Thais&quot;,&quot;parse-names&quot;:false,&quot;dropping-particle&quot;:&quot;&quot;,&quot;non-dropping-particle&quot;:&quot;&quot;},{&quot;family&quot;:&quot;Valduga&quot;,&quot;given&quot;:&quot;Eunice&quot;,&quot;parse-names&quot;:false,&quot;dropping-particle&quot;:&quot;&quot;,&quot;non-dropping-particle&quot;:&quot;&quot;},{&quot;family&quot;:&quot;Zeni&quot;,&quot;given&quot;:&quot;Jamile&quot;,&quot;parse-names&quot;:false,&quot;dropping-particle&quot;:&quot;&quot;,&quot;non-dropping-particle&quot;:&quot;&quot;},{&quot;family&quot;:&quot;Steffens&quot;,&quot;given&quot;:&quot;Juliana&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1.03.23.8038&quot;,&quot;ISSN&quot;:&quot;13342606&quot;,&quot;issued&quot;:{&quot;date-parts&quot;:[[2023]]},&quot;page&quot;:&quot;312-327&quot;,&quot;abstract&quot;:&quot;Cynara cardunculus L. var. scolymus, known as the artichoke, originated in the Mediterranean region and is now cultivated in several countries. The artichoke has leaves, a stem, and a head, also called a floral capitulum, covered with green and pointed bracts. It is rich in polyphenols, flavonoids, anthocyanins, phenolic compounds, inulin, coumarins, terpe-nes, dietary fibre, enzymes, polysaccharides, minerals and vitamins, and therefore has a wide range of uses, including in the food industry, medicine and biofuels. Several studies have shown that artichokes have properties such as antioxidant, anti-inflammatory, anti-microbial, anticancer, hypocholesterolaemic, anti-HIV, cardioprotective, hepatoprotective and lipid-lowering effects. The aim of this study is to provide a literature review on the phytochemical composition, bioactivity and applications, focusing on the methods of ex-traction, purification and concentration of enzymes present in artichoke.&quot;,&quot;publisher&quot;:&quot;University of Zagreb&quot;,&quot;issue&quot;:&quot;3&quot;,&quot;volume&quot;:&quot;61&quot;},&quot;isTemporary&quot;:false},{&quot;id&quot;:&quot;27d30894-a2d6-31c3-8752-a432a8694176&quot;,&quot;itemData&quot;:{&quot;type&quot;:&quot;article-journal&quot;,&quot;id&quot;:&quot;27d30894-a2d6-31c3-8752-a432a8694176&quot;,&quot;title&quot;:&quot;Enhancing antimicrobial and antiviral properties of Cynara scolymus L. waste through enzymatic pretreatment and lactic fermentation&quot;,&quot;author&quot;:[{&quot;family&quot;:&quot;Cioni&quot;,&quot;given&quot;:&quot;Emily&quot;,&quot;parse-names&quot;:false,&quot;dropping-particle&quot;:&quot;&quot;,&quot;non-dropping-particle&quot;:&quot;&quot;},{&quot;family&quot;:&quot;Stasi&quot;,&quot;given&quot;:&quot;Mauro&quot;,&quot;parse-names&quot;:false,&quot;dropping-particle&quot;:&quot;&quot;,&quot;non-dropping-particle&quot;:&quot;Di&quot;},{&quot;family&quot;:&quot;Iacono&quot;,&quot;given&quot;:&quot;Elena&quot;,&quot;parse-names&quot;:false,&quot;dropping-particle&quot;:&quot;&quot;,&quot;non-dropping-particle&quot;:&quot;&quot;},{&quot;family&quot;:&quot;Lai&quot;,&quot;given&quot;:&quot;Michele&quot;,&quot;parse-names&quot;:false,&quot;dropping-particle&quot;:&quot;&quot;,&quot;non-dropping-particle&quot;:&quot;&quot;},{&quot;family&quot;:&quot;Quaranta&quot;,&quot;given&quot;:&quot;Paola&quot;,&quot;parse-names&quot;:false,&quot;dropping-particle&quot;:&quot;&quot;,&quot;non-dropping-particle&quot;:&quot;&quot;},{&quot;family&quot;:&quot;Luminare&quot;,&quot;given&quot;:&quot;Antonella Giuliana&quot;,&quot;parse-names&quot;:false,&quot;dropping-particle&quot;:&quot;&quot;,&quot;non-dropping-particle&quot;:&quot;&quot;},{&quot;family&quot;:&quot;Gambineri&quot;,&quot;given&quot;:&quot;Francesca&quot;,&quot;parse-names&quot;:false,&quot;dropping-particle&quot;:&quot;&quot;,&quot;non-dropping-particle&quot;:&quot;&quot;},{&quot;family&quot;:&quot;Leo&quot;,&quot;given&quot;:&quot;Marinella&quot;,&quot;parse-names&quot;:false,&quot;dropping-particle&quot;:&quot;&quot;,&quot;non-dropping-particle&quot;:&quot;De&quot;},{&quot;family&quot;:&quot;Pistello&quot;,&quot;given&quot;:&quot;Mauro&quot;,&quot;parse-names&quot;:false,&quot;dropping-particle&quot;:&quot;&quot;,&quot;non-dropping-particle&quot;:&quot;&quot;},{&quot;family&quot;:&quot;Braca&quot;,&quot;given&quot;:&quot;Alessandra&quot;,&quot;parse-names&quot;:false,&quot;dropping-particle&quot;:&quot;&quot;,&quot;non-dropping-particle&quot;:&quot;&quot;}],&quot;container-title&quot;:&quot;Food Bioscience&quot;,&quot;container-title-short&quot;:&quot;Food Biosci&quot;,&quot;accessed&quot;:{&quot;date-parts&quot;:[[2025,10,5]]},&quot;DOI&quot;:&quot;10.1016/J.FBIO.2023.103441&quot;,&quot;ISSN&quot;:&quot;22124306&quot;,&quot;URL&quot;:&quot;https://www.researchgate.net/publication/376384648_Enhancing_antimicrobial_and_antiviral_properties_of_Cynara_scolymus_L_waste_through_enzymatic_pretreatment_and_lactic_fermentation&quot;,&quot;issued&quot;:{&quot;date-parts&quot;:[[2024,2,1]]},&quot;abstract&quot;:&quot;This study explores the potential of Cynara scolymus L. (artichoke) waste as bioactive compounds resource with antimicrobial and antiviral properties. Three extracts were prepared using different methods: an ultrasound-assisted extraction with EtOH:H2O (1:1), an enzymatic pretreatment with Rapidase® Revelation Aroma, and a lactic fermentation for 10 days. The metabolomic profiles were compared using a UHPLC-HR-MS/Orbitrap spectrometer. While all extracts contained as main metabolites apigenin, luteolin, cynarine, chlorogenic acid, and caffeic acid, enzymatic pretreatment and fermentation resulted in significantly higher levels of secondary metabolites than the untreated waste extract. The results of antimicrobial and antiviral activities indicated that only pretreated and fermented extracts exhibited activity against Staphylococcus aureus, Bacillus cereus, and HSV-2 virus. These findings suggest that enzymatic pretreatment and lactic fermentation here used for the first time on artichoke waste could improve the bioactivity of its extracts, highlighting the use of C. scolymus by-products as a source of potential antimicrobial and antiviral constituents.&quot;,&quot;publisher&quot;:&quot;Elsevier Ltd&quot;,&quot;volume&quot;:&quot;57&quot;},&quot;isTemporary&quot;:false}]},{&quot;citationID&quot;:&quot;MENDELEY_CITATION_c410b8c0-6f86-4b57-a60b-8aebdbe1b0a3&quot;,&quot;properties&quot;:{&quot;noteIndex&quot;:0},&quot;isEdited&quot;:false,&quot;manualOverride&quot;:{&quot;isManuallyOverridden&quot;:false,&quot;citeprocText&quot;:&quot;[16,17]&quot;,&quot;manualOverrideText&quot;:&quot;&quot;},&quot;citationTag&quot;:&quot;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&quot;,&quot;citationItems&quot;:[{&quot;id&quot;:&quot;27d30894-a2d6-31c3-8752-a432a8694176&quot;,&quot;itemData&quot;:{&quot;type&quot;:&quot;article-journal&quot;,&quot;id&quot;:&quot;27d30894-a2d6-31c3-8752-a432a8694176&quot;,&quot;title&quot;:&quot;Enhancing antimicrobial and antiviral properties of Cynara scolymus L. waste through enzymatic pretreatment and lactic fermentation&quot;,&quot;author&quot;:[{&quot;family&quot;:&quot;Cioni&quot;,&quot;given&quot;:&quot;Emily&quot;,&quot;parse-names&quot;:false,&quot;dropping-particle&quot;:&quot;&quot;,&quot;non-dropping-particle&quot;:&quot;&quot;},{&quot;family&quot;:&quot;Stasi&quot;,&quot;given&quot;:&quot;Mauro&quot;,&quot;parse-names&quot;:false,&quot;dropping-particle&quot;:&quot;&quot;,&quot;non-dropping-particle&quot;:&quot;Di&quot;},{&quot;family&quot;:&quot;Iacono&quot;,&quot;given&quot;:&quot;Elena&quot;,&quot;parse-names&quot;:false,&quot;dropping-particle&quot;:&quot;&quot;,&quot;non-dropping-particle&quot;:&quot;&quot;},{&quot;family&quot;:&quot;Lai&quot;,&quot;given&quot;:&quot;Michele&quot;,&quot;parse-names&quot;:false,&quot;dropping-particle&quot;:&quot;&quot;,&quot;non-dropping-particle&quot;:&quot;&quot;},{&quot;family&quot;:&quot;Quaranta&quot;,&quot;given&quot;:&quot;Paola&quot;,&quot;parse-names&quot;:false,&quot;dropping-particle&quot;:&quot;&quot;,&quot;non-dropping-particle&quot;:&quot;&quot;},{&quot;family&quot;:&quot;Luminare&quot;,&quot;given&quot;:&quot;Antonella Giuliana&quot;,&quot;parse-names&quot;:false,&quot;dropping-particle&quot;:&quot;&quot;,&quot;non-dropping-particle&quot;:&quot;&quot;},{&quot;family&quot;:&quot;Gambineri&quot;,&quot;given&quot;:&quot;Francesca&quot;,&quot;parse-names&quot;:false,&quot;dropping-particle&quot;:&quot;&quot;,&quot;non-dropping-particle&quot;:&quot;&quot;},{&quot;family&quot;:&quot;Leo&quot;,&quot;given&quot;:&quot;Marinella&quot;,&quot;parse-names&quot;:false,&quot;dropping-particle&quot;:&quot;&quot;,&quot;non-dropping-particle&quot;:&quot;De&quot;},{&quot;family&quot;:&quot;Pistello&quot;,&quot;given&quot;:&quot;Mauro&quot;,&quot;parse-names&quot;:false,&quot;dropping-particle&quot;:&quot;&quot;,&quot;non-dropping-particle&quot;:&quot;&quot;},{&quot;family&quot;:&quot;Braca&quot;,&quot;given&quot;:&quot;Alessandra&quot;,&quot;parse-names&quot;:false,&quot;dropping-particle&quot;:&quot;&quot;,&quot;non-dropping-particle&quot;:&quot;&quot;}],&quot;container-title&quot;:&quot;Food Bioscience&quot;,&quot;container-title-short&quot;:&quot;Food Biosci&quot;,&quot;accessed&quot;:{&quot;date-parts&quot;:[[2025,10,5]]},&quot;DOI&quot;:&quot;10.1016/J.FBIO.2023.103441&quot;,&quot;ISSN&quot;:&quot;22124306&quot;,&quot;URL&quot;:&quot;https://www.researchgate.net/publication/376384648_Enhancing_antimicrobial_and_antiviral_properties_of_Cynara_scolymus_L_waste_through_enzymatic_pretreatment_and_lactic_fermentation&quot;,&quot;issued&quot;:{&quot;date-parts&quot;:[[2024,2,1]]},&quot;abstract&quot;:&quot;This study explores the potential of Cynara scolymus L. (artichoke) waste as bioactive compounds resource with antimicrobial and antiviral properties. Three extracts were prepared using different methods: an ultrasound-assisted extraction with EtOH:H2O (1:1), an enzymatic pretreatment with Rapidase® Revelation Aroma, and a lactic fermentation for 10 days. The metabolomic profiles were compared using a UHPLC-HR-MS/Orbitrap spectrometer. While all extracts contained as main metabolites apigenin, luteolin, cynarine, chlorogenic acid, and caffeic acid, enzymatic pretreatment and fermentation resulted in significantly higher levels of secondary metabolites than the untreated waste extract. The results of antimicrobial and antiviral activities indicated that only pretreated and fermented extracts exhibited activity against Staphylococcus aureus, Bacillus cereus, and HSV-2 virus. These findings suggest that enzymatic pretreatment and lactic fermentation here used for the first time on artichoke waste could improve the bioactivity of its extracts, highlighting the use of C. scolymus by-products as a source of potential antimicrobial and antiviral constituents.&quot;,&quot;publisher&quot;:&quot;Elsevier Ltd&quot;,&quot;volume&quot;:&quot;57&quot;},&quot;isTemporary&quot;:false},{&quot;id&quot;:&quot;9e757432-e4a7-3116-99d3-9f1865bc48f8&quot;,&quot;itemData&quot;:{&quot;type&quot;:&quot;article-journal&quot;,&quot;id&quot;:&quot;9e757432-e4a7-3116-99d3-9f1865bc48f8&quot;,&quot;title&quot;:&quot;Chemicals Compositions, Antioxidant and Anti-Inflammatory Activity of Cynara scolymus Leaves Extracts, and Analysis of Major Bioactive Polyphenols by HPLC&quot;,&quot;author&quot;:[{&quot;family&quot;:&quot;Salem&quot;,&quot;given&quot;:&quot;Maryem&quot;,&quot;parse-names&quot;:false,&quot;dropping-particle&quot;:&quot;&quot;,&quot;non-dropping-particle&quot;:&quot;Ben&quot;},{&quot;family&quot;:&quot;Affes&quot;,&quot;given&quot;:&quot;Hanen&quot;,&quot;parse-names&quot;:false,&quot;dropping-particle&quot;:&quot;&quot;,&quot;non-dropping-particle&quot;:&quot;&quot;},{&quot;family&quot;:&quot;Athmouni&quot;,&quot;given&quot;:&quot;Khaled&quot;,&quot;parse-names&quot;:false,&quot;dropping-particle&quot;:&quot;&quot;,&quot;non-dropping-particle&quot;:&quot;&quot;},{&quot;family&quot;:&quot;Ksouda&quot;,&quot;given&quot;:&quot;Kamilia&quot;,&quot;parse-names&quot;:false,&quot;dropping-particle&quot;:&quot;&quot;,&quot;non-dropping-particle&quot;:&quot;&quot;},{&quot;family&quot;:&quot;Dhouibi&quot;,&quot;given&quot;:&quot;Raouia&quot;,&quot;parse-names&quot;:false,&quot;dropping-particle&quot;:&quot;&quot;,&quot;non-dropping-particle&quot;:&quot;&quot;},{&quot;family&quot;:&quot;Sahnoun&quot;,&quot;given&quot;:&quot;Zouheir&quot;,&quot;parse-names&quot;:false,&quot;dropping-particle&quot;:&quot;&quot;,&quot;non-dropping-particle&quot;:&quot;&quot;},{&quot;family&quot;:&quot;Hammami&quot;,&quot;given&quot;:&quot;Serria&quot;,&quot;parse-names&quot;:false,&quot;dropping-particle&quot;:&quot;&quot;,&quot;non-dropping-particle&quot;:&quot;&quot;},{&quot;family&quot;:&quot;Zeghal&quot;,&quot;given&quot;:&quot;Khaled Mounir&quot;,&quot;parse-names&quot;:false,&quot;dropping-particle&quot;:&quot;&quot;,&quot;non-dropping-particle&quot;:&quot;&quot;}],&quot;container-title&quot;:&quot;Evidence-based complementary and alternative medicine : eCAM&quot;,&quot;container-title-short&quot;:&quot;Evid Based Complement Alternat Med&quot;,&quot;accessed&quot;:{&quot;date-parts&quot;:[[2025,10,5]]},&quot;DOI&quot;:&quot;10.1155/2017/4951937&quot;,&quot;ISSN&quot;:&quot;1741-427X&quot;,&quot;PMID&quot;:&quot;28539965&quot;,&quot;URL&quot;:&quot;https://pubmed.ncbi.nlm.nih.gov/28539965/&quot;,&quot;issued&quot;:{&quot;date-parts&quot;:[[2017]]},&quot;abstract&quot;:&quot;Objective. Artichoke (Cynara scolymus L.) was one of the plant remedies for primary health care. The present study was focused on the determination of chemical composition, antioxidant activities, and anti-inflammatory activity and on analyzing its major bioactive polyphenols by HPLC. Methods. Artichoke Leaves Extracts (ALE) were analyzed for proximate analysis and phytochemical and antioxidant activity by several methods such as DDPH, ABTS, FRAP, and beta-carotene bleaching test. The carrageenan (Carr) model induced paw oedema in order to investigate the anti-inflammatory activity. Identification and quantification of bioactive polyphenols compounds were done by HPLC method. The oxidative stress parameters were determined; CAT, SOD, GSH, MDA, and AOPP activities and the histopathological examination were also performed. Results. It was noted that EtOH extract of ALE contained the highest phenolic, flavonoid, and tannin contents and the strongest antioxidants activities including DDPH (94.23%), ABTS (538.75 mmol), FRAP assay (542.62 umol), and β-carotene bleaching (70.74%) compared to the other extracts of ALE. Administration of EtOH extract at dose 400 mg/kg/bw exhibited a maximum inhibition of inflammation induced by Carr for 3 and 5 hours compared to reference group Indomethacin (Indo). Conclusion. ALE displayed high potential as natural source of minerals and phytochemicals compounds with antioxidant and anti-inflammatory properties.&quot;,&quot;publisher&quot;:&quot;Evid Based Complement Alternat Med&quot;,&quot;volume&quot;:&quot;2017&quot;},&quot;isTemporary&quot;:false}]},{&quot;citationID&quot;:&quot;MENDELEY_CITATION_da7f71da-a0de-439c-8ef9-9665286d829d&quot;,&quot;properties&quot;:{&quot;noteIndex&quot;:0},&quot;isEdited&quot;:false,&quot;manualOverride&quot;:{&quot;isManuallyOverridden&quot;:false,&quot;citeprocText&quot;:&quot;[18–20]&quot;,&quot;manualOverrideText&quot;:&quot;&quot;},&quot;citationTag&quot;:&quot;MENDELEY_CITATION_v3_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&quot;,&quot;citationItems&quot;:[{&quot;id&quot;:&quot;40dc4aa6-49aa-362c-9354-ff670e62be3a&quot;,&quot;itemData&quot;:{&quot;type&quot;:&quot;article-journal&quot;,&quot;id&quot;:&quot;40dc4aa6-49aa-362c-9354-ff670e62be3a&quot;,&quot;title&quot;:&quot;The Effect of Artichoke Ethanolic Extract on Antibiotic-Resistant Clinical Strains of Staphylococcus aureus Isolated from Women&quot;,&quot;author&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container-title&quot;:&quot;International Journal of Infection 2021 8:3&quot;,&quot;accessed&quot;:{&quot;date-parts&quot;:[[2025,10,5]]},&quot;DOI&quot;:&quot;10.5812/IJI.114588&quot;,&quot;ISSN&quot;:&quot;2383-1421&quot;,&quot;URL&quot;:&quot;https://brieflands.com/articles/iji-114588&quot;,&quot;issued&quot;:{&quot;date-parts&quot;:[[2021,7,31]]},&quot;page&quot;:&quot;e116303&quot;,&quot;abstract&quot;:&quot;Objectives: This study aimed to investigate the inhibitory and lethal effect of artichoke on pathogenic strains of Staphylococcus aureus and compare it with antibiotics in vitro. Methods: Ten strains of S. aureus were isolated from the vagina of women in Amir Al-Momenin Hospital of Zabol, Iran. The resistance pattern was determined by the disk diffusion method. Finally, the effect of the extract on bacteria was determined by the 96-well microplate method. Results: The results of the antibiotic resistance pattern showed that S. aureus samples had the highest resistance to oxacillin antibiotic and were sensitive to other antibiotics, and only one sample was sensitive to vancomycin antibiotic. The lowest inhibitory concentration of artichoke against S. aureus was 3.1 mg/mL, but five strains were inhibited at a concentration of 6.25 mg/mL. Conclusions: Ethanolic extract had a significant inhibitory effect on the growth of S. aureus pathogens. Further clinical research is necessary for clinical use of these extracts.&quot;,&quot;publisher&quot;:&quot;Brieflands&quot;,&quot;issue&quot;:&quot;3&quot;,&quot;volume&quot;:&quot;8&quot;,&quot;container-title-short&quot;:&quot;&quot;},&quot;isTemporary&quot;:false},{&quot;id&quot;:&quot;fd3447f5-7af4-3e5c-8c31-8a9fd8323516&quot;,&quot;itemData&quot;:{&quot;type&quot;:&quot;article-journal&quot;,&quot;id&quot;:&quot;fd3447f5-7af4-3e5c-8c31-8a9fd8323516&quot;,&quot;title&quot;:&quot;Phenolic compounds from the leaf extract of artichoke (Cynara scolymus L.) and their antimicrobial activities&quot;,&quot;author&quot;:[{&quot;family&quot;:&quot;Zhu&quot;,&quot;given&quot;:&quot;Xianfeng&quot;,&quot;parse-names&quot;:false,&quot;dropping-particle&quot;:&quot;&quot;,&quot;non-dropping-particle&quot;:&quot;&quot;},{&quot;family&quot;:&quot;Zhang&quot;,&quot;given&quot;:&quot;Hongxun&quot;,&quot;parse-names&quot;:false,&quot;dropping-particle&quot;:&quot;&quot;,&quot;non-dropping-particle&quot;:&quot;&quot;},{&quot;family&quot;:&quot;Lo&quot;,&quot;given&quot;:&quot;Raymond&quot;,&quot;parse-names&quot;:false,&quot;dropping-particle&quot;:&quot;&quot;,&quot;non-dropping-particle&quot;:&quot;&quot;}],&quot;container-title&quot;:&quot;Journal of agricultural and food chemistry&quot;,&quot;container-title-short&quot;:&quot;J Agric Food Chem&quot;,&quot;accessed&quot;:{&quot;date-parts&quot;:[[2025,10,5]]},&quot;DOI&quot;:&quot;10.1021/JF0490192&quot;,&quot;ISSN&quot;:&quot;0021-8561&quot;,&quot;PMID&quot;:&quot;15563206&quot;,&quot;URL&quot;:&quot;https://pubmed.ncbi.nlm.nih.gov/15563206/&quot;,&quot;issued&quot;:{&quot;date-parts&quot;:[[2004,12,1]]},&quot;page&quot;:&quot;7272-7278&quot;,&quot;abstract&quot;:&quot;A preliminary antimicrobial disk assay of chloroform, ethyl acetate, and n-butanol extracts of artichoke (Cynara scolymus L.) leaf extracts showed that the n-butanol fraction exhibited the most significant antimicrobial activities against seven bacteria species, four yeasts, and four molds. Eight phenolic compounds were isolated from the n-butanol soluble fraction of artichoke leaf extracts. On the basis of high-performance liquid chromatography/electrospray ionization mass spectrometry, tandem mass spectrometry, and nuclear magnetic resonance techniques, the structures of the isolated compounds were determined as the four caffeoylquinic acid derivatives, chlorogenic acid (1), cynarin (2), 3,5-di-O-caffeoylquinic acid (3), and 4,5-di-O-caffeoylquinic acid (4), and the four flavonoids, luteolin-7-rutinoside (5), cynaroside (6), apigenin-7- rutinoside (7), and apigenin-7-O-β-D-glucopyranoside (8), respectively. The isolated compounds were examined for their antimicrobial activities on the above microorganisms, indicating that all eight phenolic compounds showed activity against most of the tested organisms. Among them, chlorogenic acid, cynarin, luteolin-7-rutinoside, and cynaroside exhibited a relatively higher activity than other compounds; in addition, they were more effective against fungi than bacteria. The minimum inhibitory concentrations of these compounds were between 50 and 200 μg/mL.&quot;,&quot;publisher&quot;:&quot;J Agric Food Chem&quot;,&quot;issue&quot;:&quot;24&quot;,&quot;volume&quot;:&quot;52&quot;},&quot;isTemporary&quot;:false},{&quot;id&quot;:&quot;8e7ecbbd-9e2a-3b10-9085-2e8f3713ab6d&quot;,&quot;itemData&quot;:{&quot;type&quot;:&quot;article-journal&quot;,&quot;id&quot;:&quot;8e7ecbbd-9e2a-3b10-9085-2e8f3713ab6d&quot;,&quot;title&quot;:&quot;Phenolic constituents, antioxidant and cytoprotective activities of crude extract and fractions from cultivated artichoke inflorescence&quot;,&quot;author&quot;:[{&quot;family&quot;:&quot;Yang&quot;,&quot;given&quot;:&quot;Meilian&quot;,&quot;parse-names&quot;:false,&quot;dropping-particle&quot;:&quot;&quot;,&quot;non-dropping-particle&quot;:&quot;&quot;},{&quot;family&quot;:&quot;Ma&quot;,&quot;given&quot;:&quot;Yanli&quot;,&quot;parse-names&quot;:false,&quot;dropping-particle&quot;:&quot;&quot;,&quot;non-dropping-particle&quot;:&quot;&quot;},{&quot;family&quot;:&quot;Wang&quot;,&quot;given&quot;:&quot;Zengyuan&quot;,&quot;parse-names&quot;:false,&quot;dropping-particle&quot;:&quot;&quot;,&quot;non-dropping-particle&quot;:&quot;&quot;},{&quot;family&quot;:&quot;Khan&quot;,&quot;given&quot;:&quot;Afsar&quot;,&quot;parse-names&quot;:false,&quot;dropping-particle&quot;:&quot;&quot;,&quot;non-dropping-particle&quot;:&quot;&quot;},{&quot;family&quot;:&quot;Zhou&quot;,&quot;given&quot;:&quot;Wenbing&quot;,&quot;parse-names&quot;:false,&quot;dropping-particle&quot;:&quot;&quot;,&quot;non-dropping-particle&quot;:&quot;&quot;},{&quot;family&quot;:&quot;Zhao&quot;,&quot;given&quot;:&quot;Tianrui&quot;,&quot;parse-names&quot;:false,&quot;dropping-particle&quot;:&quot;&quot;,&quot;non-dropping-particle&quot;:&quot;&quot;},{&quot;family&quot;:&quot;Cao&quot;,&quot;given&quot;:&quot;Jianxin&quot;,&quot;parse-names&quot;:false,&quot;dropping-particle&quot;:&quot;&quot;,&quot;non-dropping-particle&quot;:&quot;&quot;},{&quot;family&quot;:&quot;Cheng&quot;,&quot;given&quot;:&quot;Guiguang&quot;,&quot;parse-names&quot;:false,&quot;dropping-particle&quot;:&quot;&quot;,&quot;non-dropping-particle&quot;:&quot;&quot;},{&quot;family&quot;:&quot;Cai&quot;,&quot;given&quot;:&quot;Shengbao&quot;,&quot;parse-names&quot;:false,&quot;dropping-particle&quot;:&quot;&quot;,&quot;non-dropping-particle&quot;:&quot;&quot;}],&quot;container-title&quot;:&quot;Industrial Crops and Products&quot;,&quot;container-title-short&quot;:&quot;Ind Crops Prod&quot;,&quot;accessed&quot;:{&quot;date-parts&quot;:[[2025,10,5]]},&quot;DOI&quot;:&quot;10.1016/J.INDCROP.2019.05.082&quot;,&quot;ISSN&quot;:&quot;0926-6690&quot;,&quot;URL&quot;:&quot;https://www.sciencedirect.com/science/article/abs/pii/S0926669019304352&quot;,&quot;issued&quot;:{&quot;date-parts&quot;:[[2020,1,1]]},&quot;page&quot;:&quot;111433&quot;,&quot;abstract&quot;:&quot;The aim of this study was to investigate the chemical constituents of five phenolic-enriched fractions from artichoke (Cynara scolymus L.) inflorescence, and their antioxidant and cytoprotective effects. A total of 27 phenolic compounds have been tentatively identified and quantified. In addition, the antioxidant capacity (ABTS, DPPH, and FRAP assays) and inhibitory effect on intracellular reactive oxygen species (ROS) production in H2O2-induced HepG2 cells were evaluated. Compared to crude extract, purified extract, n-butanol (n-Bu) and water (H2O) fractions, the ethyl acetate fraction revealed the highest total phenolic and total flavonoid contents, and also showed the strongest antioxidant activity. The crude extract, purified extract, and fractions, in a concentration dependent manner, reduced oxidative stress levels in H2O2-induced HepG-2 cells, especially the ethyl acetate fraction. The inhibitory effects on cell apoptosis might be due to an up-regulation of superoxide dismutase (SOD), catalase (CAT), and glutathione peroxidase (GSH-Px) activity.&quot;,&quot;publisher&quot;:&quot;Elsevier&quot;,&quot;volume&quot;:&quot;143&quot;},&quot;isTemporary&quot;:false}]},{&quot;citationID&quot;:&quot;MENDELEY_CITATION_21971229-0474-492d-b13f-929b05f7f8ba&quot;,&quot;properties&quot;:{&quot;noteIndex&quot;:0},&quot;isEdited&quot;:false,&quot;manualOverride&quot;:{&quot;isManuallyOverridden&quot;:false,&quot;citeprocText&quot;:&quot;[21]&quot;,&quot;manualOverrideText&quot;:&quot;&quot;},&quot;citationTag&quot;:&quot;MENDELEY_CITATION_v3_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&quot;,&quot;citationItems&quot;:[{&quot;id&quot;:&quot;fb81dfda-674e-3a86-84e3-b2f182a9b8c1&quot;,&quot;itemData&quot;:{&quot;type&quot;:&quot;article-journal&quot;,&quot;id&quot;:&quot;fb81dfda-674e-3a86-84e3-b2f182a9b8c1&quot;,&quot;title&quot;:&quot;Polyphenol Composition, Antioxidant,  Antimicrobial and Quorum Quenching  Activity of the “Carciofo di Montoro” (Cynara cardunculus var. scolymus) Global Artichoke of the Campania Region, Southern Italy&quot;,&quot;author&quot;:[{&quot;family&quot;:&quot;Fratianni&quot;,&quot;given&quot;:&quot;Florinda&quot;,&quot;parse-names&quot;:false,&quot;dropping-particle&quot;:&quot;&quot;,&quot;non-dropping-particle&quot;:&quot;&quot;},{&quot;family&quot;:&quot;Pepe&quot;,&quot;given&quot;:&quot;Rosa&quot;,&quot;parse-names&quot;:false,&quot;dropping-particle&quot;:&quot;&quot;,&quot;non-dropping-particle&quot;:&quot;&quot;},{&quot;family&quot;:&quot;Nazzaro&quot;,&quot;given&quot;:&quot;Filomena&quot;,&quot;parse-names&quot;:false,&quot;dropping-particle&quot;:&quot;&quot;,&quot;non-dropping-particle&quot;:&quot;&quot;},{&quot;family&quot;:&quot;Fratianni&quot;,&quot;given&quot;:&quot;Florinda&quot;,&quot;parse-names&quot;:false,&quot;dropping-particle&quot;:&quot;&quot;,&quot;non-dropping-particle&quot;:&quot;&quot;},{&quot;family&quot;:&quot;Pepe&quot;,&quot;given&quot;:&quot;Rosa&quot;,&quot;parse-names&quot;:false,&quot;dropping-particle&quot;:&quot;&quot;,&quot;non-dropping-particle&quot;:&quot;&quot;},{&quot;family&quot;:&quot;Nazzaro&quot;,&quot;given&quot;:&quot;Filomena&quot;,&quot;parse-names&quot;:false,&quot;dropping-particle&quot;:&quot;&quot;,&quot;non-dropping-particle&quot;:&quot;&quot;}],&quot;container-title&quot;:&quot;Food and Nutrition Sciences&quot;,&quot;container-title-short&quot;:&quot;Food Nutr Sci&quot;,&quot;accessed&quot;:{&quot;date-parts&quot;:[[2025,10,5]]},&quot;DOI&quot;:&quot;10.4236/FNS.2014.521217&quot;,&quot;ISSN&quot;:&quot;2157-944X&quot;,&quot;URL&quot;:&quot;https://www.scirp.org/journal/paperinformation?paperid=51194&quot;,&quot;issued&quot;:{&quot;date-parts&quot;:[[2014,11,5]]},&quot;page&quot;:&quot;2053-2062&quot;,&quot;abstract&quot;:&quot;Biochemical characteristics, antimicrobial and quorum quenching activity of the extract of the “Carciofo di Montoro”, a typical ecotype of Cynara cardunculus var. scolymus of the Campania region (Southern Italy) were studied, to consider it as potential reserve of bioactive constituents useful for food industry and beneficial for managing and preventing several chronic illnesses in humans. The extract exhibited a good polyphenol content (528 μg GAE/g) and antioxidant activity (EC50 less than 5 mg). Ultra pressure liquid chromatography (UPLC) revealed high amount of chlorogenic acid, cynarin and epicatechin. The extract showed antimicrobial activity against Escherichia coli, Staphylocccus aureus, Pseudomonas aeruginosa, Enterococcus faecalis and Bacillus cereus pathogen strains. Finally, quorum quenching activity was demonstrated. The variety Carciofo di Montoro could represent a good source of health-promoting polyphenols, encouraging a nutraceutical use of such ecotype, for several phyto-pharmaceutical applications.&quot;,&quot;publisher&quot;:&quot;Scientific Research Publishing&quot;,&quot;issue&quot;:&quot;21&quot;,&quot;volume&quot;:&quot;5&quot;},&quot;isTemporary&quot;:false}]},{&quot;citationID&quot;:&quot;MENDELEY_CITATION_89b474f6-ddc0-4a27-9c99-10bf5cbe39b7&quot;,&quot;properties&quot;:{&quot;noteIndex&quot;:0},&quot;isEdited&quot;:false,&quot;manualOverride&quot;:{&quot;isManuallyOverridden&quot;:false,&quot;citeprocText&quot;:&quot;[22]&quot;,&quot;manualOverrideText&quot;:&quot;&quot;},&quot;citationTag&quot;:&quot;MENDELEY_CITATION_v3_eyJjaXRhdGlvbklEIjoiTUVOREVMRVlfQ0lUQVRJT05fODliNDc0ZjYtZGRjMC00YTI3LTljOTktMTBiZjVjYmUzOWI3IiwicHJvcGVydGllcyI6eyJub3RlSW5kZXgiOjB9LCJpc0VkaXRlZCI6ZmFsc2UsIm1hbnVhbE92ZXJyaWRlIjp7ImlzTWFudWFsbHlPdmVycmlkZGVuIjpmYWxzZSwiY2l0ZXByb2NUZXh0IjoiWzIyXSIsIm1hbnVhbE92ZXJyaWRlVGV4dCI6IiJ9LCJjaXRhdGlvbkl0ZW1zIjpbeyJpZCI6IjAyMTE2Y2VjLWQ4MDAtMzcyNS05NWEyLWI5Mjg4MTFhY2U4MSIsIml0ZW1EYXRhIjp7InR5cGUiOiJhcnRpY2xlLWpvdXJuYWwiLCJpZCI6IjAyMTE2Y2VjLWQ4MDAtMzcyNS05NWEyLWI5Mjg4MTFhY2U4MS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quot;,&quot;citationItems&quot;:[{&quot;id&quot;:&quot;02116cec-d800-3725-95a2-b928811ace81&quot;,&quot;itemData&quot;:{&quot;type&quot;:&quot;article-journal&quot;,&quot;id&quot;:&quot;02116cec-d800-3725-95a2-b928811ace81&quot;,&quot;title&quot;:&quot;Dietary Artichoke (Cynara scolymus) Extract Ameliorated the Growth Performance, Humoral Immune Parameters and Resistance Against Aeromonas hydrophila in Goldfish (Carassius auratus)&quot;,&quot;author&quot;:[{&quot;family&quot;:&quot;Mousavi&quot;,&quot;given&quot;:&quot;Shalaleh&quot;,&quot;parse-names&quot;:false,&quot;dropping-particle&quot;:&quot;&quot;,&quot;non-dropping-particle&quot;:&quot;&quot;},{&quot;family&quot;:&quot;Mohammadzadeh&quot;,&quot;given&quot;:&quot;Sedigheh&quot;,&quot;parse-names&quot;:false,&quot;dropping-particle&quot;:&quot;&quot;,&quot;non-dropping-particle&quot;:&quot;&quot;},{&quot;family&quot;:&quot;Mood&quot;,&quot;given&quot;:&quot;Sara Mehdizadeh&quot;,&quot;parse-names&quot;:false,&quot;dropping-particle&quot;:&quot;&quot;,&quot;non-dropping-particle&quot;:&quot;&quot;},{&quot;family&quot;:&quot;Ahmadifar&quot;,&quot;given&quot;:&quot;Ehsan&quot;,&quot;parse-names&quot;:false,&quot;dropping-particle&quot;:&quot;&quot;,&quot;non-dropping-particle&quot;:&quot;&quot;},{&quot;family&quot;:&quot;Sheikhzadeh&quot;,&quot;given&quot;:&quot;Najmeh&quot;,&quot;parse-names&quot;:false,&quot;dropping-particle&quot;:&quot;&quot;,&quot;non-dropping-particle&quot;:&quot;&quot;},{&quot;family&quot;:&quot;Kalhor&quot;,&quot;given&quot;:&quot;Naser&quot;,&quot;parse-names&quot;:false,&quot;dropping-particle&quot;:&quot;&quot;,&quot;non-dropping-particle&quot;:&quot;&quot;},{&quot;family&quot;:&quot;Moghadam&quot;,&quot;given&quot;:&quot;Mohsen Shahriari&quot;,&quot;parse-names&quot;:false,&quot;dropping-particle&quot;:&quot;&quot;,&quot;non-dropping-particle&quot;:&quot;&quot;},{&quot;family&quot;:&quot;Yilmaz&quot;,&quot;given&quot;:&quot;Sevdan&quot;,&quot;parse-names&quot;:false,&quot;dropping-particle&quot;:&quot;&quot;,&quot;non-dropping-particle&quot;:&quot;&quot;},{&quot;family&quot;:&quot;Hoseinifar&quot;,&quot;given&quot;:&quot;Seyed Hossein&quot;,&quot;parse-names&quot;:false,&quot;dropping-particle&quot;:&quot;&quot;,&quot;non-dropping-particle&quot;:&quot;&quot;},{&quot;family&quot;:&quot;Paolucci&quot;,&quot;given&quot;:&quot;Marina&quot;,&quot;parse-names&quot;:false,&quot;dropping-particle&quot;:&quot;&quot;,&quot;non-dropping-particle&quot;:&quot;&quot;}],&quot;container-title&quot;:&quot;Annals of Animal Science&quot;,&quot;accessed&quot;:{&quot;date-parts&quot;:[[2025,10,5]]},&quot;DOI&quot;:&quot;10.2478/AOAS-2024-0043&quot;,&quot;ISSN&quot;:&quot;23008733&quot;,&quot;issued&quot;:{&quot;date-parts&quot;:[[2024,10,1]]},&quot;page&quot;:&quot;1223-1235&quot;,&quot;abstract&quot;:&quot;This trial investigated the efficacy of artichoke (Cynara scolymus) extract (AE) on the growth performance, immunity, antioxidant parameters, and resistance against Aeromonas hydrophila of goldfish (Carassius auratus). For this purpose, a total number of 470 goldfish with initial weight 5.70±0.2 g were fed with four experimental diets including 0 (T0), 100 (T1), 150 (T2), and 200 (T3) mg kg-1 diet AE for 8 weeks. At the end of feeding trial, growth performances, serum immune parameters, and mucus antioxidant enzymes were measured. Fish were challenged with A. hydrophila, and the antioxidant and immunity-related gene expression were investigated. Based on the results, the highest final weight (FW) and weight gain (WG) were attained in T2 and T3 (P&lt;0.05). Immune factors including ACH50, lysozyme, and total immunoglobulin in T2 and T3 showed the highest values (P&lt;0.05). The expression of GR, IL1β, TNFα, HSC70, HSP70, and HSP90β genes in T1, T2, and T3 were higher than the control (P&lt;0.05). The GST expression was significantly enhanced in T2 (P&lt;0.05). The present study demonstrated that the administration of AE, especially at doses of 150 mg kg-1, could improve the growth, immunity, and antioxidant parameters, as well as enhance disease resistance against A. hydrophila in goldfish.&quot;,&quot;publisher&quot;:&quot;Sciendo&quot;,&quot;issue&quot;:&quot;4&quot;,&quot;volume&quot;:&quot;24&quot;,&quot;container-title-short&quot;:&quot;&quot;},&quot;isTemporary&quot;:false}]},{&quot;citationID&quot;:&quot;MENDELEY_CITATION_8cec1772-d41e-495e-9a77-39e26491e6e1&quot;,&quot;properties&quot;:{&quot;noteIndex&quot;:0},&quot;isEdited&quot;:false,&quot;manualOverride&quot;:{&quot;isManuallyOverridden&quot;:false,&quot;citeprocText&quot;:&quot;[23]&quot;,&quot;manualOverrideText&quot;:&quot;&quot;},&quot;citationTag&quot;:&quot;MENDELEY_CITATION_v3_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&quot;,&quot;citationItems&quot;:[{&quot;id&quot;:&quot;b41676a8-ec78-3862-b830-c3b1442f99ba&quot;,&quot;itemData&quot;:{&quot;type&quot;:&quot;article-journal&quot;,&quot;id&quot;:&quot;b41676a8-ec78-3862-b830-c3b1442f99ba&quot;,&quot;title&quot;:&quot;Effects of dried chicory and Jerusalem artichoke on skatole-producing microbial populations of entire male pigs.&quot;,&quot;author&quot;:[{&quot;family&quot;:&quot;Bekkelund&quot;,&quot;given&quot;:&quot;Dr Alexander&quot;,&quot;parse-names&quot;:false,&quot;dropping-particle&quot;:&quot;&quot;,&quot;non-dropping-particle&quot;:&quot;&quot;},{&quot;family&quot;:&quot;Kjos&quot;,&quot;given&quot;:&quot;Prof Nils Petter&quot;,&quot;parse-names&quot;:false,&quot;dropping-particle&quot;:&quot;&quot;,&quot;non-dropping-particle&quot;:&quot;&quot;},{&quot;family&quot;:&quot;Øverland&quot;,&quot;given&quot;:&quot;Prof Margareth&quot;,&quot;parse-names&quot;:false,&quot;dropping-particle&quot;:&quot;&quot;,&quot;non-dropping-particle&quot;:&quot;&quot;}],&quot;container-title&quot;:&quot;Livestock Science&quot;,&quot;container-title-short&quot;:&quot;Livest Sci&quot;,&quot;accessed&quot;:{&quot;date-parts&quot;:[[2025,10,5]]},&quot;DOI&quot;:&quot;10.1016/J.LIVSCI.2022.104957&quot;,&quot;ISSN&quot;:&quot;1871-1413&quot;,&quot;URL&quot;:&quot;https://www.sciencedirect.com/science/article/abs/pii/S1871141322001366&quot;,&quot;issued&quot;:{&quot;date-parts&quot;:[[2022,7,1]]},&quot;page&quot;:&quot;104957&quot;,&quot;abstract&quot;:&quot;In this study, we compared effects of inulin-rich plant based dietary supplements on the hindgut microbial communities of entire male pigs using 16S rRNA gene metabarcoding. The study was conducted using dried Jerusalem artichokes and dried chicory roots that were supplied to the basal diet one week before slaughter. Both of the experimental diets were formulated to contain the same amount of inulin and thus differed only in the composition and concentration of secondary metabolites within the plant material used in the study. Jerusalem artichokes was found to have no impact on microbial α- and β-diversity, while inclusion of dried chicory increased the abundance of microorganisms carrying predicted metabolic pathways that are capable of affecting host performance and gastrointestinal health. We have discovered a strong positive correlation between microorganisms in the Prevotellaceae family and skatole levels. We also identified several broadly distributed microorganisms from the Bacteroidetes phylum that share 16S rRNA similarity with the known skatole producers. Other verified skatole producers were not detected, were identified in single samples or showed no statistically significant correlations with skatole levels. Our findings suggests the composition of plant secondary metabolites contained in the roots of chicory and Jerusalem artichokes is laying beneath the observed effects and require further detailed studies.&quot;,&quot;publisher&quot;:&quot;Elsevier&quot;,&quot;volume&quot;:&quot;261&quot;},&quot;isTemporary&quot;:false}]},{&quot;citationID&quot;:&quot;MENDELEY_CITATION_fad35fac-605a-4c8a-83bb-c5dd34b10cf8&quot;,&quot;properties&quot;:{&quot;noteIndex&quot;:0},&quot;isEdited&quot;:false,&quot;manualOverride&quot;:{&quot;isManuallyOverridden&quot;:false,&quot;citeprocText&quot;:&quot;[24]&quot;,&quot;manualOverrideText&quot;:&quot;&quot;},&quot;citationTag&quot;:&quot;MENDELEY_CITATION_v3_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&quot;,&quot;citationItems&quot;:[{&quot;id&quot;:&quot;9814cc41-3e65-3c00-a154-672dd44b5113&quot;,&quot;itemData&quot;:{&quot;type&quot;:&quot;article-journal&quot;,&quot;id&quot;:&quot;9814cc41-3e65-3c00-a154-672dd44b5113&quot;,&quot;title&quot;:&quot;Bioactive Compounds, Health Benefits and Food Applications of Artichoke (Cynara scolymus L.) and Artichoke By-Products: A Review&quot;,&quot;author&quot;:[{&quot;family&quot;:&quot;Ayuso&quot;,&quot;given&quot;:&quot;Pablo&quot;,&quot;parse-names&quot;:false,&quot;dropping-particle&quot;:&quot;&quot;,&quot;non-dropping-particle&quot;:&quot;&quot;},{&quot;family&quot;:&quot;Quizhpe&quot;,&quot;given&quot;:&quot;Jhazmin&quot;,&quot;parse-names&quot;:false,&quot;dropping-particle&quot;:&quot;&quot;,&quot;non-dropping-particle&quot;:&quot;&quot;},{&quot;family&quot;:&quot;Rosell&quot;,&quot;given&quot;:&quot;María de los Ángeles&quot;,&quot;parse-names&quot;:false,&quot;dropping-particle&quot;:&quot;&quot;,&quot;non-dropping-particle&quot;:&quot;&quot;},{&quot;family&quot;:&quot;Peñalver&quot;,&quot;given&quot;:&quot;Rocío&quot;,&quot;parse-names&quot;:false,&quot;dropping-particle&quot;:&quot;&quot;,&quot;non-dropping-particle&quot;:&quot;&quot;},{&quot;family&quot;:&quot;Nieto&quot;,&quot;given&quot;:&quot;Gema&quot;,&quot;parse-names&quot;:false,&quot;dropping-particle&quot;:&quot;&quot;,&quot;non-dropping-particle&quot;:&quot;&quot;}],&quot;container-title&quot;:&quot;Applied Sciences 2024, Vol. 14, Page 4940&quot;,&quot;accessed&quot;:{&quot;date-parts&quot;:[[2025,10,5]]},&quot;DOI&quot;:&quot;10.3390/APP14114940&quot;,&quot;ISSN&quot;:&quot;2076-3417&quot;,&quot;URL&quot;:&quot;https://www.mdpi.com/2076-3417/14/11/4940/htm&quot;,&quot;issued&quot;:{&quot;date-parts&quot;:[[2024,6,6]]},&quot;page&quot;:&quot;4940&quot;,&quot;abstract&quot;:&quot;Cynara scolymus L. is an herbaceous plant originally from the western Mediterranean area, with Italy, Spain and France the main being producers. Both the edible flowering head and the by-products generated during processing (outer bracts, leaves and stem) are characterized by a high content of essential vitamins, minerals and bioactive compounds. In particular, the leaves represent a great source of phenolic acids derived from caffeoylquinic acid or flavonoids such as luteonin and apigenin, while the head and stem contain a high content of soluble and insoluble dietary fiber, especially inulin and pectins. Its high content of bioactive compounds provides artichoke a high antioxidant power due to the modulation effect of the transcription factor Nrf2, which may lead to protection against cardiovascular, hepatic and neurological disorders. The potential use of artichoke as a functional ingredient in the food industry may be promising in terms of improving the nutritional value of products, as well as preventing oxidation and extending the shelf-life of processed foods due to its antimicrobial activity. This review aims to provide an overview of the nutritional qualities of Cynara scolymus L. and its by-products, focusing on the possible health effects and potential applications in food products as a higher-value-added alternative ingredient.&quot;,&quot;publisher&quot;:&quot;Multidisciplinary Digital Publishing Institute&quot;,&quot;issue&quot;:&quot;11&quot;,&quot;volume&quot;:&quot;14&quot;,&quot;container-title-short&quot;:&quot;&quot;},&quot;isTemporary&quot;:false}]},{&quot;citationID&quot;:&quot;MENDELEY_CITATION_955faffb-4d04-4276-b4fc-7b7a59bcc48a&quot;,&quot;properties&quot;:{&quot;noteIndex&quot;:0},&quot;isEdited&quot;:false,&quot;manualOverride&quot;:{&quot;isManuallyOverridden&quot;:false,&quot;citeprocText&quot;:&quot;[13,24,25]&quot;,&quot;manualOverrideText&quot;:&quot;&quot;},&quot;citationTag&quot;:&quot;MENDELEY_CITATION_v3_eyJjaXRhdGlvbklEIjoiTUVOREVMRVlfQ0lUQVRJT05fOTU1ZmFmZmItNGQwNC00Mjc2LWI0ZmMtN2I3YTU5YmNjNDhhIiwicHJvcGVydGllcyI6eyJub3RlSW5kZXgiOjB9LCJpc0VkaXRlZCI6ZmFsc2UsIm1hbnVhbE92ZXJyaWRlIjp7ImlzTWFudWFsbHlPdmVycmlkZGVuIjpmYWxzZSwiY2l0ZXByb2NUZXh0IjoiWzEzLDI0LDI1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&quot;,&quot;citationItems&quot;:[{&quot;id&quot;:&quot;fff3eda1-0ef5-37a7-a56d-e75c89e5ec9d&quot;,&quot;itemData&quot;:{&quot;type&quot;:&quot;article-journal&quot;,&quot;id&quot;:&quot;fff3eda1-0ef5-37a7-a56d-e75c89e5ec9d&quot;,&quot;title&quot;:&quot;Bioactive Compounds from Artichoke and Application Potential&quot;,&quot;author&quot;:[{&quot;family&quot;:&quot;Feiden&quot;,&quot;given&quot;:&quot;Thais&quot;,&quot;parse-names&quot;:false,&quot;dropping-particle&quot;:&quot;&quot;,&quot;non-dropping-particle&quot;:&quot;&quot;},{&quot;family&quot;:&quot;Valduga&quot;,&quot;given&quot;:&quot;Eunice&quot;,&quot;parse-names&quot;:false,&quot;dropping-particle&quot;:&quot;&quot;,&quot;non-dropping-particle&quot;:&quot;&quot;},{&quot;family&quot;:&quot;Zeni&quot;,&quot;given&quot;:&quot;Jamile&quot;,&quot;parse-names&quot;:false,&quot;dropping-particle&quot;:&quot;&quot;,&quot;non-dropping-particle&quot;:&quot;&quot;},{&quot;family&quot;:&quot;Steffens&quot;,&quot;given&quot;:&quot;Juliana&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1.03.23.8038&quot;,&quot;ISSN&quot;:&quot;13342606&quot;,&quot;PMID&quot;:&quot;38022879&quot;,&quot;URL&quot;:&quot;https://pmc.ncbi.nlm.nih.gov/articles/PMC10666951/&quot;,&quot;issued&quot;:{&quot;date-parts&quot;:[[2023]]},&quot;page&quot;:&quot;312&quot;,&quot;abstract&quot;:&quot;Cynara cardunculus L. var. scolymus, known as the artichoke, originated in the Mediterranean region and is now cultivated in several countries. The artichoke has leaves, a stem, and a head, also called a floral capitulum, covered with green and pointed bracts. It is rich in polyphenols, flavonoids, anthocyanins, phenolic compounds, inulin, coumarins, terpe-nes, dietary fibre, enzymes, polysaccharides, minerals and vitamins, and therefore has a wide range of uses, including in the food industry, medicine and biofuels. Several studies have shown that artichokes have properties such as antioxidant, anti-inflammatory, anti-microbial, anticancer, hypocholesterolaemic, anti-HIV, cardioprotective, hepatoprotective and lipid-lowering effects. The aim of this study is to provide a literature review on the phytochemical composition, bioactivity and applications, focusing on the methods of ex-traction, purification and concentration of enzymes present in artichoke.&quot;,&quot;publisher&quot;:&quot;University of Zagreb&quot;,&quot;issue&quot;:&quot;3&quot;,&quot;volume&quot;:&quot;61&quot;},&quot;isTemporary&quot;:false},{&quot;id&quot;:&quot;1685eedd-ac18-3d25-91de-2d7ecfa61667&quot;,&quot;itemData&quot;:{&quot;type&quot;:&quot;article-journal&quot;,&quot;id&quot;:&quot;1685eedd-ac18-3d25-91de-2d7ecfa61667&quot;,&quot;title&quot;:&quot;Antimicrobial effects of Cynara scolymus essential oil: In vitro analysis&quot;,&quot;author&quot;:[{&quot;family&quot;:&quot;Karimzadeh Mostafabadi&quot;,&quot;given&quot;:&quot;Behnam&quot;,&quot;parse-names&quot;:false,&quot;dropping-particle&quot;:&quot;&quot;,&quot;non-dropping-particle&quot;:&quot;&quot;},{&quot;family&quot;:&quot;Ataie Kachoie&quot;,&quot;given&quot;:&quot;Mehrdad&quot;,&quot;parse-names&quot;:false,&quot;dropping-particle&quot;:&quot;&quot;,&quot;non-dropping-particle&quot;:&quot;&quot;},{&quot;family&quot;:&quot;Rahimi&quot;,&quot;given&quot;:&quot;Ebrahim&quot;,&quot;parse-names&quot;:false,&quot;dropping-particle&quot;:&quot;&quot;,&quot;non-dropping-particle&quot;:&quot;&quot;}],&quot;container-title&quot;:&quot;Main Group Chemistry&quot;,&quot;accessed&quot;:{&quot;date-parts&quot;:[[2025,10,5]]},&quot;DOI&quot;:&quot;10.3233/MGC-220006&quot;,&quot;ISSN&quot;:&quot;17451167&quot;,&quot;URL&quot;:&quot;https://www.researchgate.net/publication/359841503_Antimicrobial_effects_of_Cynara_scolymus_essential_oil_In_vitro_analysis&quot;,&quot;issued&quot;:{&quot;date-parts&quot;:[[2023,12,1]]},&quot;page&quot;:&quot;583-595&quot;,&quot;abstract&quot;:&quot;By benefits of using silicon and vermicompost based biofertilizers and also induction of drought stress for growing more efficient medicinal plants, we investigated such issues on growing Cynara scolymus (C. scolymus), as one of the most significant edible medicinal plants. In this regard, the antimicrobial effects of grown C. scolymus essential oil was investigated against some foodborne pathogens. Different concentrations of silicon and vermicompost with and without drought stress were considered for growing the plant and the extracted essential oils were extracted to examine their antimicrobial effects against different bacterial agents. Using vermicompost and silicon and 50% moisture discharge yielded significant increase in the mean diameter of growth inhibition zone and significant decrease in the minimum inhibitory concentration of tested bacteria (P &lt; 0.05). The highest diameters of the inhibition zones of S. aureus, S. saprophyticus, P. aeruginosa, S. dysenteriae, and S. typhi were found for C. scolymus essential oil treated with 8 mmol silicon and conventional irrigation (14.92 mm), 4 mmol silicon and 50% moisture discharge (15.28 mm), 50% vermicompost and 50% moisture discharge (15.71 mm), 8 mmol silicon and conventional irrigation (17.34 mm) and 25% vermicompost, and 50% moisture discharge (15.48 mm), respectively. Antimicrobial effects of some treatments of C. scolymus were higher than some kinds of referenced antibiotics such as erythromycin. These findings could be used for the production of antibiotic drugs for specific purposes against certain bacteria.&quot;,&quot;publisher&quot;:&quot;IOS Press BV&quot;,&quot;issue&quot;:&quot;4&quot;,&quot;volume&quot;:&quot;22&quot;,&quot;container-title-short&quot;:&quot;&quot;},&quot;isTemporary&quot;:false},{&quot;id&quot;:&quot;9814cc41-3e65-3c00-a154-672dd44b5113&quot;,&quot;itemData&quot;:{&quot;type&quot;:&quot;article-journal&quot;,&quot;id&quot;:&quot;9814cc41-3e65-3c00-a154-672dd44b5113&quot;,&quot;title&quot;:&quot;Bioactive Compounds, Health Benefits and Food Applications of Artichoke (Cynara scolymus L.) and Artichoke By-Products: A Review&quot;,&quot;author&quot;:[{&quot;family&quot;:&quot;Ayuso&quot;,&quot;given&quot;:&quot;Pablo&quot;,&quot;parse-names&quot;:false,&quot;dropping-particle&quot;:&quot;&quot;,&quot;non-dropping-particle&quot;:&quot;&quot;},{&quot;family&quot;:&quot;Quizhpe&quot;,&quot;given&quot;:&quot;Jhazmin&quot;,&quot;parse-names&quot;:false,&quot;dropping-particle&quot;:&quot;&quot;,&quot;non-dropping-particle&quot;:&quot;&quot;},{&quot;family&quot;:&quot;Rosell&quot;,&quot;given&quot;:&quot;María de los Ángeles&quot;,&quot;parse-names&quot;:false,&quot;dropping-particle&quot;:&quot;&quot;,&quot;non-dropping-particle&quot;:&quot;&quot;},{&quot;family&quot;:&quot;Peñalver&quot;,&quot;given&quot;:&quot;Rocío&quot;,&quot;parse-names&quot;:false,&quot;dropping-particle&quot;:&quot;&quot;,&quot;non-dropping-particle&quot;:&quot;&quot;},{&quot;family&quot;:&quot;Nieto&quot;,&quot;given&quot;:&quot;Gema&quot;,&quot;parse-names&quot;:false,&quot;dropping-particle&quot;:&quot;&quot;,&quot;non-dropping-particle&quot;:&quot;&quot;}],&quot;container-title&quot;:&quot;Applied Sciences 2024, Vol. 14, Page 4940&quot;,&quot;accessed&quot;:{&quot;date-parts&quot;:[[2025,10,5]]},&quot;DOI&quot;:&quot;10.3390/APP14114940&quot;,&quot;ISSN&quot;:&quot;2076-3417&quot;,&quot;URL&quot;:&quot;https://www.mdpi.com/2076-3417/14/11/4940/htm&quot;,&quot;issued&quot;:{&quot;date-parts&quot;:[[2024,6,6]]},&quot;page&quot;:&quot;4940&quot;,&quot;abstract&quot;:&quot;Cynara scolymus L. is an herbaceous plant originally from the western Mediterranean area, with Italy, Spain and France the main being producers. Both the edible flowering head and the by-products generated during processing (outer bracts, leaves and stem) are characterized by a high content of essential vitamins, minerals and bioactive compounds. In particular, the leaves represent a great source of phenolic acids derived from caffeoylquinic acid or flavonoids such as luteonin and apigenin, while the head and stem contain a high content of soluble and insoluble dietary fiber, especially inulin and pectins. Its high content of bioactive compounds provides artichoke a high antioxidant power due to the modulation effect of the transcription factor Nrf2, which may lead to protection against cardiovascular, hepatic and neurological disorders. The potential use of artichoke as a functional ingredient in the food industry may be promising in terms of improving the nutritional value of products, as well as preventing oxidation and extending the shelf-life of processed foods due to its antimicrobial activity. This review aims to provide an overview of the nutritional qualities of Cynara scolymus L. and its by-products, focusing on the possible health effects and potential applications in food products as a higher-value-added alternative ingredient.&quot;,&quot;publisher&quot;:&quot;Multidisciplinary Digital Publishing Institute&quot;,&quot;issue&quot;:&quot;11&quot;,&quot;volume&quot;:&quot;14&quot;,&quot;container-title-short&quot;:&quot;&quot;},&quot;isTemporary&quot;:false}]},{&quot;citationID&quot;:&quot;MENDELEY_CITATION_aaa17cc2-32c9-4951-812a-43c9a333bbc8&quot;,&quot;properties&quot;:{&quot;noteIndex&quot;:0},&quot;isEdited&quot;:false,&quot;manualOverride&quot;:{&quot;isManuallyOverridden&quot;:false,&quot;citeprocText&quot;:&quot;[26,27]&quot;,&quot;manualOverrideText&quot;:&quot;&quot;},&quot;citationItems&quot;:[{&quot;id&quot;:&quot;9e820fdc-3af1-39c4-b988-f67fcdda236e&quot;,&quot;itemData&quot;:{&quot;type&quot;:&quot;article-journal&quot;,&quot;id&quot;:&quot;9e820fdc-3af1-39c4-b988-f67fcdda236e&quot;,&quot;title&quot;:&quot;Effects of Green Extraction Methods on Antioxidant and Antimicrobial Properties of Artichoke (Cynara scolymus L.) Leaves&quot;,&quot;author&quot;:[{&quot;family&quot;:&quot;Turksever&quot;,&quot;given&quot;:&quot;Can&quot;,&quot;parse-names&quot;:false,&quot;dropping-particle&quot;:&quot;&quot;,&quot;non-dropping-particle&quot;:&quot;&quot;},{&quot;family&quot;:&quot;Gurel&quot;,&quot;given&quot;:&quot;Duygu Benzer&quot;,&quot;parse-names&quot;:false,&quot;dropping-particle&quot;:&quot;&quot;,&quot;non-dropping-particle&quot;:&quot;&quot;},{&quot;family&quot;:&quot;Sahiner&quot;,&quot;given&quot;:&quot;Aslı&quot;,&quot;parse-names&quot;:false,&quot;dropping-particle&quot;:&quot;&quot;,&quot;non-dropping-particle&quot;:&quot;&quot;},{&quot;family&quot;:&quot;Çağındı&quot;,&quot;given&quot;:&quot;Ozlem&quot;,&quot;parse-names&quot;:false,&quot;dropping-particle&quot;:&quot;&quot;,&quot;non-dropping-particle&quot;:&quot;&quot;},{&quot;family&quot;:&quot;Esmer&quot;,&quot;given&quot;:&quot;Ozlem Kizilirmak&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2.03.24.8267&quot;,&quot;ISSN&quot;:&quot;13342606&quot;,&quot;issued&quot;:{&quot;date-parts&quot;:[[2024]]},&quot;page&quot;:&quot;279-291&quot;,&quot;abstract&quot;:&quot;Research background. Artichoke leaves, an important waste product of the food industry, have an important antioxidant and antimicrobial capacity. Although there are several studies in the literature to determine their antioxidant and antimicrobial activity, a comparison of green extraction technologies including microwave, ultrasound probe and ultrasound bath methods in relation to the maceration technique has not been performed. Also, several parameters such as the extraction temperature, power, extraction mode and extraction time are important parameters for obtaining targeted compounds in the highest amount. For this reason, we aimed to compare various extraction methods including microwave-assisted extraction, ultrasound-assisted extraction with probe, ultrasound-assisted extraction in a water bath and maceration in terms of extraction parameters for obtaining bioactive compounds from artichoke leaves. Experimental approach. M icrowave-assisted extraction at two different power values, ultrasound-assisted extraction with probe in continuous or pulsed mode with two different extraction times each, ultrasound-assisted extraction in a water bath at two different power values with two different extraction times each and maceration with two different times were used for the extraction. The extraction temperature is an important parameter affecting the thermal degradation of bioactive compounds. We used a constant extraction temperature of 50 °C. Total phenolic and total flavonoid content, antioxidant capacity, phenolic compound profile analysis by LC-QTOF-MS and antimicrobial activity by agar diffusion and broth microdilution methods were determined. Results and conclusions. T he bioactive compounds were found to be significantly affected by the parameters used in each extraction method. The microwave-assisted extraction method was more efficient than the other extraction methods at both power values. This method also required the shortest extraction time. The ultrasound-assisted probe extraction method was the second most efficient method. The type of process, continuous or pulsed, did not affect the results, but shortening the extraction time led to lower results. A longer extraction time of the ultrasound-assisted extraction in a water bath method led to better results, similar to the ultrasound-assisted probe extraction, regardless of the used power. The extracts were highly effective against many opportunistic and pathogenic microorganisms. Novelty and scientific contribution. This study provides valuable insights into the extraction parameters of different extraction methods to obtain bioactive compounds from artichoke leaves, which could have potential applications in the food and pharmaceutical industries.&quot;,&quot;publisher&quot;:&quot;University of Zagreb&quot;,&quot;issue&quot;:&quot;3&quot;,&quot;volume&quot;:&quot;62&quot;},&quot;isTemporary&quot;:false},{&quot;id&quot;:&quot;1fc26ab8-82db-31ec-8307-737bb7764052&quot;,&quot;itemData&quot;:{&quot;type&quot;:&quot;article-journal&quot;,&quot;id&quot;:&quot;1fc26ab8-82db-31ec-8307-737bb7764052&quot;,&quot;title&quot;:&quot;Chemical composition, antioxidant and antimicrobial potential of artichoke&quot;,&quot;author&quot;:[{&quot;family&quot;:&quot;Sohaimy&quot;,&quot;given&quot;:&quot;Sobhy A.&quot;,&quot;parse-names&quot;:false,&quot;dropping-particle&quot;:&quot;&quot;,&quot;non-dropping-particle&quot;:&quot;El&quot;}],&quot;container-title&quot;:&quot;Open Nutraceuticals Journal&quot;,&quot;accessed&quot;:{&quot;date-parts&quot;:[[2025,10,5]]},&quot;DOI&quot;:&quot;10.2174/1876396001407010015&quot;,&quot;ISSN&quot;:&quot;18763960&quot;,&quot;URL&quot;:&quot;https://www.researchgate.net/publication/263962285_Chemical_Composition_Antioxidant_and_Antimicrobial_Potential_of_Artichoke&quot;,&quot;issued&quot;:{&quot;date-parts&quot;:[[2014]]},&quot;page&quot;:&quot;15-20&quot;,&quot;abstract&quot;:&quot;Artichoke can be eaten as a fresh, canned or frozen vegetable for its health benefits due to the high content of polyphenols. The aim of this study is to elucidate the chemical composition, antioxidant and antimicrobial activity of globe artichoke (Cynara cardunculus L) and baby anzio artichoke (Cyrnara scolymus). The results of this investigation revealed that, the globe artichoke showed a moisture, protein and carbohydrate content higher than baby anzio. On the other hand the baby anzio showed a lipid content higher than globe artichoke. Baby anzio extract showed a higher phenolic compounds than glob artichoke extract. The baby anzio methanol extract showed the antioxidant activity higher than globe artichoke (IC50 of baby anzio extract lower that IC50 of globe artichoke extract). At the same time the baby anizio extract exhibited more toxicity and inhibition zone diameter against 5 pathogenic bacterial strains than globe artichoke extract. This study confirmed that the two varieties of artichoke exhibited moderate functional properties like antioxidant and antimicrobial activity. Subsequently, baby anzio artichoke is more effective and powerful in antioxidant and antimicrobial activity.&quot;,&quot;publisher&quot;:&quot;Bentham Science Publishers&quot;,&quot;issue&quot;:&quot;1&quot;,&quot;volume&quot;:&quot;7&quot;},&quot;isTemporary&quot;:false}],&quot;citationTag&quot;:&quot;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&quot;},{&quot;citationID&quot;:&quot;MENDELEY_CITATION_5f08b445-cb79-40d0-a478-8089aed9750d&quot;,&quot;properties&quot;:{&quot;noteIndex&quot;:0},&quot;isEdited&quot;:false,&quot;manualOverride&quot;:{&quot;isManuallyOverridden&quot;:false,&quot;citeprocText&quot;:&quot;[28]&quot;,&quot;manualOverrideText&quot;:&quot;&quot;},&quot;citationTag&quot;:&quot;MENDELEY_CITATION_v3_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&quot;,&quot;citationItems&quot;:[{&quot;id&quot;:&quot;d09d7fcf-4647-3717-8a45-7f0eac284ab8&quot;,&quot;itemData&quot;:{&quot;type&quot;:&quot;article-journal&quot;,&quot;id&quot;:&quot;d09d7fcf-4647-3717-8a45-7f0eac284ab8&quot;,&quot;title&quot;:&quot;Artichoke Bracts and Stems Residues as Active Filler for Poly(Butylene Succinate-Co-Adipate) (PBSA) Composites: From Agro-Waste to a New Sustainable Material&quot;,&quot;author&quot;:[{&quot;family&quot;:&quot;Minichiello&quot;,&quot;given&quot;:&quot;Carmen&quot;,&quot;parse-names&quot;:false,&quot;dropping-particle&quot;:&quot;&quot;,&quot;non-dropping-particle&quot;:&quot;&quot;},{&quot;family&quot;:&quot;Pagliarini&quot;,&quot;given&quot;:&quot;Elia&quot;,&quot;parse-names&quot;:false,&quot;dropping-particle&quot;:&quot;&quot;,&quot;non-dropping-particle&quot;:&quot;&quot;},{&quot;family&quot;:&quot;Baffoni&quot;,&quot;given&quot;:&quot;Loredana&quot;,&quot;parse-names&quot;:false,&quot;dropping-particle&quot;:&quot;&quot;,&quot;non-dropping-particle&quot;:&quot;&quot;},{&quot;family&quot;:&quot;Gioia&quot;,&quot;given&quot;:&quot;Diana&quot;,&quot;parse-names&quot;:false,&quot;dropping-particle&quot;:&quot;&quot;,&quot;non-dropping-particle&quot;:&quot;Di&quot;},{&quot;family&quot;:&quot;Ferri&quot;,&quot;given&quot;:&quot;Maura&quot;,&quot;parse-names&quot;:false,&quot;dropping-particle&quot;:&quot;&quot;,&quot;non-dropping-particle&quot;:&quot;&quot;},{&quot;family&quot;:&quot;Vannini&quot;,&quot;given&quot;:&quot;Micaela&quot;,&quot;parse-names&quot;:false,&quot;dropping-particle&quot;:&quot;&quot;,&quot;non-dropping-particle&quot;:&quot;&quot;},{&quot;family&quot;:&quot;Celli&quot;,&quot;given&quot;:&quot;Annamaria&quot;,&quot;parse-names&quot;:false,&quot;dropping-particle&quot;:&quot;&quot;,&quot;non-dropping-particle&quot;:&quot;&quot;},{&quot;family&quot;:&quot;Saccani&quot;,&quot;given&quot;:&quot;Andrea&quot;,&quot;parse-names&quot;:false,&quot;dropping-particle&quot;:&quot;&quot;,&quot;non-dropping-particle&quot;:&quot;&quot;},{&quot;family&quot;:&quot;Sisti&quot;,&quot;given&quot;:&quot;Laura&quot;,&quot;parse-names&quot;:false,&quot;dropping-particle&quot;:&quot;&quot;,&quot;non-dropping-particle&quot;:&quot;&quot;}],&quot;container-title&quot;:&quot;Polymer Composites&quot;,&quot;container-title-short&quot;:&quot;Polym Compos&quot;,&quot;accessed&quot;:{&quot;date-parts&quot;:[[2025,10,5]]},&quot;DOI&quot;:&quot;10.1002/PC.70289&quot;,&quot;ISSN&quot;:&quot;1548-0569&quot;,&quot;URL&quot;:&quot;/doi/pdf/10.1002/pc.70289&quot;,&quot;issued&quot;:{&quot;date-parts&quot;:[[2025]]},&quot;page&quot;:&quot;1-17&quot;,&quot;abstract&quot;:&quot;In the context of a growing bioeconomy and the drive for sustainable materials, new biocomposites were formulated by incorporating poly(butylene succinate-co-adipate) (PBSA) with residues from artichoke harvesting, specifically bracts and stems, which were shredded to an appropriate size. The chemical composition, thermal stability, and biochemical properties of the two fillers were first determined. Both fillers were found to contain lignocellulosic compounds, such as cellulose and hemicellulose, and to be rich in secondary components, such as polyphenols, with known antioxidant activity. A maximum filler amount of 20 wt% was employed in the composite preparation by melt compounding. The resulting composites were evaluated for their mechanical properties, water interaction, photo-oxidative stability, antibacterial activity against two target strains, Escherichia coli and Staphylococcus aureus, and fragmentation in soil. The results demonstrated that incorporating 10 wt% of either filler (bracts or stems) provided the most favorable balance of properties, yielding adequate mechanical properties, enhanced photo-oxidative resistance, strong antibacterial activity, and fast fragmentation in soil.&quot;,&quot;publisher&quot;:&quot;John Wiley &amp; Sons, Ltd&quot;,&quot;volume&quot;:&quot;0&quot;},&quot;isTemporary&quot;:false}]},{&quot;citationID&quot;:&quot;MENDELEY_CITATION_b3403310-3869-470e-8e59-a2d473798347&quot;,&quot;properties&quot;:{&quot;noteIndex&quot;:0},&quot;isEdited&quot;:false,&quot;manualOverride&quot;:{&quot;isManuallyOverridden&quot;:false,&quot;citeprocText&quot;:&quot;[29]&quot;,&quot;manualOverrideText&quot;:&quot;&quot;},&quot;citationTag&quot;:&quot;MENDELEY_CITATION_v3_eyJjaXRhdGlvbklEIjoiTUVOREVMRVlfQ0lUQVRJT05fYjM0MDMzMTAtMzg2OS00NzBlLThlNTktYTJkNDczNzk4MzQ3IiwicHJvcGVydGllcyI6eyJub3RlSW5kZXgiOjB9LCJpc0VkaXRlZCI6ZmFsc2UsIm1hbnVhbE92ZXJyaWRlIjp7ImlzTWFudWFsbHlPdmVycmlkZGVuIjpmYWxzZSwiY2l0ZXByb2NUZXh0IjoiWzI5XSIsIm1hbnVhbE92ZXJyaWRlVGV4dCI6IiJ9LCJjaXRhdGlvbkl0ZW1zIjpbeyJpZCI6IjU3M2YxY2NjLTM2ZTQtMzc5MC04MzliLWJmMDljYTE4ZDhhOCIsIml0ZW1EYXRhIjp7InR5cGUiOiJhcnRpY2xlLWpvdXJuYWwiLCJpZCI6IjU3M2YxY2NjLTM2ZTQtMzc5MC04MzliLWJmMDljYTE4ZDhhOC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quot;,&quot;citationItems&quot;:[{&quot;id&quot;:&quot;573f1ccc-36e4-3790-839b-bf09ca18d8a8&quot;,&quot;itemData&quot;:{&quot;type&quot;:&quot;article-journal&quot;,&quot;id&quot;:&quot;573f1ccc-36e4-3790-839b-bf09ca18d8a8&quot;,&quot;title&quot;:&quot;Dietary Artichoke (Cynara scolymus) Extract Ameliorated the Growth Performance, Humoral Immune Parameters and Resistance Against Aeromonas hydrophila in Goldfish (Carassius auratus)&quot;,&quot;author&quot;:[{&quot;family&quot;:&quot;Mousavi&quot;,&quot;given&quot;:&quot;Shalaleh&quot;,&quot;parse-names&quot;:false,&quot;dropping-particle&quot;:&quot;&quot;,&quot;non-dropping-particle&quot;:&quot;&quot;},{&quot;family&quot;:&quot;Mohammadzadeh&quot;,&quot;given&quot;:&quot;Sedigheh&quot;,&quot;parse-names&quot;:false,&quot;dropping-particle&quot;:&quot;&quot;,&quot;non-dropping-particle&quot;:&quot;&quot;},{&quot;family&quot;:&quot;Mood&quot;,&quot;given&quot;:&quot;Sara Mehdizadeh&quot;,&quot;parse-names&quot;:false,&quot;dropping-particle&quot;:&quot;&quot;,&quot;non-dropping-particle&quot;:&quot;&quot;},{&quot;family&quot;:&quot;Ahmadifar&quot;,&quot;given&quot;:&quot;Ehsan&quot;,&quot;parse-names&quot;:false,&quot;dropping-particle&quot;:&quot;&quot;,&quot;non-dropping-particle&quot;:&quot;&quot;},{&quot;family&quot;:&quot;Sheikhzadeh&quot;,&quot;given&quot;:&quot;Najmeh&quot;,&quot;parse-names&quot;:false,&quot;dropping-particle&quot;:&quot;&quot;,&quot;non-dropping-particle&quot;:&quot;&quot;},{&quot;family&quot;:&quot;Kalhor&quot;,&quot;given&quot;:&quot;Naser&quot;,&quot;parse-names&quot;:false,&quot;dropping-particle&quot;:&quot;&quot;,&quot;non-dropping-particle&quot;:&quot;&quot;},{&quot;family&quot;:&quot;Moghadam&quot;,&quot;given&quot;:&quot;Mohsen Shahriari&quot;,&quot;parse-names&quot;:false,&quot;dropping-particle&quot;:&quot;&quot;,&quot;non-dropping-particle&quot;:&quot;&quot;},{&quot;family&quot;:&quot;Yilmaz&quot;,&quot;given&quot;:&quot;Sevdan&quot;,&quot;parse-names&quot;:false,&quot;dropping-particle&quot;:&quot;&quot;,&quot;non-dropping-particle&quot;:&quot;&quot;},{&quot;family&quot;:&quot;Hoseinifar&quot;,&quot;given&quot;:&quot;Seyed Hossein&quot;,&quot;parse-names&quot;:false,&quot;dropping-particle&quot;:&quot;&quot;,&quot;non-dropping-particle&quot;:&quot;&quot;},{&quot;family&quot;:&quot;Paolucci&quot;,&quot;given&quot;:&quot;Marina&quot;,&quot;parse-names&quot;:false,&quot;dropping-particle&quot;:&quot;&quot;,&quot;non-dropping-particle&quot;:&quot;&quot;}],&quot;container-title&quot;:&quot;Annals of Animal Science&quot;,&quot;accessed&quot;:{&quot;date-parts&quot;:[[2025,10,5]]},&quot;DOI&quot;:&quot;10.2478/AOAS-2024-0043&quot;,&quot;ISSN&quot;:&quot;23008733&quot;,&quot;issued&quot;:{&quot;date-parts&quot;:[[2024,10,1]]},&quot;page&quot;:&quot;1223-1235&quot;,&quot;abstract&quot;:&quot;This trial investigated the efficacy of artichoke (Cynara scolymus) extract (AE) on the growth performance, immunity, antioxidant parameters, and resistance against Aeromonas hydrophila of goldfish (Carassius auratus). For this purpose, a total number of 470 goldfish with initial weight 5.70±0.2 g were fed with four experimental diets including 0 (T0), 100 (T1), 150 (T2), and 200 (T3) mg kg-1 diet AE for 8 weeks. At the end of feeding trial, growth performances, serum immune parameters, and mucus antioxidant enzymes were measured. Fish were challenged with A. hydrophila, and the antioxidant and immunity-related gene expression were investigated. Based on the results, the highest final weight (FW) and weight gain (WG) were attained in T2 and T3 (P&lt;0.05). Immune factors including ACH50, lysozyme, and total immunoglobulin in T2 and T3 showed the highest values (P&lt;0.05). The expression of GR, IL1β, TNFα, HSC70, HSP70, and HSP90β genes in T1, T2, and T3 were higher than the control (P&lt;0.05). The GST expression was significantly enhanced in T2 (P&lt;0.05). The present study demonstrated that the administration of AE, especially at doses of 150 mg kg-1, could improve the growth, immunity, and antioxidant parameters, as well as enhance disease resistance against A. hydrophila in goldfish.&quot;,&quot;publisher&quot;:&quot;Sciendo&quot;,&quot;issue&quot;:&quot;4&quot;,&quot;volume&quot;:&quot;24&quot;,&quot;container-title-short&quot;:&quot;&quot;},&quot;isTemporary&quot;:false}]},{&quot;citationID&quot;:&quot;MENDELEY_CITATION_c0b41fc4-9a93-43b3-aee3-c3983be7f883&quot;,&quot;properties&quot;:{&quot;noteIndex&quot;:0},&quot;isEdited&quot;:false,&quot;manualOverride&quot;:{&quot;isManuallyOverridden&quot;:false,&quot;citeprocText&quot;:&quot;[30]&quot;,&quot;manualOverrideText&quot;:&quot;&quot;},&quot;citationTag&quot;:&quot;MENDELEY_CITATION_v3_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&quot;,&quot;citationItems&quot;:[{&quot;id&quot;:&quot;294b37dd-2a28-3055-a8d5-3cdf44078052&quot;,&quot;itemData&quot;:{&quot;type&quot;:&quot;article-journal&quot;,&quot;id&quot;:&quot;294b37dd-2a28-3055-a8d5-3cdf44078052&quot;,&quot;title&quot;:&quot;Phenolic Composition of Artichoke Waste and Its Antioxidant Capacity on Differentiated Caco-2 Cells&quot;,&quot;author&quot;:[{&quot;family&quot;:&quot;Jiménez‐moreno&quot;,&quot;given&quot;:&quot;Nerea&quot;,&quot;parse-names&quot;:false,&quot;dropping-particle&quot;:&quot;&quot;,&quot;non-dropping-particle&quot;:&quot;&quot;},{&quot;family&quot;:&quot;Cimminelli&quot;,&quot;given&quot;:&quot;María José&quot;,&quot;parse-names&quot;:false,&quot;dropping-particle&quot;:&quot;&quot;,&quot;non-dropping-particle&quot;:&quot;&quot;},{&quot;family&quot;:&quot;Volpe&quot;,&quot;given&quot;:&quot;Francesca&quot;,&quot;parse-names&quot;:false,&quot;dropping-particle&quot;:&quot;&quot;,&quot;non-dropping-particle&quot;:&quot;&quot;},{&quot;family&quot;:&quot;Ansó&quot;,&quot;given&quot;:&quot;Raul&quot;,&quot;parse-names&quot;:false,&quot;dropping-particle&quot;:&quot;&quot;,&quot;non-dropping-particle&quot;:&quot;&quot;},{&quot;family&quot;:&quot;Esparza&quot;,&quot;given&quot;:&quot;Irene&quot;,&quot;parse-names&quot;:false,&quot;dropping-particle&quot;:&quot;&quot;,&quot;non-dropping-particle&quot;:&quot;&quot;},{&quot;family&quot;:&quot;Mármol&quot;,&quot;given&quot;:&quot;Inés&quot;,&quot;parse-names&quot;:false,&quot;dropping-particle&quot;:&quot;&quot;,&quot;non-dropping-particle&quot;:&quot;&quot;},{&quot;family&quot;:&quot;Rodríguez‐yoldi&quot;,&quot;given&quot;:&quot;María Jesús&quot;,&quot;parse-names&quot;:false,&quot;dropping-particle&quot;:&quot;&quot;,&quot;non-dropping-particle&quot;:&quot;&quot;},{&quot;family&quot;:&quot;Ancín-azpilicueta&quot;,&quot;given&quot;:&quot;Carmen&quot;,&quot;parse-names&quot;:false,&quot;dropping-particle&quot;:&quot;&quot;,&quot;non-dropping-particle&quot;:&quot;&quot;}],&quot;container-title&quot;:&quot;Nutrients&quot;,&quot;container-title-short&quot;:&quot;Nutrients&quot;,&quot;accessed&quot;:{&quot;date-parts&quot;:[[2025,10,5]]},&quot;DOI&quot;:&quot;10.3390/NU11081723&quot;,&quot;ISSN&quot;:&quot;20726643&quot;,&quot;PMID&quot;:&quot;31349733&quot;,&quot;URL&quot;:&quot;https://pmc.ncbi.nlm.nih.gov/articles/PMC6723629/&quot;,&quot;issued&quot;:{&quot;date-parts&quot;:[[2019]]},&quot;page&quot;:&quot;1723&quot;,&quot;abstract&quot;:&quot;Artichoke waste represents a huge amount of discarded material. This study presents the by‐products (bracts, exterior leaves, and stalks) of the “Blanca de Tudela” artichoke variety as a potential source of phenolic compounds with promising antioxidant properties. Artichoke residues were subjected to different extraction processes, and the antioxidant capacity and phenolic composition of the extracts were analyzed by spectrophotometric methods and high performance liquid chromatography (HPLC) analyses, respectively. The most abundant polyphenols in artichoke waste were chlorogenic acid, luteolin‐7‐O‐rutinoside, and luteolin‐7‐O‐glucoside. Minor quantities of cynarin, luteolin, apigenin‐7‐O‐glucoside, apigenin‐7‐O‐rutinoside, and naringenin‐7‐O-glucoside were also found. The antioxidant activity of the obtained extracts determined by ABTS [2, 2’‐azinobis (3‐ethylbenzothiazoline‐6‐sulphonic acid)], DPPH (2,2‐diphenyl‐1‐pycrilhydracyl), and FRAP (Ferric Ion Reducing Antioxidant Power) was highly correlated with the total concentration of phenolic compounds. Chlorogenic acid, luteolin‐7‐O‐glucoside, and luteolin‐7‐O‐rutinoside, the most abundant compounds in 60% methanol extracts, are the components most responsible for the antioxidant activity of the artichoke waste extracts. The extract with the best antioxidant capacity was selected to assay its antioxidant potential on a model intestinal barrier. This action of the hydroxycinnamic acids on intestinal cells (Caco-2) was confirmed. In summary, artichoke waste may be considered a very interesting ingredient for food functionalization and for therapeutic purposes.&quot;,&quot;publisher&quot;:&quot;MDPI AG&quot;,&quot;issue&quot;:&quot;8&quot;,&quot;volume&quot;:&quot;11&quot;},&quot;isTemporary&quot;:false}]},{&quot;citationID&quot;:&quot;MENDELEY_CITATION_9956b165-01ab-47ac-b4b1-32f9795178c2&quot;,&quot;properties&quot;:{&quot;noteIndex&quot;:0},&quot;isEdited&quot;:false,&quot;manualOverride&quot;:{&quot;isManuallyOverridden&quot;:false,&quot;citeprocText&quot;:&quot;[31,32]&quot;,&quot;manualOverrideText&quot;:&quot;&quot;},&quot;citationTag&quot;:&quot;MENDELEY_CITATION_v3_eyJjaXRhdGlvbklEIjoiTUVOREVMRVlfQ0lUQVRJT05fOTk1NmIxNjUtMDFhYi00N2FjLWI0YjEtMzJmOTc5NTE3OGMyIiwicHJvcGVydGllcyI6eyJub3RlSW5kZXgiOjB9LCJpc0VkaXRlZCI6ZmFsc2UsIm1hbnVhbE92ZXJyaWRlIjp7ImlzTWFudWFsbHlPdmVycmlkZGVuIjpmYWxzZSwiY2l0ZXByb2NUZXh0IjoiWzMxLDMy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&quot;,&quot;citationItems&quot;:[{&quot;id&quot;:&quot;25185e97-ab71-3352-97d0-678acad9e2a5&quot;,&quot;itemData&quot;:{&quot;type&quot;:&quot;article-journal&quot;,&quot;id&quot;:&quot;25185e97-ab71-3352-97d0-678acad9e2a5&quot;,&quot;title&quot;:&quot;Transcriptomic Analyses Reveal Key Genes Involved in Pigment Biosynthesis Related to Leaf Color Change of Liquidambar formosana Hance&quot;,&quot;author&quot;:[{&quot;family&quot;:&quot;Li&quot;,&quot;given&quot;:&quot;Yanjun&quot;,&quot;parse-names&quot;:false,&quot;dropping-particle&quot;:&quot;&quot;,&quot;non-dropping-particle&quot;:&quot;&quot;},{&quot;family&quot;:&quot;Zhou&quot;,&quot;given&quot;:&quot;Yang&quot;,&quot;parse-names&quot;:false,&quot;dropping-particle&quot;:&quot;&quot;,&quot;non-dropping-particle&quot;:&quot;&quot;},{&quot;family&quot;:&quot;Chen&quot;,&quot;given&quot;:&quot;Hong&quot;,&quot;parse-names&quot;:false,&quot;dropping-particle&quot;:&quot;&quot;,&quot;non-dropping-particle&quot;:&quot;&quot;},{&quot;family&quot;:&quot;Chen&quot;,&quot;given&quot;:&quot;Chen&quot;,&quot;parse-names&quot;:false,&quot;dropping-particle&quot;:&quot;&quot;,&quot;non-dropping-particle&quot;:&quot;&quot;},{&quot;family&quot;:&quot;Liu&quot;,&quot;given&quot;:&quot;Zemao&quot;,&quot;parse-names&quot;:false,&quot;dropping-particle&quot;:&quot;&quot;,&quot;non-dropping-particle&quot;:&quot;&quot;},{&quot;family&quot;:&quot;Han&quot;,&quot;given&quot;:&quot;Chao&quot;,&quot;parse-names&quot;:false,&quot;dropping-particle&quot;:&quot;&quot;,&quot;non-dropping-particle&quot;:&quot;&quot;},{&quot;family&quot;:&quot;Wu&quot;,&quot;given&quot;:&quot;Qikui&quot;,&quot;parse-names&quot;:false,&quot;dropping-particle&quot;:&quot;&quot;,&quot;non-dropping-particle&quot;:&quot;&quot;},{&quot;family&quot;:&quot;Yu&quot;,&quot;given&quot;:&quot;Fangyuan&quot;,&quot;parse-names&quot;:false,&quot;dropping-particle&quot;:&quot;&quot;,&quot;non-dropping-particle&quot;:&quot;&quot;}],&quot;container-title&quot;:&quot;Molecules&quot;,&quot;accessed&quot;:{&quot;date-parts&quot;:[[2025,10,5]]},&quot;DOI&quot;:&quot;10.3390/MOLECULES27175433/S1&quot;,&quot;ISSN&quot;:&quot;14203049&quot;,&quot;PMID&quot;:&quot;36080201&quot;,&quot;issued&quot;:{&quot;date-parts&quot;:[[2022,9,1]]},&quot;abstract&quot;:&quot;Liquidambar formosana Hance has a highly ornamental value as an important urban greening tree species with bright and beautiful leaf color. To gain insights into the physiological and molecular mechanisms of L. formosana leaf color change, the leaves of three different clones were sampled every ten days from October 13, 2019, five times in total, which are S1, S2, S3, S4 and S5. Transcriptome sequencing was performed at S1 and S4. The chlorophyll content of the three clones decreased significantly, while the anthocyanins content of the three clones increased significantly in the coloring stage. The anthocyanins content of clone 2 was far more than that of the other two clones throughout the period of leaf color change. The transcriptome analysis showed that six DEGs related to anthocyanins biosynthesis, including CHS (chalcone synthase), CHI (chalcone isomerase), F3′H (flavonoid 3′-hydroxylase), DFR (dihydroflavonol 4-reductase), ANS (anthocyanidin synthase) and FLS (flavonol synthase), were found in three clones. Clone 2 has another three DEGs related to anthocyanins biosynthesis, including PAL (Phenylalanine ammonia-lyase), F3′5′H (flavonoid 3′,5′-hydroxylase) and UFGT (flavonoid 3-O-glucosyltransferase). We lay a foundation for understanding the molecular regulation mechanism of the formation of leaf color by exploring valuable genes, which is helpful for L. formosana breeding.&quot;,&quot;publisher&quot;:&quot;MDPI&quot;,&quot;issue&quot;:&quot;17&quot;,&quot;volume&quot;:&quot;27&quot;,&quot;container-title-short&quot;:&quot;&quot;},&quot;isTemporary&quot;:false},{&quot;id&quot;:&quot;d929926d-cab8-3097-87ab-451ab3152210&quot;,&quot;itemData&quot;:{&quot;type&quot;:&quot;article-journal&quot;,&quot;id&quot;:&quot;d929926d-cab8-3097-87ab-451ab3152210&quot;,&quot;title&quot;:&quot;Polyphenolic Compound Variation in Globe Artichoke Cultivars as Affected by Fertilization and Biostimulants Application&quot;,&quot;author&quot;:[{&quot;family&quot;:&quot;Montesano&quot;,&quot;given&quot;:&quot;Vincenzo&quot;,&quot;parse-names&quot;:false,&quot;dropping-particle&quot;:&quot;&quot;,&quot;non-dropping-particle&quot;:&quot;&quot;},{&quot;family&quot;:&quot;Negro&quot;,&quot;given&quot;:&quot;Donatella&quot;,&quot;parse-names&quot;:false,&quot;dropping-particle&quot;:&quot;&quot;,&quot;non-dropping-particle&quot;:&quot;&quot;},{&quot;family&quot;:&quot;Sonnante&quot;,&quot;given&quot;:&quot;Gabriella&quot;,&quot;parse-names&quot;:false,&quot;dropping-particle&quot;:&quot;&quot;,&quot;non-dropping-particle&quot;:&quot;&quot;},{&quot;family&quot;:&quot;Laghetti&quot;,&quot;given&quot;:&quot;Gaetano&quot;,&quot;parse-names&quot;:false,&quot;dropping-particle&quot;:&quot;&quot;,&quot;non-dropping-particle&quot;:&quot;&quot;},{&quot;family&quot;:&quot;Urbano&quot;,&quot;given&quot;:&quot;Marcella&quot;,&quot;parse-names&quot;:false,&quot;dropping-particle&quot;:&quot;&quot;,&quot;non-dropping-particle&quot;:&quot;&quot;}],&quot;container-title&quot;:&quot;Plants&quot;,&quot;accessed&quot;:{&quot;date-parts&quot;:[[2025,10,5]]},&quot;DOI&quot;:&quot;10.3390/PLANTS11152067/S1&quot;,&quot;ISSN&quot;:&quot;22237747&quot;,&quot;URL&quot;:&quot;https://pmc.ncbi.nlm.nih.gov/articles/PMC9370648/&quot;,&quot;issued&quot;:{&quot;date-parts&quot;:[[2022,8,1]]},&quot;page&quot;:&quot;2067&quot;,&quot;abstract&quot;:&quot;Globe artichoke is an ancient herbaceous plant native to the Mediterranean Basin. The edible part of the plant is limited to the fleshy leaves (bracts) and receptacle of a large immature inflorescence (head) that has been shown to be a rich source of bioactive compounds. Nutritional and pharmacological properties of artichoke heads and leaves are attributed mainly to polyphenolic compounds and inulin present at high concentration. In this study, polyphenols were investigated in two artichoke cultivars (Opal and Madrigal) in response to four nitrogen rates and foliar applications of biostimulating products under drip irrigation. Field experiments were carried out over two growing seasons (2015–2016, 2016–2017) in Policoro (MT), Southern Italy, on a deep clay soil in sub-humid climate conditions. Phenolic compounds were isolated and characterized by means of high-performance liquid chromatography with photodiode array detection and electrospray ionization/mass spectrometry (HPLC-DAD-MS/MS) analysis. In both cultivars, caffeoylquinic acids were more abundant when a dose of 100 kg ha−1 of ammonium nitrate was provided, whereas apigenins were not affected by nitrogen fertilization. Luteolins increased in cv Opal and decreased in cv Madrigal following N fertilization. The application of biostimulants (3 L ha−1) favored the accumulation of polyphenols, in particular of caffeoylquinic acids and apigenin, in artichoke heads in both cultivars. The results obtained highlight some positive aspects related to the synergistic effect of nitrogen fertilization and biostimulant foliar application.&quot;,&quot;publisher&quot;:&quot;MDPI&quot;,&quot;issue&quot;:&quot;15&quot;,&quot;volume&quot;:&quot;11&quot;,&quot;container-title-short&quot;:&quot;&quot;},&quot;isTemporary&quot;:false}]},{&quot;citationID&quot;:&quot;MENDELEY_CITATION_3e19c4d9-e635-4869-a153-0cfec7b349c9&quot;,&quot;properties&quot;:{&quot;noteIndex&quot;:0},&quot;isEdited&quot;:false,&quot;manualOverride&quot;:{&quot;isManuallyOverridden&quot;:false,&quot;citeprocText&quot;:&quot;[31,33]&quot;,&quot;manualOverrideText&quot;:&quot;&quot;},&quot;citationTag&quot;:&quot;MENDELEY_CITATION_v3_eyJjaXRhdGlvbklEIjoiTUVOREVMRVlfQ0lUQVRJT05fM2UxOWM0ZDktZTYzNS00ODY5LWExNTMtMGNmZWM3YjM0OWM5IiwicHJvcGVydGllcyI6eyJub3RlSW5kZXgiOjB9LCJpc0VkaXRlZCI6ZmFsc2UsIm1hbnVhbE92ZXJyaWRlIjp7ImlzTWFudWFsbHlPdmVycmlkZGVuIjpmYWxzZSwiY2l0ZXByb2NUZXh0IjoiWzMxLDMz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&quot;,&quot;citationItems&quot;:[{&quot;id&quot;:&quot;25185e97-ab71-3352-97d0-678acad9e2a5&quot;,&quot;itemData&quot;:{&quot;type&quot;:&quot;article-journal&quot;,&quot;id&quot;:&quot;25185e97-ab71-3352-97d0-678acad9e2a5&quot;,&quot;title&quot;:&quot;Transcriptomic Analyses Reveal Key Genes Involved in Pigment Biosynthesis Related to Leaf Color Change of Liquidambar formosana Hance&quot;,&quot;author&quot;:[{&quot;family&quot;:&quot;Li&quot;,&quot;given&quot;:&quot;Yanjun&quot;,&quot;parse-names&quot;:false,&quot;dropping-particle&quot;:&quot;&quot;,&quot;non-dropping-particle&quot;:&quot;&quot;},{&quot;family&quot;:&quot;Zhou&quot;,&quot;given&quot;:&quot;Yang&quot;,&quot;parse-names&quot;:false,&quot;dropping-particle&quot;:&quot;&quot;,&quot;non-dropping-particle&quot;:&quot;&quot;},{&quot;family&quot;:&quot;Chen&quot;,&quot;given&quot;:&quot;Hong&quot;,&quot;parse-names&quot;:false,&quot;dropping-particle&quot;:&quot;&quot;,&quot;non-dropping-particle&quot;:&quot;&quot;},{&quot;family&quot;:&quot;Chen&quot;,&quot;given&quot;:&quot;Chen&quot;,&quot;parse-names&quot;:false,&quot;dropping-particle&quot;:&quot;&quot;,&quot;non-dropping-particle&quot;:&quot;&quot;},{&quot;family&quot;:&quot;Liu&quot;,&quot;given&quot;:&quot;Zemao&quot;,&quot;parse-names&quot;:false,&quot;dropping-particle&quot;:&quot;&quot;,&quot;non-dropping-particle&quot;:&quot;&quot;},{&quot;family&quot;:&quot;Han&quot;,&quot;given&quot;:&quot;Chao&quot;,&quot;parse-names&quot;:false,&quot;dropping-particle&quot;:&quot;&quot;,&quot;non-dropping-particle&quot;:&quot;&quot;},{&quot;family&quot;:&quot;Wu&quot;,&quot;given&quot;:&quot;Qikui&quot;,&quot;parse-names&quot;:false,&quot;dropping-particle&quot;:&quot;&quot;,&quot;non-dropping-particle&quot;:&quot;&quot;},{&quot;family&quot;:&quot;Yu&quot;,&quot;given&quot;:&quot;Fangyuan&quot;,&quot;parse-names&quot;:false,&quot;dropping-particle&quot;:&quot;&quot;,&quot;non-dropping-particle&quot;:&quot;&quot;}],&quot;container-title&quot;:&quot;Molecules&quot;,&quot;accessed&quot;:{&quot;date-parts&quot;:[[2025,10,5]]},&quot;DOI&quot;:&quot;10.3390/MOLECULES27175433/S1&quot;,&quot;ISSN&quot;:&quot;14203049&quot;,&quot;PMID&quot;:&quot;36080201&quot;,&quot;issued&quot;:{&quot;date-parts&quot;:[[2022,9,1]]},&quot;abstract&quot;:&quot;Liquidambar formosana Hance has a highly ornamental value as an important urban greening tree species with bright and beautiful leaf color. To gain insights into the physiological and molecular mechanisms of L. formosana leaf color change, the leaves of three different clones were sampled every ten days from October 13, 2019, five times in total, which are S1, S2, S3, S4 and S5. Transcriptome sequencing was performed at S1 and S4. The chlorophyll content of the three clones decreased significantly, while the anthocyanins content of the three clones increased significantly in the coloring stage. The anthocyanins content of clone 2 was far more than that of the other two clones throughout the period of leaf color change. The transcriptome analysis showed that six DEGs related to anthocyanins biosynthesis, including CHS (chalcone synthase), CHI (chalcone isomerase), F3′H (flavonoid 3′-hydroxylase), DFR (dihydroflavonol 4-reductase), ANS (anthocyanidin synthase) and FLS (flavonol synthase), were found in three clones. Clone 2 has another three DEGs related to anthocyanins biosynthesis, including PAL (Phenylalanine ammonia-lyase), F3′5′H (flavonoid 3′,5′-hydroxylase) and UFGT (flavonoid 3-O-glucosyltransferase). We lay a foundation for understanding the molecular regulation mechanism of the formation of leaf color by exploring valuable genes, which is helpful for L. formosana breeding.&quot;,&quot;publisher&quot;:&quot;MDPI&quot;,&quot;issue&quot;:&quot;17&quot;,&quot;volume&quot;:&quot;27&quot;,&quot;container-title-short&quot;:&quot;&quot;},&quot;isTemporary&quot;:false},{&quot;id&quot;:&quot;3fb663f0-32fb-33ab-b22d-f874cec9d466&quot;,&quot;itemData&quot;:{&quot;type&quot;:&quot;article-journal&quot;,&quot;id&quot;:&quot;3fb663f0-32fb-33ab-b22d-f874cec9d466&quot;,&quot;title&quot;:&quot;A Phytochemical and Biological Characterization of Cynara cardunculus L. subsp. scolymus Cultivar \&quot;Carciofo di Procida\&quot;, a Traditional Italian Agri-Food Product (PAT) of the Campania Region&quot;,&quot;author&quot;:[{&quot;family&quot;:&quot;Tommonaro&quot;,&quot;given&quot;:&quot;Giuseppina&quot;,&quot;parse-names&quot;:false,&quot;dropping-particle&quot;:&quot;&quot;,&quot;non-dropping-particle&quot;:&quot;&quot;},{&quot;family&quot;:&quot;Simone&quot;,&quot;given&quot;:&quot;Giulia&quot;,&quot;parse-names&quot;:false,&quot;dropping-particle&quot;:&quot;&quot;,&quot;non-dropping-particle&quot;:&quot;De&quot;},{&quot;family&quot;:&quot;Iodice&quot;,&quot;given&quot;:&quot;Carmine&quot;,&quot;parse-names&quot;:false,&quot;dropping-particle&quot;:&quot;&quot;,&quot;non-dropping-particle&quot;:&quot;&quot;},{&quot;family&quot;:&quot;Allarà&quot;,&quot;given&quot;:&quot;Marco&quot;,&quot;parse-names&quot;:false,&quot;dropping-particle&quot;:&quot;&quot;,&quot;non-dropping-particle&quot;:&quot;&quot;},{&quot;family&quot;:&quot;Cutignano&quot;,&quot;given&quot;:&quot;Adele&quot;,&quot;parse-names&quot;:false,&quot;dropping-particle&quot;:&quot;&quot;,&quot;non-dropping-particle&quot;:&quot;&quot;}],&quot;container-title&quot;:&quot;Molecules (Basel, Switzerland)&quot;,&quot;container-title-short&quot;:&quot;Molecules&quot;,&quot;accessed&quot;:{&quot;date-parts&quot;:[[2025,10,5]]},&quot;DOI&quot;:&quot;10.3390/MOLECULES30153285/S1&quot;,&quot;ISSN&quot;:&quot;14203049&quot;,&quot;PMID&quot;:&quot;40807457&quot;,&quot;URL&quot;:&quot;https://www.mdpi.com/1420-3049/30/15/3285/htm&quot;,&quot;issued&quot;:{&quot;date-parts&quot;:[[2025,8,1]]},&quot;page&quot;:&quot;3285&quot;,&quot;abstract&quot;:&quot;The artichoke (Cynara cardunculus L. subsp. scolymus) is an endemic perennial plant of the Mediterranean area commonly consumed as food. It is known since ancient times for its beneficial properties for human health, among which its antioxidant activity due to polyphenolics stands out. In the frame of our ongoing studies aiming to highlight the biodiversity and the chemodiversity of natural resources, we investigated the phenolic and saponin content of the cultivar \&quot;Carciofo di Procida\&quot; collected at Procida, an island of the Gulf of Naples (Italy). Along with the edible part of the immature flower, we included in our analyses the stem and the external bracts, generally discarded for food consuming or industrial preparations. The LCMS quali-quantitative profiling of polyphenols (including anthocyanins) and cynarasaponins of this cultivar is reported for the first time. In addition to antioxidant properties, we observed a significant cytotoxic activity due to extracts from external bracts against human neuroblastoma SH-SY5Y cell lines with 43% of cell viability, after 24 h from the treatment (50 μg/mL), and less potent but appreciable effects also against human colorectal adenocarcinoma CaCo-2 cells. This suggests that the different metabolite composition may be responsible for the bioactivity of extracts obtained from specific parts of artichoke and foresees a possible exploitation of the discarded material as a source of beneficial compounds.&quot;,&quot;publisher&quot;:&quot;Multidisciplinary Digital Publishing Institute&quot;,&quot;issue&quot;:&quot;15&quot;,&quot;volume&quot;:&quot;30&quot;},&quot;isTemporary&quot;:false}]},{&quot;citationID&quot;:&quot;MENDELEY_CITATION_1eb93640-f553-4c7c-9735-ffd9e885f276&quot;,&quot;properties&quot;:{&quot;noteIndex&quot;:0},&quot;isEdited&quot;:false,&quot;manualOverride&quot;:{&quot;isManuallyOverridden&quot;:false,&quot;citeprocText&quot;:&quot;[34,35]&quot;,&quot;manualOverrideText&quot;:&quot;&quot;},&quot;citationTag&quot;:&quot;MENDELEY_CITATION_v3_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&quot;,&quot;citationItems&quot;:[{&quot;id&quot;:&quot;dced5946-3163-32e6-9518-c35b7d3afe82&quot;,&quot;itemData&quot;:{&quot;type&quot;:&quot;article-journal&quot;,&quot;id&quot;:&quot;dced5946-3163-32e6-9518-c35b7d3afe82&quot;,&quot;title&quot;:&quot;Efflux pump inhibitors for bacterial pathogens: From bench to bedside&quot;,&quot;author&quot;:[{&quot;family&quot;:&quot;Sharma&quot;,&quot;given&quot;:&quot;Atin&quot;,&quot;parse-names&quot;:false,&quot;dropping-particle&quot;:&quot;&quot;,&quot;non-dropping-particle&quot;:&quot;&quot;},{&quot;family&quot;:&quot;Gupta&quot;,&quot;given&quot;:&quot;Vivek Kumar&quot;,&quot;parse-names&quot;:false,&quot;dropping-particle&quot;:&quot;&quot;,&quot;non-dropping-particle&quot;:&quot;&quot;},{&quot;family&quot;:&quot;Pathania&quot;,&quot;given&quot;:&quot;Ranjana&quot;,&quot;parse-names&quot;:false,&quot;dropping-particle&quot;:&quot;&quot;,&quot;non-dropping-particle&quot;:&quot;&quot;}],&quot;container-title&quot;:&quot;The Indian Journal of Medical Research&quot;,&quot;container-title-short&quot;:&quot;Indian J Med Res&quot;,&quot;accessed&quot;:{&quot;date-parts&quot;:[[2025,10,5]]},&quot;DOI&quot;:&quot;10.4103/IJMR.IJMR_2079_17&quot;,&quot;ISSN&quot;:&quot;09715916&quot;,&quot;PMID&quot;:&quot;31219077&quot;,&quot;URL&quot;:&quot;https://pmc.ncbi.nlm.nih.gov/articles/PMC6563736/&quot;,&quot;issued&quot;:{&quot;date-parts&quot;:[[2019,2,1]]},&quot;page&quot;:&quot;129&quot;,&quot;abstract&quot;:&quot;With the advent of antibiotics, bacterial infections were supposed to be a thing of past. However, this instead led to the selection and evolution of bacteria with mechanisms to counter the action of antibiotics. Antibiotic efflux is one of the major mechanisms, whereby bacteria pump out the antibiotics from their cellular interior to the external environment using special transporter proteins called efflux pumps. Inhibiting these pumps seems to be an attractive strategy at a time when novel antibiotic supplies are dwindling. Molecules capable of inhibiting these pumps, known as efflux pump inhibitors (EPIs), have been viewed as potential therapeutic agents that can rejuvenate the activity of antibiotics that are no longer effective against bacterial pathogens. EPIs follow some general mechanisms of efflux inhibition and are derived from various natural as well as synthetic sources. This review focuses on EPIs and identifies the challenges that have kept these futuristic therapeutics away from the commercial realm so far.&quot;,&quot;publisher&quot;:&quot;Wolters Kluwer Medknow Publications&quot;,&quot;issue&quot;:&quot;2&quot;,&quot;volume&quot;:&quot;149&quot;},&quot;isTemporary&quot;:false},{&quot;id&quot;:&quot;3630e651-ce6c-3e6c-8416-5dff01350d13&quot;,&quot;itemData&quot;:{&quot;type&quot;:&quot;article-journal&quot;,&quot;id&quot;:&quot;3630e651-ce6c-3e6c-8416-5dff01350d13&quot;,&quot;title&quot;:&quot;An Overview of the Versatility of the Parts of the Globe Artichoke (Cynara scolymus L.), Its By-Products and Dietary Supplements&quot;,&quot;author&quot;:[{&quot;family&quot;:&quot;Olas&quot;,&quot;given&quot;:&quot;Beata&quot;,&quot;parse-names&quot;:false,&quot;dropping-particle&quot;:&quot;&quot;,&quot;non-dropping-particle&quot;:&quot;&quot;}],&quot;container-title&quot;:&quot;Nutrients 2024, Vol. 16, Page 599&quot;,&quot;accessed&quot;:{&quot;date-parts&quot;:[[2025,10,5]]},&quot;DOI&quot;:&quot;10.3390/NU16050599&quot;,&quot;ISSN&quot;:&quot;2072-6643&quot;,&quot;PMID&quot;:&quot;38474726&quot;,&quot;URL&quot;:&quot;https://www.mdpi.com/2072-6643/16/5/599/htm&quot;,&quot;issued&quot;:{&quot;date-parts&quot;:[[2024,2,22]]},&quot;page&quot;:&quot;599&quot;,&quot;abstract&quot;:&quot;Cynara scolymus, also known as the globe artichoke or artichoke, is grown as a food, mainly in the Mediterranean, Canary Islands, and Egypt, as well as in Asia and South America. It has also been associated with various health benefits and is used in plant-based dietary supplements and herbal infusions. Its edible parts, consisting of the head or capitula, flower, and leaves, have shown various biological activities, including anti-cancer, hepatoprotective and antimicrobial potential. The leaves are mainly used in infusions and extracts for their health-promoting properties, although all their edible parts may also be consumed as fresh, frozen, or canned foods. However, its primary health-promoting activity is associated with its antioxidant potential, which has been linked to its chemical composition, particularly its phenolic compounds (representing 96 mg of gallic acid equivalent per 100 g of raw plant material) and dietary fiber. The main phenolic compounds in the heads and leaves are caffeic acid derivatives, while the flavonoids luteolin and apigenin (both present as glucosides and rutinosides) have also been identified. In addition, heat-treated artichokes (i.e., boiled, steamed or fried), their extracts, and waste from artichoke processing also have antioxidant activity. The present paper reviews the current literature concerning the biological properties of different parts of C. scolymus, its by-products and dietary supplements, as well as their chemical content and toxicity. The literature was obtained by a search of PubMed/Medline, Google Scholar, Web of Knowledge, ScienceDirect, and Scopus, with extra papers being identified by manually reviewing the references.&quot;,&quot;publisher&quot;:&quot;Multidisciplinary Digital Publishing Institute&quot;,&quot;issue&quot;:&quot;5&quot;,&quot;volume&quot;:&quot;16&quot;,&quot;container-title-short&quot;:&quot;&quot;},&quot;isTemporary&quot;:false}]},{&quot;citationID&quot;:&quot;MENDELEY_CITATION_ced0ca6a-01b4-4be5-b43e-23f9bff38847&quot;,&quot;properties&quot;:{&quot;noteIndex&quot;:0},&quot;isEdited&quot;:false,&quot;manualOverride&quot;:{&quot;isManuallyOverridden&quot;:false,&quot;citeprocText&quot;:&quot;[36]&quot;,&quot;manualOverrideText&quot;:&quot;&quot;},&quot;citationTag&quot;:&quot;MENDELEY_CITATION_v3_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&quot;,&quot;citationItems&quot;:[{&quot;id&quot;:&quot;328f2afd-6c5c-3616-9bf6-d298b616f6a2&quot;,&quot;itemData&quot;:{&quot;type&quot;:&quot;article-journal&quot;,&quot;id&quot;:&quot;328f2afd-6c5c-3616-9bf6-d298b616f6a2&quot;,&quot;title&quot;:&quot;Dietary Jerusalem artichoke polysaccharide supplementation alters the growth performance, ruminal microbes and metabolites, muscle fatty acid and amino acid profiles in fattening lambs&quot;,&quot;author&quot;:[{&quot;family&quot;:&quot;Guo&quot;,&quot;given&quot;:&quot;Cuihua&quot;,&quot;parse-names&quot;:false,&quot;dropping-particle&quot;:&quot;&quot;,&quot;non-dropping-particle&quot;:&quot;&quot;},{&quot;family&quot;:&quot;Ma&quot;,&quot;given&quot;:&quot;Dongmei&quot;,&quot;parse-names&quot;:false,&quot;dropping-particle&quot;:&quot;&quot;,&quot;non-dropping-particle&quot;:&quot;&quot;},{&quot;family&quot;:&quot;Zhang&quot;,&quot;given&quot;:&quot;Chongyu&quot;,&quot;parse-names&quot;:false,&quot;dropping-particle&quot;:&quot;&quot;,&quot;non-dropping-particle&quot;:&quot;&quot;},{&quot;family&quot;:&quot;Wang&quot;,&quot;given&quot;:&quot;Yunpeng&quot;,&quot;parse-names&quot;:false,&quot;dropping-particle&quot;:&quot;&quot;,&quot;non-dropping-particle&quot;:&quot;&quot;},{&quot;family&quot;:&quot;Ullah&quot;,&quot;given&quot;:&quot;Farman&quot;,&quot;parse-names&quot;:false,&quot;dropping-particle&quot;:&quot;&quot;,&quot;non-dropping-particle&quot;:&quot;&quot;},{&quot;family&quot;:&quot;Wang&quot;,&quot;given&quot;:&quot;Xiaojun&quot;,&quot;parse-names&quot;:false,&quot;dropping-particle&quot;:&quot;&quot;,&quot;non-dropping-particle&quot;:&quot;&quot;},{&quot;family&quot;:&quot;Lee&quot;,&quot;given&quot;:&quot;Yunkyoung&quot;,&quot;parse-names&quot;:false,&quot;dropping-particle&quot;:&quot;&quot;,&quot;non-dropping-particle&quot;:&quot;&quot;},{&quot;family&quot;:&quot;Zhang&quot;,&quot;given&quot;:&quot;Guiguo&quot;,&quot;parse-names&quot;:false,&quot;dropping-particle&quot;:&quot;&quot;,&quot;non-dropping-particle&quot;:&quot;&quot;}],&quot;container-title&quot;:&quot;Animal Nutrition&quot;,&quot;accessed&quot;:{&quot;date-parts&quot;:[[2025,10,5]]},&quot;DOI&quot;:&quot;10.1016/J.ANINU.2025.02.007&quot;,&quot;ISSN&quot;:&quot;24056545&quot;,&quot;PMID&quot;:&quot;40843217&quot;,&quot;URL&quot;:&quot;https://pmc.ncbi.nlm.nih.gov/articles/PMC12365176/&quot;,&quot;issued&quot;:{&quot;date-parts&quot;:[[2025,9]]},&quot;page&quot;:&quot;139&quot;,&quot;abstract&quot;:&quot;The Jerusalem artichoke polysaccharide (JAP) acts as a prebiotic in ruminants. This study investigated the effects of dietary JAP supplementation on growth performance, meat traits, rumen microbes, and metabolome of fattening lambs. A total of 72 healthy crossbred ram lambs (Small Tail Han sheep × Black Bone sheep), aged three months (body weight = 26.21 ± 2.14 kg), were randomly assigned to 12 pens. The pens were evenly divided into two groups: one receiving a basal diet (the CON group) and the other receiving a basal diet supplemented with 0.5% JAP (the JAP group). Compared to the CON group, the JAP group exhibited higher final body weight (P = 0.028), average daily gain (ADG) (P = 0.013), and carcass weight (P = 0.004), as well as a significantly lower feed conversion ratio (FCR) (P = 0.015). Compared to the CON group, the concentration of ruminal propionic acid in the JAP group increased (P &lt; 0.001), while that of ammonia nitrogen (NH3-N) decreased (P &lt; 0.001). Additionally, the JAP group showed increased (P = 0.024) serum total protein content and decreased (P = 0.005) serum triglyceride content when compared with CON group. Furthermore, higher levels of tryptophan (P = 0.040) and erucic acid (C22:1n9) (P = 0.010) were detected in the longissimus dorsi muscle of the JAP group compared to the CON group. JAP supplementation altered the rumen microbiota composition at the genus level. This included increases in the relative abundances of Prevotella (P &lt; 0.001), Succiniclasticum (P = 0.001), UCG-002 (P = 0.003), Veillonellaceae_UCG-001 (P &lt; 0.001), Prevotellaceae_UCG-001 (P &lt; 0.001), and Selenomonas (P &lt; 0.001). There were also decreases in the relative abundances of Methanobrevibacter (P = 0.014), Rikenellaceae_RC9_gut_group (P &lt; 0.001), Olsenella (P &lt; 0.001), Ruminococcus (P = 0.001), Christensenellaceae_R-7_group (P &lt; 0.001), Treponema (P &lt; 0.001), Lachnospiraceae_NK3A20_group (P = 0.002), Saccharofermentans (P = 0.032), Acetitomaculum (P = 0.028), [Ruminococcus]_gauvreauii_group (P &lt; 0.001), UCG-005 (P = 0.003), Syntrophococcus (P &lt; 0.001), and Methanosphaera (P &lt; 0.001). A total of 23 differential metabolites were identified, enriched in 11 metabolic pathways, particularly those related to protein and lipid metabolism between the two groups. In conclusion, dietary JAP affected rumen microbes and metabolites, influenced protein and fat metabolism, improved the fatty acid and amino acid composition in meat, and enhanced the growth and production performance of fattening lambs.&quot;,&quot;publisher&quot;:&quot;Elsevier BV&quot;,&quot;volume&quot;:&quot;22&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F7906-B461-4301-B89E-FB2262F2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TotalTime>
  <Pages>9</Pages>
  <Words>5515</Words>
  <Characters>31438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36880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2014-10-25T14:34:00Z</dcterms:created>
  <dcterms:modified xsi:type="dcterms:W3CDTF">2025-10-08T12:20:00Z</dcterms:modified>
</cp:coreProperties>
</file>