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DCFE6" w14:textId="77777777" w:rsidR="00754C9A" w:rsidRDefault="00754C9A" w:rsidP="00441B6F">
      <w:pPr>
        <w:pStyle w:val="Title"/>
        <w:spacing w:after="0"/>
        <w:jc w:val="both"/>
        <w:rPr>
          <w:rFonts w:ascii="Arial" w:hAnsi="Arial" w:cs="Arial"/>
        </w:rPr>
      </w:pPr>
    </w:p>
    <w:p w14:paraId="75EDA1B0" w14:textId="4A53E7C7" w:rsidR="00413DCD" w:rsidRPr="00D179B5" w:rsidRDefault="00413DCD" w:rsidP="00413DCD">
      <w:pPr>
        <w:jc w:val="right"/>
        <w:rPr>
          <w:rFonts w:ascii="Arial" w:hAnsi="Arial" w:cs="Arial"/>
          <w:sz w:val="36"/>
          <w:szCs w:val="36"/>
        </w:rPr>
      </w:pPr>
      <w:r w:rsidRPr="00D179B5">
        <w:rPr>
          <w:rFonts w:ascii="Arial" w:hAnsi="Arial" w:cs="Arial"/>
          <w:b/>
          <w:sz w:val="36"/>
          <w:szCs w:val="36"/>
        </w:rPr>
        <w:t>Bacterial</w:t>
      </w:r>
      <w:r w:rsidRPr="00D179B5">
        <w:rPr>
          <w:rStyle w:val="Strong"/>
          <w:rFonts w:ascii="Arial" w:hAnsi="Arial" w:cs="Arial"/>
          <w:sz w:val="36"/>
          <w:szCs w:val="36"/>
        </w:rPr>
        <w:t xml:space="preserve"> Isolates Associated with </w:t>
      </w:r>
      <w:r>
        <w:rPr>
          <w:rStyle w:val="Strong"/>
          <w:rFonts w:ascii="Arial" w:hAnsi="Arial" w:cs="Arial"/>
          <w:sz w:val="36"/>
          <w:szCs w:val="36"/>
        </w:rPr>
        <w:t>Fresh a</w:t>
      </w:r>
      <w:r w:rsidRPr="00D179B5">
        <w:rPr>
          <w:rStyle w:val="Strong"/>
          <w:rFonts w:ascii="Arial" w:hAnsi="Arial" w:cs="Arial"/>
          <w:sz w:val="36"/>
          <w:szCs w:val="36"/>
        </w:rPr>
        <w:t xml:space="preserve">nd Spoilt </w:t>
      </w:r>
      <w:r w:rsidRPr="000803EB">
        <w:rPr>
          <w:rFonts w:ascii="Arial" w:hAnsi="Arial" w:cs="Arial"/>
          <w:b/>
          <w:sz w:val="36"/>
          <w:szCs w:val="36"/>
        </w:rPr>
        <w:t>Scotch Bonnet</w:t>
      </w:r>
      <w:r>
        <w:rPr>
          <w:rFonts w:ascii="Times New Roman" w:hAnsi="Times New Roman"/>
          <w:sz w:val="24"/>
          <w:szCs w:val="24"/>
        </w:rPr>
        <w:t xml:space="preserve"> </w:t>
      </w:r>
      <w:r w:rsidRPr="00D179B5">
        <w:rPr>
          <w:rStyle w:val="Strong"/>
          <w:rFonts w:ascii="Arial" w:hAnsi="Arial" w:cs="Arial"/>
          <w:sz w:val="36"/>
          <w:szCs w:val="36"/>
        </w:rPr>
        <w:t>Pepper</w:t>
      </w:r>
      <w:r w:rsidRPr="00D179B5">
        <w:rPr>
          <w:rFonts w:ascii="Arial" w:hAnsi="Arial" w:cs="Arial"/>
          <w:b/>
          <w:sz w:val="36"/>
          <w:szCs w:val="36"/>
        </w:rPr>
        <w:t xml:space="preserve"> Sold at International Market, </w:t>
      </w:r>
      <w:proofErr w:type="spellStart"/>
      <w:r w:rsidRPr="00D179B5">
        <w:rPr>
          <w:rFonts w:ascii="Arial" w:hAnsi="Arial" w:cs="Arial"/>
          <w:b/>
          <w:sz w:val="36"/>
          <w:szCs w:val="36"/>
        </w:rPr>
        <w:t>Abakaliki</w:t>
      </w:r>
      <w:proofErr w:type="spellEnd"/>
      <w:r w:rsidRPr="00D179B5">
        <w:rPr>
          <w:rFonts w:ascii="Arial" w:hAnsi="Arial" w:cs="Arial"/>
          <w:b/>
          <w:sz w:val="36"/>
          <w:szCs w:val="36"/>
        </w:rPr>
        <w:t>, Ebonyi State</w:t>
      </w:r>
    </w:p>
    <w:p w14:paraId="3860D5CC" w14:textId="77777777" w:rsidR="00D179B5" w:rsidRPr="00163BC4" w:rsidRDefault="00D179B5" w:rsidP="00D179B5">
      <w:pPr>
        <w:pStyle w:val="Author"/>
        <w:spacing w:line="240" w:lineRule="auto"/>
        <w:rPr>
          <w:rFonts w:ascii="Arial" w:hAnsi="Arial" w:cs="Arial"/>
          <w:bCs/>
          <w:iCs/>
          <w:kern w:val="28"/>
          <w:sz w:val="36"/>
        </w:rPr>
      </w:pPr>
      <w:r>
        <w:rPr>
          <w:rFonts w:ascii="Arial" w:hAnsi="Arial" w:cs="Arial"/>
          <w:bCs/>
          <w:iCs/>
          <w:kern w:val="28"/>
          <w:sz w:val="36"/>
        </w:rPr>
        <w:t xml:space="preserve"> </w:t>
      </w:r>
    </w:p>
    <w:p w14:paraId="75F6CC7F" w14:textId="77777777" w:rsidR="00D179B5" w:rsidRPr="00790ADA" w:rsidRDefault="00D179B5" w:rsidP="00D179B5">
      <w:pPr>
        <w:pStyle w:val="Author"/>
        <w:spacing w:line="240" w:lineRule="auto"/>
        <w:jc w:val="both"/>
        <w:rPr>
          <w:rFonts w:ascii="Arial" w:hAnsi="Arial" w:cs="Arial"/>
          <w:sz w:val="36"/>
        </w:rPr>
      </w:pPr>
    </w:p>
    <w:p w14:paraId="767C4E9C" w14:textId="311F7267" w:rsidR="00B01FCD" w:rsidRPr="00FB3A86" w:rsidRDefault="00B01FCD" w:rsidP="00441B6F">
      <w:pPr>
        <w:pStyle w:val="Copyright"/>
        <w:spacing w:after="0" w:line="240" w:lineRule="auto"/>
        <w:jc w:val="both"/>
        <w:rPr>
          <w:rFonts w:ascii="Arial" w:hAnsi="Arial" w:cs="Arial"/>
        </w:rPr>
        <w:sectPr w:rsidR="00B01FCD" w:rsidRPr="00FB3A86" w:rsidSect="006B1DF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19E0A438"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5A08C16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64E9D7C" w14:textId="77777777" w:rsidTr="001E44FE">
        <w:tc>
          <w:tcPr>
            <w:tcW w:w="9576" w:type="dxa"/>
            <w:shd w:val="clear" w:color="auto" w:fill="F2F2F2"/>
          </w:tcPr>
          <w:p w14:paraId="48629F44" w14:textId="77777777" w:rsidR="00413DCD" w:rsidRPr="000803EB" w:rsidRDefault="00413DCD" w:rsidP="00413DCD">
            <w:pPr>
              <w:autoSpaceDE w:val="0"/>
              <w:autoSpaceDN w:val="0"/>
              <w:adjustRightInd w:val="0"/>
              <w:jc w:val="both"/>
              <w:rPr>
                <w:rFonts w:ascii="Arial" w:hAnsi="Arial" w:cs="Arial"/>
              </w:rPr>
            </w:pPr>
            <w:r w:rsidRPr="000803EB">
              <w:rPr>
                <w:rFonts w:ascii="Arial" w:hAnsi="Arial" w:cs="Arial"/>
                <w:b/>
              </w:rPr>
              <w:t>Introduction</w:t>
            </w:r>
            <w:r w:rsidRPr="000803EB">
              <w:rPr>
                <w:rFonts w:ascii="Arial" w:hAnsi="Arial" w:cs="Arial"/>
              </w:rPr>
              <w:t xml:space="preserve">: The ability of certain human pathogens to adapt to plants without losing their virulence toward people is a major concern today. </w:t>
            </w:r>
          </w:p>
          <w:p w14:paraId="0A84E11A" w14:textId="77777777" w:rsidR="00413DCD" w:rsidRPr="000803EB" w:rsidRDefault="00413DCD" w:rsidP="00413DCD">
            <w:pPr>
              <w:autoSpaceDE w:val="0"/>
              <w:autoSpaceDN w:val="0"/>
              <w:adjustRightInd w:val="0"/>
              <w:jc w:val="both"/>
              <w:rPr>
                <w:rStyle w:val="Strong"/>
                <w:rFonts w:ascii="Arial" w:hAnsi="Arial" w:cs="Arial"/>
                <w:b w:val="0"/>
              </w:rPr>
            </w:pPr>
            <w:r w:rsidRPr="000803EB">
              <w:rPr>
                <w:rFonts w:ascii="Arial" w:hAnsi="Arial" w:cs="Arial"/>
                <w:b/>
              </w:rPr>
              <w:t>Aim</w:t>
            </w:r>
            <w:r w:rsidRPr="000803EB">
              <w:rPr>
                <w:rFonts w:ascii="Arial" w:hAnsi="Arial" w:cs="Arial"/>
              </w:rPr>
              <w:t xml:space="preserve">: Thus, the aim of the present work was to characterize </w:t>
            </w:r>
            <w:r w:rsidRPr="004D2FFA">
              <w:rPr>
                <w:rStyle w:val="Strong"/>
                <w:rFonts w:ascii="Arial" w:hAnsi="Arial" w:cs="Arial"/>
                <w:b w:val="0"/>
              </w:rPr>
              <w:t>bacterial isolates associated</w:t>
            </w:r>
            <w:r w:rsidRPr="000803EB">
              <w:rPr>
                <w:rStyle w:val="Strong"/>
                <w:rFonts w:ascii="Arial" w:hAnsi="Arial" w:cs="Arial"/>
              </w:rPr>
              <w:t xml:space="preserve"> </w:t>
            </w:r>
            <w:r w:rsidRPr="004D2FFA">
              <w:rPr>
                <w:rStyle w:val="Strong"/>
                <w:rFonts w:ascii="Arial" w:hAnsi="Arial" w:cs="Arial"/>
                <w:b w:val="0"/>
              </w:rPr>
              <w:t xml:space="preserve">with the surface of fresh and spoilt </w:t>
            </w:r>
            <w:r w:rsidR="004D2FFA" w:rsidRPr="00363727">
              <w:rPr>
                <w:rFonts w:ascii="Arial" w:hAnsi="Arial" w:cs="Arial"/>
              </w:rPr>
              <w:t xml:space="preserve">scotch bonnet </w:t>
            </w:r>
            <w:r w:rsidRPr="004D2FFA">
              <w:rPr>
                <w:rStyle w:val="Strong"/>
                <w:rFonts w:ascii="Arial" w:hAnsi="Arial" w:cs="Arial"/>
                <w:b w:val="0"/>
              </w:rPr>
              <w:t>pepper</w:t>
            </w:r>
            <w:r w:rsidR="004D2FFA">
              <w:rPr>
                <w:rStyle w:val="Strong"/>
                <w:rFonts w:ascii="Arial" w:hAnsi="Arial" w:cs="Arial"/>
                <w:b w:val="0"/>
              </w:rPr>
              <w:t xml:space="preserve"> sold at International Market, </w:t>
            </w:r>
            <w:proofErr w:type="spellStart"/>
            <w:r w:rsidR="004D2FFA">
              <w:rPr>
                <w:rStyle w:val="Strong"/>
                <w:rFonts w:ascii="Arial" w:hAnsi="Arial" w:cs="Arial"/>
                <w:b w:val="0"/>
              </w:rPr>
              <w:t>Abakaliki</w:t>
            </w:r>
            <w:proofErr w:type="spellEnd"/>
            <w:r w:rsidR="004D2FFA">
              <w:rPr>
                <w:rStyle w:val="Strong"/>
                <w:rFonts w:ascii="Arial" w:hAnsi="Arial" w:cs="Arial"/>
                <w:b w:val="0"/>
              </w:rPr>
              <w:t>, Ebonyi State.</w:t>
            </w:r>
          </w:p>
          <w:p w14:paraId="26BC5D6A" w14:textId="77777777" w:rsidR="00413DCD" w:rsidRPr="000803EB" w:rsidRDefault="00413DCD" w:rsidP="00413DCD">
            <w:pPr>
              <w:autoSpaceDE w:val="0"/>
              <w:autoSpaceDN w:val="0"/>
              <w:adjustRightInd w:val="0"/>
              <w:jc w:val="both"/>
              <w:rPr>
                <w:rFonts w:ascii="Arial" w:hAnsi="Arial" w:cs="Arial"/>
              </w:rPr>
            </w:pPr>
            <w:r w:rsidRPr="000803EB">
              <w:rPr>
                <w:rStyle w:val="Strong"/>
                <w:rFonts w:ascii="Arial" w:hAnsi="Arial" w:cs="Arial"/>
              </w:rPr>
              <w:t>Methodology</w:t>
            </w:r>
            <w:r w:rsidRPr="000803EB">
              <w:rPr>
                <w:rStyle w:val="Strong"/>
                <w:rFonts w:ascii="Arial" w:hAnsi="Arial" w:cs="Arial"/>
                <w:b w:val="0"/>
              </w:rPr>
              <w:t>:</w:t>
            </w:r>
            <w:r w:rsidRPr="000803EB">
              <w:rPr>
                <w:rFonts w:ascii="Arial" w:hAnsi="Arial" w:cs="Arial"/>
              </w:rPr>
              <w:t xml:space="preserve"> A total of 10 </w:t>
            </w:r>
            <w:r w:rsidR="0025541B">
              <w:rPr>
                <w:rFonts w:ascii="Arial" w:hAnsi="Arial" w:cs="Arial"/>
              </w:rPr>
              <w:t>scotch bonnet</w:t>
            </w:r>
            <w:r w:rsidRPr="000803EB">
              <w:rPr>
                <w:rFonts w:ascii="Arial" w:hAnsi="Arial" w:cs="Arial"/>
              </w:rPr>
              <w:t xml:space="preserve"> pepper samples (five (5) fresh and five (5) spoilt pepper) were collected. Bacterial isolates were chara</w:t>
            </w:r>
            <w:bookmarkStart w:id="0" w:name="_GoBack"/>
            <w:bookmarkEnd w:id="0"/>
            <w:r w:rsidRPr="000803EB">
              <w:rPr>
                <w:rFonts w:ascii="Arial" w:hAnsi="Arial" w:cs="Arial"/>
              </w:rPr>
              <w:t xml:space="preserve">cterized using standard microbiological procedures. </w:t>
            </w:r>
          </w:p>
          <w:p w14:paraId="2358837A" w14:textId="77777777" w:rsidR="00413DCD" w:rsidRPr="000803EB" w:rsidRDefault="00413DCD" w:rsidP="00413DCD">
            <w:pPr>
              <w:autoSpaceDE w:val="0"/>
              <w:autoSpaceDN w:val="0"/>
              <w:adjustRightInd w:val="0"/>
              <w:jc w:val="both"/>
              <w:rPr>
                <w:rFonts w:ascii="Arial" w:hAnsi="Arial" w:cs="Arial"/>
              </w:rPr>
            </w:pPr>
            <w:r w:rsidRPr="000803EB">
              <w:rPr>
                <w:rFonts w:ascii="Arial" w:hAnsi="Arial" w:cs="Arial"/>
                <w:b/>
              </w:rPr>
              <w:t>Results</w:t>
            </w:r>
            <w:r w:rsidRPr="000803EB">
              <w:rPr>
                <w:rFonts w:ascii="Arial" w:hAnsi="Arial" w:cs="Arial"/>
              </w:rPr>
              <w:t xml:space="preserve">: The result revealed that from the fresh pepper samples, a total of </w:t>
            </w:r>
            <w:proofErr w:type="gramStart"/>
            <w:r w:rsidRPr="000803EB">
              <w:rPr>
                <w:rFonts w:ascii="Arial" w:hAnsi="Arial" w:cs="Arial"/>
              </w:rPr>
              <w:t>twenty four</w:t>
            </w:r>
            <w:proofErr w:type="gramEnd"/>
            <w:r w:rsidRPr="000803EB">
              <w:rPr>
                <w:rFonts w:ascii="Arial" w:hAnsi="Arial" w:cs="Arial"/>
              </w:rPr>
              <w:t xml:space="preserve"> (24) bacterial isolates were recovered while from the spoilt pepper samples, a total of thirty six (36) bacterial isolates were gotten. The percentage occurrence of bacteria isolated from the fresh pepper samples were in decreasing order of </w:t>
            </w:r>
            <w:r w:rsidRPr="000803EB">
              <w:rPr>
                <w:rFonts w:ascii="Arial" w:eastAsia="SimSun" w:hAnsi="Arial" w:cs="Arial"/>
                <w:i/>
                <w:iCs/>
                <w:color w:val="000000"/>
                <w:lang w:bidi="ar"/>
              </w:rPr>
              <w:t xml:space="preserve">Staphylococcus aureus </w:t>
            </w:r>
            <w:r w:rsidRPr="000803EB">
              <w:rPr>
                <w:rFonts w:ascii="Arial" w:eastAsia="SimSun" w:hAnsi="Arial" w:cs="Arial"/>
                <w:iCs/>
                <w:color w:val="000000"/>
                <w:lang w:bidi="ar"/>
              </w:rPr>
              <w:t>(25.00</w:t>
            </w:r>
            <w:r w:rsidR="0025541B">
              <w:rPr>
                <w:rFonts w:ascii="Arial" w:eastAsia="SimSun" w:hAnsi="Arial" w:cs="Arial"/>
                <w:iCs/>
                <w:color w:val="000000"/>
                <w:lang w:bidi="ar"/>
              </w:rPr>
              <w:t xml:space="preserve"> </w:t>
            </w:r>
            <w:r w:rsidR="0025541B" w:rsidRPr="005A77DE">
              <w:rPr>
                <w:rFonts w:ascii="Arial" w:eastAsia="SimSun" w:hAnsi="Arial" w:cs="Arial"/>
                <w:iCs/>
                <w:color w:val="000000"/>
                <w:lang w:bidi="ar"/>
              </w:rPr>
              <w:t>%</w:t>
            </w:r>
            <w:r w:rsidRPr="000803EB">
              <w:rPr>
                <w:rFonts w:ascii="Arial" w:eastAsia="SimSun" w:hAnsi="Arial" w:cs="Arial"/>
                <w:iCs/>
                <w:color w:val="000000"/>
                <w:lang w:bidi="ar"/>
              </w:rPr>
              <w:t>)</w:t>
            </w:r>
            <w:r w:rsidRPr="000803EB">
              <w:rPr>
                <w:rFonts w:ascii="Arial" w:eastAsia="SimSun" w:hAnsi="Arial" w:cs="Arial"/>
                <w:color w:val="000000"/>
                <w:lang w:bidi="ar"/>
              </w:rPr>
              <w:t xml:space="preserve">, </w:t>
            </w:r>
            <w:r w:rsidRPr="000803EB">
              <w:rPr>
                <w:rFonts w:ascii="Arial" w:eastAsia="SimSun" w:hAnsi="Arial" w:cs="Arial"/>
                <w:i/>
                <w:iCs/>
                <w:color w:val="000000"/>
                <w:lang w:bidi="ar"/>
              </w:rPr>
              <w:t xml:space="preserve">Pseudomonas </w:t>
            </w:r>
            <w:r w:rsidRPr="000803EB">
              <w:rPr>
                <w:rFonts w:ascii="Arial" w:eastAsia="SimSun" w:hAnsi="Arial" w:cs="Arial"/>
                <w:iCs/>
                <w:color w:val="000000"/>
                <w:lang w:bidi="ar"/>
              </w:rPr>
              <w:t>spp. (20.83 %),</w:t>
            </w:r>
            <w:r w:rsidRPr="000803EB">
              <w:rPr>
                <w:rFonts w:ascii="Arial" w:eastAsia="SimSun" w:hAnsi="Arial" w:cs="Arial"/>
                <w:i/>
                <w:iCs/>
                <w:color w:val="000000"/>
                <w:lang w:bidi="ar"/>
              </w:rPr>
              <w:t xml:space="preserve"> </w:t>
            </w:r>
            <w:r w:rsidRPr="000803EB">
              <w:rPr>
                <w:rFonts w:ascii="Arial" w:hAnsi="Arial" w:cs="Arial"/>
                <w:i/>
                <w:iCs/>
                <w:color w:val="000000"/>
                <w:lang w:bidi="ar"/>
              </w:rPr>
              <w:t>Escherichia coli</w:t>
            </w:r>
            <w:r w:rsidRPr="000803EB">
              <w:rPr>
                <w:rFonts w:ascii="Arial" w:hAnsi="Arial" w:cs="Arial"/>
              </w:rPr>
              <w:t xml:space="preserve"> (20.83 %), </w:t>
            </w:r>
            <w:r w:rsidRPr="000803EB">
              <w:rPr>
                <w:rFonts w:ascii="Arial" w:eastAsia="SimSun" w:hAnsi="Arial" w:cs="Arial"/>
                <w:i/>
                <w:color w:val="000000"/>
                <w:lang w:bidi="ar"/>
              </w:rPr>
              <w:t xml:space="preserve">Bacillus </w:t>
            </w:r>
            <w:r w:rsidRPr="000803EB">
              <w:rPr>
                <w:rFonts w:ascii="Arial" w:eastAsia="SimSun" w:hAnsi="Arial" w:cs="Arial"/>
                <w:color w:val="000000"/>
                <w:lang w:bidi="ar"/>
              </w:rPr>
              <w:t>spp. (16.67</w:t>
            </w:r>
            <w:r w:rsidR="0025541B">
              <w:rPr>
                <w:rFonts w:ascii="Arial" w:eastAsia="SimSun" w:hAnsi="Arial" w:cs="Arial"/>
                <w:color w:val="000000"/>
                <w:lang w:bidi="ar"/>
              </w:rPr>
              <w:t xml:space="preserve"> </w:t>
            </w:r>
            <w:r w:rsidR="0025541B" w:rsidRPr="005A77DE">
              <w:rPr>
                <w:rFonts w:ascii="Arial" w:eastAsia="SimSun" w:hAnsi="Arial" w:cs="Arial"/>
                <w:iCs/>
                <w:color w:val="000000"/>
                <w:lang w:bidi="ar"/>
              </w:rPr>
              <w:t>%</w:t>
            </w:r>
            <w:r w:rsidRPr="000803EB">
              <w:rPr>
                <w:rFonts w:ascii="Arial" w:eastAsia="SimSun" w:hAnsi="Arial" w:cs="Arial"/>
                <w:color w:val="000000"/>
                <w:lang w:bidi="ar"/>
              </w:rPr>
              <w:t xml:space="preserve">) </w:t>
            </w:r>
            <w:r w:rsidRPr="000803EB">
              <w:rPr>
                <w:rFonts w:ascii="Arial" w:hAnsi="Arial" w:cs="Arial"/>
              </w:rPr>
              <w:t xml:space="preserve">and </w:t>
            </w:r>
            <w:r w:rsidRPr="000803EB">
              <w:rPr>
                <w:rFonts w:ascii="Arial" w:eastAsia="SimSun" w:hAnsi="Arial" w:cs="Arial"/>
                <w:i/>
                <w:iCs/>
                <w:color w:val="000000"/>
                <w:lang w:bidi="ar"/>
              </w:rPr>
              <w:t xml:space="preserve">Proteus </w:t>
            </w:r>
            <w:proofErr w:type="spellStart"/>
            <w:r w:rsidRPr="000803EB">
              <w:rPr>
                <w:rFonts w:ascii="Arial" w:eastAsia="SimSun" w:hAnsi="Arial" w:cs="Arial"/>
                <w:i/>
                <w:iCs/>
                <w:color w:val="000000"/>
                <w:lang w:bidi="ar"/>
              </w:rPr>
              <w:t>spp</w:t>
            </w:r>
            <w:proofErr w:type="spellEnd"/>
            <w:r w:rsidRPr="000803EB">
              <w:rPr>
                <w:rFonts w:ascii="Arial" w:hAnsi="Arial" w:cs="Arial"/>
              </w:rPr>
              <w:t xml:space="preserve"> (16.67</w:t>
            </w:r>
            <w:r w:rsidR="0025541B">
              <w:rPr>
                <w:rFonts w:ascii="Arial" w:hAnsi="Arial" w:cs="Arial"/>
              </w:rPr>
              <w:t xml:space="preserve"> </w:t>
            </w:r>
            <w:r w:rsidR="0025541B" w:rsidRPr="005A77DE">
              <w:rPr>
                <w:rFonts w:ascii="Arial" w:eastAsia="SimSun" w:hAnsi="Arial" w:cs="Arial"/>
                <w:iCs/>
                <w:color w:val="000000"/>
                <w:lang w:bidi="ar"/>
              </w:rPr>
              <w:t>%</w:t>
            </w:r>
            <w:r w:rsidRPr="000803EB">
              <w:rPr>
                <w:rFonts w:ascii="Arial" w:hAnsi="Arial" w:cs="Arial"/>
              </w:rPr>
              <w:t xml:space="preserve">). The percentage occurrence of bacteria isolated from spoilt pepper samples were </w:t>
            </w:r>
            <w:r w:rsidRPr="000803EB">
              <w:rPr>
                <w:rFonts w:ascii="Arial" w:eastAsia="SimSun" w:hAnsi="Arial" w:cs="Arial"/>
                <w:i/>
                <w:iCs/>
                <w:color w:val="000000"/>
                <w:lang w:bidi="ar"/>
              </w:rPr>
              <w:t xml:space="preserve">Staphylococcus aureus </w:t>
            </w:r>
            <w:r w:rsidRPr="000803EB">
              <w:rPr>
                <w:rFonts w:ascii="Arial" w:eastAsia="SimSun" w:hAnsi="Arial" w:cs="Arial"/>
                <w:iCs/>
                <w:color w:val="000000"/>
                <w:lang w:bidi="ar"/>
              </w:rPr>
              <w:t>(27.78</w:t>
            </w:r>
            <w:r w:rsidR="0025541B">
              <w:rPr>
                <w:rFonts w:ascii="Arial" w:eastAsia="SimSun" w:hAnsi="Arial" w:cs="Arial"/>
                <w:iCs/>
                <w:color w:val="000000"/>
                <w:lang w:bidi="ar"/>
              </w:rPr>
              <w:t xml:space="preserve"> </w:t>
            </w:r>
            <w:r w:rsidR="0025541B" w:rsidRPr="005A77DE">
              <w:rPr>
                <w:rFonts w:ascii="Arial" w:eastAsia="SimSun" w:hAnsi="Arial" w:cs="Arial"/>
                <w:iCs/>
                <w:color w:val="000000"/>
                <w:lang w:bidi="ar"/>
              </w:rPr>
              <w:t>%</w:t>
            </w:r>
            <w:r w:rsidRPr="000803EB">
              <w:rPr>
                <w:rFonts w:ascii="Arial" w:eastAsia="SimSun" w:hAnsi="Arial" w:cs="Arial"/>
                <w:iCs/>
                <w:color w:val="000000"/>
                <w:lang w:bidi="ar"/>
              </w:rPr>
              <w:t>)</w:t>
            </w:r>
            <w:r w:rsidRPr="000803EB">
              <w:rPr>
                <w:rFonts w:ascii="Arial" w:eastAsia="SimSun" w:hAnsi="Arial" w:cs="Arial"/>
                <w:color w:val="000000"/>
                <w:lang w:bidi="ar"/>
              </w:rPr>
              <w:t xml:space="preserve">, </w:t>
            </w:r>
            <w:r w:rsidRPr="000803EB">
              <w:rPr>
                <w:rFonts w:ascii="Arial" w:hAnsi="Arial" w:cs="Arial"/>
                <w:i/>
                <w:iCs/>
                <w:color w:val="000000"/>
                <w:lang w:bidi="ar"/>
              </w:rPr>
              <w:t>Escherichia coli</w:t>
            </w:r>
            <w:r w:rsidRPr="000803EB">
              <w:rPr>
                <w:rFonts w:ascii="Arial" w:hAnsi="Arial" w:cs="Arial"/>
              </w:rPr>
              <w:t xml:space="preserve"> (22.22</w:t>
            </w:r>
            <w:r w:rsidR="0025541B">
              <w:rPr>
                <w:rFonts w:ascii="Arial" w:hAnsi="Arial" w:cs="Arial"/>
              </w:rPr>
              <w:t xml:space="preserve"> </w:t>
            </w:r>
            <w:r w:rsidR="0025541B" w:rsidRPr="005A77DE">
              <w:rPr>
                <w:rFonts w:ascii="Arial" w:eastAsia="SimSun" w:hAnsi="Arial" w:cs="Arial"/>
                <w:iCs/>
                <w:color w:val="000000"/>
                <w:lang w:bidi="ar"/>
              </w:rPr>
              <w:t>%</w:t>
            </w:r>
            <w:r w:rsidRPr="000803EB">
              <w:rPr>
                <w:rFonts w:ascii="Arial" w:hAnsi="Arial" w:cs="Arial"/>
              </w:rPr>
              <w:t xml:space="preserve">), </w:t>
            </w:r>
            <w:r w:rsidRPr="000803EB">
              <w:rPr>
                <w:rFonts w:ascii="Arial" w:eastAsia="SimSun" w:hAnsi="Arial" w:cs="Arial"/>
                <w:i/>
                <w:iCs/>
                <w:color w:val="000000"/>
                <w:lang w:bidi="ar"/>
              </w:rPr>
              <w:t xml:space="preserve">Proteus </w:t>
            </w:r>
            <w:proofErr w:type="spellStart"/>
            <w:r w:rsidRPr="000803EB">
              <w:rPr>
                <w:rFonts w:ascii="Arial" w:eastAsia="SimSun" w:hAnsi="Arial" w:cs="Arial"/>
                <w:i/>
                <w:iCs/>
                <w:color w:val="000000"/>
                <w:lang w:bidi="ar"/>
              </w:rPr>
              <w:t>spp</w:t>
            </w:r>
            <w:proofErr w:type="spellEnd"/>
            <w:r w:rsidRPr="000803EB">
              <w:rPr>
                <w:rFonts w:ascii="Arial" w:hAnsi="Arial" w:cs="Arial"/>
              </w:rPr>
              <w:t xml:space="preserve"> (19.44</w:t>
            </w:r>
            <w:r w:rsidR="0025541B">
              <w:rPr>
                <w:rFonts w:ascii="Arial" w:hAnsi="Arial" w:cs="Arial"/>
              </w:rPr>
              <w:t xml:space="preserve"> </w:t>
            </w:r>
            <w:r w:rsidR="0025541B" w:rsidRPr="005A77DE">
              <w:rPr>
                <w:rFonts w:ascii="Arial" w:eastAsia="SimSun" w:hAnsi="Arial" w:cs="Arial"/>
                <w:iCs/>
                <w:color w:val="000000"/>
                <w:lang w:bidi="ar"/>
              </w:rPr>
              <w:t>%</w:t>
            </w:r>
            <w:r w:rsidRPr="000803EB">
              <w:rPr>
                <w:rFonts w:ascii="Arial" w:hAnsi="Arial" w:cs="Arial"/>
              </w:rPr>
              <w:t xml:space="preserve">), </w:t>
            </w:r>
            <w:r w:rsidRPr="000803EB">
              <w:rPr>
                <w:rFonts w:ascii="Arial" w:eastAsia="SimSun" w:hAnsi="Arial" w:cs="Arial"/>
                <w:i/>
                <w:color w:val="000000"/>
                <w:lang w:bidi="ar"/>
              </w:rPr>
              <w:t xml:space="preserve">Bacillus </w:t>
            </w:r>
            <w:r w:rsidRPr="000803EB">
              <w:rPr>
                <w:rFonts w:ascii="Arial" w:eastAsia="SimSun" w:hAnsi="Arial" w:cs="Arial"/>
                <w:color w:val="000000"/>
                <w:lang w:bidi="ar"/>
              </w:rPr>
              <w:t>spp. (16.67</w:t>
            </w:r>
            <w:r w:rsidR="0025541B">
              <w:rPr>
                <w:rFonts w:ascii="Arial" w:eastAsia="SimSun" w:hAnsi="Arial" w:cs="Arial"/>
                <w:color w:val="000000"/>
                <w:lang w:bidi="ar"/>
              </w:rPr>
              <w:t xml:space="preserve"> </w:t>
            </w:r>
            <w:r w:rsidR="0025541B" w:rsidRPr="005A77DE">
              <w:rPr>
                <w:rFonts w:ascii="Arial" w:eastAsia="SimSun" w:hAnsi="Arial" w:cs="Arial"/>
                <w:iCs/>
                <w:color w:val="000000"/>
                <w:lang w:bidi="ar"/>
              </w:rPr>
              <w:t>%</w:t>
            </w:r>
            <w:r w:rsidRPr="000803EB">
              <w:rPr>
                <w:rFonts w:ascii="Arial" w:eastAsia="SimSun" w:hAnsi="Arial" w:cs="Arial"/>
                <w:color w:val="000000"/>
                <w:lang w:bidi="ar"/>
              </w:rPr>
              <w:t xml:space="preserve">) and </w:t>
            </w:r>
            <w:r w:rsidRPr="000803EB">
              <w:rPr>
                <w:rFonts w:ascii="Arial" w:eastAsia="SimSun" w:hAnsi="Arial" w:cs="Arial"/>
                <w:i/>
                <w:iCs/>
                <w:color w:val="000000"/>
                <w:lang w:bidi="ar"/>
              </w:rPr>
              <w:t xml:space="preserve">Pseudomonas </w:t>
            </w:r>
            <w:r w:rsidRPr="000803EB">
              <w:rPr>
                <w:rFonts w:ascii="Arial" w:eastAsia="SimSun" w:hAnsi="Arial" w:cs="Arial"/>
                <w:iCs/>
                <w:color w:val="000000"/>
                <w:lang w:bidi="ar"/>
              </w:rPr>
              <w:t>spp. (13.89</w:t>
            </w:r>
            <w:r w:rsidR="0025541B">
              <w:rPr>
                <w:rFonts w:ascii="Arial" w:eastAsia="SimSun" w:hAnsi="Arial" w:cs="Arial"/>
                <w:iCs/>
                <w:color w:val="000000"/>
                <w:lang w:bidi="ar"/>
              </w:rPr>
              <w:t xml:space="preserve"> </w:t>
            </w:r>
            <w:r w:rsidR="0025541B" w:rsidRPr="005A77DE">
              <w:rPr>
                <w:rFonts w:ascii="Arial" w:eastAsia="SimSun" w:hAnsi="Arial" w:cs="Arial"/>
                <w:iCs/>
                <w:color w:val="000000"/>
                <w:lang w:bidi="ar"/>
              </w:rPr>
              <w:t>%</w:t>
            </w:r>
            <w:r w:rsidRPr="000803EB">
              <w:rPr>
                <w:rFonts w:ascii="Arial" w:eastAsia="SimSun" w:hAnsi="Arial" w:cs="Arial"/>
                <w:iCs/>
                <w:color w:val="000000"/>
                <w:lang w:bidi="ar"/>
              </w:rPr>
              <w:t xml:space="preserve">). </w:t>
            </w:r>
            <w:r w:rsidRPr="000803EB">
              <w:rPr>
                <w:rFonts w:ascii="Arial" w:hAnsi="Arial" w:cs="Arial"/>
                <w:bCs/>
                <w:iCs/>
              </w:rPr>
              <w:t xml:space="preserve">Their </w:t>
            </w:r>
            <w:r w:rsidRPr="000803EB">
              <w:rPr>
                <w:rFonts w:ascii="Arial" w:hAnsi="Arial" w:cs="Arial"/>
              </w:rPr>
              <w:t xml:space="preserve">total heterotrophic bacteria </w:t>
            </w:r>
            <w:proofErr w:type="gramStart"/>
            <w:r w:rsidRPr="000803EB">
              <w:rPr>
                <w:rFonts w:ascii="Arial" w:hAnsi="Arial" w:cs="Arial"/>
              </w:rPr>
              <w:t>counts</w:t>
            </w:r>
            <w:proofErr w:type="gramEnd"/>
            <w:r w:rsidRPr="000803EB">
              <w:rPr>
                <w:rFonts w:ascii="Arial" w:hAnsi="Arial" w:cs="Arial"/>
              </w:rPr>
              <w:t xml:space="preserve"> for spoilt pepper ranged from 1.46 x 10</w:t>
            </w:r>
            <w:r w:rsidRPr="000803EB">
              <w:rPr>
                <w:rFonts w:ascii="Arial" w:hAnsi="Arial" w:cs="Arial"/>
                <w:vertAlign w:val="superscript"/>
              </w:rPr>
              <w:t>6</w:t>
            </w:r>
            <w:r w:rsidR="0025541B">
              <w:rPr>
                <w:rFonts w:ascii="Arial" w:hAnsi="Arial" w:cs="Arial"/>
                <w:vertAlign w:val="superscript"/>
              </w:rPr>
              <w:t xml:space="preserve"> </w:t>
            </w:r>
            <w:proofErr w:type="spellStart"/>
            <w:r w:rsidRPr="000803EB">
              <w:rPr>
                <w:rFonts w:ascii="Arial" w:hAnsi="Arial" w:cs="Arial"/>
              </w:rPr>
              <w:t>cfu</w:t>
            </w:r>
            <w:proofErr w:type="spellEnd"/>
            <w:r w:rsidRPr="000803EB">
              <w:rPr>
                <w:rFonts w:ascii="Arial" w:hAnsi="Arial" w:cs="Arial"/>
              </w:rPr>
              <w:t>/g to 2.01x10</w:t>
            </w:r>
            <w:r w:rsidRPr="000803EB">
              <w:rPr>
                <w:rFonts w:ascii="Arial" w:hAnsi="Arial" w:cs="Arial"/>
                <w:vertAlign w:val="superscript"/>
              </w:rPr>
              <w:t>6</w:t>
            </w:r>
            <w:r w:rsidR="0025541B">
              <w:rPr>
                <w:rFonts w:ascii="Arial" w:hAnsi="Arial" w:cs="Arial"/>
                <w:vertAlign w:val="superscript"/>
              </w:rPr>
              <w:t xml:space="preserve"> </w:t>
            </w:r>
            <w:proofErr w:type="spellStart"/>
            <w:r w:rsidRPr="000803EB">
              <w:rPr>
                <w:rFonts w:ascii="Arial" w:hAnsi="Arial" w:cs="Arial"/>
              </w:rPr>
              <w:t>cfu</w:t>
            </w:r>
            <w:proofErr w:type="spellEnd"/>
            <w:r w:rsidRPr="000803EB">
              <w:rPr>
                <w:rFonts w:ascii="Arial" w:hAnsi="Arial" w:cs="Arial"/>
              </w:rPr>
              <w:t>/g while total heterotrophic bacteria count of fresh pepper ranged from 1.22 x 10</w:t>
            </w:r>
            <w:r w:rsidRPr="000803EB">
              <w:rPr>
                <w:rFonts w:ascii="Arial" w:hAnsi="Arial" w:cs="Arial"/>
                <w:vertAlign w:val="superscript"/>
              </w:rPr>
              <w:t>6</w:t>
            </w:r>
            <w:r w:rsidR="0025541B">
              <w:rPr>
                <w:rFonts w:ascii="Arial" w:hAnsi="Arial" w:cs="Arial"/>
                <w:vertAlign w:val="superscript"/>
              </w:rPr>
              <w:t xml:space="preserve"> </w:t>
            </w:r>
            <w:proofErr w:type="spellStart"/>
            <w:r w:rsidRPr="000803EB">
              <w:rPr>
                <w:rFonts w:ascii="Arial" w:hAnsi="Arial" w:cs="Arial"/>
              </w:rPr>
              <w:t>cfu</w:t>
            </w:r>
            <w:proofErr w:type="spellEnd"/>
            <w:r w:rsidRPr="000803EB">
              <w:rPr>
                <w:rFonts w:ascii="Arial" w:hAnsi="Arial" w:cs="Arial"/>
              </w:rPr>
              <w:t>/g to 1.66 x 10</w:t>
            </w:r>
            <w:r w:rsidRPr="000803EB">
              <w:rPr>
                <w:rFonts w:ascii="Arial" w:hAnsi="Arial" w:cs="Arial"/>
                <w:vertAlign w:val="superscript"/>
              </w:rPr>
              <w:t>6</w:t>
            </w:r>
            <w:r w:rsidR="0025541B">
              <w:rPr>
                <w:rFonts w:ascii="Arial" w:hAnsi="Arial" w:cs="Arial"/>
                <w:vertAlign w:val="superscript"/>
              </w:rPr>
              <w:t xml:space="preserve"> </w:t>
            </w:r>
            <w:proofErr w:type="spellStart"/>
            <w:r w:rsidRPr="000803EB">
              <w:rPr>
                <w:rFonts w:ascii="Arial" w:hAnsi="Arial" w:cs="Arial"/>
              </w:rPr>
              <w:t>cfu</w:t>
            </w:r>
            <w:proofErr w:type="spellEnd"/>
            <w:r w:rsidRPr="000803EB">
              <w:rPr>
                <w:rFonts w:ascii="Arial" w:hAnsi="Arial" w:cs="Arial"/>
              </w:rPr>
              <w:t xml:space="preserve">/g. </w:t>
            </w:r>
          </w:p>
          <w:p w14:paraId="15B89C3D" w14:textId="77777777" w:rsidR="00505F06" w:rsidRPr="00BA1B01" w:rsidRDefault="00413DCD" w:rsidP="00413DCD">
            <w:pPr>
              <w:autoSpaceDE w:val="0"/>
              <w:autoSpaceDN w:val="0"/>
              <w:adjustRightInd w:val="0"/>
              <w:jc w:val="both"/>
              <w:rPr>
                <w:rFonts w:ascii="Arial" w:eastAsia="Calibri" w:hAnsi="Arial" w:cs="Arial"/>
                <w:szCs w:val="22"/>
              </w:rPr>
            </w:pPr>
            <w:r w:rsidRPr="000803EB">
              <w:rPr>
                <w:rFonts w:ascii="Arial" w:hAnsi="Arial" w:cs="Arial"/>
                <w:b/>
              </w:rPr>
              <w:t>Conclusion</w:t>
            </w:r>
            <w:r w:rsidRPr="000803EB">
              <w:rPr>
                <w:rFonts w:ascii="Arial" w:hAnsi="Arial" w:cs="Arial"/>
              </w:rPr>
              <w:t>: This high microbial load underscores the need for stringent control measures to prevent infection.</w:t>
            </w:r>
          </w:p>
        </w:tc>
      </w:tr>
    </w:tbl>
    <w:p w14:paraId="70FC8944" w14:textId="77777777" w:rsidR="00636EB2" w:rsidRDefault="00636EB2" w:rsidP="00441B6F">
      <w:pPr>
        <w:pStyle w:val="Body"/>
        <w:spacing w:after="0"/>
        <w:rPr>
          <w:rFonts w:ascii="Arial" w:hAnsi="Arial" w:cs="Arial"/>
          <w:i/>
        </w:rPr>
      </w:pPr>
    </w:p>
    <w:p w14:paraId="232AF323" w14:textId="77777777" w:rsidR="00790ADA" w:rsidRDefault="00A24E7E" w:rsidP="00441B6F">
      <w:pPr>
        <w:pStyle w:val="Body"/>
        <w:spacing w:after="0"/>
        <w:rPr>
          <w:rFonts w:ascii="Arial" w:hAnsi="Arial" w:cs="Arial"/>
          <w:i/>
        </w:rPr>
      </w:pPr>
      <w:r>
        <w:rPr>
          <w:rFonts w:ascii="Arial" w:hAnsi="Arial" w:cs="Arial"/>
          <w:i/>
        </w:rPr>
        <w:t xml:space="preserve">Keywords: </w:t>
      </w:r>
      <w:r w:rsidR="001522A7">
        <w:rPr>
          <w:rFonts w:ascii="Arial" w:hAnsi="Arial" w:cs="Arial"/>
          <w:i/>
        </w:rPr>
        <w:t xml:space="preserve">Pepper, bacterial isolates, </w:t>
      </w:r>
      <w:r w:rsidR="003C107B" w:rsidRPr="003C107B">
        <w:rPr>
          <w:rFonts w:ascii="Arial" w:hAnsi="Arial" w:cs="Arial"/>
          <w:i/>
        </w:rPr>
        <w:t xml:space="preserve">total heterotrophic bacteria </w:t>
      </w:r>
      <w:proofErr w:type="gramStart"/>
      <w:r w:rsidR="003C107B" w:rsidRPr="003C107B">
        <w:rPr>
          <w:rFonts w:ascii="Arial" w:hAnsi="Arial" w:cs="Arial"/>
          <w:i/>
        </w:rPr>
        <w:t>counts</w:t>
      </w:r>
      <w:proofErr w:type="gramEnd"/>
      <w:r w:rsidR="003C107B">
        <w:rPr>
          <w:rFonts w:ascii="Arial" w:hAnsi="Arial" w:cs="Arial"/>
        </w:rPr>
        <w:t xml:space="preserve">, </w:t>
      </w:r>
      <w:r w:rsidR="001522A7">
        <w:rPr>
          <w:rFonts w:ascii="Arial" w:hAnsi="Arial" w:cs="Arial"/>
          <w:i/>
        </w:rPr>
        <w:t>percentage occurrence.</w:t>
      </w:r>
    </w:p>
    <w:p w14:paraId="41BE3BE3" w14:textId="77777777" w:rsidR="0024282C" w:rsidRDefault="0024282C" w:rsidP="00441B6F">
      <w:pPr>
        <w:pStyle w:val="Body"/>
        <w:spacing w:after="0"/>
        <w:rPr>
          <w:rFonts w:ascii="Arial" w:hAnsi="Arial" w:cs="Arial"/>
          <w:i/>
          <w:sz w:val="18"/>
        </w:rPr>
      </w:pPr>
    </w:p>
    <w:p w14:paraId="3A0C59D1" w14:textId="77777777" w:rsidR="00505F06" w:rsidRPr="00A24E7E" w:rsidRDefault="00505F06" w:rsidP="00441B6F">
      <w:pPr>
        <w:pStyle w:val="Body"/>
        <w:spacing w:after="0"/>
        <w:rPr>
          <w:rFonts w:ascii="Arial" w:hAnsi="Arial" w:cs="Arial"/>
          <w:i/>
        </w:rPr>
      </w:pPr>
    </w:p>
    <w:p w14:paraId="06DE856A"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1B0E8DC" w14:textId="77777777" w:rsidR="00413DCD" w:rsidRPr="000803EB" w:rsidRDefault="00413DCD" w:rsidP="00413DCD">
      <w:pPr>
        <w:jc w:val="both"/>
        <w:rPr>
          <w:rStyle w:val="Strong"/>
          <w:rFonts w:ascii="Arial" w:hAnsi="Arial" w:cs="Arial"/>
        </w:rPr>
      </w:pPr>
    </w:p>
    <w:p w14:paraId="1AE1FFFD" w14:textId="77777777" w:rsidR="00413DCD" w:rsidRPr="000803EB" w:rsidRDefault="00413DCD" w:rsidP="00413DCD">
      <w:pPr>
        <w:jc w:val="both"/>
        <w:rPr>
          <w:rFonts w:ascii="Arial" w:hAnsi="Arial" w:cs="Arial"/>
        </w:rPr>
      </w:pPr>
      <w:r w:rsidRPr="000803EB">
        <w:rPr>
          <w:rFonts w:ascii="Arial" w:hAnsi="Arial" w:cs="Arial"/>
        </w:rPr>
        <w:t>Peppers (</w:t>
      </w:r>
      <w:r w:rsidRPr="000803EB">
        <w:rPr>
          <w:rFonts w:ascii="Arial" w:hAnsi="Arial" w:cs="Arial"/>
          <w:i/>
          <w:iCs/>
        </w:rPr>
        <w:t>Capsicum</w:t>
      </w:r>
      <w:r w:rsidRPr="000803EB">
        <w:rPr>
          <w:rFonts w:ascii="Arial" w:hAnsi="Arial" w:cs="Arial"/>
        </w:rPr>
        <w:t xml:space="preserve"> spp.) are highly diverse plants within the </w:t>
      </w:r>
      <w:r w:rsidRPr="000803EB">
        <w:rPr>
          <w:rFonts w:ascii="Arial" w:hAnsi="Arial" w:cs="Arial"/>
          <w:i/>
        </w:rPr>
        <w:t>Solanaceae</w:t>
      </w:r>
      <w:r w:rsidRPr="000803EB">
        <w:rPr>
          <w:rFonts w:ascii="Arial" w:hAnsi="Arial" w:cs="Arial"/>
        </w:rPr>
        <w:t xml:space="preserve"> family, cultivated and consumed worldwide for their wide range of colors, shapes, flavors, and levels of pungency (</w:t>
      </w:r>
      <w:proofErr w:type="spellStart"/>
      <w:r w:rsidRPr="000803EB">
        <w:rPr>
          <w:rFonts w:ascii="Arial" w:hAnsi="Arial" w:cs="Arial"/>
        </w:rPr>
        <w:t>Bosland</w:t>
      </w:r>
      <w:proofErr w:type="spellEnd"/>
      <w:r w:rsidRPr="000803EB">
        <w:rPr>
          <w:rFonts w:ascii="Arial" w:hAnsi="Arial" w:cs="Arial"/>
        </w:rPr>
        <w:t xml:space="preserve"> &amp; </w:t>
      </w:r>
      <w:proofErr w:type="spellStart"/>
      <w:r w:rsidRPr="000803EB">
        <w:rPr>
          <w:rFonts w:ascii="Arial" w:hAnsi="Arial" w:cs="Arial"/>
        </w:rPr>
        <w:t>Votava</w:t>
      </w:r>
      <w:proofErr w:type="spellEnd"/>
      <w:r w:rsidRPr="000803EB">
        <w:rPr>
          <w:rFonts w:ascii="Arial" w:hAnsi="Arial" w:cs="Arial"/>
        </w:rPr>
        <w:t xml:space="preserve">, 2002). This diversity reflects both ecological adaptation and cultural preferences, resulting in numerous cultivars that serve as important food and spice crops. While botanically classified as fruits, peppers are commonly used as vegetables and spices, providing flavor, color, and heat in cuisines around the globe (Greenleaf, 1986). Beyond their culinary roles, they are valued for their high content of vitamins and minerals, as well as their applications in medicine, cosmetics, and industry (Perry </w:t>
      </w:r>
      <w:r w:rsidRPr="000803EB">
        <w:rPr>
          <w:rFonts w:ascii="Arial" w:hAnsi="Arial" w:cs="Arial"/>
          <w:i/>
        </w:rPr>
        <w:t>et al</w:t>
      </w:r>
      <w:r w:rsidRPr="000803EB">
        <w:rPr>
          <w:rFonts w:ascii="Arial" w:hAnsi="Arial" w:cs="Arial"/>
        </w:rPr>
        <w:t>., 2007). Recent studies highlight significant nutritional and phytochemical variability among pepper varieties and hybrids, underscoring their potential for crop improvement and human nutrition (</w:t>
      </w:r>
      <w:proofErr w:type="spellStart"/>
      <w:r w:rsidRPr="000803EB">
        <w:rPr>
          <w:rFonts w:ascii="Arial" w:hAnsi="Arial" w:cs="Arial"/>
        </w:rPr>
        <w:t>Jin</w:t>
      </w:r>
      <w:proofErr w:type="spellEnd"/>
      <w:r w:rsidRPr="000803EB">
        <w:rPr>
          <w:rFonts w:ascii="Arial" w:hAnsi="Arial" w:cs="Arial"/>
        </w:rPr>
        <w:t xml:space="preserve">-Li </w:t>
      </w:r>
      <w:r w:rsidRPr="000803EB">
        <w:rPr>
          <w:rFonts w:ascii="Arial" w:hAnsi="Arial" w:cs="Arial"/>
          <w:i/>
        </w:rPr>
        <w:t>et al</w:t>
      </w:r>
      <w:r w:rsidRPr="000803EB">
        <w:rPr>
          <w:rFonts w:ascii="Arial" w:hAnsi="Arial" w:cs="Arial"/>
        </w:rPr>
        <w:t xml:space="preserve">., 2022; </w:t>
      </w:r>
      <w:proofErr w:type="spellStart"/>
      <w:r w:rsidRPr="000803EB">
        <w:rPr>
          <w:rFonts w:ascii="Arial" w:hAnsi="Arial" w:cs="Arial"/>
        </w:rPr>
        <w:t>Stoleru</w:t>
      </w:r>
      <w:proofErr w:type="spellEnd"/>
      <w:r w:rsidRPr="000803EB">
        <w:rPr>
          <w:rFonts w:ascii="Arial" w:hAnsi="Arial" w:cs="Arial"/>
        </w:rPr>
        <w:t xml:space="preserve"> </w:t>
      </w:r>
      <w:r w:rsidRPr="000803EB">
        <w:rPr>
          <w:rFonts w:ascii="Arial" w:hAnsi="Arial" w:cs="Arial"/>
          <w:i/>
        </w:rPr>
        <w:t>et al</w:t>
      </w:r>
      <w:r w:rsidRPr="000803EB">
        <w:rPr>
          <w:rFonts w:ascii="Arial" w:hAnsi="Arial" w:cs="Arial"/>
        </w:rPr>
        <w:t>., 2023).</w:t>
      </w:r>
    </w:p>
    <w:p w14:paraId="6B264BFF" w14:textId="77777777" w:rsidR="00413DCD" w:rsidRPr="000803EB" w:rsidRDefault="00413DCD" w:rsidP="00413DCD">
      <w:pPr>
        <w:jc w:val="both"/>
        <w:rPr>
          <w:rFonts w:ascii="Arial" w:hAnsi="Arial" w:cs="Arial"/>
        </w:rPr>
      </w:pPr>
    </w:p>
    <w:p w14:paraId="373E7398" w14:textId="77777777" w:rsidR="00413DCD" w:rsidRPr="000803EB" w:rsidRDefault="00413DCD" w:rsidP="00413DCD">
      <w:pPr>
        <w:jc w:val="both"/>
        <w:rPr>
          <w:rFonts w:ascii="Arial" w:hAnsi="Arial" w:cs="Arial"/>
        </w:rPr>
      </w:pPr>
      <w:r w:rsidRPr="000803EB">
        <w:rPr>
          <w:rFonts w:ascii="Arial" w:hAnsi="Arial" w:cs="Arial"/>
        </w:rPr>
        <w:lastRenderedPageBreak/>
        <w:t xml:space="preserve">Micronutrient deficiencies remain a pressing global health challenge, affecting more than two billion people, particularly in low- and middle-income countries. Deficiencies in zinc, iodine, vitamin A, and iron are especially widespread due to poor dietary intake. Promoting nutrient-dense foods is one of the most sustainable solutions to this problem. Peppers, particularly </w:t>
      </w:r>
      <w:r w:rsidRPr="000803EB">
        <w:rPr>
          <w:rFonts w:ascii="Arial" w:hAnsi="Arial" w:cs="Arial"/>
          <w:i/>
          <w:iCs/>
        </w:rPr>
        <w:t>Capsicum annuum</w:t>
      </w:r>
      <w:r w:rsidRPr="000803EB">
        <w:rPr>
          <w:rFonts w:ascii="Arial" w:hAnsi="Arial" w:cs="Arial"/>
        </w:rPr>
        <w:t xml:space="preserve">, are nutrient-rich, containing vitamins, minerals, dietary fiber, and bioactive phytochemicals with health-promoting properties (Akhtar </w:t>
      </w:r>
      <w:r w:rsidRPr="000803EB">
        <w:rPr>
          <w:rFonts w:ascii="Arial" w:hAnsi="Arial" w:cs="Arial"/>
          <w:i/>
        </w:rPr>
        <w:t>et al</w:t>
      </w:r>
      <w:r w:rsidRPr="000803EB">
        <w:rPr>
          <w:rFonts w:ascii="Arial" w:hAnsi="Arial" w:cs="Arial"/>
        </w:rPr>
        <w:t xml:space="preserve">., 2024; Zapata &amp; García-Pastor, 2025). A recent global meta-analysis confirmed that the mineral composition of pepper fruits, including essential elements like iron and zinc, varies significantly across regions and has shown declines in some areas, linking these patterns to environmental and agricultural factors (Zhou </w:t>
      </w:r>
      <w:r w:rsidRPr="000803EB">
        <w:rPr>
          <w:rFonts w:ascii="Arial" w:hAnsi="Arial" w:cs="Arial"/>
          <w:i/>
        </w:rPr>
        <w:t>et al</w:t>
      </w:r>
      <w:r w:rsidRPr="000803EB">
        <w:rPr>
          <w:rFonts w:ascii="Arial" w:hAnsi="Arial" w:cs="Arial"/>
        </w:rPr>
        <w:t>., 2024). Regular inclusion of peppers in diets can therefore contribute to reducing micronutrient deficiencies while also offering additional antioxidant and protective health benefits.</w:t>
      </w:r>
    </w:p>
    <w:p w14:paraId="71E54EBB" w14:textId="77777777" w:rsidR="00413DCD" w:rsidRPr="000803EB" w:rsidRDefault="00413DCD" w:rsidP="00413DCD">
      <w:pPr>
        <w:jc w:val="both"/>
        <w:rPr>
          <w:rFonts w:ascii="Arial" w:hAnsi="Arial" w:cs="Arial"/>
        </w:rPr>
      </w:pPr>
    </w:p>
    <w:p w14:paraId="050A44D6" w14:textId="77777777" w:rsidR="00413DCD" w:rsidRPr="000803EB" w:rsidRDefault="00413DCD" w:rsidP="00413DCD">
      <w:pPr>
        <w:jc w:val="both"/>
        <w:rPr>
          <w:rFonts w:ascii="Arial" w:hAnsi="Arial" w:cs="Arial"/>
        </w:rPr>
      </w:pPr>
      <w:r w:rsidRPr="000803EB">
        <w:rPr>
          <w:rFonts w:ascii="Arial" w:hAnsi="Arial" w:cs="Arial"/>
        </w:rPr>
        <w:t>Fresh produce, including peppers, hosts diverse and complex microbial communities. Although much research has centered on a few known pathogens, our understanding of the full diversity, structure, and dynamics of these communities remains nascent (</w:t>
      </w:r>
      <w:proofErr w:type="spellStart"/>
      <w:r w:rsidRPr="000803EB">
        <w:rPr>
          <w:rFonts w:ascii="Arial" w:hAnsi="Arial" w:cs="Arial"/>
        </w:rPr>
        <w:t>Leff</w:t>
      </w:r>
      <w:proofErr w:type="spellEnd"/>
      <w:r w:rsidRPr="000803EB">
        <w:rPr>
          <w:rFonts w:ascii="Arial" w:hAnsi="Arial" w:cs="Arial"/>
        </w:rPr>
        <w:t xml:space="preserve"> &amp; </w:t>
      </w:r>
      <w:proofErr w:type="spellStart"/>
      <w:r w:rsidRPr="000803EB">
        <w:rPr>
          <w:rFonts w:ascii="Arial" w:hAnsi="Arial" w:cs="Arial"/>
        </w:rPr>
        <w:t>Fierer</w:t>
      </w:r>
      <w:proofErr w:type="spellEnd"/>
      <w:r w:rsidRPr="000803EB">
        <w:rPr>
          <w:rFonts w:ascii="Arial" w:hAnsi="Arial" w:cs="Arial"/>
        </w:rPr>
        <w:t xml:space="preserve">, 2013). Many common fruits and vegetables—apples, grapes, lettuce, peaches, spinach, sprouts, tomatoes, and peppers—carry substantial microbial loads (King </w:t>
      </w:r>
      <w:r w:rsidRPr="000803EB">
        <w:rPr>
          <w:rFonts w:ascii="Arial" w:hAnsi="Arial" w:cs="Arial"/>
          <w:i/>
        </w:rPr>
        <w:t>et al</w:t>
      </w:r>
      <w:r w:rsidRPr="000803EB">
        <w:rPr>
          <w:rFonts w:ascii="Arial" w:hAnsi="Arial" w:cs="Arial"/>
        </w:rPr>
        <w:t xml:space="preserve">., 1991; </w:t>
      </w:r>
      <w:proofErr w:type="spellStart"/>
      <w:r w:rsidRPr="000803EB">
        <w:rPr>
          <w:rFonts w:ascii="Arial" w:hAnsi="Arial" w:cs="Arial"/>
        </w:rPr>
        <w:t>Badosa</w:t>
      </w:r>
      <w:proofErr w:type="spellEnd"/>
      <w:r w:rsidRPr="000803EB">
        <w:rPr>
          <w:rFonts w:ascii="Arial" w:hAnsi="Arial" w:cs="Arial"/>
        </w:rPr>
        <w:t xml:space="preserve"> </w:t>
      </w:r>
      <w:r w:rsidRPr="000803EB">
        <w:rPr>
          <w:rFonts w:ascii="Arial" w:hAnsi="Arial" w:cs="Arial"/>
          <w:i/>
        </w:rPr>
        <w:t>et al</w:t>
      </w:r>
      <w:r w:rsidRPr="000803EB">
        <w:rPr>
          <w:rFonts w:ascii="Arial" w:hAnsi="Arial" w:cs="Arial"/>
        </w:rPr>
        <w:t xml:space="preserve">., 2008; Ponce </w:t>
      </w:r>
      <w:r w:rsidRPr="000803EB">
        <w:rPr>
          <w:rFonts w:ascii="Arial" w:hAnsi="Arial" w:cs="Arial"/>
          <w:i/>
        </w:rPr>
        <w:t>et al</w:t>
      </w:r>
      <w:r w:rsidRPr="000803EB">
        <w:rPr>
          <w:rFonts w:ascii="Arial" w:hAnsi="Arial" w:cs="Arial"/>
        </w:rPr>
        <w:t xml:space="preserve">., 2008). Because these foods are often eaten raw, they can serve as vehicles for pathogens such as </w:t>
      </w:r>
      <w:r w:rsidRPr="000803EB">
        <w:rPr>
          <w:rFonts w:ascii="Arial" w:hAnsi="Arial" w:cs="Arial"/>
          <w:i/>
          <w:iCs/>
        </w:rPr>
        <w:t>Listeria monocytogenes</w:t>
      </w:r>
      <w:r w:rsidRPr="000803EB">
        <w:rPr>
          <w:rFonts w:ascii="Arial" w:hAnsi="Arial" w:cs="Arial"/>
        </w:rPr>
        <w:t xml:space="preserve">, </w:t>
      </w:r>
      <w:r w:rsidRPr="000803EB">
        <w:rPr>
          <w:rFonts w:ascii="Arial" w:hAnsi="Arial" w:cs="Arial"/>
          <w:i/>
          <w:iCs/>
        </w:rPr>
        <w:t>Escherichia coli</w:t>
      </w:r>
      <w:r w:rsidRPr="000803EB">
        <w:rPr>
          <w:rFonts w:ascii="Arial" w:hAnsi="Arial" w:cs="Arial"/>
        </w:rPr>
        <w:t xml:space="preserve">, and </w:t>
      </w:r>
      <w:r w:rsidRPr="000803EB">
        <w:rPr>
          <w:rFonts w:ascii="Arial" w:hAnsi="Arial" w:cs="Arial"/>
          <w:i/>
          <w:iCs/>
        </w:rPr>
        <w:t>Salmonella</w:t>
      </w:r>
      <w:r w:rsidRPr="000803EB">
        <w:rPr>
          <w:rFonts w:ascii="Arial" w:hAnsi="Arial" w:cs="Arial"/>
        </w:rPr>
        <w:t xml:space="preserve">, which have been implicated in outbreaks (Oliveira </w:t>
      </w:r>
      <w:r w:rsidRPr="000803EB">
        <w:rPr>
          <w:rFonts w:ascii="Arial" w:hAnsi="Arial" w:cs="Arial"/>
          <w:i/>
        </w:rPr>
        <w:t>et al</w:t>
      </w:r>
      <w:r w:rsidRPr="000803EB">
        <w:rPr>
          <w:rFonts w:ascii="Arial" w:hAnsi="Arial" w:cs="Arial"/>
        </w:rPr>
        <w:t xml:space="preserve">., 2010; Rastogi </w:t>
      </w:r>
      <w:r w:rsidRPr="000803EB">
        <w:rPr>
          <w:rFonts w:ascii="Arial" w:hAnsi="Arial" w:cs="Arial"/>
          <w:i/>
        </w:rPr>
        <w:t>et al</w:t>
      </w:r>
      <w:r w:rsidRPr="000803EB">
        <w:rPr>
          <w:rFonts w:ascii="Arial" w:hAnsi="Arial" w:cs="Arial"/>
        </w:rPr>
        <w:t xml:space="preserve">., 2012; Nguyen &amp; </w:t>
      </w:r>
      <w:proofErr w:type="spellStart"/>
      <w:r w:rsidRPr="000803EB">
        <w:rPr>
          <w:rFonts w:ascii="Arial" w:hAnsi="Arial" w:cs="Arial"/>
        </w:rPr>
        <w:t>Farlin</w:t>
      </w:r>
      <w:proofErr w:type="spellEnd"/>
      <w:r w:rsidRPr="000803EB">
        <w:rPr>
          <w:rFonts w:ascii="Arial" w:hAnsi="Arial" w:cs="Arial"/>
        </w:rPr>
        <w:t xml:space="preserve">, 1994). Nevertheless, not all associated microorganisms are harmful; some may play beneficial roles, such as modulating immune responses or contributing to the composition of the gut microbiota upon ingestion (Liao &amp; Fett, 2001). The adoption of culture-independent molecular techniques has greatly expanded our view of produce microbiomes (Harris </w:t>
      </w:r>
      <w:r w:rsidRPr="000803EB">
        <w:rPr>
          <w:rFonts w:ascii="Arial" w:hAnsi="Arial" w:cs="Arial"/>
          <w:i/>
        </w:rPr>
        <w:t>et al</w:t>
      </w:r>
      <w:r w:rsidRPr="000803EB">
        <w:rPr>
          <w:rFonts w:ascii="Arial" w:hAnsi="Arial" w:cs="Arial"/>
        </w:rPr>
        <w:t xml:space="preserve">., 2003; </w:t>
      </w:r>
      <w:proofErr w:type="spellStart"/>
      <w:r w:rsidRPr="000803EB">
        <w:rPr>
          <w:rFonts w:ascii="Arial" w:hAnsi="Arial" w:cs="Arial"/>
        </w:rPr>
        <w:t>Fatica</w:t>
      </w:r>
      <w:proofErr w:type="spellEnd"/>
      <w:r w:rsidRPr="000803EB">
        <w:rPr>
          <w:rFonts w:ascii="Arial" w:hAnsi="Arial" w:cs="Arial"/>
        </w:rPr>
        <w:t xml:space="preserve"> &amp; Schneider, 2011; Muñoz-Martinez </w:t>
      </w:r>
      <w:r w:rsidRPr="000803EB">
        <w:rPr>
          <w:rFonts w:ascii="Arial" w:hAnsi="Arial" w:cs="Arial"/>
          <w:i/>
        </w:rPr>
        <w:t>et al</w:t>
      </w:r>
      <w:r w:rsidRPr="000803EB">
        <w:rPr>
          <w:rFonts w:ascii="Arial" w:hAnsi="Arial" w:cs="Arial"/>
        </w:rPr>
        <w:t xml:space="preserve">., 2025; </w:t>
      </w:r>
      <w:proofErr w:type="spellStart"/>
      <w:r w:rsidRPr="000803EB">
        <w:rPr>
          <w:rFonts w:ascii="Arial" w:hAnsi="Arial" w:cs="Arial"/>
        </w:rPr>
        <w:t>Pasolli</w:t>
      </w:r>
      <w:proofErr w:type="spellEnd"/>
      <w:r w:rsidRPr="000803EB">
        <w:rPr>
          <w:rFonts w:ascii="Arial" w:hAnsi="Arial" w:cs="Arial"/>
        </w:rPr>
        <w:t xml:space="preserve"> </w:t>
      </w:r>
      <w:r w:rsidRPr="000803EB">
        <w:rPr>
          <w:rFonts w:ascii="Arial" w:hAnsi="Arial" w:cs="Arial"/>
          <w:i/>
        </w:rPr>
        <w:t>et al</w:t>
      </w:r>
      <w:r w:rsidRPr="000803EB">
        <w:rPr>
          <w:rFonts w:ascii="Arial" w:hAnsi="Arial" w:cs="Arial"/>
        </w:rPr>
        <w:t>., 2025). Evidence indicates that microbial community composition may vary by produce type and cultivar (</w:t>
      </w:r>
      <w:proofErr w:type="spellStart"/>
      <w:r w:rsidRPr="000803EB">
        <w:rPr>
          <w:rFonts w:ascii="Arial" w:hAnsi="Arial" w:cs="Arial"/>
        </w:rPr>
        <w:t>Hanski</w:t>
      </w:r>
      <w:proofErr w:type="spellEnd"/>
      <w:r w:rsidRPr="000803EB">
        <w:rPr>
          <w:rFonts w:ascii="Arial" w:hAnsi="Arial" w:cs="Arial"/>
        </w:rPr>
        <w:t xml:space="preserve"> </w:t>
      </w:r>
      <w:r w:rsidRPr="000803EB">
        <w:rPr>
          <w:rFonts w:ascii="Arial" w:hAnsi="Arial" w:cs="Arial"/>
          <w:i/>
        </w:rPr>
        <w:t>et al</w:t>
      </w:r>
      <w:r w:rsidRPr="000803EB">
        <w:rPr>
          <w:rFonts w:ascii="Arial" w:hAnsi="Arial" w:cs="Arial"/>
        </w:rPr>
        <w:t xml:space="preserve">., 2012), and that environmental factors such as agricultural practices and post-harvest handling significantly influence microbial diversity and abundance (Gram </w:t>
      </w:r>
      <w:r w:rsidRPr="000803EB">
        <w:rPr>
          <w:rFonts w:ascii="Arial" w:hAnsi="Arial" w:cs="Arial"/>
          <w:i/>
        </w:rPr>
        <w:t>et al</w:t>
      </w:r>
      <w:r w:rsidRPr="000803EB">
        <w:rPr>
          <w:rFonts w:ascii="Arial" w:hAnsi="Arial" w:cs="Arial"/>
        </w:rPr>
        <w:t xml:space="preserve">., 2002; Flores </w:t>
      </w:r>
      <w:r w:rsidRPr="000803EB">
        <w:rPr>
          <w:rFonts w:ascii="Arial" w:hAnsi="Arial" w:cs="Arial"/>
          <w:i/>
        </w:rPr>
        <w:t>et al</w:t>
      </w:r>
      <w:r w:rsidRPr="000803EB">
        <w:rPr>
          <w:rFonts w:ascii="Arial" w:hAnsi="Arial" w:cs="Arial"/>
        </w:rPr>
        <w:t xml:space="preserve">., 2012; Rudi </w:t>
      </w:r>
      <w:r w:rsidRPr="000803EB">
        <w:rPr>
          <w:rFonts w:ascii="Arial" w:hAnsi="Arial" w:cs="Arial"/>
          <w:i/>
        </w:rPr>
        <w:t>et al</w:t>
      </w:r>
      <w:r w:rsidRPr="000803EB">
        <w:rPr>
          <w:rFonts w:ascii="Arial" w:hAnsi="Arial" w:cs="Arial"/>
        </w:rPr>
        <w:t>., 2002). Furthermore, non-pathogenic microbial taxa may interact with or inhibit the growth of pathogenic microorganisms on fresh produce surfaces.</w:t>
      </w:r>
    </w:p>
    <w:p w14:paraId="75FF849B" w14:textId="77777777" w:rsidR="00413DCD" w:rsidRPr="000803EB" w:rsidRDefault="00413DCD" w:rsidP="00413DCD">
      <w:pPr>
        <w:jc w:val="both"/>
        <w:rPr>
          <w:rFonts w:ascii="Arial" w:hAnsi="Arial" w:cs="Arial"/>
        </w:rPr>
      </w:pPr>
    </w:p>
    <w:p w14:paraId="668F175B" w14:textId="77777777" w:rsidR="00790ADA" w:rsidRDefault="00413DCD" w:rsidP="00413DCD">
      <w:pPr>
        <w:pStyle w:val="Body"/>
        <w:spacing w:after="0"/>
        <w:rPr>
          <w:rFonts w:ascii="Arial" w:hAnsi="Arial" w:cs="Arial"/>
        </w:rPr>
      </w:pPr>
      <w:r w:rsidRPr="000803EB">
        <w:rPr>
          <w:rFonts w:ascii="Arial" w:hAnsi="Arial" w:cs="Arial"/>
        </w:rPr>
        <w:t xml:space="preserve">Although prior studies have examined microbial populations on surfaces </w:t>
      </w:r>
      <w:r w:rsidR="00AA2EF0">
        <w:rPr>
          <w:rFonts w:ascii="Arial" w:hAnsi="Arial" w:cs="Arial"/>
        </w:rPr>
        <w:t xml:space="preserve">of pepper </w:t>
      </w:r>
      <w:r w:rsidRPr="000803EB">
        <w:rPr>
          <w:rFonts w:ascii="Arial" w:hAnsi="Arial" w:cs="Arial"/>
        </w:rPr>
        <w:t xml:space="preserve">(Lopez-Velasco </w:t>
      </w:r>
      <w:r w:rsidRPr="000803EB">
        <w:rPr>
          <w:rFonts w:ascii="Arial" w:hAnsi="Arial" w:cs="Arial"/>
          <w:i/>
        </w:rPr>
        <w:t>et al</w:t>
      </w:r>
      <w:r w:rsidRPr="000803EB">
        <w:rPr>
          <w:rFonts w:ascii="Arial" w:hAnsi="Arial" w:cs="Arial"/>
        </w:rPr>
        <w:t xml:space="preserve">., 2011; </w:t>
      </w:r>
      <w:proofErr w:type="spellStart"/>
      <w:r w:rsidRPr="000803EB">
        <w:rPr>
          <w:rFonts w:ascii="Arial" w:hAnsi="Arial" w:cs="Arial"/>
        </w:rPr>
        <w:t>Granado</w:t>
      </w:r>
      <w:proofErr w:type="spellEnd"/>
      <w:r w:rsidRPr="000803EB">
        <w:rPr>
          <w:rFonts w:ascii="Arial" w:hAnsi="Arial" w:cs="Arial"/>
        </w:rPr>
        <w:t xml:space="preserve"> </w:t>
      </w:r>
      <w:r w:rsidRPr="000803EB">
        <w:rPr>
          <w:rFonts w:ascii="Arial" w:hAnsi="Arial" w:cs="Arial"/>
          <w:i/>
        </w:rPr>
        <w:t>et al</w:t>
      </w:r>
      <w:r w:rsidRPr="000803EB">
        <w:rPr>
          <w:rFonts w:ascii="Arial" w:hAnsi="Arial" w:cs="Arial"/>
        </w:rPr>
        <w:t xml:space="preserve">., 2008; </w:t>
      </w:r>
      <w:proofErr w:type="spellStart"/>
      <w:r w:rsidRPr="000803EB">
        <w:rPr>
          <w:rFonts w:ascii="Arial" w:hAnsi="Arial" w:cs="Arial"/>
        </w:rPr>
        <w:t>Otteson</w:t>
      </w:r>
      <w:proofErr w:type="spellEnd"/>
      <w:r w:rsidRPr="000803EB">
        <w:rPr>
          <w:rFonts w:ascii="Arial" w:hAnsi="Arial" w:cs="Arial"/>
        </w:rPr>
        <w:t xml:space="preserve"> </w:t>
      </w:r>
      <w:r w:rsidRPr="000803EB">
        <w:rPr>
          <w:rFonts w:ascii="Arial" w:hAnsi="Arial" w:cs="Arial"/>
          <w:i/>
        </w:rPr>
        <w:t>et al</w:t>
      </w:r>
      <w:r w:rsidRPr="000803EB">
        <w:rPr>
          <w:rFonts w:ascii="Arial" w:hAnsi="Arial" w:cs="Arial"/>
        </w:rPr>
        <w:t xml:space="preserve">., 2009; Shi </w:t>
      </w:r>
      <w:r w:rsidRPr="000803EB">
        <w:rPr>
          <w:rFonts w:ascii="Arial" w:hAnsi="Arial" w:cs="Arial"/>
          <w:i/>
        </w:rPr>
        <w:t>et al</w:t>
      </w:r>
      <w:r w:rsidRPr="000803EB">
        <w:rPr>
          <w:rFonts w:ascii="Arial" w:hAnsi="Arial" w:cs="Arial"/>
        </w:rPr>
        <w:t xml:space="preserve">., </w:t>
      </w:r>
      <w:r w:rsidR="00AA2EF0">
        <w:rPr>
          <w:rFonts w:ascii="Arial" w:hAnsi="Arial" w:cs="Arial"/>
        </w:rPr>
        <w:t>2009), our understanding of the dynamics</w:t>
      </w:r>
      <w:r w:rsidRPr="000803EB">
        <w:rPr>
          <w:rFonts w:ascii="Arial" w:hAnsi="Arial" w:cs="Arial"/>
        </w:rPr>
        <w:t xml:space="preserve"> </w:t>
      </w:r>
      <w:r w:rsidR="00AA2EF0">
        <w:rPr>
          <w:rFonts w:ascii="Arial" w:hAnsi="Arial" w:cs="Arial"/>
        </w:rPr>
        <w:t xml:space="preserve">of </w:t>
      </w:r>
      <w:r w:rsidRPr="000803EB">
        <w:rPr>
          <w:rFonts w:ascii="Arial" w:hAnsi="Arial" w:cs="Arial"/>
        </w:rPr>
        <w:t xml:space="preserve">bacterial communities </w:t>
      </w:r>
      <w:r w:rsidR="00AA2EF0">
        <w:rPr>
          <w:rFonts w:ascii="Arial" w:hAnsi="Arial" w:cs="Arial"/>
        </w:rPr>
        <w:t xml:space="preserve">associated with scotch bonnet pepper </w:t>
      </w:r>
      <w:r w:rsidRPr="000803EB">
        <w:rPr>
          <w:rFonts w:ascii="Arial" w:hAnsi="Arial" w:cs="Arial"/>
        </w:rPr>
        <w:t xml:space="preserve">remains limited. This study aims to assess the </w:t>
      </w:r>
      <w:r w:rsidR="00AA2EF0">
        <w:rPr>
          <w:rFonts w:ascii="Arial" w:hAnsi="Arial" w:cs="Arial"/>
        </w:rPr>
        <w:t>bacterial</w:t>
      </w:r>
      <w:r w:rsidRPr="000803EB">
        <w:rPr>
          <w:rFonts w:ascii="Arial" w:hAnsi="Arial" w:cs="Arial"/>
        </w:rPr>
        <w:t xml:space="preserve"> profiles of both fresh and </w:t>
      </w:r>
      <w:r w:rsidR="00AA2EF0">
        <w:rPr>
          <w:rFonts w:ascii="Arial" w:hAnsi="Arial" w:cs="Arial"/>
        </w:rPr>
        <w:t>spoilt</w:t>
      </w:r>
      <w:r w:rsidRPr="000803EB">
        <w:rPr>
          <w:rFonts w:ascii="Arial" w:hAnsi="Arial" w:cs="Arial"/>
        </w:rPr>
        <w:t xml:space="preserve"> </w:t>
      </w:r>
      <w:r w:rsidR="00AA2EF0">
        <w:rPr>
          <w:rFonts w:ascii="Arial" w:hAnsi="Arial" w:cs="Arial"/>
        </w:rPr>
        <w:t xml:space="preserve">scotch bonnet </w:t>
      </w:r>
      <w:r w:rsidRPr="000803EB">
        <w:rPr>
          <w:rFonts w:ascii="Arial" w:hAnsi="Arial" w:cs="Arial"/>
        </w:rPr>
        <w:t>pepper fruits obtained from international market in Ebonyi State, Nigeria.</w:t>
      </w:r>
    </w:p>
    <w:p w14:paraId="1A7FF160" w14:textId="77777777" w:rsidR="00413DCD" w:rsidRPr="00FB3A86" w:rsidRDefault="00413DCD" w:rsidP="00413DCD">
      <w:pPr>
        <w:pStyle w:val="Body"/>
        <w:spacing w:after="0"/>
        <w:rPr>
          <w:rFonts w:ascii="Arial" w:hAnsi="Arial" w:cs="Arial"/>
        </w:rPr>
      </w:pPr>
    </w:p>
    <w:p w14:paraId="395BB842"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0EB8814A" w14:textId="77777777" w:rsidR="000F58AC" w:rsidRPr="000F58AC" w:rsidRDefault="000F58AC" w:rsidP="000F58AC">
      <w:pPr>
        <w:pStyle w:val="NoSpacing"/>
        <w:jc w:val="both"/>
        <w:rPr>
          <w:rStyle w:val="Strong"/>
          <w:rFonts w:ascii="Arial" w:hAnsi="Arial" w:cs="Arial"/>
        </w:rPr>
      </w:pPr>
      <w:r w:rsidRPr="000F58AC">
        <w:rPr>
          <w:rStyle w:val="Strong"/>
          <w:rFonts w:ascii="Arial" w:hAnsi="Arial" w:cs="Arial"/>
        </w:rPr>
        <w:t xml:space="preserve">2.1 Study Area </w:t>
      </w:r>
    </w:p>
    <w:p w14:paraId="5744A808" w14:textId="77777777" w:rsidR="000F58AC" w:rsidRPr="00363727" w:rsidRDefault="000F58AC" w:rsidP="000F58AC">
      <w:pPr>
        <w:pStyle w:val="NoSpacing"/>
        <w:jc w:val="both"/>
        <w:rPr>
          <w:rFonts w:ascii="Arial" w:hAnsi="Arial" w:cs="Arial"/>
          <w:sz w:val="20"/>
          <w:szCs w:val="20"/>
        </w:rPr>
      </w:pPr>
      <w:proofErr w:type="spellStart"/>
      <w:r w:rsidRPr="00363727">
        <w:rPr>
          <w:rFonts w:ascii="Arial" w:eastAsia="Times New Roman" w:hAnsi="Arial" w:cs="Arial"/>
          <w:sz w:val="20"/>
          <w:szCs w:val="20"/>
        </w:rPr>
        <w:t>Abakaliki</w:t>
      </w:r>
      <w:proofErr w:type="spellEnd"/>
      <w:r w:rsidRPr="00363727">
        <w:rPr>
          <w:rFonts w:ascii="Arial" w:eastAsia="Times New Roman" w:hAnsi="Arial" w:cs="Arial"/>
          <w:sz w:val="20"/>
          <w:szCs w:val="20"/>
        </w:rPr>
        <w:t xml:space="preserve">, the capital city of Ebonyi State in southeastern Nigeria, serves as the focal point for this research. It is geographically located at approximately </w:t>
      </w:r>
      <w:r w:rsidRPr="00363727">
        <w:rPr>
          <w:rFonts w:ascii="Arial" w:eastAsia="Times New Roman" w:hAnsi="Arial" w:cs="Arial"/>
          <w:bCs/>
          <w:sz w:val="20"/>
          <w:szCs w:val="20"/>
        </w:rPr>
        <w:t>6°19′N latitude and 8°6′E longitude</w:t>
      </w:r>
      <w:r w:rsidRPr="00363727">
        <w:rPr>
          <w:rFonts w:ascii="Arial" w:eastAsia="Times New Roman" w:hAnsi="Arial" w:cs="Arial"/>
          <w:sz w:val="20"/>
          <w:szCs w:val="20"/>
        </w:rPr>
        <w:t xml:space="preserve"> within the tropical rainforest zone. The city experiences a humid climate characterized by distinct wet and dry seasons, which significantly influence the region’s agricultural productivity and socio-economic activities. The study area is situated on undulating terrain with fertile soils that support diverse agricultural practices. The predominant occupation of the local population revolves around farming, with major crops including rice, yam, cassava, and palm produce. In addition to agriculture, </w:t>
      </w:r>
      <w:proofErr w:type="spellStart"/>
      <w:r w:rsidRPr="00363727">
        <w:rPr>
          <w:rFonts w:ascii="Arial" w:eastAsia="Times New Roman" w:hAnsi="Arial" w:cs="Arial"/>
          <w:sz w:val="20"/>
          <w:szCs w:val="20"/>
        </w:rPr>
        <w:t>Abakaliki</w:t>
      </w:r>
      <w:proofErr w:type="spellEnd"/>
      <w:r w:rsidRPr="00363727">
        <w:rPr>
          <w:rFonts w:ascii="Arial" w:eastAsia="Times New Roman" w:hAnsi="Arial" w:cs="Arial"/>
          <w:sz w:val="20"/>
          <w:szCs w:val="20"/>
        </w:rPr>
        <w:t xml:space="preserve"> is notable for its emerging mining sector, particularly the extraction of lead and zinc minerals. This dual economic base contributes to the complexity of the area’s socio-economic landscape. </w:t>
      </w:r>
      <w:r w:rsidRPr="00363727">
        <w:rPr>
          <w:rFonts w:ascii="Arial" w:hAnsi="Arial" w:cs="Arial"/>
          <w:sz w:val="20"/>
          <w:szCs w:val="20"/>
        </w:rPr>
        <w:t xml:space="preserve">It hosts the largest market in the state, the </w:t>
      </w:r>
      <w:proofErr w:type="spellStart"/>
      <w:r w:rsidRPr="00363727">
        <w:rPr>
          <w:rFonts w:ascii="Arial" w:hAnsi="Arial" w:cs="Arial"/>
          <w:sz w:val="20"/>
          <w:szCs w:val="20"/>
        </w:rPr>
        <w:t>Magaret</w:t>
      </w:r>
      <w:proofErr w:type="spellEnd"/>
      <w:r w:rsidRPr="00363727">
        <w:rPr>
          <w:rFonts w:ascii="Arial" w:hAnsi="Arial" w:cs="Arial"/>
          <w:sz w:val="20"/>
          <w:szCs w:val="20"/>
        </w:rPr>
        <w:t xml:space="preserve"> </w:t>
      </w:r>
      <w:proofErr w:type="spellStart"/>
      <w:r w:rsidRPr="00363727">
        <w:rPr>
          <w:rFonts w:ascii="Arial" w:hAnsi="Arial" w:cs="Arial"/>
          <w:sz w:val="20"/>
          <w:szCs w:val="20"/>
        </w:rPr>
        <w:t>Umahi</w:t>
      </w:r>
      <w:proofErr w:type="spellEnd"/>
      <w:r w:rsidRPr="00363727">
        <w:rPr>
          <w:rFonts w:ascii="Arial" w:hAnsi="Arial" w:cs="Arial"/>
          <w:sz w:val="20"/>
          <w:szCs w:val="20"/>
        </w:rPr>
        <w:t xml:space="preserve"> International Market</w:t>
      </w:r>
    </w:p>
    <w:p w14:paraId="7FEF24ED" w14:textId="77777777" w:rsidR="000F58AC" w:rsidRPr="00363727" w:rsidRDefault="000F58AC" w:rsidP="000F58AC">
      <w:pPr>
        <w:pStyle w:val="NoSpacing"/>
        <w:jc w:val="both"/>
        <w:rPr>
          <w:rFonts w:ascii="Arial" w:hAnsi="Arial" w:cs="Arial"/>
          <w:b/>
          <w:bCs/>
          <w:sz w:val="20"/>
          <w:szCs w:val="20"/>
        </w:rPr>
      </w:pPr>
    </w:p>
    <w:p w14:paraId="14689921" w14:textId="77777777" w:rsidR="000F58AC" w:rsidRPr="000F58AC" w:rsidRDefault="000F58AC" w:rsidP="000F58AC">
      <w:pPr>
        <w:pStyle w:val="NoSpacing"/>
        <w:jc w:val="both"/>
        <w:rPr>
          <w:rFonts w:ascii="Arial" w:hAnsi="Arial" w:cs="Arial"/>
        </w:rPr>
      </w:pPr>
      <w:r w:rsidRPr="000F58AC">
        <w:rPr>
          <w:rFonts w:ascii="Arial" w:hAnsi="Arial" w:cs="Arial"/>
          <w:b/>
          <w:bCs/>
        </w:rPr>
        <w:t>2.2 Sample Collection</w:t>
      </w:r>
    </w:p>
    <w:p w14:paraId="0BC73260" w14:textId="77777777" w:rsidR="000F58AC" w:rsidRPr="00363727" w:rsidRDefault="000F58AC" w:rsidP="000F58AC">
      <w:pPr>
        <w:pStyle w:val="NoSpacing"/>
        <w:jc w:val="both"/>
        <w:rPr>
          <w:rFonts w:ascii="Arial" w:hAnsi="Arial" w:cs="Arial"/>
          <w:sz w:val="20"/>
          <w:szCs w:val="20"/>
        </w:rPr>
      </w:pPr>
      <w:r w:rsidRPr="00363727">
        <w:rPr>
          <w:rFonts w:ascii="Arial" w:hAnsi="Arial" w:cs="Arial"/>
          <w:sz w:val="20"/>
          <w:szCs w:val="20"/>
        </w:rPr>
        <w:t xml:space="preserve">This experimental study involved the random procurement of fresh and spoilt scotch bonnet pepper samples from </w:t>
      </w:r>
      <w:proofErr w:type="spellStart"/>
      <w:r w:rsidRPr="00363727">
        <w:rPr>
          <w:rFonts w:ascii="Arial" w:hAnsi="Arial" w:cs="Arial"/>
          <w:sz w:val="20"/>
          <w:szCs w:val="20"/>
        </w:rPr>
        <w:t>Magaret</w:t>
      </w:r>
      <w:proofErr w:type="spellEnd"/>
      <w:r w:rsidRPr="00363727">
        <w:rPr>
          <w:rFonts w:ascii="Arial" w:hAnsi="Arial" w:cs="Arial"/>
          <w:sz w:val="20"/>
          <w:szCs w:val="20"/>
        </w:rPr>
        <w:t xml:space="preserve"> </w:t>
      </w:r>
      <w:proofErr w:type="spellStart"/>
      <w:r w:rsidRPr="00363727">
        <w:rPr>
          <w:rFonts w:ascii="Arial" w:hAnsi="Arial" w:cs="Arial"/>
          <w:sz w:val="20"/>
          <w:szCs w:val="20"/>
        </w:rPr>
        <w:t>Umahi</w:t>
      </w:r>
      <w:proofErr w:type="spellEnd"/>
      <w:r w:rsidRPr="00363727">
        <w:rPr>
          <w:rFonts w:ascii="Arial" w:hAnsi="Arial" w:cs="Arial"/>
          <w:sz w:val="20"/>
          <w:szCs w:val="20"/>
        </w:rPr>
        <w:t xml:space="preserve"> International Market. A total of 10 scotch bonnet pepper samples (five (5) fresh and five (5) spoilt pepper) were collected. Each sample was placed in a sterile polyethylene Ziploc bag immediately upon purchase to minimize contamination. Prior to sample placement, the interior surfaces of the Ziploc bags were disinfected using distilled water followed by 70% ethanol and allowed to air-dry for 5 minutes. Upon arrival at the laboratory, the peppers were processed without delay. Using sterile scraping blades, each pepper was aseptically sectioned, after which sterile swab sticks were employed to collect microbiological samples from both samples</w:t>
      </w:r>
    </w:p>
    <w:p w14:paraId="73E446DE" w14:textId="77777777" w:rsidR="000F58AC" w:rsidRPr="00363727" w:rsidRDefault="000F58AC" w:rsidP="000F58AC">
      <w:pPr>
        <w:pStyle w:val="NoSpacing"/>
        <w:jc w:val="both"/>
        <w:rPr>
          <w:rFonts w:ascii="Arial" w:hAnsi="Arial" w:cs="Arial"/>
          <w:sz w:val="20"/>
          <w:szCs w:val="20"/>
        </w:rPr>
      </w:pPr>
    </w:p>
    <w:p w14:paraId="177FA31E" w14:textId="77777777" w:rsidR="000F58AC" w:rsidRPr="000F58AC" w:rsidRDefault="000F58AC" w:rsidP="000F58AC">
      <w:pPr>
        <w:pStyle w:val="NoSpacing"/>
        <w:jc w:val="both"/>
        <w:rPr>
          <w:rFonts w:ascii="Arial" w:hAnsi="Arial" w:cs="Arial"/>
        </w:rPr>
      </w:pPr>
      <w:r w:rsidRPr="000F58AC">
        <w:rPr>
          <w:rStyle w:val="Strong"/>
          <w:rFonts w:ascii="Arial" w:hAnsi="Arial" w:cs="Arial"/>
        </w:rPr>
        <w:t>2.3 Preparation of Culture Media</w:t>
      </w:r>
    </w:p>
    <w:p w14:paraId="16A1821A" w14:textId="77777777" w:rsidR="000F58AC" w:rsidRPr="00363727" w:rsidRDefault="000F58AC" w:rsidP="000F58AC">
      <w:pPr>
        <w:pStyle w:val="NoSpacing"/>
        <w:jc w:val="both"/>
        <w:rPr>
          <w:rFonts w:ascii="Arial" w:hAnsi="Arial" w:cs="Arial"/>
          <w:sz w:val="20"/>
          <w:szCs w:val="20"/>
        </w:rPr>
      </w:pPr>
      <w:r w:rsidRPr="00363727">
        <w:rPr>
          <w:rFonts w:ascii="Arial" w:hAnsi="Arial" w:cs="Arial"/>
          <w:sz w:val="20"/>
          <w:szCs w:val="20"/>
        </w:rPr>
        <w:t>Culture media including Nutrient Agar (NA), MacConkey Agar, Mannitol Salt Agar, and Eosin Methylene Blue Agar were prepared according to the manufacturer's instructions. Media were sterilized using an autoclave at 121°C for 15 minutes at a pressure of 15 psi. After sterilization, the media were cooled to approximately 45°C, gently mixed, and aseptically poured into sterile Petri dishes, where they were allowed to solidify.</w:t>
      </w:r>
    </w:p>
    <w:p w14:paraId="4D08EEDE" w14:textId="77777777" w:rsidR="000F58AC" w:rsidRPr="00363727" w:rsidRDefault="000F58AC" w:rsidP="000F58AC">
      <w:pPr>
        <w:pStyle w:val="NoSpacing"/>
        <w:jc w:val="both"/>
        <w:rPr>
          <w:rStyle w:val="Strong"/>
          <w:rFonts w:ascii="Arial" w:hAnsi="Arial" w:cs="Arial"/>
          <w:sz w:val="20"/>
          <w:szCs w:val="20"/>
        </w:rPr>
      </w:pPr>
    </w:p>
    <w:p w14:paraId="6AC0A92A" w14:textId="77777777" w:rsidR="000F58AC" w:rsidRPr="000F58AC" w:rsidRDefault="000F58AC" w:rsidP="000F58AC">
      <w:pPr>
        <w:pStyle w:val="NoSpacing"/>
        <w:jc w:val="both"/>
        <w:rPr>
          <w:rFonts w:ascii="Arial" w:hAnsi="Arial" w:cs="Arial"/>
        </w:rPr>
      </w:pPr>
      <w:r w:rsidRPr="000F58AC">
        <w:rPr>
          <w:rStyle w:val="Strong"/>
          <w:rFonts w:ascii="Arial" w:hAnsi="Arial" w:cs="Arial"/>
        </w:rPr>
        <w:t>2.4 Sample Preparation</w:t>
      </w:r>
    </w:p>
    <w:p w14:paraId="7C26AD62" w14:textId="77777777" w:rsidR="000F58AC" w:rsidRPr="00363727" w:rsidRDefault="000F58AC" w:rsidP="000F58AC">
      <w:pPr>
        <w:pStyle w:val="NoSpacing"/>
        <w:jc w:val="both"/>
        <w:rPr>
          <w:rFonts w:ascii="Arial" w:hAnsi="Arial" w:cs="Arial"/>
          <w:sz w:val="20"/>
          <w:szCs w:val="20"/>
        </w:rPr>
      </w:pPr>
      <w:r w:rsidRPr="00363727">
        <w:rPr>
          <w:rFonts w:ascii="Arial" w:hAnsi="Arial" w:cs="Arial"/>
          <w:sz w:val="20"/>
          <w:szCs w:val="20"/>
        </w:rPr>
        <w:t>Approximately 1 gram of fresh pepper samples respectively were weighed using a mechanic</w:t>
      </w:r>
      <w:r w:rsidR="00AA2EF0">
        <w:rPr>
          <w:rFonts w:ascii="Arial" w:hAnsi="Arial" w:cs="Arial"/>
          <w:sz w:val="20"/>
          <w:szCs w:val="20"/>
        </w:rPr>
        <w:t>al balance and homogenized in 9</w:t>
      </w:r>
      <w:r w:rsidRPr="00363727">
        <w:rPr>
          <w:rFonts w:ascii="Arial" w:hAnsi="Arial" w:cs="Arial"/>
          <w:sz w:val="20"/>
          <w:szCs w:val="20"/>
        </w:rPr>
        <w:t xml:space="preserve"> ml of sterile distilled water using a sterile blender. Ten-fold serial dilutions of the homogenate were prepared using sterile pipettes to reduce microbial concentration for plating. The same procedure was repeated for spoilt pepper samples.</w:t>
      </w:r>
    </w:p>
    <w:p w14:paraId="72D695D7" w14:textId="77777777" w:rsidR="000F58AC" w:rsidRPr="00363727" w:rsidRDefault="000F58AC" w:rsidP="000F58AC">
      <w:pPr>
        <w:pStyle w:val="NoSpacing"/>
        <w:jc w:val="both"/>
        <w:rPr>
          <w:rFonts w:ascii="Arial" w:hAnsi="Arial" w:cs="Arial"/>
          <w:sz w:val="20"/>
          <w:szCs w:val="20"/>
        </w:rPr>
      </w:pPr>
    </w:p>
    <w:p w14:paraId="2D3F4215" w14:textId="77777777" w:rsidR="000F58AC" w:rsidRPr="000F58AC" w:rsidRDefault="000F58AC" w:rsidP="000F58AC">
      <w:pPr>
        <w:pStyle w:val="NoSpacing"/>
        <w:jc w:val="both"/>
        <w:rPr>
          <w:rFonts w:ascii="Arial" w:hAnsi="Arial" w:cs="Arial"/>
        </w:rPr>
      </w:pPr>
      <w:r w:rsidRPr="000F58AC">
        <w:rPr>
          <w:rStyle w:val="Strong"/>
          <w:rFonts w:ascii="Arial" w:hAnsi="Arial" w:cs="Arial"/>
        </w:rPr>
        <w:t>2.5 Isolation of Microorganisms</w:t>
      </w:r>
    </w:p>
    <w:p w14:paraId="6ED6E589" w14:textId="77777777" w:rsidR="000F58AC" w:rsidRPr="00363727" w:rsidRDefault="000F58AC" w:rsidP="000F58AC">
      <w:pPr>
        <w:pStyle w:val="NoSpacing"/>
        <w:jc w:val="both"/>
        <w:rPr>
          <w:rFonts w:ascii="Arial" w:hAnsi="Arial" w:cs="Arial"/>
          <w:sz w:val="20"/>
          <w:szCs w:val="20"/>
        </w:rPr>
      </w:pPr>
      <w:r w:rsidRPr="00363727">
        <w:rPr>
          <w:rFonts w:ascii="Arial" w:hAnsi="Arial" w:cs="Arial"/>
          <w:sz w:val="20"/>
          <w:szCs w:val="20"/>
        </w:rPr>
        <w:t>From the prepared serial dilutions, 0.1 ml of each of the 10</w:t>
      </w:r>
      <w:r w:rsidRPr="00363727">
        <w:rPr>
          <w:rFonts w:ascii="Cambria Math" w:hAnsi="Cambria Math" w:cs="Cambria Math"/>
          <w:sz w:val="20"/>
          <w:szCs w:val="20"/>
        </w:rPr>
        <w:t>⁻</w:t>
      </w:r>
      <w:r w:rsidRPr="00363727">
        <w:rPr>
          <w:rFonts w:ascii="Arial" w:hAnsi="Arial" w:cs="Arial"/>
          <w:sz w:val="20"/>
          <w:szCs w:val="20"/>
          <w:vertAlign w:val="superscript"/>
        </w:rPr>
        <w:t>4</w:t>
      </w:r>
      <w:r w:rsidRPr="00363727">
        <w:rPr>
          <w:rFonts w:ascii="Arial" w:hAnsi="Arial" w:cs="Arial"/>
          <w:sz w:val="20"/>
          <w:szCs w:val="20"/>
        </w:rPr>
        <w:t>, 10</w:t>
      </w:r>
      <w:r w:rsidRPr="00363727">
        <w:rPr>
          <w:rFonts w:ascii="Cambria Math" w:hAnsi="Cambria Math" w:cs="Cambria Math"/>
          <w:sz w:val="20"/>
          <w:szCs w:val="20"/>
        </w:rPr>
        <w:t>⁻</w:t>
      </w:r>
      <w:r w:rsidRPr="00363727">
        <w:rPr>
          <w:rFonts w:ascii="Arial" w:hAnsi="Arial" w:cs="Arial"/>
          <w:sz w:val="20"/>
          <w:szCs w:val="20"/>
          <w:vertAlign w:val="superscript"/>
        </w:rPr>
        <w:t>5</w:t>
      </w:r>
      <w:r w:rsidRPr="00363727">
        <w:rPr>
          <w:rFonts w:ascii="Arial" w:hAnsi="Arial" w:cs="Arial"/>
          <w:sz w:val="20"/>
          <w:szCs w:val="20"/>
        </w:rPr>
        <w:t>, 10</w:t>
      </w:r>
      <w:r w:rsidRPr="00363727">
        <w:rPr>
          <w:rFonts w:ascii="Arial" w:hAnsi="Arial" w:cs="Arial"/>
          <w:sz w:val="20"/>
          <w:szCs w:val="20"/>
          <w:vertAlign w:val="superscript"/>
        </w:rPr>
        <w:t>-6</w:t>
      </w:r>
      <w:r w:rsidRPr="00363727">
        <w:rPr>
          <w:rFonts w:ascii="Arial" w:hAnsi="Arial" w:cs="Arial"/>
          <w:sz w:val="20"/>
          <w:szCs w:val="20"/>
        </w:rPr>
        <w:t xml:space="preserve"> dilutions </w:t>
      </w:r>
      <w:proofErr w:type="gramStart"/>
      <w:r w:rsidRPr="00363727">
        <w:rPr>
          <w:rFonts w:ascii="Arial" w:hAnsi="Arial" w:cs="Arial"/>
          <w:sz w:val="20"/>
          <w:szCs w:val="20"/>
        </w:rPr>
        <w:t>was</w:t>
      </w:r>
      <w:proofErr w:type="gramEnd"/>
      <w:r w:rsidRPr="00363727">
        <w:rPr>
          <w:rFonts w:ascii="Arial" w:hAnsi="Arial" w:cs="Arial"/>
          <w:sz w:val="20"/>
          <w:szCs w:val="20"/>
        </w:rPr>
        <w:t xml:space="preserve"> aseptically plated onto the respective media using the pour plate technique. The plates were gently swirled in both clockwise and counter-clockwise directions to distribute the inoculum evenly, then allowed to solidify. Plates were incubated at 37°C for 24 to 48 hours.</w:t>
      </w:r>
      <w:r>
        <w:rPr>
          <w:rFonts w:ascii="Arial" w:hAnsi="Arial" w:cs="Arial"/>
          <w:sz w:val="20"/>
          <w:szCs w:val="20"/>
        </w:rPr>
        <w:t xml:space="preserve"> </w:t>
      </w:r>
      <w:r w:rsidR="00AA2EF0">
        <w:rPr>
          <w:rFonts w:ascii="Arial" w:hAnsi="Arial" w:cs="Arial"/>
          <w:sz w:val="20"/>
          <w:szCs w:val="20"/>
        </w:rPr>
        <w:t>MacConkey agar, Mannitol salt agar, Eosin Methylene blue agar and Nutrient Agar</w:t>
      </w:r>
      <w:r w:rsidRPr="00363727">
        <w:rPr>
          <w:rFonts w:ascii="Arial" w:hAnsi="Arial" w:cs="Arial"/>
          <w:sz w:val="20"/>
          <w:szCs w:val="20"/>
        </w:rPr>
        <w:t xml:space="preserve"> were used for bacterial isolation. Total viable aerobic bacterial counts were conducted on Nutrient Agar. After incubation, microbial colonies were quantified and recorded as colony-forming units (CFU). Representative colonies were </w:t>
      </w:r>
      <w:proofErr w:type="spellStart"/>
      <w:r w:rsidRPr="00363727">
        <w:rPr>
          <w:rFonts w:ascii="Arial" w:hAnsi="Arial" w:cs="Arial"/>
          <w:sz w:val="20"/>
          <w:szCs w:val="20"/>
        </w:rPr>
        <w:t>subcultured</w:t>
      </w:r>
      <w:proofErr w:type="spellEnd"/>
      <w:r w:rsidRPr="00363727">
        <w:rPr>
          <w:rFonts w:ascii="Arial" w:hAnsi="Arial" w:cs="Arial"/>
          <w:sz w:val="20"/>
          <w:szCs w:val="20"/>
        </w:rPr>
        <w:t xml:space="preserve"> onto fresh agar media to obtain pure isolates, which were subsequently stored at 4°C for further analysis.</w:t>
      </w:r>
    </w:p>
    <w:p w14:paraId="4530A4AB" w14:textId="77777777" w:rsidR="000F58AC" w:rsidRPr="00363727" w:rsidRDefault="000F58AC" w:rsidP="000F58AC">
      <w:pPr>
        <w:pStyle w:val="NoSpacing"/>
        <w:jc w:val="both"/>
        <w:rPr>
          <w:rFonts w:ascii="Arial" w:hAnsi="Arial" w:cs="Arial"/>
          <w:sz w:val="20"/>
          <w:szCs w:val="20"/>
        </w:rPr>
      </w:pPr>
    </w:p>
    <w:p w14:paraId="7629FD2C" w14:textId="77777777" w:rsidR="000F58AC" w:rsidRPr="000F58AC" w:rsidRDefault="000F58AC" w:rsidP="000F58AC">
      <w:pPr>
        <w:pStyle w:val="NoSpacing"/>
        <w:jc w:val="both"/>
        <w:rPr>
          <w:rFonts w:ascii="Arial" w:hAnsi="Arial" w:cs="Arial"/>
          <w:b/>
          <w:bCs/>
        </w:rPr>
      </w:pPr>
      <w:r w:rsidRPr="000F58AC">
        <w:rPr>
          <w:rFonts w:ascii="Arial" w:hAnsi="Arial" w:cs="Arial"/>
          <w:b/>
          <w:bCs/>
        </w:rPr>
        <w:t>2.6 Identification of Microorganisms</w:t>
      </w:r>
    </w:p>
    <w:p w14:paraId="43E28502" w14:textId="77777777" w:rsidR="000F58AC" w:rsidRPr="00363727" w:rsidRDefault="000F58AC" w:rsidP="000F58AC">
      <w:pPr>
        <w:pStyle w:val="NoSpacing"/>
        <w:jc w:val="both"/>
        <w:rPr>
          <w:rFonts w:ascii="Arial" w:hAnsi="Arial" w:cs="Arial"/>
          <w:sz w:val="20"/>
          <w:szCs w:val="20"/>
        </w:rPr>
      </w:pPr>
      <w:r w:rsidRPr="00363727">
        <w:rPr>
          <w:rFonts w:ascii="Arial" w:hAnsi="Arial" w:cs="Arial"/>
          <w:sz w:val="20"/>
          <w:szCs w:val="20"/>
        </w:rPr>
        <w:t xml:space="preserve">Upon completion of the incubation period, </w:t>
      </w:r>
      <w:r w:rsidR="00AA2EF0">
        <w:rPr>
          <w:rFonts w:ascii="Arial" w:hAnsi="Arial" w:cs="Arial"/>
          <w:sz w:val="20"/>
          <w:szCs w:val="20"/>
        </w:rPr>
        <w:t>bacterial</w:t>
      </w:r>
      <w:r w:rsidRPr="00363727">
        <w:rPr>
          <w:rFonts w:ascii="Arial" w:hAnsi="Arial" w:cs="Arial"/>
          <w:sz w:val="20"/>
          <w:szCs w:val="20"/>
        </w:rPr>
        <w:t xml:space="preserve"> colonies were initially assessed based on macroscopic characteristics such as colony morphology, color and texture. Bacterial isolates were subjected to Gram staining to determine cell wall characteristics and cellular arrangements. Further identification was carried out through a series of standard biochemical assays, including the indole test, citrate utilization, catalase test and coagulase tests. </w:t>
      </w:r>
    </w:p>
    <w:p w14:paraId="641579A9" w14:textId="77777777" w:rsidR="000F58AC" w:rsidRPr="00363727" w:rsidRDefault="000F58AC" w:rsidP="000F58AC">
      <w:pPr>
        <w:pStyle w:val="NoSpacing"/>
        <w:jc w:val="both"/>
        <w:rPr>
          <w:rFonts w:ascii="Arial" w:hAnsi="Arial" w:cs="Arial"/>
          <w:sz w:val="20"/>
          <w:szCs w:val="20"/>
        </w:rPr>
      </w:pPr>
    </w:p>
    <w:p w14:paraId="26E943BA" w14:textId="77777777" w:rsidR="000F58AC" w:rsidRPr="00363727" w:rsidRDefault="000F58AC" w:rsidP="000F58AC">
      <w:pPr>
        <w:pStyle w:val="NoSpacing"/>
        <w:jc w:val="both"/>
        <w:rPr>
          <w:rFonts w:ascii="Arial" w:hAnsi="Arial" w:cs="Arial"/>
          <w:b/>
          <w:sz w:val="20"/>
          <w:szCs w:val="20"/>
        </w:rPr>
      </w:pPr>
      <w:r w:rsidRPr="00363727">
        <w:rPr>
          <w:rFonts w:ascii="Arial" w:hAnsi="Arial" w:cs="Arial"/>
          <w:b/>
          <w:sz w:val="20"/>
          <w:szCs w:val="20"/>
        </w:rPr>
        <w:t>2.6.1 Gram staining</w:t>
      </w:r>
    </w:p>
    <w:p w14:paraId="5DD80FA9" w14:textId="77777777" w:rsidR="000F58AC" w:rsidRPr="00363727" w:rsidRDefault="000F58AC" w:rsidP="000F58AC">
      <w:pPr>
        <w:pStyle w:val="NoSpacing"/>
        <w:jc w:val="both"/>
        <w:rPr>
          <w:rFonts w:ascii="Arial" w:eastAsia="SimSun" w:hAnsi="Arial" w:cs="Arial"/>
          <w:sz w:val="20"/>
          <w:szCs w:val="20"/>
          <w:lang w:bidi="ar"/>
        </w:rPr>
      </w:pPr>
      <w:r w:rsidRPr="00363727">
        <w:rPr>
          <w:rFonts w:ascii="Arial" w:eastAsia="SimSun" w:hAnsi="Arial" w:cs="Arial"/>
          <w:sz w:val="20"/>
          <w:szCs w:val="20"/>
          <w:lang w:bidi="ar"/>
        </w:rPr>
        <w:t xml:space="preserve">Gram staining was done after pure culture had been isolated. A smear of the test organisms </w:t>
      </w:r>
      <w:proofErr w:type="gramStart"/>
      <w:r w:rsidRPr="00363727">
        <w:rPr>
          <w:rFonts w:ascii="Arial" w:eastAsia="SimSun" w:hAnsi="Arial" w:cs="Arial"/>
          <w:sz w:val="20"/>
          <w:szCs w:val="20"/>
          <w:lang w:bidi="ar"/>
        </w:rPr>
        <w:t>were</w:t>
      </w:r>
      <w:proofErr w:type="gramEnd"/>
      <w:r w:rsidRPr="00363727">
        <w:rPr>
          <w:rFonts w:ascii="Arial" w:eastAsia="SimSun" w:hAnsi="Arial" w:cs="Arial"/>
          <w:sz w:val="20"/>
          <w:szCs w:val="20"/>
          <w:lang w:bidi="ar"/>
        </w:rPr>
        <w:t xml:space="preserve"> made on a clean free-grease glass slide and the</w:t>
      </w:r>
      <w:r w:rsidR="00AA2EF0">
        <w:rPr>
          <w:rFonts w:ascii="Arial" w:eastAsia="SimSun" w:hAnsi="Arial" w:cs="Arial"/>
          <w:sz w:val="20"/>
          <w:szCs w:val="20"/>
          <w:lang w:bidi="ar"/>
        </w:rPr>
        <w:t>n allowed to air-dry before being covered</w:t>
      </w:r>
      <w:r w:rsidRPr="00363727">
        <w:rPr>
          <w:rFonts w:ascii="Arial" w:eastAsia="SimSun" w:hAnsi="Arial" w:cs="Arial"/>
          <w:sz w:val="20"/>
          <w:szCs w:val="20"/>
          <w:lang w:bidi="ar"/>
        </w:rPr>
        <w:t xml:space="preserve"> with crysta</w:t>
      </w:r>
      <w:r w:rsidR="0025541B">
        <w:rPr>
          <w:rFonts w:ascii="Arial" w:eastAsia="SimSun" w:hAnsi="Arial" w:cs="Arial"/>
          <w:sz w:val="20"/>
          <w:szCs w:val="20"/>
          <w:lang w:bidi="ar"/>
        </w:rPr>
        <w:t>l violet and left to stand for 6</w:t>
      </w:r>
      <w:r w:rsidRPr="00363727">
        <w:rPr>
          <w:rFonts w:ascii="Arial" w:eastAsia="SimSun" w:hAnsi="Arial" w:cs="Arial"/>
          <w:sz w:val="20"/>
          <w:szCs w:val="20"/>
          <w:lang w:bidi="ar"/>
        </w:rPr>
        <w:t xml:space="preserve">0 seconds. Thereafter, the slides </w:t>
      </w:r>
      <w:r w:rsidR="0025541B">
        <w:rPr>
          <w:rFonts w:ascii="Arial" w:eastAsia="SimSun" w:hAnsi="Arial" w:cs="Arial"/>
          <w:sz w:val="20"/>
          <w:szCs w:val="20"/>
          <w:lang w:bidi="ar"/>
        </w:rPr>
        <w:t>were rinsed with</w:t>
      </w:r>
      <w:r w:rsidRPr="00363727">
        <w:rPr>
          <w:rFonts w:ascii="Arial" w:eastAsia="SimSun" w:hAnsi="Arial" w:cs="Arial"/>
          <w:sz w:val="20"/>
          <w:szCs w:val="20"/>
          <w:lang w:bidi="ar"/>
        </w:rPr>
        <w:t xml:space="preserve"> water and co</w:t>
      </w:r>
      <w:r w:rsidR="0025541B">
        <w:rPr>
          <w:rFonts w:ascii="Arial" w:eastAsia="SimSun" w:hAnsi="Arial" w:cs="Arial"/>
          <w:sz w:val="20"/>
          <w:szCs w:val="20"/>
          <w:lang w:bidi="ar"/>
        </w:rPr>
        <w:t>vered</w:t>
      </w:r>
      <w:r w:rsidRPr="00363727">
        <w:rPr>
          <w:rFonts w:ascii="Arial" w:eastAsia="SimSun" w:hAnsi="Arial" w:cs="Arial"/>
          <w:sz w:val="20"/>
          <w:szCs w:val="20"/>
          <w:lang w:bidi="ar"/>
        </w:rPr>
        <w:t xml:space="preserve"> with </w:t>
      </w:r>
      <w:proofErr w:type="spellStart"/>
      <w:r w:rsidRPr="00363727">
        <w:rPr>
          <w:rFonts w:ascii="Arial" w:eastAsia="SimSun" w:hAnsi="Arial" w:cs="Arial"/>
          <w:sz w:val="20"/>
          <w:szCs w:val="20"/>
          <w:lang w:bidi="ar"/>
        </w:rPr>
        <w:t>Lugol’s</w:t>
      </w:r>
      <w:proofErr w:type="spellEnd"/>
      <w:r w:rsidRPr="00363727">
        <w:rPr>
          <w:rFonts w:ascii="Arial" w:eastAsia="SimSun" w:hAnsi="Arial" w:cs="Arial"/>
          <w:sz w:val="20"/>
          <w:szCs w:val="20"/>
          <w:lang w:bidi="ar"/>
        </w:rPr>
        <w:t xml:space="preserve"> iodine which was allowed to stand for 60 seconds. The iodine was rinsed with water and </w:t>
      </w:r>
      <w:proofErr w:type="spellStart"/>
      <w:r w:rsidRPr="00363727">
        <w:rPr>
          <w:rFonts w:ascii="Arial" w:eastAsia="SimSun" w:hAnsi="Arial" w:cs="Arial"/>
          <w:sz w:val="20"/>
          <w:szCs w:val="20"/>
          <w:lang w:bidi="ar"/>
        </w:rPr>
        <w:t>decolourized</w:t>
      </w:r>
      <w:proofErr w:type="spellEnd"/>
      <w:r w:rsidRPr="00363727">
        <w:rPr>
          <w:rFonts w:ascii="Arial" w:eastAsia="SimSun" w:hAnsi="Arial" w:cs="Arial"/>
          <w:sz w:val="20"/>
          <w:szCs w:val="20"/>
          <w:lang w:bidi="ar"/>
        </w:rPr>
        <w:t xml:space="preserve"> with acetone alcohol then was</w:t>
      </w:r>
      <w:r w:rsidR="0025541B">
        <w:rPr>
          <w:rFonts w:ascii="Arial" w:eastAsia="SimSun" w:hAnsi="Arial" w:cs="Arial"/>
          <w:sz w:val="20"/>
          <w:szCs w:val="20"/>
          <w:lang w:bidi="ar"/>
        </w:rPr>
        <w:t xml:space="preserve">hed off immediately </w:t>
      </w:r>
      <w:proofErr w:type="gramStart"/>
      <w:r w:rsidR="0025541B">
        <w:rPr>
          <w:rFonts w:ascii="Arial" w:eastAsia="SimSun" w:hAnsi="Arial" w:cs="Arial"/>
          <w:sz w:val="20"/>
          <w:szCs w:val="20"/>
          <w:lang w:bidi="ar"/>
        </w:rPr>
        <w:t xml:space="preserve">with </w:t>
      </w:r>
      <w:r w:rsidRPr="00363727">
        <w:rPr>
          <w:rFonts w:ascii="Arial" w:eastAsia="SimSun" w:hAnsi="Arial" w:cs="Arial"/>
          <w:sz w:val="20"/>
          <w:szCs w:val="20"/>
          <w:lang w:bidi="ar"/>
        </w:rPr>
        <w:t xml:space="preserve"> water</w:t>
      </w:r>
      <w:proofErr w:type="gramEnd"/>
      <w:r w:rsidRPr="00363727">
        <w:rPr>
          <w:rFonts w:ascii="Arial" w:eastAsia="SimSun" w:hAnsi="Arial" w:cs="Arial"/>
          <w:sz w:val="20"/>
          <w:szCs w:val="20"/>
          <w:lang w:bidi="ar"/>
        </w:rPr>
        <w:t>. Drops of safranin reagent was added to th</w:t>
      </w:r>
      <w:r w:rsidR="0025541B">
        <w:rPr>
          <w:rFonts w:ascii="Arial" w:eastAsia="SimSun" w:hAnsi="Arial" w:cs="Arial"/>
          <w:sz w:val="20"/>
          <w:szCs w:val="20"/>
          <w:lang w:bidi="ar"/>
        </w:rPr>
        <w:t>e slide and allowed to sit for 3</w:t>
      </w:r>
      <w:r w:rsidRPr="00363727">
        <w:rPr>
          <w:rFonts w:ascii="Arial" w:eastAsia="SimSun" w:hAnsi="Arial" w:cs="Arial"/>
          <w:sz w:val="20"/>
          <w:szCs w:val="20"/>
          <w:lang w:bidi="ar"/>
        </w:rPr>
        <w:t>0 seconds and washed with a gentle sterile running water and then allowed to air dry.</w:t>
      </w:r>
      <w:r w:rsidRPr="00363727">
        <w:rPr>
          <w:rFonts w:ascii="Arial" w:eastAsia="SimSun" w:hAnsi="Arial" w:cs="Arial"/>
          <w:color w:val="FF0000"/>
          <w:sz w:val="20"/>
          <w:szCs w:val="20"/>
          <w:lang w:bidi="ar"/>
        </w:rPr>
        <w:t xml:space="preserve"> </w:t>
      </w:r>
      <w:r w:rsidRPr="00363727">
        <w:rPr>
          <w:rFonts w:ascii="Arial" w:eastAsia="SimSun" w:hAnsi="Arial" w:cs="Arial"/>
          <w:sz w:val="20"/>
          <w:szCs w:val="20"/>
          <w:lang w:bidi="ar"/>
        </w:rPr>
        <w:lastRenderedPageBreak/>
        <w:t xml:space="preserve">Then, it was viewed under the microscope using the XI00 objective lens to distinguish cell shape and arrangement. </w:t>
      </w:r>
    </w:p>
    <w:p w14:paraId="44DD9F1C" w14:textId="77777777" w:rsidR="000F58AC" w:rsidRPr="00363727" w:rsidRDefault="000F58AC" w:rsidP="000F58AC">
      <w:pPr>
        <w:pStyle w:val="NoSpacing"/>
        <w:jc w:val="both"/>
        <w:rPr>
          <w:rFonts w:ascii="Arial" w:hAnsi="Arial" w:cs="Arial"/>
          <w:sz w:val="20"/>
          <w:szCs w:val="20"/>
        </w:rPr>
      </w:pPr>
    </w:p>
    <w:p w14:paraId="052DD16A" w14:textId="77777777" w:rsidR="000F58AC" w:rsidRPr="000F58AC" w:rsidRDefault="000F58AC" w:rsidP="000F58AC">
      <w:pPr>
        <w:pStyle w:val="NoSpacing"/>
        <w:jc w:val="both"/>
        <w:rPr>
          <w:rFonts w:ascii="Arial" w:hAnsi="Arial" w:cs="Arial"/>
          <w:b/>
          <w:sz w:val="20"/>
          <w:szCs w:val="20"/>
        </w:rPr>
      </w:pPr>
      <w:r w:rsidRPr="000F58AC">
        <w:rPr>
          <w:rFonts w:ascii="Arial" w:hAnsi="Arial" w:cs="Arial"/>
          <w:b/>
          <w:sz w:val="20"/>
          <w:szCs w:val="20"/>
        </w:rPr>
        <w:t>2.6.2 Catalase Test</w:t>
      </w:r>
    </w:p>
    <w:p w14:paraId="49C7739F" w14:textId="77777777" w:rsidR="000F58AC" w:rsidRPr="00363727" w:rsidRDefault="000F58AC" w:rsidP="000F58AC">
      <w:pPr>
        <w:pStyle w:val="NoSpacing"/>
        <w:jc w:val="both"/>
        <w:rPr>
          <w:rFonts w:ascii="Arial" w:hAnsi="Arial" w:cs="Arial"/>
          <w:sz w:val="20"/>
          <w:szCs w:val="20"/>
        </w:rPr>
      </w:pPr>
      <w:r w:rsidRPr="00363727">
        <w:rPr>
          <w:rFonts w:ascii="Arial" w:hAnsi="Arial" w:cs="Arial"/>
          <w:sz w:val="20"/>
          <w:szCs w:val="20"/>
        </w:rPr>
        <w:t xml:space="preserve">The catalase test was carried out to distinguish catalase-producing bacteria, mainly to differentiate </w:t>
      </w:r>
      <w:r w:rsidRPr="00A05CEB">
        <w:rPr>
          <w:rFonts w:ascii="Arial" w:hAnsi="Arial" w:cs="Arial"/>
          <w:i/>
          <w:sz w:val="20"/>
          <w:szCs w:val="20"/>
        </w:rPr>
        <w:t>Staphylococcus</w:t>
      </w:r>
      <w:r w:rsidRPr="00363727">
        <w:rPr>
          <w:rFonts w:ascii="Arial" w:hAnsi="Arial" w:cs="Arial"/>
          <w:sz w:val="20"/>
          <w:szCs w:val="20"/>
        </w:rPr>
        <w:t xml:space="preserve"> spp. from </w:t>
      </w:r>
      <w:r w:rsidRPr="00A05CEB">
        <w:rPr>
          <w:rFonts w:ascii="Arial" w:hAnsi="Arial" w:cs="Arial"/>
          <w:i/>
          <w:sz w:val="20"/>
          <w:szCs w:val="20"/>
        </w:rPr>
        <w:t>Streptococcus</w:t>
      </w:r>
      <w:r w:rsidRPr="00363727">
        <w:rPr>
          <w:rFonts w:ascii="Arial" w:hAnsi="Arial" w:cs="Arial"/>
          <w:sz w:val="20"/>
          <w:szCs w:val="20"/>
        </w:rPr>
        <w:t xml:space="preserve"> spp. A drop of hydrogen peroxide (H</w:t>
      </w:r>
      <w:r w:rsidRPr="00363727">
        <w:rPr>
          <w:rFonts w:ascii="Cambria Math" w:hAnsi="Cambria Math" w:cs="Cambria Math"/>
          <w:sz w:val="20"/>
          <w:szCs w:val="20"/>
        </w:rPr>
        <w:t>₂</w:t>
      </w:r>
      <w:r w:rsidRPr="00363727">
        <w:rPr>
          <w:rFonts w:ascii="Arial" w:hAnsi="Arial" w:cs="Arial"/>
          <w:sz w:val="20"/>
          <w:szCs w:val="20"/>
        </w:rPr>
        <w:t>O</w:t>
      </w:r>
      <w:r w:rsidRPr="00363727">
        <w:rPr>
          <w:rFonts w:ascii="Cambria Math" w:hAnsi="Cambria Math" w:cs="Cambria Math"/>
          <w:sz w:val="20"/>
          <w:szCs w:val="20"/>
        </w:rPr>
        <w:t>₂</w:t>
      </w:r>
      <w:r w:rsidRPr="00363727">
        <w:rPr>
          <w:rFonts w:ascii="Arial" w:hAnsi="Arial" w:cs="Arial"/>
          <w:sz w:val="20"/>
          <w:szCs w:val="20"/>
        </w:rPr>
        <w:t xml:space="preserve">) was placed on a clean glass slide, and a bacterial colony was transferred with a sterile inoculating loop. Immediate bubble formation (effervescence) signified a positive reaction, confirming catalase activity typical of </w:t>
      </w:r>
      <w:r w:rsidRPr="00A05CEB">
        <w:rPr>
          <w:rFonts w:ascii="Arial" w:hAnsi="Arial" w:cs="Arial"/>
          <w:i/>
          <w:sz w:val="20"/>
          <w:szCs w:val="20"/>
        </w:rPr>
        <w:t>Staphylococcus</w:t>
      </w:r>
      <w:r w:rsidRPr="00363727">
        <w:rPr>
          <w:rFonts w:ascii="Arial" w:hAnsi="Arial" w:cs="Arial"/>
          <w:sz w:val="20"/>
          <w:szCs w:val="20"/>
        </w:rPr>
        <w:t xml:space="preserve"> spp.</w:t>
      </w:r>
    </w:p>
    <w:p w14:paraId="03AB89BC" w14:textId="77777777" w:rsidR="000F58AC" w:rsidRPr="00363727" w:rsidRDefault="000F58AC" w:rsidP="000F58AC">
      <w:pPr>
        <w:pStyle w:val="NoSpacing"/>
        <w:jc w:val="both"/>
        <w:rPr>
          <w:rFonts w:ascii="Arial" w:hAnsi="Arial" w:cs="Arial"/>
          <w:sz w:val="20"/>
          <w:szCs w:val="20"/>
        </w:rPr>
      </w:pPr>
    </w:p>
    <w:p w14:paraId="66CFA525" w14:textId="77777777" w:rsidR="000F58AC" w:rsidRPr="000F58AC" w:rsidRDefault="000F58AC" w:rsidP="000F58AC">
      <w:pPr>
        <w:pStyle w:val="NoSpacing"/>
        <w:jc w:val="both"/>
        <w:rPr>
          <w:rFonts w:ascii="Arial" w:hAnsi="Arial" w:cs="Arial"/>
          <w:b/>
          <w:sz w:val="20"/>
          <w:szCs w:val="20"/>
        </w:rPr>
      </w:pPr>
      <w:r w:rsidRPr="000F58AC">
        <w:rPr>
          <w:rFonts w:ascii="Arial" w:hAnsi="Arial" w:cs="Arial"/>
          <w:b/>
          <w:sz w:val="20"/>
          <w:szCs w:val="20"/>
        </w:rPr>
        <w:t>2.6.3 Coagulase Test</w:t>
      </w:r>
    </w:p>
    <w:p w14:paraId="46FF70F4" w14:textId="77777777" w:rsidR="000F58AC" w:rsidRPr="00363727" w:rsidRDefault="000F58AC" w:rsidP="000F58AC">
      <w:pPr>
        <w:pStyle w:val="NoSpacing"/>
        <w:jc w:val="both"/>
        <w:rPr>
          <w:rFonts w:ascii="Arial" w:hAnsi="Arial" w:cs="Arial"/>
          <w:sz w:val="20"/>
          <w:szCs w:val="20"/>
        </w:rPr>
      </w:pPr>
      <w:r w:rsidRPr="00363727">
        <w:rPr>
          <w:rFonts w:ascii="Arial" w:hAnsi="Arial" w:cs="Arial"/>
          <w:sz w:val="20"/>
          <w:szCs w:val="20"/>
        </w:rPr>
        <w:t>The slide coagulase test was used for the identification of Staphylococcus aureus. On a grease-free slide, one drop of sterile normal saline and one drop of plasma were mixed with the test isolate. The presence of visible clumping (agglutination) after gentle mixing indicated a positive result, confirming S. aureus, which produces coagulase that converts fibrinogen to fibrin.</w:t>
      </w:r>
    </w:p>
    <w:p w14:paraId="509D2BCA" w14:textId="77777777" w:rsidR="000F58AC" w:rsidRPr="00363727" w:rsidRDefault="000F58AC" w:rsidP="000F58AC">
      <w:pPr>
        <w:pStyle w:val="NoSpacing"/>
        <w:jc w:val="both"/>
        <w:rPr>
          <w:rFonts w:ascii="Arial" w:hAnsi="Arial" w:cs="Arial"/>
          <w:sz w:val="20"/>
          <w:szCs w:val="20"/>
        </w:rPr>
      </w:pPr>
    </w:p>
    <w:p w14:paraId="38A5B47B" w14:textId="77777777" w:rsidR="000F58AC" w:rsidRPr="000F58AC" w:rsidRDefault="000F58AC" w:rsidP="000F58AC">
      <w:pPr>
        <w:pStyle w:val="NoSpacing"/>
        <w:jc w:val="both"/>
        <w:rPr>
          <w:rFonts w:ascii="Arial" w:hAnsi="Arial" w:cs="Arial"/>
          <w:b/>
          <w:sz w:val="20"/>
          <w:szCs w:val="20"/>
        </w:rPr>
      </w:pPr>
      <w:r w:rsidRPr="000F58AC">
        <w:rPr>
          <w:rFonts w:ascii="Arial" w:hAnsi="Arial" w:cs="Arial"/>
          <w:b/>
          <w:sz w:val="20"/>
          <w:szCs w:val="20"/>
        </w:rPr>
        <w:t>2.6.4 Indole Test</w:t>
      </w:r>
    </w:p>
    <w:p w14:paraId="4809B331" w14:textId="77777777" w:rsidR="000F58AC" w:rsidRPr="00363727" w:rsidRDefault="000F58AC" w:rsidP="000F58AC">
      <w:pPr>
        <w:pStyle w:val="NoSpacing"/>
        <w:jc w:val="both"/>
        <w:rPr>
          <w:rFonts w:ascii="Arial" w:hAnsi="Arial" w:cs="Arial"/>
          <w:sz w:val="20"/>
          <w:szCs w:val="20"/>
        </w:rPr>
      </w:pPr>
      <w:r w:rsidRPr="00363727">
        <w:rPr>
          <w:rFonts w:ascii="Arial" w:hAnsi="Arial" w:cs="Arial"/>
          <w:sz w:val="20"/>
          <w:szCs w:val="20"/>
        </w:rPr>
        <w:t xml:space="preserve">This test was performed to detect indole production from tryptophan metabolism, commonly used for identifying members of the Enterobacteriaceae family. The test organism was inoculated into peptone water and incubated at 37 °C for 24 hours. After incubation, three drops of Kovac’s reagent were added. A red-pink ring at the surface indicated a positive reaction, as seen in </w:t>
      </w:r>
      <w:r w:rsidRPr="00A05CEB">
        <w:rPr>
          <w:rFonts w:ascii="Arial" w:hAnsi="Arial" w:cs="Arial"/>
          <w:i/>
          <w:sz w:val="20"/>
          <w:szCs w:val="20"/>
        </w:rPr>
        <w:t>Escherichia coli</w:t>
      </w:r>
      <w:r w:rsidRPr="00363727">
        <w:rPr>
          <w:rFonts w:ascii="Arial" w:hAnsi="Arial" w:cs="Arial"/>
          <w:sz w:val="20"/>
          <w:szCs w:val="20"/>
        </w:rPr>
        <w:t xml:space="preserve"> and </w:t>
      </w:r>
      <w:r w:rsidRPr="00A05CEB">
        <w:rPr>
          <w:rFonts w:ascii="Arial" w:hAnsi="Arial" w:cs="Arial"/>
          <w:i/>
          <w:sz w:val="20"/>
          <w:szCs w:val="20"/>
        </w:rPr>
        <w:t xml:space="preserve">Klebsiella </w:t>
      </w:r>
      <w:proofErr w:type="spellStart"/>
      <w:r w:rsidRPr="00A05CEB">
        <w:rPr>
          <w:rFonts w:ascii="Arial" w:hAnsi="Arial" w:cs="Arial"/>
          <w:i/>
          <w:sz w:val="20"/>
          <w:szCs w:val="20"/>
        </w:rPr>
        <w:t>oxytoca</w:t>
      </w:r>
      <w:proofErr w:type="spellEnd"/>
      <w:r w:rsidRPr="00363727">
        <w:rPr>
          <w:rFonts w:ascii="Arial" w:hAnsi="Arial" w:cs="Arial"/>
          <w:sz w:val="20"/>
          <w:szCs w:val="20"/>
        </w:rPr>
        <w:t xml:space="preserve">. Absence of color change (indole-negative) was typical of </w:t>
      </w:r>
      <w:r w:rsidRPr="00A05CEB">
        <w:rPr>
          <w:rFonts w:ascii="Arial" w:hAnsi="Arial" w:cs="Arial"/>
          <w:i/>
          <w:sz w:val="20"/>
          <w:szCs w:val="20"/>
        </w:rPr>
        <w:t xml:space="preserve">Klebsiella pneumoniae </w:t>
      </w:r>
      <w:r w:rsidRPr="00A05CEB">
        <w:rPr>
          <w:rFonts w:ascii="Arial" w:hAnsi="Arial" w:cs="Arial"/>
          <w:sz w:val="20"/>
          <w:szCs w:val="20"/>
        </w:rPr>
        <w:t>and</w:t>
      </w:r>
      <w:r w:rsidRPr="00A05CEB">
        <w:rPr>
          <w:rFonts w:ascii="Arial" w:hAnsi="Arial" w:cs="Arial"/>
          <w:i/>
          <w:sz w:val="20"/>
          <w:szCs w:val="20"/>
        </w:rPr>
        <w:t xml:space="preserve"> Enterobacter</w:t>
      </w:r>
      <w:r w:rsidRPr="00363727">
        <w:rPr>
          <w:rFonts w:ascii="Arial" w:hAnsi="Arial" w:cs="Arial"/>
          <w:sz w:val="20"/>
          <w:szCs w:val="20"/>
        </w:rPr>
        <w:t xml:space="preserve"> spp.</w:t>
      </w:r>
    </w:p>
    <w:p w14:paraId="372C36D8" w14:textId="77777777" w:rsidR="000F58AC" w:rsidRPr="00363727" w:rsidRDefault="000F58AC" w:rsidP="000F58AC">
      <w:pPr>
        <w:pStyle w:val="NoSpacing"/>
        <w:jc w:val="both"/>
        <w:rPr>
          <w:rFonts w:ascii="Arial" w:hAnsi="Arial" w:cs="Arial"/>
          <w:sz w:val="20"/>
          <w:szCs w:val="20"/>
        </w:rPr>
      </w:pPr>
    </w:p>
    <w:p w14:paraId="3640C05B" w14:textId="77777777" w:rsidR="000F58AC" w:rsidRPr="000F58AC" w:rsidRDefault="000F58AC" w:rsidP="000F58AC">
      <w:pPr>
        <w:pStyle w:val="NoSpacing"/>
        <w:jc w:val="both"/>
        <w:rPr>
          <w:rFonts w:ascii="Arial" w:hAnsi="Arial" w:cs="Arial"/>
          <w:b/>
          <w:sz w:val="20"/>
          <w:szCs w:val="20"/>
        </w:rPr>
      </w:pPr>
      <w:r w:rsidRPr="000F58AC">
        <w:rPr>
          <w:rFonts w:ascii="Arial" w:hAnsi="Arial" w:cs="Arial"/>
          <w:b/>
          <w:sz w:val="20"/>
          <w:szCs w:val="20"/>
        </w:rPr>
        <w:t>2.6.5 Citrate Utilization Test</w:t>
      </w:r>
    </w:p>
    <w:p w14:paraId="6D202C43" w14:textId="77777777" w:rsidR="000F58AC" w:rsidRPr="00363727" w:rsidRDefault="000F58AC" w:rsidP="000F58AC">
      <w:pPr>
        <w:pStyle w:val="NoSpacing"/>
        <w:jc w:val="both"/>
        <w:rPr>
          <w:rFonts w:ascii="Arial" w:hAnsi="Arial" w:cs="Arial"/>
          <w:sz w:val="20"/>
          <w:szCs w:val="20"/>
        </w:rPr>
      </w:pPr>
      <w:r w:rsidRPr="00363727">
        <w:rPr>
          <w:rFonts w:ascii="Arial" w:hAnsi="Arial" w:cs="Arial"/>
          <w:sz w:val="20"/>
          <w:szCs w:val="20"/>
        </w:rPr>
        <w:t xml:space="preserve">The citrate test was used to assess the ability of organisms to utilize citrate as their sole carbon source. The test isolate was streaked on Simmons Citrate Agar and incubated at 37 °C for 24 hours. A color change from green to blue confirmed a positive result, indicating citrate utilization. Positive reactions were characteristic of </w:t>
      </w:r>
      <w:r w:rsidRPr="00A05CEB">
        <w:rPr>
          <w:rFonts w:ascii="Arial" w:hAnsi="Arial" w:cs="Arial"/>
          <w:i/>
          <w:sz w:val="20"/>
          <w:szCs w:val="20"/>
        </w:rPr>
        <w:t xml:space="preserve">Enterobacter, Citrobacter, Klebsiella, </w:t>
      </w:r>
      <w:r w:rsidRPr="00A05CEB">
        <w:rPr>
          <w:rFonts w:ascii="Arial" w:hAnsi="Arial" w:cs="Arial"/>
          <w:sz w:val="20"/>
          <w:szCs w:val="20"/>
        </w:rPr>
        <w:t>and</w:t>
      </w:r>
      <w:r w:rsidRPr="00A05CEB">
        <w:rPr>
          <w:rFonts w:ascii="Arial" w:hAnsi="Arial" w:cs="Arial"/>
          <w:i/>
          <w:sz w:val="20"/>
          <w:szCs w:val="20"/>
        </w:rPr>
        <w:t xml:space="preserve"> Providencia</w:t>
      </w:r>
      <w:r w:rsidRPr="00363727">
        <w:rPr>
          <w:rFonts w:ascii="Arial" w:hAnsi="Arial" w:cs="Arial"/>
          <w:sz w:val="20"/>
          <w:szCs w:val="20"/>
        </w:rPr>
        <w:t xml:space="preserve"> spp.</w:t>
      </w:r>
    </w:p>
    <w:p w14:paraId="064EF1F1" w14:textId="77777777" w:rsidR="000F58AC" w:rsidRPr="00363727" w:rsidRDefault="000F58AC" w:rsidP="000F58AC">
      <w:pPr>
        <w:pStyle w:val="NoSpacing"/>
        <w:jc w:val="both"/>
        <w:rPr>
          <w:rFonts w:ascii="Arial" w:hAnsi="Arial" w:cs="Arial"/>
          <w:sz w:val="20"/>
          <w:szCs w:val="20"/>
        </w:rPr>
      </w:pPr>
    </w:p>
    <w:p w14:paraId="1DA457BC" w14:textId="77777777" w:rsidR="000F58AC" w:rsidRPr="000F58AC" w:rsidRDefault="000F58AC" w:rsidP="000F58AC">
      <w:pPr>
        <w:pStyle w:val="NoSpacing"/>
        <w:jc w:val="both"/>
        <w:rPr>
          <w:rFonts w:ascii="Arial" w:hAnsi="Arial" w:cs="Arial"/>
          <w:b/>
          <w:sz w:val="20"/>
          <w:szCs w:val="20"/>
        </w:rPr>
      </w:pPr>
      <w:r w:rsidRPr="000F58AC">
        <w:rPr>
          <w:rFonts w:ascii="Arial" w:hAnsi="Arial" w:cs="Arial"/>
          <w:b/>
          <w:sz w:val="20"/>
          <w:szCs w:val="20"/>
        </w:rPr>
        <w:t>2.6.6 Oxidase Test</w:t>
      </w:r>
    </w:p>
    <w:p w14:paraId="44C68F14" w14:textId="77777777" w:rsidR="000F58AC" w:rsidRPr="00363727" w:rsidRDefault="000F58AC" w:rsidP="000F58AC">
      <w:pPr>
        <w:pStyle w:val="NoSpacing"/>
        <w:jc w:val="both"/>
        <w:rPr>
          <w:rFonts w:ascii="Arial" w:hAnsi="Arial" w:cs="Arial"/>
          <w:sz w:val="20"/>
          <w:szCs w:val="20"/>
        </w:rPr>
      </w:pPr>
      <w:r w:rsidRPr="00363727">
        <w:rPr>
          <w:rFonts w:ascii="Arial" w:hAnsi="Arial" w:cs="Arial"/>
          <w:sz w:val="20"/>
          <w:szCs w:val="20"/>
        </w:rPr>
        <w:t xml:space="preserve">The oxidase test was employed to identify bacteria capable of producing cytochrome c oxidase, an enzyme in the electron transport chain. A drop of oxidase reagent was placed on Whatman No. 1 filter paper, and the bacterial colony was rubbed onto the dampened area. A purple coloration within 5–10 seconds indicated a positive oxidase reaction, typical of </w:t>
      </w:r>
      <w:r w:rsidRPr="000F58AC">
        <w:rPr>
          <w:rFonts w:ascii="Arial" w:hAnsi="Arial" w:cs="Arial"/>
          <w:i/>
          <w:sz w:val="20"/>
          <w:szCs w:val="20"/>
        </w:rPr>
        <w:t>Pseudomonas</w:t>
      </w:r>
      <w:r w:rsidRPr="00363727">
        <w:rPr>
          <w:rFonts w:ascii="Arial" w:hAnsi="Arial" w:cs="Arial"/>
          <w:sz w:val="20"/>
          <w:szCs w:val="20"/>
        </w:rPr>
        <w:t xml:space="preserve"> spp. </w:t>
      </w:r>
    </w:p>
    <w:p w14:paraId="106BCC8F" w14:textId="77777777" w:rsidR="000F58AC" w:rsidRDefault="000F58AC" w:rsidP="00441B6F">
      <w:pPr>
        <w:pStyle w:val="AbstHead"/>
        <w:spacing w:after="0"/>
        <w:jc w:val="both"/>
        <w:rPr>
          <w:rFonts w:ascii="Arial" w:hAnsi="Arial" w:cs="Arial"/>
        </w:rPr>
      </w:pPr>
    </w:p>
    <w:p w14:paraId="129338B5" w14:textId="77777777" w:rsidR="00790ADA"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34F3386B" w14:textId="77777777" w:rsidR="000F58AC" w:rsidRDefault="000F58AC" w:rsidP="000F58AC">
      <w:pPr>
        <w:pStyle w:val="NoSpacing"/>
        <w:jc w:val="both"/>
        <w:rPr>
          <w:rFonts w:ascii="Times New Roman" w:hAnsi="Times New Roman" w:cs="Times New Roman"/>
          <w:b/>
          <w:sz w:val="20"/>
          <w:szCs w:val="20"/>
        </w:rPr>
      </w:pPr>
    </w:p>
    <w:p w14:paraId="71C83157" w14:textId="77777777" w:rsidR="000F58AC" w:rsidRPr="001467EC" w:rsidRDefault="000F58AC" w:rsidP="000F58AC">
      <w:pPr>
        <w:pStyle w:val="NoSpacing"/>
        <w:jc w:val="both"/>
        <w:rPr>
          <w:rFonts w:ascii="Arial" w:hAnsi="Arial" w:cs="Arial"/>
          <w:b/>
        </w:rPr>
      </w:pPr>
      <w:r w:rsidRPr="001467EC">
        <w:rPr>
          <w:rFonts w:ascii="Arial" w:hAnsi="Arial" w:cs="Arial"/>
          <w:b/>
        </w:rPr>
        <w:t>3.1 Total Heterotrophic Plate Count of Fresh and Spoilt Pepper</w:t>
      </w:r>
    </w:p>
    <w:p w14:paraId="2819D9F5" w14:textId="77777777" w:rsidR="000F58AC" w:rsidRPr="001467EC" w:rsidRDefault="000F58AC" w:rsidP="000F58AC">
      <w:pPr>
        <w:pStyle w:val="NoSpacing"/>
        <w:jc w:val="both"/>
        <w:rPr>
          <w:rFonts w:ascii="Arial" w:hAnsi="Arial" w:cs="Arial"/>
          <w:bCs/>
          <w:color w:val="000000"/>
          <w:sz w:val="20"/>
          <w:szCs w:val="20"/>
          <w:lang w:bidi="ar"/>
        </w:rPr>
      </w:pPr>
      <w:r w:rsidRPr="001467EC">
        <w:rPr>
          <w:rFonts w:ascii="Arial" w:hAnsi="Arial" w:cs="Arial"/>
          <w:bCs/>
          <w:color w:val="000000"/>
          <w:sz w:val="20"/>
          <w:szCs w:val="20"/>
          <w:lang w:bidi="ar"/>
        </w:rPr>
        <w:t>Table 1 showed the total heterotrophic plate count (THPC) of both fresh and spoilt pepper samples, expressed in colony-forming units per milliliter (CFU/ml) ×10⁶. Ten pepper samples (PF1–PF10) were analyzed. For fresh peppers, bacterial counts ranged from 1.07 ×10⁶ CFU/ml (PF1) to 1.36 ×10⁶ CFU/ml (PF3), generally reflecting lower microbial loads. For spoilt peppers, the counts were higher, ranging from 1.20 ×10⁶ CFU/ml (PF4) to 2.59 ×10⁶ CFU/ml (PF10), with PF7 (2.46 ×10⁶ CFU/ml) and PF10 (2.59 ×10⁶ CFU/ml) recording the highest microbial loads.</w:t>
      </w:r>
    </w:p>
    <w:p w14:paraId="02CB4F85" w14:textId="77777777" w:rsidR="000F58AC" w:rsidRDefault="000F58AC" w:rsidP="00441B6F">
      <w:pPr>
        <w:pStyle w:val="Head1"/>
        <w:spacing w:after="0"/>
        <w:jc w:val="both"/>
        <w:rPr>
          <w:rFonts w:ascii="Arial" w:hAnsi="Arial" w:cs="Arial"/>
        </w:rPr>
      </w:pPr>
    </w:p>
    <w:p w14:paraId="4CB647AE" w14:textId="77777777" w:rsidR="001467EC" w:rsidRPr="001467EC" w:rsidRDefault="001467EC" w:rsidP="001467EC">
      <w:pPr>
        <w:pStyle w:val="NoSpacing"/>
        <w:jc w:val="both"/>
        <w:rPr>
          <w:rFonts w:ascii="Arial" w:hAnsi="Arial" w:cs="Arial"/>
          <w:b/>
          <w:sz w:val="20"/>
          <w:szCs w:val="20"/>
        </w:rPr>
      </w:pPr>
      <w:r w:rsidRPr="001467EC">
        <w:rPr>
          <w:rFonts w:ascii="Arial" w:hAnsi="Arial" w:cs="Arial"/>
          <w:b/>
          <w:sz w:val="20"/>
          <w:szCs w:val="20"/>
        </w:rPr>
        <w:t>Table 1: Total Heterotrophic Plate Count of Fresh and Spoilt Pepper</w:t>
      </w:r>
    </w:p>
    <w:p w14:paraId="07E8B80E" w14:textId="77777777" w:rsidR="001467EC" w:rsidRPr="001467EC" w:rsidRDefault="001B5857" w:rsidP="001467EC">
      <w:pPr>
        <w:pStyle w:val="NoSpacing"/>
        <w:jc w:val="both"/>
        <w:rPr>
          <w:rFonts w:ascii="Arial" w:hAnsi="Arial" w:cs="Arial"/>
          <w:sz w:val="20"/>
          <w:szCs w:val="20"/>
        </w:rPr>
      </w:pPr>
      <w:r>
        <w:rPr>
          <w:rFonts w:ascii="Arial" w:hAnsi="Arial" w:cs="Arial"/>
          <w:noProof/>
          <w:sz w:val="20"/>
          <w:szCs w:val="20"/>
        </w:rPr>
        <w:pict w14:anchorId="43E5CAB0">
          <v:line id="Straight Connector 1" o:spid="_x0000_s1027" style="position:absolute;left:0;text-align:left;flip:y;z-index:251659264;visibility:visible;mso-wrap-style:square;mso-wrap-distance-left:9pt;mso-wrap-distance-top:0;mso-wrap-distance-right:9pt;mso-wrap-distance-bottom:0;mso-position-horizontal-relative:text;mso-position-vertical-relative:text" from="0,9.9pt" to="426.4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" strokecolor="black [3040]" strokeweight="1.5pt"/>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692"/>
        <w:gridCol w:w="692"/>
        <w:gridCol w:w="693"/>
        <w:gridCol w:w="674"/>
        <w:gridCol w:w="732"/>
        <w:gridCol w:w="457"/>
        <w:gridCol w:w="693"/>
        <w:gridCol w:w="693"/>
        <w:gridCol w:w="693"/>
        <w:gridCol w:w="693"/>
        <w:gridCol w:w="753"/>
      </w:tblGrid>
      <w:tr w:rsidR="001467EC" w:rsidRPr="001467EC" w14:paraId="6FB30B31" w14:textId="77777777" w:rsidTr="001F10B2">
        <w:tc>
          <w:tcPr>
            <w:tcW w:w="977" w:type="dxa"/>
          </w:tcPr>
          <w:p w14:paraId="05E9B367" w14:textId="77777777" w:rsidR="001467EC" w:rsidRPr="001467EC" w:rsidRDefault="001467EC" w:rsidP="001467EC">
            <w:pPr>
              <w:pStyle w:val="NoSpacing"/>
              <w:spacing w:line="360" w:lineRule="auto"/>
              <w:jc w:val="both"/>
              <w:rPr>
                <w:rFonts w:ascii="Arial" w:hAnsi="Arial" w:cs="Arial"/>
                <w:b/>
                <w:noProof/>
                <w:sz w:val="20"/>
                <w:szCs w:val="20"/>
              </w:rPr>
            </w:pPr>
            <w:r w:rsidRPr="001467EC">
              <w:rPr>
                <w:rFonts w:ascii="Arial" w:hAnsi="Arial" w:cs="Arial"/>
                <w:b/>
                <w:noProof/>
                <w:sz w:val="20"/>
                <w:szCs w:val="20"/>
              </w:rPr>
              <w:lastRenderedPageBreak/>
              <w:t>Sample Code</w:t>
            </w:r>
          </w:p>
        </w:tc>
        <w:tc>
          <w:tcPr>
            <w:tcW w:w="3716" w:type="dxa"/>
            <w:gridSpan w:val="5"/>
          </w:tcPr>
          <w:p w14:paraId="71942060" w14:textId="77777777" w:rsidR="001467EC" w:rsidRPr="001467EC" w:rsidRDefault="001467EC" w:rsidP="001467EC">
            <w:pPr>
              <w:pStyle w:val="NoSpacing"/>
              <w:spacing w:line="360" w:lineRule="auto"/>
              <w:jc w:val="center"/>
              <w:rPr>
                <w:rFonts w:ascii="Arial" w:hAnsi="Arial" w:cs="Arial"/>
                <w:noProof/>
                <w:sz w:val="20"/>
                <w:szCs w:val="20"/>
              </w:rPr>
            </w:pPr>
            <w:r w:rsidRPr="001467EC">
              <w:rPr>
                <w:rFonts w:ascii="Arial" w:hAnsi="Arial" w:cs="Arial"/>
                <w:b/>
                <w:noProof/>
                <w:sz w:val="20"/>
                <w:szCs w:val="20"/>
              </w:rPr>
              <w:t>Fresh Pepper</w:t>
            </w:r>
            <w:r w:rsidRPr="001467EC">
              <w:rPr>
                <w:rFonts w:ascii="Arial" w:hAnsi="Arial" w:cs="Arial"/>
                <w:noProof/>
                <w:sz w:val="20"/>
                <w:szCs w:val="20"/>
              </w:rPr>
              <w:t xml:space="preserve"> </w:t>
            </w:r>
            <w:r w:rsidRPr="001467EC">
              <w:rPr>
                <w:rFonts w:ascii="Arial" w:hAnsi="Arial" w:cs="Arial"/>
                <w:b/>
                <w:bCs/>
                <w:color w:val="000000"/>
                <w:sz w:val="20"/>
                <w:szCs w:val="20"/>
                <w:lang w:bidi="ar"/>
              </w:rPr>
              <w:t>Total Plate Count (CFU/ml) x10</w:t>
            </w:r>
            <w:r w:rsidRPr="001467EC">
              <w:rPr>
                <w:rFonts w:ascii="Arial" w:hAnsi="Arial" w:cs="Arial"/>
                <w:b/>
                <w:bCs/>
                <w:color w:val="000000"/>
                <w:sz w:val="20"/>
                <w:szCs w:val="20"/>
                <w:vertAlign w:val="superscript"/>
                <w:lang w:bidi="ar"/>
              </w:rPr>
              <w:t>6</w:t>
            </w:r>
          </w:p>
        </w:tc>
        <w:tc>
          <w:tcPr>
            <w:tcW w:w="587" w:type="dxa"/>
          </w:tcPr>
          <w:p w14:paraId="5AAAF849" w14:textId="77777777" w:rsidR="001467EC" w:rsidRPr="001467EC" w:rsidRDefault="001467EC" w:rsidP="001467EC">
            <w:pPr>
              <w:pStyle w:val="NoSpacing"/>
              <w:spacing w:line="360" w:lineRule="auto"/>
              <w:jc w:val="center"/>
              <w:rPr>
                <w:rFonts w:ascii="Arial" w:hAnsi="Arial" w:cs="Arial"/>
                <w:b/>
                <w:noProof/>
                <w:sz w:val="20"/>
                <w:szCs w:val="20"/>
              </w:rPr>
            </w:pPr>
          </w:p>
        </w:tc>
        <w:tc>
          <w:tcPr>
            <w:tcW w:w="3749" w:type="dxa"/>
            <w:gridSpan w:val="5"/>
          </w:tcPr>
          <w:p w14:paraId="6C03FAA2" w14:textId="77777777" w:rsidR="001467EC" w:rsidRPr="001467EC" w:rsidRDefault="001467EC" w:rsidP="001467EC">
            <w:pPr>
              <w:pStyle w:val="NoSpacing"/>
              <w:spacing w:line="360" w:lineRule="auto"/>
              <w:jc w:val="center"/>
              <w:rPr>
                <w:rFonts w:ascii="Arial" w:hAnsi="Arial" w:cs="Arial"/>
                <w:noProof/>
                <w:sz w:val="20"/>
                <w:szCs w:val="20"/>
              </w:rPr>
            </w:pPr>
            <w:r w:rsidRPr="001467EC">
              <w:rPr>
                <w:rFonts w:ascii="Arial" w:hAnsi="Arial" w:cs="Arial"/>
                <w:b/>
                <w:noProof/>
                <w:sz w:val="20"/>
                <w:szCs w:val="20"/>
              </w:rPr>
              <w:t>Spoilt Pepper</w:t>
            </w:r>
            <w:r w:rsidRPr="001467EC">
              <w:rPr>
                <w:rFonts w:ascii="Arial" w:hAnsi="Arial" w:cs="Arial"/>
                <w:noProof/>
                <w:sz w:val="20"/>
                <w:szCs w:val="20"/>
              </w:rPr>
              <w:t xml:space="preserve"> </w:t>
            </w:r>
            <w:r w:rsidRPr="001467EC">
              <w:rPr>
                <w:rFonts w:ascii="Arial" w:hAnsi="Arial" w:cs="Arial"/>
                <w:b/>
                <w:bCs/>
                <w:color w:val="000000"/>
                <w:sz w:val="20"/>
                <w:szCs w:val="20"/>
                <w:lang w:bidi="ar"/>
              </w:rPr>
              <w:t>Total Plate Count (CFU/ml) x10</w:t>
            </w:r>
            <w:r w:rsidRPr="001467EC">
              <w:rPr>
                <w:rFonts w:ascii="Arial" w:hAnsi="Arial" w:cs="Arial"/>
                <w:b/>
                <w:bCs/>
                <w:color w:val="000000"/>
                <w:sz w:val="20"/>
                <w:szCs w:val="20"/>
                <w:vertAlign w:val="superscript"/>
                <w:lang w:bidi="ar"/>
              </w:rPr>
              <w:t>6</w:t>
            </w:r>
          </w:p>
        </w:tc>
      </w:tr>
      <w:tr w:rsidR="001467EC" w:rsidRPr="00993F6E" w14:paraId="02B01C40" w14:textId="77777777" w:rsidTr="001F10B2">
        <w:tc>
          <w:tcPr>
            <w:tcW w:w="977" w:type="dxa"/>
          </w:tcPr>
          <w:p w14:paraId="42C137D5" w14:textId="77777777" w:rsidR="001467EC" w:rsidRPr="00993F6E" w:rsidRDefault="001B5857" w:rsidP="001467EC">
            <w:pPr>
              <w:pStyle w:val="NoSpacing"/>
              <w:spacing w:line="360" w:lineRule="auto"/>
              <w:jc w:val="both"/>
              <w:rPr>
                <w:rFonts w:ascii="Arial" w:hAnsi="Arial" w:cs="Arial"/>
                <w:b/>
                <w:noProof/>
                <w:sz w:val="20"/>
                <w:szCs w:val="20"/>
              </w:rPr>
            </w:pPr>
            <w:r>
              <w:rPr>
                <w:rFonts w:ascii="Arial" w:hAnsi="Arial" w:cs="Arial"/>
                <w:b/>
                <w:noProof/>
                <w:sz w:val="20"/>
                <w:szCs w:val="20"/>
              </w:rPr>
              <w:pict w14:anchorId="619D8B84">
                <v:line id="_x0000_s1030" style="position:absolute;left:0;text-align:left;flip:y;z-index:251660288;visibility:visible;mso-wrap-style:square;mso-wrap-distance-left:9pt;mso-wrap-distance-top:0;mso-wrap-distance-right:9pt;mso-wrap-distance-bottom:0;mso-position-horizontal-relative:text;mso-position-vertical-relative:text" from="-.75pt,12.65pt" to="425.7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" strokecolor="black [3040]" strokeweight="1.5pt"/>
              </w:pict>
            </w:r>
          </w:p>
        </w:tc>
        <w:tc>
          <w:tcPr>
            <w:tcW w:w="740" w:type="dxa"/>
          </w:tcPr>
          <w:p w14:paraId="0987C8EA" w14:textId="77777777" w:rsidR="001467EC" w:rsidRPr="00993F6E" w:rsidRDefault="001467EC" w:rsidP="001467EC">
            <w:pPr>
              <w:pStyle w:val="NoSpacing"/>
              <w:spacing w:line="360" w:lineRule="auto"/>
              <w:jc w:val="both"/>
              <w:rPr>
                <w:rFonts w:ascii="Arial" w:hAnsi="Arial" w:cs="Arial"/>
                <w:b/>
                <w:noProof/>
                <w:sz w:val="20"/>
                <w:szCs w:val="20"/>
              </w:rPr>
            </w:pPr>
            <w:r w:rsidRPr="00993F6E">
              <w:rPr>
                <w:rFonts w:ascii="Arial" w:hAnsi="Arial" w:cs="Arial"/>
                <w:b/>
                <w:noProof/>
                <w:sz w:val="20"/>
                <w:szCs w:val="20"/>
              </w:rPr>
              <w:t>PF1</w:t>
            </w:r>
          </w:p>
        </w:tc>
        <w:tc>
          <w:tcPr>
            <w:tcW w:w="740" w:type="dxa"/>
          </w:tcPr>
          <w:p w14:paraId="39336704" w14:textId="77777777" w:rsidR="001467EC" w:rsidRPr="00993F6E" w:rsidRDefault="001467EC" w:rsidP="001467EC">
            <w:pPr>
              <w:pStyle w:val="NoSpacing"/>
              <w:spacing w:line="360" w:lineRule="auto"/>
              <w:jc w:val="both"/>
              <w:rPr>
                <w:rFonts w:ascii="Arial" w:hAnsi="Arial" w:cs="Arial"/>
                <w:b/>
                <w:noProof/>
                <w:sz w:val="20"/>
                <w:szCs w:val="20"/>
              </w:rPr>
            </w:pPr>
            <w:r w:rsidRPr="00993F6E">
              <w:rPr>
                <w:rFonts w:ascii="Arial" w:hAnsi="Arial" w:cs="Arial"/>
                <w:b/>
                <w:noProof/>
                <w:sz w:val="20"/>
                <w:szCs w:val="20"/>
              </w:rPr>
              <w:t>PF2</w:t>
            </w:r>
          </w:p>
        </w:tc>
        <w:tc>
          <w:tcPr>
            <w:tcW w:w="741" w:type="dxa"/>
          </w:tcPr>
          <w:p w14:paraId="0403CC2A" w14:textId="77777777" w:rsidR="001467EC" w:rsidRPr="00993F6E" w:rsidRDefault="001467EC" w:rsidP="001467EC">
            <w:pPr>
              <w:pStyle w:val="NoSpacing"/>
              <w:spacing w:line="360" w:lineRule="auto"/>
              <w:jc w:val="both"/>
              <w:rPr>
                <w:rFonts w:ascii="Arial" w:hAnsi="Arial" w:cs="Arial"/>
                <w:b/>
                <w:noProof/>
                <w:sz w:val="20"/>
                <w:szCs w:val="20"/>
              </w:rPr>
            </w:pPr>
            <w:r w:rsidRPr="00993F6E">
              <w:rPr>
                <w:rFonts w:ascii="Arial" w:hAnsi="Arial" w:cs="Arial"/>
                <w:b/>
                <w:noProof/>
                <w:sz w:val="20"/>
                <w:szCs w:val="20"/>
              </w:rPr>
              <w:t>PF3</w:t>
            </w:r>
          </w:p>
        </w:tc>
        <w:tc>
          <w:tcPr>
            <w:tcW w:w="724" w:type="dxa"/>
          </w:tcPr>
          <w:p w14:paraId="20BC1438" w14:textId="77777777" w:rsidR="001467EC" w:rsidRPr="00993F6E" w:rsidRDefault="001467EC" w:rsidP="001467EC">
            <w:pPr>
              <w:pStyle w:val="NoSpacing"/>
              <w:spacing w:line="360" w:lineRule="auto"/>
              <w:jc w:val="both"/>
              <w:rPr>
                <w:rFonts w:ascii="Arial" w:hAnsi="Arial" w:cs="Arial"/>
                <w:b/>
                <w:noProof/>
                <w:sz w:val="20"/>
                <w:szCs w:val="20"/>
              </w:rPr>
            </w:pPr>
            <w:r w:rsidRPr="00993F6E">
              <w:rPr>
                <w:rFonts w:ascii="Arial" w:hAnsi="Arial" w:cs="Arial"/>
                <w:b/>
                <w:noProof/>
                <w:sz w:val="20"/>
                <w:szCs w:val="20"/>
              </w:rPr>
              <w:t>PF4</w:t>
            </w:r>
          </w:p>
        </w:tc>
        <w:tc>
          <w:tcPr>
            <w:tcW w:w="771" w:type="dxa"/>
          </w:tcPr>
          <w:p w14:paraId="6A605B38" w14:textId="77777777" w:rsidR="001467EC" w:rsidRPr="00993F6E" w:rsidRDefault="001467EC" w:rsidP="001467EC">
            <w:pPr>
              <w:pStyle w:val="NoSpacing"/>
              <w:spacing w:line="360" w:lineRule="auto"/>
              <w:jc w:val="both"/>
              <w:rPr>
                <w:rFonts w:ascii="Arial" w:hAnsi="Arial" w:cs="Arial"/>
                <w:b/>
                <w:noProof/>
                <w:sz w:val="20"/>
                <w:szCs w:val="20"/>
              </w:rPr>
            </w:pPr>
            <w:r w:rsidRPr="00993F6E">
              <w:rPr>
                <w:rFonts w:ascii="Arial" w:hAnsi="Arial" w:cs="Arial"/>
                <w:b/>
                <w:noProof/>
                <w:sz w:val="20"/>
                <w:szCs w:val="20"/>
              </w:rPr>
              <w:t>PF5</w:t>
            </w:r>
          </w:p>
        </w:tc>
        <w:tc>
          <w:tcPr>
            <w:tcW w:w="587" w:type="dxa"/>
          </w:tcPr>
          <w:p w14:paraId="0D985A00" w14:textId="77777777" w:rsidR="001467EC" w:rsidRPr="00993F6E" w:rsidRDefault="001467EC" w:rsidP="001467EC">
            <w:pPr>
              <w:pStyle w:val="NoSpacing"/>
              <w:spacing w:line="360" w:lineRule="auto"/>
              <w:jc w:val="both"/>
              <w:rPr>
                <w:rFonts w:ascii="Arial" w:hAnsi="Arial" w:cs="Arial"/>
                <w:b/>
                <w:noProof/>
                <w:sz w:val="20"/>
                <w:szCs w:val="20"/>
              </w:rPr>
            </w:pPr>
          </w:p>
        </w:tc>
        <w:tc>
          <w:tcPr>
            <w:tcW w:w="741" w:type="dxa"/>
          </w:tcPr>
          <w:p w14:paraId="28C15FA2" w14:textId="77777777" w:rsidR="001467EC" w:rsidRPr="00993F6E" w:rsidRDefault="001467EC" w:rsidP="001467EC">
            <w:pPr>
              <w:pStyle w:val="NoSpacing"/>
              <w:spacing w:line="360" w:lineRule="auto"/>
              <w:jc w:val="both"/>
              <w:rPr>
                <w:rFonts w:ascii="Arial" w:hAnsi="Arial" w:cs="Arial"/>
                <w:b/>
                <w:noProof/>
                <w:sz w:val="20"/>
                <w:szCs w:val="20"/>
              </w:rPr>
            </w:pPr>
            <w:r w:rsidRPr="00993F6E">
              <w:rPr>
                <w:rFonts w:ascii="Arial" w:hAnsi="Arial" w:cs="Arial"/>
                <w:b/>
                <w:noProof/>
                <w:sz w:val="20"/>
                <w:szCs w:val="20"/>
              </w:rPr>
              <w:t>PF6</w:t>
            </w:r>
          </w:p>
        </w:tc>
        <w:tc>
          <w:tcPr>
            <w:tcW w:w="741" w:type="dxa"/>
          </w:tcPr>
          <w:p w14:paraId="1D7E9515" w14:textId="77777777" w:rsidR="001467EC" w:rsidRPr="00993F6E" w:rsidRDefault="001467EC" w:rsidP="001467EC">
            <w:pPr>
              <w:pStyle w:val="NoSpacing"/>
              <w:spacing w:line="360" w:lineRule="auto"/>
              <w:jc w:val="both"/>
              <w:rPr>
                <w:rFonts w:ascii="Arial" w:hAnsi="Arial" w:cs="Arial"/>
                <w:b/>
                <w:noProof/>
                <w:sz w:val="20"/>
                <w:szCs w:val="20"/>
              </w:rPr>
            </w:pPr>
            <w:r w:rsidRPr="00993F6E">
              <w:rPr>
                <w:rFonts w:ascii="Arial" w:hAnsi="Arial" w:cs="Arial"/>
                <w:b/>
                <w:noProof/>
                <w:sz w:val="20"/>
                <w:szCs w:val="20"/>
              </w:rPr>
              <w:t>PF7</w:t>
            </w:r>
          </w:p>
        </w:tc>
        <w:tc>
          <w:tcPr>
            <w:tcW w:w="741" w:type="dxa"/>
          </w:tcPr>
          <w:p w14:paraId="1C2A0832" w14:textId="77777777" w:rsidR="001467EC" w:rsidRPr="00993F6E" w:rsidRDefault="001467EC" w:rsidP="001467EC">
            <w:pPr>
              <w:pStyle w:val="NoSpacing"/>
              <w:spacing w:line="360" w:lineRule="auto"/>
              <w:jc w:val="both"/>
              <w:rPr>
                <w:rFonts w:ascii="Arial" w:hAnsi="Arial" w:cs="Arial"/>
                <w:b/>
                <w:noProof/>
                <w:sz w:val="20"/>
                <w:szCs w:val="20"/>
              </w:rPr>
            </w:pPr>
            <w:r w:rsidRPr="00993F6E">
              <w:rPr>
                <w:rFonts w:ascii="Arial" w:hAnsi="Arial" w:cs="Arial"/>
                <w:b/>
                <w:noProof/>
                <w:sz w:val="20"/>
                <w:szCs w:val="20"/>
              </w:rPr>
              <w:t>PF8</w:t>
            </w:r>
          </w:p>
        </w:tc>
        <w:tc>
          <w:tcPr>
            <w:tcW w:w="741" w:type="dxa"/>
          </w:tcPr>
          <w:p w14:paraId="1389172C" w14:textId="77777777" w:rsidR="001467EC" w:rsidRPr="00993F6E" w:rsidRDefault="001467EC" w:rsidP="001467EC">
            <w:pPr>
              <w:pStyle w:val="NoSpacing"/>
              <w:spacing w:line="360" w:lineRule="auto"/>
              <w:jc w:val="both"/>
              <w:rPr>
                <w:rFonts w:ascii="Arial" w:hAnsi="Arial" w:cs="Arial"/>
                <w:b/>
                <w:noProof/>
                <w:sz w:val="20"/>
                <w:szCs w:val="20"/>
              </w:rPr>
            </w:pPr>
            <w:r w:rsidRPr="00993F6E">
              <w:rPr>
                <w:rFonts w:ascii="Arial" w:hAnsi="Arial" w:cs="Arial"/>
                <w:b/>
                <w:noProof/>
                <w:sz w:val="20"/>
                <w:szCs w:val="20"/>
              </w:rPr>
              <w:t>PF9</w:t>
            </w:r>
          </w:p>
        </w:tc>
        <w:tc>
          <w:tcPr>
            <w:tcW w:w="785" w:type="dxa"/>
          </w:tcPr>
          <w:p w14:paraId="0D4A9E85" w14:textId="77777777" w:rsidR="001467EC" w:rsidRPr="00993F6E" w:rsidRDefault="001467EC" w:rsidP="001467EC">
            <w:pPr>
              <w:pStyle w:val="NoSpacing"/>
              <w:spacing w:line="360" w:lineRule="auto"/>
              <w:jc w:val="both"/>
              <w:rPr>
                <w:rFonts w:ascii="Arial" w:hAnsi="Arial" w:cs="Arial"/>
                <w:b/>
                <w:noProof/>
                <w:sz w:val="20"/>
                <w:szCs w:val="20"/>
              </w:rPr>
            </w:pPr>
            <w:r w:rsidRPr="00993F6E">
              <w:rPr>
                <w:rFonts w:ascii="Arial" w:hAnsi="Arial" w:cs="Arial"/>
                <w:b/>
                <w:noProof/>
                <w:sz w:val="20"/>
                <w:szCs w:val="20"/>
              </w:rPr>
              <w:t>PF10</w:t>
            </w:r>
          </w:p>
        </w:tc>
      </w:tr>
      <w:tr w:rsidR="00993F6E" w:rsidRPr="00993F6E" w14:paraId="5443794C" w14:textId="77777777" w:rsidTr="001F10B2">
        <w:tc>
          <w:tcPr>
            <w:tcW w:w="977" w:type="dxa"/>
          </w:tcPr>
          <w:p w14:paraId="3938851D" w14:textId="77777777" w:rsidR="00993F6E" w:rsidRPr="00993F6E" w:rsidRDefault="00993F6E" w:rsidP="001467EC">
            <w:pPr>
              <w:pStyle w:val="NoSpacing"/>
              <w:spacing w:line="360" w:lineRule="auto"/>
              <w:jc w:val="both"/>
              <w:rPr>
                <w:rFonts w:ascii="Arial" w:hAnsi="Arial" w:cs="Arial"/>
                <w:b/>
                <w:noProof/>
                <w:sz w:val="20"/>
                <w:szCs w:val="20"/>
              </w:rPr>
            </w:pPr>
          </w:p>
        </w:tc>
        <w:tc>
          <w:tcPr>
            <w:tcW w:w="740" w:type="dxa"/>
          </w:tcPr>
          <w:p w14:paraId="4857766A" w14:textId="77777777" w:rsidR="00993F6E" w:rsidRPr="00993F6E" w:rsidRDefault="00993F6E" w:rsidP="001467EC">
            <w:pPr>
              <w:pStyle w:val="NoSpacing"/>
              <w:spacing w:line="360" w:lineRule="auto"/>
              <w:jc w:val="both"/>
              <w:rPr>
                <w:rFonts w:ascii="Arial" w:hAnsi="Arial" w:cs="Arial"/>
                <w:b/>
                <w:noProof/>
                <w:sz w:val="20"/>
                <w:szCs w:val="20"/>
              </w:rPr>
            </w:pPr>
          </w:p>
        </w:tc>
        <w:tc>
          <w:tcPr>
            <w:tcW w:w="740" w:type="dxa"/>
          </w:tcPr>
          <w:p w14:paraId="5E6698EC" w14:textId="77777777" w:rsidR="00993F6E" w:rsidRPr="00993F6E" w:rsidRDefault="00993F6E" w:rsidP="001467EC">
            <w:pPr>
              <w:pStyle w:val="NoSpacing"/>
              <w:spacing w:line="360" w:lineRule="auto"/>
              <w:jc w:val="both"/>
              <w:rPr>
                <w:rFonts w:ascii="Arial" w:hAnsi="Arial" w:cs="Arial"/>
                <w:b/>
                <w:noProof/>
                <w:sz w:val="20"/>
                <w:szCs w:val="20"/>
              </w:rPr>
            </w:pPr>
          </w:p>
        </w:tc>
        <w:tc>
          <w:tcPr>
            <w:tcW w:w="741" w:type="dxa"/>
          </w:tcPr>
          <w:p w14:paraId="21057C77" w14:textId="77777777" w:rsidR="00993F6E" w:rsidRPr="00993F6E" w:rsidRDefault="00993F6E" w:rsidP="001467EC">
            <w:pPr>
              <w:pStyle w:val="NoSpacing"/>
              <w:spacing w:line="360" w:lineRule="auto"/>
              <w:jc w:val="both"/>
              <w:rPr>
                <w:rFonts w:ascii="Arial" w:hAnsi="Arial" w:cs="Arial"/>
                <w:b/>
                <w:noProof/>
                <w:sz w:val="20"/>
                <w:szCs w:val="20"/>
              </w:rPr>
            </w:pPr>
          </w:p>
        </w:tc>
        <w:tc>
          <w:tcPr>
            <w:tcW w:w="724" w:type="dxa"/>
          </w:tcPr>
          <w:p w14:paraId="6A8495D4" w14:textId="77777777" w:rsidR="00993F6E" w:rsidRPr="00993F6E" w:rsidRDefault="00993F6E" w:rsidP="001467EC">
            <w:pPr>
              <w:pStyle w:val="NoSpacing"/>
              <w:spacing w:line="360" w:lineRule="auto"/>
              <w:jc w:val="both"/>
              <w:rPr>
                <w:rFonts w:ascii="Arial" w:hAnsi="Arial" w:cs="Arial"/>
                <w:b/>
                <w:noProof/>
                <w:sz w:val="20"/>
                <w:szCs w:val="20"/>
              </w:rPr>
            </w:pPr>
          </w:p>
        </w:tc>
        <w:tc>
          <w:tcPr>
            <w:tcW w:w="771" w:type="dxa"/>
          </w:tcPr>
          <w:p w14:paraId="7B74D37C" w14:textId="77777777" w:rsidR="00993F6E" w:rsidRPr="00993F6E" w:rsidRDefault="00993F6E" w:rsidP="001467EC">
            <w:pPr>
              <w:pStyle w:val="NoSpacing"/>
              <w:spacing w:line="360" w:lineRule="auto"/>
              <w:jc w:val="both"/>
              <w:rPr>
                <w:rFonts w:ascii="Arial" w:hAnsi="Arial" w:cs="Arial"/>
                <w:b/>
                <w:noProof/>
                <w:sz w:val="20"/>
                <w:szCs w:val="20"/>
              </w:rPr>
            </w:pPr>
          </w:p>
        </w:tc>
        <w:tc>
          <w:tcPr>
            <w:tcW w:w="587" w:type="dxa"/>
          </w:tcPr>
          <w:p w14:paraId="4BE22459" w14:textId="77777777" w:rsidR="00993F6E" w:rsidRPr="00993F6E" w:rsidRDefault="00993F6E" w:rsidP="001467EC">
            <w:pPr>
              <w:pStyle w:val="NoSpacing"/>
              <w:spacing w:line="360" w:lineRule="auto"/>
              <w:jc w:val="both"/>
              <w:rPr>
                <w:rFonts w:ascii="Arial" w:hAnsi="Arial" w:cs="Arial"/>
                <w:b/>
                <w:noProof/>
                <w:sz w:val="20"/>
                <w:szCs w:val="20"/>
              </w:rPr>
            </w:pPr>
          </w:p>
        </w:tc>
        <w:tc>
          <w:tcPr>
            <w:tcW w:w="741" w:type="dxa"/>
          </w:tcPr>
          <w:p w14:paraId="3D993E2D" w14:textId="77777777" w:rsidR="00993F6E" w:rsidRPr="00993F6E" w:rsidRDefault="00993F6E" w:rsidP="001467EC">
            <w:pPr>
              <w:pStyle w:val="NoSpacing"/>
              <w:spacing w:line="360" w:lineRule="auto"/>
              <w:jc w:val="both"/>
              <w:rPr>
                <w:rFonts w:ascii="Arial" w:hAnsi="Arial" w:cs="Arial"/>
                <w:b/>
                <w:noProof/>
                <w:sz w:val="20"/>
                <w:szCs w:val="20"/>
              </w:rPr>
            </w:pPr>
          </w:p>
        </w:tc>
        <w:tc>
          <w:tcPr>
            <w:tcW w:w="741" w:type="dxa"/>
          </w:tcPr>
          <w:p w14:paraId="3AF32801" w14:textId="77777777" w:rsidR="00993F6E" w:rsidRPr="00993F6E" w:rsidRDefault="00993F6E" w:rsidP="001467EC">
            <w:pPr>
              <w:pStyle w:val="NoSpacing"/>
              <w:spacing w:line="360" w:lineRule="auto"/>
              <w:jc w:val="both"/>
              <w:rPr>
                <w:rFonts w:ascii="Arial" w:hAnsi="Arial" w:cs="Arial"/>
                <w:b/>
                <w:noProof/>
                <w:sz w:val="20"/>
                <w:szCs w:val="20"/>
              </w:rPr>
            </w:pPr>
          </w:p>
        </w:tc>
        <w:tc>
          <w:tcPr>
            <w:tcW w:w="741" w:type="dxa"/>
          </w:tcPr>
          <w:p w14:paraId="1D52782C" w14:textId="77777777" w:rsidR="00993F6E" w:rsidRPr="00993F6E" w:rsidRDefault="00993F6E" w:rsidP="001467EC">
            <w:pPr>
              <w:pStyle w:val="NoSpacing"/>
              <w:spacing w:line="360" w:lineRule="auto"/>
              <w:jc w:val="both"/>
              <w:rPr>
                <w:rFonts w:ascii="Arial" w:hAnsi="Arial" w:cs="Arial"/>
                <w:b/>
                <w:noProof/>
                <w:sz w:val="20"/>
                <w:szCs w:val="20"/>
              </w:rPr>
            </w:pPr>
          </w:p>
        </w:tc>
        <w:tc>
          <w:tcPr>
            <w:tcW w:w="741" w:type="dxa"/>
          </w:tcPr>
          <w:p w14:paraId="7FD8E03C" w14:textId="77777777" w:rsidR="00993F6E" w:rsidRPr="00993F6E" w:rsidRDefault="00993F6E" w:rsidP="001467EC">
            <w:pPr>
              <w:pStyle w:val="NoSpacing"/>
              <w:spacing w:line="360" w:lineRule="auto"/>
              <w:jc w:val="both"/>
              <w:rPr>
                <w:rFonts w:ascii="Arial" w:hAnsi="Arial" w:cs="Arial"/>
                <w:b/>
                <w:noProof/>
                <w:sz w:val="20"/>
                <w:szCs w:val="20"/>
              </w:rPr>
            </w:pPr>
          </w:p>
        </w:tc>
        <w:tc>
          <w:tcPr>
            <w:tcW w:w="785" w:type="dxa"/>
          </w:tcPr>
          <w:p w14:paraId="3E1F5D1A" w14:textId="77777777" w:rsidR="00993F6E" w:rsidRPr="00993F6E" w:rsidRDefault="00993F6E" w:rsidP="001467EC">
            <w:pPr>
              <w:pStyle w:val="NoSpacing"/>
              <w:spacing w:line="360" w:lineRule="auto"/>
              <w:jc w:val="both"/>
              <w:rPr>
                <w:rFonts w:ascii="Arial" w:hAnsi="Arial" w:cs="Arial"/>
                <w:b/>
                <w:noProof/>
                <w:sz w:val="20"/>
                <w:szCs w:val="20"/>
              </w:rPr>
            </w:pPr>
          </w:p>
        </w:tc>
      </w:tr>
      <w:tr w:rsidR="001467EC" w:rsidRPr="001467EC" w14:paraId="0C00733C" w14:textId="77777777" w:rsidTr="001F10B2">
        <w:tc>
          <w:tcPr>
            <w:tcW w:w="977" w:type="dxa"/>
          </w:tcPr>
          <w:p w14:paraId="3B91440F" w14:textId="77777777" w:rsidR="001467EC" w:rsidRPr="001467EC" w:rsidRDefault="001B5857" w:rsidP="001467EC">
            <w:pPr>
              <w:pStyle w:val="NoSpacing"/>
              <w:spacing w:line="360" w:lineRule="auto"/>
              <w:jc w:val="both"/>
              <w:rPr>
                <w:rFonts w:ascii="Arial" w:hAnsi="Arial" w:cs="Arial"/>
                <w:b/>
                <w:noProof/>
                <w:sz w:val="20"/>
                <w:szCs w:val="20"/>
              </w:rPr>
            </w:pPr>
            <w:r>
              <w:rPr>
                <w:rFonts w:ascii="Arial" w:hAnsi="Arial" w:cs="Arial"/>
                <w:noProof/>
                <w:sz w:val="20"/>
                <w:szCs w:val="20"/>
              </w:rPr>
              <w:pict w14:anchorId="73FE2F07">
                <v:line id="_x0000_s1031" style="position:absolute;left:0;text-align:left;flip:y;z-index:251661312;visibility:visible;mso-wrap-style:square;mso-wrap-distance-left:9pt;mso-wrap-distance-top:0;mso-wrap-distance-right:9pt;mso-wrap-distance-bottom:0;mso-position-horizontal-relative:text;mso-position-vertical-relative:text" from="-1.5pt,14.4pt" to="424.9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" strokecolor="black [3040]" strokeweight="1.5pt"/>
              </w:pict>
            </w:r>
          </w:p>
        </w:tc>
        <w:tc>
          <w:tcPr>
            <w:tcW w:w="740" w:type="dxa"/>
          </w:tcPr>
          <w:p w14:paraId="4EECB90F" w14:textId="77777777" w:rsidR="001467EC" w:rsidRPr="001467EC" w:rsidRDefault="001467EC" w:rsidP="001467EC">
            <w:pPr>
              <w:pStyle w:val="NoSpacing"/>
              <w:spacing w:line="360" w:lineRule="auto"/>
              <w:jc w:val="both"/>
              <w:rPr>
                <w:rFonts w:ascii="Arial" w:hAnsi="Arial" w:cs="Arial"/>
                <w:noProof/>
                <w:sz w:val="20"/>
                <w:szCs w:val="20"/>
              </w:rPr>
            </w:pPr>
            <w:r w:rsidRPr="001467EC">
              <w:rPr>
                <w:rFonts w:ascii="Arial" w:hAnsi="Arial" w:cs="Arial"/>
                <w:noProof/>
                <w:sz w:val="20"/>
                <w:szCs w:val="20"/>
              </w:rPr>
              <w:t>1.07</w:t>
            </w:r>
          </w:p>
        </w:tc>
        <w:tc>
          <w:tcPr>
            <w:tcW w:w="740" w:type="dxa"/>
          </w:tcPr>
          <w:p w14:paraId="6A844478" w14:textId="77777777" w:rsidR="001467EC" w:rsidRPr="001467EC" w:rsidRDefault="001467EC" w:rsidP="001467EC">
            <w:pPr>
              <w:pStyle w:val="NoSpacing"/>
              <w:spacing w:line="360" w:lineRule="auto"/>
              <w:jc w:val="both"/>
              <w:rPr>
                <w:rFonts w:ascii="Arial" w:hAnsi="Arial" w:cs="Arial"/>
                <w:noProof/>
                <w:sz w:val="20"/>
                <w:szCs w:val="20"/>
              </w:rPr>
            </w:pPr>
            <w:r w:rsidRPr="001467EC">
              <w:rPr>
                <w:rFonts w:ascii="Arial" w:hAnsi="Arial" w:cs="Arial"/>
                <w:noProof/>
                <w:sz w:val="20"/>
                <w:szCs w:val="20"/>
              </w:rPr>
              <w:t>1.11</w:t>
            </w:r>
          </w:p>
        </w:tc>
        <w:tc>
          <w:tcPr>
            <w:tcW w:w="741" w:type="dxa"/>
          </w:tcPr>
          <w:p w14:paraId="6F43AF7E" w14:textId="77777777" w:rsidR="001467EC" w:rsidRPr="001467EC" w:rsidRDefault="001467EC" w:rsidP="001467EC">
            <w:pPr>
              <w:pStyle w:val="NoSpacing"/>
              <w:spacing w:line="360" w:lineRule="auto"/>
              <w:jc w:val="both"/>
              <w:rPr>
                <w:rFonts w:ascii="Arial" w:hAnsi="Arial" w:cs="Arial"/>
                <w:noProof/>
                <w:sz w:val="20"/>
                <w:szCs w:val="20"/>
              </w:rPr>
            </w:pPr>
            <w:r w:rsidRPr="001467EC">
              <w:rPr>
                <w:rFonts w:ascii="Arial" w:hAnsi="Arial" w:cs="Arial"/>
                <w:noProof/>
                <w:sz w:val="20"/>
                <w:szCs w:val="20"/>
              </w:rPr>
              <w:t>1.36</w:t>
            </w:r>
          </w:p>
        </w:tc>
        <w:tc>
          <w:tcPr>
            <w:tcW w:w="724" w:type="dxa"/>
          </w:tcPr>
          <w:p w14:paraId="12B0774D" w14:textId="77777777" w:rsidR="001467EC" w:rsidRPr="001467EC" w:rsidRDefault="001467EC" w:rsidP="001467EC">
            <w:pPr>
              <w:pStyle w:val="NoSpacing"/>
              <w:spacing w:line="360" w:lineRule="auto"/>
              <w:jc w:val="both"/>
              <w:rPr>
                <w:rFonts w:ascii="Arial" w:hAnsi="Arial" w:cs="Arial"/>
                <w:noProof/>
                <w:sz w:val="20"/>
                <w:szCs w:val="20"/>
              </w:rPr>
            </w:pPr>
            <w:r w:rsidRPr="001467EC">
              <w:rPr>
                <w:rFonts w:ascii="Arial" w:hAnsi="Arial" w:cs="Arial"/>
                <w:noProof/>
                <w:sz w:val="20"/>
                <w:szCs w:val="20"/>
              </w:rPr>
              <w:t>1.2</w:t>
            </w:r>
          </w:p>
        </w:tc>
        <w:tc>
          <w:tcPr>
            <w:tcW w:w="771" w:type="dxa"/>
          </w:tcPr>
          <w:p w14:paraId="16DD88A3" w14:textId="77777777" w:rsidR="001467EC" w:rsidRPr="001467EC" w:rsidRDefault="001467EC" w:rsidP="001467EC">
            <w:pPr>
              <w:pStyle w:val="NoSpacing"/>
              <w:spacing w:line="360" w:lineRule="auto"/>
              <w:jc w:val="both"/>
              <w:rPr>
                <w:rFonts w:ascii="Arial" w:hAnsi="Arial" w:cs="Arial"/>
                <w:noProof/>
                <w:sz w:val="20"/>
                <w:szCs w:val="20"/>
              </w:rPr>
            </w:pPr>
            <w:r w:rsidRPr="001467EC">
              <w:rPr>
                <w:rFonts w:ascii="Arial" w:hAnsi="Arial" w:cs="Arial"/>
                <w:noProof/>
                <w:sz w:val="20"/>
                <w:szCs w:val="20"/>
              </w:rPr>
              <w:t>1..27</w:t>
            </w:r>
          </w:p>
        </w:tc>
        <w:tc>
          <w:tcPr>
            <w:tcW w:w="587" w:type="dxa"/>
          </w:tcPr>
          <w:p w14:paraId="4BCF8984" w14:textId="77777777" w:rsidR="001467EC" w:rsidRPr="001467EC" w:rsidRDefault="001467EC" w:rsidP="001467EC">
            <w:pPr>
              <w:pStyle w:val="NoSpacing"/>
              <w:spacing w:line="360" w:lineRule="auto"/>
              <w:jc w:val="both"/>
              <w:rPr>
                <w:rFonts w:ascii="Arial" w:hAnsi="Arial" w:cs="Arial"/>
                <w:noProof/>
                <w:sz w:val="20"/>
                <w:szCs w:val="20"/>
              </w:rPr>
            </w:pPr>
          </w:p>
        </w:tc>
        <w:tc>
          <w:tcPr>
            <w:tcW w:w="741" w:type="dxa"/>
          </w:tcPr>
          <w:p w14:paraId="73DB5E8C" w14:textId="77777777" w:rsidR="001467EC" w:rsidRPr="001467EC" w:rsidRDefault="001467EC" w:rsidP="001467EC">
            <w:pPr>
              <w:pStyle w:val="NoSpacing"/>
              <w:spacing w:line="360" w:lineRule="auto"/>
              <w:jc w:val="both"/>
              <w:rPr>
                <w:rFonts w:ascii="Arial" w:hAnsi="Arial" w:cs="Arial"/>
                <w:noProof/>
                <w:sz w:val="20"/>
                <w:szCs w:val="20"/>
              </w:rPr>
            </w:pPr>
            <w:r w:rsidRPr="001467EC">
              <w:rPr>
                <w:rFonts w:ascii="Arial" w:hAnsi="Arial" w:cs="Arial"/>
                <w:noProof/>
                <w:sz w:val="20"/>
                <w:szCs w:val="20"/>
              </w:rPr>
              <w:t>1.86</w:t>
            </w:r>
          </w:p>
        </w:tc>
        <w:tc>
          <w:tcPr>
            <w:tcW w:w="741" w:type="dxa"/>
          </w:tcPr>
          <w:p w14:paraId="41C719A5" w14:textId="77777777" w:rsidR="001467EC" w:rsidRPr="001467EC" w:rsidRDefault="001467EC" w:rsidP="001467EC">
            <w:pPr>
              <w:pStyle w:val="NoSpacing"/>
              <w:spacing w:line="360" w:lineRule="auto"/>
              <w:jc w:val="both"/>
              <w:rPr>
                <w:rFonts w:ascii="Arial" w:hAnsi="Arial" w:cs="Arial"/>
                <w:noProof/>
                <w:sz w:val="20"/>
                <w:szCs w:val="20"/>
              </w:rPr>
            </w:pPr>
            <w:r w:rsidRPr="001467EC">
              <w:rPr>
                <w:rFonts w:ascii="Arial" w:hAnsi="Arial" w:cs="Arial"/>
                <w:noProof/>
                <w:sz w:val="20"/>
                <w:szCs w:val="20"/>
              </w:rPr>
              <w:t>2.46</w:t>
            </w:r>
          </w:p>
        </w:tc>
        <w:tc>
          <w:tcPr>
            <w:tcW w:w="741" w:type="dxa"/>
          </w:tcPr>
          <w:p w14:paraId="0E2FA14A" w14:textId="77777777" w:rsidR="001467EC" w:rsidRPr="001467EC" w:rsidRDefault="001467EC" w:rsidP="001467EC">
            <w:pPr>
              <w:pStyle w:val="NoSpacing"/>
              <w:spacing w:line="360" w:lineRule="auto"/>
              <w:jc w:val="both"/>
              <w:rPr>
                <w:rFonts w:ascii="Arial" w:hAnsi="Arial" w:cs="Arial"/>
                <w:noProof/>
                <w:sz w:val="20"/>
                <w:szCs w:val="20"/>
              </w:rPr>
            </w:pPr>
            <w:r w:rsidRPr="001467EC">
              <w:rPr>
                <w:rFonts w:ascii="Arial" w:hAnsi="Arial" w:cs="Arial"/>
                <w:noProof/>
                <w:sz w:val="20"/>
                <w:szCs w:val="20"/>
              </w:rPr>
              <w:t>1.99</w:t>
            </w:r>
          </w:p>
        </w:tc>
        <w:tc>
          <w:tcPr>
            <w:tcW w:w="741" w:type="dxa"/>
          </w:tcPr>
          <w:p w14:paraId="544B5F42" w14:textId="77777777" w:rsidR="001467EC" w:rsidRPr="001467EC" w:rsidRDefault="001467EC" w:rsidP="001467EC">
            <w:pPr>
              <w:pStyle w:val="NoSpacing"/>
              <w:spacing w:line="360" w:lineRule="auto"/>
              <w:jc w:val="both"/>
              <w:rPr>
                <w:rFonts w:ascii="Arial" w:hAnsi="Arial" w:cs="Arial"/>
                <w:noProof/>
                <w:sz w:val="20"/>
                <w:szCs w:val="20"/>
              </w:rPr>
            </w:pPr>
            <w:r w:rsidRPr="001467EC">
              <w:rPr>
                <w:rFonts w:ascii="Arial" w:hAnsi="Arial" w:cs="Arial"/>
                <w:noProof/>
                <w:sz w:val="20"/>
                <w:szCs w:val="20"/>
              </w:rPr>
              <w:t>1.77</w:t>
            </w:r>
          </w:p>
        </w:tc>
        <w:tc>
          <w:tcPr>
            <w:tcW w:w="785" w:type="dxa"/>
          </w:tcPr>
          <w:p w14:paraId="6A925CD6" w14:textId="77777777" w:rsidR="001467EC" w:rsidRPr="001467EC" w:rsidRDefault="001467EC" w:rsidP="001467EC">
            <w:pPr>
              <w:pStyle w:val="NoSpacing"/>
              <w:spacing w:line="360" w:lineRule="auto"/>
              <w:jc w:val="both"/>
              <w:rPr>
                <w:rFonts w:ascii="Arial" w:hAnsi="Arial" w:cs="Arial"/>
                <w:noProof/>
                <w:sz w:val="20"/>
                <w:szCs w:val="20"/>
              </w:rPr>
            </w:pPr>
            <w:r w:rsidRPr="001467EC">
              <w:rPr>
                <w:rFonts w:ascii="Arial" w:hAnsi="Arial" w:cs="Arial"/>
                <w:noProof/>
                <w:sz w:val="20"/>
                <w:szCs w:val="20"/>
              </w:rPr>
              <w:t>2.59</w:t>
            </w:r>
          </w:p>
        </w:tc>
      </w:tr>
    </w:tbl>
    <w:p w14:paraId="08517115" w14:textId="77777777" w:rsidR="001467EC" w:rsidRDefault="00E76B1A" w:rsidP="001467EC">
      <w:pPr>
        <w:pStyle w:val="NoSpacing"/>
        <w:jc w:val="both"/>
        <w:rPr>
          <w:rFonts w:ascii="Arial" w:hAnsi="Arial" w:cs="Arial"/>
          <w:noProof/>
          <w:sz w:val="20"/>
          <w:szCs w:val="20"/>
        </w:rPr>
      </w:pPr>
      <w:r w:rsidRPr="00E76B1A">
        <w:rPr>
          <w:rFonts w:ascii="Arial" w:hAnsi="Arial" w:cs="Arial"/>
          <w:noProof/>
          <w:sz w:val="20"/>
          <w:szCs w:val="20"/>
        </w:rPr>
        <w:t xml:space="preserve">Key: </w:t>
      </w:r>
      <w:r>
        <w:rPr>
          <w:rFonts w:ascii="Arial" w:hAnsi="Arial" w:cs="Arial"/>
          <w:noProof/>
          <w:sz w:val="20"/>
          <w:szCs w:val="20"/>
        </w:rPr>
        <w:t xml:space="preserve">PF </w:t>
      </w:r>
      <w:r w:rsidR="0025541B">
        <w:rPr>
          <w:rFonts w:ascii="Arial" w:hAnsi="Arial" w:cs="Arial"/>
          <w:noProof/>
          <w:sz w:val="20"/>
          <w:szCs w:val="20"/>
        </w:rPr>
        <w:t>–</w:t>
      </w:r>
      <w:r>
        <w:rPr>
          <w:rFonts w:ascii="Arial" w:hAnsi="Arial" w:cs="Arial"/>
          <w:noProof/>
          <w:sz w:val="20"/>
          <w:szCs w:val="20"/>
        </w:rPr>
        <w:t xml:space="preserve"> Sample</w:t>
      </w:r>
      <w:r w:rsidR="0025541B">
        <w:rPr>
          <w:rFonts w:ascii="Arial" w:hAnsi="Arial" w:cs="Arial"/>
          <w:noProof/>
          <w:sz w:val="20"/>
          <w:szCs w:val="20"/>
        </w:rPr>
        <w:t xml:space="preserve"> code</w:t>
      </w:r>
    </w:p>
    <w:p w14:paraId="376BF385" w14:textId="77777777" w:rsidR="00E76B1A" w:rsidRPr="00E76B1A" w:rsidRDefault="00E76B1A" w:rsidP="001467EC">
      <w:pPr>
        <w:pStyle w:val="NoSpacing"/>
        <w:jc w:val="both"/>
        <w:rPr>
          <w:rFonts w:ascii="Arial" w:hAnsi="Arial" w:cs="Arial"/>
          <w:noProof/>
          <w:sz w:val="20"/>
          <w:szCs w:val="20"/>
        </w:rPr>
      </w:pPr>
    </w:p>
    <w:p w14:paraId="4369F455" w14:textId="77777777" w:rsidR="00911FB3" w:rsidRPr="00911FB3" w:rsidRDefault="00911FB3" w:rsidP="00911FB3">
      <w:pPr>
        <w:jc w:val="both"/>
        <w:rPr>
          <w:rFonts w:ascii="Arial" w:eastAsia="SimSun" w:hAnsi="Arial" w:cs="Arial"/>
          <w:b/>
          <w:bCs/>
          <w:color w:val="000000"/>
          <w:sz w:val="22"/>
          <w:szCs w:val="22"/>
          <w:lang w:bidi="ar"/>
        </w:rPr>
      </w:pPr>
      <w:r w:rsidRPr="00911FB3">
        <w:rPr>
          <w:rFonts w:ascii="Arial" w:eastAsia="SimSun" w:hAnsi="Arial" w:cs="Arial"/>
          <w:b/>
          <w:bCs/>
          <w:color w:val="000000"/>
          <w:sz w:val="22"/>
          <w:szCs w:val="22"/>
          <w:lang w:bidi="ar"/>
        </w:rPr>
        <w:t xml:space="preserve">3.2 Morphological and Biochemical Characteristics of Bacterial Isolates </w:t>
      </w:r>
    </w:p>
    <w:p w14:paraId="52CF3180" w14:textId="77777777" w:rsidR="00911FB3" w:rsidRDefault="00911FB3" w:rsidP="00911FB3">
      <w:pPr>
        <w:jc w:val="both"/>
        <w:rPr>
          <w:rFonts w:ascii="Arial" w:eastAsia="SimSun" w:hAnsi="Arial" w:cs="Arial"/>
          <w:iCs/>
          <w:color w:val="000000"/>
          <w:lang w:bidi="ar"/>
        </w:rPr>
      </w:pPr>
      <w:r w:rsidRPr="00E1616D">
        <w:rPr>
          <w:rFonts w:ascii="Arial" w:eastAsia="SimSun" w:hAnsi="Arial" w:cs="Arial"/>
          <w:color w:val="000000"/>
          <w:lang w:bidi="ar"/>
        </w:rPr>
        <w:t xml:space="preserve">The result of the morphological and biochemical characteristics of bacterial isolates was presented in table 2. On the basis of morphological and biochemical characteristics, </w:t>
      </w:r>
      <w:r w:rsidRPr="00E1616D">
        <w:rPr>
          <w:rFonts w:ascii="Arial" w:eastAsia="SimSun" w:hAnsi="Arial" w:cs="Arial"/>
          <w:i/>
          <w:iCs/>
          <w:color w:val="000000"/>
          <w:lang w:bidi="ar"/>
        </w:rPr>
        <w:t>Staphylococcus aureus</w:t>
      </w:r>
      <w:r w:rsidRPr="00E1616D">
        <w:rPr>
          <w:rFonts w:ascii="Arial" w:eastAsia="SimSun" w:hAnsi="Arial" w:cs="Arial"/>
          <w:color w:val="000000"/>
          <w:lang w:bidi="ar"/>
        </w:rPr>
        <w:t xml:space="preserve">, </w:t>
      </w:r>
      <w:r w:rsidRPr="00E1616D">
        <w:rPr>
          <w:rFonts w:ascii="Arial" w:eastAsia="SimSun" w:hAnsi="Arial" w:cs="Arial"/>
          <w:i/>
          <w:color w:val="000000"/>
          <w:lang w:bidi="ar"/>
        </w:rPr>
        <w:t>Bacillus</w:t>
      </w:r>
      <w:r w:rsidRPr="00E1616D">
        <w:rPr>
          <w:rFonts w:ascii="Arial" w:eastAsia="SimSun" w:hAnsi="Arial" w:cs="Arial"/>
          <w:color w:val="000000"/>
          <w:lang w:bidi="ar"/>
        </w:rPr>
        <w:t xml:space="preserve"> spp., </w:t>
      </w:r>
      <w:r w:rsidRPr="00E1616D">
        <w:rPr>
          <w:rFonts w:ascii="Arial" w:eastAsia="SimSun" w:hAnsi="Arial" w:cs="Arial"/>
          <w:i/>
          <w:iCs/>
          <w:color w:val="000000"/>
          <w:lang w:bidi="ar"/>
        </w:rPr>
        <w:t xml:space="preserve">Pseudomonas </w:t>
      </w:r>
      <w:r w:rsidRPr="00E1616D">
        <w:rPr>
          <w:rFonts w:ascii="Arial" w:eastAsia="SimSun" w:hAnsi="Arial" w:cs="Arial"/>
          <w:iCs/>
          <w:color w:val="000000"/>
          <w:lang w:bidi="ar"/>
        </w:rPr>
        <w:t xml:space="preserve">spp. and </w:t>
      </w:r>
      <w:r w:rsidRPr="00E1616D">
        <w:rPr>
          <w:rFonts w:ascii="Arial" w:eastAsia="SimSun" w:hAnsi="Arial" w:cs="Arial"/>
          <w:i/>
          <w:iCs/>
          <w:color w:val="000000"/>
          <w:lang w:bidi="ar"/>
        </w:rPr>
        <w:t xml:space="preserve">Escherichia coli </w:t>
      </w:r>
      <w:r w:rsidRPr="00E1616D">
        <w:rPr>
          <w:rFonts w:ascii="Arial" w:eastAsia="SimSun" w:hAnsi="Arial" w:cs="Arial"/>
          <w:iCs/>
          <w:color w:val="000000"/>
          <w:lang w:bidi="ar"/>
        </w:rPr>
        <w:t>were identified.</w:t>
      </w:r>
    </w:p>
    <w:p w14:paraId="71AAE66C" w14:textId="77777777" w:rsidR="00911FB3" w:rsidRDefault="00911FB3" w:rsidP="00911FB3">
      <w:pPr>
        <w:jc w:val="both"/>
        <w:rPr>
          <w:rFonts w:ascii="Arial" w:eastAsia="SimSun" w:hAnsi="Arial" w:cs="Arial"/>
          <w:iCs/>
          <w:color w:val="000000"/>
          <w:lang w:bidi="ar"/>
        </w:rPr>
      </w:pPr>
    </w:p>
    <w:p w14:paraId="44569ECB" w14:textId="77777777" w:rsidR="00911FB3" w:rsidRPr="00E1616D" w:rsidRDefault="00911FB3" w:rsidP="00911FB3">
      <w:pPr>
        <w:jc w:val="both"/>
        <w:rPr>
          <w:rFonts w:ascii="Arial" w:eastAsia="SimSun" w:hAnsi="Arial" w:cs="Arial"/>
          <w:iCs/>
          <w:color w:val="000000"/>
          <w:lang w:bidi="ar"/>
        </w:rPr>
      </w:pPr>
      <w:r w:rsidRPr="00E1616D">
        <w:rPr>
          <w:rFonts w:ascii="Arial" w:eastAsia="SimSun" w:hAnsi="Arial" w:cs="Arial"/>
          <w:b/>
          <w:bCs/>
          <w:color w:val="000000"/>
          <w:lang w:bidi="ar"/>
        </w:rPr>
        <w:t>Table 2: Morphological and Biochemical Characteristics of Bacterial Isolates</w:t>
      </w:r>
    </w:p>
    <w:p w14:paraId="4A169867" w14:textId="77777777" w:rsidR="00911FB3" w:rsidRDefault="001B5857" w:rsidP="001467EC">
      <w:pPr>
        <w:pStyle w:val="NoSpacing"/>
        <w:jc w:val="both"/>
        <w:rPr>
          <w:rFonts w:ascii="Times New Roman" w:hAnsi="Times New Roman" w:cs="Times New Roman"/>
          <w:noProof/>
          <w:sz w:val="24"/>
          <w:szCs w:val="24"/>
        </w:rPr>
      </w:pPr>
      <w:r>
        <w:rPr>
          <w:rFonts w:ascii="Times New Roman" w:hAnsi="Times New Roman" w:cs="Times New Roman"/>
          <w:noProof/>
          <w:sz w:val="24"/>
          <w:szCs w:val="24"/>
        </w:rPr>
        <w:pict w14:anchorId="795F04D8">
          <v:shapetype id="_x0000_t32" coordsize="21600,21600" o:spt="32" o:oned="t" path="m,l21600,21600e" filled="f">
            <v:path arrowok="t" fillok="f" o:connecttype="none"/>
            <o:lock v:ext="edit" shapetype="t"/>
          </v:shapetype>
          <v:shape id="_x0000_s1032" type="#_x0000_t32" style="position:absolute;left:0;text-align:left;margin-left:-7.05pt;margin-top:12pt;width:507pt;height:.75pt;flip:y;z-index:251662336" o:connectortype="straight" strokecolor="black [3213]" strokeweight="1.5pt"/>
        </w:pict>
      </w:r>
      <w:r>
        <w:rPr>
          <w:rFonts w:ascii="Times New Roman" w:hAnsi="Times New Roman" w:cs="Times New Roman"/>
          <w:noProof/>
          <w:sz w:val="24"/>
          <w:szCs w:val="24"/>
        </w:rPr>
        <w:pict w14:anchorId="4D49C27C">
          <v:shape id="_x0000_s1034" type="#_x0000_t32" style="position:absolute;left:0;text-align:left;margin-left:-10.05pt;margin-top:177pt;width:507pt;height:.75pt;flip:y;z-index:251664384" o:connectortype="straight" strokecolor="black [3213]" strokeweight="1.5pt"/>
        </w:pict>
      </w:r>
      <w:r>
        <w:rPr>
          <w:rFonts w:ascii="Times New Roman" w:hAnsi="Times New Roman" w:cs="Times New Roman"/>
          <w:noProof/>
          <w:sz w:val="24"/>
          <w:szCs w:val="24"/>
        </w:rPr>
        <w:pict w14:anchorId="21B6FE2B">
          <v:shape id="_x0000_s1033" type="#_x0000_t32" style="position:absolute;left:0;text-align:left;margin-left:-8.55pt;margin-top:40.5pt;width:507pt;height:.75pt;flip:y;z-index:251663360" o:connectortype="straight" strokecolor="black [3213]" strokeweight="1.5pt"/>
        </w:pict>
      </w:r>
    </w:p>
    <w:tbl>
      <w:tblPr>
        <w:tblStyle w:val="TableGrid"/>
        <w:tblW w:w="100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2"/>
        <w:gridCol w:w="996"/>
        <w:gridCol w:w="916"/>
        <w:gridCol w:w="1039"/>
        <w:gridCol w:w="1078"/>
        <w:gridCol w:w="1145"/>
        <w:gridCol w:w="827"/>
        <w:gridCol w:w="850"/>
        <w:gridCol w:w="1750"/>
      </w:tblGrid>
      <w:tr w:rsidR="00911FB3" w:rsidRPr="00911FB3" w14:paraId="2C860BCA" w14:textId="77777777" w:rsidTr="00911FB3">
        <w:tc>
          <w:tcPr>
            <w:tcW w:w="1462" w:type="dxa"/>
          </w:tcPr>
          <w:p w14:paraId="5FE18C45" w14:textId="77777777" w:rsidR="00911FB3" w:rsidRPr="00911FB3" w:rsidRDefault="00911FB3" w:rsidP="00911FB3">
            <w:pPr>
              <w:spacing w:after="160"/>
              <w:jc w:val="both"/>
              <w:rPr>
                <w:rFonts w:ascii="Arial" w:hAnsi="Arial" w:cs="Arial"/>
                <w:b/>
                <w:iCs/>
                <w:color w:val="000000"/>
                <w:sz w:val="20"/>
                <w:szCs w:val="20"/>
                <w:lang w:bidi="ar"/>
              </w:rPr>
            </w:pPr>
            <w:r w:rsidRPr="00911FB3">
              <w:rPr>
                <w:rFonts w:ascii="Arial" w:hAnsi="Arial" w:cs="Arial"/>
                <w:b/>
                <w:iCs/>
                <w:color w:val="000000"/>
                <w:sz w:val="20"/>
                <w:szCs w:val="20"/>
                <w:lang w:bidi="ar"/>
              </w:rPr>
              <w:t>Morphology</w:t>
            </w:r>
          </w:p>
        </w:tc>
        <w:tc>
          <w:tcPr>
            <w:tcW w:w="996" w:type="dxa"/>
          </w:tcPr>
          <w:p w14:paraId="6ACF1FA3" w14:textId="77777777" w:rsidR="00911FB3" w:rsidRPr="00911FB3" w:rsidRDefault="00911FB3" w:rsidP="00911FB3">
            <w:pPr>
              <w:spacing w:after="160"/>
              <w:jc w:val="both"/>
              <w:rPr>
                <w:rFonts w:ascii="Arial" w:hAnsi="Arial" w:cs="Arial"/>
                <w:b/>
                <w:iCs/>
                <w:color w:val="000000"/>
                <w:sz w:val="20"/>
                <w:szCs w:val="20"/>
                <w:lang w:bidi="ar"/>
              </w:rPr>
            </w:pPr>
            <w:r w:rsidRPr="00911FB3">
              <w:rPr>
                <w:rFonts w:ascii="Arial" w:hAnsi="Arial" w:cs="Arial"/>
                <w:b/>
                <w:iCs/>
                <w:color w:val="000000"/>
                <w:sz w:val="20"/>
                <w:szCs w:val="20"/>
                <w:lang w:bidi="ar"/>
              </w:rPr>
              <w:t>Gram’s reaction</w:t>
            </w:r>
          </w:p>
        </w:tc>
        <w:tc>
          <w:tcPr>
            <w:tcW w:w="916" w:type="dxa"/>
          </w:tcPr>
          <w:p w14:paraId="26FD91A0" w14:textId="77777777" w:rsidR="00911FB3" w:rsidRPr="00911FB3" w:rsidRDefault="00911FB3" w:rsidP="00911FB3">
            <w:pPr>
              <w:spacing w:after="160"/>
              <w:jc w:val="both"/>
              <w:rPr>
                <w:rFonts w:ascii="Arial" w:hAnsi="Arial" w:cs="Arial"/>
                <w:b/>
                <w:iCs/>
                <w:color w:val="000000"/>
                <w:sz w:val="20"/>
                <w:szCs w:val="20"/>
                <w:lang w:bidi="ar"/>
              </w:rPr>
            </w:pPr>
            <w:r w:rsidRPr="00911FB3">
              <w:rPr>
                <w:rFonts w:ascii="Arial" w:hAnsi="Arial" w:cs="Arial"/>
                <w:b/>
                <w:iCs/>
                <w:color w:val="000000"/>
                <w:sz w:val="20"/>
                <w:szCs w:val="20"/>
                <w:lang w:bidi="ar"/>
              </w:rPr>
              <w:t>Motility Test</w:t>
            </w:r>
          </w:p>
        </w:tc>
        <w:tc>
          <w:tcPr>
            <w:tcW w:w="1039" w:type="dxa"/>
          </w:tcPr>
          <w:p w14:paraId="68C85FB2" w14:textId="77777777" w:rsidR="00911FB3" w:rsidRPr="00911FB3" w:rsidRDefault="00911FB3" w:rsidP="00911FB3">
            <w:pPr>
              <w:spacing w:after="160"/>
              <w:jc w:val="both"/>
              <w:rPr>
                <w:rFonts w:ascii="Arial" w:hAnsi="Arial" w:cs="Arial"/>
                <w:b/>
                <w:iCs/>
                <w:color w:val="000000"/>
                <w:sz w:val="20"/>
                <w:szCs w:val="20"/>
                <w:lang w:bidi="ar"/>
              </w:rPr>
            </w:pPr>
            <w:r w:rsidRPr="00911FB3">
              <w:rPr>
                <w:rFonts w:ascii="Arial" w:hAnsi="Arial" w:cs="Arial"/>
                <w:b/>
                <w:iCs/>
                <w:color w:val="000000"/>
                <w:sz w:val="20"/>
                <w:szCs w:val="20"/>
                <w:lang w:bidi="ar"/>
              </w:rPr>
              <w:t>Catalase test</w:t>
            </w:r>
          </w:p>
        </w:tc>
        <w:tc>
          <w:tcPr>
            <w:tcW w:w="1078" w:type="dxa"/>
          </w:tcPr>
          <w:p w14:paraId="6A0C0ED2" w14:textId="77777777" w:rsidR="00911FB3" w:rsidRPr="00911FB3" w:rsidRDefault="00911FB3" w:rsidP="00911FB3">
            <w:pPr>
              <w:spacing w:after="160"/>
              <w:jc w:val="both"/>
              <w:rPr>
                <w:rFonts w:ascii="Arial" w:hAnsi="Arial" w:cs="Arial"/>
                <w:b/>
                <w:iCs/>
                <w:color w:val="000000"/>
                <w:sz w:val="20"/>
                <w:szCs w:val="20"/>
                <w:lang w:bidi="ar"/>
              </w:rPr>
            </w:pPr>
            <w:r w:rsidRPr="00911FB3">
              <w:rPr>
                <w:rFonts w:ascii="Arial" w:hAnsi="Arial" w:cs="Arial"/>
                <w:b/>
                <w:iCs/>
                <w:color w:val="000000"/>
                <w:sz w:val="20"/>
                <w:szCs w:val="20"/>
                <w:lang w:bidi="ar"/>
              </w:rPr>
              <w:t>Coagulase Test</w:t>
            </w:r>
          </w:p>
        </w:tc>
        <w:tc>
          <w:tcPr>
            <w:tcW w:w="1145" w:type="dxa"/>
          </w:tcPr>
          <w:p w14:paraId="6BA1825A" w14:textId="77777777" w:rsidR="00911FB3" w:rsidRPr="00911FB3" w:rsidRDefault="00911FB3" w:rsidP="00911FB3">
            <w:pPr>
              <w:spacing w:after="160"/>
              <w:jc w:val="both"/>
              <w:rPr>
                <w:rFonts w:ascii="Arial" w:hAnsi="Arial" w:cs="Arial"/>
                <w:b/>
                <w:iCs/>
                <w:color w:val="000000"/>
                <w:sz w:val="20"/>
                <w:szCs w:val="20"/>
                <w:lang w:bidi="ar"/>
              </w:rPr>
            </w:pPr>
            <w:r w:rsidRPr="00911FB3">
              <w:rPr>
                <w:rFonts w:ascii="Arial" w:hAnsi="Arial" w:cs="Arial"/>
                <w:b/>
                <w:iCs/>
                <w:color w:val="000000"/>
                <w:sz w:val="20"/>
                <w:szCs w:val="20"/>
                <w:lang w:bidi="ar"/>
              </w:rPr>
              <w:t>Oxidase Test</w:t>
            </w:r>
          </w:p>
        </w:tc>
        <w:tc>
          <w:tcPr>
            <w:tcW w:w="827" w:type="dxa"/>
          </w:tcPr>
          <w:p w14:paraId="2E129E66" w14:textId="77777777" w:rsidR="00911FB3" w:rsidRPr="00911FB3" w:rsidRDefault="00911FB3" w:rsidP="00911FB3">
            <w:pPr>
              <w:spacing w:after="160"/>
              <w:jc w:val="both"/>
              <w:rPr>
                <w:rFonts w:ascii="Arial" w:hAnsi="Arial" w:cs="Arial"/>
                <w:b/>
                <w:iCs/>
                <w:color w:val="000000"/>
                <w:sz w:val="20"/>
                <w:szCs w:val="20"/>
                <w:lang w:bidi="ar"/>
              </w:rPr>
            </w:pPr>
            <w:r w:rsidRPr="00911FB3">
              <w:rPr>
                <w:rFonts w:ascii="Arial" w:hAnsi="Arial" w:cs="Arial"/>
                <w:b/>
                <w:iCs/>
                <w:color w:val="000000"/>
                <w:sz w:val="20"/>
                <w:szCs w:val="20"/>
                <w:lang w:bidi="ar"/>
              </w:rPr>
              <w:t xml:space="preserve">Indole Test </w:t>
            </w:r>
          </w:p>
        </w:tc>
        <w:tc>
          <w:tcPr>
            <w:tcW w:w="850" w:type="dxa"/>
          </w:tcPr>
          <w:p w14:paraId="1B537185" w14:textId="77777777" w:rsidR="00911FB3" w:rsidRPr="00911FB3" w:rsidRDefault="00911FB3" w:rsidP="00911FB3">
            <w:pPr>
              <w:jc w:val="both"/>
              <w:rPr>
                <w:rFonts w:ascii="Arial" w:hAnsi="Arial" w:cs="Arial"/>
                <w:b/>
                <w:iCs/>
                <w:color w:val="000000"/>
                <w:sz w:val="20"/>
                <w:szCs w:val="20"/>
                <w:lang w:bidi="ar"/>
              </w:rPr>
            </w:pPr>
            <w:r w:rsidRPr="00911FB3">
              <w:rPr>
                <w:rFonts w:ascii="Arial" w:hAnsi="Arial" w:cs="Arial"/>
                <w:b/>
                <w:iCs/>
                <w:color w:val="000000"/>
                <w:sz w:val="20"/>
                <w:szCs w:val="20"/>
                <w:lang w:bidi="ar"/>
              </w:rPr>
              <w:t xml:space="preserve">Citrate Test </w:t>
            </w:r>
          </w:p>
        </w:tc>
        <w:tc>
          <w:tcPr>
            <w:tcW w:w="1750" w:type="dxa"/>
          </w:tcPr>
          <w:p w14:paraId="6B36B336" w14:textId="77777777" w:rsidR="00911FB3" w:rsidRPr="00911FB3" w:rsidRDefault="00911FB3" w:rsidP="00911FB3">
            <w:pPr>
              <w:spacing w:after="160"/>
              <w:jc w:val="both"/>
              <w:rPr>
                <w:rFonts w:ascii="Arial" w:hAnsi="Arial" w:cs="Arial"/>
                <w:b/>
                <w:iCs/>
                <w:color w:val="000000"/>
                <w:sz w:val="20"/>
                <w:szCs w:val="20"/>
                <w:lang w:bidi="ar"/>
              </w:rPr>
            </w:pPr>
            <w:r w:rsidRPr="00911FB3">
              <w:rPr>
                <w:rFonts w:ascii="Arial" w:hAnsi="Arial" w:cs="Arial"/>
                <w:b/>
                <w:iCs/>
                <w:color w:val="000000"/>
                <w:sz w:val="20"/>
                <w:szCs w:val="20"/>
                <w:lang w:bidi="ar"/>
              </w:rPr>
              <w:t>Probable Organism</w:t>
            </w:r>
          </w:p>
        </w:tc>
      </w:tr>
      <w:tr w:rsidR="00911FB3" w:rsidRPr="00911FB3" w14:paraId="139861EA" w14:textId="77777777" w:rsidTr="00911FB3">
        <w:tc>
          <w:tcPr>
            <w:tcW w:w="1462" w:type="dxa"/>
          </w:tcPr>
          <w:p w14:paraId="2D7F10E3" w14:textId="77777777" w:rsidR="00911FB3" w:rsidRPr="00911FB3" w:rsidRDefault="00911FB3" w:rsidP="00911FB3">
            <w:pPr>
              <w:spacing w:after="160"/>
              <w:jc w:val="both"/>
              <w:rPr>
                <w:rFonts w:ascii="Arial" w:hAnsi="Arial" w:cs="Arial"/>
                <w:iCs/>
                <w:color w:val="000000"/>
                <w:sz w:val="20"/>
                <w:szCs w:val="20"/>
                <w:lang w:bidi="ar"/>
              </w:rPr>
            </w:pPr>
            <w:r w:rsidRPr="00911FB3">
              <w:rPr>
                <w:rFonts w:ascii="Arial" w:eastAsia="Times New Roman" w:hAnsi="Arial" w:cs="Arial"/>
                <w:color w:val="000000"/>
                <w:sz w:val="20"/>
                <w:szCs w:val="20"/>
              </w:rPr>
              <w:t>Golden yellow colonies</w:t>
            </w:r>
          </w:p>
        </w:tc>
        <w:tc>
          <w:tcPr>
            <w:tcW w:w="996" w:type="dxa"/>
          </w:tcPr>
          <w:p w14:paraId="7EB79965" w14:textId="77777777" w:rsidR="00911FB3" w:rsidRPr="00911FB3" w:rsidRDefault="00911FB3" w:rsidP="00911FB3">
            <w:pPr>
              <w:spacing w:after="160"/>
              <w:jc w:val="both"/>
              <w:rPr>
                <w:rFonts w:ascii="Arial" w:hAnsi="Arial" w:cs="Arial"/>
                <w:iCs/>
                <w:color w:val="000000"/>
                <w:sz w:val="20"/>
                <w:szCs w:val="20"/>
                <w:lang w:bidi="ar"/>
              </w:rPr>
            </w:pPr>
            <w:r w:rsidRPr="00911FB3">
              <w:rPr>
                <w:rFonts w:ascii="Arial" w:hAnsi="Arial" w:cs="Arial"/>
                <w:iCs/>
                <w:color w:val="000000"/>
                <w:sz w:val="20"/>
                <w:szCs w:val="20"/>
                <w:lang w:bidi="ar"/>
              </w:rPr>
              <w:t>+</w:t>
            </w:r>
          </w:p>
        </w:tc>
        <w:tc>
          <w:tcPr>
            <w:tcW w:w="916" w:type="dxa"/>
          </w:tcPr>
          <w:p w14:paraId="6484BC16" w14:textId="77777777" w:rsidR="00911FB3" w:rsidRPr="00911FB3" w:rsidRDefault="00911FB3" w:rsidP="00911FB3">
            <w:pPr>
              <w:spacing w:after="160"/>
              <w:jc w:val="both"/>
              <w:rPr>
                <w:rFonts w:ascii="Arial" w:hAnsi="Arial" w:cs="Arial"/>
                <w:iCs/>
                <w:color w:val="000000"/>
                <w:sz w:val="20"/>
                <w:szCs w:val="20"/>
                <w:lang w:bidi="ar"/>
              </w:rPr>
            </w:pPr>
            <w:r w:rsidRPr="00911FB3">
              <w:rPr>
                <w:rFonts w:ascii="Arial" w:hAnsi="Arial" w:cs="Arial"/>
                <w:iCs/>
                <w:color w:val="000000"/>
                <w:sz w:val="20"/>
                <w:szCs w:val="20"/>
                <w:lang w:bidi="ar"/>
              </w:rPr>
              <w:t>-</w:t>
            </w:r>
          </w:p>
        </w:tc>
        <w:tc>
          <w:tcPr>
            <w:tcW w:w="1039" w:type="dxa"/>
          </w:tcPr>
          <w:p w14:paraId="533096B2" w14:textId="77777777" w:rsidR="00911FB3" w:rsidRPr="00911FB3" w:rsidRDefault="00911FB3" w:rsidP="00911FB3">
            <w:pPr>
              <w:spacing w:after="160"/>
              <w:jc w:val="both"/>
              <w:rPr>
                <w:rFonts w:ascii="Arial" w:hAnsi="Arial" w:cs="Arial"/>
                <w:iCs/>
                <w:color w:val="000000"/>
                <w:sz w:val="20"/>
                <w:szCs w:val="20"/>
                <w:lang w:bidi="ar"/>
              </w:rPr>
            </w:pPr>
            <w:r w:rsidRPr="00911FB3">
              <w:rPr>
                <w:rFonts w:ascii="Arial" w:hAnsi="Arial" w:cs="Arial"/>
                <w:iCs/>
                <w:color w:val="000000"/>
                <w:sz w:val="20"/>
                <w:szCs w:val="20"/>
                <w:lang w:bidi="ar"/>
              </w:rPr>
              <w:t>+</w:t>
            </w:r>
          </w:p>
        </w:tc>
        <w:tc>
          <w:tcPr>
            <w:tcW w:w="1078" w:type="dxa"/>
          </w:tcPr>
          <w:p w14:paraId="0A120A6D" w14:textId="77777777" w:rsidR="00911FB3" w:rsidRPr="00911FB3" w:rsidRDefault="00911FB3" w:rsidP="00911FB3">
            <w:pPr>
              <w:spacing w:after="160"/>
              <w:jc w:val="both"/>
              <w:rPr>
                <w:rFonts w:ascii="Arial" w:hAnsi="Arial" w:cs="Arial"/>
                <w:iCs/>
                <w:color w:val="000000"/>
                <w:sz w:val="20"/>
                <w:szCs w:val="20"/>
                <w:lang w:bidi="ar"/>
              </w:rPr>
            </w:pPr>
            <w:r w:rsidRPr="00911FB3">
              <w:rPr>
                <w:rFonts w:ascii="Arial" w:hAnsi="Arial" w:cs="Arial"/>
                <w:iCs/>
                <w:color w:val="000000"/>
                <w:sz w:val="20"/>
                <w:szCs w:val="20"/>
                <w:lang w:bidi="ar"/>
              </w:rPr>
              <w:t>+</w:t>
            </w:r>
          </w:p>
        </w:tc>
        <w:tc>
          <w:tcPr>
            <w:tcW w:w="1145" w:type="dxa"/>
          </w:tcPr>
          <w:p w14:paraId="7126B051" w14:textId="77777777" w:rsidR="00911FB3" w:rsidRPr="00911FB3" w:rsidRDefault="00911FB3" w:rsidP="00911FB3">
            <w:pPr>
              <w:spacing w:after="160"/>
              <w:jc w:val="both"/>
              <w:rPr>
                <w:rFonts w:ascii="Arial" w:hAnsi="Arial" w:cs="Arial"/>
                <w:iCs/>
                <w:color w:val="000000"/>
                <w:sz w:val="20"/>
                <w:szCs w:val="20"/>
                <w:lang w:bidi="ar"/>
              </w:rPr>
            </w:pPr>
            <w:r w:rsidRPr="00911FB3">
              <w:rPr>
                <w:rFonts w:ascii="Arial" w:hAnsi="Arial" w:cs="Arial"/>
                <w:iCs/>
                <w:color w:val="000000"/>
                <w:sz w:val="20"/>
                <w:szCs w:val="20"/>
                <w:lang w:bidi="ar"/>
              </w:rPr>
              <w:t>_</w:t>
            </w:r>
          </w:p>
        </w:tc>
        <w:tc>
          <w:tcPr>
            <w:tcW w:w="827" w:type="dxa"/>
          </w:tcPr>
          <w:p w14:paraId="74470085" w14:textId="77777777" w:rsidR="00911FB3" w:rsidRPr="00911FB3" w:rsidRDefault="00911FB3" w:rsidP="00911FB3">
            <w:pPr>
              <w:spacing w:after="160"/>
              <w:jc w:val="both"/>
              <w:rPr>
                <w:rFonts w:ascii="Arial" w:hAnsi="Arial" w:cs="Arial"/>
                <w:iCs/>
                <w:color w:val="000000"/>
                <w:sz w:val="20"/>
                <w:szCs w:val="20"/>
                <w:lang w:bidi="ar"/>
              </w:rPr>
            </w:pPr>
            <w:r w:rsidRPr="00911FB3">
              <w:rPr>
                <w:rFonts w:ascii="Arial" w:hAnsi="Arial" w:cs="Arial"/>
                <w:iCs/>
                <w:color w:val="000000"/>
                <w:sz w:val="20"/>
                <w:szCs w:val="20"/>
                <w:lang w:bidi="ar"/>
              </w:rPr>
              <w:t>-</w:t>
            </w:r>
          </w:p>
        </w:tc>
        <w:tc>
          <w:tcPr>
            <w:tcW w:w="850" w:type="dxa"/>
          </w:tcPr>
          <w:p w14:paraId="62EBDA23" w14:textId="77777777" w:rsidR="00911FB3" w:rsidRPr="00911FB3" w:rsidRDefault="00911FB3" w:rsidP="00911FB3">
            <w:pPr>
              <w:jc w:val="both"/>
              <w:rPr>
                <w:rFonts w:ascii="Arial" w:hAnsi="Arial" w:cs="Arial"/>
                <w:b/>
                <w:iCs/>
                <w:color w:val="000000"/>
                <w:sz w:val="20"/>
                <w:szCs w:val="20"/>
                <w:lang w:bidi="ar"/>
              </w:rPr>
            </w:pPr>
            <w:r w:rsidRPr="00911FB3">
              <w:rPr>
                <w:rFonts w:ascii="Arial" w:hAnsi="Arial" w:cs="Arial"/>
                <w:b/>
                <w:iCs/>
                <w:color w:val="000000"/>
                <w:sz w:val="20"/>
                <w:szCs w:val="20"/>
                <w:lang w:bidi="ar"/>
              </w:rPr>
              <w:t>-</w:t>
            </w:r>
          </w:p>
        </w:tc>
        <w:tc>
          <w:tcPr>
            <w:tcW w:w="1750" w:type="dxa"/>
          </w:tcPr>
          <w:p w14:paraId="0D1C593E" w14:textId="77777777" w:rsidR="00911FB3" w:rsidRPr="00911FB3" w:rsidRDefault="00911FB3" w:rsidP="00911FB3">
            <w:pPr>
              <w:spacing w:after="160"/>
              <w:jc w:val="both"/>
              <w:rPr>
                <w:rFonts w:ascii="Arial" w:hAnsi="Arial" w:cs="Arial"/>
                <w:b/>
                <w:i/>
                <w:iCs/>
                <w:color w:val="000000"/>
                <w:sz w:val="20"/>
                <w:szCs w:val="20"/>
                <w:lang w:bidi="ar"/>
              </w:rPr>
            </w:pPr>
            <w:r w:rsidRPr="00911FB3">
              <w:rPr>
                <w:rFonts w:ascii="Arial" w:hAnsi="Arial" w:cs="Arial"/>
                <w:b/>
                <w:i/>
                <w:iCs/>
                <w:color w:val="000000"/>
                <w:sz w:val="20"/>
                <w:szCs w:val="20"/>
                <w:lang w:bidi="ar"/>
              </w:rPr>
              <w:t>Staphylococcus aureus</w:t>
            </w:r>
          </w:p>
        </w:tc>
      </w:tr>
      <w:tr w:rsidR="00911FB3" w:rsidRPr="00911FB3" w14:paraId="44715D6E" w14:textId="77777777" w:rsidTr="00911FB3">
        <w:tc>
          <w:tcPr>
            <w:tcW w:w="1462" w:type="dxa"/>
          </w:tcPr>
          <w:p w14:paraId="57F0FEEF" w14:textId="77777777" w:rsidR="00911FB3" w:rsidRPr="00911FB3" w:rsidRDefault="00911FB3" w:rsidP="00911FB3">
            <w:pPr>
              <w:jc w:val="both"/>
              <w:rPr>
                <w:rFonts w:ascii="Arial" w:hAnsi="Arial" w:cs="Arial"/>
                <w:color w:val="000000"/>
                <w:sz w:val="20"/>
                <w:szCs w:val="20"/>
              </w:rPr>
            </w:pPr>
            <w:proofErr w:type="spellStart"/>
            <w:r w:rsidRPr="00911FB3">
              <w:rPr>
                <w:rFonts w:ascii="Arial" w:hAnsi="Arial" w:cs="Arial"/>
                <w:color w:val="000000"/>
                <w:sz w:val="20"/>
                <w:szCs w:val="20"/>
              </w:rPr>
              <w:t>Colourless</w:t>
            </w:r>
            <w:proofErr w:type="spellEnd"/>
            <w:r w:rsidRPr="00911FB3">
              <w:rPr>
                <w:rFonts w:ascii="Arial" w:hAnsi="Arial" w:cs="Arial"/>
                <w:color w:val="000000"/>
                <w:sz w:val="20"/>
                <w:szCs w:val="20"/>
              </w:rPr>
              <w:t xml:space="preserve"> colonies</w:t>
            </w:r>
          </w:p>
        </w:tc>
        <w:tc>
          <w:tcPr>
            <w:tcW w:w="996" w:type="dxa"/>
          </w:tcPr>
          <w:p w14:paraId="5371081D" w14:textId="77777777" w:rsidR="00911FB3" w:rsidRPr="00911FB3" w:rsidRDefault="00911FB3" w:rsidP="00911FB3">
            <w:pPr>
              <w:jc w:val="both"/>
              <w:rPr>
                <w:rFonts w:ascii="Arial" w:hAnsi="Arial" w:cs="Arial"/>
                <w:iCs/>
                <w:color w:val="000000"/>
                <w:sz w:val="20"/>
                <w:szCs w:val="20"/>
                <w:lang w:bidi="ar"/>
              </w:rPr>
            </w:pPr>
            <w:r w:rsidRPr="00911FB3">
              <w:rPr>
                <w:rFonts w:ascii="Arial" w:hAnsi="Arial" w:cs="Arial"/>
                <w:iCs/>
                <w:color w:val="000000"/>
                <w:sz w:val="20"/>
                <w:szCs w:val="20"/>
                <w:lang w:bidi="ar"/>
              </w:rPr>
              <w:t>+</w:t>
            </w:r>
          </w:p>
        </w:tc>
        <w:tc>
          <w:tcPr>
            <w:tcW w:w="916" w:type="dxa"/>
          </w:tcPr>
          <w:p w14:paraId="325132F4" w14:textId="77777777" w:rsidR="00911FB3" w:rsidRPr="00911FB3" w:rsidRDefault="00911FB3" w:rsidP="00911FB3">
            <w:pPr>
              <w:jc w:val="both"/>
              <w:rPr>
                <w:rFonts w:ascii="Arial" w:hAnsi="Arial" w:cs="Arial"/>
                <w:iCs/>
                <w:color w:val="000000"/>
                <w:sz w:val="20"/>
                <w:szCs w:val="20"/>
                <w:lang w:bidi="ar"/>
              </w:rPr>
            </w:pPr>
            <w:r w:rsidRPr="00911FB3">
              <w:rPr>
                <w:rFonts w:ascii="Arial" w:hAnsi="Arial" w:cs="Arial"/>
                <w:iCs/>
                <w:color w:val="000000"/>
                <w:sz w:val="20"/>
                <w:szCs w:val="20"/>
                <w:lang w:bidi="ar"/>
              </w:rPr>
              <w:t>+</w:t>
            </w:r>
          </w:p>
        </w:tc>
        <w:tc>
          <w:tcPr>
            <w:tcW w:w="1039" w:type="dxa"/>
          </w:tcPr>
          <w:p w14:paraId="701C7C20" w14:textId="77777777" w:rsidR="00911FB3" w:rsidRPr="00911FB3" w:rsidRDefault="00911FB3" w:rsidP="00911FB3">
            <w:pPr>
              <w:jc w:val="both"/>
              <w:rPr>
                <w:rFonts w:ascii="Arial" w:hAnsi="Arial" w:cs="Arial"/>
                <w:iCs/>
                <w:color w:val="000000"/>
                <w:sz w:val="20"/>
                <w:szCs w:val="20"/>
                <w:lang w:bidi="ar"/>
              </w:rPr>
            </w:pPr>
            <w:r w:rsidRPr="00911FB3">
              <w:rPr>
                <w:rFonts w:ascii="Arial" w:hAnsi="Arial" w:cs="Arial"/>
                <w:iCs/>
                <w:color w:val="000000"/>
                <w:sz w:val="20"/>
                <w:szCs w:val="20"/>
                <w:lang w:bidi="ar"/>
              </w:rPr>
              <w:t>+</w:t>
            </w:r>
          </w:p>
        </w:tc>
        <w:tc>
          <w:tcPr>
            <w:tcW w:w="1078" w:type="dxa"/>
          </w:tcPr>
          <w:p w14:paraId="0FD2CE64" w14:textId="77777777" w:rsidR="00911FB3" w:rsidRPr="00911FB3" w:rsidRDefault="00911FB3" w:rsidP="00911FB3">
            <w:pPr>
              <w:jc w:val="both"/>
              <w:rPr>
                <w:rFonts w:ascii="Arial" w:hAnsi="Arial" w:cs="Arial"/>
                <w:iCs/>
                <w:color w:val="000000"/>
                <w:sz w:val="20"/>
                <w:szCs w:val="20"/>
                <w:lang w:bidi="ar"/>
              </w:rPr>
            </w:pPr>
            <w:r w:rsidRPr="00911FB3">
              <w:rPr>
                <w:rFonts w:ascii="Arial" w:hAnsi="Arial" w:cs="Arial"/>
                <w:iCs/>
                <w:color w:val="000000"/>
                <w:sz w:val="20"/>
                <w:szCs w:val="20"/>
                <w:lang w:bidi="ar"/>
              </w:rPr>
              <w:t>-</w:t>
            </w:r>
          </w:p>
        </w:tc>
        <w:tc>
          <w:tcPr>
            <w:tcW w:w="1145" w:type="dxa"/>
          </w:tcPr>
          <w:p w14:paraId="2544820F" w14:textId="77777777" w:rsidR="00911FB3" w:rsidRPr="00911FB3" w:rsidRDefault="00911FB3" w:rsidP="00911FB3">
            <w:pPr>
              <w:jc w:val="both"/>
              <w:rPr>
                <w:rFonts w:ascii="Arial" w:hAnsi="Arial" w:cs="Arial"/>
                <w:iCs/>
                <w:color w:val="000000"/>
                <w:sz w:val="20"/>
                <w:szCs w:val="20"/>
                <w:lang w:bidi="ar"/>
              </w:rPr>
            </w:pPr>
            <w:r w:rsidRPr="00911FB3">
              <w:rPr>
                <w:rFonts w:ascii="Arial" w:hAnsi="Arial" w:cs="Arial"/>
                <w:iCs/>
                <w:color w:val="000000"/>
                <w:sz w:val="20"/>
                <w:szCs w:val="20"/>
                <w:lang w:bidi="ar"/>
              </w:rPr>
              <w:t>-</w:t>
            </w:r>
          </w:p>
        </w:tc>
        <w:tc>
          <w:tcPr>
            <w:tcW w:w="827" w:type="dxa"/>
          </w:tcPr>
          <w:p w14:paraId="503E47F9" w14:textId="77777777" w:rsidR="00911FB3" w:rsidRPr="00911FB3" w:rsidRDefault="00911FB3" w:rsidP="00911FB3">
            <w:pPr>
              <w:jc w:val="both"/>
              <w:rPr>
                <w:rFonts w:ascii="Arial" w:hAnsi="Arial" w:cs="Arial"/>
                <w:iCs/>
                <w:color w:val="000000"/>
                <w:sz w:val="20"/>
                <w:szCs w:val="20"/>
                <w:lang w:bidi="ar"/>
              </w:rPr>
            </w:pPr>
            <w:r w:rsidRPr="00911FB3">
              <w:rPr>
                <w:rFonts w:ascii="Arial" w:hAnsi="Arial" w:cs="Arial"/>
                <w:iCs/>
                <w:color w:val="000000"/>
                <w:sz w:val="20"/>
                <w:szCs w:val="20"/>
                <w:lang w:bidi="ar"/>
              </w:rPr>
              <w:t>-</w:t>
            </w:r>
          </w:p>
        </w:tc>
        <w:tc>
          <w:tcPr>
            <w:tcW w:w="850" w:type="dxa"/>
          </w:tcPr>
          <w:p w14:paraId="005C0316" w14:textId="77777777" w:rsidR="00911FB3" w:rsidRPr="00911FB3" w:rsidRDefault="00911FB3" w:rsidP="00911FB3">
            <w:pPr>
              <w:jc w:val="both"/>
              <w:rPr>
                <w:rFonts w:ascii="Arial" w:hAnsi="Arial" w:cs="Arial"/>
                <w:b/>
                <w:iCs/>
                <w:color w:val="000000"/>
                <w:sz w:val="20"/>
                <w:szCs w:val="20"/>
                <w:lang w:bidi="ar"/>
              </w:rPr>
            </w:pPr>
            <w:r w:rsidRPr="00911FB3">
              <w:rPr>
                <w:rFonts w:ascii="Arial" w:hAnsi="Arial" w:cs="Arial"/>
                <w:b/>
                <w:iCs/>
                <w:color w:val="000000"/>
                <w:sz w:val="20"/>
                <w:szCs w:val="20"/>
                <w:lang w:bidi="ar"/>
              </w:rPr>
              <w:t>-</w:t>
            </w:r>
          </w:p>
        </w:tc>
        <w:tc>
          <w:tcPr>
            <w:tcW w:w="1750" w:type="dxa"/>
          </w:tcPr>
          <w:p w14:paraId="64EF1E7C" w14:textId="77777777" w:rsidR="00911FB3" w:rsidRPr="00911FB3" w:rsidRDefault="00911FB3" w:rsidP="00911FB3">
            <w:pPr>
              <w:jc w:val="both"/>
              <w:rPr>
                <w:rFonts w:ascii="Arial" w:hAnsi="Arial" w:cs="Arial"/>
                <w:b/>
                <w:iCs/>
                <w:color w:val="000000"/>
                <w:sz w:val="20"/>
                <w:szCs w:val="20"/>
                <w:lang w:bidi="ar"/>
              </w:rPr>
            </w:pPr>
            <w:r w:rsidRPr="00911FB3">
              <w:rPr>
                <w:rFonts w:ascii="Arial" w:hAnsi="Arial" w:cs="Arial"/>
                <w:b/>
                <w:i/>
                <w:iCs/>
                <w:color w:val="000000"/>
                <w:sz w:val="20"/>
                <w:szCs w:val="20"/>
                <w:lang w:bidi="ar"/>
              </w:rPr>
              <w:t xml:space="preserve">Bacillus </w:t>
            </w:r>
            <w:r w:rsidRPr="00911FB3">
              <w:rPr>
                <w:rFonts w:ascii="Arial" w:hAnsi="Arial" w:cs="Arial"/>
                <w:b/>
                <w:iCs/>
                <w:color w:val="000000"/>
                <w:sz w:val="20"/>
                <w:szCs w:val="20"/>
                <w:lang w:bidi="ar"/>
              </w:rPr>
              <w:t>spp.</w:t>
            </w:r>
          </w:p>
        </w:tc>
      </w:tr>
      <w:tr w:rsidR="00911FB3" w:rsidRPr="00911FB3" w14:paraId="5238006F" w14:textId="77777777" w:rsidTr="00911FB3">
        <w:tc>
          <w:tcPr>
            <w:tcW w:w="1462" w:type="dxa"/>
          </w:tcPr>
          <w:p w14:paraId="4C1A19C8" w14:textId="77777777" w:rsidR="00911FB3" w:rsidRPr="00911FB3" w:rsidRDefault="00911FB3" w:rsidP="00911FB3">
            <w:pPr>
              <w:spacing w:after="160"/>
              <w:jc w:val="both"/>
              <w:rPr>
                <w:rFonts w:ascii="Arial" w:hAnsi="Arial" w:cs="Arial"/>
                <w:iCs/>
                <w:color w:val="000000"/>
                <w:sz w:val="20"/>
                <w:szCs w:val="20"/>
                <w:lang w:bidi="ar"/>
              </w:rPr>
            </w:pPr>
            <w:r w:rsidRPr="00911FB3">
              <w:rPr>
                <w:rFonts w:ascii="Arial" w:hAnsi="Arial" w:cs="Arial"/>
                <w:color w:val="000000"/>
                <w:sz w:val="20"/>
                <w:szCs w:val="20"/>
              </w:rPr>
              <w:t>Green colonies</w:t>
            </w:r>
          </w:p>
        </w:tc>
        <w:tc>
          <w:tcPr>
            <w:tcW w:w="996" w:type="dxa"/>
          </w:tcPr>
          <w:p w14:paraId="205BD8D0" w14:textId="77777777" w:rsidR="00911FB3" w:rsidRPr="00911FB3" w:rsidRDefault="00911FB3" w:rsidP="00911FB3">
            <w:pPr>
              <w:spacing w:after="160"/>
              <w:jc w:val="both"/>
              <w:rPr>
                <w:rFonts w:ascii="Arial" w:hAnsi="Arial" w:cs="Arial"/>
                <w:iCs/>
                <w:color w:val="000000"/>
                <w:sz w:val="20"/>
                <w:szCs w:val="20"/>
                <w:lang w:bidi="ar"/>
              </w:rPr>
            </w:pPr>
            <w:r w:rsidRPr="00911FB3">
              <w:rPr>
                <w:rFonts w:ascii="Arial" w:hAnsi="Arial" w:cs="Arial"/>
                <w:iCs/>
                <w:color w:val="000000"/>
                <w:sz w:val="20"/>
                <w:szCs w:val="20"/>
                <w:lang w:bidi="ar"/>
              </w:rPr>
              <w:t>-</w:t>
            </w:r>
          </w:p>
        </w:tc>
        <w:tc>
          <w:tcPr>
            <w:tcW w:w="916" w:type="dxa"/>
          </w:tcPr>
          <w:p w14:paraId="7E995E27" w14:textId="77777777" w:rsidR="00911FB3" w:rsidRPr="00911FB3" w:rsidRDefault="00911FB3" w:rsidP="00911FB3">
            <w:pPr>
              <w:spacing w:after="160"/>
              <w:jc w:val="both"/>
              <w:rPr>
                <w:rFonts w:ascii="Arial" w:hAnsi="Arial" w:cs="Arial"/>
                <w:iCs/>
                <w:color w:val="000000"/>
                <w:sz w:val="20"/>
                <w:szCs w:val="20"/>
                <w:lang w:bidi="ar"/>
              </w:rPr>
            </w:pPr>
            <w:r w:rsidRPr="00911FB3">
              <w:rPr>
                <w:rFonts w:ascii="Arial" w:hAnsi="Arial" w:cs="Arial"/>
                <w:iCs/>
                <w:color w:val="000000"/>
                <w:sz w:val="20"/>
                <w:szCs w:val="20"/>
                <w:lang w:bidi="ar"/>
              </w:rPr>
              <w:t>+</w:t>
            </w:r>
          </w:p>
        </w:tc>
        <w:tc>
          <w:tcPr>
            <w:tcW w:w="1039" w:type="dxa"/>
          </w:tcPr>
          <w:p w14:paraId="5CBE0004" w14:textId="77777777" w:rsidR="00911FB3" w:rsidRPr="00911FB3" w:rsidRDefault="00911FB3" w:rsidP="00911FB3">
            <w:pPr>
              <w:spacing w:after="160"/>
              <w:jc w:val="both"/>
              <w:rPr>
                <w:rFonts w:ascii="Arial" w:hAnsi="Arial" w:cs="Arial"/>
                <w:iCs/>
                <w:color w:val="000000"/>
                <w:sz w:val="20"/>
                <w:szCs w:val="20"/>
                <w:lang w:bidi="ar"/>
              </w:rPr>
            </w:pPr>
            <w:r w:rsidRPr="00911FB3">
              <w:rPr>
                <w:rFonts w:ascii="Arial" w:hAnsi="Arial" w:cs="Arial"/>
                <w:iCs/>
                <w:color w:val="000000"/>
                <w:sz w:val="20"/>
                <w:szCs w:val="20"/>
                <w:lang w:bidi="ar"/>
              </w:rPr>
              <w:t>+</w:t>
            </w:r>
          </w:p>
        </w:tc>
        <w:tc>
          <w:tcPr>
            <w:tcW w:w="1078" w:type="dxa"/>
          </w:tcPr>
          <w:p w14:paraId="0013916B" w14:textId="77777777" w:rsidR="00911FB3" w:rsidRPr="00911FB3" w:rsidRDefault="00911FB3" w:rsidP="00911FB3">
            <w:pPr>
              <w:spacing w:after="160"/>
              <w:jc w:val="both"/>
              <w:rPr>
                <w:rFonts w:ascii="Arial" w:hAnsi="Arial" w:cs="Arial"/>
                <w:iCs/>
                <w:color w:val="000000"/>
                <w:sz w:val="20"/>
                <w:szCs w:val="20"/>
                <w:lang w:bidi="ar"/>
              </w:rPr>
            </w:pPr>
            <w:r w:rsidRPr="00911FB3">
              <w:rPr>
                <w:rFonts w:ascii="Arial" w:hAnsi="Arial" w:cs="Arial"/>
                <w:iCs/>
                <w:color w:val="000000"/>
                <w:sz w:val="20"/>
                <w:szCs w:val="20"/>
                <w:lang w:bidi="ar"/>
              </w:rPr>
              <w:t>-</w:t>
            </w:r>
          </w:p>
        </w:tc>
        <w:tc>
          <w:tcPr>
            <w:tcW w:w="1145" w:type="dxa"/>
          </w:tcPr>
          <w:p w14:paraId="09BE61EF" w14:textId="77777777" w:rsidR="00911FB3" w:rsidRPr="00911FB3" w:rsidRDefault="00911FB3" w:rsidP="00911FB3">
            <w:pPr>
              <w:spacing w:after="160"/>
              <w:jc w:val="both"/>
              <w:rPr>
                <w:rFonts w:ascii="Arial" w:hAnsi="Arial" w:cs="Arial"/>
                <w:iCs/>
                <w:color w:val="000000"/>
                <w:sz w:val="20"/>
                <w:szCs w:val="20"/>
                <w:lang w:bidi="ar"/>
              </w:rPr>
            </w:pPr>
            <w:r w:rsidRPr="00911FB3">
              <w:rPr>
                <w:rFonts w:ascii="Arial" w:hAnsi="Arial" w:cs="Arial"/>
                <w:iCs/>
                <w:color w:val="000000"/>
                <w:sz w:val="20"/>
                <w:szCs w:val="20"/>
                <w:lang w:bidi="ar"/>
              </w:rPr>
              <w:t>+</w:t>
            </w:r>
          </w:p>
        </w:tc>
        <w:tc>
          <w:tcPr>
            <w:tcW w:w="827" w:type="dxa"/>
          </w:tcPr>
          <w:p w14:paraId="67BFB9CE" w14:textId="77777777" w:rsidR="00911FB3" w:rsidRPr="00911FB3" w:rsidRDefault="00911FB3" w:rsidP="00911FB3">
            <w:pPr>
              <w:spacing w:after="160"/>
              <w:jc w:val="both"/>
              <w:rPr>
                <w:rFonts w:ascii="Arial" w:hAnsi="Arial" w:cs="Arial"/>
                <w:iCs/>
                <w:color w:val="000000"/>
                <w:sz w:val="20"/>
                <w:szCs w:val="20"/>
                <w:lang w:bidi="ar"/>
              </w:rPr>
            </w:pPr>
            <w:r w:rsidRPr="00911FB3">
              <w:rPr>
                <w:rFonts w:ascii="Arial" w:hAnsi="Arial" w:cs="Arial"/>
                <w:iCs/>
                <w:color w:val="000000"/>
                <w:sz w:val="20"/>
                <w:szCs w:val="20"/>
                <w:lang w:bidi="ar"/>
              </w:rPr>
              <w:t>-</w:t>
            </w:r>
          </w:p>
        </w:tc>
        <w:tc>
          <w:tcPr>
            <w:tcW w:w="850" w:type="dxa"/>
          </w:tcPr>
          <w:p w14:paraId="4148133C" w14:textId="77777777" w:rsidR="00911FB3" w:rsidRPr="00911FB3" w:rsidRDefault="00056AE6" w:rsidP="00911FB3">
            <w:pPr>
              <w:jc w:val="both"/>
              <w:rPr>
                <w:rFonts w:ascii="Arial" w:hAnsi="Arial" w:cs="Arial"/>
                <w:b/>
                <w:iCs/>
                <w:color w:val="000000"/>
                <w:sz w:val="20"/>
                <w:szCs w:val="20"/>
                <w:lang w:bidi="ar"/>
              </w:rPr>
            </w:pPr>
            <w:r>
              <w:rPr>
                <w:rFonts w:ascii="Arial" w:hAnsi="Arial" w:cs="Arial"/>
                <w:b/>
                <w:iCs/>
                <w:color w:val="000000"/>
                <w:sz w:val="20"/>
                <w:szCs w:val="20"/>
                <w:lang w:bidi="ar"/>
              </w:rPr>
              <w:t>+</w:t>
            </w:r>
          </w:p>
        </w:tc>
        <w:tc>
          <w:tcPr>
            <w:tcW w:w="1750" w:type="dxa"/>
          </w:tcPr>
          <w:p w14:paraId="0516AEAE" w14:textId="77777777" w:rsidR="00911FB3" w:rsidRPr="00911FB3" w:rsidRDefault="00911FB3" w:rsidP="00911FB3">
            <w:pPr>
              <w:spacing w:after="160"/>
              <w:jc w:val="both"/>
              <w:rPr>
                <w:rFonts w:ascii="Arial" w:hAnsi="Arial" w:cs="Arial"/>
                <w:b/>
                <w:iCs/>
                <w:color w:val="000000"/>
                <w:sz w:val="20"/>
                <w:szCs w:val="20"/>
                <w:lang w:bidi="ar"/>
              </w:rPr>
            </w:pPr>
            <w:r w:rsidRPr="00911FB3">
              <w:rPr>
                <w:rFonts w:ascii="Arial" w:hAnsi="Arial" w:cs="Arial"/>
                <w:b/>
                <w:i/>
                <w:iCs/>
                <w:color w:val="000000"/>
                <w:sz w:val="20"/>
                <w:szCs w:val="20"/>
                <w:lang w:bidi="ar"/>
              </w:rPr>
              <w:t xml:space="preserve">Pseudomonas </w:t>
            </w:r>
            <w:r w:rsidRPr="00911FB3">
              <w:rPr>
                <w:rFonts w:ascii="Arial" w:hAnsi="Arial" w:cs="Arial"/>
                <w:b/>
                <w:iCs/>
                <w:color w:val="000000"/>
                <w:sz w:val="20"/>
                <w:szCs w:val="20"/>
                <w:lang w:bidi="ar"/>
              </w:rPr>
              <w:t>spp.</w:t>
            </w:r>
          </w:p>
        </w:tc>
      </w:tr>
      <w:tr w:rsidR="00911FB3" w:rsidRPr="00911FB3" w14:paraId="34388843" w14:textId="77777777" w:rsidTr="00911FB3">
        <w:tc>
          <w:tcPr>
            <w:tcW w:w="1462" w:type="dxa"/>
          </w:tcPr>
          <w:p w14:paraId="49757725" w14:textId="77777777" w:rsidR="00911FB3" w:rsidRPr="00911FB3" w:rsidRDefault="00911FB3" w:rsidP="00911FB3">
            <w:pPr>
              <w:jc w:val="both"/>
              <w:rPr>
                <w:rFonts w:ascii="Arial" w:hAnsi="Arial" w:cs="Arial"/>
                <w:color w:val="000000"/>
                <w:sz w:val="20"/>
                <w:szCs w:val="20"/>
              </w:rPr>
            </w:pPr>
            <w:r w:rsidRPr="00911FB3">
              <w:rPr>
                <w:rFonts w:ascii="Arial" w:hAnsi="Arial" w:cs="Arial"/>
                <w:color w:val="000000"/>
                <w:sz w:val="20"/>
                <w:szCs w:val="20"/>
              </w:rPr>
              <w:t>Pink colonies</w:t>
            </w:r>
          </w:p>
        </w:tc>
        <w:tc>
          <w:tcPr>
            <w:tcW w:w="996" w:type="dxa"/>
          </w:tcPr>
          <w:p w14:paraId="3A689198" w14:textId="77777777" w:rsidR="00911FB3" w:rsidRPr="00911FB3" w:rsidRDefault="00911FB3" w:rsidP="00911FB3">
            <w:pPr>
              <w:jc w:val="both"/>
              <w:rPr>
                <w:rFonts w:ascii="Arial" w:hAnsi="Arial" w:cs="Arial"/>
                <w:iCs/>
                <w:color w:val="000000"/>
                <w:sz w:val="20"/>
                <w:szCs w:val="20"/>
                <w:lang w:bidi="ar"/>
              </w:rPr>
            </w:pPr>
            <w:r w:rsidRPr="00911FB3">
              <w:rPr>
                <w:rFonts w:ascii="Arial" w:hAnsi="Arial" w:cs="Arial"/>
                <w:iCs/>
                <w:color w:val="000000"/>
                <w:sz w:val="20"/>
                <w:szCs w:val="20"/>
                <w:lang w:bidi="ar"/>
              </w:rPr>
              <w:t>-</w:t>
            </w:r>
          </w:p>
        </w:tc>
        <w:tc>
          <w:tcPr>
            <w:tcW w:w="916" w:type="dxa"/>
          </w:tcPr>
          <w:p w14:paraId="58A6552D" w14:textId="77777777" w:rsidR="00911FB3" w:rsidRPr="00911FB3" w:rsidRDefault="00911FB3" w:rsidP="00911FB3">
            <w:pPr>
              <w:jc w:val="both"/>
              <w:rPr>
                <w:rFonts w:ascii="Arial" w:hAnsi="Arial" w:cs="Arial"/>
                <w:iCs/>
                <w:color w:val="000000"/>
                <w:sz w:val="20"/>
                <w:szCs w:val="20"/>
                <w:lang w:bidi="ar"/>
              </w:rPr>
            </w:pPr>
            <w:r w:rsidRPr="00911FB3">
              <w:rPr>
                <w:rFonts w:ascii="Arial" w:hAnsi="Arial" w:cs="Arial"/>
                <w:iCs/>
                <w:color w:val="000000"/>
                <w:sz w:val="20"/>
                <w:szCs w:val="20"/>
                <w:lang w:bidi="ar"/>
              </w:rPr>
              <w:t>+</w:t>
            </w:r>
          </w:p>
        </w:tc>
        <w:tc>
          <w:tcPr>
            <w:tcW w:w="1039" w:type="dxa"/>
          </w:tcPr>
          <w:p w14:paraId="001E7AD7" w14:textId="77777777" w:rsidR="00911FB3" w:rsidRPr="00911FB3" w:rsidRDefault="00911FB3" w:rsidP="00911FB3">
            <w:pPr>
              <w:jc w:val="both"/>
              <w:rPr>
                <w:rFonts w:ascii="Arial" w:hAnsi="Arial" w:cs="Arial"/>
                <w:iCs/>
                <w:color w:val="000000"/>
                <w:sz w:val="20"/>
                <w:szCs w:val="20"/>
                <w:lang w:bidi="ar"/>
              </w:rPr>
            </w:pPr>
            <w:r w:rsidRPr="00911FB3">
              <w:rPr>
                <w:rFonts w:ascii="Arial" w:hAnsi="Arial" w:cs="Arial"/>
                <w:iCs/>
                <w:color w:val="000000"/>
                <w:sz w:val="20"/>
                <w:szCs w:val="20"/>
                <w:lang w:bidi="ar"/>
              </w:rPr>
              <w:t>+</w:t>
            </w:r>
          </w:p>
        </w:tc>
        <w:tc>
          <w:tcPr>
            <w:tcW w:w="1078" w:type="dxa"/>
          </w:tcPr>
          <w:p w14:paraId="2C5B3544" w14:textId="77777777" w:rsidR="00911FB3" w:rsidRPr="00911FB3" w:rsidRDefault="00911FB3" w:rsidP="00911FB3">
            <w:pPr>
              <w:jc w:val="both"/>
              <w:rPr>
                <w:rFonts w:ascii="Arial" w:hAnsi="Arial" w:cs="Arial"/>
                <w:iCs/>
                <w:color w:val="000000"/>
                <w:sz w:val="20"/>
                <w:szCs w:val="20"/>
                <w:lang w:bidi="ar"/>
              </w:rPr>
            </w:pPr>
            <w:r w:rsidRPr="00911FB3">
              <w:rPr>
                <w:rFonts w:ascii="Arial" w:hAnsi="Arial" w:cs="Arial"/>
                <w:iCs/>
                <w:color w:val="000000"/>
                <w:sz w:val="20"/>
                <w:szCs w:val="20"/>
                <w:lang w:bidi="ar"/>
              </w:rPr>
              <w:t>-</w:t>
            </w:r>
          </w:p>
        </w:tc>
        <w:tc>
          <w:tcPr>
            <w:tcW w:w="1145" w:type="dxa"/>
          </w:tcPr>
          <w:p w14:paraId="42173D28" w14:textId="77777777" w:rsidR="00911FB3" w:rsidRPr="00911FB3" w:rsidRDefault="00911FB3" w:rsidP="00911FB3">
            <w:pPr>
              <w:jc w:val="both"/>
              <w:rPr>
                <w:rFonts w:ascii="Arial" w:hAnsi="Arial" w:cs="Arial"/>
                <w:iCs/>
                <w:color w:val="000000"/>
                <w:sz w:val="20"/>
                <w:szCs w:val="20"/>
                <w:lang w:bidi="ar"/>
              </w:rPr>
            </w:pPr>
            <w:r w:rsidRPr="00911FB3">
              <w:rPr>
                <w:rFonts w:ascii="Arial" w:hAnsi="Arial" w:cs="Arial"/>
                <w:iCs/>
                <w:color w:val="000000"/>
                <w:sz w:val="20"/>
                <w:szCs w:val="20"/>
                <w:lang w:bidi="ar"/>
              </w:rPr>
              <w:t>-</w:t>
            </w:r>
          </w:p>
        </w:tc>
        <w:tc>
          <w:tcPr>
            <w:tcW w:w="827" w:type="dxa"/>
          </w:tcPr>
          <w:p w14:paraId="10920C63" w14:textId="77777777" w:rsidR="00911FB3" w:rsidRPr="00911FB3" w:rsidRDefault="00911FB3" w:rsidP="00911FB3">
            <w:pPr>
              <w:jc w:val="both"/>
              <w:rPr>
                <w:rFonts w:ascii="Arial" w:hAnsi="Arial" w:cs="Arial"/>
                <w:iCs/>
                <w:color w:val="000000"/>
                <w:sz w:val="20"/>
                <w:szCs w:val="20"/>
                <w:lang w:bidi="ar"/>
              </w:rPr>
            </w:pPr>
            <w:r w:rsidRPr="00911FB3">
              <w:rPr>
                <w:rFonts w:ascii="Arial" w:hAnsi="Arial" w:cs="Arial"/>
                <w:iCs/>
                <w:color w:val="000000"/>
                <w:sz w:val="20"/>
                <w:szCs w:val="20"/>
                <w:lang w:bidi="ar"/>
              </w:rPr>
              <w:t>+</w:t>
            </w:r>
          </w:p>
        </w:tc>
        <w:tc>
          <w:tcPr>
            <w:tcW w:w="850" w:type="dxa"/>
          </w:tcPr>
          <w:p w14:paraId="4DF1F82C" w14:textId="77777777" w:rsidR="00911FB3" w:rsidRPr="00911FB3" w:rsidRDefault="00911FB3" w:rsidP="00911FB3">
            <w:pPr>
              <w:pStyle w:val="NoSpacing"/>
              <w:rPr>
                <w:rFonts w:ascii="Arial" w:hAnsi="Arial" w:cs="Arial"/>
                <w:sz w:val="20"/>
                <w:szCs w:val="20"/>
                <w:lang w:bidi="ar"/>
              </w:rPr>
            </w:pPr>
            <w:r w:rsidRPr="00911FB3">
              <w:rPr>
                <w:rFonts w:ascii="Arial" w:hAnsi="Arial" w:cs="Arial"/>
                <w:i/>
                <w:sz w:val="20"/>
                <w:szCs w:val="20"/>
                <w:lang w:bidi="ar"/>
              </w:rPr>
              <w:softHyphen/>
            </w:r>
            <w:r w:rsidR="00056AE6">
              <w:rPr>
                <w:rFonts w:ascii="Arial" w:hAnsi="Arial" w:cs="Arial"/>
                <w:sz w:val="20"/>
                <w:szCs w:val="20"/>
                <w:lang w:bidi="ar"/>
              </w:rPr>
              <w:t>-</w:t>
            </w:r>
          </w:p>
        </w:tc>
        <w:tc>
          <w:tcPr>
            <w:tcW w:w="1750" w:type="dxa"/>
          </w:tcPr>
          <w:p w14:paraId="56CA9164" w14:textId="77777777" w:rsidR="00911FB3" w:rsidRPr="00911FB3" w:rsidRDefault="00911FB3" w:rsidP="00911FB3">
            <w:pPr>
              <w:jc w:val="both"/>
              <w:rPr>
                <w:rFonts w:ascii="Arial" w:hAnsi="Arial" w:cs="Arial"/>
                <w:b/>
                <w:iCs/>
                <w:color w:val="000000"/>
                <w:sz w:val="20"/>
                <w:szCs w:val="20"/>
                <w:lang w:bidi="ar"/>
              </w:rPr>
            </w:pPr>
            <w:r w:rsidRPr="00911FB3">
              <w:rPr>
                <w:rFonts w:ascii="Arial" w:hAnsi="Arial" w:cs="Arial"/>
                <w:b/>
                <w:i/>
                <w:iCs/>
                <w:color w:val="000000"/>
                <w:sz w:val="20"/>
                <w:szCs w:val="20"/>
                <w:lang w:bidi="ar"/>
              </w:rPr>
              <w:t>Escherichia coli</w:t>
            </w:r>
          </w:p>
        </w:tc>
      </w:tr>
      <w:tr w:rsidR="00911FB3" w:rsidRPr="00911FB3" w14:paraId="35BCD04D" w14:textId="77777777" w:rsidTr="00911FB3">
        <w:tc>
          <w:tcPr>
            <w:tcW w:w="1462" w:type="dxa"/>
          </w:tcPr>
          <w:p w14:paraId="77D0517F" w14:textId="77777777" w:rsidR="00911FB3" w:rsidRPr="00911FB3" w:rsidRDefault="00911FB3" w:rsidP="00911FB3">
            <w:pPr>
              <w:jc w:val="both"/>
              <w:rPr>
                <w:rFonts w:ascii="Arial" w:hAnsi="Arial" w:cs="Arial"/>
                <w:color w:val="000000"/>
                <w:sz w:val="20"/>
                <w:szCs w:val="20"/>
              </w:rPr>
            </w:pPr>
            <w:r w:rsidRPr="00911FB3">
              <w:rPr>
                <w:rFonts w:ascii="Arial" w:hAnsi="Arial" w:cs="Arial"/>
                <w:color w:val="000000"/>
                <w:sz w:val="20"/>
                <w:szCs w:val="20"/>
              </w:rPr>
              <w:t>Swarming colonies</w:t>
            </w:r>
          </w:p>
        </w:tc>
        <w:tc>
          <w:tcPr>
            <w:tcW w:w="996" w:type="dxa"/>
          </w:tcPr>
          <w:p w14:paraId="0DD36934" w14:textId="77777777" w:rsidR="00911FB3" w:rsidRPr="00911FB3" w:rsidRDefault="00911FB3" w:rsidP="00911FB3">
            <w:pPr>
              <w:jc w:val="both"/>
              <w:rPr>
                <w:rFonts w:ascii="Arial" w:hAnsi="Arial" w:cs="Arial"/>
                <w:iCs/>
                <w:color w:val="000000"/>
                <w:sz w:val="20"/>
                <w:szCs w:val="20"/>
                <w:lang w:bidi="ar"/>
              </w:rPr>
            </w:pPr>
            <w:r w:rsidRPr="00911FB3">
              <w:rPr>
                <w:rFonts w:ascii="Arial" w:hAnsi="Arial" w:cs="Arial"/>
                <w:iCs/>
                <w:color w:val="000000"/>
                <w:sz w:val="20"/>
                <w:szCs w:val="20"/>
                <w:lang w:bidi="ar"/>
              </w:rPr>
              <w:t>-</w:t>
            </w:r>
          </w:p>
        </w:tc>
        <w:tc>
          <w:tcPr>
            <w:tcW w:w="916" w:type="dxa"/>
          </w:tcPr>
          <w:p w14:paraId="0277B14F" w14:textId="77777777" w:rsidR="00911FB3" w:rsidRPr="00911FB3" w:rsidRDefault="00911FB3" w:rsidP="00911FB3">
            <w:pPr>
              <w:jc w:val="both"/>
              <w:rPr>
                <w:rFonts w:ascii="Arial" w:hAnsi="Arial" w:cs="Arial"/>
                <w:b/>
                <w:bCs/>
                <w:noProof/>
                <w:color w:val="000000"/>
                <w:sz w:val="20"/>
                <w:szCs w:val="20"/>
              </w:rPr>
            </w:pPr>
            <w:r w:rsidRPr="00911FB3">
              <w:rPr>
                <w:rFonts w:ascii="Arial" w:hAnsi="Arial" w:cs="Arial"/>
                <w:b/>
                <w:bCs/>
                <w:noProof/>
                <w:color w:val="000000"/>
                <w:sz w:val="20"/>
                <w:szCs w:val="20"/>
              </w:rPr>
              <w:t>+</w:t>
            </w:r>
          </w:p>
        </w:tc>
        <w:tc>
          <w:tcPr>
            <w:tcW w:w="1039" w:type="dxa"/>
          </w:tcPr>
          <w:p w14:paraId="44D9C6C4" w14:textId="77777777" w:rsidR="00911FB3" w:rsidRPr="00911FB3" w:rsidRDefault="00911FB3" w:rsidP="00911FB3">
            <w:pPr>
              <w:jc w:val="both"/>
              <w:rPr>
                <w:rFonts w:ascii="Arial" w:hAnsi="Arial" w:cs="Arial"/>
                <w:iCs/>
                <w:color w:val="000000"/>
                <w:sz w:val="20"/>
                <w:szCs w:val="20"/>
                <w:lang w:bidi="ar"/>
              </w:rPr>
            </w:pPr>
            <w:r w:rsidRPr="00911FB3">
              <w:rPr>
                <w:rFonts w:ascii="Arial" w:hAnsi="Arial" w:cs="Arial"/>
                <w:iCs/>
                <w:color w:val="000000"/>
                <w:sz w:val="20"/>
                <w:szCs w:val="20"/>
                <w:lang w:bidi="ar"/>
              </w:rPr>
              <w:t>+</w:t>
            </w:r>
          </w:p>
        </w:tc>
        <w:tc>
          <w:tcPr>
            <w:tcW w:w="1078" w:type="dxa"/>
          </w:tcPr>
          <w:p w14:paraId="71AB2757" w14:textId="77777777" w:rsidR="00911FB3" w:rsidRPr="00911FB3" w:rsidRDefault="00911FB3" w:rsidP="00911FB3">
            <w:pPr>
              <w:jc w:val="both"/>
              <w:rPr>
                <w:rFonts w:ascii="Arial" w:hAnsi="Arial" w:cs="Arial"/>
                <w:iCs/>
                <w:color w:val="000000"/>
                <w:sz w:val="20"/>
                <w:szCs w:val="20"/>
                <w:lang w:bidi="ar"/>
              </w:rPr>
            </w:pPr>
          </w:p>
        </w:tc>
        <w:tc>
          <w:tcPr>
            <w:tcW w:w="1145" w:type="dxa"/>
          </w:tcPr>
          <w:p w14:paraId="4E113927" w14:textId="77777777" w:rsidR="00911FB3" w:rsidRPr="00911FB3" w:rsidRDefault="00911FB3" w:rsidP="00911FB3">
            <w:pPr>
              <w:jc w:val="both"/>
              <w:rPr>
                <w:rFonts w:ascii="Arial" w:hAnsi="Arial" w:cs="Arial"/>
                <w:iCs/>
                <w:color w:val="000000"/>
                <w:sz w:val="20"/>
                <w:szCs w:val="20"/>
                <w:lang w:bidi="ar"/>
              </w:rPr>
            </w:pPr>
            <w:r w:rsidRPr="00911FB3">
              <w:rPr>
                <w:rFonts w:ascii="Arial" w:hAnsi="Arial" w:cs="Arial"/>
                <w:iCs/>
                <w:color w:val="000000"/>
                <w:sz w:val="20"/>
                <w:szCs w:val="20"/>
                <w:lang w:bidi="ar"/>
              </w:rPr>
              <w:t>-</w:t>
            </w:r>
          </w:p>
        </w:tc>
        <w:tc>
          <w:tcPr>
            <w:tcW w:w="827" w:type="dxa"/>
          </w:tcPr>
          <w:p w14:paraId="05CA7373" w14:textId="77777777" w:rsidR="00911FB3" w:rsidRPr="00911FB3" w:rsidRDefault="00A05CEB" w:rsidP="00911FB3">
            <w:pPr>
              <w:jc w:val="both"/>
              <w:rPr>
                <w:rFonts w:ascii="Arial" w:hAnsi="Arial" w:cs="Arial"/>
                <w:iCs/>
                <w:color w:val="000000"/>
                <w:sz w:val="20"/>
                <w:szCs w:val="20"/>
                <w:lang w:bidi="ar"/>
              </w:rPr>
            </w:pPr>
            <w:r>
              <w:rPr>
                <w:rFonts w:ascii="Arial" w:hAnsi="Arial" w:cs="Arial"/>
                <w:iCs/>
                <w:color w:val="000000"/>
                <w:sz w:val="20"/>
                <w:szCs w:val="20"/>
                <w:lang w:bidi="ar"/>
              </w:rPr>
              <w:t>-</w:t>
            </w:r>
          </w:p>
        </w:tc>
        <w:tc>
          <w:tcPr>
            <w:tcW w:w="850" w:type="dxa"/>
          </w:tcPr>
          <w:p w14:paraId="42BBB3EE" w14:textId="77777777" w:rsidR="00911FB3" w:rsidRPr="00911FB3" w:rsidRDefault="00056AE6" w:rsidP="00911FB3">
            <w:pPr>
              <w:pStyle w:val="NoSpacing"/>
              <w:rPr>
                <w:rFonts w:ascii="Arial" w:hAnsi="Arial" w:cs="Arial"/>
                <w:sz w:val="20"/>
                <w:szCs w:val="20"/>
                <w:lang w:bidi="ar"/>
              </w:rPr>
            </w:pPr>
            <w:r>
              <w:rPr>
                <w:rFonts w:ascii="Arial" w:hAnsi="Arial" w:cs="Arial"/>
                <w:sz w:val="20"/>
                <w:szCs w:val="20"/>
                <w:lang w:bidi="ar"/>
              </w:rPr>
              <w:t>-</w:t>
            </w:r>
          </w:p>
        </w:tc>
        <w:tc>
          <w:tcPr>
            <w:tcW w:w="1750" w:type="dxa"/>
          </w:tcPr>
          <w:p w14:paraId="35F2914C" w14:textId="77777777" w:rsidR="00911FB3" w:rsidRPr="00911FB3" w:rsidRDefault="00911FB3" w:rsidP="00911FB3">
            <w:pPr>
              <w:jc w:val="both"/>
              <w:rPr>
                <w:rFonts w:ascii="Arial" w:hAnsi="Arial" w:cs="Arial"/>
                <w:b/>
                <w:iCs/>
                <w:color w:val="000000"/>
                <w:sz w:val="20"/>
                <w:szCs w:val="20"/>
                <w:lang w:bidi="ar"/>
              </w:rPr>
            </w:pPr>
            <w:r w:rsidRPr="00911FB3">
              <w:rPr>
                <w:rFonts w:ascii="Arial" w:hAnsi="Arial" w:cs="Arial"/>
                <w:b/>
                <w:i/>
                <w:iCs/>
                <w:color w:val="000000"/>
                <w:sz w:val="20"/>
                <w:szCs w:val="20"/>
                <w:lang w:bidi="ar"/>
              </w:rPr>
              <w:t xml:space="preserve">Proteus </w:t>
            </w:r>
            <w:r w:rsidRPr="00911FB3">
              <w:rPr>
                <w:rFonts w:ascii="Arial" w:hAnsi="Arial" w:cs="Arial"/>
                <w:b/>
                <w:iCs/>
                <w:color w:val="000000"/>
                <w:sz w:val="20"/>
                <w:szCs w:val="20"/>
                <w:lang w:bidi="ar"/>
              </w:rPr>
              <w:t>spp.</w:t>
            </w:r>
          </w:p>
        </w:tc>
      </w:tr>
    </w:tbl>
    <w:p w14:paraId="278FDC96" w14:textId="77777777" w:rsidR="00911FB3" w:rsidRPr="00EA7180" w:rsidRDefault="00911FB3" w:rsidP="001467EC">
      <w:pPr>
        <w:pStyle w:val="NoSpacing"/>
        <w:jc w:val="both"/>
        <w:rPr>
          <w:rFonts w:ascii="Times New Roman" w:hAnsi="Times New Roman" w:cs="Times New Roman"/>
          <w:noProof/>
          <w:sz w:val="24"/>
          <w:szCs w:val="24"/>
        </w:rPr>
      </w:pPr>
    </w:p>
    <w:p w14:paraId="550E2C53" w14:textId="77777777" w:rsidR="00CA353A" w:rsidRPr="00CA353A" w:rsidRDefault="00CA353A" w:rsidP="00CA353A">
      <w:pPr>
        <w:pStyle w:val="NoSpacing"/>
        <w:jc w:val="both"/>
        <w:rPr>
          <w:rFonts w:ascii="Arial" w:hAnsi="Arial" w:cs="Arial"/>
          <w:b/>
        </w:rPr>
      </w:pPr>
      <w:r w:rsidRPr="00CA353A">
        <w:rPr>
          <w:rFonts w:ascii="Arial" w:hAnsi="Arial" w:cs="Arial"/>
          <w:b/>
          <w:noProof/>
        </w:rPr>
        <w:t>3.3</w:t>
      </w:r>
      <w:r w:rsidRPr="00CA353A">
        <w:rPr>
          <w:rFonts w:ascii="Arial" w:hAnsi="Arial" w:cs="Arial"/>
          <w:noProof/>
        </w:rPr>
        <w:t xml:space="preserve"> </w:t>
      </w:r>
      <w:r w:rsidRPr="00CA353A">
        <w:rPr>
          <w:rFonts w:ascii="Arial" w:hAnsi="Arial" w:cs="Arial"/>
          <w:b/>
        </w:rPr>
        <w:t>Frequency and Percentage Distribution of Bacterial Isolates from Pepper Samples</w:t>
      </w:r>
    </w:p>
    <w:p w14:paraId="1BC75115" w14:textId="77777777" w:rsidR="00CA353A" w:rsidRPr="005A77DE" w:rsidRDefault="00CA353A" w:rsidP="00CA353A">
      <w:pPr>
        <w:pStyle w:val="NoSpacing"/>
        <w:jc w:val="both"/>
        <w:rPr>
          <w:rFonts w:ascii="Arial" w:hAnsi="Arial" w:cs="Arial"/>
          <w:sz w:val="20"/>
          <w:szCs w:val="20"/>
        </w:rPr>
      </w:pPr>
      <w:r w:rsidRPr="005A77DE">
        <w:rPr>
          <w:rFonts w:ascii="Arial" w:hAnsi="Arial" w:cs="Arial"/>
          <w:sz w:val="20"/>
          <w:szCs w:val="20"/>
        </w:rPr>
        <w:t xml:space="preserve">The result of frequency and percentage distribution of bacterial isolates from pepper samples were presented in table 3. The result revealed that a total of sixty (60) bacterial isolates were recovered: from both fresh pepper and spoilt pepper. From the fresh pepper samples, a total of </w:t>
      </w:r>
      <w:proofErr w:type="gramStart"/>
      <w:r w:rsidRPr="005A77DE">
        <w:rPr>
          <w:rFonts w:ascii="Arial" w:hAnsi="Arial" w:cs="Arial"/>
          <w:sz w:val="20"/>
          <w:szCs w:val="20"/>
        </w:rPr>
        <w:t>twenty four</w:t>
      </w:r>
      <w:proofErr w:type="gramEnd"/>
      <w:r w:rsidRPr="005A77DE">
        <w:rPr>
          <w:rFonts w:ascii="Arial" w:hAnsi="Arial" w:cs="Arial"/>
          <w:sz w:val="20"/>
          <w:szCs w:val="20"/>
        </w:rPr>
        <w:t xml:space="preserve"> (24) bacterial isolates were recovered: </w:t>
      </w:r>
      <w:r w:rsidRPr="005A77DE">
        <w:rPr>
          <w:rFonts w:ascii="Arial" w:eastAsia="SimSun" w:hAnsi="Arial" w:cs="Arial"/>
          <w:i/>
          <w:iCs/>
          <w:color w:val="000000"/>
          <w:sz w:val="20"/>
          <w:szCs w:val="20"/>
          <w:lang w:bidi="ar"/>
        </w:rPr>
        <w:t xml:space="preserve">Staphylococcus aureus </w:t>
      </w:r>
      <w:r w:rsidRPr="005A77DE">
        <w:rPr>
          <w:rFonts w:ascii="Arial" w:eastAsia="SimSun" w:hAnsi="Arial" w:cs="Arial"/>
          <w:iCs/>
          <w:color w:val="000000"/>
          <w:sz w:val="20"/>
          <w:szCs w:val="20"/>
          <w:lang w:bidi="ar"/>
        </w:rPr>
        <w:t>(6)</w:t>
      </w:r>
      <w:r w:rsidRPr="005A77DE">
        <w:rPr>
          <w:rFonts w:ascii="Arial" w:eastAsia="SimSun" w:hAnsi="Arial" w:cs="Arial"/>
          <w:color w:val="000000"/>
          <w:sz w:val="20"/>
          <w:szCs w:val="20"/>
          <w:lang w:bidi="ar"/>
        </w:rPr>
        <w:t xml:space="preserve">, </w:t>
      </w:r>
      <w:r w:rsidRPr="005A77DE">
        <w:rPr>
          <w:rFonts w:ascii="Arial" w:eastAsia="SimSun" w:hAnsi="Arial" w:cs="Arial"/>
          <w:i/>
          <w:color w:val="000000"/>
          <w:sz w:val="20"/>
          <w:szCs w:val="20"/>
          <w:lang w:bidi="ar"/>
        </w:rPr>
        <w:t xml:space="preserve">Bacillus </w:t>
      </w:r>
      <w:r w:rsidRPr="005A77DE">
        <w:rPr>
          <w:rFonts w:ascii="Arial" w:eastAsia="SimSun" w:hAnsi="Arial" w:cs="Arial"/>
          <w:color w:val="000000"/>
          <w:sz w:val="20"/>
          <w:szCs w:val="20"/>
          <w:lang w:bidi="ar"/>
        </w:rPr>
        <w:t xml:space="preserve">spp. (4) </w:t>
      </w:r>
      <w:r w:rsidRPr="005A77DE">
        <w:rPr>
          <w:rFonts w:ascii="Arial" w:eastAsia="SimSun" w:hAnsi="Arial" w:cs="Arial"/>
          <w:i/>
          <w:iCs/>
          <w:color w:val="000000"/>
          <w:sz w:val="20"/>
          <w:szCs w:val="20"/>
          <w:lang w:bidi="ar"/>
        </w:rPr>
        <w:t xml:space="preserve">Pseudomonas </w:t>
      </w:r>
      <w:r w:rsidRPr="005A77DE">
        <w:rPr>
          <w:rFonts w:ascii="Arial" w:eastAsia="SimSun" w:hAnsi="Arial" w:cs="Arial"/>
          <w:iCs/>
          <w:color w:val="000000"/>
          <w:sz w:val="20"/>
          <w:szCs w:val="20"/>
          <w:lang w:bidi="ar"/>
        </w:rPr>
        <w:t>spp. (5),</w:t>
      </w:r>
      <w:r w:rsidRPr="005A77DE">
        <w:rPr>
          <w:rFonts w:ascii="Arial" w:eastAsia="SimSun" w:hAnsi="Arial" w:cs="Arial"/>
          <w:i/>
          <w:iCs/>
          <w:color w:val="000000"/>
          <w:sz w:val="20"/>
          <w:szCs w:val="20"/>
          <w:lang w:bidi="ar"/>
        </w:rPr>
        <w:t xml:space="preserve"> </w:t>
      </w:r>
      <w:r w:rsidRPr="005A77DE">
        <w:rPr>
          <w:rFonts w:ascii="Arial" w:hAnsi="Arial" w:cs="Arial"/>
          <w:i/>
          <w:iCs/>
          <w:color w:val="000000"/>
          <w:sz w:val="20"/>
          <w:szCs w:val="20"/>
          <w:lang w:bidi="ar"/>
        </w:rPr>
        <w:t>Escherichia coli</w:t>
      </w:r>
      <w:r w:rsidRPr="005A77DE">
        <w:rPr>
          <w:rFonts w:ascii="Arial" w:hAnsi="Arial" w:cs="Arial"/>
          <w:sz w:val="20"/>
          <w:szCs w:val="20"/>
        </w:rPr>
        <w:t xml:space="preserve"> (5) and </w:t>
      </w:r>
      <w:r w:rsidRPr="005A77DE">
        <w:rPr>
          <w:rFonts w:ascii="Arial" w:eastAsia="SimSun" w:hAnsi="Arial" w:cs="Arial"/>
          <w:i/>
          <w:iCs/>
          <w:color w:val="000000"/>
          <w:sz w:val="20"/>
          <w:szCs w:val="20"/>
          <w:lang w:bidi="ar"/>
        </w:rPr>
        <w:t xml:space="preserve">Proteus </w:t>
      </w:r>
      <w:proofErr w:type="spellStart"/>
      <w:r w:rsidRPr="005A77DE">
        <w:rPr>
          <w:rFonts w:ascii="Arial" w:eastAsia="SimSun" w:hAnsi="Arial" w:cs="Arial"/>
          <w:i/>
          <w:iCs/>
          <w:color w:val="000000"/>
          <w:sz w:val="20"/>
          <w:szCs w:val="20"/>
          <w:lang w:bidi="ar"/>
        </w:rPr>
        <w:t>spp</w:t>
      </w:r>
      <w:proofErr w:type="spellEnd"/>
      <w:r w:rsidRPr="005A77DE">
        <w:rPr>
          <w:rFonts w:ascii="Arial" w:hAnsi="Arial" w:cs="Arial"/>
          <w:sz w:val="20"/>
          <w:szCs w:val="20"/>
        </w:rPr>
        <w:t xml:space="preserve"> (4) with percentage distribution of 25.00 %, 16.67 %, 20.83 %, 20.83 % and 16.67 % respectively. On the other hand, a total of </w:t>
      </w:r>
      <w:proofErr w:type="gramStart"/>
      <w:r w:rsidRPr="005A77DE">
        <w:rPr>
          <w:rFonts w:ascii="Arial" w:hAnsi="Arial" w:cs="Arial"/>
          <w:sz w:val="20"/>
          <w:szCs w:val="20"/>
        </w:rPr>
        <w:t>thirty six</w:t>
      </w:r>
      <w:proofErr w:type="gramEnd"/>
      <w:r w:rsidRPr="005A77DE">
        <w:rPr>
          <w:rFonts w:ascii="Arial" w:hAnsi="Arial" w:cs="Arial"/>
          <w:sz w:val="20"/>
          <w:szCs w:val="20"/>
        </w:rPr>
        <w:t xml:space="preserve"> (36) bacterial isolates; </w:t>
      </w:r>
      <w:r w:rsidRPr="005A77DE">
        <w:rPr>
          <w:rFonts w:ascii="Arial" w:eastAsia="SimSun" w:hAnsi="Arial" w:cs="Arial"/>
          <w:i/>
          <w:iCs/>
          <w:color w:val="000000"/>
          <w:sz w:val="20"/>
          <w:szCs w:val="20"/>
          <w:lang w:bidi="ar"/>
        </w:rPr>
        <w:t xml:space="preserve">Staphylococcus aureus </w:t>
      </w:r>
      <w:r w:rsidRPr="005A77DE">
        <w:rPr>
          <w:rFonts w:ascii="Arial" w:eastAsia="SimSun" w:hAnsi="Arial" w:cs="Arial"/>
          <w:iCs/>
          <w:color w:val="000000"/>
          <w:sz w:val="20"/>
          <w:szCs w:val="20"/>
          <w:lang w:bidi="ar"/>
        </w:rPr>
        <w:t>(10)</w:t>
      </w:r>
      <w:r w:rsidRPr="005A77DE">
        <w:rPr>
          <w:rFonts w:ascii="Arial" w:eastAsia="SimSun" w:hAnsi="Arial" w:cs="Arial"/>
          <w:color w:val="000000"/>
          <w:sz w:val="20"/>
          <w:szCs w:val="20"/>
          <w:lang w:bidi="ar"/>
        </w:rPr>
        <w:t xml:space="preserve">, </w:t>
      </w:r>
      <w:r w:rsidRPr="005A77DE">
        <w:rPr>
          <w:rFonts w:ascii="Arial" w:eastAsia="SimSun" w:hAnsi="Arial" w:cs="Arial"/>
          <w:i/>
          <w:color w:val="000000"/>
          <w:sz w:val="20"/>
          <w:szCs w:val="20"/>
          <w:lang w:bidi="ar"/>
        </w:rPr>
        <w:t xml:space="preserve">Bacillus </w:t>
      </w:r>
      <w:r w:rsidRPr="005A77DE">
        <w:rPr>
          <w:rFonts w:ascii="Arial" w:eastAsia="SimSun" w:hAnsi="Arial" w:cs="Arial"/>
          <w:color w:val="000000"/>
          <w:sz w:val="20"/>
          <w:szCs w:val="20"/>
          <w:lang w:bidi="ar"/>
        </w:rPr>
        <w:t xml:space="preserve">spp. (6) </w:t>
      </w:r>
      <w:r w:rsidRPr="005A77DE">
        <w:rPr>
          <w:rFonts w:ascii="Arial" w:eastAsia="SimSun" w:hAnsi="Arial" w:cs="Arial"/>
          <w:i/>
          <w:iCs/>
          <w:color w:val="000000"/>
          <w:sz w:val="20"/>
          <w:szCs w:val="20"/>
          <w:lang w:bidi="ar"/>
        </w:rPr>
        <w:t xml:space="preserve">Pseudomonas </w:t>
      </w:r>
      <w:r w:rsidRPr="005A77DE">
        <w:rPr>
          <w:rFonts w:ascii="Arial" w:eastAsia="SimSun" w:hAnsi="Arial" w:cs="Arial"/>
          <w:iCs/>
          <w:color w:val="000000"/>
          <w:sz w:val="20"/>
          <w:szCs w:val="20"/>
          <w:lang w:bidi="ar"/>
        </w:rPr>
        <w:t>spp. (5),</w:t>
      </w:r>
      <w:r w:rsidRPr="005A77DE">
        <w:rPr>
          <w:rFonts w:ascii="Arial" w:eastAsia="SimSun" w:hAnsi="Arial" w:cs="Arial"/>
          <w:i/>
          <w:iCs/>
          <w:color w:val="000000"/>
          <w:sz w:val="20"/>
          <w:szCs w:val="20"/>
          <w:lang w:bidi="ar"/>
        </w:rPr>
        <w:t xml:space="preserve"> </w:t>
      </w:r>
      <w:r w:rsidRPr="005A77DE">
        <w:rPr>
          <w:rFonts w:ascii="Arial" w:hAnsi="Arial" w:cs="Arial"/>
          <w:i/>
          <w:iCs/>
          <w:color w:val="000000"/>
          <w:sz w:val="20"/>
          <w:szCs w:val="20"/>
          <w:lang w:bidi="ar"/>
        </w:rPr>
        <w:t>Escherichia coli</w:t>
      </w:r>
      <w:r w:rsidRPr="005A77DE">
        <w:rPr>
          <w:rFonts w:ascii="Arial" w:hAnsi="Arial" w:cs="Arial"/>
          <w:sz w:val="20"/>
          <w:szCs w:val="20"/>
        </w:rPr>
        <w:t xml:space="preserve"> (8) and </w:t>
      </w:r>
      <w:r w:rsidRPr="005A77DE">
        <w:rPr>
          <w:rFonts w:ascii="Arial" w:eastAsia="SimSun" w:hAnsi="Arial" w:cs="Arial"/>
          <w:i/>
          <w:iCs/>
          <w:color w:val="000000"/>
          <w:sz w:val="20"/>
          <w:szCs w:val="20"/>
          <w:lang w:bidi="ar"/>
        </w:rPr>
        <w:t xml:space="preserve">Proteus </w:t>
      </w:r>
      <w:proofErr w:type="spellStart"/>
      <w:r w:rsidRPr="005A77DE">
        <w:rPr>
          <w:rFonts w:ascii="Arial" w:eastAsia="SimSun" w:hAnsi="Arial" w:cs="Arial"/>
          <w:i/>
          <w:iCs/>
          <w:color w:val="000000"/>
          <w:sz w:val="20"/>
          <w:szCs w:val="20"/>
          <w:lang w:bidi="ar"/>
        </w:rPr>
        <w:t>spp</w:t>
      </w:r>
      <w:proofErr w:type="spellEnd"/>
      <w:r w:rsidRPr="005A77DE">
        <w:rPr>
          <w:rFonts w:ascii="Arial" w:hAnsi="Arial" w:cs="Arial"/>
          <w:sz w:val="20"/>
          <w:szCs w:val="20"/>
        </w:rPr>
        <w:t xml:space="preserve"> (7) were recovered from spoilt pepper samples with percentage distribution of 27.78 %, 16.67 %, 13.89 %, 22.22 % and 19.44 % respectively.</w:t>
      </w:r>
    </w:p>
    <w:p w14:paraId="487E5FCE" w14:textId="77777777" w:rsidR="001467EC" w:rsidRPr="00FB3A86" w:rsidRDefault="001467EC" w:rsidP="00441B6F">
      <w:pPr>
        <w:pStyle w:val="Head1"/>
        <w:spacing w:after="0"/>
        <w:jc w:val="both"/>
        <w:rPr>
          <w:rFonts w:ascii="Arial" w:hAnsi="Arial" w:cs="Arial"/>
        </w:rPr>
      </w:pPr>
    </w:p>
    <w:p w14:paraId="332E3F1F" w14:textId="77777777" w:rsidR="00CA353A" w:rsidRDefault="001B5857" w:rsidP="00CA353A">
      <w:pPr>
        <w:pStyle w:val="NoSpacing"/>
        <w:jc w:val="both"/>
        <w:rPr>
          <w:rFonts w:ascii="Arial" w:hAnsi="Arial" w:cs="Arial"/>
          <w:b/>
          <w:sz w:val="20"/>
          <w:szCs w:val="20"/>
        </w:rPr>
      </w:pPr>
      <w:r>
        <w:rPr>
          <w:noProof/>
        </w:rPr>
        <w:pict w14:anchorId="04417969">
          <v:line id="_x0000_s1039" style="position:absolute;left:0;text-align:left;z-index:251670528;visibility:visible;mso-wrap-style:square;mso-wrap-distance-left:9pt;mso-wrap-distance-top:0;mso-wrap-distance-right:9pt;mso-wrap-distance-bottom:0;mso-position-horizontal-relative:text;mso-position-vertical-relative:text" from="-9.75pt,201.75pt" to="415.2pt,20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" strokecolor="black [3040]" strokeweight="1.5pt"/>
        </w:pict>
      </w:r>
      <w:r>
        <w:rPr>
          <w:noProof/>
        </w:rPr>
        <w:pict w14:anchorId="5EDB770D">
          <v:line id="_x0000_s1038" style="position:absolute;left:0;text-align:left;z-index:251669504;visibility:visible;mso-wrap-style:square;mso-wrap-distance-left:9pt;mso-wrap-distance-top:0;mso-wrap-distance-right:9pt;mso-wrap-distance-bottom:0;mso-position-horizontal-relative:text;mso-position-vertical-relative:text" from="-10.5pt,81pt" to="414.4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" strokecolor="black [3040]" strokeweight="1.5pt"/>
        </w:pict>
      </w:r>
      <w:r>
        <w:rPr>
          <w:noProof/>
        </w:rPr>
        <w:pict w14:anchorId="2473199F">
          <v:line id="Straight Connector 9" o:spid="_x0000_s1035" style="position:absolute;left:0;text-align:left;z-index:251666432;visibility:visible;mso-wrap-style:square;mso-wrap-distance-left:9pt;mso-wrap-distance-top:0;mso-wrap-distance-right:9pt;mso-wrap-distance-bottom:0;mso-position-horizontal-relative:text;mso-position-vertical-relative:text" from="-11.25pt,32.25pt" to="413.7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" strokecolor="black [3040]" strokeweight="1.5pt"/>
        </w:pict>
      </w:r>
      <w:r w:rsidR="00CA353A" w:rsidRPr="005A77DE">
        <w:rPr>
          <w:rFonts w:ascii="Arial" w:hAnsi="Arial" w:cs="Arial"/>
          <w:b/>
          <w:noProof/>
          <w:sz w:val="20"/>
          <w:szCs w:val="20"/>
        </w:rPr>
        <w:t>Table</w:t>
      </w:r>
      <w:r w:rsidR="00CA353A" w:rsidRPr="005A77DE">
        <w:rPr>
          <w:rFonts w:ascii="Arial" w:hAnsi="Arial" w:cs="Arial"/>
          <w:noProof/>
          <w:sz w:val="20"/>
          <w:szCs w:val="20"/>
        </w:rPr>
        <w:t xml:space="preserve"> 3: </w:t>
      </w:r>
      <w:r w:rsidR="00CA353A" w:rsidRPr="005A77DE">
        <w:rPr>
          <w:rFonts w:ascii="Arial" w:hAnsi="Arial" w:cs="Arial"/>
          <w:b/>
          <w:sz w:val="20"/>
          <w:szCs w:val="20"/>
        </w:rPr>
        <w:t>Frequency and Percentage Distribution of Bacterial Isolates from Pepper Samples</w:t>
      </w:r>
    </w:p>
    <w:p w14:paraId="10386793" w14:textId="77777777" w:rsidR="00CA353A" w:rsidRPr="005A77DE" w:rsidRDefault="00CA353A" w:rsidP="00CA353A">
      <w:pPr>
        <w:pStyle w:val="NoSpacing"/>
        <w:jc w:val="both"/>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6"/>
        <w:gridCol w:w="1466"/>
        <w:gridCol w:w="1812"/>
        <w:gridCol w:w="1384"/>
        <w:gridCol w:w="1826"/>
      </w:tblGrid>
      <w:tr w:rsidR="00CA353A" w:rsidRPr="005A77DE" w14:paraId="31F245DD" w14:textId="77777777" w:rsidTr="001F10B2">
        <w:tc>
          <w:tcPr>
            <w:tcW w:w="2049" w:type="dxa"/>
          </w:tcPr>
          <w:p w14:paraId="5EEA27AD" w14:textId="77777777" w:rsidR="00CA353A" w:rsidRPr="005A77DE" w:rsidRDefault="00CA353A" w:rsidP="001F10B2">
            <w:pPr>
              <w:spacing w:line="360" w:lineRule="auto"/>
              <w:jc w:val="both"/>
              <w:rPr>
                <w:rFonts w:ascii="Arial" w:hAnsi="Arial" w:cs="Arial"/>
                <w:b/>
                <w:sz w:val="20"/>
                <w:szCs w:val="20"/>
              </w:rPr>
            </w:pPr>
            <w:r w:rsidRPr="005A77DE">
              <w:rPr>
                <w:rFonts w:ascii="Arial" w:hAnsi="Arial" w:cs="Arial"/>
                <w:b/>
                <w:sz w:val="20"/>
                <w:szCs w:val="20"/>
              </w:rPr>
              <w:t>Bacterial isolates</w:t>
            </w:r>
          </w:p>
        </w:tc>
        <w:tc>
          <w:tcPr>
            <w:tcW w:w="3531" w:type="dxa"/>
            <w:gridSpan w:val="2"/>
          </w:tcPr>
          <w:p w14:paraId="5800F74E" w14:textId="77777777" w:rsidR="00CA353A" w:rsidRPr="005A77DE" w:rsidRDefault="00CA353A" w:rsidP="001F10B2">
            <w:pPr>
              <w:spacing w:line="360" w:lineRule="auto"/>
              <w:jc w:val="center"/>
              <w:rPr>
                <w:rFonts w:ascii="Arial" w:hAnsi="Arial" w:cs="Arial"/>
                <w:b/>
                <w:sz w:val="20"/>
                <w:szCs w:val="20"/>
              </w:rPr>
            </w:pPr>
            <w:r w:rsidRPr="005A77DE">
              <w:rPr>
                <w:rFonts w:ascii="Arial" w:hAnsi="Arial" w:cs="Arial"/>
                <w:b/>
                <w:sz w:val="20"/>
                <w:szCs w:val="20"/>
              </w:rPr>
              <w:t>Fresh Pepper</w:t>
            </w:r>
          </w:p>
        </w:tc>
        <w:tc>
          <w:tcPr>
            <w:tcW w:w="3439" w:type="dxa"/>
            <w:gridSpan w:val="2"/>
          </w:tcPr>
          <w:p w14:paraId="381C54E9" w14:textId="77777777" w:rsidR="00CA353A" w:rsidRPr="005A77DE" w:rsidRDefault="00CA353A" w:rsidP="001F10B2">
            <w:pPr>
              <w:spacing w:line="360" w:lineRule="auto"/>
              <w:jc w:val="center"/>
              <w:rPr>
                <w:rFonts w:ascii="Arial" w:hAnsi="Arial" w:cs="Arial"/>
                <w:b/>
                <w:sz w:val="20"/>
                <w:szCs w:val="20"/>
              </w:rPr>
            </w:pPr>
            <w:r w:rsidRPr="005A77DE">
              <w:rPr>
                <w:rFonts w:ascii="Arial" w:hAnsi="Arial" w:cs="Arial"/>
                <w:b/>
                <w:sz w:val="20"/>
                <w:szCs w:val="20"/>
              </w:rPr>
              <w:t>Spoilt Pepper</w:t>
            </w:r>
          </w:p>
        </w:tc>
      </w:tr>
      <w:tr w:rsidR="00CA353A" w:rsidRPr="005A77DE" w14:paraId="0BF696F4" w14:textId="77777777" w:rsidTr="001F10B2">
        <w:tc>
          <w:tcPr>
            <w:tcW w:w="2049" w:type="dxa"/>
          </w:tcPr>
          <w:p w14:paraId="366EF33F" w14:textId="77777777" w:rsidR="00CA353A" w:rsidRPr="005A77DE" w:rsidRDefault="00CA353A" w:rsidP="001F10B2">
            <w:pPr>
              <w:spacing w:line="360" w:lineRule="auto"/>
              <w:jc w:val="both"/>
              <w:rPr>
                <w:rFonts w:ascii="Arial" w:hAnsi="Arial" w:cs="Arial"/>
                <w:b/>
                <w:sz w:val="20"/>
                <w:szCs w:val="20"/>
              </w:rPr>
            </w:pPr>
          </w:p>
        </w:tc>
        <w:tc>
          <w:tcPr>
            <w:tcW w:w="1551" w:type="dxa"/>
          </w:tcPr>
          <w:p w14:paraId="5976880F" w14:textId="77777777" w:rsidR="00CA353A" w:rsidRPr="005A77DE" w:rsidRDefault="00CA353A" w:rsidP="001F10B2">
            <w:pPr>
              <w:spacing w:line="360" w:lineRule="auto"/>
              <w:jc w:val="both"/>
              <w:rPr>
                <w:rFonts w:ascii="Arial" w:hAnsi="Arial" w:cs="Arial"/>
                <w:b/>
                <w:sz w:val="20"/>
                <w:szCs w:val="20"/>
              </w:rPr>
            </w:pPr>
            <w:r w:rsidRPr="005A77DE">
              <w:rPr>
                <w:rFonts w:ascii="Arial" w:hAnsi="Arial" w:cs="Arial"/>
                <w:b/>
                <w:sz w:val="20"/>
                <w:szCs w:val="20"/>
              </w:rPr>
              <w:t xml:space="preserve">Frequency </w:t>
            </w:r>
          </w:p>
        </w:tc>
        <w:tc>
          <w:tcPr>
            <w:tcW w:w="1980" w:type="dxa"/>
          </w:tcPr>
          <w:p w14:paraId="334E8EED" w14:textId="77777777" w:rsidR="00CA353A" w:rsidRPr="005A77DE" w:rsidRDefault="00CA353A" w:rsidP="001F10B2">
            <w:pPr>
              <w:spacing w:line="360" w:lineRule="auto"/>
              <w:jc w:val="both"/>
              <w:rPr>
                <w:rFonts w:ascii="Arial" w:hAnsi="Arial" w:cs="Arial"/>
                <w:b/>
                <w:sz w:val="20"/>
                <w:szCs w:val="20"/>
              </w:rPr>
            </w:pPr>
            <w:r w:rsidRPr="005A77DE">
              <w:rPr>
                <w:rFonts w:ascii="Arial" w:hAnsi="Arial" w:cs="Arial"/>
                <w:b/>
                <w:sz w:val="20"/>
                <w:szCs w:val="20"/>
              </w:rPr>
              <w:t xml:space="preserve">Percentage </w:t>
            </w:r>
            <w:r w:rsidRPr="005A77DE">
              <w:rPr>
                <w:rFonts w:ascii="Arial" w:hAnsi="Arial" w:cs="Arial"/>
                <w:b/>
                <w:sz w:val="20"/>
                <w:szCs w:val="20"/>
              </w:rPr>
              <w:lastRenderedPageBreak/>
              <w:t>Distribution (%)</w:t>
            </w:r>
          </w:p>
        </w:tc>
        <w:tc>
          <w:tcPr>
            <w:tcW w:w="1440" w:type="dxa"/>
          </w:tcPr>
          <w:p w14:paraId="67CDEE04" w14:textId="77777777" w:rsidR="00CA353A" w:rsidRPr="005A77DE" w:rsidRDefault="00CA353A" w:rsidP="001F10B2">
            <w:pPr>
              <w:spacing w:line="360" w:lineRule="auto"/>
              <w:jc w:val="both"/>
              <w:rPr>
                <w:rFonts w:ascii="Arial" w:hAnsi="Arial" w:cs="Arial"/>
                <w:b/>
                <w:sz w:val="20"/>
                <w:szCs w:val="20"/>
              </w:rPr>
            </w:pPr>
            <w:r w:rsidRPr="005A77DE">
              <w:rPr>
                <w:rFonts w:ascii="Arial" w:hAnsi="Arial" w:cs="Arial"/>
                <w:b/>
                <w:sz w:val="20"/>
                <w:szCs w:val="20"/>
              </w:rPr>
              <w:lastRenderedPageBreak/>
              <w:t xml:space="preserve">Frequency </w:t>
            </w:r>
          </w:p>
        </w:tc>
        <w:tc>
          <w:tcPr>
            <w:tcW w:w="1999" w:type="dxa"/>
          </w:tcPr>
          <w:p w14:paraId="6230FA13" w14:textId="77777777" w:rsidR="00CA353A" w:rsidRPr="005A77DE" w:rsidRDefault="00CA353A" w:rsidP="001F10B2">
            <w:pPr>
              <w:spacing w:line="360" w:lineRule="auto"/>
              <w:jc w:val="both"/>
              <w:rPr>
                <w:rFonts w:ascii="Arial" w:hAnsi="Arial" w:cs="Arial"/>
                <w:b/>
                <w:sz w:val="20"/>
                <w:szCs w:val="20"/>
              </w:rPr>
            </w:pPr>
            <w:r w:rsidRPr="005A77DE">
              <w:rPr>
                <w:rFonts w:ascii="Arial" w:hAnsi="Arial" w:cs="Arial"/>
                <w:b/>
                <w:sz w:val="20"/>
                <w:szCs w:val="20"/>
              </w:rPr>
              <w:t xml:space="preserve">Percentage </w:t>
            </w:r>
            <w:r w:rsidRPr="005A77DE">
              <w:rPr>
                <w:rFonts w:ascii="Arial" w:hAnsi="Arial" w:cs="Arial"/>
                <w:b/>
                <w:sz w:val="20"/>
                <w:szCs w:val="20"/>
              </w:rPr>
              <w:lastRenderedPageBreak/>
              <w:t>Distribution (%)</w:t>
            </w:r>
          </w:p>
        </w:tc>
      </w:tr>
      <w:tr w:rsidR="00CA353A" w:rsidRPr="005A77DE" w14:paraId="5628C455" w14:textId="77777777" w:rsidTr="001F10B2">
        <w:tc>
          <w:tcPr>
            <w:tcW w:w="2049" w:type="dxa"/>
          </w:tcPr>
          <w:p w14:paraId="0E09BF46" w14:textId="77777777" w:rsidR="00CA353A" w:rsidRPr="005A77DE" w:rsidRDefault="00CA353A" w:rsidP="001F10B2">
            <w:pPr>
              <w:spacing w:line="360" w:lineRule="auto"/>
              <w:jc w:val="both"/>
              <w:rPr>
                <w:rFonts w:ascii="Arial" w:hAnsi="Arial" w:cs="Arial"/>
                <w:sz w:val="20"/>
                <w:szCs w:val="20"/>
              </w:rPr>
            </w:pPr>
            <w:r w:rsidRPr="005A77DE">
              <w:rPr>
                <w:rFonts w:ascii="Arial" w:hAnsi="Arial" w:cs="Arial"/>
                <w:i/>
                <w:iCs/>
                <w:color w:val="000000"/>
                <w:sz w:val="20"/>
                <w:szCs w:val="20"/>
                <w:lang w:bidi="ar"/>
              </w:rPr>
              <w:lastRenderedPageBreak/>
              <w:t>Staphylococcus aureus</w:t>
            </w:r>
          </w:p>
        </w:tc>
        <w:tc>
          <w:tcPr>
            <w:tcW w:w="1551" w:type="dxa"/>
          </w:tcPr>
          <w:p w14:paraId="26FB8F7D" w14:textId="77777777" w:rsidR="00CA353A" w:rsidRPr="005A77DE" w:rsidRDefault="00CA353A" w:rsidP="001F10B2">
            <w:pPr>
              <w:spacing w:line="360" w:lineRule="auto"/>
              <w:jc w:val="both"/>
              <w:rPr>
                <w:rFonts w:ascii="Arial" w:hAnsi="Arial" w:cs="Arial"/>
                <w:sz w:val="20"/>
                <w:szCs w:val="20"/>
              </w:rPr>
            </w:pPr>
            <w:r w:rsidRPr="005A77DE">
              <w:rPr>
                <w:rFonts w:ascii="Arial" w:hAnsi="Arial" w:cs="Arial"/>
                <w:sz w:val="20"/>
                <w:szCs w:val="20"/>
              </w:rPr>
              <w:t>6</w:t>
            </w:r>
          </w:p>
        </w:tc>
        <w:tc>
          <w:tcPr>
            <w:tcW w:w="1980" w:type="dxa"/>
          </w:tcPr>
          <w:p w14:paraId="1BBC6496" w14:textId="77777777" w:rsidR="00CA353A" w:rsidRPr="005A77DE" w:rsidRDefault="00CA353A" w:rsidP="001F10B2">
            <w:pPr>
              <w:spacing w:line="360" w:lineRule="auto"/>
              <w:jc w:val="both"/>
              <w:rPr>
                <w:rFonts w:ascii="Arial" w:hAnsi="Arial" w:cs="Arial"/>
                <w:sz w:val="20"/>
                <w:szCs w:val="20"/>
              </w:rPr>
            </w:pPr>
            <w:r w:rsidRPr="005A77DE">
              <w:rPr>
                <w:rFonts w:ascii="Arial" w:hAnsi="Arial" w:cs="Arial"/>
                <w:sz w:val="20"/>
                <w:szCs w:val="20"/>
              </w:rPr>
              <w:t>25.00</w:t>
            </w:r>
          </w:p>
        </w:tc>
        <w:tc>
          <w:tcPr>
            <w:tcW w:w="1440" w:type="dxa"/>
          </w:tcPr>
          <w:p w14:paraId="256B8E7C" w14:textId="77777777" w:rsidR="00CA353A" w:rsidRPr="005A77DE" w:rsidRDefault="00CA353A" w:rsidP="001F10B2">
            <w:pPr>
              <w:spacing w:line="360" w:lineRule="auto"/>
              <w:jc w:val="both"/>
              <w:rPr>
                <w:rFonts w:ascii="Arial" w:hAnsi="Arial" w:cs="Arial"/>
                <w:sz w:val="20"/>
                <w:szCs w:val="20"/>
              </w:rPr>
            </w:pPr>
            <w:r w:rsidRPr="005A77DE">
              <w:rPr>
                <w:rFonts w:ascii="Arial" w:hAnsi="Arial" w:cs="Arial"/>
                <w:sz w:val="20"/>
                <w:szCs w:val="20"/>
              </w:rPr>
              <w:t>10</w:t>
            </w:r>
          </w:p>
        </w:tc>
        <w:tc>
          <w:tcPr>
            <w:tcW w:w="1999" w:type="dxa"/>
          </w:tcPr>
          <w:p w14:paraId="2A45E32B" w14:textId="77777777" w:rsidR="00CA353A" w:rsidRPr="005A77DE" w:rsidRDefault="00CA353A" w:rsidP="001F10B2">
            <w:pPr>
              <w:spacing w:line="360" w:lineRule="auto"/>
              <w:jc w:val="both"/>
              <w:rPr>
                <w:rFonts w:ascii="Arial" w:hAnsi="Arial" w:cs="Arial"/>
                <w:sz w:val="20"/>
                <w:szCs w:val="20"/>
              </w:rPr>
            </w:pPr>
            <w:r w:rsidRPr="005A77DE">
              <w:rPr>
                <w:rFonts w:ascii="Arial" w:hAnsi="Arial" w:cs="Arial"/>
                <w:sz w:val="20"/>
                <w:szCs w:val="20"/>
              </w:rPr>
              <w:t>27.78</w:t>
            </w:r>
          </w:p>
        </w:tc>
      </w:tr>
      <w:tr w:rsidR="00CA353A" w:rsidRPr="005A77DE" w14:paraId="4EC109C7" w14:textId="77777777" w:rsidTr="001F10B2">
        <w:tc>
          <w:tcPr>
            <w:tcW w:w="2049" w:type="dxa"/>
          </w:tcPr>
          <w:p w14:paraId="7500D74E" w14:textId="77777777" w:rsidR="00CA353A" w:rsidRPr="005A77DE" w:rsidRDefault="00CA353A" w:rsidP="001F10B2">
            <w:pPr>
              <w:spacing w:line="360" w:lineRule="auto"/>
              <w:jc w:val="both"/>
              <w:rPr>
                <w:rFonts w:ascii="Arial" w:hAnsi="Arial" w:cs="Arial"/>
                <w:iCs/>
                <w:color w:val="000000"/>
                <w:sz w:val="20"/>
                <w:szCs w:val="20"/>
                <w:lang w:bidi="ar"/>
              </w:rPr>
            </w:pPr>
            <w:r w:rsidRPr="005A77DE">
              <w:rPr>
                <w:rFonts w:ascii="Arial" w:hAnsi="Arial" w:cs="Arial"/>
                <w:i/>
                <w:iCs/>
                <w:color w:val="000000"/>
                <w:sz w:val="20"/>
                <w:szCs w:val="20"/>
                <w:lang w:bidi="ar"/>
              </w:rPr>
              <w:t xml:space="preserve">Bacillus </w:t>
            </w:r>
            <w:r w:rsidRPr="005A77DE">
              <w:rPr>
                <w:rFonts w:ascii="Arial" w:hAnsi="Arial" w:cs="Arial"/>
                <w:iCs/>
                <w:color w:val="000000"/>
                <w:sz w:val="20"/>
                <w:szCs w:val="20"/>
                <w:lang w:bidi="ar"/>
              </w:rPr>
              <w:t>spp.</w:t>
            </w:r>
          </w:p>
        </w:tc>
        <w:tc>
          <w:tcPr>
            <w:tcW w:w="1551" w:type="dxa"/>
          </w:tcPr>
          <w:p w14:paraId="3C50B0CA" w14:textId="77777777" w:rsidR="00CA353A" w:rsidRPr="005A77DE" w:rsidRDefault="00CA353A" w:rsidP="001F10B2">
            <w:pPr>
              <w:spacing w:line="360" w:lineRule="auto"/>
              <w:jc w:val="both"/>
              <w:rPr>
                <w:rFonts w:ascii="Arial" w:hAnsi="Arial" w:cs="Arial"/>
                <w:sz w:val="20"/>
                <w:szCs w:val="20"/>
              </w:rPr>
            </w:pPr>
            <w:r w:rsidRPr="005A77DE">
              <w:rPr>
                <w:rFonts w:ascii="Arial" w:hAnsi="Arial" w:cs="Arial"/>
                <w:sz w:val="20"/>
                <w:szCs w:val="20"/>
              </w:rPr>
              <w:t>4</w:t>
            </w:r>
          </w:p>
        </w:tc>
        <w:tc>
          <w:tcPr>
            <w:tcW w:w="1980" w:type="dxa"/>
          </w:tcPr>
          <w:p w14:paraId="7E9B0D1F" w14:textId="77777777" w:rsidR="00CA353A" w:rsidRPr="005A77DE" w:rsidRDefault="00CA353A" w:rsidP="001F10B2">
            <w:pPr>
              <w:spacing w:line="360" w:lineRule="auto"/>
              <w:jc w:val="both"/>
              <w:rPr>
                <w:rFonts w:ascii="Arial" w:hAnsi="Arial" w:cs="Arial"/>
                <w:sz w:val="20"/>
                <w:szCs w:val="20"/>
              </w:rPr>
            </w:pPr>
            <w:r w:rsidRPr="005A77DE">
              <w:rPr>
                <w:rFonts w:ascii="Arial" w:hAnsi="Arial" w:cs="Arial"/>
                <w:sz w:val="20"/>
                <w:szCs w:val="20"/>
              </w:rPr>
              <w:t>16.67</w:t>
            </w:r>
          </w:p>
        </w:tc>
        <w:tc>
          <w:tcPr>
            <w:tcW w:w="1440" w:type="dxa"/>
          </w:tcPr>
          <w:p w14:paraId="1D535301" w14:textId="77777777" w:rsidR="00CA353A" w:rsidRPr="005A77DE" w:rsidRDefault="00CA353A" w:rsidP="001F10B2">
            <w:pPr>
              <w:spacing w:line="360" w:lineRule="auto"/>
              <w:jc w:val="both"/>
              <w:rPr>
                <w:rFonts w:ascii="Arial" w:hAnsi="Arial" w:cs="Arial"/>
                <w:sz w:val="20"/>
                <w:szCs w:val="20"/>
              </w:rPr>
            </w:pPr>
            <w:r w:rsidRPr="005A77DE">
              <w:rPr>
                <w:rFonts w:ascii="Arial" w:hAnsi="Arial" w:cs="Arial"/>
                <w:sz w:val="20"/>
                <w:szCs w:val="20"/>
              </w:rPr>
              <w:t>6</w:t>
            </w:r>
          </w:p>
        </w:tc>
        <w:tc>
          <w:tcPr>
            <w:tcW w:w="1999" w:type="dxa"/>
          </w:tcPr>
          <w:p w14:paraId="20A400D7" w14:textId="77777777" w:rsidR="00CA353A" w:rsidRPr="005A77DE" w:rsidRDefault="00CA353A" w:rsidP="001F10B2">
            <w:pPr>
              <w:spacing w:line="360" w:lineRule="auto"/>
              <w:jc w:val="both"/>
              <w:rPr>
                <w:rFonts w:ascii="Arial" w:hAnsi="Arial" w:cs="Arial"/>
                <w:sz w:val="20"/>
                <w:szCs w:val="20"/>
              </w:rPr>
            </w:pPr>
            <w:r w:rsidRPr="005A77DE">
              <w:rPr>
                <w:rFonts w:ascii="Arial" w:hAnsi="Arial" w:cs="Arial"/>
                <w:sz w:val="20"/>
                <w:szCs w:val="20"/>
              </w:rPr>
              <w:t>16.67</w:t>
            </w:r>
          </w:p>
        </w:tc>
      </w:tr>
      <w:tr w:rsidR="00CA353A" w:rsidRPr="005A77DE" w14:paraId="7E2C57C8" w14:textId="77777777" w:rsidTr="001F10B2">
        <w:tc>
          <w:tcPr>
            <w:tcW w:w="2049" w:type="dxa"/>
          </w:tcPr>
          <w:p w14:paraId="5EA0F0AE" w14:textId="77777777" w:rsidR="00CA353A" w:rsidRPr="005A77DE" w:rsidRDefault="00CA353A" w:rsidP="001F10B2">
            <w:pPr>
              <w:spacing w:line="360" w:lineRule="auto"/>
              <w:jc w:val="both"/>
              <w:rPr>
                <w:rFonts w:ascii="Arial" w:hAnsi="Arial" w:cs="Arial"/>
                <w:sz w:val="20"/>
                <w:szCs w:val="20"/>
              </w:rPr>
            </w:pPr>
            <w:r w:rsidRPr="005A77DE">
              <w:rPr>
                <w:rFonts w:ascii="Arial" w:hAnsi="Arial" w:cs="Arial"/>
                <w:i/>
                <w:iCs/>
                <w:color w:val="000000"/>
                <w:sz w:val="20"/>
                <w:szCs w:val="20"/>
                <w:lang w:bidi="ar"/>
              </w:rPr>
              <w:t xml:space="preserve">Pseudomonas </w:t>
            </w:r>
            <w:r w:rsidRPr="005A77DE">
              <w:rPr>
                <w:rFonts w:ascii="Arial" w:hAnsi="Arial" w:cs="Arial"/>
                <w:iCs/>
                <w:color w:val="000000"/>
                <w:sz w:val="20"/>
                <w:szCs w:val="20"/>
                <w:lang w:bidi="ar"/>
              </w:rPr>
              <w:t>spp.</w:t>
            </w:r>
          </w:p>
        </w:tc>
        <w:tc>
          <w:tcPr>
            <w:tcW w:w="1551" w:type="dxa"/>
          </w:tcPr>
          <w:p w14:paraId="5F3E37CC" w14:textId="77777777" w:rsidR="00CA353A" w:rsidRPr="005A77DE" w:rsidRDefault="00CA353A" w:rsidP="001F10B2">
            <w:pPr>
              <w:spacing w:line="360" w:lineRule="auto"/>
              <w:jc w:val="both"/>
              <w:rPr>
                <w:rFonts w:ascii="Arial" w:hAnsi="Arial" w:cs="Arial"/>
                <w:sz w:val="20"/>
                <w:szCs w:val="20"/>
              </w:rPr>
            </w:pPr>
            <w:r w:rsidRPr="005A77DE">
              <w:rPr>
                <w:rFonts w:ascii="Arial" w:hAnsi="Arial" w:cs="Arial"/>
                <w:sz w:val="20"/>
                <w:szCs w:val="20"/>
              </w:rPr>
              <w:t>5</w:t>
            </w:r>
          </w:p>
        </w:tc>
        <w:tc>
          <w:tcPr>
            <w:tcW w:w="1980" w:type="dxa"/>
          </w:tcPr>
          <w:p w14:paraId="70EF7F39" w14:textId="77777777" w:rsidR="00CA353A" w:rsidRPr="005A77DE" w:rsidRDefault="00CA353A" w:rsidP="001F10B2">
            <w:pPr>
              <w:spacing w:line="360" w:lineRule="auto"/>
              <w:jc w:val="both"/>
              <w:rPr>
                <w:rFonts w:ascii="Arial" w:hAnsi="Arial" w:cs="Arial"/>
                <w:sz w:val="20"/>
                <w:szCs w:val="20"/>
              </w:rPr>
            </w:pPr>
            <w:r w:rsidRPr="005A77DE">
              <w:rPr>
                <w:rFonts w:ascii="Arial" w:hAnsi="Arial" w:cs="Arial"/>
                <w:sz w:val="20"/>
                <w:szCs w:val="20"/>
              </w:rPr>
              <w:t>20.83</w:t>
            </w:r>
          </w:p>
        </w:tc>
        <w:tc>
          <w:tcPr>
            <w:tcW w:w="1440" w:type="dxa"/>
          </w:tcPr>
          <w:p w14:paraId="2EF0A00D" w14:textId="77777777" w:rsidR="00CA353A" w:rsidRPr="005A77DE" w:rsidRDefault="00CA353A" w:rsidP="001F10B2">
            <w:pPr>
              <w:spacing w:line="360" w:lineRule="auto"/>
              <w:jc w:val="both"/>
              <w:rPr>
                <w:rFonts w:ascii="Arial" w:hAnsi="Arial" w:cs="Arial"/>
                <w:sz w:val="20"/>
                <w:szCs w:val="20"/>
              </w:rPr>
            </w:pPr>
            <w:r w:rsidRPr="005A77DE">
              <w:rPr>
                <w:rFonts w:ascii="Arial" w:hAnsi="Arial" w:cs="Arial"/>
                <w:sz w:val="20"/>
                <w:szCs w:val="20"/>
              </w:rPr>
              <w:t>5</w:t>
            </w:r>
          </w:p>
        </w:tc>
        <w:tc>
          <w:tcPr>
            <w:tcW w:w="1999" w:type="dxa"/>
          </w:tcPr>
          <w:p w14:paraId="6038CD64" w14:textId="77777777" w:rsidR="00CA353A" w:rsidRPr="005A77DE" w:rsidRDefault="00CA353A" w:rsidP="001F10B2">
            <w:pPr>
              <w:spacing w:line="360" w:lineRule="auto"/>
              <w:jc w:val="both"/>
              <w:rPr>
                <w:rFonts w:ascii="Arial" w:hAnsi="Arial" w:cs="Arial"/>
                <w:sz w:val="20"/>
                <w:szCs w:val="20"/>
              </w:rPr>
            </w:pPr>
            <w:r w:rsidRPr="005A77DE">
              <w:rPr>
                <w:rFonts w:ascii="Arial" w:hAnsi="Arial" w:cs="Arial"/>
                <w:sz w:val="20"/>
                <w:szCs w:val="20"/>
              </w:rPr>
              <w:t>13.89</w:t>
            </w:r>
          </w:p>
        </w:tc>
      </w:tr>
      <w:tr w:rsidR="00CA353A" w:rsidRPr="005A77DE" w14:paraId="34C3DC94" w14:textId="77777777" w:rsidTr="001F10B2">
        <w:tc>
          <w:tcPr>
            <w:tcW w:w="2049" w:type="dxa"/>
          </w:tcPr>
          <w:p w14:paraId="0630876D" w14:textId="77777777" w:rsidR="00CA353A" w:rsidRPr="005A77DE" w:rsidRDefault="00CA353A" w:rsidP="001F10B2">
            <w:pPr>
              <w:spacing w:line="360" w:lineRule="auto"/>
              <w:jc w:val="both"/>
              <w:rPr>
                <w:rFonts w:ascii="Arial" w:hAnsi="Arial" w:cs="Arial"/>
                <w:i/>
                <w:iCs/>
                <w:color w:val="000000"/>
                <w:sz w:val="20"/>
                <w:szCs w:val="20"/>
                <w:lang w:bidi="ar"/>
              </w:rPr>
            </w:pPr>
            <w:r w:rsidRPr="005A77DE">
              <w:rPr>
                <w:rFonts w:ascii="Arial" w:hAnsi="Arial" w:cs="Arial"/>
                <w:i/>
                <w:iCs/>
                <w:color w:val="000000"/>
                <w:sz w:val="20"/>
                <w:szCs w:val="20"/>
                <w:lang w:bidi="ar"/>
              </w:rPr>
              <w:t>Escherichia coli</w:t>
            </w:r>
          </w:p>
        </w:tc>
        <w:tc>
          <w:tcPr>
            <w:tcW w:w="1551" w:type="dxa"/>
          </w:tcPr>
          <w:p w14:paraId="0EC80624" w14:textId="77777777" w:rsidR="00CA353A" w:rsidRPr="005A77DE" w:rsidRDefault="00CA353A" w:rsidP="001F10B2">
            <w:pPr>
              <w:spacing w:line="360" w:lineRule="auto"/>
              <w:jc w:val="both"/>
              <w:rPr>
                <w:rFonts w:ascii="Arial" w:hAnsi="Arial" w:cs="Arial"/>
                <w:sz w:val="20"/>
                <w:szCs w:val="20"/>
              </w:rPr>
            </w:pPr>
            <w:r w:rsidRPr="005A77DE">
              <w:rPr>
                <w:rFonts w:ascii="Arial" w:hAnsi="Arial" w:cs="Arial"/>
                <w:sz w:val="20"/>
                <w:szCs w:val="20"/>
              </w:rPr>
              <w:t>5</w:t>
            </w:r>
          </w:p>
        </w:tc>
        <w:tc>
          <w:tcPr>
            <w:tcW w:w="1980" w:type="dxa"/>
          </w:tcPr>
          <w:p w14:paraId="2AA046A1" w14:textId="77777777" w:rsidR="00CA353A" w:rsidRPr="005A77DE" w:rsidRDefault="00CA353A" w:rsidP="001F10B2">
            <w:pPr>
              <w:spacing w:line="360" w:lineRule="auto"/>
              <w:jc w:val="both"/>
              <w:rPr>
                <w:rFonts w:ascii="Arial" w:hAnsi="Arial" w:cs="Arial"/>
                <w:sz w:val="20"/>
                <w:szCs w:val="20"/>
              </w:rPr>
            </w:pPr>
            <w:r w:rsidRPr="005A77DE">
              <w:rPr>
                <w:rFonts w:ascii="Arial" w:hAnsi="Arial" w:cs="Arial"/>
                <w:sz w:val="20"/>
                <w:szCs w:val="20"/>
              </w:rPr>
              <w:t>20.83</w:t>
            </w:r>
          </w:p>
        </w:tc>
        <w:tc>
          <w:tcPr>
            <w:tcW w:w="1440" w:type="dxa"/>
          </w:tcPr>
          <w:p w14:paraId="61C26720" w14:textId="77777777" w:rsidR="00CA353A" w:rsidRPr="005A77DE" w:rsidRDefault="00CA353A" w:rsidP="001F10B2">
            <w:pPr>
              <w:spacing w:line="360" w:lineRule="auto"/>
              <w:jc w:val="both"/>
              <w:rPr>
                <w:rFonts w:ascii="Arial" w:hAnsi="Arial" w:cs="Arial"/>
                <w:sz w:val="20"/>
                <w:szCs w:val="20"/>
              </w:rPr>
            </w:pPr>
            <w:r w:rsidRPr="005A77DE">
              <w:rPr>
                <w:rFonts w:ascii="Arial" w:hAnsi="Arial" w:cs="Arial"/>
                <w:sz w:val="20"/>
                <w:szCs w:val="20"/>
              </w:rPr>
              <w:t>8</w:t>
            </w:r>
          </w:p>
        </w:tc>
        <w:tc>
          <w:tcPr>
            <w:tcW w:w="1999" w:type="dxa"/>
          </w:tcPr>
          <w:p w14:paraId="79FB3241" w14:textId="77777777" w:rsidR="00CA353A" w:rsidRPr="005A77DE" w:rsidRDefault="00CA353A" w:rsidP="001F10B2">
            <w:pPr>
              <w:spacing w:line="360" w:lineRule="auto"/>
              <w:jc w:val="both"/>
              <w:rPr>
                <w:rFonts w:ascii="Arial" w:hAnsi="Arial" w:cs="Arial"/>
                <w:sz w:val="20"/>
                <w:szCs w:val="20"/>
              </w:rPr>
            </w:pPr>
            <w:r w:rsidRPr="005A77DE">
              <w:rPr>
                <w:rFonts w:ascii="Arial" w:hAnsi="Arial" w:cs="Arial"/>
                <w:sz w:val="20"/>
                <w:szCs w:val="20"/>
              </w:rPr>
              <w:t>22.22</w:t>
            </w:r>
          </w:p>
        </w:tc>
      </w:tr>
      <w:tr w:rsidR="00CA353A" w:rsidRPr="005A77DE" w14:paraId="25212765" w14:textId="77777777" w:rsidTr="001F10B2">
        <w:tc>
          <w:tcPr>
            <w:tcW w:w="2049" w:type="dxa"/>
          </w:tcPr>
          <w:p w14:paraId="58F1E212" w14:textId="77777777" w:rsidR="00CA353A" w:rsidRPr="005A77DE" w:rsidRDefault="00CA353A" w:rsidP="001F10B2">
            <w:pPr>
              <w:spacing w:line="360" w:lineRule="auto"/>
              <w:jc w:val="both"/>
              <w:rPr>
                <w:rFonts w:ascii="Arial" w:hAnsi="Arial" w:cs="Arial"/>
                <w:iCs/>
                <w:color w:val="000000"/>
                <w:sz w:val="20"/>
                <w:szCs w:val="20"/>
                <w:lang w:bidi="ar"/>
              </w:rPr>
            </w:pPr>
            <w:r w:rsidRPr="005A77DE">
              <w:rPr>
                <w:rFonts w:ascii="Arial" w:hAnsi="Arial" w:cs="Arial"/>
                <w:i/>
                <w:iCs/>
                <w:color w:val="000000"/>
                <w:sz w:val="20"/>
                <w:szCs w:val="20"/>
                <w:lang w:bidi="ar"/>
              </w:rPr>
              <w:t xml:space="preserve">Proteus </w:t>
            </w:r>
            <w:r w:rsidRPr="005A77DE">
              <w:rPr>
                <w:rFonts w:ascii="Arial" w:hAnsi="Arial" w:cs="Arial"/>
                <w:iCs/>
                <w:color w:val="000000"/>
                <w:sz w:val="20"/>
                <w:szCs w:val="20"/>
                <w:lang w:bidi="ar"/>
              </w:rPr>
              <w:t>spp.</w:t>
            </w:r>
          </w:p>
        </w:tc>
        <w:tc>
          <w:tcPr>
            <w:tcW w:w="1551" w:type="dxa"/>
          </w:tcPr>
          <w:p w14:paraId="527AB13E" w14:textId="77777777" w:rsidR="00CA353A" w:rsidRPr="005A77DE" w:rsidRDefault="00CA353A" w:rsidP="001F10B2">
            <w:pPr>
              <w:spacing w:line="360" w:lineRule="auto"/>
              <w:jc w:val="both"/>
              <w:rPr>
                <w:rFonts w:ascii="Arial" w:hAnsi="Arial" w:cs="Arial"/>
                <w:sz w:val="20"/>
                <w:szCs w:val="20"/>
              </w:rPr>
            </w:pPr>
            <w:r w:rsidRPr="005A77DE">
              <w:rPr>
                <w:rFonts w:ascii="Arial" w:hAnsi="Arial" w:cs="Arial"/>
                <w:sz w:val="20"/>
                <w:szCs w:val="20"/>
              </w:rPr>
              <w:t>4</w:t>
            </w:r>
          </w:p>
        </w:tc>
        <w:tc>
          <w:tcPr>
            <w:tcW w:w="1980" w:type="dxa"/>
          </w:tcPr>
          <w:p w14:paraId="47EE7628" w14:textId="77777777" w:rsidR="00CA353A" w:rsidRPr="005A77DE" w:rsidRDefault="00CA353A" w:rsidP="001F10B2">
            <w:pPr>
              <w:spacing w:line="360" w:lineRule="auto"/>
              <w:jc w:val="both"/>
              <w:rPr>
                <w:rFonts w:ascii="Arial" w:hAnsi="Arial" w:cs="Arial"/>
                <w:sz w:val="20"/>
                <w:szCs w:val="20"/>
              </w:rPr>
            </w:pPr>
            <w:r w:rsidRPr="005A77DE">
              <w:rPr>
                <w:rFonts w:ascii="Arial" w:hAnsi="Arial" w:cs="Arial"/>
                <w:sz w:val="20"/>
                <w:szCs w:val="20"/>
              </w:rPr>
              <w:t>16.67</w:t>
            </w:r>
          </w:p>
        </w:tc>
        <w:tc>
          <w:tcPr>
            <w:tcW w:w="1440" w:type="dxa"/>
          </w:tcPr>
          <w:p w14:paraId="2237C62F" w14:textId="77777777" w:rsidR="00CA353A" w:rsidRPr="005A77DE" w:rsidRDefault="00CA353A" w:rsidP="001F10B2">
            <w:pPr>
              <w:spacing w:line="360" w:lineRule="auto"/>
              <w:jc w:val="both"/>
              <w:rPr>
                <w:rFonts w:ascii="Arial" w:hAnsi="Arial" w:cs="Arial"/>
                <w:sz w:val="20"/>
                <w:szCs w:val="20"/>
              </w:rPr>
            </w:pPr>
            <w:r w:rsidRPr="005A77DE">
              <w:rPr>
                <w:rFonts w:ascii="Arial" w:hAnsi="Arial" w:cs="Arial"/>
                <w:sz w:val="20"/>
                <w:szCs w:val="20"/>
              </w:rPr>
              <w:t>7</w:t>
            </w:r>
          </w:p>
        </w:tc>
        <w:tc>
          <w:tcPr>
            <w:tcW w:w="1999" w:type="dxa"/>
          </w:tcPr>
          <w:p w14:paraId="50BAB0E5" w14:textId="77777777" w:rsidR="00CA353A" w:rsidRPr="005A77DE" w:rsidRDefault="00CA353A" w:rsidP="001F10B2">
            <w:pPr>
              <w:spacing w:line="360" w:lineRule="auto"/>
              <w:jc w:val="both"/>
              <w:rPr>
                <w:rFonts w:ascii="Arial" w:hAnsi="Arial" w:cs="Arial"/>
                <w:sz w:val="20"/>
                <w:szCs w:val="20"/>
              </w:rPr>
            </w:pPr>
            <w:r w:rsidRPr="005A77DE">
              <w:rPr>
                <w:rFonts w:ascii="Arial" w:hAnsi="Arial" w:cs="Arial"/>
                <w:sz w:val="20"/>
                <w:szCs w:val="20"/>
              </w:rPr>
              <w:t>19.44</w:t>
            </w:r>
          </w:p>
        </w:tc>
      </w:tr>
      <w:tr w:rsidR="00CA353A" w:rsidRPr="005A77DE" w14:paraId="718D0582" w14:textId="77777777" w:rsidTr="001F10B2">
        <w:tc>
          <w:tcPr>
            <w:tcW w:w="2049" w:type="dxa"/>
          </w:tcPr>
          <w:p w14:paraId="03F11E3E" w14:textId="77777777" w:rsidR="00CA353A" w:rsidRPr="005A77DE" w:rsidRDefault="00CA353A" w:rsidP="001F10B2">
            <w:pPr>
              <w:spacing w:line="360" w:lineRule="auto"/>
              <w:jc w:val="both"/>
              <w:rPr>
                <w:rFonts w:ascii="Arial" w:hAnsi="Arial" w:cs="Arial"/>
                <w:b/>
                <w:sz w:val="20"/>
                <w:szCs w:val="20"/>
              </w:rPr>
            </w:pPr>
            <w:r w:rsidRPr="005A77DE">
              <w:rPr>
                <w:rFonts w:ascii="Arial" w:hAnsi="Arial" w:cs="Arial"/>
                <w:b/>
                <w:sz w:val="20"/>
                <w:szCs w:val="20"/>
              </w:rPr>
              <w:t xml:space="preserve">Total </w:t>
            </w:r>
          </w:p>
        </w:tc>
        <w:tc>
          <w:tcPr>
            <w:tcW w:w="1551" w:type="dxa"/>
          </w:tcPr>
          <w:p w14:paraId="5421EE1D" w14:textId="77777777" w:rsidR="00CA353A" w:rsidRPr="005A77DE" w:rsidRDefault="00CA353A" w:rsidP="001F10B2">
            <w:pPr>
              <w:spacing w:line="360" w:lineRule="auto"/>
              <w:jc w:val="both"/>
              <w:rPr>
                <w:rFonts w:ascii="Arial" w:hAnsi="Arial" w:cs="Arial"/>
                <w:b/>
                <w:sz w:val="20"/>
                <w:szCs w:val="20"/>
              </w:rPr>
            </w:pPr>
            <w:r w:rsidRPr="005A77DE">
              <w:rPr>
                <w:rFonts w:ascii="Arial" w:hAnsi="Arial" w:cs="Arial"/>
                <w:b/>
                <w:sz w:val="20"/>
                <w:szCs w:val="20"/>
              </w:rPr>
              <w:t>24</w:t>
            </w:r>
          </w:p>
        </w:tc>
        <w:tc>
          <w:tcPr>
            <w:tcW w:w="1980" w:type="dxa"/>
          </w:tcPr>
          <w:p w14:paraId="34B8B437" w14:textId="77777777" w:rsidR="00CA353A" w:rsidRPr="005A77DE" w:rsidRDefault="00CA353A" w:rsidP="001F10B2">
            <w:pPr>
              <w:spacing w:line="360" w:lineRule="auto"/>
              <w:jc w:val="both"/>
              <w:rPr>
                <w:rFonts w:ascii="Arial" w:hAnsi="Arial" w:cs="Arial"/>
                <w:b/>
                <w:sz w:val="20"/>
                <w:szCs w:val="20"/>
              </w:rPr>
            </w:pPr>
            <w:r w:rsidRPr="005A77DE">
              <w:rPr>
                <w:rFonts w:ascii="Arial" w:hAnsi="Arial" w:cs="Arial"/>
                <w:b/>
                <w:sz w:val="20"/>
                <w:szCs w:val="20"/>
              </w:rPr>
              <w:t>100</w:t>
            </w:r>
          </w:p>
        </w:tc>
        <w:tc>
          <w:tcPr>
            <w:tcW w:w="1440" w:type="dxa"/>
          </w:tcPr>
          <w:p w14:paraId="2CE6681D" w14:textId="77777777" w:rsidR="00CA353A" w:rsidRPr="005A77DE" w:rsidRDefault="00CA353A" w:rsidP="001F10B2">
            <w:pPr>
              <w:spacing w:line="360" w:lineRule="auto"/>
              <w:jc w:val="both"/>
              <w:rPr>
                <w:rFonts w:ascii="Arial" w:hAnsi="Arial" w:cs="Arial"/>
                <w:b/>
                <w:sz w:val="20"/>
                <w:szCs w:val="20"/>
              </w:rPr>
            </w:pPr>
            <w:r w:rsidRPr="005A77DE">
              <w:rPr>
                <w:rFonts w:ascii="Arial" w:hAnsi="Arial" w:cs="Arial"/>
                <w:b/>
                <w:sz w:val="20"/>
                <w:szCs w:val="20"/>
              </w:rPr>
              <w:t>36</w:t>
            </w:r>
          </w:p>
        </w:tc>
        <w:tc>
          <w:tcPr>
            <w:tcW w:w="1999" w:type="dxa"/>
          </w:tcPr>
          <w:p w14:paraId="1E34FAFA" w14:textId="77777777" w:rsidR="00CA353A" w:rsidRPr="005A77DE" w:rsidRDefault="00CA353A" w:rsidP="001F10B2">
            <w:pPr>
              <w:spacing w:line="360" w:lineRule="auto"/>
              <w:jc w:val="both"/>
              <w:rPr>
                <w:rFonts w:ascii="Arial" w:hAnsi="Arial" w:cs="Arial"/>
                <w:b/>
                <w:sz w:val="20"/>
                <w:szCs w:val="20"/>
              </w:rPr>
            </w:pPr>
            <w:r w:rsidRPr="005A77DE">
              <w:rPr>
                <w:rFonts w:ascii="Arial" w:hAnsi="Arial" w:cs="Arial"/>
                <w:b/>
                <w:sz w:val="20"/>
                <w:szCs w:val="20"/>
              </w:rPr>
              <w:t>100</w:t>
            </w:r>
          </w:p>
        </w:tc>
      </w:tr>
    </w:tbl>
    <w:p w14:paraId="4A195160" w14:textId="77777777" w:rsidR="00790ADA" w:rsidRPr="00FB3A86" w:rsidRDefault="00790ADA" w:rsidP="00441B6F">
      <w:pPr>
        <w:pStyle w:val="Body"/>
        <w:spacing w:after="0"/>
        <w:rPr>
          <w:rFonts w:ascii="Arial" w:hAnsi="Arial" w:cs="Arial"/>
        </w:rPr>
      </w:pPr>
    </w:p>
    <w:p w14:paraId="4853A12C" w14:textId="77777777" w:rsidR="00B01FCD" w:rsidRDefault="00000F8F" w:rsidP="00441B6F">
      <w:pPr>
        <w:pStyle w:val="ConcHead"/>
        <w:spacing w:after="0"/>
        <w:jc w:val="both"/>
        <w:rPr>
          <w:rFonts w:ascii="Arial" w:hAnsi="Arial" w:cs="Arial"/>
        </w:rPr>
      </w:pPr>
      <w:r>
        <w:rPr>
          <w:rFonts w:ascii="Arial" w:hAnsi="Arial" w:cs="Arial"/>
        </w:rPr>
        <w:t xml:space="preserve">4. </w:t>
      </w:r>
      <w:r w:rsidR="00CA353A">
        <w:rPr>
          <w:rFonts w:ascii="Arial" w:hAnsi="Arial" w:cs="Arial"/>
        </w:rPr>
        <w:t>DISCUSSION</w:t>
      </w:r>
    </w:p>
    <w:p w14:paraId="4B5AF1E5" w14:textId="77777777" w:rsidR="00CA353A" w:rsidRPr="005A77DE" w:rsidRDefault="00CA353A" w:rsidP="00CA353A">
      <w:pPr>
        <w:pStyle w:val="NoSpacing"/>
        <w:jc w:val="both"/>
        <w:rPr>
          <w:rFonts w:ascii="Arial" w:hAnsi="Arial" w:cs="Arial"/>
          <w:sz w:val="20"/>
          <w:szCs w:val="20"/>
        </w:rPr>
      </w:pPr>
      <w:r w:rsidRPr="005A77DE">
        <w:rPr>
          <w:rFonts w:ascii="Arial" w:hAnsi="Arial" w:cs="Arial"/>
          <w:sz w:val="20"/>
          <w:szCs w:val="20"/>
        </w:rPr>
        <w:t xml:space="preserve">Pepper is a dietary staple widely consumed across Nigeria and forms an integral component of everyday meals. Given its high consumption rate, there is need to investigate </w:t>
      </w:r>
      <w:r w:rsidRPr="004D2FFA">
        <w:rPr>
          <w:rStyle w:val="Strong"/>
          <w:rFonts w:ascii="Arial" w:hAnsi="Arial" w:cs="Arial"/>
          <w:b w:val="0"/>
          <w:sz w:val="20"/>
          <w:szCs w:val="20"/>
        </w:rPr>
        <w:t>bacterial isolates associated with the surface of fresh and spoilt pepper.</w:t>
      </w:r>
      <w:r w:rsidRPr="005A77DE">
        <w:rPr>
          <w:rStyle w:val="Strong"/>
          <w:rFonts w:ascii="Arial" w:hAnsi="Arial" w:cs="Arial"/>
          <w:sz w:val="20"/>
          <w:szCs w:val="20"/>
        </w:rPr>
        <w:t xml:space="preserve"> </w:t>
      </w:r>
      <w:r w:rsidRPr="005A77DE">
        <w:rPr>
          <w:rFonts w:ascii="Arial" w:hAnsi="Arial" w:cs="Arial"/>
          <w:sz w:val="20"/>
          <w:szCs w:val="20"/>
        </w:rPr>
        <w:t xml:space="preserve">A total of sixty (60) bacterial isolates were recovered from both fresh pepper and spoilt pepper. From the fresh pepper samples, a total of </w:t>
      </w:r>
      <w:proofErr w:type="gramStart"/>
      <w:r w:rsidRPr="005A77DE">
        <w:rPr>
          <w:rFonts w:ascii="Arial" w:hAnsi="Arial" w:cs="Arial"/>
          <w:sz w:val="20"/>
          <w:szCs w:val="20"/>
        </w:rPr>
        <w:t>twenty four</w:t>
      </w:r>
      <w:proofErr w:type="gramEnd"/>
      <w:r w:rsidRPr="005A77DE">
        <w:rPr>
          <w:rFonts w:ascii="Arial" w:hAnsi="Arial" w:cs="Arial"/>
          <w:sz w:val="20"/>
          <w:szCs w:val="20"/>
        </w:rPr>
        <w:t xml:space="preserve"> (24) bacterial isolates were recovered while from the spoilt pepper samples, a total of thirty six (36) bacterial isolates were gotten.</w:t>
      </w:r>
    </w:p>
    <w:p w14:paraId="7AFEC105" w14:textId="77777777" w:rsidR="00CA353A" w:rsidRPr="005A77DE" w:rsidRDefault="00CA353A" w:rsidP="00CA353A">
      <w:pPr>
        <w:autoSpaceDE w:val="0"/>
        <w:autoSpaceDN w:val="0"/>
        <w:adjustRightInd w:val="0"/>
        <w:jc w:val="both"/>
        <w:rPr>
          <w:rFonts w:ascii="Arial" w:hAnsi="Arial" w:cs="Arial"/>
        </w:rPr>
      </w:pPr>
    </w:p>
    <w:p w14:paraId="1A3FCD10" w14:textId="77777777" w:rsidR="00CA353A" w:rsidRPr="005A77DE" w:rsidRDefault="00CA353A" w:rsidP="00CA353A">
      <w:pPr>
        <w:pStyle w:val="NoSpacing"/>
        <w:jc w:val="both"/>
        <w:rPr>
          <w:rFonts w:ascii="Arial" w:eastAsia="SimSun" w:hAnsi="Arial" w:cs="Arial"/>
          <w:iCs/>
          <w:color w:val="000000"/>
          <w:sz w:val="20"/>
          <w:szCs w:val="20"/>
          <w:lang w:bidi="ar"/>
        </w:rPr>
      </w:pPr>
      <w:r w:rsidRPr="005A77DE">
        <w:rPr>
          <w:rFonts w:ascii="Arial" w:hAnsi="Arial" w:cs="Arial"/>
          <w:sz w:val="20"/>
          <w:szCs w:val="20"/>
        </w:rPr>
        <w:t xml:space="preserve">The percentage occurrence of bacteria isolated from the fresh pepper samples are in decreasing order of </w:t>
      </w:r>
      <w:r w:rsidRPr="005A77DE">
        <w:rPr>
          <w:rFonts w:ascii="Arial" w:eastAsia="SimSun" w:hAnsi="Arial" w:cs="Arial"/>
          <w:i/>
          <w:iCs/>
          <w:color w:val="000000"/>
          <w:sz w:val="20"/>
          <w:szCs w:val="20"/>
          <w:lang w:bidi="ar"/>
        </w:rPr>
        <w:t xml:space="preserve">Staphylococcus aureus </w:t>
      </w:r>
      <w:r w:rsidRPr="005A77DE">
        <w:rPr>
          <w:rFonts w:ascii="Arial" w:eastAsia="SimSun" w:hAnsi="Arial" w:cs="Arial"/>
          <w:iCs/>
          <w:color w:val="000000"/>
          <w:sz w:val="20"/>
          <w:szCs w:val="20"/>
          <w:lang w:bidi="ar"/>
        </w:rPr>
        <w:t>(25.00</w:t>
      </w:r>
      <w:r w:rsidR="0025541B">
        <w:rPr>
          <w:rFonts w:ascii="Arial" w:eastAsia="SimSun" w:hAnsi="Arial" w:cs="Arial"/>
          <w:iCs/>
          <w:color w:val="000000"/>
          <w:sz w:val="20"/>
          <w:szCs w:val="20"/>
          <w:lang w:bidi="ar"/>
        </w:rPr>
        <w:t xml:space="preserve"> </w:t>
      </w:r>
      <w:r w:rsidR="0025541B" w:rsidRPr="005A77DE">
        <w:rPr>
          <w:rFonts w:ascii="Arial" w:eastAsia="SimSun" w:hAnsi="Arial" w:cs="Arial"/>
          <w:iCs/>
          <w:color w:val="000000"/>
          <w:sz w:val="20"/>
          <w:szCs w:val="20"/>
          <w:lang w:bidi="ar"/>
        </w:rPr>
        <w:t>%</w:t>
      </w:r>
      <w:r w:rsidRPr="005A77DE">
        <w:rPr>
          <w:rFonts w:ascii="Arial" w:eastAsia="SimSun" w:hAnsi="Arial" w:cs="Arial"/>
          <w:iCs/>
          <w:color w:val="000000"/>
          <w:sz w:val="20"/>
          <w:szCs w:val="20"/>
          <w:lang w:bidi="ar"/>
        </w:rPr>
        <w:t>)</w:t>
      </w:r>
      <w:r w:rsidRPr="005A77DE">
        <w:rPr>
          <w:rFonts w:ascii="Arial" w:eastAsia="SimSun" w:hAnsi="Arial" w:cs="Arial"/>
          <w:color w:val="000000"/>
          <w:sz w:val="20"/>
          <w:szCs w:val="20"/>
          <w:lang w:bidi="ar"/>
        </w:rPr>
        <w:t xml:space="preserve">, </w:t>
      </w:r>
      <w:r w:rsidRPr="005A77DE">
        <w:rPr>
          <w:rFonts w:ascii="Arial" w:eastAsia="SimSun" w:hAnsi="Arial" w:cs="Arial"/>
          <w:i/>
          <w:iCs/>
          <w:color w:val="000000"/>
          <w:sz w:val="20"/>
          <w:szCs w:val="20"/>
          <w:lang w:bidi="ar"/>
        </w:rPr>
        <w:t xml:space="preserve">Pseudomonas </w:t>
      </w:r>
      <w:r w:rsidRPr="005A77DE">
        <w:rPr>
          <w:rFonts w:ascii="Arial" w:eastAsia="SimSun" w:hAnsi="Arial" w:cs="Arial"/>
          <w:iCs/>
          <w:color w:val="000000"/>
          <w:sz w:val="20"/>
          <w:szCs w:val="20"/>
          <w:lang w:bidi="ar"/>
        </w:rPr>
        <w:t>spp. (20.83 %),</w:t>
      </w:r>
      <w:r w:rsidRPr="005A77DE">
        <w:rPr>
          <w:rFonts w:ascii="Arial" w:eastAsia="SimSun" w:hAnsi="Arial" w:cs="Arial"/>
          <w:i/>
          <w:iCs/>
          <w:color w:val="000000"/>
          <w:sz w:val="20"/>
          <w:szCs w:val="20"/>
          <w:lang w:bidi="ar"/>
        </w:rPr>
        <w:t xml:space="preserve"> </w:t>
      </w:r>
      <w:r w:rsidRPr="005A77DE">
        <w:rPr>
          <w:rFonts w:ascii="Arial" w:hAnsi="Arial" w:cs="Arial"/>
          <w:i/>
          <w:iCs/>
          <w:color w:val="000000"/>
          <w:sz w:val="20"/>
          <w:szCs w:val="20"/>
          <w:lang w:bidi="ar"/>
        </w:rPr>
        <w:t>Escherichia coli</w:t>
      </w:r>
      <w:r w:rsidRPr="005A77DE">
        <w:rPr>
          <w:rFonts w:ascii="Arial" w:hAnsi="Arial" w:cs="Arial"/>
          <w:sz w:val="20"/>
          <w:szCs w:val="20"/>
        </w:rPr>
        <w:t xml:space="preserve"> (20.83 %), </w:t>
      </w:r>
      <w:r w:rsidRPr="005A77DE">
        <w:rPr>
          <w:rFonts w:ascii="Arial" w:eastAsia="SimSun" w:hAnsi="Arial" w:cs="Arial"/>
          <w:i/>
          <w:color w:val="000000"/>
          <w:sz w:val="20"/>
          <w:szCs w:val="20"/>
          <w:lang w:bidi="ar"/>
        </w:rPr>
        <w:t xml:space="preserve">Bacillus </w:t>
      </w:r>
      <w:r w:rsidRPr="005A77DE">
        <w:rPr>
          <w:rFonts w:ascii="Arial" w:eastAsia="SimSun" w:hAnsi="Arial" w:cs="Arial"/>
          <w:color w:val="000000"/>
          <w:sz w:val="20"/>
          <w:szCs w:val="20"/>
          <w:lang w:bidi="ar"/>
        </w:rPr>
        <w:t xml:space="preserve">spp. (16.67) </w:t>
      </w:r>
      <w:r w:rsidRPr="005A77DE">
        <w:rPr>
          <w:rFonts w:ascii="Arial" w:hAnsi="Arial" w:cs="Arial"/>
          <w:sz w:val="20"/>
          <w:szCs w:val="20"/>
        </w:rPr>
        <w:t xml:space="preserve">and </w:t>
      </w:r>
      <w:r w:rsidRPr="005A77DE">
        <w:rPr>
          <w:rFonts w:ascii="Arial" w:eastAsia="SimSun" w:hAnsi="Arial" w:cs="Arial"/>
          <w:i/>
          <w:iCs/>
          <w:color w:val="000000"/>
          <w:sz w:val="20"/>
          <w:szCs w:val="20"/>
          <w:lang w:bidi="ar"/>
        </w:rPr>
        <w:t xml:space="preserve">Proteus </w:t>
      </w:r>
      <w:proofErr w:type="spellStart"/>
      <w:r w:rsidRPr="005A77DE">
        <w:rPr>
          <w:rFonts w:ascii="Arial" w:eastAsia="SimSun" w:hAnsi="Arial" w:cs="Arial"/>
          <w:i/>
          <w:iCs/>
          <w:color w:val="000000"/>
          <w:sz w:val="20"/>
          <w:szCs w:val="20"/>
          <w:lang w:bidi="ar"/>
        </w:rPr>
        <w:t>spp</w:t>
      </w:r>
      <w:proofErr w:type="spellEnd"/>
      <w:r w:rsidRPr="005A77DE">
        <w:rPr>
          <w:rFonts w:ascii="Arial" w:hAnsi="Arial" w:cs="Arial"/>
          <w:sz w:val="20"/>
          <w:szCs w:val="20"/>
        </w:rPr>
        <w:t xml:space="preserve"> (16.67</w:t>
      </w:r>
      <w:r w:rsidR="0025541B">
        <w:rPr>
          <w:rFonts w:ascii="Arial" w:hAnsi="Arial" w:cs="Arial"/>
          <w:sz w:val="20"/>
          <w:szCs w:val="20"/>
        </w:rPr>
        <w:t xml:space="preserve"> </w:t>
      </w:r>
      <w:r w:rsidR="0025541B" w:rsidRPr="005A77DE">
        <w:rPr>
          <w:rFonts w:ascii="Arial" w:eastAsia="SimSun" w:hAnsi="Arial" w:cs="Arial"/>
          <w:iCs/>
          <w:color w:val="000000"/>
          <w:sz w:val="20"/>
          <w:szCs w:val="20"/>
          <w:lang w:bidi="ar"/>
        </w:rPr>
        <w:t>%</w:t>
      </w:r>
      <w:r w:rsidRPr="005A77DE">
        <w:rPr>
          <w:rFonts w:ascii="Arial" w:hAnsi="Arial" w:cs="Arial"/>
          <w:sz w:val="20"/>
          <w:szCs w:val="20"/>
        </w:rPr>
        <w:t xml:space="preserve">). The percentage occurrence of bacteria isolated from spoilt pepper samples were </w:t>
      </w:r>
      <w:r w:rsidRPr="005A77DE">
        <w:rPr>
          <w:rFonts w:ascii="Arial" w:eastAsia="SimSun" w:hAnsi="Arial" w:cs="Arial"/>
          <w:i/>
          <w:iCs/>
          <w:color w:val="000000"/>
          <w:sz w:val="20"/>
          <w:szCs w:val="20"/>
          <w:lang w:bidi="ar"/>
        </w:rPr>
        <w:t xml:space="preserve">Staphylococcus aureus </w:t>
      </w:r>
      <w:r w:rsidRPr="005A77DE">
        <w:rPr>
          <w:rFonts w:ascii="Arial" w:eastAsia="SimSun" w:hAnsi="Arial" w:cs="Arial"/>
          <w:iCs/>
          <w:color w:val="000000"/>
          <w:sz w:val="20"/>
          <w:szCs w:val="20"/>
          <w:lang w:bidi="ar"/>
        </w:rPr>
        <w:t>(27.78</w:t>
      </w:r>
      <w:r w:rsidR="0025541B">
        <w:rPr>
          <w:rFonts w:ascii="Arial" w:eastAsia="SimSun" w:hAnsi="Arial" w:cs="Arial"/>
          <w:iCs/>
          <w:color w:val="000000"/>
          <w:sz w:val="20"/>
          <w:szCs w:val="20"/>
          <w:lang w:bidi="ar"/>
        </w:rPr>
        <w:t xml:space="preserve"> </w:t>
      </w:r>
      <w:r w:rsidR="0025541B" w:rsidRPr="005A77DE">
        <w:rPr>
          <w:rFonts w:ascii="Arial" w:eastAsia="SimSun" w:hAnsi="Arial" w:cs="Arial"/>
          <w:iCs/>
          <w:color w:val="000000"/>
          <w:sz w:val="20"/>
          <w:szCs w:val="20"/>
          <w:lang w:bidi="ar"/>
        </w:rPr>
        <w:t>%</w:t>
      </w:r>
      <w:r w:rsidRPr="005A77DE">
        <w:rPr>
          <w:rFonts w:ascii="Arial" w:eastAsia="SimSun" w:hAnsi="Arial" w:cs="Arial"/>
          <w:iCs/>
          <w:color w:val="000000"/>
          <w:sz w:val="20"/>
          <w:szCs w:val="20"/>
          <w:lang w:bidi="ar"/>
        </w:rPr>
        <w:t>)</w:t>
      </w:r>
      <w:r w:rsidRPr="005A77DE">
        <w:rPr>
          <w:rFonts w:ascii="Arial" w:eastAsia="SimSun" w:hAnsi="Arial" w:cs="Arial"/>
          <w:color w:val="000000"/>
          <w:sz w:val="20"/>
          <w:szCs w:val="20"/>
          <w:lang w:bidi="ar"/>
        </w:rPr>
        <w:t xml:space="preserve">, </w:t>
      </w:r>
      <w:r w:rsidRPr="005A77DE">
        <w:rPr>
          <w:rFonts w:ascii="Arial" w:hAnsi="Arial" w:cs="Arial"/>
          <w:i/>
          <w:iCs/>
          <w:color w:val="000000"/>
          <w:sz w:val="20"/>
          <w:szCs w:val="20"/>
          <w:lang w:bidi="ar"/>
        </w:rPr>
        <w:t>Escherichia coli</w:t>
      </w:r>
      <w:r w:rsidRPr="005A77DE">
        <w:rPr>
          <w:rFonts w:ascii="Arial" w:hAnsi="Arial" w:cs="Arial"/>
          <w:sz w:val="20"/>
          <w:szCs w:val="20"/>
        </w:rPr>
        <w:t xml:space="preserve"> (22.22</w:t>
      </w:r>
      <w:r w:rsidR="0025541B">
        <w:rPr>
          <w:rFonts w:ascii="Arial" w:hAnsi="Arial" w:cs="Arial"/>
          <w:sz w:val="20"/>
          <w:szCs w:val="20"/>
        </w:rPr>
        <w:t xml:space="preserve"> </w:t>
      </w:r>
      <w:r w:rsidR="0025541B" w:rsidRPr="005A77DE">
        <w:rPr>
          <w:rFonts w:ascii="Arial" w:eastAsia="SimSun" w:hAnsi="Arial" w:cs="Arial"/>
          <w:iCs/>
          <w:color w:val="000000"/>
          <w:sz w:val="20"/>
          <w:szCs w:val="20"/>
          <w:lang w:bidi="ar"/>
        </w:rPr>
        <w:t>%</w:t>
      </w:r>
      <w:r w:rsidRPr="005A77DE">
        <w:rPr>
          <w:rFonts w:ascii="Arial" w:hAnsi="Arial" w:cs="Arial"/>
          <w:sz w:val="20"/>
          <w:szCs w:val="20"/>
        </w:rPr>
        <w:t xml:space="preserve">), </w:t>
      </w:r>
      <w:r w:rsidRPr="005A77DE">
        <w:rPr>
          <w:rFonts w:ascii="Arial" w:eastAsia="SimSun" w:hAnsi="Arial" w:cs="Arial"/>
          <w:i/>
          <w:iCs/>
          <w:color w:val="000000"/>
          <w:sz w:val="20"/>
          <w:szCs w:val="20"/>
          <w:lang w:bidi="ar"/>
        </w:rPr>
        <w:t xml:space="preserve">Proteus </w:t>
      </w:r>
      <w:proofErr w:type="spellStart"/>
      <w:r w:rsidRPr="005A77DE">
        <w:rPr>
          <w:rFonts w:ascii="Arial" w:eastAsia="SimSun" w:hAnsi="Arial" w:cs="Arial"/>
          <w:i/>
          <w:iCs/>
          <w:color w:val="000000"/>
          <w:sz w:val="20"/>
          <w:szCs w:val="20"/>
          <w:lang w:bidi="ar"/>
        </w:rPr>
        <w:t>spp</w:t>
      </w:r>
      <w:proofErr w:type="spellEnd"/>
      <w:r w:rsidRPr="005A77DE">
        <w:rPr>
          <w:rFonts w:ascii="Arial" w:hAnsi="Arial" w:cs="Arial"/>
          <w:sz w:val="20"/>
          <w:szCs w:val="20"/>
        </w:rPr>
        <w:t xml:space="preserve"> (19.44</w:t>
      </w:r>
      <w:r w:rsidR="0025541B">
        <w:rPr>
          <w:rFonts w:ascii="Arial" w:hAnsi="Arial" w:cs="Arial"/>
          <w:sz w:val="20"/>
          <w:szCs w:val="20"/>
        </w:rPr>
        <w:t xml:space="preserve"> </w:t>
      </w:r>
      <w:r w:rsidR="0025541B" w:rsidRPr="005A77DE">
        <w:rPr>
          <w:rFonts w:ascii="Arial" w:eastAsia="SimSun" w:hAnsi="Arial" w:cs="Arial"/>
          <w:iCs/>
          <w:color w:val="000000"/>
          <w:sz w:val="20"/>
          <w:szCs w:val="20"/>
          <w:lang w:bidi="ar"/>
        </w:rPr>
        <w:t>%</w:t>
      </w:r>
      <w:r w:rsidRPr="005A77DE">
        <w:rPr>
          <w:rFonts w:ascii="Arial" w:hAnsi="Arial" w:cs="Arial"/>
          <w:sz w:val="20"/>
          <w:szCs w:val="20"/>
        </w:rPr>
        <w:t xml:space="preserve">), </w:t>
      </w:r>
      <w:r w:rsidRPr="005A77DE">
        <w:rPr>
          <w:rFonts w:ascii="Arial" w:eastAsia="SimSun" w:hAnsi="Arial" w:cs="Arial"/>
          <w:i/>
          <w:color w:val="000000"/>
          <w:sz w:val="20"/>
          <w:szCs w:val="20"/>
          <w:lang w:bidi="ar"/>
        </w:rPr>
        <w:t xml:space="preserve">Bacillus </w:t>
      </w:r>
      <w:r w:rsidRPr="005A77DE">
        <w:rPr>
          <w:rFonts w:ascii="Arial" w:eastAsia="SimSun" w:hAnsi="Arial" w:cs="Arial"/>
          <w:color w:val="000000"/>
          <w:sz w:val="20"/>
          <w:szCs w:val="20"/>
          <w:lang w:bidi="ar"/>
        </w:rPr>
        <w:t>spp. (16.67</w:t>
      </w:r>
      <w:r w:rsidR="0025541B">
        <w:rPr>
          <w:rFonts w:ascii="Arial" w:eastAsia="SimSun" w:hAnsi="Arial" w:cs="Arial"/>
          <w:color w:val="000000"/>
          <w:sz w:val="20"/>
          <w:szCs w:val="20"/>
          <w:lang w:bidi="ar"/>
        </w:rPr>
        <w:t xml:space="preserve"> </w:t>
      </w:r>
      <w:r w:rsidR="0025541B" w:rsidRPr="005A77DE">
        <w:rPr>
          <w:rFonts w:ascii="Arial" w:eastAsia="SimSun" w:hAnsi="Arial" w:cs="Arial"/>
          <w:iCs/>
          <w:color w:val="000000"/>
          <w:sz w:val="20"/>
          <w:szCs w:val="20"/>
          <w:lang w:bidi="ar"/>
        </w:rPr>
        <w:t>%</w:t>
      </w:r>
      <w:r w:rsidRPr="005A77DE">
        <w:rPr>
          <w:rFonts w:ascii="Arial" w:eastAsia="SimSun" w:hAnsi="Arial" w:cs="Arial"/>
          <w:color w:val="000000"/>
          <w:sz w:val="20"/>
          <w:szCs w:val="20"/>
          <w:lang w:bidi="ar"/>
        </w:rPr>
        <w:t xml:space="preserve">) and </w:t>
      </w:r>
      <w:r w:rsidRPr="005A77DE">
        <w:rPr>
          <w:rFonts w:ascii="Arial" w:eastAsia="SimSun" w:hAnsi="Arial" w:cs="Arial"/>
          <w:i/>
          <w:iCs/>
          <w:color w:val="000000"/>
          <w:sz w:val="20"/>
          <w:szCs w:val="20"/>
          <w:lang w:bidi="ar"/>
        </w:rPr>
        <w:t xml:space="preserve">Pseudomonas </w:t>
      </w:r>
      <w:r w:rsidRPr="005A77DE">
        <w:rPr>
          <w:rFonts w:ascii="Arial" w:eastAsia="SimSun" w:hAnsi="Arial" w:cs="Arial"/>
          <w:iCs/>
          <w:color w:val="000000"/>
          <w:sz w:val="20"/>
          <w:szCs w:val="20"/>
          <w:lang w:bidi="ar"/>
        </w:rPr>
        <w:t>spp. (13.89</w:t>
      </w:r>
      <w:r w:rsidR="0025541B">
        <w:rPr>
          <w:rFonts w:ascii="Arial" w:eastAsia="SimSun" w:hAnsi="Arial" w:cs="Arial"/>
          <w:iCs/>
          <w:color w:val="000000"/>
          <w:sz w:val="20"/>
          <w:szCs w:val="20"/>
          <w:lang w:bidi="ar"/>
        </w:rPr>
        <w:t xml:space="preserve"> </w:t>
      </w:r>
      <w:r w:rsidR="0025541B" w:rsidRPr="005A77DE">
        <w:rPr>
          <w:rFonts w:ascii="Arial" w:eastAsia="SimSun" w:hAnsi="Arial" w:cs="Arial"/>
          <w:iCs/>
          <w:color w:val="000000"/>
          <w:sz w:val="20"/>
          <w:szCs w:val="20"/>
          <w:lang w:bidi="ar"/>
        </w:rPr>
        <w:t>%</w:t>
      </w:r>
      <w:r w:rsidRPr="005A77DE">
        <w:rPr>
          <w:rFonts w:ascii="Arial" w:eastAsia="SimSun" w:hAnsi="Arial" w:cs="Arial"/>
          <w:iCs/>
          <w:color w:val="000000"/>
          <w:sz w:val="20"/>
          <w:szCs w:val="20"/>
          <w:lang w:bidi="ar"/>
        </w:rPr>
        <w:t xml:space="preserve">). </w:t>
      </w:r>
      <w:r w:rsidRPr="005A77DE">
        <w:rPr>
          <w:rFonts w:ascii="Arial" w:hAnsi="Arial" w:cs="Arial"/>
          <w:bCs/>
          <w:sz w:val="20"/>
          <w:szCs w:val="20"/>
        </w:rPr>
        <w:t>T</w:t>
      </w:r>
      <w:r w:rsidRPr="005A77DE">
        <w:rPr>
          <w:rFonts w:ascii="Arial" w:eastAsia="SimSun" w:hAnsi="Arial" w:cs="Arial"/>
          <w:iCs/>
          <w:color w:val="000000"/>
          <w:sz w:val="20"/>
          <w:szCs w:val="20"/>
          <w:lang w:bidi="ar"/>
        </w:rPr>
        <w:t xml:space="preserve">his result is in contrast with the reports of </w:t>
      </w:r>
      <w:proofErr w:type="spellStart"/>
      <w:r w:rsidRPr="005A77DE">
        <w:rPr>
          <w:rFonts w:ascii="Arial" w:eastAsia="SimSun" w:hAnsi="Arial" w:cs="Arial"/>
          <w:iCs/>
          <w:color w:val="000000"/>
          <w:sz w:val="20"/>
          <w:szCs w:val="20"/>
          <w:lang w:bidi="ar"/>
        </w:rPr>
        <w:t>Tizhe</w:t>
      </w:r>
      <w:proofErr w:type="spellEnd"/>
      <w:r w:rsidRPr="005A77DE">
        <w:rPr>
          <w:rFonts w:ascii="Arial" w:eastAsia="SimSun" w:hAnsi="Arial" w:cs="Arial"/>
          <w:iCs/>
          <w:color w:val="000000"/>
          <w:sz w:val="20"/>
          <w:szCs w:val="20"/>
          <w:lang w:bidi="ar"/>
        </w:rPr>
        <w:t xml:space="preserve"> </w:t>
      </w:r>
      <w:r w:rsidRPr="005A77DE">
        <w:rPr>
          <w:rFonts w:ascii="Arial" w:eastAsia="SimSun" w:hAnsi="Arial" w:cs="Arial"/>
          <w:i/>
          <w:iCs/>
          <w:color w:val="000000"/>
          <w:sz w:val="20"/>
          <w:szCs w:val="20"/>
          <w:lang w:bidi="ar"/>
        </w:rPr>
        <w:t>et al</w:t>
      </w:r>
      <w:r w:rsidRPr="005A77DE">
        <w:rPr>
          <w:rFonts w:ascii="Arial" w:eastAsia="SimSun" w:hAnsi="Arial" w:cs="Arial"/>
          <w:iCs/>
          <w:color w:val="000000"/>
          <w:sz w:val="20"/>
          <w:szCs w:val="20"/>
          <w:lang w:bidi="ar"/>
        </w:rPr>
        <w:t xml:space="preserve">. (2020) who reported the presence of </w:t>
      </w:r>
      <w:r w:rsidRPr="005A77DE">
        <w:rPr>
          <w:rFonts w:ascii="Arial" w:eastAsia="SimSun" w:hAnsi="Arial" w:cs="Arial"/>
          <w:i/>
          <w:iCs/>
          <w:color w:val="000000"/>
          <w:sz w:val="20"/>
          <w:szCs w:val="20"/>
          <w:lang w:bidi="ar"/>
        </w:rPr>
        <w:t>Clostridium</w:t>
      </w:r>
      <w:r w:rsidRPr="005A77DE">
        <w:rPr>
          <w:rFonts w:ascii="Arial" w:eastAsia="SimSun" w:hAnsi="Arial" w:cs="Arial"/>
          <w:iCs/>
          <w:color w:val="000000"/>
          <w:sz w:val="20"/>
          <w:szCs w:val="20"/>
          <w:lang w:bidi="ar"/>
        </w:rPr>
        <w:t xml:space="preserve"> and </w:t>
      </w:r>
      <w:r w:rsidRPr="005A77DE">
        <w:rPr>
          <w:rFonts w:ascii="Arial" w:eastAsia="SimSun" w:hAnsi="Arial" w:cs="Arial"/>
          <w:i/>
          <w:iCs/>
          <w:color w:val="000000"/>
          <w:sz w:val="20"/>
          <w:szCs w:val="20"/>
          <w:lang w:bidi="ar"/>
        </w:rPr>
        <w:t>Bacillus</w:t>
      </w:r>
      <w:r w:rsidRPr="005A77DE">
        <w:rPr>
          <w:rFonts w:ascii="Arial" w:eastAsia="SimSun" w:hAnsi="Arial" w:cs="Arial"/>
          <w:iCs/>
          <w:color w:val="000000"/>
          <w:sz w:val="20"/>
          <w:szCs w:val="20"/>
          <w:lang w:bidi="ar"/>
        </w:rPr>
        <w:t xml:space="preserve"> spp. from </w:t>
      </w:r>
      <w:r w:rsidRPr="005A77DE">
        <w:rPr>
          <w:rFonts w:ascii="Arial" w:hAnsi="Arial" w:cs="Arial"/>
          <w:bCs/>
          <w:sz w:val="20"/>
          <w:szCs w:val="20"/>
        </w:rPr>
        <w:t>microbial organisms associated with the post-harvest rot of bell pepper</w:t>
      </w:r>
      <w:r w:rsidRPr="005A77DE">
        <w:rPr>
          <w:rFonts w:ascii="Arial" w:hAnsi="Arial" w:cs="Arial"/>
          <w:b/>
          <w:bCs/>
          <w:sz w:val="20"/>
          <w:szCs w:val="20"/>
        </w:rPr>
        <w:t xml:space="preserve"> </w:t>
      </w:r>
      <w:r w:rsidRPr="005A77DE">
        <w:rPr>
          <w:rFonts w:ascii="Arial" w:hAnsi="Arial" w:cs="Arial"/>
          <w:bCs/>
          <w:sz w:val="20"/>
          <w:szCs w:val="20"/>
        </w:rPr>
        <w:t>(</w:t>
      </w:r>
      <w:r w:rsidRPr="005A77DE">
        <w:rPr>
          <w:rFonts w:ascii="Arial" w:hAnsi="Arial" w:cs="Arial"/>
          <w:bCs/>
          <w:i/>
          <w:iCs/>
          <w:sz w:val="20"/>
          <w:szCs w:val="20"/>
        </w:rPr>
        <w:t xml:space="preserve">Capsicum annuum </w:t>
      </w:r>
      <w:r w:rsidRPr="005A77DE">
        <w:rPr>
          <w:rFonts w:ascii="Arial" w:hAnsi="Arial" w:cs="Arial"/>
          <w:bCs/>
          <w:sz w:val="20"/>
          <w:szCs w:val="20"/>
        </w:rPr>
        <w:t xml:space="preserve">L.) fruit In Mubi, Nigeria. </w:t>
      </w:r>
    </w:p>
    <w:p w14:paraId="1CAA9630" w14:textId="77777777" w:rsidR="00CA353A" w:rsidRPr="005A77DE" w:rsidRDefault="00CA353A" w:rsidP="00CA353A">
      <w:pPr>
        <w:pStyle w:val="NoSpacing"/>
        <w:jc w:val="both"/>
        <w:rPr>
          <w:rFonts w:ascii="Arial" w:eastAsia="SimSun" w:hAnsi="Arial" w:cs="Arial"/>
          <w:iCs/>
          <w:color w:val="000000"/>
          <w:sz w:val="20"/>
          <w:szCs w:val="20"/>
          <w:lang w:bidi="ar"/>
        </w:rPr>
      </w:pPr>
    </w:p>
    <w:p w14:paraId="57506BD4" w14:textId="77777777" w:rsidR="00CA353A" w:rsidRPr="005A77DE" w:rsidRDefault="00CA353A" w:rsidP="00CA353A">
      <w:pPr>
        <w:pStyle w:val="NoSpacing"/>
        <w:jc w:val="both"/>
        <w:rPr>
          <w:rFonts w:ascii="Arial" w:hAnsi="Arial" w:cs="Arial"/>
          <w:sz w:val="20"/>
          <w:szCs w:val="20"/>
        </w:rPr>
      </w:pPr>
      <w:r w:rsidRPr="005A77DE">
        <w:rPr>
          <w:rFonts w:ascii="Arial" w:hAnsi="Arial" w:cs="Arial"/>
          <w:sz w:val="20"/>
          <w:szCs w:val="20"/>
        </w:rPr>
        <w:t xml:space="preserve">Findings from the present study revealed a diverse spectrum of bacterial pathogens. The presence of these microorganisms is likely influenced by poor storage practices and unhygienic environmental conditions under which peppers are displayed for sale in local markets. Rod-shaped, Gram-positive bacterial species belonging to the genera </w:t>
      </w:r>
      <w:r w:rsidRPr="005A77DE">
        <w:rPr>
          <w:rStyle w:val="Emphasis"/>
          <w:rFonts w:ascii="Arial" w:hAnsi="Arial" w:cs="Arial"/>
          <w:sz w:val="20"/>
          <w:szCs w:val="20"/>
        </w:rPr>
        <w:t>Bacillus</w:t>
      </w:r>
      <w:r w:rsidRPr="005A77DE">
        <w:rPr>
          <w:rFonts w:ascii="Arial" w:hAnsi="Arial" w:cs="Arial"/>
          <w:sz w:val="20"/>
          <w:szCs w:val="20"/>
        </w:rPr>
        <w:t xml:space="preserve"> was also identified. The detection of </w:t>
      </w:r>
      <w:r w:rsidRPr="005A77DE">
        <w:rPr>
          <w:rFonts w:ascii="Arial" w:hAnsi="Arial" w:cs="Arial"/>
          <w:i/>
          <w:sz w:val="20"/>
          <w:szCs w:val="20"/>
        </w:rPr>
        <w:t>Bacillus</w:t>
      </w:r>
      <w:r w:rsidRPr="005A77DE">
        <w:rPr>
          <w:rFonts w:ascii="Arial" w:hAnsi="Arial" w:cs="Arial"/>
          <w:sz w:val="20"/>
          <w:szCs w:val="20"/>
        </w:rPr>
        <w:t xml:space="preserve"> spp. as a spoilage organism is consistent with previous findings by </w:t>
      </w:r>
      <w:proofErr w:type="spellStart"/>
      <w:r w:rsidRPr="005A77DE">
        <w:rPr>
          <w:rFonts w:ascii="Arial" w:hAnsi="Arial" w:cs="Arial"/>
          <w:sz w:val="20"/>
          <w:szCs w:val="20"/>
        </w:rPr>
        <w:t>Beuchat</w:t>
      </w:r>
      <w:proofErr w:type="spellEnd"/>
      <w:r w:rsidRPr="005A77DE">
        <w:rPr>
          <w:rFonts w:ascii="Arial" w:hAnsi="Arial" w:cs="Arial"/>
          <w:sz w:val="20"/>
          <w:szCs w:val="20"/>
        </w:rPr>
        <w:t xml:space="preserve"> (2002), who identified it as a significant agent of deterioration in fresh produce. The likely sources of contamination can be attributed to several points along the supply chain, including cultivation, harvesting, transportation, market handling, and storage practices, as suggested by </w:t>
      </w:r>
      <w:proofErr w:type="spellStart"/>
      <w:r w:rsidRPr="005A77DE">
        <w:rPr>
          <w:rFonts w:ascii="Arial" w:hAnsi="Arial" w:cs="Arial"/>
          <w:sz w:val="20"/>
          <w:szCs w:val="20"/>
        </w:rPr>
        <w:t>Mailafia</w:t>
      </w:r>
      <w:proofErr w:type="spellEnd"/>
      <w:r w:rsidRPr="005A77DE">
        <w:rPr>
          <w:rFonts w:ascii="Arial" w:hAnsi="Arial" w:cs="Arial"/>
          <w:sz w:val="20"/>
          <w:szCs w:val="20"/>
        </w:rPr>
        <w:t xml:space="preserve"> </w:t>
      </w:r>
      <w:r w:rsidRPr="005A77DE">
        <w:rPr>
          <w:rFonts w:ascii="Arial" w:hAnsi="Arial" w:cs="Arial"/>
          <w:i/>
          <w:sz w:val="20"/>
          <w:szCs w:val="20"/>
        </w:rPr>
        <w:t>et al</w:t>
      </w:r>
      <w:r w:rsidRPr="005A77DE">
        <w:rPr>
          <w:rFonts w:ascii="Arial" w:hAnsi="Arial" w:cs="Arial"/>
          <w:sz w:val="20"/>
          <w:szCs w:val="20"/>
        </w:rPr>
        <w:t>. (2017). These findings highlight the need for improved post-harvest hygiene and better handling protocols to minimize microbial load and ensure food safety.</w:t>
      </w:r>
    </w:p>
    <w:p w14:paraId="43458D4A" w14:textId="77777777" w:rsidR="00CA353A" w:rsidRPr="005A77DE" w:rsidRDefault="00CA353A" w:rsidP="00CA353A">
      <w:pPr>
        <w:autoSpaceDE w:val="0"/>
        <w:autoSpaceDN w:val="0"/>
        <w:adjustRightInd w:val="0"/>
        <w:jc w:val="both"/>
        <w:rPr>
          <w:rFonts w:ascii="Arial" w:hAnsi="Arial" w:cs="Arial"/>
        </w:rPr>
      </w:pPr>
    </w:p>
    <w:p w14:paraId="5E4A3196" w14:textId="77777777" w:rsidR="00CA353A" w:rsidRPr="005A77DE" w:rsidRDefault="00CA353A" w:rsidP="00CA353A">
      <w:pPr>
        <w:autoSpaceDE w:val="0"/>
        <w:autoSpaceDN w:val="0"/>
        <w:adjustRightInd w:val="0"/>
        <w:jc w:val="both"/>
        <w:rPr>
          <w:rFonts w:ascii="Arial" w:hAnsi="Arial" w:cs="Arial"/>
        </w:rPr>
      </w:pPr>
      <w:r w:rsidRPr="005A77DE">
        <w:rPr>
          <w:rFonts w:ascii="Arial" w:hAnsi="Arial" w:cs="Arial"/>
        </w:rPr>
        <w:t>The total heterotrophic plate count for spoilt pepper ranged from 1.77 x 10</w:t>
      </w:r>
      <w:r w:rsidRPr="005A77DE">
        <w:rPr>
          <w:rFonts w:ascii="Arial" w:hAnsi="Arial" w:cs="Arial"/>
          <w:vertAlign w:val="superscript"/>
        </w:rPr>
        <w:t>6</w:t>
      </w:r>
      <w:r w:rsidRPr="005A77DE">
        <w:rPr>
          <w:rFonts w:ascii="Arial" w:hAnsi="Arial" w:cs="Arial"/>
        </w:rPr>
        <w:t xml:space="preserve"> </w:t>
      </w:r>
      <w:r w:rsidRPr="005A77DE">
        <w:rPr>
          <w:rFonts w:ascii="Arial" w:hAnsi="Arial" w:cs="Arial"/>
          <w:bCs/>
          <w:color w:val="000000"/>
          <w:lang w:bidi="ar"/>
        </w:rPr>
        <w:t>CFU/ml to</w:t>
      </w:r>
      <w:r w:rsidRPr="005A77DE">
        <w:rPr>
          <w:rFonts w:ascii="Arial" w:hAnsi="Arial" w:cs="Arial"/>
          <w:b/>
          <w:bCs/>
          <w:color w:val="000000"/>
          <w:lang w:bidi="ar"/>
        </w:rPr>
        <w:t xml:space="preserve"> </w:t>
      </w:r>
      <w:r w:rsidRPr="005A77DE">
        <w:rPr>
          <w:rFonts w:ascii="Arial" w:hAnsi="Arial" w:cs="Arial"/>
          <w:bCs/>
          <w:color w:val="000000"/>
          <w:lang w:bidi="ar"/>
        </w:rPr>
        <w:t>2.59</w:t>
      </w:r>
      <w:r w:rsidRPr="005A77DE">
        <w:rPr>
          <w:rFonts w:ascii="Arial" w:hAnsi="Arial" w:cs="Arial"/>
        </w:rPr>
        <w:t xml:space="preserve"> x 10</w:t>
      </w:r>
      <w:r w:rsidRPr="005A77DE">
        <w:rPr>
          <w:rFonts w:ascii="Arial" w:hAnsi="Arial" w:cs="Arial"/>
          <w:vertAlign w:val="superscript"/>
        </w:rPr>
        <w:t>6</w:t>
      </w:r>
      <w:r w:rsidRPr="005A77DE">
        <w:rPr>
          <w:rFonts w:ascii="Arial" w:hAnsi="Arial" w:cs="Arial"/>
        </w:rPr>
        <w:t xml:space="preserve"> </w:t>
      </w:r>
      <w:r w:rsidRPr="005A77DE">
        <w:rPr>
          <w:rFonts w:ascii="Arial" w:hAnsi="Arial" w:cs="Arial"/>
          <w:bCs/>
          <w:color w:val="000000"/>
          <w:lang w:bidi="ar"/>
        </w:rPr>
        <w:t xml:space="preserve">CFU/ml. This was higher than that of fresh pepper ranging </w:t>
      </w:r>
      <w:r w:rsidRPr="005A77DE">
        <w:rPr>
          <w:rFonts w:ascii="Arial" w:hAnsi="Arial" w:cs="Arial"/>
        </w:rPr>
        <w:t>from 1.07 x 10</w:t>
      </w:r>
      <w:r w:rsidRPr="005A77DE">
        <w:rPr>
          <w:rFonts w:ascii="Arial" w:hAnsi="Arial" w:cs="Arial"/>
          <w:vertAlign w:val="superscript"/>
        </w:rPr>
        <w:t>6</w:t>
      </w:r>
      <w:r w:rsidRPr="005A77DE">
        <w:rPr>
          <w:rFonts w:ascii="Arial" w:hAnsi="Arial" w:cs="Arial"/>
        </w:rPr>
        <w:t xml:space="preserve"> </w:t>
      </w:r>
      <w:r w:rsidRPr="005A77DE">
        <w:rPr>
          <w:rFonts w:ascii="Arial" w:hAnsi="Arial" w:cs="Arial"/>
          <w:bCs/>
          <w:color w:val="000000"/>
          <w:lang w:bidi="ar"/>
        </w:rPr>
        <w:t>CFU/ml to</w:t>
      </w:r>
      <w:r w:rsidRPr="005A77DE">
        <w:rPr>
          <w:rFonts w:ascii="Arial" w:hAnsi="Arial" w:cs="Arial"/>
          <w:b/>
          <w:bCs/>
          <w:color w:val="000000"/>
          <w:lang w:bidi="ar"/>
        </w:rPr>
        <w:t xml:space="preserve"> </w:t>
      </w:r>
      <w:r w:rsidRPr="005A77DE">
        <w:rPr>
          <w:rFonts w:ascii="Arial" w:hAnsi="Arial" w:cs="Arial"/>
          <w:bCs/>
          <w:color w:val="000000"/>
          <w:lang w:bidi="ar"/>
        </w:rPr>
        <w:t>1.36</w:t>
      </w:r>
      <w:r w:rsidRPr="005A77DE">
        <w:rPr>
          <w:rFonts w:ascii="Arial" w:hAnsi="Arial" w:cs="Arial"/>
        </w:rPr>
        <w:t xml:space="preserve"> x 10</w:t>
      </w:r>
      <w:r w:rsidRPr="005A77DE">
        <w:rPr>
          <w:rFonts w:ascii="Arial" w:hAnsi="Arial" w:cs="Arial"/>
          <w:vertAlign w:val="superscript"/>
        </w:rPr>
        <w:t>6</w:t>
      </w:r>
      <w:r w:rsidRPr="005A77DE">
        <w:rPr>
          <w:rFonts w:ascii="Arial" w:hAnsi="Arial" w:cs="Arial"/>
        </w:rPr>
        <w:t xml:space="preserve"> </w:t>
      </w:r>
      <w:r w:rsidRPr="005A77DE">
        <w:rPr>
          <w:rFonts w:ascii="Arial" w:hAnsi="Arial" w:cs="Arial"/>
          <w:bCs/>
          <w:color w:val="000000"/>
          <w:lang w:bidi="ar"/>
        </w:rPr>
        <w:t xml:space="preserve">CFU/ml. </w:t>
      </w:r>
      <w:proofErr w:type="spellStart"/>
      <w:r w:rsidRPr="005A77DE">
        <w:rPr>
          <w:rFonts w:ascii="Arial" w:hAnsi="Arial" w:cs="Arial"/>
          <w:bCs/>
        </w:rPr>
        <w:t>Omorodion</w:t>
      </w:r>
      <w:proofErr w:type="spellEnd"/>
      <w:r w:rsidRPr="005A77DE">
        <w:rPr>
          <w:rFonts w:ascii="Arial" w:hAnsi="Arial" w:cs="Arial"/>
          <w:bCs/>
        </w:rPr>
        <w:t xml:space="preserve"> &amp; </w:t>
      </w:r>
      <w:proofErr w:type="spellStart"/>
      <w:r w:rsidRPr="005A77DE">
        <w:rPr>
          <w:rFonts w:ascii="Arial" w:hAnsi="Arial" w:cs="Arial"/>
          <w:bCs/>
        </w:rPr>
        <w:t>Alabo</w:t>
      </w:r>
      <w:proofErr w:type="spellEnd"/>
      <w:r w:rsidRPr="005A77DE">
        <w:rPr>
          <w:rFonts w:ascii="Arial" w:hAnsi="Arial" w:cs="Arial"/>
          <w:bCs/>
        </w:rPr>
        <w:t xml:space="preserve"> (2021) in their microbial assessment and proximate composition of pepper (</w:t>
      </w:r>
      <w:r w:rsidRPr="005A77DE">
        <w:rPr>
          <w:rFonts w:ascii="Arial" w:hAnsi="Arial" w:cs="Arial"/>
          <w:bCs/>
          <w:i/>
          <w:iCs/>
        </w:rPr>
        <w:t>Capsicum annum</w:t>
      </w:r>
      <w:r w:rsidRPr="005A77DE">
        <w:rPr>
          <w:rFonts w:ascii="Arial" w:hAnsi="Arial" w:cs="Arial"/>
          <w:bCs/>
        </w:rPr>
        <w:t>) and Tomato (</w:t>
      </w:r>
      <w:r w:rsidRPr="005A77DE">
        <w:rPr>
          <w:rFonts w:ascii="Arial" w:hAnsi="Arial" w:cs="Arial"/>
          <w:bCs/>
          <w:i/>
          <w:iCs/>
        </w:rPr>
        <w:t xml:space="preserve">Solanum </w:t>
      </w:r>
      <w:proofErr w:type="spellStart"/>
      <w:r w:rsidRPr="005A77DE">
        <w:rPr>
          <w:rFonts w:ascii="Arial" w:hAnsi="Arial" w:cs="Arial"/>
          <w:bCs/>
          <w:i/>
          <w:iCs/>
        </w:rPr>
        <w:t>lycopersicum</w:t>
      </w:r>
      <w:proofErr w:type="spellEnd"/>
      <w:r w:rsidRPr="005A77DE">
        <w:rPr>
          <w:rFonts w:ascii="Arial" w:hAnsi="Arial" w:cs="Arial"/>
          <w:bCs/>
          <w:i/>
          <w:iCs/>
        </w:rPr>
        <w:t xml:space="preserve">) </w:t>
      </w:r>
      <w:r w:rsidRPr="005A77DE">
        <w:rPr>
          <w:rFonts w:ascii="Arial" w:hAnsi="Arial" w:cs="Arial"/>
          <w:bCs/>
          <w:iCs/>
        </w:rPr>
        <w:t xml:space="preserve">displayed for sales reported a similar result. Their </w:t>
      </w:r>
      <w:r w:rsidRPr="005A77DE">
        <w:rPr>
          <w:rFonts w:ascii="Arial" w:hAnsi="Arial" w:cs="Arial"/>
        </w:rPr>
        <w:t xml:space="preserve">total heterotrophic bacteria </w:t>
      </w:r>
      <w:proofErr w:type="gramStart"/>
      <w:r w:rsidRPr="005A77DE">
        <w:rPr>
          <w:rFonts w:ascii="Arial" w:hAnsi="Arial" w:cs="Arial"/>
        </w:rPr>
        <w:t>counts</w:t>
      </w:r>
      <w:proofErr w:type="gramEnd"/>
      <w:r w:rsidRPr="005A77DE">
        <w:rPr>
          <w:rFonts w:ascii="Arial" w:hAnsi="Arial" w:cs="Arial"/>
        </w:rPr>
        <w:t xml:space="preserve"> for spoilt pepper ranged from 1.46x10</w:t>
      </w:r>
      <w:r w:rsidRPr="005A77DE">
        <w:rPr>
          <w:rFonts w:ascii="Arial" w:hAnsi="Arial" w:cs="Arial"/>
          <w:vertAlign w:val="superscript"/>
        </w:rPr>
        <w:t>6</w:t>
      </w:r>
      <w:r w:rsidRPr="005A77DE">
        <w:rPr>
          <w:rFonts w:ascii="Arial" w:hAnsi="Arial" w:cs="Arial"/>
        </w:rPr>
        <w:t>cfu/g to 2.01x10</w:t>
      </w:r>
      <w:r w:rsidRPr="005A77DE">
        <w:rPr>
          <w:rFonts w:ascii="Arial" w:hAnsi="Arial" w:cs="Arial"/>
          <w:vertAlign w:val="superscript"/>
        </w:rPr>
        <w:t>6</w:t>
      </w:r>
      <w:r w:rsidRPr="005A77DE">
        <w:rPr>
          <w:rFonts w:ascii="Arial" w:hAnsi="Arial" w:cs="Arial"/>
        </w:rPr>
        <w:t>cfu/g while total heterotrophic bacteria count of fresh pepper ranged from 1.22x10</w:t>
      </w:r>
      <w:r w:rsidRPr="005A77DE">
        <w:rPr>
          <w:rFonts w:ascii="Arial" w:hAnsi="Arial" w:cs="Arial"/>
          <w:vertAlign w:val="superscript"/>
        </w:rPr>
        <w:t>6</w:t>
      </w:r>
      <w:r w:rsidRPr="005A77DE">
        <w:rPr>
          <w:rFonts w:ascii="Arial" w:hAnsi="Arial" w:cs="Arial"/>
        </w:rPr>
        <w:t>cfu/g to 1.66x10</w:t>
      </w:r>
      <w:r w:rsidRPr="005A77DE">
        <w:rPr>
          <w:rFonts w:ascii="Arial" w:hAnsi="Arial" w:cs="Arial"/>
          <w:vertAlign w:val="superscript"/>
        </w:rPr>
        <w:t>6</w:t>
      </w:r>
      <w:r w:rsidRPr="005A77DE">
        <w:rPr>
          <w:rFonts w:ascii="Arial" w:hAnsi="Arial" w:cs="Arial"/>
        </w:rPr>
        <w:t xml:space="preserve">cfu/g. </w:t>
      </w:r>
    </w:p>
    <w:p w14:paraId="5F5D424C" w14:textId="77777777" w:rsidR="00CA353A" w:rsidRPr="005A77DE" w:rsidRDefault="00CA353A" w:rsidP="00CA353A">
      <w:pPr>
        <w:pStyle w:val="NoSpacing"/>
        <w:jc w:val="both"/>
        <w:rPr>
          <w:rFonts w:ascii="Arial" w:hAnsi="Arial" w:cs="Arial"/>
          <w:sz w:val="20"/>
          <w:szCs w:val="20"/>
        </w:rPr>
      </w:pPr>
    </w:p>
    <w:p w14:paraId="17C552A6" w14:textId="77777777" w:rsidR="00CA353A" w:rsidRPr="005A77DE" w:rsidRDefault="00CA353A" w:rsidP="00CA353A">
      <w:pPr>
        <w:pStyle w:val="NoSpacing"/>
        <w:jc w:val="both"/>
        <w:rPr>
          <w:rFonts w:ascii="Arial" w:hAnsi="Arial" w:cs="Arial"/>
          <w:sz w:val="20"/>
          <w:szCs w:val="20"/>
        </w:rPr>
      </w:pPr>
      <w:r w:rsidRPr="005A77DE">
        <w:rPr>
          <w:rFonts w:ascii="Arial" w:hAnsi="Arial" w:cs="Arial"/>
          <w:sz w:val="20"/>
          <w:szCs w:val="20"/>
        </w:rPr>
        <w:t>Fruits and vegetables are essential components of the human diet, valued for their substantial nutritional and dietary benefits. Their significance in promoting health and well-</w:t>
      </w:r>
      <w:r w:rsidRPr="005A77DE">
        <w:rPr>
          <w:rFonts w:ascii="Arial" w:hAnsi="Arial" w:cs="Arial"/>
          <w:sz w:val="20"/>
          <w:szCs w:val="20"/>
        </w:rPr>
        <w:lastRenderedPageBreak/>
        <w:t xml:space="preserve">being cannot be overstated. However, spoilage of these perishable commodities often leads to considerable economic losses and, in some cases, poses serious health hazards such as foodborne illnesses. Findings from this study indicate that a number of the microorganisms identified are known foodborne pathogens. </w:t>
      </w:r>
    </w:p>
    <w:p w14:paraId="08007982" w14:textId="77777777" w:rsidR="00CA353A" w:rsidRPr="005A77DE" w:rsidRDefault="00CA353A" w:rsidP="00CA353A">
      <w:pPr>
        <w:pStyle w:val="NoSpacing"/>
        <w:jc w:val="both"/>
        <w:rPr>
          <w:rFonts w:ascii="Arial" w:hAnsi="Arial" w:cs="Arial"/>
          <w:b/>
          <w:sz w:val="20"/>
          <w:szCs w:val="20"/>
        </w:rPr>
      </w:pPr>
    </w:p>
    <w:p w14:paraId="1542237B" w14:textId="77777777" w:rsidR="00CA353A" w:rsidRPr="005A77DE" w:rsidRDefault="00CA353A" w:rsidP="00CA353A">
      <w:pPr>
        <w:pStyle w:val="NoSpacing"/>
        <w:jc w:val="both"/>
        <w:rPr>
          <w:rFonts w:ascii="Arial" w:hAnsi="Arial" w:cs="Arial"/>
          <w:b/>
          <w:sz w:val="20"/>
          <w:szCs w:val="20"/>
        </w:rPr>
      </w:pPr>
      <w:r>
        <w:rPr>
          <w:rFonts w:ascii="Arial" w:hAnsi="Arial" w:cs="Arial"/>
          <w:b/>
          <w:sz w:val="20"/>
          <w:szCs w:val="20"/>
        </w:rPr>
        <w:t xml:space="preserve">5. </w:t>
      </w:r>
      <w:r w:rsidRPr="005A77DE">
        <w:rPr>
          <w:rFonts w:ascii="Arial" w:hAnsi="Arial" w:cs="Arial"/>
          <w:b/>
          <w:sz w:val="20"/>
          <w:szCs w:val="20"/>
        </w:rPr>
        <w:t>Conclusion</w:t>
      </w:r>
    </w:p>
    <w:p w14:paraId="2557E274" w14:textId="77777777" w:rsidR="00790ADA" w:rsidRPr="00CA353A" w:rsidRDefault="00CA353A" w:rsidP="00CA353A">
      <w:pPr>
        <w:pStyle w:val="NoSpacing"/>
        <w:jc w:val="both"/>
        <w:rPr>
          <w:rFonts w:ascii="Arial" w:hAnsi="Arial" w:cs="Arial"/>
          <w:sz w:val="20"/>
          <w:szCs w:val="20"/>
        </w:rPr>
      </w:pPr>
      <w:r w:rsidRPr="005A77DE">
        <w:rPr>
          <w:rFonts w:ascii="Arial" w:hAnsi="Arial" w:cs="Arial"/>
          <w:sz w:val="20"/>
          <w:szCs w:val="20"/>
        </w:rPr>
        <w:t xml:space="preserve">Most of the bacterial pathogens isolated from the pepper fruit samples were </w:t>
      </w:r>
      <w:r w:rsidRPr="005A77DE">
        <w:rPr>
          <w:rFonts w:ascii="Arial" w:eastAsia="SimSun" w:hAnsi="Arial" w:cs="Arial"/>
          <w:i/>
          <w:iCs/>
          <w:color w:val="000000"/>
          <w:sz w:val="20"/>
          <w:szCs w:val="20"/>
          <w:lang w:bidi="ar"/>
        </w:rPr>
        <w:t>Staphylococcus aureus</w:t>
      </w:r>
      <w:r w:rsidRPr="005A77DE">
        <w:rPr>
          <w:rFonts w:ascii="Arial" w:eastAsia="SimSun" w:hAnsi="Arial" w:cs="Arial"/>
          <w:color w:val="000000"/>
          <w:sz w:val="20"/>
          <w:szCs w:val="20"/>
          <w:lang w:bidi="ar"/>
        </w:rPr>
        <w:t xml:space="preserve">, </w:t>
      </w:r>
      <w:r w:rsidRPr="005A77DE">
        <w:rPr>
          <w:rFonts w:ascii="Arial" w:eastAsia="SimSun" w:hAnsi="Arial" w:cs="Arial"/>
          <w:i/>
          <w:iCs/>
          <w:color w:val="000000"/>
          <w:sz w:val="20"/>
          <w:szCs w:val="20"/>
          <w:lang w:bidi="ar"/>
        </w:rPr>
        <w:t xml:space="preserve">Pseudomonas </w:t>
      </w:r>
      <w:r w:rsidRPr="005A77DE">
        <w:rPr>
          <w:rFonts w:ascii="Arial" w:eastAsia="SimSun" w:hAnsi="Arial" w:cs="Arial"/>
          <w:iCs/>
          <w:color w:val="000000"/>
          <w:sz w:val="20"/>
          <w:szCs w:val="20"/>
          <w:lang w:bidi="ar"/>
        </w:rPr>
        <w:t>spp.,</w:t>
      </w:r>
      <w:r w:rsidRPr="005A77DE">
        <w:rPr>
          <w:rFonts w:ascii="Arial" w:eastAsia="SimSun" w:hAnsi="Arial" w:cs="Arial"/>
          <w:i/>
          <w:iCs/>
          <w:color w:val="000000"/>
          <w:sz w:val="20"/>
          <w:szCs w:val="20"/>
          <w:lang w:bidi="ar"/>
        </w:rPr>
        <w:t xml:space="preserve"> </w:t>
      </w:r>
      <w:r w:rsidRPr="005A77DE">
        <w:rPr>
          <w:rFonts w:ascii="Arial" w:hAnsi="Arial" w:cs="Arial"/>
          <w:i/>
          <w:iCs/>
          <w:color w:val="000000"/>
          <w:sz w:val="20"/>
          <w:szCs w:val="20"/>
          <w:lang w:bidi="ar"/>
        </w:rPr>
        <w:t>Escherichia coli</w:t>
      </w:r>
      <w:r w:rsidRPr="005A77DE">
        <w:rPr>
          <w:rFonts w:ascii="Arial" w:hAnsi="Arial" w:cs="Arial"/>
          <w:sz w:val="20"/>
          <w:szCs w:val="20"/>
        </w:rPr>
        <w:t xml:space="preserve">, </w:t>
      </w:r>
      <w:r w:rsidRPr="005A77DE">
        <w:rPr>
          <w:rFonts w:ascii="Arial" w:eastAsia="SimSun" w:hAnsi="Arial" w:cs="Arial"/>
          <w:i/>
          <w:color w:val="000000"/>
          <w:sz w:val="20"/>
          <w:szCs w:val="20"/>
          <w:lang w:bidi="ar"/>
        </w:rPr>
        <w:t xml:space="preserve">Bacillus </w:t>
      </w:r>
      <w:r w:rsidRPr="005A77DE">
        <w:rPr>
          <w:rFonts w:ascii="Arial" w:eastAsia="SimSun" w:hAnsi="Arial" w:cs="Arial"/>
          <w:color w:val="000000"/>
          <w:sz w:val="20"/>
          <w:szCs w:val="20"/>
          <w:lang w:bidi="ar"/>
        </w:rPr>
        <w:t xml:space="preserve">spp. </w:t>
      </w:r>
      <w:r w:rsidRPr="005A77DE">
        <w:rPr>
          <w:rFonts w:ascii="Arial" w:hAnsi="Arial" w:cs="Arial"/>
          <w:sz w:val="20"/>
          <w:szCs w:val="20"/>
        </w:rPr>
        <w:t xml:space="preserve">and </w:t>
      </w:r>
      <w:r w:rsidRPr="005A77DE">
        <w:rPr>
          <w:rFonts w:ascii="Arial" w:eastAsia="SimSun" w:hAnsi="Arial" w:cs="Arial"/>
          <w:i/>
          <w:iCs/>
          <w:color w:val="000000"/>
          <w:sz w:val="20"/>
          <w:szCs w:val="20"/>
          <w:lang w:bidi="ar"/>
        </w:rPr>
        <w:t>Proteus spp</w:t>
      </w:r>
      <w:r w:rsidRPr="005A77DE">
        <w:rPr>
          <w:rFonts w:ascii="Arial" w:hAnsi="Arial" w:cs="Arial"/>
          <w:sz w:val="20"/>
          <w:szCs w:val="20"/>
        </w:rPr>
        <w:t>.</w:t>
      </w:r>
      <w:r>
        <w:rPr>
          <w:rFonts w:ascii="Arial" w:hAnsi="Arial" w:cs="Arial"/>
          <w:sz w:val="20"/>
          <w:szCs w:val="20"/>
        </w:rPr>
        <w:t xml:space="preserve"> </w:t>
      </w:r>
      <w:r w:rsidRPr="005A77DE">
        <w:rPr>
          <w:rFonts w:ascii="Arial" w:hAnsi="Arial" w:cs="Arial"/>
          <w:sz w:val="20"/>
          <w:szCs w:val="20"/>
        </w:rPr>
        <w:t>This high microbial load underscores the need for stringent control measures to prevent infection. Enhanced microbiological understanding and the adoption of proper hygienic practices in the handling of produce are crucial for minimizing post-harvest losses due to microbial spoilage. Therefore, it is imperative that all stakeholders—farmers, distributors, and consumers—exercise appropriate caution to prevent contamination and the consumption of compromised fruits. Such preventive actions are vital for reducing the risk of exposure to harmful microbial toxins and safeguarding public health.</w:t>
      </w:r>
    </w:p>
    <w:p w14:paraId="37973B88" w14:textId="77777777" w:rsidR="001522A7" w:rsidRPr="00315186" w:rsidRDefault="001522A7" w:rsidP="00441B6F"/>
    <w:p w14:paraId="3FD39D82" w14:textId="77777777" w:rsidR="00315186" w:rsidRPr="00315186" w:rsidRDefault="00315186" w:rsidP="00441B6F"/>
    <w:p w14:paraId="4E32A067" w14:textId="77777777" w:rsidR="002B685A" w:rsidRDefault="002B685A" w:rsidP="00441B6F">
      <w:pPr>
        <w:pStyle w:val="ReferHead"/>
        <w:spacing w:after="0"/>
        <w:jc w:val="both"/>
        <w:rPr>
          <w:rFonts w:ascii="Arial" w:hAnsi="Arial" w:cs="Arial"/>
          <w:b w:val="0"/>
          <w:caps w:val="0"/>
          <w:sz w:val="20"/>
        </w:rPr>
      </w:pPr>
    </w:p>
    <w:p w14:paraId="0740673D" w14:textId="77777777" w:rsidR="00860000" w:rsidRDefault="00860000" w:rsidP="00441B6F">
      <w:pPr>
        <w:pStyle w:val="ReferHead"/>
        <w:spacing w:after="0"/>
        <w:jc w:val="both"/>
        <w:rPr>
          <w:rFonts w:ascii="Arial" w:hAnsi="Arial" w:cs="Arial"/>
        </w:rPr>
      </w:pPr>
    </w:p>
    <w:p w14:paraId="4CC53E2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5EDC0A5" w14:textId="77777777" w:rsidR="00790ADA" w:rsidRPr="00FB3A86" w:rsidRDefault="00790ADA" w:rsidP="00441B6F">
      <w:pPr>
        <w:pStyle w:val="ReferHead"/>
        <w:spacing w:after="0"/>
        <w:jc w:val="both"/>
        <w:rPr>
          <w:rFonts w:ascii="Arial" w:hAnsi="Arial" w:cs="Arial"/>
        </w:rPr>
      </w:pPr>
    </w:p>
    <w:p w14:paraId="4D04646A" w14:textId="77777777" w:rsidR="001522A7" w:rsidRPr="00024825" w:rsidRDefault="001522A7" w:rsidP="001522A7">
      <w:pPr>
        <w:pStyle w:val="NoSpacing"/>
        <w:jc w:val="both"/>
        <w:rPr>
          <w:rFonts w:ascii="Arial" w:hAnsi="Arial" w:cs="Arial"/>
          <w:sz w:val="20"/>
          <w:szCs w:val="20"/>
        </w:rPr>
      </w:pPr>
      <w:r w:rsidRPr="00024825">
        <w:rPr>
          <w:rFonts w:ascii="Arial" w:hAnsi="Arial" w:cs="Arial"/>
          <w:sz w:val="20"/>
          <w:szCs w:val="20"/>
        </w:rPr>
        <w:t>Akhtar, A., Asghar, W., &amp; Khalid, N. (2024). Phytochemical constituents and biological properties of domesticated Capsicum species: A review. Bioactive Compounds in Health and Disease, 4(9), 837. https://doi.org/10.31989/bchd.v4i9.837</w:t>
      </w:r>
    </w:p>
    <w:p w14:paraId="3C8D149E" w14:textId="77777777" w:rsidR="001522A7" w:rsidRPr="00024825" w:rsidRDefault="001522A7" w:rsidP="001522A7">
      <w:pPr>
        <w:pStyle w:val="NoSpacing"/>
        <w:jc w:val="both"/>
        <w:rPr>
          <w:rFonts w:ascii="Arial" w:hAnsi="Arial" w:cs="Arial"/>
          <w:sz w:val="20"/>
          <w:szCs w:val="20"/>
        </w:rPr>
      </w:pPr>
    </w:p>
    <w:p w14:paraId="0B5CD0A3" w14:textId="77777777" w:rsidR="001522A7" w:rsidRPr="00024825" w:rsidRDefault="001522A7" w:rsidP="001522A7">
      <w:pPr>
        <w:pStyle w:val="NoSpacing"/>
        <w:jc w:val="both"/>
        <w:rPr>
          <w:rFonts w:ascii="Arial" w:hAnsi="Arial" w:cs="Arial"/>
          <w:sz w:val="20"/>
          <w:szCs w:val="20"/>
        </w:rPr>
      </w:pPr>
      <w:proofErr w:type="spellStart"/>
      <w:r w:rsidRPr="00024825">
        <w:rPr>
          <w:rFonts w:ascii="Arial" w:hAnsi="Arial" w:cs="Arial"/>
          <w:sz w:val="20"/>
          <w:szCs w:val="20"/>
        </w:rPr>
        <w:t>Badosa</w:t>
      </w:r>
      <w:proofErr w:type="spellEnd"/>
      <w:r w:rsidRPr="00024825">
        <w:rPr>
          <w:rFonts w:ascii="Arial" w:hAnsi="Arial" w:cs="Arial"/>
          <w:sz w:val="20"/>
          <w:szCs w:val="20"/>
        </w:rPr>
        <w:t xml:space="preserve">, E., </w:t>
      </w:r>
      <w:proofErr w:type="spellStart"/>
      <w:r w:rsidRPr="00024825">
        <w:rPr>
          <w:rFonts w:ascii="Arial" w:hAnsi="Arial" w:cs="Arial"/>
          <w:sz w:val="20"/>
          <w:szCs w:val="20"/>
        </w:rPr>
        <w:t>Trias</w:t>
      </w:r>
      <w:proofErr w:type="spellEnd"/>
      <w:r w:rsidRPr="00024825">
        <w:rPr>
          <w:rFonts w:ascii="Arial" w:hAnsi="Arial" w:cs="Arial"/>
          <w:sz w:val="20"/>
          <w:szCs w:val="20"/>
        </w:rPr>
        <w:t xml:space="preserve">, R., Pares, D., </w:t>
      </w:r>
      <w:proofErr w:type="spellStart"/>
      <w:r w:rsidRPr="00024825">
        <w:rPr>
          <w:rFonts w:ascii="Arial" w:hAnsi="Arial" w:cs="Arial"/>
          <w:sz w:val="20"/>
          <w:szCs w:val="20"/>
        </w:rPr>
        <w:t>Pla</w:t>
      </w:r>
      <w:proofErr w:type="spellEnd"/>
      <w:r w:rsidRPr="00024825">
        <w:rPr>
          <w:rFonts w:ascii="Arial" w:hAnsi="Arial" w:cs="Arial"/>
          <w:sz w:val="20"/>
          <w:szCs w:val="20"/>
        </w:rPr>
        <w:t>, M., &amp; Montesinos, E. (2008). Microbiological quality of fresh fruit and vegetable products in Catalonia (Spain). Journal of Food Protection, 71(11), 2329–2335. https://doi.org/10.4315/0362-028X-71.11.2329</w:t>
      </w:r>
    </w:p>
    <w:p w14:paraId="02BCAB86" w14:textId="77777777" w:rsidR="001522A7" w:rsidRPr="00024825" w:rsidRDefault="001522A7" w:rsidP="001522A7">
      <w:pPr>
        <w:pStyle w:val="NoSpacing"/>
        <w:jc w:val="both"/>
        <w:rPr>
          <w:rFonts w:ascii="Arial" w:hAnsi="Arial" w:cs="Arial"/>
          <w:sz w:val="20"/>
          <w:szCs w:val="20"/>
        </w:rPr>
      </w:pPr>
    </w:p>
    <w:p w14:paraId="1B0CF0E6" w14:textId="77777777" w:rsidR="001522A7" w:rsidRPr="00024825" w:rsidRDefault="001522A7" w:rsidP="001522A7">
      <w:pPr>
        <w:pStyle w:val="NoSpacing"/>
        <w:jc w:val="both"/>
        <w:rPr>
          <w:rFonts w:ascii="Arial" w:hAnsi="Arial" w:cs="Arial"/>
          <w:sz w:val="20"/>
          <w:szCs w:val="20"/>
        </w:rPr>
      </w:pPr>
      <w:proofErr w:type="spellStart"/>
      <w:r w:rsidRPr="00024825">
        <w:rPr>
          <w:rFonts w:ascii="Arial" w:hAnsi="Arial" w:cs="Arial"/>
          <w:sz w:val="20"/>
          <w:szCs w:val="20"/>
        </w:rPr>
        <w:t>Beuchat</w:t>
      </w:r>
      <w:proofErr w:type="spellEnd"/>
      <w:r w:rsidRPr="00024825">
        <w:rPr>
          <w:rFonts w:ascii="Arial" w:hAnsi="Arial" w:cs="Arial"/>
          <w:sz w:val="20"/>
          <w:szCs w:val="20"/>
        </w:rPr>
        <w:t xml:space="preserve">, L. R. (2002). Ecological factors influencing survival and growth of human pathogens on raw fruits and vegetables. </w:t>
      </w:r>
      <w:r w:rsidRPr="00024825">
        <w:rPr>
          <w:rStyle w:val="Emphasis"/>
          <w:rFonts w:ascii="Arial" w:hAnsi="Arial" w:cs="Arial"/>
          <w:sz w:val="20"/>
          <w:szCs w:val="20"/>
        </w:rPr>
        <w:t>Microbes and Infection, 4</w:t>
      </w:r>
      <w:r w:rsidRPr="00024825">
        <w:rPr>
          <w:rFonts w:ascii="Arial" w:hAnsi="Arial" w:cs="Arial"/>
          <w:sz w:val="20"/>
          <w:szCs w:val="20"/>
        </w:rPr>
        <w:t>(4), 413–423. https://doi.org/10.1016/S1286-4579(02)01555-1</w:t>
      </w:r>
    </w:p>
    <w:p w14:paraId="5A826A64" w14:textId="77777777" w:rsidR="001522A7" w:rsidRPr="00024825" w:rsidRDefault="001522A7" w:rsidP="001522A7">
      <w:pPr>
        <w:pStyle w:val="NoSpacing"/>
        <w:jc w:val="both"/>
        <w:rPr>
          <w:rFonts w:ascii="Arial" w:hAnsi="Arial" w:cs="Arial"/>
          <w:sz w:val="20"/>
          <w:szCs w:val="20"/>
        </w:rPr>
      </w:pPr>
    </w:p>
    <w:p w14:paraId="58387011" w14:textId="77777777" w:rsidR="001522A7" w:rsidRPr="00024825" w:rsidRDefault="001522A7" w:rsidP="001522A7">
      <w:pPr>
        <w:pStyle w:val="NoSpacing"/>
        <w:jc w:val="both"/>
        <w:rPr>
          <w:rFonts w:ascii="Arial" w:hAnsi="Arial" w:cs="Arial"/>
          <w:sz w:val="20"/>
          <w:szCs w:val="20"/>
        </w:rPr>
      </w:pPr>
      <w:proofErr w:type="spellStart"/>
      <w:r w:rsidRPr="00024825">
        <w:rPr>
          <w:rFonts w:ascii="Arial" w:hAnsi="Arial" w:cs="Arial"/>
          <w:sz w:val="20"/>
          <w:szCs w:val="20"/>
        </w:rPr>
        <w:t>Bosland</w:t>
      </w:r>
      <w:proofErr w:type="spellEnd"/>
      <w:r w:rsidRPr="00024825">
        <w:rPr>
          <w:rFonts w:ascii="Arial" w:hAnsi="Arial" w:cs="Arial"/>
          <w:sz w:val="20"/>
          <w:szCs w:val="20"/>
        </w:rPr>
        <w:t xml:space="preserve">, P. W., &amp; </w:t>
      </w:r>
      <w:proofErr w:type="spellStart"/>
      <w:r w:rsidRPr="00024825">
        <w:rPr>
          <w:rFonts w:ascii="Arial" w:hAnsi="Arial" w:cs="Arial"/>
          <w:sz w:val="20"/>
          <w:szCs w:val="20"/>
        </w:rPr>
        <w:t>Votava</w:t>
      </w:r>
      <w:proofErr w:type="spellEnd"/>
      <w:r w:rsidRPr="00024825">
        <w:rPr>
          <w:rFonts w:ascii="Arial" w:hAnsi="Arial" w:cs="Arial"/>
          <w:sz w:val="20"/>
          <w:szCs w:val="20"/>
        </w:rPr>
        <w:t>, E. J. (2002). Peppers: Vegetable and spice capsicums. CABI Publishing. https://doi.org/10.1079/9780851993354.0000</w:t>
      </w:r>
    </w:p>
    <w:p w14:paraId="0830320B" w14:textId="77777777" w:rsidR="001522A7" w:rsidRPr="00024825" w:rsidRDefault="001522A7" w:rsidP="001522A7">
      <w:pPr>
        <w:pStyle w:val="NoSpacing"/>
        <w:jc w:val="both"/>
        <w:rPr>
          <w:rFonts w:ascii="Arial" w:hAnsi="Arial" w:cs="Arial"/>
          <w:sz w:val="20"/>
          <w:szCs w:val="20"/>
        </w:rPr>
      </w:pPr>
    </w:p>
    <w:p w14:paraId="3BFC78C2" w14:textId="77777777" w:rsidR="001522A7" w:rsidRPr="00024825" w:rsidRDefault="001522A7" w:rsidP="001522A7">
      <w:pPr>
        <w:pStyle w:val="NoSpacing"/>
        <w:jc w:val="both"/>
        <w:rPr>
          <w:rFonts w:ascii="Arial" w:hAnsi="Arial" w:cs="Arial"/>
          <w:sz w:val="20"/>
          <w:szCs w:val="20"/>
        </w:rPr>
      </w:pPr>
      <w:proofErr w:type="spellStart"/>
      <w:r w:rsidRPr="00024825">
        <w:rPr>
          <w:rFonts w:ascii="Arial" w:hAnsi="Arial" w:cs="Arial"/>
          <w:sz w:val="20"/>
          <w:szCs w:val="20"/>
        </w:rPr>
        <w:t>Fatica</w:t>
      </w:r>
      <w:proofErr w:type="spellEnd"/>
      <w:r w:rsidRPr="00024825">
        <w:rPr>
          <w:rFonts w:ascii="Arial" w:hAnsi="Arial" w:cs="Arial"/>
          <w:sz w:val="20"/>
          <w:szCs w:val="20"/>
        </w:rPr>
        <w:t>, M. K., &amp; Schneider, K. R. (2011). Salmonella and produce: Survival in the plant environment and implications in food safety. Virulence, 2(6), 573–579. https://doi.org/10.4161/viru.18631</w:t>
      </w:r>
    </w:p>
    <w:p w14:paraId="5FB17D1F" w14:textId="77777777" w:rsidR="001522A7" w:rsidRPr="00024825" w:rsidRDefault="001522A7" w:rsidP="001522A7">
      <w:pPr>
        <w:pStyle w:val="NoSpacing"/>
        <w:jc w:val="both"/>
        <w:rPr>
          <w:rFonts w:ascii="Arial" w:hAnsi="Arial" w:cs="Arial"/>
          <w:sz w:val="20"/>
          <w:szCs w:val="20"/>
        </w:rPr>
      </w:pPr>
    </w:p>
    <w:p w14:paraId="3719F584" w14:textId="77777777" w:rsidR="001522A7" w:rsidRPr="00024825" w:rsidRDefault="001522A7" w:rsidP="001522A7">
      <w:pPr>
        <w:pStyle w:val="NoSpacing"/>
        <w:jc w:val="both"/>
        <w:rPr>
          <w:rFonts w:ascii="Arial" w:hAnsi="Arial" w:cs="Arial"/>
          <w:sz w:val="20"/>
          <w:szCs w:val="20"/>
        </w:rPr>
      </w:pPr>
      <w:r w:rsidRPr="00024825">
        <w:rPr>
          <w:rFonts w:ascii="Arial" w:hAnsi="Arial" w:cs="Arial"/>
          <w:sz w:val="20"/>
          <w:szCs w:val="20"/>
        </w:rPr>
        <w:t xml:space="preserve">Flores, G. E., Bates, S. T., </w:t>
      </w:r>
      <w:proofErr w:type="spellStart"/>
      <w:r w:rsidRPr="00024825">
        <w:rPr>
          <w:rFonts w:ascii="Arial" w:hAnsi="Arial" w:cs="Arial"/>
          <w:sz w:val="20"/>
          <w:szCs w:val="20"/>
        </w:rPr>
        <w:t>Caporaso</w:t>
      </w:r>
      <w:proofErr w:type="spellEnd"/>
      <w:r w:rsidRPr="00024825">
        <w:rPr>
          <w:rFonts w:ascii="Arial" w:hAnsi="Arial" w:cs="Arial"/>
          <w:sz w:val="20"/>
          <w:szCs w:val="20"/>
        </w:rPr>
        <w:t xml:space="preserve">, J. G., Lauber, C. L., </w:t>
      </w:r>
      <w:proofErr w:type="spellStart"/>
      <w:r w:rsidRPr="00024825">
        <w:rPr>
          <w:rFonts w:ascii="Arial" w:hAnsi="Arial" w:cs="Arial"/>
          <w:sz w:val="20"/>
          <w:szCs w:val="20"/>
        </w:rPr>
        <w:t>Leff</w:t>
      </w:r>
      <w:proofErr w:type="spellEnd"/>
      <w:r w:rsidRPr="00024825">
        <w:rPr>
          <w:rFonts w:ascii="Arial" w:hAnsi="Arial" w:cs="Arial"/>
          <w:sz w:val="20"/>
          <w:szCs w:val="20"/>
        </w:rPr>
        <w:t xml:space="preserve">, J. W., Knight, R., &amp; </w:t>
      </w:r>
      <w:proofErr w:type="spellStart"/>
      <w:r w:rsidRPr="00024825">
        <w:rPr>
          <w:rFonts w:ascii="Arial" w:hAnsi="Arial" w:cs="Arial"/>
          <w:sz w:val="20"/>
          <w:szCs w:val="20"/>
        </w:rPr>
        <w:t>Fierer</w:t>
      </w:r>
      <w:proofErr w:type="spellEnd"/>
      <w:r w:rsidRPr="00024825">
        <w:rPr>
          <w:rFonts w:ascii="Arial" w:hAnsi="Arial" w:cs="Arial"/>
          <w:sz w:val="20"/>
          <w:szCs w:val="20"/>
        </w:rPr>
        <w:t xml:space="preserve">, N. (2012). Microbial biogeography of public restroom surfaces. </w:t>
      </w:r>
      <w:proofErr w:type="spellStart"/>
      <w:r w:rsidRPr="00024825">
        <w:rPr>
          <w:rFonts w:ascii="Arial" w:hAnsi="Arial" w:cs="Arial"/>
          <w:sz w:val="20"/>
          <w:szCs w:val="20"/>
        </w:rPr>
        <w:t>PLoS</w:t>
      </w:r>
      <w:proofErr w:type="spellEnd"/>
      <w:r w:rsidRPr="00024825">
        <w:rPr>
          <w:rFonts w:ascii="Arial" w:hAnsi="Arial" w:cs="Arial"/>
          <w:sz w:val="20"/>
          <w:szCs w:val="20"/>
        </w:rPr>
        <w:t xml:space="preserve"> ONE, 6(11), e28132. https://doi.org/10.1371/journal.pone.0028132</w:t>
      </w:r>
    </w:p>
    <w:p w14:paraId="79EC87F7" w14:textId="77777777" w:rsidR="001522A7" w:rsidRPr="00024825" w:rsidRDefault="001522A7" w:rsidP="001522A7">
      <w:pPr>
        <w:pStyle w:val="NoSpacing"/>
        <w:jc w:val="both"/>
        <w:rPr>
          <w:rFonts w:ascii="Arial" w:hAnsi="Arial" w:cs="Arial"/>
          <w:sz w:val="20"/>
          <w:szCs w:val="20"/>
        </w:rPr>
      </w:pPr>
    </w:p>
    <w:p w14:paraId="022905B8" w14:textId="77777777" w:rsidR="001522A7" w:rsidRPr="00024825" w:rsidRDefault="001522A7" w:rsidP="001522A7">
      <w:pPr>
        <w:pStyle w:val="NoSpacing"/>
        <w:jc w:val="both"/>
        <w:rPr>
          <w:rFonts w:ascii="Arial" w:hAnsi="Arial" w:cs="Arial"/>
          <w:sz w:val="20"/>
          <w:szCs w:val="20"/>
        </w:rPr>
      </w:pPr>
      <w:r w:rsidRPr="00024825">
        <w:rPr>
          <w:rFonts w:ascii="Arial" w:hAnsi="Arial" w:cs="Arial"/>
          <w:sz w:val="20"/>
          <w:szCs w:val="20"/>
        </w:rPr>
        <w:t xml:space="preserve">Flores, G. E., Bates, S. T., </w:t>
      </w:r>
      <w:proofErr w:type="spellStart"/>
      <w:r w:rsidRPr="00024825">
        <w:rPr>
          <w:rFonts w:ascii="Arial" w:hAnsi="Arial" w:cs="Arial"/>
          <w:sz w:val="20"/>
          <w:szCs w:val="20"/>
        </w:rPr>
        <w:t>Caporaso</w:t>
      </w:r>
      <w:proofErr w:type="spellEnd"/>
      <w:r w:rsidRPr="00024825">
        <w:rPr>
          <w:rFonts w:ascii="Arial" w:hAnsi="Arial" w:cs="Arial"/>
          <w:sz w:val="20"/>
          <w:szCs w:val="20"/>
        </w:rPr>
        <w:t xml:space="preserve">, J. G., Lauber, C. L., </w:t>
      </w:r>
      <w:proofErr w:type="spellStart"/>
      <w:r w:rsidRPr="00024825">
        <w:rPr>
          <w:rFonts w:ascii="Arial" w:hAnsi="Arial" w:cs="Arial"/>
          <w:sz w:val="20"/>
          <w:szCs w:val="20"/>
        </w:rPr>
        <w:t>Leff</w:t>
      </w:r>
      <w:proofErr w:type="spellEnd"/>
      <w:r w:rsidRPr="00024825">
        <w:rPr>
          <w:rFonts w:ascii="Arial" w:hAnsi="Arial" w:cs="Arial"/>
          <w:sz w:val="20"/>
          <w:szCs w:val="20"/>
        </w:rPr>
        <w:t xml:space="preserve">, J. W., Knight, R., &amp; </w:t>
      </w:r>
      <w:proofErr w:type="spellStart"/>
      <w:r w:rsidRPr="00024825">
        <w:rPr>
          <w:rFonts w:ascii="Arial" w:hAnsi="Arial" w:cs="Arial"/>
          <w:sz w:val="20"/>
          <w:szCs w:val="20"/>
        </w:rPr>
        <w:t>Fierer</w:t>
      </w:r>
      <w:proofErr w:type="spellEnd"/>
      <w:r w:rsidRPr="00024825">
        <w:rPr>
          <w:rFonts w:ascii="Arial" w:hAnsi="Arial" w:cs="Arial"/>
          <w:sz w:val="20"/>
          <w:szCs w:val="20"/>
        </w:rPr>
        <w:t xml:space="preserve">, N. (2012). Microbial biogeography of public restroom surfaces. </w:t>
      </w:r>
      <w:proofErr w:type="spellStart"/>
      <w:r w:rsidRPr="00024825">
        <w:rPr>
          <w:rFonts w:ascii="Arial" w:hAnsi="Arial" w:cs="Arial"/>
          <w:sz w:val="20"/>
          <w:szCs w:val="20"/>
        </w:rPr>
        <w:t>PLoS</w:t>
      </w:r>
      <w:proofErr w:type="spellEnd"/>
      <w:r w:rsidRPr="00024825">
        <w:rPr>
          <w:rFonts w:ascii="Arial" w:hAnsi="Arial" w:cs="Arial"/>
          <w:sz w:val="20"/>
          <w:szCs w:val="20"/>
        </w:rPr>
        <w:t xml:space="preserve"> ONE, 6(11), e28132. https://doi.org/10.1371/journal.pone.0028132</w:t>
      </w:r>
    </w:p>
    <w:p w14:paraId="7ACD2866" w14:textId="77777777" w:rsidR="001522A7" w:rsidRPr="00024825" w:rsidRDefault="001522A7" w:rsidP="001522A7">
      <w:pPr>
        <w:pStyle w:val="NoSpacing"/>
        <w:jc w:val="both"/>
        <w:rPr>
          <w:rFonts w:ascii="Arial" w:hAnsi="Arial" w:cs="Arial"/>
          <w:sz w:val="20"/>
          <w:szCs w:val="20"/>
        </w:rPr>
      </w:pPr>
    </w:p>
    <w:p w14:paraId="2B93D8FB" w14:textId="77777777" w:rsidR="001522A7" w:rsidRPr="00024825" w:rsidRDefault="001522A7" w:rsidP="001522A7">
      <w:pPr>
        <w:pStyle w:val="NoSpacing"/>
        <w:jc w:val="both"/>
        <w:rPr>
          <w:rFonts w:ascii="Arial" w:hAnsi="Arial" w:cs="Arial"/>
          <w:sz w:val="20"/>
          <w:szCs w:val="20"/>
        </w:rPr>
      </w:pPr>
      <w:r w:rsidRPr="00024825">
        <w:rPr>
          <w:rFonts w:ascii="Arial" w:hAnsi="Arial" w:cs="Arial"/>
          <w:sz w:val="20"/>
          <w:szCs w:val="20"/>
        </w:rPr>
        <w:t xml:space="preserve">Gram, L., </w:t>
      </w:r>
      <w:proofErr w:type="spellStart"/>
      <w:r w:rsidRPr="00024825">
        <w:rPr>
          <w:rFonts w:ascii="Arial" w:hAnsi="Arial" w:cs="Arial"/>
          <w:sz w:val="20"/>
          <w:szCs w:val="20"/>
        </w:rPr>
        <w:t>Ravn</w:t>
      </w:r>
      <w:proofErr w:type="spellEnd"/>
      <w:r w:rsidRPr="00024825">
        <w:rPr>
          <w:rFonts w:ascii="Arial" w:hAnsi="Arial" w:cs="Arial"/>
          <w:sz w:val="20"/>
          <w:szCs w:val="20"/>
        </w:rPr>
        <w:t xml:space="preserve">, L., Rasch, M., Bruhn, J. B., Christensen, A. B., &amp; </w:t>
      </w:r>
      <w:proofErr w:type="spellStart"/>
      <w:r w:rsidRPr="00024825">
        <w:rPr>
          <w:rFonts w:ascii="Arial" w:hAnsi="Arial" w:cs="Arial"/>
          <w:sz w:val="20"/>
          <w:szCs w:val="20"/>
        </w:rPr>
        <w:t>Givskov</w:t>
      </w:r>
      <w:proofErr w:type="spellEnd"/>
      <w:r w:rsidRPr="00024825">
        <w:rPr>
          <w:rFonts w:ascii="Arial" w:hAnsi="Arial" w:cs="Arial"/>
          <w:sz w:val="20"/>
          <w:szCs w:val="20"/>
        </w:rPr>
        <w:t>, M. (2002). Food spoilage—Interactions between food spoilage bacteria. International Journal of Food Microbiology, 78(1–2), 79–97. https://doi.org/10.1016/S0168-1605(02)00233-7</w:t>
      </w:r>
    </w:p>
    <w:p w14:paraId="61F7CC67" w14:textId="77777777" w:rsidR="001522A7" w:rsidRPr="00024825" w:rsidRDefault="001522A7" w:rsidP="001522A7">
      <w:pPr>
        <w:pStyle w:val="NoSpacing"/>
        <w:jc w:val="both"/>
        <w:rPr>
          <w:rFonts w:ascii="Arial" w:hAnsi="Arial" w:cs="Arial"/>
          <w:sz w:val="20"/>
          <w:szCs w:val="20"/>
        </w:rPr>
      </w:pPr>
    </w:p>
    <w:p w14:paraId="7A698699" w14:textId="77777777" w:rsidR="001522A7" w:rsidRPr="00024825" w:rsidRDefault="001522A7" w:rsidP="001522A7">
      <w:pPr>
        <w:pStyle w:val="NoSpacing"/>
        <w:jc w:val="both"/>
        <w:rPr>
          <w:rFonts w:ascii="Arial" w:hAnsi="Arial" w:cs="Arial"/>
          <w:sz w:val="20"/>
          <w:szCs w:val="20"/>
        </w:rPr>
      </w:pPr>
      <w:proofErr w:type="spellStart"/>
      <w:r w:rsidRPr="00024825">
        <w:rPr>
          <w:rFonts w:ascii="Arial" w:hAnsi="Arial" w:cs="Arial"/>
          <w:sz w:val="20"/>
          <w:szCs w:val="20"/>
        </w:rPr>
        <w:lastRenderedPageBreak/>
        <w:t>Granado</w:t>
      </w:r>
      <w:proofErr w:type="spellEnd"/>
      <w:r w:rsidRPr="00024825">
        <w:rPr>
          <w:rFonts w:ascii="Arial" w:hAnsi="Arial" w:cs="Arial"/>
          <w:sz w:val="20"/>
          <w:szCs w:val="20"/>
        </w:rPr>
        <w:t>, F. S., Paiva, F. A., &amp; Viera, J. D. G. (2008). Microbiological evaluation of minimally processed vegetables marketed in Brazil. Brazilian Journal of Microbiology, 39(3), 494–499. https://doi.org/10.1590/S1517-83822008000300010</w:t>
      </w:r>
    </w:p>
    <w:p w14:paraId="3D5D8D19" w14:textId="77777777" w:rsidR="001522A7" w:rsidRPr="00024825" w:rsidRDefault="001522A7" w:rsidP="001522A7">
      <w:pPr>
        <w:pStyle w:val="NoSpacing"/>
        <w:jc w:val="both"/>
        <w:rPr>
          <w:rFonts w:ascii="Arial" w:hAnsi="Arial" w:cs="Arial"/>
          <w:sz w:val="20"/>
          <w:szCs w:val="20"/>
        </w:rPr>
      </w:pPr>
    </w:p>
    <w:p w14:paraId="48FAD91D" w14:textId="77777777" w:rsidR="001522A7" w:rsidRPr="00024825" w:rsidRDefault="001522A7" w:rsidP="001522A7">
      <w:pPr>
        <w:pStyle w:val="NoSpacing"/>
        <w:jc w:val="both"/>
        <w:rPr>
          <w:rFonts w:ascii="Arial" w:hAnsi="Arial" w:cs="Arial"/>
          <w:sz w:val="20"/>
          <w:szCs w:val="20"/>
        </w:rPr>
      </w:pPr>
      <w:r w:rsidRPr="00024825">
        <w:rPr>
          <w:rFonts w:ascii="Arial" w:hAnsi="Arial" w:cs="Arial"/>
          <w:sz w:val="20"/>
          <w:szCs w:val="20"/>
        </w:rPr>
        <w:t>Greenleaf, W. H. (1986). Pepper breeding. In M. J. Bassett (Ed.), Breeding vegetable crops (pp. 67–134). AVI Publishing Company.</w:t>
      </w:r>
    </w:p>
    <w:p w14:paraId="5A680FFD" w14:textId="77777777" w:rsidR="001522A7" w:rsidRPr="00024825" w:rsidRDefault="001522A7" w:rsidP="001522A7">
      <w:pPr>
        <w:pStyle w:val="NoSpacing"/>
        <w:jc w:val="both"/>
        <w:rPr>
          <w:rFonts w:ascii="Arial" w:hAnsi="Arial" w:cs="Arial"/>
          <w:sz w:val="20"/>
          <w:szCs w:val="20"/>
        </w:rPr>
      </w:pPr>
    </w:p>
    <w:p w14:paraId="653A50AC" w14:textId="77777777" w:rsidR="001522A7" w:rsidRPr="00024825" w:rsidRDefault="001522A7" w:rsidP="001522A7">
      <w:pPr>
        <w:pStyle w:val="NoSpacing"/>
        <w:jc w:val="both"/>
        <w:rPr>
          <w:rFonts w:ascii="Arial" w:hAnsi="Arial" w:cs="Arial"/>
          <w:sz w:val="20"/>
          <w:szCs w:val="20"/>
        </w:rPr>
      </w:pPr>
      <w:proofErr w:type="spellStart"/>
      <w:r w:rsidRPr="00024825">
        <w:rPr>
          <w:rFonts w:ascii="Arial" w:hAnsi="Arial" w:cs="Arial"/>
          <w:sz w:val="20"/>
          <w:szCs w:val="20"/>
        </w:rPr>
        <w:t>Hanski</w:t>
      </w:r>
      <w:proofErr w:type="spellEnd"/>
      <w:r w:rsidRPr="00024825">
        <w:rPr>
          <w:rFonts w:ascii="Arial" w:hAnsi="Arial" w:cs="Arial"/>
          <w:sz w:val="20"/>
          <w:szCs w:val="20"/>
        </w:rPr>
        <w:t xml:space="preserve">, I., von </w:t>
      </w:r>
      <w:proofErr w:type="spellStart"/>
      <w:r w:rsidRPr="00024825">
        <w:rPr>
          <w:rFonts w:ascii="Arial" w:hAnsi="Arial" w:cs="Arial"/>
          <w:sz w:val="20"/>
          <w:szCs w:val="20"/>
        </w:rPr>
        <w:t>Hertzen</w:t>
      </w:r>
      <w:proofErr w:type="spellEnd"/>
      <w:r w:rsidRPr="00024825">
        <w:rPr>
          <w:rFonts w:ascii="Arial" w:hAnsi="Arial" w:cs="Arial"/>
          <w:sz w:val="20"/>
          <w:szCs w:val="20"/>
        </w:rPr>
        <w:t xml:space="preserve">, L., </w:t>
      </w:r>
      <w:proofErr w:type="spellStart"/>
      <w:r w:rsidRPr="00024825">
        <w:rPr>
          <w:rFonts w:ascii="Arial" w:hAnsi="Arial" w:cs="Arial"/>
          <w:sz w:val="20"/>
          <w:szCs w:val="20"/>
        </w:rPr>
        <w:t>Fyhrquist</w:t>
      </w:r>
      <w:proofErr w:type="spellEnd"/>
      <w:r w:rsidRPr="00024825">
        <w:rPr>
          <w:rFonts w:ascii="Arial" w:hAnsi="Arial" w:cs="Arial"/>
          <w:sz w:val="20"/>
          <w:szCs w:val="20"/>
        </w:rPr>
        <w:t xml:space="preserve">, N., Koskinen, K., </w:t>
      </w:r>
      <w:proofErr w:type="spellStart"/>
      <w:r w:rsidRPr="00024825">
        <w:rPr>
          <w:rFonts w:ascii="Arial" w:hAnsi="Arial" w:cs="Arial"/>
          <w:sz w:val="20"/>
          <w:szCs w:val="20"/>
        </w:rPr>
        <w:t>Torppa</w:t>
      </w:r>
      <w:proofErr w:type="spellEnd"/>
      <w:r w:rsidRPr="00024825">
        <w:rPr>
          <w:rFonts w:ascii="Arial" w:hAnsi="Arial" w:cs="Arial"/>
          <w:sz w:val="20"/>
          <w:szCs w:val="20"/>
        </w:rPr>
        <w:t xml:space="preserve">, K., </w:t>
      </w:r>
      <w:proofErr w:type="spellStart"/>
      <w:r w:rsidRPr="00024825">
        <w:rPr>
          <w:rFonts w:ascii="Arial" w:hAnsi="Arial" w:cs="Arial"/>
          <w:sz w:val="20"/>
          <w:szCs w:val="20"/>
        </w:rPr>
        <w:t>Laatikainen</w:t>
      </w:r>
      <w:proofErr w:type="spellEnd"/>
      <w:r w:rsidRPr="00024825">
        <w:rPr>
          <w:rFonts w:ascii="Arial" w:hAnsi="Arial" w:cs="Arial"/>
          <w:sz w:val="20"/>
          <w:szCs w:val="20"/>
        </w:rPr>
        <w:t>, T.</w:t>
      </w:r>
      <w:proofErr w:type="gramStart"/>
      <w:r w:rsidRPr="00024825">
        <w:rPr>
          <w:rFonts w:ascii="Arial" w:hAnsi="Arial" w:cs="Arial"/>
          <w:sz w:val="20"/>
          <w:szCs w:val="20"/>
        </w:rPr>
        <w:t xml:space="preserve">,  </w:t>
      </w:r>
      <w:proofErr w:type="spellStart"/>
      <w:r w:rsidRPr="00024825">
        <w:rPr>
          <w:rFonts w:ascii="Arial" w:hAnsi="Arial" w:cs="Arial"/>
          <w:sz w:val="20"/>
          <w:szCs w:val="20"/>
        </w:rPr>
        <w:t>Haahtela</w:t>
      </w:r>
      <w:proofErr w:type="spellEnd"/>
      <w:proofErr w:type="gramEnd"/>
      <w:r w:rsidRPr="00024825">
        <w:rPr>
          <w:rFonts w:ascii="Arial" w:hAnsi="Arial" w:cs="Arial"/>
          <w:sz w:val="20"/>
          <w:szCs w:val="20"/>
        </w:rPr>
        <w:t>, T. (2012). Environmental biodiversity, human microbiota, and allergy are interrelated. Proceedings of the National Academy of Sciences, 109(21), 8334-8339. https://doi.org/10.1073/pnas.1205624109</w:t>
      </w:r>
    </w:p>
    <w:p w14:paraId="0935C8AE" w14:textId="77777777" w:rsidR="001522A7" w:rsidRPr="00024825" w:rsidRDefault="001522A7" w:rsidP="001522A7">
      <w:pPr>
        <w:pStyle w:val="NoSpacing"/>
        <w:jc w:val="both"/>
        <w:rPr>
          <w:rFonts w:ascii="Arial" w:hAnsi="Arial" w:cs="Arial"/>
          <w:sz w:val="20"/>
          <w:szCs w:val="20"/>
        </w:rPr>
      </w:pPr>
    </w:p>
    <w:p w14:paraId="6F6067CA" w14:textId="77777777" w:rsidR="001522A7" w:rsidRPr="00024825" w:rsidRDefault="001522A7" w:rsidP="001522A7">
      <w:pPr>
        <w:pStyle w:val="NoSpacing"/>
        <w:jc w:val="both"/>
        <w:rPr>
          <w:rFonts w:ascii="Arial" w:hAnsi="Arial" w:cs="Arial"/>
          <w:sz w:val="20"/>
          <w:szCs w:val="20"/>
        </w:rPr>
      </w:pPr>
      <w:r w:rsidRPr="00024825">
        <w:rPr>
          <w:rFonts w:ascii="Arial" w:hAnsi="Arial" w:cs="Arial"/>
          <w:sz w:val="20"/>
          <w:szCs w:val="20"/>
        </w:rPr>
        <w:t xml:space="preserve">Harris, L. J., Farber, J. N., </w:t>
      </w:r>
      <w:proofErr w:type="spellStart"/>
      <w:r w:rsidRPr="00024825">
        <w:rPr>
          <w:rFonts w:ascii="Arial" w:hAnsi="Arial" w:cs="Arial"/>
          <w:sz w:val="20"/>
          <w:szCs w:val="20"/>
        </w:rPr>
        <w:t>Beuchat</w:t>
      </w:r>
      <w:proofErr w:type="spellEnd"/>
      <w:r w:rsidRPr="00024825">
        <w:rPr>
          <w:rFonts w:ascii="Arial" w:hAnsi="Arial" w:cs="Arial"/>
          <w:sz w:val="20"/>
          <w:szCs w:val="20"/>
        </w:rPr>
        <w:t xml:space="preserve">, L. R., Parish, M. E., </w:t>
      </w:r>
      <w:proofErr w:type="spellStart"/>
      <w:r w:rsidRPr="00024825">
        <w:rPr>
          <w:rFonts w:ascii="Arial" w:hAnsi="Arial" w:cs="Arial"/>
          <w:sz w:val="20"/>
          <w:szCs w:val="20"/>
        </w:rPr>
        <w:t>Suslow</w:t>
      </w:r>
      <w:proofErr w:type="spellEnd"/>
      <w:r w:rsidRPr="00024825">
        <w:rPr>
          <w:rFonts w:ascii="Arial" w:hAnsi="Arial" w:cs="Arial"/>
          <w:sz w:val="20"/>
          <w:szCs w:val="20"/>
        </w:rPr>
        <w:t xml:space="preserve">, T. V., Garrett, E. H., &amp; </w:t>
      </w:r>
      <w:proofErr w:type="spellStart"/>
      <w:r w:rsidRPr="00024825">
        <w:rPr>
          <w:rFonts w:ascii="Arial" w:hAnsi="Arial" w:cs="Arial"/>
          <w:sz w:val="20"/>
          <w:szCs w:val="20"/>
        </w:rPr>
        <w:t>Busta</w:t>
      </w:r>
      <w:proofErr w:type="spellEnd"/>
      <w:r w:rsidRPr="00024825">
        <w:rPr>
          <w:rFonts w:ascii="Arial" w:hAnsi="Arial" w:cs="Arial"/>
          <w:sz w:val="20"/>
          <w:szCs w:val="20"/>
        </w:rPr>
        <w:t>, F. F. (2003). Outbreaks associated with fresh produce: Incidence, growth, and survival of pathogens in fresh and fresh-cut produce. Comprehensive Reviews in Food Science and Food Safety, 2(1), 78–141. https://doi.org/10.1111/j.1541-4337.2003.tb00031.x</w:t>
      </w:r>
    </w:p>
    <w:p w14:paraId="607AB381" w14:textId="77777777" w:rsidR="001522A7" w:rsidRPr="00024825" w:rsidRDefault="001522A7" w:rsidP="001522A7">
      <w:pPr>
        <w:pStyle w:val="NoSpacing"/>
        <w:jc w:val="both"/>
        <w:rPr>
          <w:rFonts w:ascii="Arial" w:hAnsi="Arial" w:cs="Arial"/>
          <w:sz w:val="20"/>
          <w:szCs w:val="20"/>
        </w:rPr>
      </w:pPr>
    </w:p>
    <w:p w14:paraId="5E455745" w14:textId="77777777" w:rsidR="001522A7" w:rsidRPr="00024825" w:rsidRDefault="001522A7" w:rsidP="001522A7">
      <w:pPr>
        <w:pStyle w:val="NoSpacing"/>
        <w:jc w:val="both"/>
        <w:rPr>
          <w:rFonts w:ascii="Arial" w:hAnsi="Arial" w:cs="Arial"/>
          <w:sz w:val="20"/>
          <w:szCs w:val="20"/>
        </w:rPr>
      </w:pPr>
      <w:proofErr w:type="spellStart"/>
      <w:r w:rsidRPr="00024825">
        <w:rPr>
          <w:rFonts w:ascii="Arial" w:hAnsi="Arial" w:cs="Arial"/>
          <w:sz w:val="20"/>
          <w:szCs w:val="20"/>
        </w:rPr>
        <w:t>Jin</w:t>
      </w:r>
      <w:proofErr w:type="spellEnd"/>
      <w:r w:rsidRPr="00024825">
        <w:rPr>
          <w:rFonts w:ascii="Arial" w:hAnsi="Arial" w:cs="Arial"/>
          <w:sz w:val="20"/>
          <w:szCs w:val="20"/>
        </w:rPr>
        <w:t xml:space="preserve">-Li, J., Ning, J., Wang, S., Meng, X., </w:t>
      </w:r>
      <w:proofErr w:type="spellStart"/>
      <w:r w:rsidRPr="00024825">
        <w:rPr>
          <w:rFonts w:ascii="Arial" w:hAnsi="Arial" w:cs="Arial"/>
          <w:sz w:val="20"/>
          <w:szCs w:val="20"/>
        </w:rPr>
        <w:t>Xie</w:t>
      </w:r>
      <w:proofErr w:type="spellEnd"/>
      <w:r w:rsidRPr="00024825">
        <w:rPr>
          <w:rFonts w:ascii="Arial" w:hAnsi="Arial" w:cs="Arial"/>
          <w:sz w:val="20"/>
          <w:szCs w:val="20"/>
        </w:rPr>
        <w:t xml:space="preserve">, Y., Li, Z., Zhang, G., Yin, X., </w:t>
      </w:r>
      <w:proofErr w:type="spellStart"/>
      <w:r w:rsidRPr="00024825">
        <w:rPr>
          <w:rFonts w:ascii="Arial" w:hAnsi="Arial" w:cs="Arial"/>
          <w:sz w:val="20"/>
          <w:szCs w:val="20"/>
        </w:rPr>
        <w:t>Lyu</w:t>
      </w:r>
      <w:proofErr w:type="spellEnd"/>
      <w:r w:rsidRPr="00024825">
        <w:rPr>
          <w:rFonts w:ascii="Arial" w:hAnsi="Arial" w:cs="Arial"/>
          <w:sz w:val="20"/>
          <w:szCs w:val="20"/>
        </w:rPr>
        <w:t>, J., Zhong, Y., &amp; Yu, J. (2022). Comparing the morphological characteristics and nutritional composition of 23 pepper (Capsicum annuum L.) varieties. European Food Research and Technology, 249(4), 963–974. https://doi.org/10.1007/s00217-022-04187-5</w:t>
      </w:r>
    </w:p>
    <w:p w14:paraId="2531D220" w14:textId="77777777" w:rsidR="001522A7" w:rsidRPr="00024825" w:rsidRDefault="001522A7" w:rsidP="001522A7">
      <w:pPr>
        <w:pStyle w:val="NoSpacing"/>
        <w:jc w:val="both"/>
        <w:rPr>
          <w:rFonts w:ascii="Arial" w:hAnsi="Arial" w:cs="Arial"/>
          <w:sz w:val="20"/>
          <w:szCs w:val="20"/>
        </w:rPr>
      </w:pPr>
    </w:p>
    <w:p w14:paraId="0356EA39" w14:textId="77777777" w:rsidR="001522A7" w:rsidRPr="00024825" w:rsidRDefault="001522A7" w:rsidP="001522A7">
      <w:pPr>
        <w:pStyle w:val="NoSpacing"/>
        <w:jc w:val="both"/>
        <w:rPr>
          <w:rFonts w:ascii="Arial" w:hAnsi="Arial" w:cs="Arial"/>
          <w:sz w:val="20"/>
          <w:szCs w:val="20"/>
        </w:rPr>
      </w:pPr>
      <w:r w:rsidRPr="00024825">
        <w:rPr>
          <w:rFonts w:ascii="Arial" w:hAnsi="Arial" w:cs="Arial"/>
          <w:sz w:val="20"/>
          <w:szCs w:val="20"/>
        </w:rPr>
        <w:t xml:space="preserve">King, A. D., Magnuson, J. A., </w:t>
      </w:r>
      <w:proofErr w:type="spellStart"/>
      <w:r w:rsidRPr="00024825">
        <w:rPr>
          <w:rFonts w:ascii="Arial" w:hAnsi="Arial" w:cs="Arial"/>
          <w:sz w:val="20"/>
          <w:szCs w:val="20"/>
        </w:rPr>
        <w:t>Török</w:t>
      </w:r>
      <w:proofErr w:type="spellEnd"/>
      <w:r w:rsidRPr="00024825">
        <w:rPr>
          <w:rFonts w:ascii="Arial" w:hAnsi="Arial" w:cs="Arial"/>
          <w:sz w:val="20"/>
          <w:szCs w:val="20"/>
        </w:rPr>
        <w:t>, T., &amp; Goodman, N. (1991). Microbial flora and storage quality of partially processed lettuce. Journal of Food Science, 56(2), 459–461. https://doi.org/10.1111/j.1365-2621.1991.tb05299.x</w:t>
      </w:r>
    </w:p>
    <w:p w14:paraId="386442F5" w14:textId="77777777" w:rsidR="001522A7" w:rsidRPr="00024825" w:rsidRDefault="001522A7" w:rsidP="001522A7">
      <w:pPr>
        <w:pStyle w:val="NoSpacing"/>
        <w:jc w:val="both"/>
        <w:rPr>
          <w:rFonts w:ascii="Arial" w:hAnsi="Arial" w:cs="Arial"/>
          <w:sz w:val="20"/>
          <w:szCs w:val="20"/>
        </w:rPr>
      </w:pPr>
    </w:p>
    <w:p w14:paraId="796977F5" w14:textId="77777777" w:rsidR="001522A7" w:rsidRPr="00024825" w:rsidRDefault="001522A7" w:rsidP="001522A7">
      <w:pPr>
        <w:pStyle w:val="NoSpacing"/>
        <w:jc w:val="both"/>
        <w:rPr>
          <w:rFonts w:ascii="Arial" w:hAnsi="Arial" w:cs="Arial"/>
          <w:sz w:val="20"/>
          <w:szCs w:val="20"/>
        </w:rPr>
      </w:pPr>
      <w:proofErr w:type="spellStart"/>
      <w:r w:rsidRPr="00024825">
        <w:rPr>
          <w:rFonts w:ascii="Arial" w:hAnsi="Arial" w:cs="Arial"/>
          <w:sz w:val="20"/>
          <w:szCs w:val="20"/>
        </w:rPr>
        <w:t>Leff</w:t>
      </w:r>
      <w:proofErr w:type="spellEnd"/>
      <w:r w:rsidRPr="00024825">
        <w:rPr>
          <w:rFonts w:ascii="Arial" w:hAnsi="Arial" w:cs="Arial"/>
          <w:sz w:val="20"/>
          <w:szCs w:val="20"/>
        </w:rPr>
        <w:t xml:space="preserve">, J. W., &amp; </w:t>
      </w:r>
      <w:proofErr w:type="spellStart"/>
      <w:r w:rsidRPr="00024825">
        <w:rPr>
          <w:rFonts w:ascii="Arial" w:hAnsi="Arial" w:cs="Arial"/>
          <w:sz w:val="20"/>
          <w:szCs w:val="20"/>
        </w:rPr>
        <w:t>Fierer</w:t>
      </w:r>
      <w:proofErr w:type="spellEnd"/>
      <w:r w:rsidRPr="00024825">
        <w:rPr>
          <w:rFonts w:ascii="Arial" w:hAnsi="Arial" w:cs="Arial"/>
          <w:sz w:val="20"/>
          <w:szCs w:val="20"/>
        </w:rPr>
        <w:t xml:space="preserve">, N. (2013). Bacterial communities associated with the surfaces of fresh fruits and vegetables. </w:t>
      </w:r>
      <w:proofErr w:type="spellStart"/>
      <w:r w:rsidRPr="00024825">
        <w:rPr>
          <w:rFonts w:ascii="Arial" w:hAnsi="Arial" w:cs="Arial"/>
          <w:sz w:val="20"/>
          <w:szCs w:val="20"/>
        </w:rPr>
        <w:t>PLoS</w:t>
      </w:r>
      <w:proofErr w:type="spellEnd"/>
      <w:r w:rsidRPr="00024825">
        <w:rPr>
          <w:rFonts w:ascii="Arial" w:hAnsi="Arial" w:cs="Arial"/>
          <w:sz w:val="20"/>
          <w:szCs w:val="20"/>
        </w:rPr>
        <w:t xml:space="preserve"> ONE, 8(3), e59310. https://doi.org/10.1371/journal.pone.0059310</w:t>
      </w:r>
    </w:p>
    <w:p w14:paraId="5E2BF2BB" w14:textId="77777777" w:rsidR="001522A7" w:rsidRPr="00024825" w:rsidRDefault="001522A7" w:rsidP="001522A7">
      <w:pPr>
        <w:pStyle w:val="NoSpacing"/>
        <w:jc w:val="both"/>
        <w:rPr>
          <w:rFonts w:ascii="Arial" w:hAnsi="Arial" w:cs="Arial"/>
          <w:sz w:val="20"/>
          <w:szCs w:val="20"/>
        </w:rPr>
      </w:pPr>
    </w:p>
    <w:p w14:paraId="570BCC2B" w14:textId="77777777" w:rsidR="001522A7" w:rsidRPr="00024825" w:rsidRDefault="001522A7" w:rsidP="001522A7">
      <w:pPr>
        <w:pStyle w:val="NoSpacing"/>
        <w:jc w:val="both"/>
        <w:rPr>
          <w:rFonts w:ascii="Arial" w:hAnsi="Arial" w:cs="Arial"/>
          <w:sz w:val="20"/>
          <w:szCs w:val="20"/>
        </w:rPr>
      </w:pPr>
      <w:r w:rsidRPr="00024825">
        <w:rPr>
          <w:rFonts w:ascii="Arial" w:hAnsi="Arial" w:cs="Arial"/>
          <w:sz w:val="20"/>
          <w:szCs w:val="20"/>
        </w:rPr>
        <w:t>Liao, C. H., &amp; Fett, W. F. (2001). Analysis of native microflora and selection of strains antagonistic to human pathogens on fresh produce. Journal of Food Protection, 64(8), 1110–1115. https://doi.org/10.4315/0362-028X-64.8.1110</w:t>
      </w:r>
    </w:p>
    <w:p w14:paraId="7AA47E76" w14:textId="77777777" w:rsidR="001522A7" w:rsidRPr="00024825" w:rsidRDefault="001522A7" w:rsidP="001522A7">
      <w:pPr>
        <w:pStyle w:val="NoSpacing"/>
        <w:jc w:val="both"/>
        <w:rPr>
          <w:rFonts w:ascii="Arial" w:hAnsi="Arial" w:cs="Arial"/>
          <w:sz w:val="20"/>
          <w:szCs w:val="20"/>
        </w:rPr>
      </w:pPr>
    </w:p>
    <w:p w14:paraId="139463D7" w14:textId="77777777" w:rsidR="001522A7" w:rsidRPr="00024825" w:rsidRDefault="001522A7" w:rsidP="001522A7">
      <w:pPr>
        <w:pStyle w:val="NoSpacing"/>
        <w:jc w:val="both"/>
        <w:rPr>
          <w:rFonts w:ascii="Arial" w:hAnsi="Arial" w:cs="Arial"/>
          <w:sz w:val="20"/>
          <w:szCs w:val="20"/>
        </w:rPr>
      </w:pPr>
      <w:r w:rsidRPr="00024825">
        <w:rPr>
          <w:rFonts w:ascii="Arial" w:hAnsi="Arial" w:cs="Arial"/>
          <w:sz w:val="20"/>
          <w:szCs w:val="20"/>
        </w:rPr>
        <w:t xml:space="preserve">Lopez-Velasco, G., </w:t>
      </w:r>
      <w:proofErr w:type="spellStart"/>
      <w:r w:rsidRPr="00024825">
        <w:rPr>
          <w:rFonts w:ascii="Arial" w:hAnsi="Arial" w:cs="Arial"/>
          <w:sz w:val="20"/>
          <w:szCs w:val="20"/>
        </w:rPr>
        <w:t>Welbaum</w:t>
      </w:r>
      <w:proofErr w:type="spellEnd"/>
      <w:r w:rsidRPr="00024825">
        <w:rPr>
          <w:rFonts w:ascii="Arial" w:hAnsi="Arial" w:cs="Arial"/>
          <w:sz w:val="20"/>
          <w:szCs w:val="20"/>
        </w:rPr>
        <w:t xml:space="preserve">, G. E., Boyer, R. R., Mane, S. P., &amp; Ponder, M. A. (2011). Changes in spinach </w:t>
      </w:r>
      <w:proofErr w:type="spellStart"/>
      <w:r w:rsidRPr="00024825">
        <w:rPr>
          <w:rFonts w:ascii="Arial" w:hAnsi="Arial" w:cs="Arial"/>
          <w:sz w:val="20"/>
          <w:szCs w:val="20"/>
        </w:rPr>
        <w:t>phylloepiphytic</w:t>
      </w:r>
      <w:proofErr w:type="spellEnd"/>
      <w:r w:rsidRPr="00024825">
        <w:rPr>
          <w:rFonts w:ascii="Arial" w:hAnsi="Arial" w:cs="Arial"/>
          <w:sz w:val="20"/>
          <w:szCs w:val="20"/>
        </w:rPr>
        <w:t xml:space="preserve"> bacteria communities following minimal processing and refrigerated storage described using pyrosequencing of 16S rRNA amplicons. Journal of Applied Microbiology, 110(5), 1203–1214. https://doi.org/10.1111/j.1365-2672.2011.04968.x</w:t>
      </w:r>
    </w:p>
    <w:p w14:paraId="3EC6E308" w14:textId="77777777" w:rsidR="001522A7" w:rsidRPr="00024825" w:rsidRDefault="001522A7" w:rsidP="001522A7">
      <w:pPr>
        <w:pStyle w:val="NoSpacing"/>
        <w:jc w:val="both"/>
        <w:rPr>
          <w:rFonts w:ascii="Arial" w:hAnsi="Arial" w:cs="Arial"/>
          <w:sz w:val="20"/>
          <w:szCs w:val="20"/>
        </w:rPr>
      </w:pPr>
    </w:p>
    <w:p w14:paraId="6F007F06" w14:textId="77777777" w:rsidR="001522A7" w:rsidRPr="00024825" w:rsidRDefault="001522A7" w:rsidP="001522A7">
      <w:pPr>
        <w:pStyle w:val="NoSpacing"/>
        <w:jc w:val="both"/>
        <w:rPr>
          <w:rFonts w:ascii="Arial" w:hAnsi="Arial" w:cs="Arial"/>
          <w:sz w:val="20"/>
          <w:szCs w:val="20"/>
        </w:rPr>
      </w:pPr>
      <w:proofErr w:type="spellStart"/>
      <w:r w:rsidRPr="00024825">
        <w:rPr>
          <w:rFonts w:ascii="Arial" w:hAnsi="Arial" w:cs="Arial"/>
          <w:sz w:val="20"/>
          <w:szCs w:val="20"/>
        </w:rPr>
        <w:t>Mailafia</w:t>
      </w:r>
      <w:proofErr w:type="spellEnd"/>
      <w:r w:rsidRPr="00024825">
        <w:rPr>
          <w:rFonts w:ascii="Arial" w:hAnsi="Arial" w:cs="Arial"/>
          <w:sz w:val="20"/>
          <w:szCs w:val="20"/>
        </w:rPr>
        <w:t xml:space="preserve">, S., </w:t>
      </w:r>
      <w:proofErr w:type="spellStart"/>
      <w:r w:rsidRPr="00024825">
        <w:rPr>
          <w:rFonts w:ascii="Arial" w:hAnsi="Arial" w:cs="Arial"/>
          <w:sz w:val="20"/>
          <w:szCs w:val="20"/>
        </w:rPr>
        <w:t>Okoh</w:t>
      </w:r>
      <w:proofErr w:type="spellEnd"/>
      <w:r w:rsidRPr="00024825">
        <w:rPr>
          <w:rFonts w:ascii="Arial" w:hAnsi="Arial" w:cs="Arial"/>
          <w:sz w:val="20"/>
          <w:szCs w:val="20"/>
        </w:rPr>
        <w:t xml:space="preserve">, G. R., Olabode, H. O. K., &amp; </w:t>
      </w:r>
      <w:proofErr w:type="spellStart"/>
      <w:r w:rsidRPr="00024825">
        <w:rPr>
          <w:rFonts w:ascii="Arial" w:hAnsi="Arial" w:cs="Arial"/>
          <w:sz w:val="20"/>
          <w:szCs w:val="20"/>
        </w:rPr>
        <w:t>Osanupin</w:t>
      </w:r>
      <w:proofErr w:type="spellEnd"/>
      <w:r w:rsidRPr="00024825">
        <w:rPr>
          <w:rFonts w:ascii="Arial" w:hAnsi="Arial" w:cs="Arial"/>
          <w:sz w:val="20"/>
          <w:szCs w:val="20"/>
        </w:rPr>
        <w:t xml:space="preserve">, R. (2017). Isolation and identification of fungi associated with spoilt fruits vended in Gwagwalada market, Abuja, Nigeria. </w:t>
      </w:r>
      <w:r w:rsidRPr="00024825">
        <w:rPr>
          <w:rFonts w:ascii="Arial" w:hAnsi="Arial" w:cs="Arial"/>
          <w:i/>
          <w:iCs/>
          <w:sz w:val="20"/>
          <w:szCs w:val="20"/>
        </w:rPr>
        <w:t>Veterinary World, 10</w:t>
      </w:r>
      <w:r w:rsidRPr="00024825">
        <w:rPr>
          <w:rFonts w:ascii="Arial" w:hAnsi="Arial" w:cs="Arial"/>
          <w:sz w:val="20"/>
          <w:szCs w:val="20"/>
        </w:rPr>
        <w:t xml:space="preserve">(4), 393–397. </w:t>
      </w:r>
      <w:hyperlink r:id="rId14" w:history="1">
        <w:r w:rsidRPr="00024825">
          <w:rPr>
            <w:rStyle w:val="Hyperlink"/>
            <w:rFonts w:ascii="Arial" w:hAnsi="Arial" w:cs="Arial"/>
            <w:sz w:val="20"/>
            <w:szCs w:val="20"/>
          </w:rPr>
          <w:t>https://doi.org/10.14202/vetworld.2017.393-397</w:t>
        </w:r>
      </w:hyperlink>
    </w:p>
    <w:p w14:paraId="0115F036" w14:textId="77777777" w:rsidR="001522A7" w:rsidRPr="00024825" w:rsidRDefault="001522A7" w:rsidP="001522A7">
      <w:pPr>
        <w:pStyle w:val="NoSpacing"/>
        <w:jc w:val="both"/>
        <w:rPr>
          <w:rFonts w:ascii="Arial" w:hAnsi="Arial" w:cs="Arial"/>
          <w:sz w:val="20"/>
          <w:szCs w:val="20"/>
        </w:rPr>
      </w:pPr>
    </w:p>
    <w:p w14:paraId="41ACF1CD" w14:textId="77777777" w:rsidR="001522A7" w:rsidRPr="00024825" w:rsidRDefault="001522A7" w:rsidP="001522A7">
      <w:pPr>
        <w:pStyle w:val="NoSpacing"/>
        <w:jc w:val="both"/>
        <w:rPr>
          <w:rFonts w:ascii="Arial" w:hAnsi="Arial" w:cs="Arial"/>
          <w:sz w:val="20"/>
          <w:szCs w:val="20"/>
        </w:rPr>
      </w:pPr>
      <w:r w:rsidRPr="00024825">
        <w:rPr>
          <w:rFonts w:ascii="Arial" w:hAnsi="Arial" w:cs="Arial"/>
          <w:sz w:val="20"/>
          <w:szCs w:val="20"/>
        </w:rPr>
        <w:t>Muñoz-Martinez, G., Méndez, R., &amp; Torres, J. (2025). Metagenomics reveals hidden microbial diversity in fresh produce: Implications for food safety. International Journal of Food Microbiology, 410, 110456. https://doi.org/10.1016/j.ijfoodmicro.2025.110456</w:t>
      </w:r>
    </w:p>
    <w:p w14:paraId="22C5296E" w14:textId="77777777" w:rsidR="001522A7" w:rsidRPr="00024825" w:rsidRDefault="001522A7" w:rsidP="001522A7">
      <w:pPr>
        <w:pStyle w:val="NoSpacing"/>
        <w:jc w:val="both"/>
        <w:rPr>
          <w:rFonts w:ascii="Arial" w:hAnsi="Arial" w:cs="Arial"/>
          <w:sz w:val="20"/>
          <w:szCs w:val="20"/>
        </w:rPr>
      </w:pPr>
    </w:p>
    <w:p w14:paraId="00D32BBE" w14:textId="77777777" w:rsidR="001522A7" w:rsidRPr="00024825" w:rsidRDefault="001522A7" w:rsidP="001522A7">
      <w:pPr>
        <w:pStyle w:val="NoSpacing"/>
        <w:jc w:val="both"/>
        <w:rPr>
          <w:rFonts w:ascii="Arial" w:hAnsi="Arial" w:cs="Arial"/>
          <w:sz w:val="20"/>
          <w:szCs w:val="20"/>
        </w:rPr>
      </w:pPr>
      <w:r w:rsidRPr="00024825">
        <w:rPr>
          <w:rFonts w:ascii="Arial" w:hAnsi="Arial" w:cs="Arial"/>
          <w:sz w:val="20"/>
          <w:szCs w:val="20"/>
        </w:rPr>
        <w:t>Nascimento, A. P. S., &amp; Barros, A. N. (2025). Sustainable innovations in food microbiology: Fermentation, biocontrol, and functional foods. Foods, 14(13), 2320. https://doi.org/10.3390/foods14132320</w:t>
      </w:r>
    </w:p>
    <w:p w14:paraId="4041D624" w14:textId="77777777" w:rsidR="001522A7" w:rsidRPr="00024825" w:rsidRDefault="001522A7" w:rsidP="001522A7">
      <w:pPr>
        <w:pStyle w:val="NoSpacing"/>
        <w:jc w:val="both"/>
        <w:rPr>
          <w:rFonts w:ascii="Arial" w:hAnsi="Arial" w:cs="Arial"/>
          <w:sz w:val="20"/>
          <w:szCs w:val="20"/>
        </w:rPr>
      </w:pPr>
    </w:p>
    <w:p w14:paraId="38C0ECCF" w14:textId="77777777" w:rsidR="001522A7" w:rsidRPr="00024825" w:rsidRDefault="001522A7" w:rsidP="001522A7">
      <w:pPr>
        <w:pStyle w:val="NoSpacing"/>
        <w:jc w:val="both"/>
        <w:rPr>
          <w:rFonts w:ascii="Arial" w:hAnsi="Arial" w:cs="Arial"/>
          <w:sz w:val="20"/>
          <w:szCs w:val="20"/>
        </w:rPr>
      </w:pPr>
      <w:r w:rsidRPr="00024825">
        <w:rPr>
          <w:rFonts w:ascii="Arial" w:hAnsi="Arial" w:cs="Arial"/>
          <w:sz w:val="20"/>
          <w:szCs w:val="20"/>
        </w:rPr>
        <w:lastRenderedPageBreak/>
        <w:t xml:space="preserve">Nguyen, T. T., &amp; </w:t>
      </w:r>
      <w:proofErr w:type="spellStart"/>
      <w:r w:rsidRPr="00024825">
        <w:rPr>
          <w:rFonts w:ascii="Arial" w:hAnsi="Arial" w:cs="Arial"/>
          <w:sz w:val="20"/>
          <w:szCs w:val="20"/>
        </w:rPr>
        <w:t>Farlin</w:t>
      </w:r>
      <w:proofErr w:type="spellEnd"/>
      <w:r w:rsidRPr="00024825">
        <w:rPr>
          <w:rFonts w:ascii="Arial" w:hAnsi="Arial" w:cs="Arial"/>
          <w:sz w:val="20"/>
          <w:szCs w:val="20"/>
        </w:rPr>
        <w:t>, J. (1994). Incidence of Salmonella in sprouting seeds and sprouted seeds. Journal of Food Protection, 57(12), 1047–1049. https://doi.org/10.4315/0362-028X-57.12.1047</w:t>
      </w:r>
    </w:p>
    <w:p w14:paraId="5C499C50" w14:textId="77777777" w:rsidR="001522A7" w:rsidRPr="00024825" w:rsidRDefault="001522A7" w:rsidP="001522A7">
      <w:pPr>
        <w:pStyle w:val="NoSpacing"/>
        <w:jc w:val="both"/>
        <w:rPr>
          <w:rFonts w:ascii="Arial" w:hAnsi="Arial" w:cs="Arial"/>
          <w:sz w:val="20"/>
          <w:szCs w:val="20"/>
        </w:rPr>
      </w:pPr>
    </w:p>
    <w:p w14:paraId="0EFE7E1C" w14:textId="77777777" w:rsidR="001522A7" w:rsidRPr="00024825" w:rsidRDefault="001522A7" w:rsidP="001522A7">
      <w:pPr>
        <w:pStyle w:val="NoSpacing"/>
        <w:jc w:val="both"/>
        <w:rPr>
          <w:rFonts w:ascii="Arial" w:hAnsi="Arial" w:cs="Arial"/>
          <w:sz w:val="20"/>
          <w:szCs w:val="20"/>
        </w:rPr>
      </w:pPr>
      <w:r w:rsidRPr="00024825">
        <w:rPr>
          <w:rFonts w:ascii="Arial" w:hAnsi="Arial" w:cs="Arial"/>
          <w:sz w:val="20"/>
          <w:szCs w:val="20"/>
        </w:rPr>
        <w:t xml:space="preserve">Oliveira, M., </w:t>
      </w:r>
      <w:proofErr w:type="spellStart"/>
      <w:r w:rsidRPr="00024825">
        <w:rPr>
          <w:rFonts w:ascii="Arial" w:hAnsi="Arial" w:cs="Arial"/>
          <w:sz w:val="20"/>
          <w:szCs w:val="20"/>
        </w:rPr>
        <w:t>Viñas</w:t>
      </w:r>
      <w:proofErr w:type="spellEnd"/>
      <w:r w:rsidRPr="00024825">
        <w:rPr>
          <w:rFonts w:ascii="Arial" w:hAnsi="Arial" w:cs="Arial"/>
          <w:sz w:val="20"/>
          <w:szCs w:val="20"/>
        </w:rPr>
        <w:t xml:space="preserve">, I., </w:t>
      </w:r>
      <w:proofErr w:type="spellStart"/>
      <w:r w:rsidRPr="00024825">
        <w:rPr>
          <w:rFonts w:ascii="Arial" w:hAnsi="Arial" w:cs="Arial"/>
          <w:sz w:val="20"/>
          <w:szCs w:val="20"/>
        </w:rPr>
        <w:t>Usall</w:t>
      </w:r>
      <w:proofErr w:type="spellEnd"/>
      <w:r w:rsidRPr="00024825">
        <w:rPr>
          <w:rFonts w:ascii="Arial" w:hAnsi="Arial" w:cs="Arial"/>
          <w:sz w:val="20"/>
          <w:szCs w:val="20"/>
        </w:rPr>
        <w:t xml:space="preserve">, J., </w:t>
      </w:r>
      <w:proofErr w:type="spellStart"/>
      <w:r w:rsidRPr="00024825">
        <w:rPr>
          <w:rFonts w:ascii="Arial" w:hAnsi="Arial" w:cs="Arial"/>
          <w:sz w:val="20"/>
          <w:szCs w:val="20"/>
        </w:rPr>
        <w:t>Anguera</w:t>
      </w:r>
      <w:proofErr w:type="spellEnd"/>
      <w:r w:rsidRPr="00024825">
        <w:rPr>
          <w:rFonts w:ascii="Arial" w:hAnsi="Arial" w:cs="Arial"/>
          <w:sz w:val="20"/>
          <w:szCs w:val="20"/>
        </w:rPr>
        <w:t xml:space="preserve">, M., </w:t>
      </w:r>
      <w:proofErr w:type="spellStart"/>
      <w:r w:rsidRPr="00024825">
        <w:rPr>
          <w:rFonts w:ascii="Arial" w:hAnsi="Arial" w:cs="Arial"/>
          <w:sz w:val="20"/>
          <w:szCs w:val="20"/>
        </w:rPr>
        <w:t>Abadias</w:t>
      </w:r>
      <w:proofErr w:type="spellEnd"/>
      <w:r w:rsidRPr="00024825">
        <w:rPr>
          <w:rFonts w:ascii="Arial" w:hAnsi="Arial" w:cs="Arial"/>
          <w:sz w:val="20"/>
          <w:szCs w:val="20"/>
        </w:rPr>
        <w:t>, M. (2010). Presence and survival of Escherichia coli O157:H7 on lettuce leaves and in soil treated with contaminated compost and irrigation water. International Journal of Food Microbiology, 142(1–2), 141–148. https://doi.org/10.1016/j.ijfoodmicro.2010.06.023</w:t>
      </w:r>
    </w:p>
    <w:p w14:paraId="5438B1DE" w14:textId="77777777" w:rsidR="001522A7" w:rsidRPr="00024825" w:rsidRDefault="001522A7" w:rsidP="001522A7">
      <w:pPr>
        <w:pStyle w:val="NoSpacing"/>
        <w:jc w:val="both"/>
        <w:rPr>
          <w:rFonts w:ascii="Arial" w:hAnsi="Arial" w:cs="Arial"/>
          <w:sz w:val="20"/>
          <w:szCs w:val="20"/>
        </w:rPr>
      </w:pPr>
    </w:p>
    <w:p w14:paraId="1E0C663F" w14:textId="77777777" w:rsidR="001522A7" w:rsidRPr="00024825" w:rsidRDefault="001522A7" w:rsidP="001522A7">
      <w:pPr>
        <w:pStyle w:val="NoSpacing"/>
        <w:jc w:val="both"/>
        <w:rPr>
          <w:rFonts w:ascii="Arial" w:hAnsi="Arial" w:cs="Arial"/>
          <w:sz w:val="20"/>
          <w:szCs w:val="20"/>
        </w:rPr>
      </w:pPr>
      <w:proofErr w:type="spellStart"/>
      <w:r w:rsidRPr="00024825">
        <w:rPr>
          <w:rFonts w:ascii="Arial" w:hAnsi="Arial" w:cs="Arial"/>
          <w:sz w:val="20"/>
          <w:szCs w:val="20"/>
        </w:rPr>
        <w:t>Omorodion</w:t>
      </w:r>
      <w:proofErr w:type="spellEnd"/>
      <w:r w:rsidRPr="00024825">
        <w:rPr>
          <w:rFonts w:ascii="Arial" w:hAnsi="Arial" w:cs="Arial"/>
          <w:sz w:val="20"/>
          <w:szCs w:val="20"/>
        </w:rPr>
        <w:t xml:space="preserve">, N., &amp; </w:t>
      </w:r>
      <w:proofErr w:type="spellStart"/>
      <w:r w:rsidRPr="00024825">
        <w:rPr>
          <w:rFonts w:ascii="Arial" w:hAnsi="Arial" w:cs="Arial"/>
          <w:sz w:val="20"/>
          <w:szCs w:val="20"/>
        </w:rPr>
        <w:t>Alabo</w:t>
      </w:r>
      <w:proofErr w:type="spellEnd"/>
      <w:r w:rsidRPr="00024825">
        <w:rPr>
          <w:rFonts w:ascii="Arial" w:hAnsi="Arial" w:cs="Arial"/>
          <w:sz w:val="20"/>
          <w:szCs w:val="20"/>
        </w:rPr>
        <w:t>, B. (2021). Microbial assessment and proximate composition of pepper (</w:t>
      </w:r>
      <w:r w:rsidRPr="00024825">
        <w:rPr>
          <w:rStyle w:val="Emphasis"/>
          <w:rFonts w:ascii="Arial" w:hAnsi="Arial" w:cs="Arial"/>
          <w:sz w:val="20"/>
          <w:szCs w:val="20"/>
        </w:rPr>
        <w:t>Capsicum annuum</w:t>
      </w:r>
      <w:r w:rsidRPr="00024825">
        <w:rPr>
          <w:rFonts w:ascii="Arial" w:hAnsi="Arial" w:cs="Arial"/>
          <w:sz w:val="20"/>
          <w:szCs w:val="20"/>
        </w:rPr>
        <w:t>) and tomato (</w:t>
      </w:r>
      <w:r w:rsidRPr="00024825">
        <w:rPr>
          <w:rStyle w:val="Emphasis"/>
          <w:rFonts w:ascii="Arial" w:hAnsi="Arial" w:cs="Arial"/>
          <w:sz w:val="20"/>
          <w:szCs w:val="20"/>
        </w:rPr>
        <w:t xml:space="preserve">Solanum </w:t>
      </w:r>
      <w:proofErr w:type="spellStart"/>
      <w:r w:rsidRPr="00024825">
        <w:rPr>
          <w:rStyle w:val="Emphasis"/>
          <w:rFonts w:ascii="Arial" w:hAnsi="Arial" w:cs="Arial"/>
          <w:sz w:val="20"/>
          <w:szCs w:val="20"/>
        </w:rPr>
        <w:t>lycopersicum</w:t>
      </w:r>
      <w:proofErr w:type="spellEnd"/>
      <w:r w:rsidRPr="00024825">
        <w:rPr>
          <w:rFonts w:ascii="Arial" w:hAnsi="Arial" w:cs="Arial"/>
          <w:sz w:val="20"/>
          <w:szCs w:val="20"/>
        </w:rPr>
        <w:t xml:space="preserve">) displayed for sales. </w:t>
      </w:r>
      <w:r w:rsidRPr="00024825">
        <w:rPr>
          <w:rStyle w:val="Emphasis"/>
          <w:rFonts w:ascii="Arial" w:hAnsi="Arial" w:cs="Arial"/>
          <w:sz w:val="20"/>
          <w:szCs w:val="20"/>
        </w:rPr>
        <w:t>Asian Research Journal of Agriculture, 14</w:t>
      </w:r>
      <w:r w:rsidRPr="00024825">
        <w:rPr>
          <w:rFonts w:ascii="Arial" w:hAnsi="Arial" w:cs="Arial"/>
          <w:sz w:val="20"/>
          <w:szCs w:val="20"/>
        </w:rPr>
        <w:t>(4), 100–112. https://doi.org/10.9734/arja/2021/v14i430132</w:t>
      </w:r>
    </w:p>
    <w:p w14:paraId="5CBB3522" w14:textId="77777777" w:rsidR="00A05CEB" w:rsidRDefault="00A05CEB" w:rsidP="001522A7">
      <w:pPr>
        <w:pStyle w:val="NoSpacing"/>
        <w:jc w:val="both"/>
        <w:rPr>
          <w:rFonts w:ascii="Arial" w:hAnsi="Arial" w:cs="Arial"/>
          <w:sz w:val="20"/>
          <w:szCs w:val="20"/>
        </w:rPr>
      </w:pPr>
    </w:p>
    <w:p w14:paraId="14F246AD" w14:textId="77777777" w:rsidR="001522A7" w:rsidRPr="00024825" w:rsidRDefault="001522A7" w:rsidP="001522A7">
      <w:pPr>
        <w:pStyle w:val="NoSpacing"/>
        <w:jc w:val="both"/>
        <w:rPr>
          <w:rFonts w:ascii="Arial" w:hAnsi="Arial" w:cs="Arial"/>
          <w:sz w:val="20"/>
          <w:szCs w:val="20"/>
        </w:rPr>
      </w:pPr>
      <w:r w:rsidRPr="00024825">
        <w:rPr>
          <w:rFonts w:ascii="Arial" w:hAnsi="Arial" w:cs="Arial"/>
          <w:sz w:val="20"/>
          <w:szCs w:val="20"/>
        </w:rPr>
        <w:t xml:space="preserve">Ottesen, A. R., White, J. R., </w:t>
      </w:r>
      <w:proofErr w:type="spellStart"/>
      <w:r w:rsidRPr="00024825">
        <w:rPr>
          <w:rFonts w:ascii="Arial" w:hAnsi="Arial" w:cs="Arial"/>
          <w:sz w:val="20"/>
          <w:szCs w:val="20"/>
        </w:rPr>
        <w:t>Skaltsas</w:t>
      </w:r>
      <w:proofErr w:type="spellEnd"/>
      <w:r w:rsidRPr="00024825">
        <w:rPr>
          <w:rFonts w:ascii="Arial" w:hAnsi="Arial" w:cs="Arial"/>
          <w:sz w:val="20"/>
          <w:szCs w:val="20"/>
        </w:rPr>
        <w:t xml:space="preserve">, D. N., Newell, M. J., &amp; Walsh, C. S. (2009). Impact of organic and conventional management on the </w:t>
      </w:r>
      <w:proofErr w:type="spellStart"/>
      <w:r w:rsidRPr="00024825">
        <w:rPr>
          <w:rFonts w:ascii="Arial" w:hAnsi="Arial" w:cs="Arial"/>
          <w:sz w:val="20"/>
          <w:szCs w:val="20"/>
        </w:rPr>
        <w:t>phyllosphere</w:t>
      </w:r>
      <w:proofErr w:type="spellEnd"/>
      <w:r w:rsidRPr="00024825">
        <w:rPr>
          <w:rFonts w:ascii="Arial" w:hAnsi="Arial" w:cs="Arial"/>
          <w:sz w:val="20"/>
          <w:szCs w:val="20"/>
        </w:rPr>
        <w:t xml:space="preserve"> microbial ecology of an apple crop. Journal of Food Protection, 72(11), 2321–2325. https://doi.org/10.4315/0362-028X-72.11.2321</w:t>
      </w:r>
    </w:p>
    <w:p w14:paraId="2D8E0ED9" w14:textId="77777777" w:rsidR="001522A7" w:rsidRPr="00024825" w:rsidRDefault="001522A7" w:rsidP="001522A7">
      <w:pPr>
        <w:pStyle w:val="NoSpacing"/>
        <w:jc w:val="both"/>
        <w:rPr>
          <w:rFonts w:ascii="Arial" w:hAnsi="Arial" w:cs="Arial"/>
          <w:sz w:val="20"/>
          <w:szCs w:val="20"/>
        </w:rPr>
      </w:pPr>
    </w:p>
    <w:p w14:paraId="3DDC76EB" w14:textId="77777777" w:rsidR="001522A7" w:rsidRPr="00024825" w:rsidRDefault="001522A7" w:rsidP="001522A7">
      <w:pPr>
        <w:pStyle w:val="NoSpacing"/>
        <w:jc w:val="both"/>
        <w:rPr>
          <w:rFonts w:ascii="Arial" w:hAnsi="Arial" w:cs="Arial"/>
          <w:sz w:val="20"/>
          <w:szCs w:val="20"/>
        </w:rPr>
      </w:pPr>
      <w:proofErr w:type="spellStart"/>
      <w:r w:rsidRPr="00024825">
        <w:rPr>
          <w:rFonts w:ascii="Arial" w:hAnsi="Arial" w:cs="Arial"/>
          <w:sz w:val="20"/>
          <w:szCs w:val="20"/>
        </w:rPr>
        <w:t>Pasolli</w:t>
      </w:r>
      <w:proofErr w:type="spellEnd"/>
      <w:r w:rsidRPr="00024825">
        <w:rPr>
          <w:rFonts w:ascii="Arial" w:hAnsi="Arial" w:cs="Arial"/>
          <w:sz w:val="20"/>
          <w:szCs w:val="20"/>
        </w:rPr>
        <w:t xml:space="preserve">, E., </w:t>
      </w:r>
      <w:proofErr w:type="spellStart"/>
      <w:r w:rsidRPr="00024825">
        <w:rPr>
          <w:rFonts w:ascii="Arial" w:hAnsi="Arial" w:cs="Arial"/>
          <w:sz w:val="20"/>
          <w:szCs w:val="20"/>
        </w:rPr>
        <w:t>Segata</w:t>
      </w:r>
      <w:proofErr w:type="spellEnd"/>
      <w:r w:rsidRPr="00024825">
        <w:rPr>
          <w:rFonts w:ascii="Arial" w:hAnsi="Arial" w:cs="Arial"/>
          <w:sz w:val="20"/>
          <w:szCs w:val="20"/>
        </w:rPr>
        <w:t xml:space="preserve">, N., &amp; </w:t>
      </w:r>
      <w:proofErr w:type="spellStart"/>
      <w:r w:rsidRPr="00024825">
        <w:rPr>
          <w:rFonts w:ascii="Arial" w:hAnsi="Arial" w:cs="Arial"/>
          <w:sz w:val="20"/>
          <w:szCs w:val="20"/>
        </w:rPr>
        <w:t>Huttenhower</w:t>
      </w:r>
      <w:proofErr w:type="spellEnd"/>
      <w:r w:rsidRPr="00024825">
        <w:rPr>
          <w:rFonts w:ascii="Arial" w:hAnsi="Arial" w:cs="Arial"/>
          <w:sz w:val="20"/>
          <w:szCs w:val="20"/>
        </w:rPr>
        <w:t>, C. (2025). Food microbiomes: The unexplored frontier of microbiome research. Nature Reviews Microbiology, 23(1), 45–58. https://doi.org/10.1038/s41579-024-01056-7</w:t>
      </w:r>
    </w:p>
    <w:p w14:paraId="4DCAF847" w14:textId="77777777" w:rsidR="001522A7" w:rsidRPr="00024825" w:rsidRDefault="001522A7" w:rsidP="001522A7">
      <w:pPr>
        <w:pStyle w:val="NoSpacing"/>
        <w:jc w:val="both"/>
        <w:rPr>
          <w:rFonts w:ascii="Arial" w:hAnsi="Arial" w:cs="Arial"/>
          <w:sz w:val="20"/>
          <w:szCs w:val="20"/>
        </w:rPr>
      </w:pPr>
    </w:p>
    <w:p w14:paraId="7EA38CA3" w14:textId="77777777" w:rsidR="001522A7" w:rsidRPr="00024825" w:rsidRDefault="001522A7" w:rsidP="001522A7">
      <w:pPr>
        <w:pStyle w:val="NoSpacing"/>
        <w:jc w:val="both"/>
        <w:rPr>
          <w:rFonts w:ascii="Arial" w:hAnsi="Arial" w:cs="Arial"/>
          <w:sz w:val="20"/>
          <w:szCs w:val="20"/>
        </w:rPr>
      </w:pPr>
      <w:r w:rsidRPr="00024825">
        <w:rPr>
          <w:rFonts w:ascii="Arial" w:hAnsi="Arial" w:cs="Arial"/>
          <w:sz w:val="20"/>
          <w:szCs w:val="20"/>
        </w:rPr>
        <w:t xml:space="preserve">Perry, L., Dickau, R., </w:t>
      </w:r>
      <w:proofErr w:type="spellStart"/>
      <w:r w:rsidRPr="00024825">
        <w:rPr>
          <w:rFonts w:ascii="Arial" w:hAnsi="Arial" w:cs="Arial"/>
          <w:sz w:val="20"/>
          <w:szCs w:val="20"/>
        </w:rPr>
        <w:t>Zarrillo</w:t>
      </w:r>
      <w:proofErr w:type="spellEnd"/>
      <w:r w:rsidRPr="00024825">
        <w:rPr>
          <w:rFonts w:ascii="Arial" w:hAnsi="Arial" w:cs="Arial"/>
          <w:sz w:val="20"/>
          <w:szCs w:val="20"/>
        </w:rPr>
        <w:t xml:space="preserve">, S., Holst, I., Pearsall, D. M., </w:t>
      </w:r>
      <w:proofErr w:type="spellStart"/>
      <w:r w:rsidRPr="00024825">
        <w:rPr>
          <w:rFonts w:ascii="Arial" w:hAnsi="Arial" w:cs="Arial"/>
          <w:sz w:val="20"/>
          <w:szCs w:val="20"/>
        </w:rPr>
        <w:t>Piperno</w:t>
      </w:r>
      <w:proofErr w:type="spellEnd"/>
      <w:r w:rsidRPr="00024825">
        <w:rPr>
          <w:rFonts w:ascii="Arial" w:hAnsi="Arial" w:cs="Arial"/>
          <w:sz w:val="20"/>
          <w:szCs w:val="20"/>
        </w:rPr>
        <w:t xml:space="preserve">, D. R., Berman, M. J., Cooke, R. G., </w:t>
      </w:r>
      <w:proofErr w:type="spellStart"/>
      <w:r w:rsidRPr="00024825">
        <w:rPr>
          <w:rFonts w:ascii="Arial" w:hAnsi="Arial" w:cs="Arial"/>
          <w:sz w:val="20"/>
          <w:szCs w:val="20"/>
        </w:rPr>
        <w:t>Rademaker</w:t>
      </w:r>
      <w:proofErr w:type="spellEnd"/>
      <w:r w:rsidRPr="00024825">
        <w:rPr>
          <w:rFonts w:ascii="Arial" w:hAnsi="Arial" w:cs="Arial"/>
          <w:sz w:val="20"/>
          <w:szCs w:val="20"/>
        </w:rPr>
        <w:t xml:space="preserve">, K., </w:t>
      </w:r>
      <w:proofErr w:type="spellStart"/>
      <w:r w:rsidRPr="00024825">
        <w:rPr>
          <w:rFonts w:ascii="Arial" w:hAnsi="Arial" w:cs="Arial"/>
          <w:sz w:val="20"/>
          <w:szCs w:val="20"/>
        </w:rPr>
        <w:t>Ranere</w:t>
      </w:r>
      <w:proofErr w:type="spellEnd"/>
      <w:r w:rsidRPr="00024825">
        <w:rPr>
          <w:rFonts w:ascii="Arial" w:hAnsi="Arial" w:cs="Arial"/>
          <w:sz w:val="20"/>
          <w:szCs w:val="20"/>
        </w:rPr>
        <w:t xml:space="preserve">, A. J., Raymond, J. S., </w:t>
      </w:r>
      <w:proofErr w:type="spellStart"/>
      <w:r w:rsidRPr="00024825">
        <w:rPr>
          <w:rFonts w:ascii="Arial" w:hAnsi="Arial" w:cs="Arial"/>
          <w:sz w:val="20"/>
          <w:szCs w:val="20"/>
        </w:rPr>
        <w:t>Sandweiss</w:t>
      </w:r>
      <w:proofErr w:type="spellEnd"/>
      <w:r w:rsidRPr="00024825">
        <w:rPr>
          <w:rFonts w:ascii="Arial" w:hAnsi="Arial" w:cs="Arial"/>
          <w:sz w:val="20"/>
          <w:szCs w:val="20"/>
        </w:rPr>
        <w:t xml:space="preserve">, D. H., </w:t>
      </w:r>
      <w:proofErr w:type="spellStart"/>
      <w:r w:rsidRPr="00024825">
        <w:rPr>
          <w:rFonts w:ascii="Arial" w:hAnsi="Arial" w:cs="Arial"/>
          <w:sz w:val="20"/>
          <w:szCs w:val="20"/>
        </w:rPr>
        <w:t>Scaramelli</w:t>
      </w:r>
      <w:proofErr w:type="spellEnd"/>
      <w:r w:rsidRPr="00024825">
        <w:rPr>
          <w:rFonts w:ascii="Arial" w:hAnsi="Arial" w:cs="Arial"/>
          <w:sz w:val="20"/>
          <w:szCs w:val="20"/>
        </w:rPr>
        <w:t xml:space="preserve">, F., </w:t>
      </w:r>
    </w:p>
    <w:p w14:paraId="6357490A" w14:textId="77777777" w:rsidR="001522A7" w:rsidRPr="00024825" w:rsidRDefault="001522A7" w:rsidP="001522A7">
      <w:pPr>
        <w:pStyle w:val="NoSpacing"/>
        <w:jc w:val="both"/>
        <w:rPr>
          <w:rFonts w:ascii="Arial" w:hAnsi="Arial" w:cs="Arial"/>
          <w:sz w:val="20"/>
          <w:szCs w:val="20"/>
        </w:rPr>
      </w:pPr>
    </w:p>
    <w:p w14:paraId="269A0057" w14:textId="77777777" w:rsidR="001522A7" w:rsidRPr="00024825" w:rsidRDefault="001522A7" w:rsidP="001522A7">
      <w:pPr>
        <w:pStyle w:val="NoSpacing"/>
        <w:jc w:val="both"/>
        <w:rPr>
          <w:rFonts w:ascii="Arial" w:hAnsi="Arial" w:cs="Arial"/>
          <w:sz w:val="20"/>
          <w:szCs w:val="20"/>
        </w:rPr>
      </w:pPr>
      <w:proofErr w:type="spellStart"/>
      <w:r w:rsidRPr="00024825">
        <w:rPr>
          <w:rFonts w:ascii="Arial" w:hAnsi="Arial" w:cs="Arial"/>
          <w:sz w:val="20"/>
          <w:szCs w:val="20"/>
        </w:rPr>
        <w:t>Tarble</w:t>
      </w:r>
      <w:proofErr w:type="spellEnd"/>
      <w:r w:rsidRPr="00024825">
        <w:rPr>
          <w:rFonts w:ascii="Arial" w:hAnsi="Arial" w:cs="Arial"/>
          <w:sz w:val="20"/>
          <w:szCs w:val="20"/>
        </w:rPr>
        <w:t xml:space="preserve">, K., &amp; </w:t>
      </w:r>
      <w:proofErr w:type="spellStart"/>
      <w:r w:rsidRPr="00024825">
        <w:rPr>
          <w:rFonts w:ascii="Arial" w:hAnsi="Arial" w:cs="Arial"/>
          <w:sz w:val="20"/>
          <w:szCs w:val="20"/>
        </w:rPr>
        <w:t>Zeidler</w:t>
      </w:r>
      <w:proofErr w:type="spellEnd"/>
      <w:r w:rsidRPr="00024825">
        <w:rPr>
          <w:rFonts w:ascii="Arial" w:hAnsi="Arial" w:cs="Arial"/>
          <w:sz w:val="20"/>
          <w:szCs w:val="20"/>
        </w:rPr>
        <w:t>, J. A. (2007). Starch fossils and the domestication and dispersal of chili peppers (Capsicum spp. L.) in the Americas. Science, 315(5814), 986–988. https://doi.org/10.1126/science.1136914</w:t>
      </w:r>
    </w:p>
    <w:p w14:paraId="7D0BDF2C" w14:textId="77777777" w:rsidR="001522A7" w:rsidRPr="00024825" w:rsidRDefault="001522A7" w:rsidP="001522A7">
      <w:pPr>
        <w:pStyle w:val="NoSpacing"/>
        <w:jc w:val="both"/>
        <w:rPr>
          <w:rFonts w:ascii="Arial" w:hAnsi="Arial" w:cs="Arial"/>
          <w:sz w:val="20"/>
          <w:szCs w:val="20"/>
        </w:rPr>
      </w:pPr>
    </w:p>
    <w:p w14:paraId="4B7D8575" w14:textId="77777777" w:rsidR="001522A7" w:rsidRPr="00024825" w:rsidRDefault="001522A7" w:rsidP="001522A7">
      <w:pPr>
        <w:pStyle w:val="NoSpacing"/>
        <w:jc w:val="both"/>
        <w:rPr>
          <w:rFonts w:ascii="Arial" w:hAnsi="Arial" w:cs="Arial"/>
          <w:sz w:val="20"/>
          <w:szCs w:val="20"/>
        </w:rPr>
      </w:pPr>
      <w:r w:rsidRPr="00024825">
        <w:rPr>
          <w:rFonts w:ascii="Arial" w:hAnsi="Arial" w:cs="Arial"/>
          <w:sz w:val="20"/>
          <w:szCs w:val="20"/>
        </w:rPr>
        <w:t xml:space="preserve">Ponce, A. G., </w:t>
      </w:r>
      <w:proofErr w:type="spellStart"/>
      <w:r w:rsidRPr="00024825">
        <w:rPr>
          <w:rFonts w:ascii="Arial" w:hAnsi="Arial" w:cs="Arial"/>
          <w:sz w:val="20"/>
          <w:szCs w:val="20"/>
        </w:rPr>
        <w:t>Roura</w:t>
      </w:r>
      <w:proofErr w:type="spellEnd"/>
      <w:r w:rsidRPr="00024825">
        <w:rPr>
          <w:rFonts w:ascii="Arial" w:hAnsi="Arial" w:cs="Arial"/>
          <w:sz w:val="20"/>
          <w:szCs w:val="20"/>
        </w:rPr>
        <w:t>, S. I., del Valle, C. E., &amp; Moreira, M. R. (2008). Microbiological, nutritional, and sensory quality of minimally processed carrots as affected by chemical treatments. Journal of Food Science, 73(1), S54–S60. https://doi.org/10.1111/j.1750-3841.2007.00611.x</w:t>
      </w:r>
    </w:p>
    <w:p w14:paraId="2975B7B1" w14:textId="77777777" w:rsidR="001522A7" w:rsidRPr="00024825" w:rsidRDefault="001522A7" w:rsidP="001522A7">
      <w:pPr>
        <w:pStyle w:val="NoSpacing"/>
        <w:jc w:val="both"/>
        <w:rPr>
          <w:rFonts w:ascii="Arial" w:hAnsi="Arial" w:cs="Arial"/>
          <w:sz w:val="20"/>
          <w:szCs w:val="20"/>
        </w:rPr>
      </w:pPr>
    </w:p>
    <w:p w14:paraId="2414C124" w14:textId="77777777" w:rsidR="001522A7" w:rsidRPr="00024825" w:rsidRDefault="001522A7" w:rsidP="001522A7">
      <w:pPr>
        <w:pStyle w:val="NoSpacing"/>
        <w:jc w:val="both"/>
        <w:rPr>
          <w:rFonts w:ascii="Arial" w:hAnsi="Arial" w:cs="Arial"/>
          <w:sz w:val="20"/>
          <w:szCs w:val="20"/>
        </w:rPr>
      </w:pPr>
      <w:r w:rsidRPr="00024825">
        <w:rPr>
          <w:rFonts w:ascii="Arial" w:hAnsi="Arial" w:cs="Arial"/>
          <w:sz w:val="20"/>
          <w:szCs w:val="20"/>
        </w:rPr>
        <w:t xml:space="preserve">Rastogi, G., Tech, J. J., </w:t>
      </w:r>
      <w:proofErr w:type="spellStart"/>
      <w:r w:rsidRPr="00024825">
        <w:rPr>
          <w:rFonts w:ascii="Arial" w:hAnsi="Arial" w:cs="Arial"/>
          <w:sz w:val="20"/>
          <w:szCs w:val="20"/>
        </w:rPr>
        <w:t>Coaker</w:t>
      </w:r>
      <w:proofErr w:type="spellEnd"/>
      <w:r w:rsidRPr="00024825">
        <w:rPr>
          <w:rFonts w:ascii="Arial" w:hAnsi="Arial" w:cs="Arial"/>
          <w:sz w:val="20"/>
          <w:szCs w:val="20"/>
        </w:rPr>
        <w:t xml:space="preserve">, G. L., &amp; </w:t>
      </w:r>
      <w:proofErr w:type="spellStart"/>
      <w:r w:rsidRPr="00024825">
        <w:rPr>
          <w:rFonts w:ascii="Arial" w:hAnsi="Arial" w:cs="Arial"/>
          <w:sz w:val="20"/>
          <w:szCs w:val="20"/>
        </w:rPr>
        <w:t>Leveau</w:t>
      </w:r>
      <w:proofErr w:type="spellEnd"/>
      <w:r w:rsidRPr="00024825">
        <w:rPr>
          <w:rFonts w:ascii="Arial" w:hAnsi="Arial" w:cs="Arial"/>
          <w:sz w:val="20"/>
          <w:szCs w:val="20"/>
        </w:rPr>
        <w:t>, J. H. J. (2012). A PCR-based toolbox for the culture-independent quantification of total bacterial abundances in plant environments. Journal of Microbiological Methods, 91(3), 240–246. https://doi.org/10.1016/j.mimet.2012.08.007</w:t>
      </w:r>
    </w:p>
    <w:p w14:paraId="4B4252A0" w14:textId="77777777" w:rsidR="001522A7" w:rsidRPr="00024825" w:rsidRDefault="001522A7" w:rsidP="001522A7">
      <w:pPr>
        <w:pStyle w:val="NoSpacing"/>
        <w:jc w:val="both"/>
        <w:rPr>
          <w:rFonts w:ascii="Arial" w:hAnsi="Arial" w:cs="Arial"/>
          <w:sz w:val="20"/>
          <w:szCs w:val="20"/>
        </w:rPr>
      </w:pPr>
    </w:p>
    <w:p w14:paraId="4A68A814" w14:textId="77777777" w:rsidR="001522A7" w:rsidRPr="00024825" w:rsidRDefault="001522A7" w:rsidP="001522A7">
      <w:pPr>
        <w:pStyle w:val="NoSpacing"/>
        <w:jc w:val="both"/>
        <w:rPr>
          <w:rFonts w:ascii="Arial" w:hAnsi="Arial" w:cs="Arial"/>
          <w:sz w:val="20"/>
          <w:szCs w:val="20"/>
        </w:rPr>
      </w:pPr>
      <w:r w:rsidRPr="00024825">
        <w:rPr>
          <w:rFonts w:ascii="Arial" w:hAnsi="Arial" w:cs="Arial"/>
          <w:sz w:val="20"/>
          <w:szCs w:val="20"/>
        </w:rPr>
        <w:t xml:space="preserve">Rudi, K., </w:t>
      </w:r>
      <w:proofErr w:type="spellStart"/>
      <w:r w:rsidRPr="00024825">
        <w:rPr>
          <w:rFonts w:ascii="Arial" w:hAnsi="Arial" w:cs="Arial"/>
          <w:sz w:val="20"/>
          <w:szCs w:val="20"/>
        </w:rPr>
        <w:t>Flateland</w:t>
      </w:r>
      <w:proofErr w:type="spellEnd"/>
      <w:r w:rsidRPr="00024825">
        <w:rPr>
          <w:rFonts w:ascii="Arial" w:hAnsi="Arial" w:cs="Arial"/>
          <w:sz w:val="20"/>
          <w:szCs w:val="20"/>
        </w:rPr>
        <w:t>, S. L., Hanssen, J. F., Bengtsson, G., &amp; Nissen, H. (2002). Development and evaluation of a 16S ribosomal DNA array for monitoring of bacterial communities. Applied and Environmental Microbiology, 68(12), 6396–6403. https://doi.org/10.1128/AEM.68.12.6396-6403.2002</w:t>
      </w:r>
    </w:p>
    <w:p w14:paraId="2C04ECF2" w14:textId="77777777" w:rsidR="001522A7" w:rsidRPr="00024825" w:rsidRDefault="001522A7" w:rsidP="001522A7">
      <w:pPr>
        <w:pStyle w:val="NoSpacing"/>
        <w:jc w:val="both"/>
        <w:rPr>
          <w:rFonts w:ascii="Arial" w:hAnsi="Arial" w:cs="Arial"/>
          <w:sz w:val="20"/>
          <w:szCs w:val="20"/>
        </w:rPr>
      </w:pPr>
    </w:p>
    <w:p w14:paraId="5402C60C" w14:textId="77777777" w:rsidR="001522A7" w:rsidRPr="00024825" w:rsidRDefault="001522A7" w:rsidP="001522A7">
      <w:pPr>
        <w:pStyle w:val="NoSpacing"/>
        <w:jc w:val="both"/>
        <w:rPr>
          <w:rFonts w:ascii="Arial" w:hAnsi="Arial" w:cs="Arial"/>
          <w:sz w:val="20"/>
          <w:szCs w:val="20"/>
        </w:rPr>
      </w:pPr>
      <w:r w:rsidRPr="00024825">
        <w:rPr>
          <w:rFonts w:ascii="Arial" w:hAnsi="Arial" w:cs="Arial"/>
          <w:sz w:val="20"/>
          <w:szCs w:val="20"/>
        </w:rPr>
        <w:t xml:space="preserve">Rudi, K., </w:t>
      </w:r>
      <w:proofErr w:type="spellStart"/>
      <w:r w:rsidRPr="00024825">
        <w:rPr>
          <w:rFonts w:ascii="Arial" w:hAnsi="Arial" w:cs="Arial"/>
          <w:sz w:val="20"/>
          <w:szCs w:val="20"/>
        </w:rPr>
        <w:t>Flateland</w:t>
      </w:r>
      <w:proofErr w:type="spellEnd"/>
      <w:r w:rsidRPr="00024825">
        <w:rPr>
          <w:rFonts w:ascii="Arial" w:hAnsi="Arial" w:cs="Arial"/>
          <w:sz w:val="20"/>
          <w:szCs w:val="20"/>
        </w:rPr>
        <w:t xml:space="preserve">, S. L., Hanssen, J. F., Bengtsson, G., &amp; Nissen, H. (2002). Development and evaluation of a 16S ribosomal DNA array for monitoring of bacterial communities. Applied and Environmental Microbiology, 68(12), 6396-6403. </w:t>
      </w:r>
      <w:hyperlink r:id="rId15" w:history="1">
        <w:r w:rsidRPr="00024825">
          <w:rPr>
            <w:rStyle w:val="Hyperlink"/>
            <w:rFonts w:ascii="Arial" w:hAnsi="Arial" w:cs="Arial"/>
            <w:sz w:val="20"/>
            <w:szCs w:val="20"/>
          </w:rPr>
          <w:t>https://doi.org/10.1128/AEM.68.12.6396-6403.2002</w:t>
        </w:r>
      </w:hyperlink>
    </w:p>
    <w:p w14:paraId="097494CD" w14:textId="77777777" w:rsidR="001522A7" w:rsidRPr="00024825" w:rsidRDefault="001522A7" w:rsidP="001522A7">
      <w:pPr>
        <w:pStyle w:val="NoSpacing"/>
        <w:jc w:val="both"/>
        <w:rPr>
          <w:rFonts w:ascii="Arial" w:hAnsi="Arial" w:cs="Arial"/>
          <w:sz w:val="20"/>
          <w:szCs w:val="20"/>
        </w:rPr>
      </w:pPr>
    </w:p>
    <w:p w14:paraId="587D392A" w14:textId="77777777" w:rsidR="001522A7" w:rsidRPr="00024825" w:rsidRDefault="001522A7" w:rsidP="001522A7">
      <w:pPr>
        <w:pStyle w:val="NoSpacing"/>
        <w:jc w:val="both"/>
        <w:rPr>
          <w:rFonts w:ascii="Arial" w:hAnsi="Arial" w:cs="Arial"/>
          <w:sz w:val="20"/>
          <w:szCs w:val="20"/>
        </w:rPr>
      </w:pPr>
      <w:r w:rsidRPr="00024825">
        <w:rPr>
          <w:rFonts w:ascii="Arial" w:hAnsi="Arial" w:cs="Arial"/>
          <w:sz w:val="20"/>
          <w:szCs w:val="20"/>
        </w:rPr>
        <w:lastRenderedPageBreak/>
        <w:t xml:space="preserve">Shi, X., </w:t>
      </w:r>
      <w:proofErr w:type="spellStart"/>
      <w:r w:rsidRPr="00024825">
        <w:rPr>
          <w:rFonts w:ascii="Arial" w:hAnsi="Arial" w:cs="Arial"/>
          <w:sz w:val="20"/>
          <w:szCs w:val="20"/>
        </w:rPr>
        <w:t>Namvar</w:t>
      </w:r>
      <w:proofErr w:type="spellEnd"/>
      <w:r w:rsidRPr="00024825">
        <w:rPr>
          <w:rFonts w:ascii="Arial" w:hAnsi="Arial" w:cs="Arial"/>
          <w:sz w:val="20"/>
          <w:szCs w:val="20"/>
        </w:rPr>
        <w:t xml:space="preserve">, A., </w:t>
      </w:r>
      <w:proofErr w:type="spellStart"/>
      <w:r w:rsidRPr="00024825">
        <w:rPr>
          <w:rFonts w:ascii="Arial" w:hAnsi="Arial" w:cs="Arial"/>
          <w:sz w:val="20"/>
          <w:szCs w:val="20"/>
        </w:rPr>
        <w:t>Kostrzynska</w:t>
      </w:r>
      <w:proofErr w:type="spellEnd"/>
      <w:r w:rsidRPr="00024825">
        <w:rPr>
          <w:rFonts w:ascii="Arial" w:hAnsi="Arial" w:cs="Arial"/>
          <w:sz w:val="20"/>
          <w:szCs w:val="20"/>
        </w:rPr>
        <w:t>, M., Hora, R., &amp; Warriner, K. (2009). Persistence and growth of different Salmonella serovars on pre- and postharvest tomato plants. Journal of Food Protection, 72(3), 713–724. https://doi.org/10.4315/0362-028X-72.3.713</w:t>
      </w:r>
    </w:p>
    <w:p w14:paraId="5706DF0B" w14:textId="77777777" w:rsidR="001522A7" w:rsidRPr="00024825" w:rsidRDefault="001522A7" w:rsidP="001522A7">
      <w:pPr>
        <w:pStyle w:val="NoSpacing"/>
        <w:jc w:val="both"/>
        <w:rPr>
          <w:rFonts w:ascii="Arial" w:hAnsi="Arial" w:cs="Arial"/>
          <w:sz w:val="20"/>
          <w:szCs w:val="20"/>
        </w:rPr>
      </w:pPr>
    </w:p>
    <w:p w14:paraId="3DA77A38" w14:textId="77777777" w:rsidR="001522A7" w:rsidRPr="00024825" w:rsidRDefault="001522A7" w:rsidP="001522A7">
      <w:pPr>
        <w:pStyle w:val="NoSpacing"/>
        <w:jc w:val="both"/>
        <w:rPr>
          <w:rFonts w:ascii="Arial" w:hAnsi="Arial" w:cs="Arial"/>
          <w:sz w:val="20"/>
          <w:szCs w:val="20"/>
        </w:rPr>
      </w:pPr>
      <w:proofErr w:type="spellStart"/>
      <w:r w:rsidRPr="00024825">
        <w:rPr>
          <w:rFonts w:ascii="Arial" w:hAnsi="Arial" w:cs="Arial"/>
          <w:sz w:val="20"/>
          <w:szCs w:val="20"/>
        </w:rPr>
        <w:t>Stoleru</w:t>
      </w:r>
      <w:proofErr w:type="spellEnd"/>
      <w:r w:rsidRPr="00024825">
        <w:rPr>
          <w:rFonts w:ascii="Arial" w:hAnsi="Arial" w:cs="Arial"/>
          <w:sz w:val="20"/>
          <w:szCs w:val="20"/>
        </w:rPr>
        <w:t xml:space="preserve">, V., </w:t>
      </w:r>
      <w:proofErr w:type="spellStart"/>
      <w:r w:rsidRPr="00024825">
        <w:rPr>
          <w:rFonts w:ascii="Arial" w:hAnsi="Arial" w:cs="Arial"/>
          <w:sz w:val="20"/>
          <w:szCs w:val="20"/>
        </w:rPr>
        <w:t>Mangalagiu</w:t>
      </w:r>
      <w:proofErr w:type="spellEnd"/>
      <w:r w:rsidRPr="00024825">
        <w:rPr>
          <w:rFonts w:ascii="Arial" w:hAnsi="Arial" w:cs="Arial"/>
          <w:sz w:val="20"/>
          <w:szCs w:val="20"/>
        </w:rPr>
        <w:t xml:space="preserve">, I., </w:t>
      </w:r>
      <w:proofErr w:type="spellStart"/>
      <w:r w:rsidRPr="00024825">
        <w:rPr>
          <w:rFonts w:ascii="Arial" w:hAnsi="Arial" w:cs="Arial"/>
          <w:sz w:val="20"/>
          <w:szCs w:val="20"/>
        </w:rPr>
        <w:t>Amăriucăi-Mantu</w:t>
      </w:r>
      <w:proofErr w:type="spellEnd"/>
      <w:r w:rsidRPr="00024825">
        <w:rPr>
          <w:rFonts w:ascii="Arial" w:hAnsi="Arial" w:cs="Arial"/>
          <w:sz w:val="20"/>
          <w:szCs w:val="20"/>
        </w:rPr>
        <w:t xml:space="preserve">, D., </w:t>
      </w:r>
      <w:proofErr w:type="spellStart"/>
      <w:r w:rsidRPr="00024825">
        <w:rPr>
          <w:rFonts w:ascii="Arial" w:hAnsi="Arial" w:cs="Arial"/>
          <w:sz w:val="20"/>
          <w:szCs w:val="20"/>
        </w:rPr>
        <w:t>Teliban</w:t>
      </w:r>
      <w:proofErr w:type="spellEnd"/>
      <w:r w:rsidRPr="00024825">
        <w:rPr>
          <w:rFonts w:ascii="Arial" w:hAnsi="Arial" w:cs="Arial"/>
          <w:sz w:val="20"/>
          <w:szCs w:val="20"/>
        </w:rPr>
        <w:t xml:space="preserve">, G.-C., </w:t>
      </w:r>
      <w:proofErr w:type="spellStart"/>
      <w:r w:rsidRPr="00024825">
        <w:rPr>
          <w:rFonts w:ascii="Arial" w:hAnsi="Arial" w:cs="Arial"/>
          <w:sz w:val="20"/>
          <w:szCs w:val="20"/>
        </w:rPr>
        <w:t>Cojocaru</w:t>
      </w:r>
      <w:proofErr w:type="spellEnd"/>
      <w:r w:rsidRPr="00024825">
        <w:rPr>
          <w:rFonts w:ascii="Arial" w:hAnsi="Arial" w:cs="Arial"/>
          <w:sz w:val="20"/>
          <w:szCs w:val="20"/>
        </w:rPr>
        <w:t xml:space="preserve">, A., </w:t>
      </w:r>
      <w:proofErr w:type="spellStart"/>
      <w:r w:rsidRPr="00024825">
        <w:rPr>
          <w:rFonts w:ascii="Arial" w:hAnsi="Arial" w:cs="Arial"/>
          <w:sz w:val="20"/>
          <w:szCs w:val="20"/>
        </w:rPr>
        <w:t>Rusu</w:t>
      </w:r>
      <w:proofErr w:type="spellEnd"/>
      <w:r w:rsidRPr="00024825">
        <w:rPr>
          <w:rFonts w:ascii="Arial" w:hAnsi="Arial" w:cs="Arial"/>
          <w:sz w:val="20"/>
          <w:szCs w:val="20"/>
        </w:rPr>
        <w:t xml:space="preserve">, O.-R., </w:t>
      </w:r>
      <w:proofErr w:type="spellStart"/>
      <w:r w:rsidRPr="00024825">
        <w:rPr>
          <w:rFonts w:ascii="Arial" w:hAnsi="Arial" w:cs="Arial"/>
          <w:sz w:val="20"/>
          <w:szCs w:val="20"/>
        </w:rPr>
        <w:t>Burducea</w:t>
      </w:r>
      <w:proofErr w:type="spellEnd"/>
      <w:r w:rsidRPr="00024825">
        <w:rPr>
          <w:rFonts w:ascii="Arial" w:hAnsi="Arial" w:cs="Arial"/>
          <w:sz w:val="20"/>
          <w:szCs w:val="20"/>
        </w:rPr>
        <w:t xml:space="preserve">, M., </w:t>
      </w:r>
      <w:proofErr w:type="spellStart"/>
      <w:r w:rsidRPr="00024825">
        <w:rPr>
          <w:rFonts w:ascii="Arial" w:hAnsi="Arial" w:cs="Arial"/>
          <w:sz w:val="20"/>
          <w:szCs w:val="20"/>
        </w:rPr>
        <w:t>Mihalache</w:t>
      </w:r>
      <w:proofErr w:type="spellEnd"/>
      <w:r w:rsidRPr="00024825">
        <w:rPr>
          <w:rFonts w:ascii="Arial" w:hAnsi="Arial" w:cs="Arial"/>
          <w:sz w:val="20"/>
          <w:szCs w:val="20"/>
        </w:rPr>
        <w:t xml:space="preserve">, G., </w:t>
      </w:r>
      <w:proofErr w:type="spellStart"/>
      <w:r w:rsidRPr="00024825">
        <w:rPr>
          <w:rFonts w:ascii="Arial" w:hAnsi="Arial" w:cs="Arial"/>
          <w:sz w:val="20"/>
          <w:szCs w:val="20"/>
        </w:rPr>
        <w:t>Roșca</w:t>
      </w:r>
      <w:proofErr w:type="spellEnd"/>
      <w:r w:rsidRPr="00024825">
        <w:rPr>
          <w:rFonts w:ascii="Arial" w:hAnsi="Arial" w:cs="Arial"/>
          <w:sz w:val="20"/>
          <w:szCs w:val="20"/>
        </w:rPr>
        <w:t xml:space="preserve">, M., Caruso, G., </w:t>
      </w:r>
      <w:proofErr w:type="spellStart"/>
      <w:r w:rsidRPr="00024825">
        <w:rPr>
          <w:rFonts w:ascii="Arial" w:hAnsi="Arial" w:cs="Arial"/>
          <w:sz w:val="20"/>
          <w:szCs w:val="20"/>
        </w:rPr>
        <w:t>Sekara</w:t>
      </w:r>
      <w:proofErr w:type="spellEnd"/>
      <w:r w:rsidRPr="00024825">
        <w:rPr>
          <w:rFonts w:ascii="Arial" w:hAnsi="Arial" w:cs="Arial"/>
          <w:sz w:val="20"/>
          <w:szCs w:val="20"/>
        </w:rPr>
        <w:t xml:space="preserve">, A., &amp; </w:t>
      </w:r>
      <w:proofErr w:type="spellStart"/>
      <w:r w:rsidRPr="00024825">
        <w:rPr>
          <w:rFonts w:ascii="Arial" w:hAnsi="Arial" w:cs="Arial"/>
          <w:sz w:val="20"/>
          <w:szCs w:val="20"/>
        </w:rPr>
        <w:t>Jităreanu</w:t>
      </w:r>
      <w:proofErr w:type="spellEnd"/>
      <w:r w:rsidRPr="00024825">
        <w:rPr>
          <w:rFonts w:ascii="Arial" w:hAnsi="Arial" w:cs="Arial"/>
          <w:sz w:val="20"/>
          <w:szCs w:val="20"/>
        </w:rPr>
        <w:t>, G. (2023). Enhancing the nutritional value of sweet pepper through sustainable fertilization management. Frontiers in Nutrition, 10, Article 1264999. https://doi.org/10.3389/fnut.2023.1264999</w:t>
      </w:r>
    </w:p>
    <w:p w14:paraId="5D088C49" w14:textId="77777777" w:rsidR="001522A7" w:rsidRPr="00024825" w:rsidRDefault="001522A7" w:rsidP="001522A7">
      <w:pPr>
        <w:pStyle w:val="NoSpacing"/>
        <w:jc w:val="both"/>
        <w:rPr>
          <w:rFonts w:ascii="Arial" w:hAnsi="Arial" w:cs="Arial"/>
          <w:sz w:val="20"/>
          <w:szCs w:val="20"/>
        </w:rPr>
      </w:pPr>
    </w:p>
    <w:p w14:paraId="2BFAB379" w14:textId="77777777" w:rsidR="001522A7" w:rsidRPr="00024825" w:rsidRDefault="001522A7" w:rsidP="001522A7">
      <w:pPr>
        <w:pStyle w:val="NoSpacing"/>
        <w:jc w:val="both"/>
        <w:rPr>
          <w:rFonts w:ascii="Arial" w:hAnsi="Arial" w:cs="Arial"/>
          <w:sz w:val="20"/>
          <w:szCs w:val="20"/>
        </w:rPr>
      </w:pPr>
      <w:proofErr w:type="spellStart"/>
      <w:r w:rsidRPr="00024825">
        <w:rPr>
          <w:rFonts w:ascii="Arial" w:hAnsi="Arial" w:cs="Arial"/>
          <w:sz w:val="20"/>
          <w:szCs w:val="20"/>
        </w:rPr>
        <w:t>Tizhe</w:t>
      </w:r>
      <w:proofErr w:type="spellEnd"/>
      <w:r w:rsidRPr="00024825">
        <w:rPr>
          <w:rFonts w:ascii="Arial" w:hAnsi="Arial" w:cs="Arial"/>
          <w:sz w:val="20"/>
          <w:szCs w:val="20"/>
        </w:rPr>
        <w:t xml:space="preserve">, T. D., </w:t>
      </w:r>
      <w:proofErr w:type="spellStart"/>
      <w:r w:rsidRPr="00024825">
        <w:rPr>
          <w:rFonts w:ascii="Arial" w:hAnsi="Arial" w:cs="Arial"/>
          <w:sz w:val="20"/>
          <w:szCs w:val="20"/>
        </w:rPr>
        <w:t>Kwaya</w:t>
      </w:r>
      <w:proofErr w:type="spellEnd"/>
      <w:r w:rsidRPr="00024825">
        <w:rPr>
          <w:rFonts w:ascii="Arial" w:hAnsi="Arial" w:cs="Arial"/>
          <w:sz w:val="20"/>
          <w:szCs w:val="20"/>
        </w:rPr>
        <w:t>, B. V., &amp; Samuel, J. (2020). Microbial organisms associated with the post-harvest rot of bell pepper (</w:t>
      </w:r>
      <w:r w:rsidRPr="00024825">
        <w:rPr>
          <w:rStyle w:val="Emphasis"/>
          <w:rFonts w:ascii="Arial" w:hAnsi="Arial" w:cs="Arial"/>
          <w:sz w:val="20"/>
          <w:szCs w:val="20"/>
        </w:rPr>
        <w:t>Capsicum annuum</w:t>
      </w:r>
      <w:r w:rsidRPr="00024825">
        <w:rPr>
          <w:rFonts w:ascii="Arial" w:hAnsi="Arial" w:cs="Arial"/>
          <w:sz w:val="20"/>
          <w:szCs w:val="20"/>
        </w:rPr>
        <w:t xml:space="preserve"> L.) fruit in Mubi, Nigeria. </w:t>
      </w:r>
      <w:r w:rsidRPr="00024825">
        <w:rPr>
          <w:rStyle w:val="Emphasis"/>
          <w:rFonts w:ascii="Arial" w:hAnsi="Arial" w:cs="Arial"/>
          <w:sz w:val="20"/>
          <w:szCs w:val="20"/>
        </w:rPr>
        <w:t>Adamawa State University Journal of Scientific Research, 8</w:t>
      </w:r>
      <w:r w:rsidRPr="00024825">
        <w:rPr>
          <w:rFonts w:ascii="Arial" w:hAnsi="Arial" w:cs="Arial"/>
          <w:sz w:val="20"/>
          <w:szCs w:val="20"/>
        </w:rPr>
        <w:t>(1), 74–78.</w:t>
      </w:r>
    </w:p>
    <w:p w14:paraId="4BC3F276" w14:textId="77777777" w:rsidR="001522A7" w:rsidRPr="00024825" w:rsidRDefault="001522A7" w:rsidP="001522A7">
      <w:pPr>
        <w:pStyle w:val="NoSpacing"/>
        <w:jc w:val="both"/>
        <w:rPr>
          <w:rFonts w:ascii="Arial" w:hAnsi="Arial" w:cs="Arial"/>
          <w:sz w:val="20"/>
          <w:szCs w:val="20"/>
        </w:rPr>
      </w:pPr>
    </w:p>
    <w:p w14:paraId="373979FA" w14:textId="77777777" w:rsidR="001522A7" w:rsidRPr="00024825" w:rsidRDefault="001522A7" w:rsidP="001522A7">
      <w:pPr>
        <w:pStyle w:val="NoSpacing"/>
        <w:jc w:val="both"/>
        <w:rPr>
          <w:rFonts w:ascii="Arial" w:hAnsi="Arial" w:cs="Arial"/>
          <w:sz w:val="20"/>
          <w:szCs w:val="20"/>
        </w:rPr>
      </w:pPr>
      <w:r w:rsidRPr="00024825">
        <w:rPr>
          <w:rFonts w:ascii="Arial" w:hAnsi="Arial" w:cs="Arial"/>
          <w:sz w:val="20"/>
          <w:szCs w:val="20"/>
        </w:rPr>
        <w:t xml:space="preserve">Zapata, P. J., &amp; García-Pastor, M. E. (2025). A comprehensive review on characterization of pepper seeds: Unveiling potential value and sustainable </w:t>
      </w:r>
      <w:proofErr w:type="spellStart"/>
      <w:r w:rsidRPr="00024825">
        <w:rPr>
          <w:rFonts w:ascii="Arial" w:hAnsi="Arial" w:cs="Arial"/>
          <w:sz w:val="20"/>
          <w:szCs w:val="20"/>
        </w:rPr>
        <w:t>agrifood</w:t>
      </w:r>
      <w:proofErr w:type="spellEnd"/>
      <w:r w:rsidRPr="00024825">
        <w:rPr>
          <w:rFonts w:ascii="Arial" w:hAnsi="Arial" w:cs="Arial"/>
          <w:sz w:val="20"/>
          <w:szCs w:val="20"/>
        </w:rPr>
        <w:t xml:space="preserve"> applications. Foods, 14(11), 1969. https://doi.org/10.3390/foods14111969</w:t>
      </w:r>
    </w:p>
    <w:p w14:paraId="33092EE2" w14:textId="77777777" w:rsidR="001522A7" w:rsidRPr="00024825" w:rsidRDefault="001522A7" w:rsidP="001522A7">
      <w:pPr>
        <w:pStyle w:val="NoSpacing"/>
        <w:jc w:val="both"/>
        <w:rPr>
          <w:rFonts w:ascii="Arial" w:hAnsi="Arial" w:cs="Arial"/>
          <w:sz w:val="20"/>
          <w:szCs w:val="20"/>
        </w:rPr>
      </w:pPr>
    </w:p>
    <w:p w14:paraId="02585D63" w14:textId="77777777" w:rsidR="001522A7" w:rsidRPr="00024825" w:rsidRDefault="001522A7" w:rsidP="001522A7">
      <w:pPr>
        <w:pStyle w:val="NoSpacing"/>
        <w:jc w:val="both"/>
        <w:rPr>
          <w:rFonts w:ascii="Arial" w:hAnsi="Arial" w:cs="Arial"/>
          <w:sz w:val="20"/>
          <w:szCs w:val="20"/>
        </w:rPr>
      </w:pPr>
      <w:r w:rsidRPr="00024825">
        <w:rPr>
          <w:rFonts w:ascii="Arial" w:hAnsi="Arial" w:cs="Arial"/>
          <w:sz w:val="20"/>
          <w:szCs w:val="20"/>
        </w:rPr>
        <w:t xml:space="preserve">Zhou, C. X., Zhang, W., Yu, B. G., Yang, H. F., Zhao, Q. Y., Wang, Y., Sun, K., Lakshmanan, P., Chen, X. P., &amp; Zou, C. Q. (2024). Global analysis of </w:t>
      </w:r>
      <w:proofErr w:type="spellStart"/>
      <w:r w:rsidRPr="00024825">
        <w:rPr>
          <w:rFonts w:ascii="Arial" w:hAnsi="Arial" w:cs="Arial"/>
          <w:sz w:val="20"/>
          <w:szCs w:val="20"/>
        </w:rPr>
        <w:t>spatio</w:t>
      </w:r>
      <w:proofErr w:type="spellEnd"/>
      <w:r w:rsidRPr="00024825">
        <w:rPr>
          <w:rFonts w:ascii="Arial" w:hAnsi="Arial" w:cs="Arial"/>
          <w:sz w:val="20"/>
          <w:szCs w:val="20"/>
        </w:rPr>
        <w:t>-temporal variation in mineral nutritional quality of pepper (</w:t>
      </w:r>
      <w:r w:rsidRPr="00024825">
        <w:rPr>
          <w:rStyle w:val="Emphasis"/>
          <w:rFonts w:ascii="Arial" w:hAnsi="Arial" w:cs="Arial"/>
          <w:sz w:val="20"/>
          <w:szCs w:val="20"/>
        </w:rPr>
        <w:t>Capsicum</w:t>
      </w:r>
      <w:r w:rsidRPr="00024825">
        <w:rPr>
          <w:rFonts w:ascii="Arial" w:hAnsi="Arial" w:cs="Arial"/>
          <w:sz w:val="20"/>
          <w:szCs w:val="20"/>
        </w:rPr>
        <w:t xml:space="preserve"> spp.) fruit and its regulatory variables: A meta-analysis. </w:t>
      </w:r>
      <w:r w:rsidRPr="00024825">
        <w:rPr>
          <w:rStyle w:val="Emphasis"/>
          <w:rFonts w:ascii="Arial" w:hAnsi="Arial" w:cs="Arial"/>
          <w:sz w:val="20"/>
          <w:szCs w:val="20"/>
        </w:rPr>
        <w:t>Food Research International, 193,</w:t>
      </w:r>
      <w:r w:rsidRPr="00024825">
        <w:rPr>
          <w:rFonts w:ascii="Arial" w:hAnsi="Arial" w:cs="Arial"/>
          <w:sz w:val="20"/>
          <w:szCs w:val="20"/>
        </w:rPr>
        <w:t xml:space="preserve"> 114855. </w:t>
      </w:r>
      <w:hyperlink r:id="rId16" w:history="1">
        <w:r w:rsidRPr="00024825">
          <w:rPr>
            <w:rStyle w:val="Hyperlink"/>
            <w:rFonts w:ascii="Arial" w:hAnsi="Arial" w:cs="Arial"/>
            <w:sz w:val="20"/>
            <w:szCs w:val="20"/>
          </w:rPr>
          <w:t>https://doi.org/10.1016/j.foodres.2024.114855</w:t>
        </w:r>
      </w:hyperlink>
    </w:p>
    <w:p w14:paraId="130344CF" w14:textId="77777777" w:rsidR="00790ADA" w:rsidRPr="00FB3A86" w:rsidRDefault="00790ADA" w:rsidP="00441B6F">
      <w:pPr>
        <w:pStyle w:val="Body"/>
        <w:spacing w:after="0"/>
        <w:rPr>
          <w:rFonts w:ascii="Arial" w:hAnsi="Arial" w:cs="Arial"/>
        </w:rPr>
      </w:pPr>
    </w:p>
    <w:p w14:paraId="7F736242" w14:textId="77777777" w:rsidR="004D4277" w:rsidRDefault="004D4277" w:rsidP="00441B6F">
      <w:pPr>
        <w:pStyle w:val="Appendix"/>
        <w:spacing w:after="0"/>
        <w:jc w:val="both"/>
        <w:rPr>
          <w:rFonts w:ascii="Arial" w:hAnsi="Arial" w:cs="Arial"/>
          <w:b w:val="0"/>
        </w:rPr>
      </w:pPr>
    </w:p>
    <w:p w14:paraId="088D8381" w14:textId="77777777" w:rsidR="001522A7" w:rsidRDefault="001522A7" w:rsidP="00441B6F">
      <w:pPr>
        <w:pStyle w:val="Appendix"/>
        <w:spacing w:after="0"/>
        <w:jc w:val="both"/>
        <w:rPr>
          <w:rFonts w:ascii="Arial" w:hAnsi="Arial" w:cs="Arial"/>
          <w:b w:val="0"/>
        </w:rPr>
      </w:pPr>
    </w:p>
    <w:p w14:paraId="37FA935A" w14:textId="77777777" w:rsidR="001522A7" w:rsidRPr="00FB3A86" w:rsidRDefault="001522A7" w:rsidP="00441B6F">
      <w:pPr>
        <w:pStyle w:val="Appendix"/>
        <w:spacing w:after="0"/>
        <w:jc w:val="both"/>
        <w:rPr>
          <w:rFonts w:ascii="Arial" w:hAnsi="Arial" w:cs="Arial"/>
          <w:b w:val="0"/>
        </w:rPr>
        <w:sectPr w:rsidR="001522A7" w:rsidRPr="00FB3A86" w:rsidSect="006B1DF3">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22F3B2F9" w14:textId="77777777" w:rsidR="00B01FCD" w:rsidRPr="00FB3A86" w:rsidRDefault="00B01FCD" w:rsidP="00441B6F">
      <w:pPr>
        <w:pStyle w:val="Appendix"/>
        <w:spacing w:after="0"/>
        <w:jc w:val="both"/>
        <w:rPr>
          <w:rFonts w:ascii="Arial" w:hAnsi="Arial" w:cs="Arial"/>
          <w:b w:val="0"/>
        </w:rPr>
      </w:pPr>
    </w:p>
    <w:sectPr w:rsidR="00B01FCD" w:rsidRPr="00FB3A86" w:rsidSect="006B1DF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A549B" w14:textId="77777777" w:rsidR="001B5857" w:rsidRDefault="001B5857" w:rsidP="00C37E61">
      <w:r>
        <w:separator/>
      </w:r>
    </w:p>
  </w:endnote>
  <w:endnote w:type="continuationSeparator" w:id="0">
    <w:p w14:paraId="1C84614C" w14:textId="77777777" w:rsidR="001B5857" w:rsidRDefault="001B585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7F487" w14:textId="77777777" w:rsidR="00276147" w:rsidRDefault="002761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67840" w14:textId="77777777" w:rsidR="00276147" w:rsidRDefault="002761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780E8" w14:textId="77777777" w:rsidR="009E048A" w:rsidRDefault="009E048A">
    <w:pPr>
      <w:pStyle w:val="Footer"/>
      <w:rPr>
        <w:rFonts w:ascii="Arial" w:hAnsi="Arial" w:cs="Arial"/>
        <w:sz w:val="16"/>
      </w:rPr>
    </w:pPr>
  </w:p>
  <w:p w14:paraId="27E924A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62F71AF" w14:textId="77777777" w:rsidR="009E048A" w:rsidRDefault="009E048A">
    <w:pPr>
      <w:pStyle w:val="Footer"/>
      <w:rPr>
        <w:rFonts w:ascii="Arial" w:hAnsi="Arial" w:cs="Arial"/>
        <w:sz w:val="16"/>
      </w:rPr>
    </w:pPr>
  </w:p>
  <w:p w14:paraId="552912B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D901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650B9" w14:textId="77777777" w:rsidR="001B5857" w:rsidRDefault="001B5857" w:rsidP="00C37E61">
      <w:r>
        <w:separator/>
      </w:r>
    </w:p>
  </w:footnote>
  <w:footnote w:type="continuationSeparator" w:id="0">
    <w:p w14:paraId="7FE6A341" w14:textId="77777777" w:rsidR="001B5857" w:rsidRDefault="001B585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04820" w14:textId="105E9314" w:rsidR="00276147" w:rsidRDefault="00276147">
    <w:pPr>
      <w:pStyle w:val="Header"/>
    </w:pPr>
    <w:r>
      <w:rPr>
        <w:noProof/>
      </w:rPr>
      <w:pict w14:anchorId="3D44B8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1398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9CD06" w14:textId="3E816187" w:rsidR="00276147" w:rsidRDefault="00276147">
    <w:pPr>
      <w:pStyle w:val="Header"/>
    </w:pPr>
    <w:r>
      <w:rPr>
        <w:noProof/>
      </w:rPr>
      <w:pict w14:anchorId="7F5016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1398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9087E" w14:textId="3E5D643B" w:rsidR="00296529" w:rsidRPr="00296529" w:rsidRDefault="00276147" w:rsidP="00296529">
    <w:pPr>
      <w:ind w:left="2160"/>
      <w:jc w:val="center"/>
      <w:rPr>
        <w:rFonts w:ascii="Times New Roman" w:eastAsia="Calibri" w:hAnsi="Times New Roman"/>
        <w:i/>
        <w:sz w:val="18"/>
        <w:szCs w:val="22"/>
      </w:rPr>
    </w:pPr>
    <w:r>
      <w:rPr>
        <w:noProof/>
      </w:rPr>
      <w:pict w14:anchorId="343DB5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1398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BF7970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469A57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3FC6EA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2E335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5748AA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2F8718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190B6" w14:textId="511FD2B6" w:rsidR="00276147" w:rsidRDefault="00276147">
    <w:pPr>
      <w:pStyle w:val="Header"/>
    </w:pPr>
    <w:r>
      <w:rPr>
        <w:noProof/>
      </w:rPr>
      <w:pict w14:anchorId="310CBF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1398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79E1A" w14:textId="084F18EE" w:rsidR="00276147" w:rsidRDefault="00276147">
    <w:pPr>
      <w:pStyle w:val="Header"/>
    </w:pPr>
    <w:r>
      <w:rPr>
        <w:noProof/>
      </w:rPr>
      <w:pict w14:anchorId="158E1F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1398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92930" w14:textId="1139A9C3" w:rsidR="00276147" w:rsidRDefault="00276147">
    <w:pPr>
      <w:pStyle w:val="Header"/>
    </w:pPr>
    <w:r>
      <w:rPr>
        <w:noProof/>
      </w:rPr>
      <w:pict w14:anchorId="2A4417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1398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1A9C"/>
    <w:rsid w:val="0004579C"/>
    <w:rsid w:val="00056AE6"/>
    <w:rsid w:val="00067391"/>
    <w:rsid w:val="000A47FA"/>
    <w:rsid w:val="000A65D3"/>
    <w:rsid w:val="000B1E33"/>
    <w:rsid w:val="000D1FEC"/>
    <w:rsid w:val="000D689F"/>
    <w:rsid w:val="000E7B7B"/>
    <w:rsid w:val="000E7D62"/>
    <w:rsid w:val="000F58AC"/>
    <w:rsid w:val="00103357"/>
    <w:rsid w:val="00123C9F"/>
    <w:rsid w:val="00126190"/>
    <w:rsid w:val="00130F17"/>
    <w:rsid w:val="001320BF"/>
    <w:rsid w:val="001467EC"/>
    <w:rsid w:val="001522A7"/>
    <w:rsid w:val="00163BC4"/>
    <w:rsid w:val="00191062"/>
    <w:rsid w:val="00192B72"/>
    <w:rsid w:val="001A29D8"/>
    <w:rsid w:val="001A5CAA"/>
    <w:rsid w:val="001B0427"/>
    <w:rsid w:val="001B5857"/>
    <w:rsid w:val="001D3A51"/>
    <w:rsid w:val="001E10D2"/>
    <w:rsid w:val="001E25B4"/>
    <w:rsid w:val="001E44FE"/>
    <w:rsid w:val="00200595"/>
    <w:rsid w:val="00204835"/>
    <w:rsid w:val="00231920"/>
    <w:rsid w:val="0023195C"/>
    <w:rsid w:val="0024282C"/>
    <w:rsid w:val="002460DC"/>
    <w:rsid w:val="00250985"/>
    <w:rsid w:val="0025541B"/>
    <w:rsid w:val="002556F6"/>
    <w:rsid w:val="00276147"/>
    <w:rsid w:val="00283105"/>
    <w:rsid w:val="00284C4C"/>
    <w:rsid w:val="00287E68"/>
    <w:rsid w:val="00296529"/>
    <w:rsid w:val="002B27FB"/>
    <w:rsid w:val="002B685A"/>
    <w:rsid w:val="002C3DAE"/>
    <w:rsid w:val="002C57D2"/>
    <w:rsid w:val="002D516D"/>
    <w:rsid w:val="002E0D56"/>
    <w:rsid w:val="00315186"/>
    <w:rsid w:val="0033343E"/>
    <w:rsid w:val="003512C2"/>
    <w:rsid w:val="00371FB6"/>
    <w:rsid w:val="003763C1"/>
    <w:rsid w:val="00376BBE"/>
    <w:rsid w:val="0039224F"/>
    <w:rsid w:val="003A43A4"/>
    <w:rsid w:val="003A7E18"/>
    <w:rsid w:val="003C107B"/>
    <w:rsid w:val="003C4C86"/>
    <w:rsid w:val="003C6258"/>
    <w:rsid w:val="003D6B7C"/>
    <w:rsid w:val="003E2904"/>
    <w:rsid w:val="00401927"/>
    <w:rsid w:val="0041027F"/>
    <w:rsid w:val="00412475"/>
    <w:rsid w:val="00413DCD"/>
    <w:rsid w:val="00423789"/>
    <w:rsid w:val="00440F43"/>
    <w:rsid w:val="00441B6F"/>
    <w:rsid w:val="00446221"/>
    <w:rsid w:val="00450E62"/>
    <w:rsid w:val="004539DB"/>
    <w:rsid w:val="00471A80"/>
    <w:rsid w:val="004D2FFA"/>
    <w:rsid w:val="004D305E"/>
    <w:rsid w:val="004D4277"/>
    <w:rsid w:val="00502516"/>
    <w:rsid w:val="00505F06"/>
    <w:rsid w:val="00506828"/>
    <w:rsid w:val="0053056E"/>
    <w:rsid w:val="00554FDA"/>
    <w:rsid w:val="005637F9"/>
    <w:rsid w:val="00591C65"/>
    <w:rsid w:val="005C3CE8"/>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1DF3"/>
    <w:rsid w:val="006B21D3"/>
    <w:rsid w:val="006B57D0"/>
    <w:rsid w:val="006D30FF"/>
    <w:rsid w:val="006D6940"/>
    <w:rsid w:val="006F11EC"/>
    <w:rsid w:val="0070082C"/>
    <w:rsid w:val="007369E6"/>
    <w:rsid w:val="00746E59"/>
    <w:rsid w:val="00754C9A"/>
    <w:rsid w:val="0075599A"/>
    <w:rsid w:val="00761D52"/>
    <w:rsid w:val="0077749E"/>
    <w:rsid w:val="00790ADA"/>
    <w:rsid w:val="00791B9E"/>
    <w:rsid w:val="007D2288"/>
    <w:rsid w:val="007E088F"/>
    <w:rsid w:val="007F7B32"/>
    <w:rsid w:val="00804BC2"/>
    <w:rsid w:val="0081431A"/>
    <w:rsid w:val="0083216F"/>
    <w:rsid w:val="00860000"/>
    <w:rsid w:val="00863BD3"/>
    <w:rsid w:val="008641ED"/>
    <w:rsid w:val="00866D66"/>
    <w:rsid w:val="008671C6"/>
    <w:rsid w:val="00875803"/>
    <w:rsid w:val="008B459E"/>
    <w:rsid w:val="008B53A6"/>
    <w:rsid w:val="008E13AE"/>
    <w:rsid w:val="008E1506"/>
    <w:rsid w:val="008E710C"/>
    <w:rsid w:val="008F1DC3"/>
    <w:rsid w:val="008F29E1"/>
    <w:rsid w:val="008F69D6"/>
    <w:rsid w:val="00902823"/>
    <w:rsid w:val="00911FB3"/>
    <w:rsid w:val="00915CA6"/>
    <w:rsid w:val="00927834"/>
    <w:rsid w:val="009500A6"/>
    <w:rsid w:val="00957C18"/>
    <w:rsid w:val="009659BA"/>
    <w:rsid w:val="0097349A"/>
    <w:rsid w:val="00983040"/>
    <w:rsid w:val="00993F6E"/>
    <w:rsid w:val="009B3FB9"/>
    <w:rsid w:val="009C2465"/>
    <w:rsid w:val="009D35A0"/>
    <w:rsid w:val="009D7EB7"/>
    <w:rsid w:val="009E048A"/>
    <w:rsid w:val="009E08E9"/>
    <w:rsid w:val="009E3DB9"/>
    <w:rsid w:val="009E5095"/>
    <w:rsid w:val="009E6E35"/>
    <w:rsid w:val="009F0EDA"/>
    <w:rsid w:val="00A03B96"/>
    <w:rsid w:val="00A05B19"/>
    <w:rsid w:val="00A05CEB"/>
    <w:rsid w:val="00A1134E"/>
    <w:rsid w:val="00A24E7E"/>
    <w:rsid w:val="00A258C3"/>
    <w:rsid w:val="00A347C0"/>
    <w:rsid w:val="00A51431"/>
    <w:rsid w:val="00A539AD"/>
    <w:rsid w:val="00A94063"/>
    <w:rsid w:val="00AA2EF0"/>
    <w:rsid w:val="00AA6219"/>
    <w:rsid w:val="00AA74E0"/>
    <w:rsid w:val="00AB703F"/>
    <w:rsid w:val="00AC6BB8"/>
    <w:rsid w:val="00AE008F"/>
    <w:rsid w:val="00B01FCD"/>
    <w:rsid w:val="00B1776C"/>
    <w:rsid w:val="00B366A0"/>
    <w:rsid w:val="00B52583"/>
    <w:rsid w:val="00B52896"/>
    <w:rsid w:val="00B95236"/>
    <w:rsid w:val="00B96BD9"/>
    <w:rsid w:val="00BA1B01"/>
    <w:rsid w:val="00BA2641"/>
    <w:rsid w:val="00BB2112"/>
    <w:rsid w:val="00BB37AA"/>
    <w:rsid w:val="00BC1C81"/>
    <w:rsid w:val="00BC53A0"/>
    <w:rsid w:val="00BE62AD"/>
    <w:rsid w:val="00BF121F"/>
    <w:rsid w:val="00BF1F80"/>
    <w:rsid w:val="00C166EF"/>
    <w:rsid w:val="00C16923"/>
    <w:rsid w:val="00C17EB0"/>
    <w:rsid w:val="00C27F5F"/>
    <w:rsid w:val="00C30A0F"/>
    <w:rsid w:val="00C37E61"/>
    <w:rsid w:val="00C70F1B"/>
    <w:rsid w:val="00C71A47"/>
    <w:rsid w:val="00C7464C"/>
    <w:rsid w:val="00C85588"/>
    <w:rsid w:val="00CA353A"/>
    <w:rsid w:val="00CD6755"/>
    <w:rsid w:val="00CD6856"/>
    <w:rsid w:val="00CE0089"/>
    <w:rsid w:val="00CE793C"/>
    <w:rsid w:val="00CF193C"/>
    <w:rsid w:val="00D173F1"/>
    <w:rsid w:val="00D179B5"/>
    <w:rsid w:val="00D459B9"/>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76B1A"/>
    <w:rsid w:val="00E8407C"/>
    <w:rsid w:val="00E84F3C"/>
    <w:rsid w:val="00E906DD"/>
    <w:rsid w:val="00EA012C"/>
    <w:rsid w:val="00EC6A55"/>
    <w:rsid w:val="00ED0288"/>
    <w:rsid w:val="00EE52CB"/>
    <w:rsid w:val="00EF581D"/>
    <w:rsid w:val="00EF7FD8"/>
    <w:rsid w:val="00F043BF"/>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32"/>
        <o:r id="V:Rule2" type="connector" idref="#_x0000_s1033"/>
        <o:r id="V:Rule3" type="connector" idref="#_x0000_s1034"/>
      </o:rules>
    </o:shapelayout>
  </w:shapeDefaults>
  <w:decimalSymbol w:val="."/>
  <w:listSeparator w:val=","/>
  <w14:docId w14:val="28B3401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9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link w:val="NoSpacingChar"/>
    <w:uiPriority w:val="1"/>
    <w:qFormat/>
    <w:rsid w:val="00D179B5"/>
    <w:rPr>
      <w:rFonts w:asciiTheme="minorHAnsi" w:eastAsiaTheme="minorHAnsi" w:hAnsiTheme="minorHAnsi" w:cstheme="minorBidi"/>
      <w:sz w:val="22"/>
      <w:szCs w:val="22"/>
    </w:rPr>
  </w:style>
  <w:style w:type="character" w:customStyle="1" w:styleId="NoSpacingChar">
    <w:name w:val="No Spacing Char"/>
    <w:link w:val="NoSpacing"/>
    <w:uiPriority w:val="1"/>
    <w:qFormat/>
    <w:locked/>
    <w:rsid w:val="00D179B5"/>
    <w:rPr>
      <w:rFonts w:asciiTheme="minorHAnsi" w:eastAsiaTheme="minorHAnsi" w:hAnsiTheme="minorHAnsi" w:cstheme="minorBidi"/>
      <w:sz w:val="22"/>
      <w:szCs w:val="22"/>
    </w:rPr>
  </w:style>
  <w:style w:type="character" w:customStyle="1" w:styleId="A4">
    <w:name w:val="A4"/>
    <w:uiPriority w:val="99"/>
    <w:rsid w:val="00D179B5"/>
    <w:rPr>
      <w:i/>
      <w:iCs/>
      <w:color w:val="000000"/>
      <w:sz w:val="14"/>
      <w:szCs w:val="14"/>
    </w:rPr>
  </w:style>
  <w:style w:type="character" w:styleId="Strong">
    <w:name w:val="Strong"/>
    <w:basedOn w:val="DefaultParagraphFont"/>
    <w:uiPriority w:val="22"/>
    <w:qFormat/>
    <w:rsid w:val="00D179B5"/>
    <w:rPr>
      <w:b/>
      <w:bCs/>
    </w:rPr>
  </w:style>
  <w:style w:type="character" w:styleId="UnresolvedMention">
    <w:name w:val="Unresolved Mention"/>
    <w:basedOn w:val="DefaultParagraphFont"/>
    <w:uiPriority w:val="99"/>
    <w:semiHidden/>
    <w:unhideWhenUsed/>
    <w:rsid w:val="000D1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1016/j.foodres.2024.114855"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128/AEM.68.12.6396-6403.2002"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4202/vetworld.2017.393-397"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E8582-8DCE-4383-8652-BF202A925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94</TotalTime>
  <Pages>10</Pages>
  <Words>4367</Words>
  <Characters>24895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29204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32</cp:revision>
  <cp:lastPrinted>1999-07-06T11:00:00Z</cp:lastPrinted>
  <dcterms:created xsi:type="dcterms:W3CDTF">2014-10-25T14:34:00Z</dcterms:created>
  <dcterms:modified xsi:type="dcterms:W3CDTF">2025-10-04T11:28:00Z</dcterms:modified>
</cp:coreProperties>
</file>