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8B1C7" w14:textId="248C1E70" w:rsidR="005441D9" w:rsidRPr="003B3F23" w:rsidRDefault="003B3F23" w:rsidP="005441D9">
      <w:pPr>
        <w:spacing w:after="0"/>
        <w:jc w:val="center"/>
        <w:rPr>
          <w:rFonts w:ascii="Californian FB" w:hAnsi="Californian FB" w:cs="Times New Roman"/>
          <w:b/>
          <w:sz w:val="36"/>
          <w:szCs w:val="36"/>
        </w:rPr>
      </w:pPr>
      <w:proofErr w:type="spellStart"/>
      <w:r w:rsidRPr="003B3F23">
        <w:rPr>
          <w:rFonts w:ascii="Californian FB" w:hAnsi="Californian FB" w:cs="Times New Roman"/>
          <w:b/>
          <w:sz w:val="36"/>
          <w:szCs w:val="36"/>
        </w:rPr>
        <w:t>Igwebuike</w:t>
      </w:r>
      <w:proofErr w:type="spellEnd"/>
      <w:r w:rsidRPr="003B3F23">
        <w:rPr>
          <w:rFonts w:ascii="Californian FB" w:hAnsi="Californian FB" w:cs="Times New Roman"/>
          <w:b/>
          <w:sz w:val="36"/>
          <w:szCs w:val="36"/>
        </w:rPr>
        <w:t xml:space="preserve"> Socio-Political Philosophy: A Catalyst for National Integration and Sustainable Peace in Nigeria</w:t>
      </w:r>
    </w:p>
    <w:p w14:paraId="3418B1C8" w14:textId="77777777" w:rsidR="005441D9" w:rsidRPr="00E73E0B" w:rsidRDefault="005441D9" w:rsidP="005441D9">
      <w:pPr>
        <w:spacing w:after="0" w:line="480" w:lineRule="auto"/>
        <w:jc w:val="center"/>
        <w:rPr>
          <w:rFonts w:ascii="Times New Roman" w:hAnsi="Times New Roman" w:cs="Times New Roman"/>
          <w:b/>
          <w:sz w:val="28"/>
          <w:szCs w:val="28"/>
        </w:rPr>
      </w:pPr>
    </w:p>
    <w:p w14:paraId="3418B1CC" w14:textId="77777777" w:rsidR="005441D9" w:rsidRPr="003B3F23" w:rsidRDefault="005441D9"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67E6CF12" w14:textId="77777777" w:rsidR="00A92DFF" w:rsidRPr="00A34A74" w:rsidRDefault="00A92DFF" w:rsidP="00A92DFF">
      <w:pPr>
        <w:spacing w:after="0" w:line="240" w:lineRule="auto"/>
        <w:jc w:val="both"/>
        <w:rPr>
          <w:rFonts w:ascii="Times New Roman" w:eastAsia="Times New Roman" w:hAnsi="Times New Roman" w:cs="Times New Roman"/>
          <w:i/>
          <w:sz w:val="24"/>
          <w:szCs w:val="24"/>
        </w:rPr>
      </w:pPr>
      <w:proofErr w:type="spellStart"/>
      <w:r w:rsidRPr="00A34A74">
        <w:rPr>
          <w:rFonts w:ascii="Times New Roman" w:eastAsia="Times New Roman" w:hAnsi="Times New Roman" w:cs="Times New Roman"/>
          <w:i/>
          <w:sz w:val="24"/>
          <w:szCs w:val="24"/>
        </w:rPr>
        <w:t>Igweb</w:t>
      </w:r>
      <w:r>
        <w:rPr>
          <w:rFonts w:ascii="Times New Roman" w:eastAsia="Times New Roman" w:hAnsi="Times New Roman" w:cs="Times New Roman"/>
          <w:i/>
          <w:sz w:val="24"/>
          <w:szCs w:val="24"/>
        </w:rPr>
        <w:t>uike</w:t>
      </w:r>
      <w:proofErr w:type="spellEnd"/>
      <w:r>
        <w:rPr>
          <w:rFonts w:ascii="Times New Roman" w:eastAsia="Times New Roman" w:hAnsi="Times New Roman" w:cs="Times New Roman"/>
          <w:i/>
          <w:sz w:val="24"/>
          <w:szCs w:val="24"/>
        </w:rPr>
        <w:t xml:space="preserve"> socio-political philosophy is</w:t>
      </w:r>
      <w:r w:rsidRPr="00A34A74">
        <w:rPr>
          <w:rFonts w:ascii="Times New Roman" w:eastAsia="Times New Roman" w:hAnsi="Times New Roman" w:cs="Times New Roman"/>
          <w:i/>
          <w:sz w:val="24"/>
          <w:szCs w:val="24"/>
        </w:rPr>
        <w:t xml:space="preserve"> an indigenous African philosophical system derived from the Igbo term meaning “there is strength in unity,” </w:t>
      </w:r>
      <w:r>
        <w:rPr>
          <w:rFonts w:ascii="Times New Roman" w:eastAsia="Times New Roman" w:hAnsi="Times New Roman" w:cs="Times New Roman"/>
          <w:i/>
          <w:sz w:val="24"/>
          <w:szCs w:val="24"/>
        </w:rPr>
        <w:t xml:space="preserve">which </w:t>
      </w:r>
      <w:r w:rsidRPr="00A34A74">
        <w:rPr>
          <w:rFonts w:ascii="Times New Roman" w:eastAsia="Times New Roman" w:hAnsi="Times New Roman" w:cs="Times New Roman"/>
          <w:i/>
          <w:sz w:val="24"/>
          <w:szCs w:val="24"/>
        </w:rPr>
        <w:t xml:space="preserve">embodies the communal and relational ethics that characterize African thought. Rooted in solidarity, complementarity, and mutual cooperation,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provides a potent framework for addressing Nigeria’s enduring challenges of ethnic fragmentation, religious tension, and political disunity. The central objective of this study is to examine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philosophy as a viable indigenous paradigm for promoting national integration and sustainable peace in Nigeria. Employing a qualitative research design through the hermeneutic approach, the study engages in a critical textual and conceptual analysis of relevant African philosophical literature and socio-political realities. The findings reveal that the principles of communalism, inclusivity, and consensus-building inherent in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can strengthen inter-ethnic understanding, enhance participatory governance, and foster tolerance and peaceful coexistence among Nigeria’s diverse groups. However, the study acknowledges limitations related to the practical implementation of philosophical ideals in policy frameworks. It recommends the systematic integration of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philosophy into civic education, leadership training, and public policy to institutionalize indigenous values of unity and peace. Future research may focus on empirical assessments of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-based peace</w:t>
      </w:r>
      <w:r>
        <w:rPr>
          <w:rFonts w:ascii="Times New Roman" w:eastAsia="Times New Roman" w:hAnsi="Times New Roman" w:cs="Times New Roman"/>
          <w:i/>
          <w:sz w:val="24"/>
          <w:szCs w:val="24"/>
        </w:rPr>
        <w:t>-</w:t>
      </w:r>
      <w:r w:rsidRPr="00A34A74">
        <w:rPr>
          <w:rFonts w:ascii="Times New Roman" w:eastAsia="Times New Roman" w:hAnsi="Times New Roman" w:cs="Times New Roman"/>
          <w:i/>
          <w:sz w:val="24"/>
          <w:szCs w:val="24"/>
        </w:rPr>
        <w:t>building initiatives across Nigeria’s geopolitical zones. By advancing an indigenous model of socio-political cohesion, this study contributes to the growing body of African philosophical discourse aimed at nurturing authentic and sustainable national stability.</w:t>
      </w:r>
    </w:p>
    <w:p w14:paraId="4DDE5A9F" w14:textId="3776E974" w:rsidR="00770DAC" w:rsidRPr="00826868" w:rsidRDefault="00770DAC" w:rsidP="00770DAC">
      <w:pPr>
        <w:spacing w:after="0" w:line="240" w:lineRule="auto"/>
        <w:jc w:val="both"/>
        <w:rPr>
          <w:rFonts w:ascii="Times New Roman" w:hAnsi="Times New Roman" w:cs="Times New Roman"/>
          <w:b/>
          <w:i/>
          <w:sz w:val="24"/>
          <w:szCs w:val="24"/>
        </w:rPr>
      </w:pPr>
    </w:p>
    <w:p w14:paraId="3418B1E4" w14:textId="1EF6F2BE" w:rsidR="00B31CD8" w:rsidRPr="00463CE9" w:rsidRDefault="00B31CD8" w:rsidP="00463CE9">
      <w:pPr>
        <w:spacing w:after="0" w:line="240" w:lineRule="auto"/>
        <w:jc w:val="both"/>
        <w:rPr>
          <w:rFonts w:ascii="Times New Roman" w:hAnsi="Times New Roman" w:cs="Times New Roman"/>
          <w:i/>
          <w:sz w:val="24"/>
          <w:szCs w:val="24"/>
        </w:rPr>
      </w:pPr>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w:t>
      </w:r>
      <w:proofErr w:type="spellStart"/>
      <w:r w:rsidRPr="00826868">
        <w:rPr>
          <w:rFonts w:ascii="Times New Roman" w:hAnsi="Times New Roman" w:cs="Times New Roman"/>
          <w:i/>
          <w:sz w:val="24"/>
          <w:szCs w:val="24"/>
        </w:rPr>
        <w:t>Igwebuike</w:t>
      </w:r>
      <w:proofErr w:type="spellEnd"/>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r w:rsidR="00A92DFF">
        <w:rPr>
          <w:rFonts w:ascii="Times New Roman" w:hAnsi="Times New Roman" w:cs="Times New Roman"/>
          <w:i/>
          <w:sz w:val="24"/>
          <w:szCs w:val="24"/>
        </w:rPr>
        <w:t>, hermeneutic approach.</w:t>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3D5B168E" w:rsidR="00B31CD8" w:rsidRPr="00AB40A6" w:rsidRDefault="00AB40A6" w:rsidP="00AB40A6">
      <w:pPr>
        <w:pStyle w:val="ListeParagraf"/>
        <w:numPr>
          <w:ilvl w:val="0"/>
          <w:numId w:val="7"/>
        </w:numPr>
        <w:spacing w:after="0" w:line="480" w:lineRule="auto"/>
        <w:jc w:val="both"/>
        <w:rPr>
          <w:rFonts w:ascii="Times New Roman" w:hAnsi="Times New Roman" w:cs="Times New Roman"/>
          <w:b/>
          <w:sz w:val="24"/>
          <w:szCs w:val="24"/>
        </w:rPr>
      </w:pPr>
      <w:r w:rsidRPr="00AB40A6">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AB40A6">
        <w:rPr>
          <w:rFonts w:ascii="Times New Roman" w:hAnsi="Times New Roman" w:cs="Times New Roman"/>
          <w:b/>
          <w:sz w:val="24"/>
          <w:szCs w:val="24"/>
        </w:rPr>
        <w:t>INTRODUCTION</w:t>
      </w:r>
    </w:p>
    <w:p w14:paraId="3418B1E7" w14:textId="7D596601" w:rsidR="00B31CD8" w:rsidRPr="00110D2F" w:rsidRDefault="00B31CD8" w:rsidP="009F1A75">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w:t>
      </w:r>
      <w:r w:rsidRPr="00110D2F">
        <w:rPr>
          <w:rFonts w:ascii="Times New Roman" w:hAnsi="Times New Roman" w:cs="Times New Roman"/>
          <w:sz w:val="24"/>
          <w:szCs w:val="24"/>
        </w:rPr>
        <w:lastRenderedPageBreak/>
        <w:t>been 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proofErr w:type="spellStart"/>
      <w:r w:rsidRPr="00110D2F">
        <w:rPr>
          <w:rFonts w:ascii="Times New Roman" w:hAnsi="Times New Roman" w:cs="Times New Roman"/>
          <w:sz w:val="24"/>
          <w:szCs w:val="24"/>
        </w:rPr>
        <w:t>modeled</w:t>
      </w:r>
      <w:proofErr w:type="spellEnd"/>
      <w:r w:rsidRPr="00110D2F">
        <w:rPr>
          <w:rFonts w:ascii="Times New Roman" w:hAnsi="Times New Roman" w:cs="Times New Roman"/>
          <w:sz w:val="24"/>
          <w:szCs w:val="24"/>
        </w:rPr>
        <w:t xml:space="preserve"> after Western frameworks that do not align with Nigeria’s indigenous values. This dissonance has exacerbated 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r w:rsidR="009F1A75">
        <w:rPr>
          <w:rFonts w:ascii="Times New Roman" w:hAnsi="Times New Roman" w:cs="Times New Roman"/>
          <w:sz w:val="24"/>
          <w:szCs w:val="24"/>
        </w:rPr>
        <w:t xml:space="preserve"> </w:t>
      </w:r>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rooted in African cultural values and communal principles</w:t>
      </w:r>
      <w:r w:rsidR="00BF68FF">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Etieyibo</w:t>
      </w:r>
      <w:proofErr w:type="spellEnd"/>
      <w:r w:rsidR="00BF68FF">
        <w:rPr>
          <w:rFonts w:ascii="Times New Roman" w:hAnsi="Times New Roman" w:cs="Times New Roman"/>
          <w:sz w:val="24"/>
          <w:szCs w:val="24"/>
        </w:rPr>
        <w:t xml:space="preserve"> &amp; </w:t>
      </w:r>
      <w:proofErr w:type="spellStart"/>
      <w:r w:rsidR="00BF68FF">
        <w:rPr>
          <w:rFonts w:ascii="Times New Roman" w:hAnsi="Times New Roman" w:cs="Times New Roman"/>
          <w:sz w:val="24"/>
          <w:szCs w:val="24"/>
        </w:rPr>
        <w:t>Ikuenobe</w:t>
      </w:r>
      <w:proofErr w:type="spellEnd"/>
      <w:r w:rsidR="00BF68FF">
        <w:rPr>
          <w:rFonts w:ascii="Times New Roman" w:hAnsi="Times New Roman" w:cs="Times New Roman"/>
          <w:sz w:val="24"/>
          <w:szCs w:val="24"/>
        </w:rPr>
        <w:t>, 2020</w:t>
      </w:r>
      <w:r w:rsidR="00AE2407">
        <w:rPr>
          <w:rFonts w:ascii="Times New Roman" w:hAnsi="Times New Roman" w:cs="Times New Roman"/>
          <w:sz w:val="24"/>
          <w:szCs w:val="24"/>
        </w:rPr>
        <w:t>).</w:t>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 xml:space="preserve">es with Nigeria’s traditional socio-cultural structures. It is a philosophy that prioritizes the collective over the individual, promoting unity, peace, and mutual support as key tenets of societal harmony.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w:t>
      </w:r>
      <w:proofErr w:type="spellStart"/>
      <w:r w:rsidRPr="00110D2F">
        <w:rPr>
          <w:rFonts w:ascii="Times New Roman" w:hAnsi="Times New Roman" w:cs="Times New Roman"/>
          <w:sz w:val="24"/>
          <w:szCs w:val="24"/>
        </w:rPr>
        <w:t>Ikechukwu</w:t>
      </w:r>
      <w:proofErr w:type="spellEnd"/>
      <w:r w:rsidRPr="00110D2F">
        <w:rPr>
          <w:rFonts w:ascii="Times New Roman" w:hAnsi="Times New Roman" w:cs="Times New Roman"/>
          <w:sz w:val="24"/>
          <w:szCs w:val="24"/>
        </w:rPr>
        <w:t xml:space="preserve"> Anthony </w:t>
      </w:r>
      <w:proofErr w:type="spellStart"/>
      <w:r w:rsidRPr="00110D2F">
        <w:rPr>
          <w:rFonts w:ascii="Times New Roman" w:hAnsi="Times New Roman" w:cs="Times New Roman"/>
          <w:sz w:val="24"/>
          <w:szCs w:val="24"/>
        </w:rPr>
        <w:t>Kanu</w:t>
      </w:r>
      <w:proofErr w:type="spellEnd"/>
      <w:r w:rsidRPr="00110D2F">
        <w:rPr>
          <w:rFonts w:ascii="Times New Roman" w:hAnsi="Times New Roman" w:cs="Times New Roman"/>
          <w:sz w:val="24"/>
          <w:szCs w:val="24"/>
        </w:rPr>
        <w:t xml:space="preserve">,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 xml:space="preserve">draws heavily on the Igbo principle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which means “strength in numbers” or “unity is power”</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Kanu</w:t>
      </w:r>
      <w:proofErr w:type="spellEnd"/>
      <w:r w:rsidR="00AE2407">
        <w:rPr>
          <w:rFonts w:ascii="Times New Roman" w:hAnsi="Times New Roman" w:cs="Times New Roman"/>
          <w:sz w:val="24"/>
          <w:szCs w:val="24"/>
        </w:rPr>
        <w:t>, 2017)</w:t>
      </w:r>
    </w:p>
    <w:p w14:paraId="3418B1E9" w14:textId="4C247C91"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In a nation as diverse as Nigeria, this philosophy provides a foundation for policies and practices aimed at achieving national cohesion. This paper argues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with its emphasis on unity and consensus, can serve as a catalyst for national integration in Nigeria. It examines how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w:t>
      </w:r>
      <w:r w:rsidRPr="00110D2F">
        <w:rPr>
          <w:rFonts w:ascii="Times New Roman" w:hAnsi="Times New Roman" w:cs="Times New Roman"/>
          <w:sz w:val="24"/>
          <w:szCs w:val="24"/>
        </w:rPr>
        <w:lastRenderedPageBreak/>
        <w:t xml:space="preserve">building in Nigeria.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proofErr w:type="spellStart"/>
      <w:r w:rsidR="00AB40A6">
        <w:rPr>
          <w:rFonts w:ascii="Times New Roman" w:hAnsi="Times New Roman" w:cs="Times New Roman"/>
          <w:sz w:val="24"/>
          <w:szCs w:val="24"/>
        </w:rPr>
        <w:t>Igwebuike’</w:t>
      </w:r>
      <w:r w:rsidRPr="00110D2F">
        <w:rPr>
          <w:rFonts w:ascii="Times New Roman" w:hAnsi="Times New Roman" w:cs="Times New Roman"/>
          <w:sz w:val="24"/>
          <w:szCs w:val="24"/>
        </w:rPr>
        <w:t>s</w:t>
      </w:r>
      <w:proofErr w:type="spellEnd"/>
      <w:r w:rsidRPr="00110D2F">
        <w:rPr>
          <w:rFonts w:ascii="Times New Roman" w:hAnsi="Times New Roman" w:cs="Times New Roman"/>
          <w:sz w:val="24"/>
          <w:szCs w:val="24"/>
        </w:rPr>
        <w:t xml:space="preserve"> socio-political tenets, this research </w:t>
      </w:r>
      <w:r w:rsidR="00006F1A" w:rsidRPr="00110D2F">
        <w:rPr>
          <w:rFonts w:ascii="Times New Roman" w:hAnsi="Times New Roman" w:cs="Times New Roman"/>
          <w:sz w:val="24"/>
          <w:szCs w:val="24"/>
        </w:rPr>
        <w:t>endeavours</w:t>
      </w:r>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integration.</w:t>
      </w:r>
    </w:p>
    <w:p w14:paraId="3418B1EA" w14:textId="77777777" w:rsidR="00B31CD8" w:rsidRDefault="00B31CD8" w:rsidP="00B31CD8">
      <w:pPr>
        <w:spacing w:after="0" w:line="480" w:lineRule="auto"/>
        <w:jc w:val="both"/>
        <w:rPr>
          <w:rFonts w:ascii="Times New Roman" w:hAnsi="Times New Roman" w:cs="Times New Roman"/>
          <w:b/>
          <w:sz w:val="24"/>
          <w:szCs w:val="24"/>
        </w:rPr>
      </w:pPr>
    </w:p>
    <w:p w14:paraId="3418B1EB" w14:textId="6A7D0A11" w:rsidR="00B31CD8" w:rsidRPr="00AB40A6" w:rsidRDefault="00AB40A6" w:rsidP="00AB40A6">
      <w:pPr>
        <w:pStyle w:val="ListeParagraf"/>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AB40A6">
        <w:rPr>
          <w:rFonts w:ascii="Times New Roman" w:hAnsi="Times New Roman" w:cs="Times New Roman"/>
          <w:b/>
          <w:sz w:val="24"/>
          <w:szCs w:val="24"/>
        </w:rPr>
        <w:t>UNDERSTANDING THE IGWEBUIKE PHILOSOPHY</w:t>
      </w:r>
    </w:p>
    <w:p w14:paraId="3418B1EC" w14:textId="6A997819"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 xml:space="preserve">tanding the concept, </w:t>
      </w:r>
      <w:proofErr w:type="spellStart"/>
      <w:r>
        <w:rPr>
          <w:rFonts w:ascii="Times New Roman" w:hAnsi="Times New Roman" w:cs="Times New Roman"/>
          <w:sz w:val="24"/>
          <w:szCs w:val="24"/>
        </w:rPr>
        <w:t>Kanu</w:t>
      </w:r>
      <w:proofErr w:type="spellEnd"/>
      <w:r w:rsidR="000403AC">
        <w:rPr>
          <w:rFonts w:ascii="Times New Roman" w:hAnsi="Times New Roman" w:cs="Times New Roman"/>
          <w:sz w:val="24"/>
          <w:szCs w:val="24"/>
        </w:rPr>
        <w:t xml:space="preserve"> (2017</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posited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2015)</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i/>
          <w:iCs/>
          <w:sz w:val="24"/>
          <w:szCs w:val="24"/>
        </w:rPr>
        <w:t>Igwe</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proofErr w:type="spellStart"/>
      <w:r w:rsidRPr="00110D2F">
        <w:rPr>
          <w:rFonts w:ascii="Times New Roman" w:hAnsi="Times New Roman" w:cs="Times New Roman"/>
          <w:sz w:val="24"/>
          <w:szCs w:val="24"/>
        </w:rPr>
        <w:t>Igwe</w:t>
      </w:r>
      <w:proofErr w:type="spellEnd"/>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w:t>
      </w:r>
      <w:proofErr w:type="spellStart"/>
      <w:r w:rsidR="000403AC">
        <w:rPr>
          <w:rFonts w:ascii="Times New Roman" w:hAnsi="Times New Roman" w:cs="Times New Roman"/>
          <w:iCs/>
          <w:sz w:val="24"/>
          <w:szCs w:val="24"/>
        </w:rPr>
        <w:t>Kanu</w:t>
      </w:r>
      <w:proofErr w:type="spellEnd"/>
      <w:r w:rsidR="000403AC">
        <w:rPr>
          <w:rFonts w:ascii="Times New Roman" w:hAnsi="Times New Roman" w:cs="Times New Roman"/>
          <w:iCs/>
          <w:sz w:val="24"/>
          <w:szCs w:val="24"/>
        </w:rPr>
        <w:t>, 2015)</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719EDFB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lastRenderedPageBreak/>
        <w:t xml:space="preserve">As an indigenous African philosophy,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establishes that there exists a common link between human persons and that it is through this relationship that every other human person realizes himself or herself</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the capacity in Igbo-African ontology for the expression of complementarity, solidarity, compassion, reciprocity, dignity and harmony for the purpose of building and maintaining community.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Kanu</w:t>
      </w:r>
      <w:proofErr w:type="spellEnd"/>
      <w:r w:rsidR="00BF68FF">
        <w:rPr>
          <w:rFonts w:ascii="Times New Roman" w:hAnsi="Times New Roman" w:cs="Times New Roman"/>
          <w:sz w:val="24"/>
          <w:szCs w:val="24"/>
        </w:rPr>
        <w:t>, 2017</w:t>
      </w:r>
      <w:r w:rsidR="000403AC">
        <w:rPr>
          <w:rFonts w:ascii="Times New Roman" w:hAnsi="Times New Roman" w:cs="Times New Roman"/>
          <w:sz w:val="24"/>
          <w:szCs w:val="24"/>
        </w:rPr>
        <w:t>)</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BF68FF">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Kanu</w:t>
      </w:r>
      <w:proofErr w:type="spellEnd"/>
      <w:r w:rsidR="00BF68FF">
        <w:rPr>
          <w:rFonts w:ascii="Times New Roman" w:hAnsi="Times New Roman" w:cs="Times New Roman"/>
          <w:sz w:val="24"/>
          <w:szCs w:val="24"/>
        </w:rPr>
        <w:t>, 2015</w:t>
      </w:r>
      <w:r w:rsidR="002405CD">
        <w:rPr>
          <w:rFonts w:ascii="Times New Roman" w:hAnsi="Times New Roman" w:cs="Times New Roman"/>
          <w:sz w:val="24"/>
          <w:szCs w:val="24"/>
        </w:rPr>
        <w:t xml:space="preserve">, </w:t>
      </w:r>
      <w:r w:rsidR="002405CD" w:rsidRPr="001E07B6">
        <w:rPr>
          <w:rFonts w:ascii="Times New Roman" w:hAnsi="Times New Roman" w:cs="Times New Roman"/>
          <w:sz w:val="24"/>
          <w:szCs w:val="24"/>
        </w:rPr>
        <w:t>p.</w:t>
      </w:r>
      <w:r w:rsidR="001E07B6">
        <w:rPr>
          <w:rFonts w:ascii="Times New Roman" w:hAnsi="Times New Roman" w:cs="Times New Roman"/>
          <w:sz w:val="24"/>
          <w:szCs w:val="24"/>
        </w:rPr>
        <w:t>12</w:t>
      </w:r>
      <w:r w:rsidR="000403AC">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The communal nature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stands in contrast to individualistic worldviews. While individual efforts are recognized,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2E0E0954" w14:textId="77777777" w:rsidR="00C87645" w:rsidRDefault="00C87645" w:rsidP="00C87645">
      <w:pPr>
        <w:spacing w:after="0" w:line="480" w:lineRule="auto"/>
        <w:jc w:val="both"/>
        <w:rPr>
          <w:rFonts w:ascii="Times New Roman" w:hAnsi="Times New Roman" w:cs="Times New Roman"/>
          <w:sz w:val="24"/>
          <w:szCs w:val="24"/>
        </w:rPr>
      </w:pPr>
    </w:p>
    <w:p w14:paraId="71BCEE1D" w14:textId="03E6E610" w:rsidR="00C87645" w:rsidRPr="00C87645" w:rsidRDefault="00C87645" w:rsidP="00C87645">
      <w:pPr>
        <w:pStyle w:val="NormalWeb"/>
        <w:spacing w:before="0" w:beforeAutospacing="0" w:after="0" w:afterAutospacing="0" w:line="480" w:lineRule="auto"/>
        <w:jc w:val="both"/>
        <w:rPr>
          <w:b/>
        </w:rPr>
      </w:pPr>
      <w:r>
        <w:rPr>
          <w:b/>
        </w:rPr>
        <w:t>3.0</w:t>
      </w:r>
      <w:r>
        <w:rPr>
          <w:b/>
        </w:rPr>
        <w:tab/>
      </w:r>
      <w:r w:rsidRPr="00C87645">
        <w:rPr>
          <w:b/>
        </w:rPr>
        <w:t>COMPARATIVE PERSPECTIVE: IGWEBUIKE AND UBUNTU</w:t>
      </w:r>
    </w:p>
    <w:p w14:paraId="7807C824" w14:textId="69132466" w:rsidR="00C87645" w:rsidRDefault="00C87645" w:rsidP="00C87645">
      <w:pPr>
        <w:pStyle w:val="NormalWeb"/>
        <w:spacing w:before="0" w:beforeAutospacing="0" w:after="0" w:afterAutospacing="0" w:line="480" w:lineRule="auto"/>
        <w:ind w:firstLine="720"/>
        <w:jc w:val="both"/>
      </w:pPr>
      <w:r>
        <w:t xml:space="preserve">Both </w:t>
      </w:r>
      <w:proofErr w:type="spellStart"/>
      <w:r w:rsidRPr="008D0ABB">
        <w:rPr>
          <w:rStyle w:val="Gl"/>
          <w:b w:val="0"/>
        </w:rPr>
        <w:t>Igwebuike</w:t>
      </w:r>
      <w:proofErr w:type="spellEnd"/>
      <w:r>
        <w:t xml:space="preserve"> and </w:t>
      </w:r>
      <w:r w:rsidRPr="008D0ABB">
        <w:rPr>
          <w:rStyle w:val="Gl"/>
          <w:b w:val="0"/>
        </w:rPr>
        <w:t>Ubuntu</w:t>
      </w:r>
      <w:r>
        <w:t xml:space="preserve"> philosophies express Africa’s communal ethos that defines personhood through interdependence and solidarity. Each rejects individualism and emphasizes harmony, mutual care, and collective responsibility as the basis of social life. Yet, subtle distinctions exist between them. Ubuntu, common among the Bantu peoples of Southern Africa, </w:t>
      </w:r>
      <w:r>
        <w:lastRenderedPageBreak/>
        <w:t xml:space="preserve">focuses on moral humanism captured in the phrase </w:t>
      </w:r>
      <w:r w:rsidRPr="00C87645">
        <w:rPr>
          <w:rStyle w:val="Vurgu"/>
          <w:i w:val="0"/>
        </w:rPr>
        <w:t>“I am because we are</w:t>
      </w:r>
      <w:r>
        <w:rPr>
          <w:rStyle w:val="Vurgu"/>
          <w:i w:val="0"/>
        </w:rPr>
        <w:t>,</w:t>
      </w:r>
      <w:r w:rsidRPr="00C87645">
        <w:rPr>
          <w:rStyle w:val="Vurgu"/>
          <w:i w:val="0"/>
        </w:rPr>
        <w:t>”</w:t>
      </w:r>
      <w:r>
        <w:t xml:space="preserve"> which emphasizes compassion and restorative justice (</w:t>
      </w:r>
      <w:proofErr w:type="spellStart"/>
      <w:r>
        <w:t>Chukwuokolo</w:t>
      </w:r>
      <w:proofErr w:type="spellEnd"/>
      <w:r>
        <w:t xml:space="preserve">, </w:t>
      </w:r>
      <w:proofErr w:type="spellStart"/>
      <w:r>
        <w:t>Jeko</w:t>
      </w:r>
      <w:proofErr w:type="spellEnd"/>
      <w:r>
        <w:t xml:space="preserve">, &amp; </w:t>
      </w:r>
      <w:proofErr w:type="spellStart"/>
      <w:r>
        <w:t>Nwankwo</w:t>
      </w:r>
      <w:proofErr w:type="spellEnd"/>
      <w:r>
        <w:t xml:space="preserve">, 2024). In contrast, </w:t>
      </w:r>
      <w:proofErr w:type="spellStart"/>
      <w:r>
        <w:t>Igwebuike</w:t>
      </w:r>
      <w:proofErr w:type="spellEnd"/>
      <w:r>
        <w:t xml:space="preserve"> philosophy is rooted in Igbo ontology, which extends this moral vision into a </w:t>
      </w:r>
      <w:r w:rsidRPr="008D0ABB">
        <w:rPr>
          <w:rStyle w:val="Gl"/>
          <w:b w:val="0"/>
        </w:rPr>
        <w:t>philos</w:t>
      </w:r>
      <w:r>
        <w:rPr>
          <w:rStyle w:val="Gl"/>
          <w:b w:val="0"/>
        </w:rPr>
        <w:t xml:space="preserve">ophical logic of complementarity, </w:t>
      </w:r>
      <w:r>
        <w:t>integrating ethical, political, and governance dimensions (</w:t>
      </w:r>
      <w:proofErr w:type="spellStart"/>
      <w:r>
        <w:t>Kanu</w:t>
      </w:r>
      <w:proofErr w:type="spellEnd"/>
      <w:r>
        <w:t xml:space="preserve">, 2019). While Ubuntu’s influence is seen in South Africa’s reconciliation and truth processes, </w:t>
      </w:r>
      <w:proofErr w:type="spellStart"/>
      <w:r>
        <w:t>Igwebuike</w:t>
      </w:r>
      <w:proofErr w:type="spellEnd"/>
      <w:r>
        <w:t xml:space="preserve"> provides a more </w:t>
      </w:r>
      <w:r w:rsidRPr="008D0ABB">
        <w:rPr>
          <w:rStyle w:val="Gl"/>
          <w:b w:val="0"/>
        </w:rPr>
        <w:t>contextual framework for Nigeria</w:t>
      </w:r>
      <w:r>
        <w:t>, focusing on collective decision-making, inclusion, and participatory governance (</w:t>
      </w:r>
      <w:proofErr w:type="spellStart"/>
      <w:r>
        <w:t>Igwebuike</w:t>
      </w:r>
      <w:proofErr w:type="spellEnd"/>
      <w:r>
        <w:t xml:space="preserve"> Research Institute, 2022). Hence, </w:t>
      </w:r>
      <w:proofErr w:type="spellStart"/>
      <w:r>
        <w:t>Igwebuike’s</w:t>
      </w:r>
      <w:proofErr w:type="spellEnd"/>
      <w:r>
        <w:t xml:space="preserve"> socio-political application makes it a distinct and practical model for fostering unity in Nigeria’s multi-ethnic landscape.</w:t>
      </w:r>
    </w:p>
    <w:p w14:paraId="32B35E8F" w14:textId="77777777" w:rsidR="00E3790B" w:rsidRPr="00C023EF" w:rsidRDefault="00E3790B" w:rsidP="00E3790B">
      <w:pPr>
        <w:spacing w:after="0" w:line="480" w:lineRule="auto"/>
        <w:ind w:firstLine="720"/>
        <w:jc w:val="both"/>
        <w:rPr>
          <w:rFonts w:ascii="Times New Roman" w:hAnsi="Times New Roman" w:cs="Times New Roman"/>
          <w:sz w:val="24"/>
          <w:szCs w:val="24"/>
        </w:rPr>
      </w:pPr>
      <w:r w:rsidRPr="00C023EF">
        <w:rPr>
          <w:rFonts w:ascii="Times New Roman" w:hAnsi="Times New Roman" w:cs="Times New Roman"/>
          <w:sz w:val="24"/>
          <w:szCs w:val="24"/>
        </w:rPr>
        <w:t xml:space="preserve">To illustrate the conceptual distinctions and convergences between </w:t>
      </w:r>
      <w:proofErr w:type="spellStart"/>
      <w:r w:rsidRPr="00C023EF">
        <w:rPr>
          <w:rFonts w:ascii="Times New Roman" w:hAnsi="Times New Roman" w:cs="Times New Roman"/>
          <w:sz w:val="24"/>
          <w:szCs w:val="24"/>
        </w:rPr>
        <w:t>Igwebuike</w:t>
      </w:r>
      <w:proofErr w:type="spellEnd"/>
      <w:r w:rsidRPr="00C023EF">
        <w:rPr>
          <w:rFonts w:ascii="Times New Roman" w:hAnsi="Times New Roman" w:cs="Times New Roman"/>
          <w:sz w:val="24"/>
          <w:szCs w:val="24"/>
        </w:rPr>
        <w:t xml:space="preserve"> and Ubuntu, the following table provides a comparative overview.</w:t>
      </w:r>
    </w:p>
    <w:p w14:paraId="263F65D9" w14:textId="77777777" w:rsidR="00E3790B" w:rsidRPr="00C023EF" w:rsidRDefault="00E3790B" w:rsidP="00E3790B">
      <w:pPr>
        <w:spacing w:after="0"/>
        <w:rPr>
          <w:rFonts w:ascii="Times New Roman" w:hAnsi="Times New Roman" w:cs="Times New Roman"/>
          <w:sz w:val="24"/>
          <w:szCs w:val="24"/>
        </w:rPr>
      </w:pPr>
      <w:r w:rsidRPr="00C023EF">
        <w:rPr>
          <w:rStyle w:val="Gl"/>
          <w:rFonts w:ascii="Times New Roman" w:hAnsi="Times New Roman" w:cs="Times New Roman"/>
          <w:sz w:val="24"/>
          <w:szCs w:val="24"/>
        </w:rPr>
        <w:t>Table 1</w:t>
      </w:r>
      <w:r>
        <w:rPr>
          <w:rStyle w:val="Gl"/>
          <w:rFonts w:ascii="Times New Roman" w:hAnsi="Times New Roman" w:cs="Times New Roman"/>
          <w:sz w:val="24"/>
          <w:szCs w:val="24"/>
        </w:rPr>
        <w:t xml:space="preserve">. </w:t>
      </w:r>
      <w:r w:rsidRPr="00C023EF">
        <w:rPr>
          <w:rStyle w:val="Gl"/>
          <w:rFonts w:ascii="Times New Roman" w:hAnsi="Times New Roman" w:cs="Times New Roman"/>
          <w:sz w:val="24"/>
          <w:szCs w:val="24"/>
        </w:rPr>
        <w:t xml:space="preserve">Comparative Overview of </w:t>
      </w:r>
      <w:proofErr w:type="spellStart"/>
      <w:r w:rsidRPr="00C023EF">
        <w:rPr>
          <w:rStyle w:val="Gl"/>
          <w:rFonts w:ascii="Times New Roman" w:hAnsi="Times New Roman" w:cs="Times New Roman"/>
          <w:sz w:val="24"/>
          <w:szCs w:val="24"/>
        </w:rPr>
        <w:t>Igwebuike</w:t>
      </w:r>
      <w:proofErr w:type="spellEnd"/>
      <w:r w:rsidRPr="00C023EF">
        <w:rPr>
          <w:rStyle w:val="Gl"/>
          <w:rFonts w:ascii="Times New Roman" w:hAnsi="Times New Roman" w:cs="Times New Roman"/>
          <w:sz w:val="24"/>
          <w:szCs w:val="24"/>
        </w:rPr>
        <w:t xml:space="preserve"> and Ubuntu Philosophies</w:t>
      </w:r>
    </w:p>
    <w:tbl>
      <w:tblPr>
        <w:tblStyle w:val="TabloKlavuzu"/>
        <w:tblW w:w="9634" w:type="dxa"/>
        <w:tblLook w:val="04A0" w:firstRow="1" w:lastRow="0" w:firstColumn="1" w:lastColumn="0" w:noHBand="0" w:noVBand="1"/>
      </w:tblPr>
      <w:tblGrid>
        <w:gridCol w:w="2547"/>
        <w:gridCol w:w="3463"/>
        <w:gridCol w:w="3624"/>
      </w:tblGrid>
      <w:tr w:rsidR="00E3790B" w:rsidRPr="00C023EF" w14:paraId="2EF00980" w14:textId="77777777" w:rsidTr="00E3790B">
        <w:tc>
          <w:tcPr>
            <w:tcW w:w="2547" w:type="dxa"/>
          </w:tcPr>
          <w:p w14:paraId="6932FDC3"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Thematic Focus</w:t>
            </w:r>
          </w:p>
        </w:tc>
        <w:tc>
          <w:tcPr>
            <w:tcW w:w="3463" w:type="dxa"/>
          </w:tcPr>
          <w:p w14:paraId="643E0A10" w14:textId="77777777" w:rsidR="00E3790B" w:rsidRPr="00C023EF" w:rsidRDefault="00E3790B" w:rsidP="00305526">
            <w:pPr>
              <w:spacing w:line="276" w:lineRule="auto"/>
              <w:rPr>
                <w:rFonts w:ascii="Times New Roman" w:hAnsi="Times New Roman" w:cs="Times New Roman"/>
                <w:sz w:val="24"/>
                <w:szCs w:val="24"/>
              </w:rPr>
            </w:pPr>
            <w:proofErr w:type="spellStart"/>
            <w:r w:rsidRPr="00C023EF">
              <w:rPr>
                <w:rFonts w:ascii="Times New Roman" w:eastAsia="Times New Roman" w:hAnsi="Times New Roman" w:cs="Times New Roman"/>
                <w:b/>
                <w:bCs/>
                <w:sz w:val="24"/>
                <w:szCs w:val="24"/>
                <w:lang w:eastAsia="en-GB"/>
              </w:rPr>
              <w:t>Igwebuike</w:t>
            </w:r>
            <w:proofErr w:type="spellEnd"/>
            <w:r w:rsidRPr="00C023EF">
              <w:rPr>
                <w:rFonts w:ascii="Times New Roman" w:eastAsia="Times New Roman" w:hAnsi="Times New Roman" w:cs="Times New Roman"/>
                <w:b/>
                <w:bCs/>
                <w:sz w:val="24"/>
                <w:szCs w:val="24"/>
                <w:lang w:eastAsia="en-GB"/>
              </w:rPr>
              <w:t xml:space="preserve"> Philosophy</w:t>
            </w:r>
          </w:p>
        </w:tc>
        <w:tc>
          <w:tcPr>
            <w:tcW w:w="3624" w:type="dxa"/>
          </w:tcPr>
          <w:p w14:paraId="3B14FB0E"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Ubuntu Philosophy</w:t>
            </w:r>
          </w:p>
        </w:tc>
      </w:tr>
      <w:tr w:rsidR="00E3790B" w:rsidRPr="00C023EF" w14:paraId="0B541A0C" w14:textId="77777777" w:rsidTr="00E3790B">
        <w:tc>
          <w:tcPr>
            <w:tcW w:w="2547" w:type="dxa"/>
          </w:tcPr>
          <w:p w14:paraId="49A93CEE"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Cultural Origin</w:t>
            </w:r>
          </w:p>
        </w:tc>
        <w:tc>
          <w:tcPr>
            <w:tcW w:w="3463" w:type="dxa"/>
          </w:tcPr>
          <w:p w14:paraId="7C935099" w14:textId="11594B39" w:rsidR="00E3790B" w:rsidRPr="00C023EF" w:rsidRDefault="00E3790B" w:rsidP="00305526">
            <w:pPr>
              <w:spacing w:line="276" w:lineRule="auto"/>
              <w:rPr>
                <w:rFonts w:ascii="Times New Roman" w:hAnsi="Times New Roman" w:cs="Times New Roman"/>
                <w:sz w:val="24"/>
                <w:szCs w:val="24"/>
              </w:rPr>
            </w:pPr>
            <w:r w:rsidRPr="00B27917">
              <w:rPr>
                <w:rFonts w:ascii="Times New Roman" w:eastAsia="Times New Roman" w:hAnsi="Times New Roman" w:cs="Times New Roman"/>
                <w:sz w:val="24"/>
                <w:szCs w:val="24"/>
                <w:lang w:eastAsia="en-GB"/>
              </w:rPr>
              <w:t xml:space="preserve">Rooted in the Igbo worldview of </w:t>
            </w:r>
            <w:r w:rsidR="001E07B6" w:rsidRPr="00B27917">
              <w:rPr>
                <w:rFonts w:ascii="Times New Roman" w:eastAsia="Times New Roman" w:hAnsi="Times New Roman" w:cs="Times New Roman"/>
                <w:sz w:val="24"/>
                <w:szCs w:val="24"/>
                <w:lang w:eastAsia="en-GB"/>
              </w:rPr>
              <w:t>south-eastern</w:t>
            </w:r>
            <w:r w:rsidRPr="00B27917">
              <w:rPr>
                <w:rFonts w:ascii="Times New Roman" w:eastAsia="Times New Roman" w:hAnsi="Times New Roman" w:cs="Times New Roman"/>
                <w:sz w:val="24"/>
                <w:szCs w:val="24"/>
                <w:lang w:eastAsia="en-GB"/>
              </w:rPr>
              <w:t xml:space="preserve"> Nigeria; emphasizes complementarity and solidarity (</w:t>
            </w:r>
            <w:proofErr w:type="spellStart"/>
            <w:r w:rsidRPr="00B27917">
              <w:rPr>
                <w:rFonts w:ascii="Times New Roman" w:eastAsia="Times New Roman" w:hAnsi="Times New Roman" w:cs="Times New Roman"/>
                <w:sz w:val="24"/>
                <w:szCs w:val="24"/>
                <w:lang w:eastAsia="en-GB"/>
              </w:rPr>
              <w:t>Kanu</w:t>
            </w:r>
            <w:proofErr w:type="spellEnd"/>
            <w:r w:rsidRPr="00B27917">
              <w:rPr>
                <w:rFonts w:ascii="Times New Roman" w:eastAsia="Times New Roman" w:hAnsi="Times New Roman" w:cs="Times New Roman"/>
                <w:sz w:val="24"/>
                <w:szCs w:val="24"/>
                <w:lang w:eastAsia="en-GB"/>
              </w:rPr>
              <w:t>, 2019).</w:t>
            </w:r>
          </w:p>
        </w:tc>
        <w:tc>
          <w:tcPr>
            <w:tcW w:w="3624" w:type="dxa"/>
          </w:tcPr>
          <w:p w14:paraId="3A87EB21" w14:textId="77777777" w:rsidR="00E3790B" w:rsidRPr="00C023EF" w:rsidRDefault="00E3790B" w:rsidP="00305526">
            <w:pPr>
              <w:spacing w:line="276" w:lineRule="auto"/>
              <w:rPr>
                <w:rFonts w:ascii="Times New Roman" w:hAnsi="Times New Roman" w:cs="Times New Roman"/>
                <w:sz w:val="24"/>
                <w:szCs w:val="24"/>
              </w:rPr>
            </w:pPr>
            <w:r w:rsidRPr="00B27917">
              <w:rPr>
                <w:rFonts w:ascii="Times New Roman" w:eastAsia="Times New Roman" w:hAnsi="Times New Roman" w:cs="Times New Roman"/>
                <w:sz w:val="24"/>
                <w:szCs w:val="24"/>
                <w:lang w:eastAsia="en-GB"/>
              </w:rPr>
              <w:t xml:space="preserve">Derived from the Nguni Bantu languages of Southern Africa; emphasizes humanism and empathy (Ramose, 1999, as cited in </w:t>
            </w:r>
            <w:proofErr w:type="spellStart"/>
            <w:r w:rsidRPr="00B27917">
              <w:rPr>
                <w:rFonts w:ascii="Times New Roman" w:eastAsia="Times New Roman" w:hAnsi="Times New Roman" w:cs="Times New Roman"/>
                <w:sz w:val="24"/>
                <w:szCs w:val="24"/>
                <w:lang w:eastAsia="en-GB"/>
              </w:rPr>
              <w:t>Chukwuokolo</w:t>
            </w:r>
            <w:proofErr w:type="spellEnd"/>
            <w:r w:rsidRPr="00B27917">
              <w:rPr>
                <w:rFonts w:ascii="Times New Roman" w:eastAsia="Times New Roman" w:hAnsi="Times New Roman" w:cs="Times New Roman"/>
                <w:sz w:val="24"/>
                <w:szCs w:val="24"/>
                <w:lang w:eastAsia="en-GB"/>
              </w:rPr>
              <w:t xml:space="preserve"> et al., 2024).</w:t>
            </w:r>
          </w:p>
        </w:tc>
      </w:tr>
      <w:tr w:rsidR="00E3790B" w:rsidRPr="00C023EF" w14:paraId="150A1F20" w14:textId="77777777" w:rsidTr="00E3790B">
        <w:tc>
          <w:tcPr>
            <w:tcW w:w="2547" w:type="dxa"/>
            <w:vAlign w:val="center"/>
          </w:tcPr>
          <w:p w14:paraId="3477F5A8" w14:textId="77777777" w:rsidR="00E3790B" w:rsidRPr="00B27917" w:rsidRDefault="00E3790B" w:rsidP="00305526">
            <w:pPr>
              <w:spacing w:line="276" w:lineRule="auto"/>
              <w:rPr>
                <w:rFonts w:ascii="Times New Roman" w:eastAsia="Times New Roman" w:hAnsi="Times New Roman" w:cs="Times New Roman"/>
                <w:sz w:val="24"/>
                <w:szCs w:val="24"/>
                <w:lang w:eastAsia="en-GB"/>
              </w:rPr>
            </w:pPr>
            <w:r w:rsidRPr="00C023EF">
              <w:rPr>
                <w:rFonts w:ascii="Times New Roman" w:eastAsia="Times New Roman" w:hAnsi="Times New Roman" w:cs="Times New Roman"/>
                <w:b/>
                <w:bCs/>
                <w:sz w:val="24"/>
                <w:szCs w:val="24"/>
                <w:lang w:eastAsia="en-GB"/>
              </w:rPr>
              <w:t>Core Ethical Principle</w:t>
            </w:r>
          </w:p>
        </w:tc>
        <w:tc>
          <w:tcPr>
            <w:tcW w:w="3463" w:type="dxa"/>
          </w:tcPr>
          <w:p w14:paraId="791809D1" w14:textId="76CC6A2C" w:rsidR="00E3790B" w:rsidRPr="00C023EF" w:rsidRDefault="00305526" w:rsidP="00305526">
            <w:pPr>
              <w:spacing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“Strength in unity”: </w:t>
            </w:r>
            <w:r w:rsidR="00E3790B" w:rsidRPr="00B27917">
              <w:rPr>
                <w:rFonts w:ascii="Times New Roman" w:eastAsia="Times New Roman" w:hAnsi="Times New Roman" w:cs="Times New Roman"/>
                <w:sz w:val="24"/>
                <w:szCs w:val="24"/>
                <w:lang w:eastAsia="en-GB"/>
              </w:rPr>
              <w:t>communal existence and shared responsibility strengthen society.</w:t>
            </w:r>
          </w:p>
        </w:tc>
        <w:tc>
          <w:tcPr>
            <w:tcW w:w="3624" w:type="dxa"/>
          </w:tcPr>
          <w:p w14:paraId="2A3D8453" w14:textId="207515E8" w:rsidR="00E3790B" w:rsidRPr="00C023EF" w:rsidRDefault="00305526" w:rsidP="00305526">
            <w:pPr>
              <w:spacing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am because we are”:</w:t>
            </w:r>
            <w:r w:rsidR="00E3790B" w:rsidRPr="00B27917">
              <w:rPr>
                <w:rFonts w:ascii="Times New Roman" w:eastAsia="Times New Roman" w:hAnsi="Times New Roman" w:cs="Times New Roman"/>
                <w:sz w:val="24"/>
                <w:szCs w:val="24"/>
                <w:lang w:eastAsia="en-GB"/>
              </w:rPr>
              <w:t xml:space="preserve"> human identity arises through relationship with others.</w:t>
            </w:r>
          </w:p>
        </w:tc>
      </w:tr>
      <w:tr w:rsidR="00E3790B" w:rsidRPr="00C023EF" w14:paraId="5087810A" w14:textId="77777777" w:rsidTr="00E3790B">
        <w:tc>
          <w:tcPr>
            <w:tcW w:w="2547" w:type="dxa"/>
            <w:vAlign w:val="center"/>
          </w:tcPr>
          <w:p w14:paraId="4058C03A"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Philosophical Orientation</w:t>
            </w:r>
          </w:p>
        </w:tc>
        <w:tc>
          <w:tcPr>
            <w:tcW w:w="3463" w:type="dxa"/>
          </w:tcPr>
          <w:p w14:paraId="27D3545A"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Combines metaphysical, ethical, and political dimensions; a logic of complementarity and inclusiveness.</w:t>
            </w:r>
          </w:p>
        </w:tc>
        <w:tc>
          <w:tcPr>
            <w:tcW w:w="3624" w:type="dxa"/>
          </w:tcPr>
          <w:p w14:paraId="7157CE05"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Primarily moral and relational, stressing compassion, forgiveness, and reconciliation.</w:t>
            </w:r>
          </w:p>
        </w:tc>
      </w:tr>
      <w:tr w:rsidR="00E3790B" w:rsidRPr="00C023EF" w14:paraId="6AE84C67" w14:textId="77777777" w:rsidTr="00E3790B">
        <w:tc>
          <w:tcPr>
            <w:tcW w:w="2547" w:type="dxa"/>
            <w:vAlign w:val="center"/>
          </w:tcPr>
          <w:p w14:paraId="796E33C5"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Socio-Political Application</w:t>
            </w:r>
          </w:p>
        </w:tc>
        <w:tc>
          <w:tcPr>
            <w:tcW w:w="3463" w:type="dxa"/>
          </w:tcPr>
          <w:p w14:paraId="13C5164A"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Promotes participatory governance, consensus decision-making, and inclusive leadership (</w:t>
            </w:r>
            <w:proofErr w:type="spellStart"/>
            <w:r w:rsidRPr="00B27917">
              <w:rPr>
                <w:rFonts w:ascii="Times New Roman" w:eastAsia="Times New Roman" w:hAnsi="Times New Roman" w:cs="Times New Roman"/>
                <w:sz w:val="24"/>
                <w:szCs w:val="24"/>
                <w:lang w:eastAsia="en-GB"/>
              </w:rPr>
              <w:t>Igwebuike</w:t>
            </w:r>
            <w:proofErr w:type="spellEnd"/>
            <w:r w:rsidRPr="00B27917">
              <w:rPr>
                <w:rFonts w:ascii="Times New Roman" w:eastAsia="Times New Roman" w:hAnsi="Times New Roman" w:cs="Times New Roman"/>
                <w:sz w:val="24"/>
                <w:szCs w:val="24"/>
                <w:lang w:eastAsia="en-GB"/>
              </w:rPr>
              <w:t xml:space="preserve"> Research Institute, 2022).</w:t>
            </w:r>
          </w:p>
        </w:tc>
        <w:tc>
          <w:tcPr>
            <w:tcW w:w="3624" w:type="dxa"/>
          </w:tcPr>
          <w:p w14:paraId="0AF4C2F8"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Applied in truth and reconciliation processes, restorative justice, and social healing.</w:t>
            </w:r>
          </w:p>
        </w:tc>
      </w:tr>
      <w:tr w:rsidR="00E3790B" w:rsidRPr="00C023EF" w14:paraId="612B7AAC" w14:textId="77777777" w:rsidTr="00E3790B">
        <w:tc>
          <w:tcPr>
            <w:tcW w:w="2547" w:type="dxa"/>
            <w:vAlign w:val="center"/>
          </w:tcPr>
          <w:p w14:paraId="6CC800FA"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Contemporary Relevance</w:t>
            </w:r>
          </w:p>
        </w:tc>
        <w:tc>
          <w:tcPr>
            <w:tcW w:w="3463" w:type="dxa"/>
          </w:tcPr>
          <w:p w14:paraId="4FDA76DF" w14:textId="76F98961"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Contextually suited for Nigeria’s multi-ethnic politics and peace</w:t>
            </w:r>
            <w:r w:rsidR="001E07B6">
              <w:rPr>
                <w:rFonts w:ascii="Times New Roman" w:eastAsia="Times New Roman" w:hAnsi="Times New Roman" w:cs="Times New Roman"/>
                <w:sz w:val="24"/>
                <w:szCs w:val="24"/>
                <w:lang w:eastAsia="en-GB"/>
              </w:rPr>
              <w:t>-</w:t>
            </w:r>
            <w:r w:rsidRPr="00B27917">
              <w:rPr>
                <w:rFonts w:ascii="Times New Roman" w:eastAsia="Times New Roman" w:hAnsi="Times New Roman" w:cs="Times New Roman"/>
                <w:sz w:val="24"/>
                <w:szCs w:val="24"/>
                <w:lang w:eastAsia="en-GB"/>
              </w:rPr>
              <w:lastRenderedPageBreak/>
              <w:t>building.</w:t>
            </w:r>
          </w:p>
        </w:tc>
        <w:tc>
          <w:tcPr>
            <w:tcW w:w="3624" w:type="dxa"/>
          </w:tcPr>
          <w:p w14:paraId="0B0F3330"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lastRenderedPageBreak/>
              <w:t>Strong moral influence in post-apartheid South Africa and pan-</w:t>
            </w:r>
            <w:r w:rsidRPr="00B27917">
              <w:rPr>
                <w:rFonts w:ascii="Times New Roman" w:eastAsia="Times New Roman" w:hAnsi="Times New Roman" w:cs="Times New Roman"/>
                <w:sz w:val="24"/>
                <w:szCs w:val="24"/>
                <w:lang w:eastAsia="en-GB"/>
              </w:rPr>
              <w:lastRenderedPageBreak/>
              <w:t>African ethics discourse.</w:t>
            </w:r>
          </w:p>
        </w:tc>
      </w:tr>
    </w:tbl>
    <w:p w14:paraId="5C0E0833" w14:textId="77777777" w:rsidR="00E3790B" w:rsidRPr="00C023EF" w:rsidRDefault="00E3790B" w:rsidP="00E3790B">
      <w:pPr>
        <w:spacing w:after="0"/>
        <w:rPr>
          <w:rFonts w:ascii="Times New Roman" w:hAnsi="Times New Roman" w:cs="Times New Roman"/>
          <w:sz w:val="24"/>
          <w:szCs w:val="24"/>
        </w:rPr>
      </w:pPr>
    </w:p>
    <w:p w14:paraId="1A25AEE6" w14:textId="77777777" w:rsidR="00E3790B" w:rsidRDefault="00E3790B" w:rsidP="00C87645">
      <w:pPr>
        <w:pStyle w:val="NormalWeb"/>
        <w:spacing w:before="0" w:beforeAutospacing="0" w:after="0" w:afterAutospacing="0" w:line="480" w:lineRule="auto"/>
        <w:ind w:firstLine="720"/>
        <w:jc w:val="both"/>
      </w:pPr>
    </w:p>
    <w:p w14:paraId="31620A53" w14:textId="0A335BFA" w:rsidR="000B03B1" w:rsidRDefault="00D5239C" w:rsidP="000B03B1">
      <w:pPr>
        <w:pStyle w:val="NormalWeb"/>
        <w:spacing w:before="0" w:beforeAutospacing="0" w:after="0" w:afterAutospacing="0" w:line="480" w:lineRule="auto"/>
        <w:jc w:val="both"/>
        <w:rPr>
          <w:b/>
        </w:rPr>
      </w:pPr>
      <w:r>
        <w:rPr>
          <w:b/>
        </w:rPr>
        <w:t>4.0</w:t>
      </w:r>
      <w:r>
        <w:rPr>
          <w:b/>
        </w:rPr>
        <w:tab/>
      </w:r>
      <w:r w:rsidR="000B03B1">
        <w:rPr>
          <w:b/>
        </w:rPr>
        <w:t>LITERATURE GAPS</w:t>
      </w:r>
    </w:p>
    <w:p w14:paraId="1932E88C" w14:textId="77777777" w:rsidR="000B03B1" w:rsidRDefault="000B03B1" w:rsidP="000B03B1">
      <w:pPr>
        <w:pStyle w:val="NormalWeb"/>
        <w:spacing w:before="0" w:beforeAutospacing="0" w:after="0" w:afterAutospacing="0" w:line="480" w:lineRule="auto"/>
        <w:ind w:firstLine="720"/>
        <w:jc w:val="both"/>
      </w:pPr>
      <w:r w:rsidRPr="004E0A1F">
        <w:t xml:space="preserve">Despite the increasing body of scholarship on </w:t>
      </w:r>
      <w:proofErr w:type="spellStart"/>
      <w:r w:rsidRPr="004E0A1F">
        <w:t>Igwebuike</w:t>
      </w:r>
      <w:proofErr w:type="spellEnd"/>
      <w:r w:rsidRPr="004E0A1F">
        <w:t xml:space="preserve"> philosophy, notable gaps remain in its theoretical and practical deve</w:t>
      </w:r>
      <w:r>
        <w:t xml:space="preserve">lopment. Much of the literature, </w:t>
      </w:r>
      <w:r w:rsidRPr="004E0A1F">
        <w:t xml:space="preserve">such as </w:t>
      </w:r>
      <w:proofErr w:type="spellStart"/>
      <w:r w:rsidRPr="004E0A1F">
        <w:t>Kanu’s</w:t>
      </w:r>
      <w:proofErr w:type="spellEnd"/>
      <w:r w:rsidRPr="004E0A1F">
        <w:t xml:space="preserve"> </w:t>
      </w:r>
      <w:r>
        <w:t xml:space="preserve">(2017, 2019) foundational works, </w:t>
      </w:r>
      <w:r w:rsidRPr="004E0A1F">
        <w:t>focuses on its</w:t>
      </w:r>
      <w:r w:rsidRPr="004E0A1F">
        <w:rPr>
          <w:b/>
        </w:rPr>
        <w:t xml:space="preserve"> </w:t>
      </w:r>
      <w:r w:rsidRPr="004E0A1F">
        <w:rPr>
          <w:rStyle w:val="Gl"/>
          <w:b w:val="0"/>
        </w:rPr>
        <w:t>metaphysical, ethical, and ontological dimensions</w:t>
      </w:r>
      <w:r w:rsidRPr="004E0A1F">
        <w:rPr>
          <w:b/>
        </w:rPr>
        <w:t xml:space="preserve">, </w:t>
      </w:r>
      <w:r w:rsidRPr="00777853">
        <w:t xml:space="preserve">with limited exploration of how </w:t>
      </w:r>
      <w:proofErr w:type="spellStart"/>
      <w:r w:rsidRPr="00777853">
        <w:t>Igwebuike</w:t>
      </w:r>
      <w:proofErr w:type="spellEnd"/>
      <w:r w:rsidRPr="00777853">
        <w:t xml:space="preserve"> principles can be</w:t>
      </w:r>
      <w:r w:rsidRPr="004E0A1F">
        <w:rPr>
          <w:b/>
        </w:rPr>
        <w:t xml:space="preserve"> </w:t>
      </w:r>
      <w:r w:rsidRPr="004E0A1F">
        <w:rPr>
          <w:rStyle w:val="Gl"/>
          <w:b w:val="0"/>
        </w:rPr>
        <w:t>institutionalized in governance structures</w:t>
      </w:r>
      <w:r w:rsidRPr="004E0A1F">
        <w:rPr>
          <w:b/>
        </w:rPr>
        <w:t xml:space="preserve">. </w:t>
      </w:r>
      <w:r w:rsidRPr="00777853">
        <w:t>Empirical studies that test its applicability in policymaking, leadership training, or civic education are scarce (</w:t>
      </w:r>
      <w:proofErr w:type="spellStart"/>
      <w:r w:rsidRPr="00777853">
        <w:t>Ogbaki</w:t>
      </w:r>
      <w:proofErr w:type="spellEnd"/>
      <w:r w:rsidRPr="00777853">
        <w:t>, 2022). Moreover, while Ubu</w:t>
      </w:r>
      <w:r>
        <w:t>ntu has been fair</w:t>
      </w:r>
      <w:r w:rsidRPr="00777853">
        <w:t>ly examined as a moral and political philosophy across Southern Africa,</w:t>
      </w:r>
      <w:r w:rsidRPr="004E0A1F">
        <w:rPr>
          <w:b/>
        </w:rPr>
        <w:t xml:space="preserve"> </w:t>
      </w:r>
      <w:r w:rsidRPr="004E0A1F">
        <w:rPr>
          <w:rStyle w:val="Gl"/>
          <w:b w:val="0"/>
        </w:rPr>
        <w:t xml:space="preserve">comparative analyses between </w:t>
      </w:r>
      <w:proofErr w:type="spellStart"/>
      <w:r w:rsidRPr="004E0A1F">
        <w:rPr>
          <w:rStyle w:val="Gl"/>
          <w:b w:val="0"/>
        </w:rPr>
        <w:t>Igwebuike</w:t>
      </w:r>
      <w:proofErr w:type="spellEnd"/>
      <w:r w:rsidRPr="004E0A1F">
        <w:rPr>
          <w:rStyle w:val="Gl"/>
          <w:b w:val="0"/>
        </w:rPr>
        <w:t xml:space="preserve"> and other African communal frameworks</w:t>
      </w:r>
      <w:r w:rsidRPr="004E0A1F">
        <w:rPr>
          <w:b/>
        </w:rPr>
        <w:t xml:space="preserve"> </w:t>
      </w:r>
      <w:r w:rsidRPr="00777853">
        <w:t>remain underdeveloped (</w:t>
      </w:r>
      <w:proofErr w:type="spellStart"/>
      <w:r w:rsidRPr="00777853">
        <w:t>Chukwuokolo</w:t>
      </w:r>
      <w:proofErr w:type="spellEnd"/>
      <w:r w:rsidRPr="00777853">
        <w:t xml:space="preserve">, </w:t>
      </w:r>
      <w:proofErr w:type="spellStart"/>
      <w:r w:rsidRPr="00777853">
        <w:t>Jeko</w:t>
      </w:r>
      <w:proofErr w:type="spellEnd"/>
      <w:r w:rsidRPr="00777853">
        <w:t xml:space="preserve">, &amp; </w:t>
      </w:r>
      <w:proofErr w:type="spellStart"/>
      <w:r w:rsidRPr="00777853">
        <w:t>Nwankwo</w:t>
      </w:r>
      <w:proofErr w:type="spellEnd"/>
      <w:r w:rsidRPr="00777853">
        <w:t>, 2024). Another gap concerns the</w:t>
      </w:r>
      <w:r w:rsidRPr="004E0A1F">
        <w:rPr>
          <w:b/>
        </w:rPr>
        <w:t xml:space="preserve"> </w:t>
      </w:r>
      <w:r w:rsidRPr="004E0A1F">
        <w:rPr>
          <w:rStyle w:val="Gl"/>
          <w:b w:val="0"/>
        </w:rPr>
        <w:t xml:space="preserve">translation of </w:t>
      </w:r>
      <w:proofErr w:type="spellStart"/>
      <w:r w:rsidRPr="004E0A1F">
        <w:rPr>
          <w:rStyle w:val="Gl"/>
          <w:b w:val="0"/>
        </w:rPr>
        <w:t>Igwebuike</w:t>
      </w:r>
      <w:proofErr w:type="spellEnd"/>
      <w:r w:rsidRPr="004E0A1F">
        <w:rPr>
          <w:rStyle w:val="Gl"/>
          <w:b w:val="0"/>
        </w:rPr>
        <w:t xml:space="preserve"> ideals into modern political systems</w:t>
      </w:r>
      <w:r w:rsidRPr="004E0A1F">
        <w:rPr>
          <w:b/>
        </w:rPr>
        <w:t xml:space="preserve"> </w:t>
      </w:r>
      <w:r w:rsidRPr="00777853">
        <w:t xml:space="preserve">constrained by corruption, ethnocentrism, and elite dominance. This study contributes to filling these gaps by offering a socio-political interpretation of </w:t>
      </w:r>
      <w:proofErr w:type="spellStart"/>
      <w:r w:rsidRPr="00777853">
        <w:t>Igwebuike</w:t>
      </w:r>
      <w:proofErr w:type="spellEnd"/>
      <w:r w:rsidRPr="00777853">
        <w:t xml:space="preserve"> that connects its communal ethics with Nigeria’s contemporary challenges of governance, integration, and peace</w:t>
      </w:r>
      <w:r>
        <w:t>-</w:t>
      </w:r>
      <w:r w:rsidRPr="00777853">
        <w:t>building.</w:t>
      </w:r>
    </w:p>
    <w:p w14:paraId="72DA07B6" w14:textId="77777777" w:rsidR="00D5239C" w:rsidRPr="00777853" w:rsidRDefault="00D5239C" w:rsidP="000B03B1">
      <w:pPr>
        <w:pStyle w:val="NormalWeb"/>
        <w:spacing w:before="0" w:beforeAutospacing="0" w:after="0" w:afterAutospacing="0" w:line="480" w:lineRule="auto"/>
        <w:ind w:firstLine="720"/>
        <w:jc w:val="both"/>
      </w:pPr>
    </w:p>
    <w:p w14:paraId="3418B1F0" w14:textId="06227473" w:rsidR="00B31CD8" w:rsidRPr="00110D2F" w:rsidRDefault="00D5239C"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sidR="00AB40A6">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n.d.</w:t>
      </w:r>
      <w:proofErr w:type="spellEnd"/>
      <w:r w:rsidR="002405CD">
        <w:rPr>
          <w:rFonts w:ascii="Times New Roman" w:hAnsi="Times New Roman" w:cs="Times New Roman"/>
          <w:sz w:val="24"/>
          <w:szCs w:val="24"/>
        </w:rPr>
        <w:t>)</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w:t>
      </w:r>
      <w:r w:rsidRPr="00110D2F">
        <w:rPr>
          <w:rFonts w:ascii="Times New Roman" w:hAnsi="Times New Roman" w:cs="Times New Roman"/>
          <w:sz w:val="24"/>
          <w:szCs w:val="24"/>
        </w:rPr>
        <w:lastRenderedPageBreak/>
        <w:t>longstandi</w:t>
      </w:r>
      <w:r w:rsidR="007A3289">
        <w:rPr>
          <w:rFonts w:ascii="Times New Roman" w:hAnsi="Times New Roman" w:cs="Times New Roman"/>
          <w:sz w:val="24"/>
          <w:szCs w:val="24"/>
        </w:rPr>
        <w:t>ng challenge due to the country’</w:t>
      </w:r>
      <w:r w:rsidRPr="00110D2F">
        <w:rPr>
          <w:rFonts w:ascii="Times New Roman" w:hAnsi="Times New Roman" w:cs="Times New Roman"/>
          <w:sz w:val="24"/>
          <w:szCs w:val="24"/>
        </w:rPr>
        <w:t xml:space="preserve">s colonial legacy, ethnic diversity, and regional disparities.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by promoting communal solidarity and collective responsibility, offers an important tool for addressing these challenges. Thus,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when viewed as a socio-political philosophy rooted in the Igbo cultural heritage of Nigeria, has played a significant role in enhancing;</w:t>
      </w:r>
    </w:p>
    <w:p w14:paraId="3418B1F2" w14:textId="59DE10C6" w:rsidR="00B31CD8" w:rsidRP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National Integration:</w:t>
      </w:r>
      <w:r w:rsidR="00B31CD8" w:rsidRPr="00D5239C">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enhances national integration is by fostering a sense of belonging a</w:t>
      </w:r>
      <w:r w:rsidR="007A3289" w:rsidRPr="00D5239C">
        <w:rPr>
          <w:rFonts w:ascii="Times New Roman" w:hAnsi="Times New Roman" w:cs="Times New Roman"/>
          <w:sz w:val="24"/>
          <w:szCs w:val="24"/>
        </w:rPr>
        <w:t>nd mutual respect among Nigeria’</w:t>
      </w:r>
      <w:r w:rsidR="00B31CD8" w:rsidRPr="00D5239C">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sidRPr="00D5239C">
        <w:rPr>
          <w:rFonts w:ascii="Times New Roman" w:hAnsi="Times New Roman" w:cs="Times New Roman"/>
          <w:sz w:val="24"/>
          <w:szCs w:val="24"/>
        </w:rPr>
        <w:t xml:space="preserve"> to</w:t>
      </w:r>
      <w:r w:rsidR="00B31CD8" w:rsidRPr="00D5239C">
        <w:rPr>
          <w:rFonts w:ascii="Times New Roman" w:hAnsi="Times New Roman" w:cs="Times New Roman"/>
          <w:sz w:val="24"/>
          <w:szCs w:val="24"/>
        </w:rPr>
        <w:t xml:space="preserve"> mitigate ethnic tensions by encouraging the recognition of shared interests and goals</w:t>
      </w:r>
      <w:r w:rsidR="00006F1A">
        <w:rPr>
          <w:rFonts w:ascii="Times New Roman" w:hAnsi="Times New Roman" w:cs="Times New Roman"/>
          <w:sz w:val="24"/>
          <w:szCs w:val="24"/>
        </w:rPr>
        <w:t xml:space="preserve"> (</w:t>
      </w:r>
      <w:proofErr w:type="spellStart"/>
      <w:r w:rsidR="00006F1A">
        <w:rPr>
          <w:rFonts w:ascii="Times New Roman" w:hAnsi="Times New Roman" w:cs="Times New Roman"/>
          <w:sz w:val="24"/>
          <w:szCs w:val="24"/>
        </w:rPr>
        <w:t>Kanu</w:t>
      </w:r>
      <w:proofErr w:type="spellEnd"/>
      <w:r w:rsidR="00006F1A">
        <w:rPr>
          <w:rFonts w:ascii="Times New Roman" w:hAnsi="Times New Roman" w:cs="Times New Roman"/>
          <w:sz w:val="24"/>
          <w:szCs w:val="24"/>
        </w:rPr>
        <w:t>, 2017</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encourages respect for cultural diversity while promoting unity. By valuing different traditions and practices, it can help bridge gaps between various ethnic groups, reducing tensions and fostering cooperation</w:t>
      </w:r>
      <w:r w:rsidR="002405CD" w:rsidRPr="00D5239C">
        <w:rPr>
          <w:rFonts w:ascii="Times New Roman" w:hAnsi="Times New Roman" w:cs="Times New Roman"/>
          <w:sz w:val="24"/>
          <w:szCs w:val="24"/>
        </w:rPr>
        <w:t xml:space="preserve"> (</w:t>
      </w:r>
      <w:proofErr w:type="spellStart"/>
      <w:r w:rsidR="002405CD" w:rsidRPr="00D5239C">
        <w:rPr>
          <w:rFonts w:ascii="Times New Roman" w:hAnsi="Times New Roman" w:cs="Times New Roman"/>
          <w:sz w:val="24"/>
          <w:szCs w:val="24"/>
        </w:rPr>
        <w:t>Ezugwu</w:t>
      </w:r>
      <w:proofErr w:type="spellEnd"/>
      <w:r w:rsidR="002405CD" w:rsidRPr="00D5239C">
        <w:rPr>
          <w:rFonts w:ascii="Times New Roman" w:hAnsi="Times New Roman" w:cs="Times New Roman"/>
          <w:sz w:val="24"/>
          <w:szCs w:val="24"/>
        </w:rPr>
        <w:t>, 2020)</w:t>
      </w:r>
      <w:r w:rsidR="00B31CD8" w:rsidRPr="00D5239C">
        <w:rPr>
          <w:rFonts w:ascii="Times New Roman" w:hAnsi="Times New Roman" w:cs="Times New Roman"/>
          <w:sz w:val="24"/>
          <w:szCs w:val="24"/>
        </w:rPr>
        <w:t>.</w:t>
      </w:r>
    </w:p>
    <w:p w14:paraId="3418B1F3" w14:textId="29A77F6F" w:rsidR="00B31CD8" w:rsidRPr="00D5239C" w:rsidRDefault="00D5239C" w:rsidP="00D5239C">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5.2.</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Dialogue and Consensus-Building:</w:t>
      </w:r>
      <w:r w:rsidR="00B31CD8" w:rsidRPr="00D5239C">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can help prevent violent conflicts and foster peace</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2016</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For Okafor, encouraging open communication and active participation in governance and community affairs,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fosters a sense of inclusivity and shared responsibility among the people, regardless of their background or beliefs</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2016</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This approach helps to bridge differences and promote mutual understanding and respect, laying the </w:t>
      </w:r>
      <w:r w:rsidR="00B31CD8" w:rsidRPr="00D5239C">
        <w:rPr>
          <w:rFonts w:ascii="Times New Roman" w:hAnsi="Times New Roman" w:cs="Times New Roman"/>
          <w:sz w:val="24"/>
          <w:szCs w:val="24"/>
        </w:rPr>
        <w:lastRenderedPageBreak/>
        <w:t>foundation for a more cohesive and harmonious society. The philosophy emphasizes that every member of society has a role to play in nation-building. This collective mindset can inspire citizens to engage in civic duties and community development, enhancing social cohesio</w:t>
      </w:r>
      <w:r w:rsidR="002405CD" w:rsidRPr="00D5239C">
        <w:rPr>
          <w:rFonts w:ascii="Times New Roman" w:hAnsi="Times New Roman" w:cs="Times New Roman"/>
          <w:sz w:val="24"/>
          <w:szCs w:val="24"/>
        </w:rPr>
        <w:t>n (</w:t>
      </w:r>
      <w:proofErr w:type="spellStart"/>
      <w:r w:rsidR="002405CD" w:rsidRPr="00D5239C">
        <w:rPr>
          <w:rFonts w:ascii="Times New Roman" w:hAnsi="Times New Roman" w:cs="Times New Roman"/>
          <w:sz w:val="24"/>
          <w:szCs w:val="24"/>
        </w:rPr>
        <w:t>Kanu</w:t>
      </w:r>
      <w:proofErr w:type="spellEnd"/>
      <w:r w:rsidR="002405CD" w:rsidRPr="00D5239C">
        <w:rPr>
          <w:rFonts w:ascii="Times New Roman" w:hAnsi="Times New Roman" w:cs="Times New Roman"/>
          <w:sz w:val="24"/>
          <w:szCs w:val="24"/>
        </w:rPr>
        <w:t>, 2017).</w:t>
      </w:r>
    </w:p>
    <w:p w14:paraId="3418B1F4" w14:textId="57A6DC2C" w:rsidR="00B31CD8" w:rsidRPr="00D5239C" w:rsidRDefault="00D5239C" w:rsidP="00D5239C">
      <w:pPr>
        <w:spacing w:line="480" w:lineRule="auto"/>
        <w:jc w:val="both"/>
        <w:rPr>
          <w:rFonts w:ascii="Times New Roman" w:hAnsi="Times New Roman" w:cs="Times New Roman"/>
          <w:sz w:val="24"/>
          <w:szCs w:val="24"/>
        </w:rPr>
      </w:pPr>
      <w:r>
        <w:rPr>
          <w:rFonts w:ascii="Times New Roman" w:hAnsi="Times New Roman" w:cs="Times New Roman"/>
          <w:b/>
          <w:sz w:val="24"/>
          <w:szCs w:val="24"/>
        </w:rPr>
        <w:t>5.3.</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Principles of Equity, Fairness, and Justice:</w:t>
      </w:r>
      <w:r w:rsidR="00B31CD8" w:rsidRPr="00D5239C">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helps to create a more just and equitable social order that benefits everyone. This commitment to social justice and equality helps to address historical grievances and inequalities, promoting reconciliation and healing within the community.</w:t>
      </w:r>
    </w:p>
    <w:p w14:paraId="3418B1F5" w14:textId="6F12F27E" w:rsidR="00B31CD8" w:rsidRP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5.4.</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Socio-Economic Development through </w:t>
      </w:r>
      <w:proofErr w:type="spellStart"/>
      <w:r w:rsidR="00B31CD8" w:rsidRPr="00D5239C">
        <w:rPr>
          <w:rFonts w:ascii="Times New Roman" w:hAnsi="Times New Roman" w:cs="Times New Roman"/>
          <w:b/>
          <w:sz w:val="24"/>
          <w:szCs w:val="24"/>
        </w:rPr>
        <w:t>Igwebuike</w:t>
      </w:r>
      <w:proofErr w:type="spellEnd"/>
      <w:r w:rsidR="00B31CD8" w:rsidRPr="00D5239C">
        <w:rPr>
          <w:rFonts w:ascii="Times New Roman" w:hAnsi="Times New Roman" w:cs="Times New Roman"/>
          <w:b/>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sidRPr="00D5239C">
        <w:rPr>
          <w:rFonts w:ascii="Times New Roman" w:hAnsi="Times New Roman" w:cs="Times New Roman"/>
          <w:sz w:val="24"/>
          <w:szCs w:val="24"/>
        </w:rPr>
        <w:t xml:space="preserve"> together</w:t>
      </w:r>
      <w:r w:rsidR="00B31CD8" w:rsidRPr="00D5239C">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Ekwuru</w:t>
      </w:r>
      <w:proofErr w:type="spellEnd"/>
      <w:r w:rsidR="00735BF1">
        <w:rPr>
          <w:rFonts w:ascii="Times New Roman" w:hAnsi="Times New Roman" w:cs="Times New Roman"/>
          <w:sz w:val="24"/>
          <w:szCs w:val="24"/>
        </w:rPr>
        <w:t>, 2020</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Moreover,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places a strong emphasis on community development and empowerment, encouraging individuals to work together for the common good and the advancement of society as a whole. By promoting a culture of self-reliance, cooperation, and collective action,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empowers communities to take charge of their own development and shape their collective destiny. This empowerment fosters a sense of ownership and pride among the people, motivating them to actively contribute to the progress and </w:t>
      </w:r>
      <w:r w:rsidR="00B31CD8" w:rsidRPr="00D5239C">
        <w:rPr>
          <w:rFonts w:ascii="Times New Roman" w:hAnsi="Times New Roman" w:cs="Times New Roman"/>
          <w:sz w:val="24"/>
          <w:szCs w:val="24"/>
        </w:rPr>
        <w:lastRenderedPageBreak/>
        <w:t>prosperity of the nation</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B36D49" w:rsidRPr="00D5239C">
        <w:rPr>
          <w:rFonts w:ascii="Times New Roman" w:hAnsi="Times New Roman" w:cs="Times New Roman"/>
          <w:sz w:val="24"/>
          <w:szCs w:val="24"/>
        </w:rPr>
        <w:t>, 2019)</w:t>
      </w:r>
      <w:r w:rsidR="00B31CD8" w:rsidRPr="00D5239C">
        <w:rPr>
          <w:rFonts w:ascii="Times New Roman" w:hAnsi="Times New Roman" w:cs="Times New Roman"/>
          <w:sz w:val="24"/>
          <w:szCs w:val="24"/>
        </w:rPr>
        <w:t xml:space="preserve">. By encouraging communal sharing of resources,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addresses one of the root causes of ethnic conflict in Nigeria such as resource allocation. Nigeria has often witnessed violent clashes over resource control, particularly in the Niger Delta region. The philosophy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can serve as a moral framework for equitable resource distribution, thus reducing conflicts and</w:t>
      </w:r>
      <w:r w:rsidR="00B36D49" w:rsidRPr="00D5239C">
        <w:rPr>
          <w:rFonts w:ascii="Times New Roman" w:hAnsi="Times New Roman" w:cs="Times New Roman"/>
          <w:sz w:val="24"/>
          <w:szCs w:val="24"/>
        </w:rPr>
        <w:t xml:space="preserve"> fostering national integration (</w:t>
      </w:r>
      <w:proofErr w:type="spellStart"/>
      <w:r w:rsidR="001E07B6">
        <w:rPr>
          <w:rFonts w:ascii="Times New Roman" w:hAnsi="Times New Roman" w:cs="Times New Roman"/>
          <w:sz w:val="24"/>
          <w:szCs w:val="24"/>
        </w:rPr>
        <w:t>Kanu</w:t>
      </w:r>
      <w:proofErr w:type="spellEnd"/>
      <w:r w:rsidR="001E07B6">
        <w:rPr>
          <w:rFonts w:ascii="Times New Roman" w:hAnsi="Times New Roman" w:cs="Times New Roman"/>
          <w:sz w:val="24"/>
          <w:szCs w:val="24"/>
        </w:rPr>
        <w:t>, 2017</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provides frameworks for dialogue and reconciliation, essential for addressing grievances among diverse groups. By promoting understanding and empathy, it aids in resolving conflicts that may arise from ethnic or political differences.</w:t>
      </w:r>
    </w:p>
    <w:p w14:paraId="3418B1F6" w14:textId="6964E4F8" w:rsidR="00B31CD8" w:rsidRPr="00D5239C" w:rsidRDefault="00D5239C" w:rsidP="00D5239C">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5.5.</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Cultural Unity:</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44EDCB9A" w:rsidR="00B31CD8" w:rsidRPr="00D5239C"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5.6.</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Leadership and Governance: </w:t>
      </w:r>
      <w:r w:rsidR="00B31CD8" w:rsidRPr="00D5239C">
        <w:rPr>
          <w:rFonts w:ascii="Times New Roman" w:hAnsi="Times New Roman" w:cs="Times New Roman"/>
          <w:sz w:val="24"/>
          <w:szCs w:val="24"/>
        </w:rPr>
        <w:t xml:space="preserve">Leadership plays a crucial role in national integration, and the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provide a guide for effective leadership in Nigeria. Leaders who embody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offers a refreshing model for governance, promoting transparency, accountability, and inclusiveness</w:t>
      </w:r>
      <w:r w:rsidR="006F3BF0" w:rsidRPr="00D5239C">
        <w:rPr>
          <w:rFonts w:ascii="Times New Roman" w:hAnsi="Times New Roman" w:cs="Times New Roman"/>
          <w:sz w:val="24"/>
          <w:szCs w:val="24"/>
        </w:rPr>
        <w:t xml:space="preserve"> (</w:t>
      </w:r>
      <w:proofErr w:type="spellStart"/>
      <w:r w:rsidR="006F3BF0" w:rsidRPr="00D5239C">
        <w:rPr>
          <w:rFonts w:ascii="Times New Roman" w:hAnsi="Times New Roman" w:cs="Times New Roman"/>
          <w:sz w:val="24"/>
          <w:szCs w:val="24"/>
        </w:rPr>
        <w:t>Egara</w:t>
      </w:r>
      <w:proofErr w:type="spellEnd"/>
      <w:r w:rsidR="006F3BF0" w:rsidRPr="00D5239C">
        <w:rPr>
          <w:rFonts w:ascii="Times New Roman" w:hAnsi="Times New Roman" w:cs="Times New Roman"/>
          <w:sz w:val="24"/>
          <w:szCs w:val="24"/>
        </w:rPr>
        <w:t>, 2024</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encourages the development of a more cohesive national identity. This kind of leadership is essential for </w:t>
      </w:r>
      <w:r w:rsidR="00B31CD8" w:rsidRPr="00D5239C">
        <w:rPr>
          <w:rFonts w:ascii="Times New Roman" w:hAnsi="Times New Roman" w:cs="Times New Roman"/>
          <w:sz w:val="24"/>
          <w:szCs w:val="24"/>
        </w:rPr>
        <w:lastRenderedPageBreak/>
        <w:t xml:space="preserve">building a sense of unity among Nigeria’s diverse ethnic and religious groups. Implementing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principles in governance can ensure that all voices are heard particularly marginalized groups. This inclusivity fosters trust and participation in the political process</w:t>
      </w:r>
      <w:r w:rsidR="00B36D49" w:rsidRPr="00D5239C">
        <w:rPr>
          <w:rFonts w:ascii="Times New Roman" w:hAnsi="Times New Roman" w:cs="Times New Roman"/>
          <w:sz w:val="24"/>
          <w:szCs w:val="24"/>
        </w:rPr>
        <w:t>, vital for national integration (</w:t>
      </w:r>
      <w:proofErr w:type="spellStart"/>
      <w:r w:rsidR="00B36D49" w:rsidRPr="00D5239C">
        <w:rPr>
          <w:rFonts w:ascii="Times New Roman" w:hAnsi="Times New Roman" w:cs="Times New Roman"/>
          <w:sz w:val="24"/>
          <w:szCs w:val="24"/>
        </w:rPr>
        <w:t>Kanu</w:t>
      </w:r>
      <w:proofErr w:type="spellEnd"/>
      <w:r w:rsidR="00B36D49" w:rsidRPr="00D5239C">
        <w:rPr>
          <w:rFonts w:ascii="Times New Roman" w:hAnsi="Times New Roman" w:cs="Times New Roman"/>
          <w:sz w:val="24"/>
          <w:szCs w:val="24"/>
        </w:rPr>
        <w:t>, 2023).</w:t>
      </w:r>
    </w:p>
    <w:p w14:paraId="3418B1F8" w14:textId="323427C7" w:rsidR="00B31CD8" w:rsidRPr="00D5239C"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5.7.</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Empowerment through Education:</w:t>
      </w:r>
      <w:r w:rsidR="00B31CD8" w:rsidRPr="00D5239C">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through educational programs can </w:t>
      </w:r>
      <w:r w:rsidR="004C75D4" w:rsidRPr="00D5239C">
        <w:rPr>
          <w:rFonts w:ascii="Times New Roman" w:hAnsi="Times New Roman" w:cs="Times New Roman"/>
          <w:sz w:val="24"/>
          <w:szCs w:val="24"/>
        </w:rPr>
        <w:t>instil</w:t>
      </w:r>
      <w:r w:rsidR="00B31CD8" w:rsidRPr="00D5239C">
        <w:rPr>
          <w:rFonts w:ascii="Times New Roman" w:hAnsi="Times New Roman" w:cs="Times New Roman"/>
          <w:sz w:val="24"/>
          <w:szCs w:val="24"/>
        </w:rPr>
        <w:t xml:space="preserve"> values of unity and cooperation in younger generations, encouraging them to appreciate diversity whi</w:t>
      </w:r>
      <w:r w:rsidR="00B36D49" w:rsidRPr="00D5239C">
        <w:rPr>
          <w:rFonts w:ascii="Times New Roman" w:hAnsi="Times New Roman" w:cs="Times New Roman"/>
          <w:sz w:val="24"/>
          <w:szCs w:val="24"/>
        </w:rPr>
        <w:t>le working t</w:t>
      </w:r>
      <w:r w:rsidR="001E07B6">
        <w:rPr>
          <w:rFonts w:ascii="Times New Roman" w:hAnsi="Times New Roman" w:cs="Times New Roman"/>
          <w:sz w:val="24"/>
          <w:szCs w:val="24"/>
        </w:rPr>
        <w:t>owards common goals (</w:t>
      </w:r>
      <w:proofErr w:type="spellStart"/>
      <w:r w:rsidR="001E07B6">
        <w:rPr>
          <w:rFonts w:ascii="Times New Roman" w:hAnsi="Times New Roman" w:cs="Times New Roman"/>
          <w:sz w:val="24"/>
          <w:szCs w:val="24"/>
        </w:rPr>
        <w:t>Kanu</w:t>
      </w:r>
      <w:proofErr w:type="spellEnd"/>
      <w:r w:rsidR="001E07B6">
        <w:rPr>
          <w:rFonts w:ascii="Times New Roman" w:hAnsi="Times New Roman" w:cs="Times New Roman"/>
          <w:sz w:val="24"/>
          <w:szCs w:val="24"/>
        </w:rPr>
        <w:t>, 2017</w:t>
      </w:r>
      <w:r w:rsidR="00B36D49" w:rsidRPr="00D5239C">
        <w:rPr>
          <w:rFonts w:ascii="Times New Roman" w:hAnsi="Times New Roman" w:cs="Times New Roman"/>
          <w:sz w:val="24"/>
          <w:szCs w:val="24"/>
        </w:rPr>
        <w:t>).</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4C887AC0" w:rsidR="00B31CD8" w:rsidRPr="00D5239C" w:rsidRDefault="00B31CD8" w:rsidP="00D5239C">
      <w:pPr>
        <w:pStyle w:val="ListeParagraf"/>
        <w:numPr>
          <w:ilvl w:val="0"/>
          <w:numId w:val="11"/>
        </w:numPr>
        <w:spacing w:after="0" w:line="480" w:lineRule="auto"/>
        <w:ind w:left="709" w:hanging="709"/>
        <w:jc w:val="both"/>
        <w:rPr>
          <w:rFonts w:ascii="Times New Roman" w:hAnsi="Times New Roman" w:cs="Times New Roman"/>
          <w:b/>
          <w:sz w:val="24"/>
          <w:szCs w:val="24"/>
        </w:rPr>
      </w:pPr>
      <w:r w:rsidRPr="00D5239C">
        <w:rPr>
          <w:rFonts w:ascii="Times New Roman" w:hAnsi="Times New Roman" w:cs="Times New Roman"/>
          <w:b/>
          <w:sz w:val="24"/>
          <w:szCs w:val="24"/>
        </w:rPr>
        <w:t>CHALLENGES TO THE IMPLEMENTATION OF IGWEBUIKE PHILOSOPHY</w:t>
      </w:r>
    </w:p>
    <w:p w14:paraId="72C24220" w14:textId="2C2A66E4" w:rsidR="00D5239C" w:rsidRDefault="00B31CD8" w:rsidP="00D5239C">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sidR="00735BF1">
        <w:rPr>
          <w:rFonts w:ascii="Times New Roman" w:hAnsi="Times New Roman" w:cs="Times New Roman"/>
          <w:sz w:val="24"/>
          <w:szCs w:val="24"/>
        </w:rPr>
        <w:t xml:space="preserve">It is noted that </w:t>
      </w:r>
      <w:r w:rsidRPr="00110D2F">
        <w:rPr>
          <w:rFonts w:ascii="Times New Roman" w:hAnsi="Times New Roman" w:cs="Times New Roman"/>
          <w:sz w:val="24"/>
          <w:szCs w:val="24"/>
        </w:rPr>
        <w:t>the country’s deeply entrenched ethnic divisions, political corruption, and economic inequalities pose serious obstacles. Additionally, the legacy of colonialism and the imposition of Western political systems have eroded traditional African values, including communalism</w:t>
      </w:r>
      <w:r w:rsidR="00735BF1">
        <w:rPr>
          <w:rFonts w:ascii="Times New Roman" w:hAnsi="Times New Roman" w:cs="Times New Roman"/>
          <w:sz w:val="24"/>
          <w:szCs w:val="24"/>
        </w:rPr>
        <w:t xml:space="preserve"> (Yusuf, 2017).</w:t>
      </w:r>
      <w:r w:rsidRPr="00110D2F">
        <w:rPr>
          <w:rFonts w:ascii="Times New Roman" w:hAnsi="Times New Roman" w:cs="Times New Roman"/>
          <w:sz w:val="24"/>
          <w:szCs w:val="24"/>
        </w:rPr>
        <w:t xml:space="preserve"> Each of the</w:t>
      </w:r>
      <w:r>
        <w:rPr>
          <w:rFonts w:ascii="Times New Roman" w:hAnsi="Times New Roman" w:cs="Times New Roman"/>
          <w:sz w:val="24"/>
          <w:szCs w:val="24"/>
        </w:rPr>
        <w:t>se challenges is examined below;</w:t>
      </w:r>
    </w:p>
    <w:p w14:paraId="0D85C9A9" w14:textId="77777777" w:rsidR="00D5239C" w:rsidRDefault="00D5239C" w:rsidP="00D5239C">
      <w:pPr>
        <w:spacing w:after="0" w:line="240" w:lineRule="auto"/>
        <w:ind w:firstLine="720"/>
        <w:jc w:val="both"/>
        <w:rPr>
          <w:rFonts w:ascii="Times New Roman" w:hAnsi="Times New Roman" w:cs="Times New Roman"/>
          <w:sz w:val="24"/>
          <w:szCs w:val="24"/>
        </w:rPr>
      </w:pPr>
    </w:p>
    <w:p w14:paraId="3418B1FC" w14:textId="2672BB27" w:rsidR="00B31CD8"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6.1. </w:t>
      </w:r>
      <w:r w:rsidR="00B31CD8" w:rsidRPr="00D5239C">
        <w:rPr>
          <w:rFonts w:ascii="Times New Roman" w:hAnsi="Times New Roman" w:cs="Times New Roman"/>
          <w:b/>
          <w:sz w:val="24"/>
          <w:szCs w:val="24"/>
        </w:rPr>
        <w:t xml:space="preserve">Resistance to Indigenous Systems: </w:t>
      </w:r>
      <w:r w:rsidR="00B31CD8" w:rsidRPr="00D5239C">
        <w:rPr>
          <w:rFonts w:ascii="Times New Roman" w:hAnsi="Times New Roman" w:cs="Times New Roman"/>
          <w:sz w:val="24"/>
          <w:szCs w:val="24"/>
        </w:rPr>
        <w:t>The imposition of Western political systems during the colonial era has left a lasting impact on g</w:t>
      </w:r>
      <w:r w:rsidR="004C75D4" w:rsidRPr="00D5239C">
        <w:rPr>
          <w:rFonts w:ascii="Times New Roman" w:hAnsi="Times New Roman" w:cs="Times New Roman"/>
          <w:sz w:val="24"/>
          <w:szCs w:val="24"/>
        </w:rPr>
        <w:t>overnance in many African countries</w:t>
      </w:r>
      <w:r w:rsidR="00B31CD8" w:rsidRPr="00D5239C">
        <w:rPr>
          <w:rFonts w:ascii="Times New Roman" w:hAnsi="Times New Roman" w:cs="Times New Roman"/>
          <w:sz w:val="24"/>
          <w:szCs w:val="24"/>
        </w:rPr>
        <w:t xml:space="preserve">, including Nigeria. Over time, these systems, particularly liberal democracy, have become deeply entrenched in African political structures, often with little room for alternative, indigenous models like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The dominance of Western political and economic ideologies has led to the marginalization of indigenous philosophies, which are sometimes viewed as outdated or impractical in the context of modern governance. According to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xml:space="preserve"> (2020</w:t>
      </w:r>
      <w:r w:rsidR="00B36D49" w:rsidRPr="00D5239C">
        <w:rPr>
          <w:rFonts w:ascii="Times New Roman" w:hAnsi="Times New Roman" w:cs="Times New Roman"/>
          <w:sz w:val="24"/>
          <w:szCs w:val="24"/>
        </w:rPr>
        <w:t xml:space="preserve">, </w:t>
      </w:r>
      <w:r w:rsidR="00537410" w:rsidRPr="00537410">
        <w:rPr>
          <w:rFonts w:ascii="Times New Roman" w:hAnsi="Times New Roman" w:cs="Times New Roman"/>
          <w:sz w:val="24"/>
          <w:szCs w:val="24"/>
        </w:rPr>
        <w:t>p.</w:t>
      </w:r>
      <w:r w:rsidR="00B36D49" w:rsidRPr="00537410">
        <w:rPr>
          <w:rFonts w:ascii="Times New Roman" w:hAnsi="Times New Roman" w:cs="Times New Roman"/>
          <w:sz w:val="24"/>
          <w:szCs w:val="24"/>
        </w:rPr>
        <w:t>45</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“Western ideals of individualism conflict with the communal values central to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which could undermine its efficacy as a tool for national integration in an increasingly globalized world.”</w:t>
      </w:r>
      <w:r w:rsidR="00B31CD8" w:rsidRPr="00D5239C">
        <w:rPr>
          <w:rFonts w:ascii="Times New Roman" w:hAnsi="Times New Roman" w:cs="Times New Roman"/>
          <w:sz w:val="24"/>
          <w:szCs w:val="24"/>
          <w:vertAlign w:val="superscript"/>
        </w:rPr>
        <w:t xml:space="preserve"> </w:t>
      </w:r>
      <w:r w:rsidR="00B31CD8" w:rsidRPr="00D5239C">
        <w:rPr>
          <w:rFonts w:ascii="Times New Roman" w:hAnsi="Times New Roman" w:cs="Times New Roman"/>
          <w:sz w:val="24"/>
          <w:szCs w:val="24"/>
        </w:rPr>
        <w:t xml:space="preserve">Resistance to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could arise from political leaders, policymakers, and even the general populace, who may be more familiar with and invested in Western governance models. Additionally, there is a risk that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could be dismissed as an unrealistic or overly idealistic philosophy, incapable of addressing the complex challenges of modern state-building. The challenge, therefore, lies in overcoming this resistance and demonstrating the practical relevance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in addressing contemporary issues of national integration.</w:t>
      </w:r>
    </w:p>
    <w:p w14:paraId="787DCF47" w14:textId="77777777" w:rsidR="00D5239C" w:rsidRPr="00D5239C" w:rsidRDefault="00D5239C" w:rsidP="00D5239C">
      <w:pPr>
        <w:spacing w:after="0" w:line="240" w:lineRule="auto"/>
        <w:jc w:val="both"/>
        <w:rPr>
          <w:rFonts w:ascii="Times New Roman" w:hAnsi="Times New Roman" w:cs="Times New Roman"/>
          <w:sz w:val="24"/>
          <w:szCs w:val="24"/>
        </w:rPr>
      </w:pPr>
    </w:p>
    <w:p w14:paraId="3418B1FD" w14:textId="12EF06CF" w:rsidR="00B31CD8" w:rsidRPr="00D5239C" w:rsidRDefault="00D5239C" w:rsidP="00D5239C">
      <w:pPr>
        <w:spacing w:line="480" w:lineRule="auto"/>
        <w:jc w:val="both"/>
        <w:rPr>
          <w:rFonts w:ascii="Times New Roman" w:hAnsi="Times New Roman" w:cs="Times New Roman"/>
          <w:sz w:val="24"/>
          <w:szCs w:val="24"/>
        </w:rPr>
      </w:pPr>
      <w:r>
        <w:rPr>
          <w:rFonts w:ascii="Times New Roman" w:hAnsi="Times New Roman" w:cs="Times New Roman"/>
          <w:b/>
          <w:sz w:val="24"/>
          <w:szCs w:val="24"/>
        </w:rPr>
        <w:t>6.2.</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Complexity of Consensus-Building in Diverse Societies: </w:t>
      </w:r>
      <w:r w:rsidR="00B31CD8" w:rsidRPr="00D5239C">
        <w:rPr>
          <w:rFonts w:ascii="Times New Roman" w:hAnsi="Times New Roman" w:cs="Times New Roman"/>
          <w:sz w:val="24"/>
          <w:szCs w:val="24"/>
        </w:rPr>
        <w:t xml:space="preserve">One of the foundational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consensus-building, which emphasizes collective decision-making and communal agreement. While this approach has proven effective in small, close-knit communities, achieving consensus in a large, diverse</w:t>
      </w:r>
      <w:r w:rsidR="00E02986" w:rsidRPr="00D5239C">
        <w:rPr>
          <w:rFonts w:ascii="Times New Roman" w:hAnsi="Times New Roman" w:cs="Times New Roman"/>
          <w:sz w:val="24"/>
          <w:szCs w:val="24"/>
        </w:rPr>
        <w:t xml:space="preserve"> multi-lingual</w:t>
      </w:r>
      <w:r w:rsidR="00B31CD8" w:rsidRPr="00D5239C">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sidRPr="00D5239C">
        <w:rPr>
          <w:rFonts w:ascii="Times New Roman" w:hAnsi="Times New Roman" w:cs="Times New Roman"/>
          <w:sz w:val="24"/>
          <w:szCs w:val="24"/>
        </w:rPr>
        <w:t>es could be extremely difficult; a good example of this is the curre</w:t>
      </w:r>
      <w:r w:rsidR="0094637F" w:rsidRPr="00D5239C">
        <w:rPr>
          <w:rFonts w:ascii="Times New Roman" w:hAnsi="Times New Roman" w:cs="Times New Roman"/>
          <w:sz w:val="24"/>
          <w:szCs w:val="24"/>
        </w:rPr>
        <w:t>nt tax reform bill that is before the Na</w:t>
      </w:r>
      <w:r w:rsidR="00E02986" w:rsidRPr="00D5239C">
        <w:rPr>
          <w:rFonts w:ascii="Times New Roman" w:hAnsi="Times New Roman" w:cs="Times New Roman"/>
          <w:sz w:val="24"/>
          <w:szCs w:val="24"/>
        </w:rPr>
        <w:t xml:space="preserve">tional </w:t>
      </w:r>
      <w:r w:rsidR="00E02986" w:rsidRPr="00D5239C">
        <w:rPr>
          <w:rFonts w:ascii="Times New Roman" w:hAnsi="Times New Roman" w:cs="Times New Roman"/>
          <w:sz w:val="24"/>
          <w:szCs w:val="24"/>
        </w:rPr>
        <w:lastRenderedPageBreak/>
        <w:t>Assembly for legislation; while some see ethnic groups sees it as something good and beneficial, others sees it as obscure, perpetuated to favour only a few.</w:t>
      </w:r>
      <w:r w:rsidR="00B31CD8" w:rsidRPr="00D5239C">
        <w:rPr>
          <w:rFonts w:ascii="Times New Roman" w:hAnsi="Times New Roman" w:cs="Times New Roman"/>
          <w:sz w:val="24"/>
          <w:szCs w:val="24"/>
        </w:rPr>
        <w:t xml:space="preserve"> </w:t>
      </w:r>
      <w:proofErr w:type="spellStart"/>
      <w:r w:rsidR="00006F1A" w:rsidRPr="00006F1A">
        <w:rPr>
          <w:rFonts w:ascii="Times New Roman" w:hAnsi="Times New Roman" w:cs="Times New Roman"/>
          <w:sz w:val="24"/>
          <w:szCs w:val="24"/>
        </w:rPr>
        <w:t>Etuk</w:t>
      </w:r>
      <w:proofErr w:type="spellEnd"/>
      <w:r w:rsidR="00006F1A" w:rsidRPr="00006F1A">
        <w:rPr>
          <w:rFonts w:ascii="Times New Roman" w:hAnsi="Times New Roman" w:cs="Times New Roman"/>
          <w:sz w:val="24"/>
          <w:szCs w:val="24"/>
        </w:rPr>
        <w:t xml:space="preserve"> and </w:t>
      </w:r>
      <w:proofErr w:type="spellStart"/>
      <w:r w:rsidR="00006F1A" w:rsidRPr="00006F1A">
        <w:rPr>
          <w:rFonts w:ascii="Times New Roman" w:hAnsi="Times New Roman" w:cs="Times New Roman"/>
          <w:sz w:val="24"/>
          <w:szCs w:val="24"/>
        </w:rPr>
        <w:t>Ujoh</w:t>
      </w:r>
      <w:proofErr w:type="spellEnd"/>
      <w:r w:rsidR="00006F1A" w:rsidRPr="00006F1A">
        <w:rPr>
          <w:rFonts w:ascii="Times New Roman" w:hAnsi="Times New Roman" w:cs="Times New Roman"/>
          <w:sz w:val="24"/>
          <w:szCs w:val="24"/>
        </w:rPr>
        <w:t xml:space="preserve"> (2023) argue that Nigeria’s national disunity is sustained by deep-seated ethnic suspicion and cultural fragmentation, which hinder social integration and national development. They emphasize the need for philosophical frameworks rooted in African communal ethics to overcome such divides</w:t>
      </w:r>
      <w:r w:rsidR="00B31CD8" w:rsidRPr="00006F1A">
        <w:rPr>
          <w:rFonts w:ascii="Times New Roman" w:hAnsi="Times New Roman" w:cs="Times New Roman"/>
          <w:sz w:val="24"/>
          <w:szCs w:val="24"/>
        </w:rPr>
        <w:t>.</w:t>
      </w:r>
      <w:r w:rsidR="00B31CD8" w:rsidRPr="00D5239C">
        <w:rPr>
          <w:rFonts w:ascii="Times New Roman" w:hAnsi="Times New Roman" w:cs="Times New Roman"/>
          <w:sz w:val="24"/>
          <w:szCs w:val="24"/>
          <w:vertAlign w:val="superscript"/>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inherently tied to Igbo philosophy, which may make it difficult for non-Igbo ethnic groups to fully embrace it. </w:t>
      </w:r>
      <w:proofErr w:type="spellStart"/>
      <w:r w:rsidR="00735BF1">
        <w:rPr>
          <w:rFonts w:ascii="Times New Roman" w:hAnsi="Times New Roman" w:cs="Times New Roman"/>
          <w:sz w:val="24"/>
          <w:szCs w:val="24"/>
        </w:rPr>
        <w:t>Eze</w:t>
      </w:r>
      <w:proofErr w:type="spellEnd"/>
      <w:r w:rsidR="00735BF1">
        <w:rPr>
          <w:rFonts w:ascii="Times New Roman" w:hAnsi="Times New Roman" w:cs="Times New Roman"/>
          <w:sz w:val="24"/>
          <w:szCs w:val="24"/>
        </w:rPr>
        <w:t xml:space="preserve"> (2010</w:t>
      </w:r>
      <w:r w:rsidR="005826E2" w:rsidRPr="00D5239C">
        <w:rPr>
          <w:rFonts w:ascii="Times New Roman" w:hAnsi="Times New Roman" w:cs="Times New Roman"/>
          <w:sz w:val="24"/>
          <w:szCs w:val="24"/>
        </w:rPr>
        <w:t>)</w:t>
      </w:r>
      <w:r w:rsidR="005E16E4">
        <w:rPr>
          <w:rFonts w:ascii="Times New Roman" w:hAnsi="Times New Roman" w:cs="Times New Roman"/>
          <w:sz w:val="24"/>
          <w:szCs w:val="24"/>
        </w:rPr>
        <w:t xml:space="preserve"> noted</w:t>
      </w:r>
      <w:r w:rsidR="00537410">
        <w:rPr>
          <w:rFonts w:ascii="Times New Roman" w:hAnsi="Times New Roman" w:cs="Times New Roman"/>
          <w:sz w:val="24"/>
          <w:szCs w:val="24"/>
        </w:rPr>
        <w:t xml:space="preserve"> that </w:t>
      </w:r>
      <w:r w:rsidR="00B31CD8" w:rsidRPr="00D5239C">
        <w:rPr>
          <w:rFonts w:ascii="Times New Roman" w:hAnsi="Times New Roman" w:cs="Times New Roman"/>
          <w:sz w:val="24"/>
          <w:szCs w:val="24"/>
        </w:rPr>
        <w:t xml:space="preserve">… a philosophy so closely associated with a particular ethnic group may be viewed with suspicion or </w:t>
      </w:r>
      <w:r w:rsidR="00537410">
        <w:rPr>
          <w:rFonts w:ascii="Times New Roman" w:hAnsi="Times New Roman" w:cs="Times New Roman"/>
          <w:sz w:val="24"/>
          <w:szCs w:val="24"/>
        </w:rPr>
        <w:t>even hostility by other groups.</w:t>
      </w:r>
      <w:r w:rsidR="00B31CD8" w:rsidRPr="00D5239C">
        <w:rPr>
          <w:rFonts w:ascii="Times New Roman" w:hAnsi="Times New Roman" w:cs="Times New Roman"/>
          <w:sz w:val="24"/>
          <w:szCs w:val="24"/>
        </w:rPr>
        <w:t xml:space="preserve"> The diversity within such societies often leads to conflicting interests and priorities among various ethnic and religious groups, making it challenging to find common ground. In practice, the time and resources required engaging in meaningful dial</w:t>
      </w:r>
      <w:r w:rsidR="0094637F" w:rsidRPr="00D5239C">
        <w:rPr>
          <w:rFonts w:ascii="Times New Roman" w:hAnsi="Times New Roman" w:cs="Times New Roman"/>
          <w:sz w:val="24"/>
          <w:szCs w:val="24"/>
        </w:rPr>
        <w:t>ogue and consensus-building at the</w:t>
      </w:r>
      <w:r w:rsidR="00B31CD8" w:rsidRPr="00D5239C">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significant limitation in the national integration effort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w:t>
      </w:r>
    </w:p>
    <w:p w14:paraId="38EDF4A4" w14:textId="4FB44AF2" w:rsid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6.3.</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Lack of Widespread Understanding: </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still relatively unknown outside academic and Igbo</w:t>
      </w:r>
      <w:r w:rsidR="0094637F" w:rsidRPr="00D5239C">
        <w:rPr>
          <w:rFonts w:ascii="Times New Roman" w:hAnsi="Times New Roman" w:cs="Times New Roman"/>
          <w:sz w:val="24"/>
          <w:szCs w:val="24"/>
        </w:rPr>
        <w:t xml:space="preserve"> cultural</w:t>
      </w:r>
      <w:r w:rsidR="00B31CD8" w:rsidRPr="00D5239C">
        <w:rPr>
          <w:rFonts w:ascii="Times New Roman" w:hAnsi="Times New Roman" w:cs="Times New Roman"/>
          <w:sz w:val="24"/>
          <w:szCs w:val="24"/>
        </w:rPr>
        <w:t xml:space="preserve"> circles. For it to effectively enhance national integration there must be a broader awareness and understanding of its principles across Nigeria’s diverse populations. As noted by </w:t>
      </w:r>
      <w:proofErr w:type="spellStart"/>
      <w:r w:rsidR="00B31CD8" w:rsidRPr="00D5239C">
        <w:rPr>
          <w:rFonts w:ascii="Times New Roman" w:hAnsi="Times New Roman" w:cs="Times New Roman"/>
          <w:sz w:val="24"/>
          <w:szCs w:val="24"/>
        </w:rPr>
        <w:t>Umezinwa</w:t>
      </w:r>
      <w:proofErr w:type="spellEnd"/>
      <w:r w:rsidR="005E16E4">
        <w:rPr>
          <w:rFonts w:ascii="Times New Roman" w:hAnsi="Times New Roman" w:cs="Times New Roman"/>
          <w:sz w:val="24"/>
          <w:szCs w:val="24"/>
        </w:rPr>
        <w:t xml:space="preserve"> (2016</w:t>
      </w:r>
      <w:r w:rsidR="005826E2" w:rsidRPr="00D5239C">
        <w:rPr>
          <w:rFonts w:ascii="Times New Roman" w:hAnsi="Times New Roman" w:cs="Times New Roman"/>
          <w:sz w:val="24"/>
          <w:szCs w:val="24"/>
        </w:rPr>
        <w:t>, p.67)</w:t>
      </w:r>
      <w:r w:rsidR="00B31CD8" w:rsidRPr="00D5239C">
        <w:rPr>
          <w:rFonts w:ascii="Times New Roman" w:hAnsi="Times New Roman" w:cs="Times New Roman"/>
          <w:sz w:val="24"/>
          <w:szCs w:val="24"/>
        </w:rPr>
        <w:t xml:space="preserve">, “without deliberate efforts to promote and popularize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its relevance may remain confined to a narrow academic discourse.”</w:t>
      </w:r>
      <w:r w:rsidR="00B31CD8" w:rsidRPr="00D5239C">
        <w:rPr>
          <w:rFonts w:ascii="Times New Roman" w:hAnsi="Times New Roman" w:cs="Times New Roman"/>
          <w:sz w:val="24"/>
          <w:szCs w:val="24"/>
          <w:vertAlign w:val="superscript"/>
        </w:rPr>
        <w:t xml:space="preserve"> </w:t>
      </w:r>
      <w:r w:rsidR="00B31CD8" w:rsidRPr="00D5239C">
        <w:rPr>
          <w:rFonts w:ascii="Times New Roman" w:hAnsi="Times New Roman" w:cs="Times New Roman"/>
          <w:sz w:val="24"/>
          <w:szCs w:val="24"/>
        </w:rPr>
        <w:t xml:space="preserve">Hence, deliberate efforts must be made to popularize the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ideology.</w:t>
      </w:r>
      <w:r w:rsidR="00E02986" w:rsidRPr="00D5239C">
        <w:rPr>
          <w:rFonts w:ascii="Times New Roman" w:hAnsi="Times New Roman" w:cs="Times New Roman"/>
          <w:sz w:val="24"/>
          <w:szCs w:val="24"/>
        </w:rPr>
        <w:t xml:space="preserve"> A deliberate effort must be made by policy makers to include the </w:t>
      </w:r>
      <w:proofErr w:type="spellStart"/>
      <w:r w:rsidR="00E02986" w:rsidRPr="00D5239C">
        <w:rPr>
          <w:rFonts w:ascii="Times New Roman" w:hAnsi="Times New Roman" w:cs="Times New Roman"/>
          <w:sz w:val="24"/>
          <w:szCs w:val="24"/>
        </w:rPr>
        <w:t>Igwebuike</w:t>
      </w:r>
      <w:proofErr w:type="spellEnd"/>
      <w:r w:rsidR="00E02986" w:rsidRPr="00D5239C">
        <w:rPr>
          <w:rFonts w:ascii="Times New Roman" w:hAnsi="Times New Roman" w:cs="Times New Roman"/>
          <w:sz w:val="24"/>
          <w:szCs w:val="24"/>
        </w:rPr>
        <w:t xml:space="preserve"> philosophy in policy making, interpreting it </w:t>
      </w:r>
      <w:r w:rsidR="00E02986" w:rsidRPr="00D5239C">
        <w:rPr>
          <w:rFonts w:ascii="Times New Roman" w:hAnsi="Times New Roman" w:cs="Times New Roman"/>
          <w:sz w:val="24"/>
          <w:szCs w:val="24"/>
        </w:rPr>
        <w:lastRenderedPageBreak/>
        <w:t>in diverse local languages and traditions that all may embrace its ontological meaning and come to the realisation of the need to stand united for a common cause</w:t>
      </w:r>
      <w:r w:rsidR="00D855E4" w:rsidRPr="00D5239C">
        <w:rPr>
          <w:rFonts w:ascii="Times New Roman" w:hAnsi="Times New Roman" w:cs="Times New Roman"/>
          <w:sz w:val="24"/>
          <w:szCs w:val="24"/>
        </w:rPr>
        <w:t>.</w:t>
      </w:r>
    </w:p>
    <w:p w14:paraId="3418B1FF" w14:textId="0962AD46" w:rsidR="00B31CD8" w:rsidRDefault="00EB6DDA"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w:t>
      </w:r>
      <w:r w:rsidR="00B31CD8" w:rsidRPr="00D5239C">
        <w:rPr>
          <w:rFonts w:ascii="Times New Roman" w:hAnsi="Times New Roman" w:cs="Times New Roman"/>
          <w:b/>
          <w:sz w:val="24"/>
          <w:szCs w:val="24"/>
        </w:rPr>
        <w:t xml:space="preserve">Entrenched Political Divisions: </w:t>
      </w:r>
      <w:r w:rsidR="00B31CD8" w:rsidRPr="00D5239C">
        <w:rPr>
          <w:rFonts w:ascii="Times New Roman" w:hAnsi="Times New Roman" w:cs="Times New Roman"/>
          <w:sz w:val="24"/>
          <w:szCs w:val="24"/>
        </w:rPr>
        <w:t xml:space="preserve">Another challenge to the implementation of </w:t>
      </w:r>
      <w:proofErr w:type="spellStart"/>
      <w:r w:rsidR="00B31CD8" w:rsidRPr="00D5239C">
        <w:rPr>
          <w:rFonts w:ascii="Times New Roman" w:hAnsi="Times New Roman" w:cs="Times New Roman"/>
          <w:sz w:val="24"/>
          <w:szCs w:val="24"/>
        </w:rPr>
        <w:t>Igwebuike</w:t>
      </w:r>
      <w:proofErr w:type="spellEnd"/>
      <w:r w:rsidR="0094637F" w:rsidRPr="00D5239C">
        <w:rPr>
          <w:rFonts w:ascii="Times New Roman" w:hAnsi="Times New Roman" w:cs="Times New Roman"/>
          <w:sz w:val="24"/>
          <w:szCs w:val="24"/>
        </w:rPr>
        <w:t xml:space="preserve"> philosophy</w:t>
      </w:r>
      <w:r w:rsidR="00B31CD8" w:rsidRPr="00D5239C">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ethnic, regional, and religious lines, leading to tensions and competition among various groups. The country’s history of political instability, incl</w:t>
      </w:r>
      <w:r w:rsidR="0094637F" w:rsidRPr="00D5239C">
        <w:rPr>
          <w:rFonts w:ascii="Times New Roman" w:hAnsi="Times New Roman" w:cs="Times New Roman"/>
          <w:sz w:val="24"/>
          <w:szCs w:val="24"/>
        </w:rPr>
        <w:t>uding military coups, civil war</w:t>
      </w:r>
      <w:r w:rsidR="00B31CD8" w:rsidRPr="00D5239C">
        <w:rPr>
          <w:rFonts w:ascii="Times New Roman" w:hAnsi="Times New Roman" w:cs="Times New Roman"/>
          <w:sz w:val="24"/>
          <w:szCs w:val="24"/>
        </w:rPr>
        <w:t xml:space="preserve">, and insurgencies, reflects the difficulties of creating a unified political system that accommodates diverse interests.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They may exploit the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for their own benefit, using its focus on unity to suppress </w:t>
      </w:r>
      <w:r w:rsidR="005E16E4">
        <w:rPr>
          <w:rFonts w:ascii="Times New Roman" w:hAnsi="Times New Roman" w:cs="Times New Roman"/>
          <w:sz w:val="24"/>
          <w:szCs w:val="24"/>
        </w:rPr>
        <w:t>dissen</w:t>
      </w:r>
      <w:r w:rsidR="00006F1A">
        <w:rPr>
          <w:rFonts w:ascii="Times New Roman" w:hAnsi="Times New Roman" w:cs="Times New Roman"/>
          <w:sz w:val="24"/>
          <w:szCs w:val="24"/>
        </w:rPr>
        <w:t xml:space="preserve">t and opposition. </w:t>
      </w:r>
      <w:proofErr w:type="spellStart"/>
      <w:r w:rsidR="005E16E4">
        <w:rPr>
          <w:rFonts w:ascii="Times New Roman" w:hAnsi="Times New Roman" w:cs="Times New Roman"/>
          <w:sz w:val="24"/>
          <w:szCs w:val="24"/>
        </w:rPr>
        <w:t>Kanu</w:t>
      </w:r>
      <w:proofErr w:type="spellEnd"/>
      <w:r w:rsidR="00006F1A">
        <w:rPr>
          <w:rFonts w:ascii="Times New Roman" w:hAnsi="Times New Roman" w:cs="Times New Roman"/>
          <w:sz w:val="24"/>
          <w:szCs w:val="24"/>
        </w:rPr>
        <w:t xml:space="preserve"> (2023</w:t>
      </w:r>
      <w:r w:rsidR="005826E2"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points out</w:t>
      </w:r>
      <w:r w:rsidR="00006F1A">
        <w:rPr>
          <w:rFonts w:ascii="Times New Roman" w:hAnsi="Times New Roman" w:cs="Times New Roman"/>
          <w:sz w:val="24"/>
          <w:szCs w:val="24"/>
        </w:rPr>
        <w:t xml:space="preserve"> that </w:t>
      </w:r>
      <w:r w:rsidR="00B31CD8" w:rsidRPr="00D5239C">
        <w:rPr>
          <w:rFonts w:ascii="Times New Roman" w:hAnsi="Times New Roman" w:cs="Times New Roman"/>
          <w:sz w:val="24"/>
          <w:szCs w:val="24"/>
        </w:rPr>
        <w:t>when socio-political philosophies are co-opted by the political elite</w:t>
      </w:r>
      <w:r w:rsidR="00784FDB" w:rsidRPr="00D5239C">
        <w:rPr>
          <w:rFonts w:ascii="Times New Roman" w:hAnsi="Times New Roman" w:cs="Times New Roman"/>
          <w:sz w:val="24"/>
          <w:szCs w:val="24"/>
        </w:rPr>
        <w:t>s</w:t>
      </w:r>
      <w:r w:rsidR="00B31CD8" w:rsidRPr="00D5239C">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sidRPr="00D5239C">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4EB03BAE" w14:textId="77777777" w:rsidR="00EB6DDA" w:rsidRPr="00D5239C" w:rsidRDefault="00EB6DDA" w:rsidP="00EB6DDA">
      <w:pPr>
        <w:spacing w:after="0" w:line="240" w:lineRule="auto"/>
        <w:jc w:val="both"/>
        <w:rPr>
          <w:rFonts w:ascii="Times New Roman" w:hAnsi="Times New Roman" w:cs="Times New Roman"/>
          <w:sz w:val="24"/>
          <w:szCs w:val="24"/>
        </w:rPr>
      </w:pPr>
    </w:p>
    <w:p w14:paraId="3418B200" w14:textId="0CEE5E2F" w:rsidR="00B31CD8" w:rsidRPr="00EB6DDA" w:rsidRDefault="00EB6DDA" w:rsidP="00EB6DDA">
      <w:pPr>
        <w:spacing w:line="480" w:lineRule="auto"/>
        <w:jc w:val="both"/>
        <w:rPr>
          <w:rFonts w:ascii="Times New Roman" w:hAnsi="Times New Roman" w:cs="Times New Roman"/>
          <w:sz w:val="24"/>
          <w:szCs w:val="24"/>
        </w:rPr>
      </w:pPr>
      <w:r>
        <w:rPr>
          <w:rFonts w:ascii="Times New Roman" w:hAnsi="Times New Roman" w:cs="Times New Roman"/>
          <w:b/>
          <w:sz w:val="24"/>
          <w:szCs w:val="24"/>
        </w:rPr>
        <w:t>6.5.</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 xml:space="preserve">Gender and Youth Inclusion: </w:t>
      </w:r>
      <w:r w:rsidR="00B31CD8" w:rsidRPr="00EB6DDA">
        <w:rPr>
          <w:rFonts w:ascii="Times New Roman" w:hAnsi="Times New Roman" w:cs="Times New Roman"/>
          <w:sz w:val="24"/>
          <w:szCs w:val="24"/>
        </w:rPr>
        <w:t xml:space="preserve">Another challenge in the application of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is the questi</w:t>
      </w:r>
      <w:r w:rsidR="0094637F" w:rsidRPr="00EB6DDA">
        <w:rPr>
          <w:rFonts w:ascii="Times New Roman" w:hAnsi="Times New Roman" w:cs="Times New Roman"/>
          <w:sz w:val="24"/>
          <w:szCs w:val="24"/>
        </w:rPr>
        <w:t>on of gender and youth inclusivity</w:t>
      </w:r>
      <w:r w:rsidR="00B31CD8" w:rsidRPr="00EB6DDA">
        <w:rPr>
          <w:rFonts w:ascii="Times New Roman" w:hAnsi="Times New Roman" w:cs="Times New Roman"/>
          <w:sz w:val="24"/>
          <w:szCs w:val="24"/>
        </w:rPr>
        <w:t xml:space="preserve">. While </w:t>
      </w:r>
      <w:proofErr w:type="spellStart"/>
      <w:r w:rsidR="00B31CD8" w:rsidRPr="00EB6DDA">
        <w:rPr>
          <w:rFonts w:ascii="Times New Roman" w:hAnsi="Times New Roman" w:cs="Times New Roman"/>
          <w:sz w:val="24"/>
          <w:szCs w:val="24"/>
        </w:rPr>
        <w:t>Kanu</w:t>
      </w:r>
      <w:proofErr w:type="spellEnd"/>
      <w:r w:rsidR="00537410">
        <w:rPr>
          <w:rFonts w:ascii="Times New Roman" w:hAnsi="Times New Roman" w:cs="Times New Roman"/>
          <w:sz w:val="24"/>
          <w:szCs w:val="24"/>
        </w:rPr>
        <w:t xml:space="preserve"> (2023</w:t>
      </w:r>
      <w:r w:rsidR="005826E2" w:rsidRPr="00EB6DDA">
        <w:rPr>
          <w:rFonts w:ascii="Times New Roman" w:hAnsi="Times New Roman" w:cs="Times New Roman"/>
          <w:sz w:val="24"/>
          <w:szCs w:val="24"/>
        </w:rPr>
        <w:t>)</w:t>
      </w:r>
      <w:r w:rsidR="00B31CD8" w:rsidRPr="00EB6DDA">
        <w:rPr>
          <w:rFonts w:ascii="Times New Roman" w:hAnsi="Times New Roman" w:cs="Times New Roman"/>
          <w:sz w:val="24"/>
          <w:szCs w:val="24"/>
        </w:rPr>
        <w:t xml:space="preserve"> highlights the participatory nature of traditional African governance, where women and youth often played crucial roles, the reality is that many traditional African societies were also patriarchal and hierarchical. In modern </w:t>
      </w:r>
      <w:r w:rsidR="00B31CD8" w:rsidRPr="00EB6DDA">
        <w:rPr>
          <w:rFonts w:ascii="Times New Roman" w:hAnsi="Times New Roman" w:cs="Times New Roman"/>
          <w:sz w:val="24"/>
          <w:szCs w:val="24"/>
        </w:rPr>
        <w:lastRenderedPageBreak/>
        <w:t>contexts</w:t>
      </w:r>
      <w:r w:rsidR="0094637F" w:rsidRPr="00EB6DDA">
        <w:rPr>
          <w:rFonts w:ascii="Times New Roman" w:hAnsi="Times New Roman" w:cs="Times New Roman"/>
          <w:sz w:val="24"/>
          <w:szCs w:val="24"/>
        </w:rPr>
        <w:t xml:space="preserve"> for example</w:t>
      </w:r>
      <w:r w:rsidR="00B31CD8" w:rsidRPr="00EB6DDA">
        <w:rPr>
          <w:rFonts w:ascii="Times New Roman" w:hAnsi="Times New Roman" w:cs="Times New Roman"/>
          <w:sz w:val="24"/>
          <w:szCs w:val="24"/>
        </w:rPr>
        <w:t xml:space="preserve">, where gender equality and youth participation are critical for sustainable governance, it is important to ensure that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does not reinforce existing inequalities. The challenge lies in ensuring that an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-based system fully incorporates contemporary values of inclusivity, particularly with regard to gender and youth. If not carefully adapted, there is a risk that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could perpetuate the marginalization of these groups, thus limiting its effectiveness as a tool for enhancing national integration.</w:t>
      </w:r>
    </w:p>
    <w:p w14:paraId="3418B201" w14:textId="415D0DD1"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6.6.</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 xml:space="preserve">Economic Inequalities: </w:t>
      </w:r>
      <w:r w:rsidR="00B31CD8" w:rsidRPr="00EB6DDA">
        <w:rPr>
          <w:rFonts w:ascii="Times New Roman" w:hAnsi="Times New Roman" w:cs="Times New Roman"/>
          <w:sz w:val="24"/>
          <w:szCs w:val="24"/>
        </w:rPr>
        <w:t xml:space="preserve">Severe economic disparities in Nigeria might weaken the practical implementation of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as marginalized groups may prioritize economic survival over socio-political unity. As </w:t>
      </w:r>
      <w:r w:rsidR="005E16E4">
        <w:rPr>
          <w:rFonts w:ascii="Times New Roman" w:hAnsi="Times New Roman" w:cs="Times New Roman"/>
          <w:sz w:val="24"/>
          <w:szCs w:val="24"/>
        </w:rPr>
        <w:t xml:space="preserve">opined by </w:t>
      </w:r>
      <w:proofErr w:type="spellStart"/>
      <w:r w:rsidR="005E16E4">
        <w:rPr>
          <w:rFonts w:ascii="Times New Roman" w:hAnsi="Times New Roman" w:cs="Times New Roman"/>
          <w:sz w:val="24"/>
          <w:szCs w:val="24"/>
        </w:rPr>
        <w:t>Kanu</w:t>
      </w:r>
      <w:proofErr w:type="spellEnd"/>
      <w:r w:rsidR="005E16E4">
        <w:rPr>
          <w:rFonts w:ascii="Times New Roman" w:hAnsi="Times New Roman" w:cs="Times New Roman"/>
          <w:sz w:val="24"/>
          <w:szCs w:val="24"/>
        </w:rPr>
        <w:t xml:space="preserve"> (2017</w:t>
      </w:r>
      <w:r w:rsidR="005826E2" w:rsidRPr="00EB6DDA">
        <w:rPr>
          <w:rFonts w:ascii="Times New Roman" w:hAnsi="Times New Roman" w:cs="Times New Roman"/>
          <w:sz w:val="24"/>
          <w:szCs w:val="24"/>
        </w:rPr>
        <w:t xml:space="preserve">, </w:t>
      </w:r>
      <w:r w:rsidR="005826E2" w:rsidRPr="00006F1A">
        <w:rPr>
          <w:rFonts w:ascii="Times New Roman" w:hAnsi="Times New Roman" w:cs="Times New Roman"/>
          <w:sz w:val="24"/>
          <w:szCs w:val="24"/>
        </w:rPr>
        <w:t>pp.79-80</w:t>
      </w:r>
      <w:r w:rsidR="005826E2" w:rsidRPr="00EB6DDA">
        <w:rPr>
          <w:rFonts w:ascii="Times New Roman" w:hAnsi="Times New Roman" w:cs="Times New Roman"/>
          <w:sz w:val="24"/>
          <w:szCs w:val="24"/>
        </w:rPr>
        <w:t>)</w:t>
      </w:r>
      <w:r w:rsidR="00B31CD8" w:rsidRPr="00EB6DDA">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sidRPr="00EB6DDA">
        <w:rPr>
          <w:rFonts w:ascii="Times New Roman" w:hAnsi="Times New Roman" w:cs="Times New Roman"/>
          <w:sz w:val="24"/>
          <w:szCs w:val="24"/>
        </w:rPr>
        <w:t>.</w:t>
      </w:r>
      <w:r w:rsidR="00B31CD8" w:rsidRPr="00EB6DDA">
        <w:rPr>
          <w:rFonts w:ascii="Times New Roman" w:hAnsi="Times New Roman" w:cs="Times New Roman"/>
          <w:sz w:val="24"/>
          <w:szCs w:val="24"/>
        </w:rPr>
        <w:t xml:space="preserve">” </w:t>
      </w:r>
      <w:proofErr w:type="spellStart"/>
      <w:r w:rsidR="00B066ED" w:rsidRPr="00EB6DDA">
        <w:rPr>
          <w:rFonts w:ascii="Times New Roman" w:hAnsi="Times New Roman" w:cs="Times New Roman"/>
          <w:sz w:val="24"/>
          <w:szCs w:val="24"/>
        </w:rPr>
        <w:t>Mbah’s</w:t>
      </w:r>
      <w:proofErr w:type="spellEnd"/>
      <w:r w:rsidR="00B066ED" w:rsidRPr="00EB6DDA">
        <w:rPr>
          <w:rFonts w:ascii="Times New Roman" w:hAnsi="Times New Roman" w:cs="Times New Roman"/>
          <w:sz w:val="24"/>
          <w:szCs w:val="24"/>
        </w:rPr>
        <w:t xml:space="preserve">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EB6DDA">
        <w:rPr>
          <w:rFonts w:ascii="Times New Roman" w:hAnsi="Times New Roman" w:cs="Times New Roman"/>
          <w:sz w:val="24"/>
          <w:szCs w:val="24"/>
        </w:rPr>
        <w:t xml:space="preserve">For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philosophy to effectively enhance national integration there must be a deliberate effort to</w:t>
      </w:r>
      <w:r w:rsidR="00B066ED" w:rsidRPr="00EB6DDA">
        <w:rPr>
          <w:rFonts w:ascii="Times New Roman" w:hAnsi="Times New Roman" w:cs="Times New Roman"/>
          <w:sz w:val="24"/>
          <w:szCs w:val="24"/>
        </w:rPr>
        <w:t xml:space="preserve"> </w:t>
      </w:r>
      <w:r w:rsidR="00B31CD8" w:rsidRPr="00EB6DDA">
        <w:rPr>
          <w:rFonts w:ascii="Times New Roman" w:hAnsi="Times New Roman" w:cs="Times New Roman"/>
          <w:sz w:val="24"/>
          <w:szCs w:val="24"/>
        </w:rPr>
        <w:t>revitalize and promote African values within Nigeria’s political and educational systems</w:t>
      </w:r>
      <w:r w:rsidR="00B066ED" w:rsidRPr="00EB6DDA">
        <w:rPr>
          <w:rFonts w:ascii="Times New Roman" w:hAnsi="Times New Roman" w:cs="Times New Roman"/>
          <w:sz w:val="24"/>
          <w:szCs w:val="24"/>
        </w:rPr>
        <w:t>. A deliberate effort must be made to address the economic needs of the people where poverty is addressed and basic amenities are provided</w:t>
      </w:r>
      <w:r w:rsidR="00B31CD8" w:rsidRPr="00EB6DDA">
        <w:rPr>
          <w:rFonts w:ascii="Times New Roman" w:hAnsi="Times New Roman" w:cs="Times New Roman"/>
          <w:sz w:val="24"/>
          <w:szCs w:val="24"/>
        </w:rPr>
        <w:t>.</w:t>
      </w:r>
    </w:p>
    <w:p w14:paraId="58E20837" w14:textId="77777777" w:rsidR="00EB6DDA" w:rsidRDefault="00EB6DDA" w:rsidP="00EB6DDA">
      <w:pPr>
        <w:spacing w:after="0" w:line="240" w:lineRule="auto"/>
        <w:jc w:val="both"/>
        <w:rPr>
          <w:rFonts w:ascii="Times New Roman" w:hAnsi="Times New Roman" w:cs="Times New Roman"/>
          <w:b/>
          <w:sz w:val="24"/>
          <w:szCs w:val="24"/>
        </w:rPr>
      </w:pPr>
    </w:p>
    <w:p w14:paraId="3418B203" w14:textId="72621E63" w:rsidR="00B31CD8" w:rsidRPr="00EB6DDA" w:rsidRDefault="00EB6DDA" w:rsidP="00EB6DDA">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7.0</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RECOMMENDATIONS ON IGWEBUIKE SOCIO-POLITICAL PHILOSOPHY </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FOR NATIONAL INTEGRATION</w:t>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Having looked at the roles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into governance and policy-making, national integration can be enhanced significantly. As such, the researcher humbly put forward the </w:t>
      </w:r>
      <w:r w:rsidRPr="00110D2F">
        <w:rPr>
          <w:rFonts w:ascii="Times New Roman" w:hAnsi="Times New Roman" w:cs="Times New Roman"/>
          <w:sz w:val="24"/>
          <w:szCs w:val="24"/>
        </w:rPr>
        <w:lastRenderedPageBreak/>
        <w:t xml:space="preserve">following recommendations on how to use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as a tool for enhancing national integration:</w:t>
      </w:r>
    </w:p>
    <w:p w14:paraId="3418B205" w14:textId="20898483"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Incorporating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Philosophy into Educational Curricula</w:t>
      </w:r>
      <w:r w:rsidR="00B31CD8" w:rsidRPr="00EB6DDA">
        <w:rPr>
          <w:rFonts w:ascii="Times New Roman" w:hAnsi="Times New Roman" w:cs="Times New Roman"/>
          <w:sz w:val="24"/>
          <w:szCs w:val="24"/>
        </w:rPr>
        <w:t xml:space="preserve">  </w:t>
      </w:r>
    </w:p>
    <w:p w14:paraId="3418B206"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To promote national integration,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should be integrated into school curricula at all levels</w:t>
      </w:r>
      <w:r w:rsidR="00B041C9" w:rsidRPr="00EB6DDA">
        <w:rPr>
          <w:rFonts w:ascii="Times New Roman" w:hAnsi="Times New Roman" w:cs="Times New Roman"/>
          <w:sz w:val="24"/>
          <w:szCs w:val="24"/>
        </w:rPr>
        <w:t xml:space="preserve"> of education</w:t>
      </w:r>
      <w:r w:rsidRPr="00EB6DDA">
        <w:rPr>
          <w:rFonts w:ascii="Times New Roman" w:hAnsi="Times New Roman" w:cs="Times New Roman"/>
          <w:sz w:val="24"/>
          <w:szCs w:val="24"/>
        </w:rPr>
        <w:t xml:space="preserve"> in Nigeria. Awareness about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and its role in promoting unity and integration should be raised. </w:t>
      </w:r>
      <w:commentRangeStart w:id="0"/>
      <w:r w:rsidRPr="00EB6DDA">
        <w:rPr>
          <w:rFonts w:ascii="Times New Roman" w:hAnsi="Times New Roman" w:cs="Times New Roman"/>
          <w:sz w:val="24"/>
          <w:szCs w:val="24"/>
        </w:rPr>
        <w:t>We</w:t>
      </w:r>
      <w:commentRangeEnd w:id="0"/>
      <w:r w:rsidR="00F301BE">
        <w:rPr>
          <w:rStyle w:val="AklamaBavurusu"/>
        </w:rPr>
        <w:commentReference w:id="0"/>
      </w:r>
      <w:r w:rsidRPr="00EB6DDA">
        <w:rPr>
          <w:rFonts w:ascii="Times New Roman" w:hAnsi="Times New Roman" w:cs="Times New Roman"/>
          <w:sz w:val="24"/>
          <w:szCs w:val="24"/>
        </w:rPr>
        <w:t xml:space="preserve"> can start by incorporating teachings and values of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4B4AF8F0" w:rsidR="00B31CD8" w:rsidRPr="00EB6DDA" w:rsidRDefault="00EB6DDA" w:rsidP="00EB6DDA">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Adoption of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in Conflict Resolution Mechanisms</w:t>
      </w:r>
    </w:p>
    <w:p w14:paraId="7D23F0BF" w14:textId="77777777" w:rsidR="00EB6DDA" w:rsidRDefault="00B31CD8" w:rsidP="00EB6DDA">
      <w:pPr>
        <w:spacing w:after="0" w:line="480" w:lineRule="auto"/>
        <w:jc w:val="both"/>
        <w:rPr>
          <w:rFonts w:ascii="Times New Roman" w:hAnsi="Times New Roman" w:cs="Times New Roman"/>
          <w:sz w:val="24"/>
          <w:szCs w:val="24"/>
        </w:rPr>
      </w:pP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E359D31"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Strengthening Local Governance Structures by laying emphasis on unity of purpose </w:t>
      </w:r>
    </w:p>
    <w:p w14:paraId="20078A85" w14:textId="77777777" w:rsid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The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encourages the recognition and participation of local communities in governance. Strengthening traditional governance institutions, such as village councils and elder</w:t>
      </w:r>
      <w:r w:rsidR="00784FDB" w:rsidRPr="00EB6DDA">
        <w:rPr>
          <w:rFonts w:ascii="Times New Roman" w:hAnsi="Times New Roman" w:cs="Times New Roman"/>
          <w:sz w:val="24"/>
          <w:szCs w:val="24"/>
        </w:rPr>
        <w:t>s</w:t>
      </w:r>
      <w:r w:rsidRPr="00EB6DDA">
        <w:rPr>
          <w:rFonts w:ascii="Times New Roman" w:hAnsi="Times New Roman" w:cs="Times New Roman"/>
          <w:sz w:val="24"/>
          <w:szCs w:val="24"/>
        </w:rPr>
        <w:t xml:space="preserve"> assemblies, can promote inclusion and ensure that local voices contribute to national decision-making processes. This means that leaders should be encouraged at all levels to prioritize unity and togetherness among diverse ethnic and cultural groups. This can be achieved through policies that promote inclusivity and encourage cooperation among different segments of the </w:t>
      </w:r>
      <w:r w:rsidRPr="00EB6DDA">
        <w:rPr>
          <w:rFonts w:ascii="Times New Roman" w:hAnsi="Times New Roman" w:cs="Times New Roman"/>
          <w:sz w:val="24"/>
          <w:szCs w:val="24"/>
        </w:rPr>
        <w:lastRenderedPageBreak/>
        <w:t>society. This would create a more integrated political system, reflective of Nigeria’s diverse cultural heritage.</w:t>
      </w:r>
    </w:p>
    <w:p w14:paraId="3418B20B" w14:textId="7D70B51E"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Promoting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in National Policy Frameworks</w:t>
      </w:r>
      <w:r w:rsidR="00B31CD8" w:rsidRPr="00EB6DDA">
        <w:rPr>
          <w:rFonts w:ascii="Times New Roman" w:hAnsi="Times New Roman" w:cs="Times New Roman"/>
          <w:sz w:val="24"/>
          <w:szCs w:val="24"/>
        </w:rPr>
        <w:t xml:space="preserve">  </w:t>
      </w:r>
    </w:p>
    <w:p w14:paraId="3418B20C" w14:textId="77777777" w:rsidR="00B31CD8" w:rsidRPr="00EB6DDA" w:rsidRDefault="00B31CD8" w:rsidP="00EB6DDA">
      <w:pPr>
        <w:spacing w:after="0" w:line="480" w:lineRule="auto"/>
        <w:jc w:val="both"/>
        <w:rPr>
          <w:rFonts w:ascii="Times New Roman" w:hAnsi="Times New Roman" w:cs="Times New Roman"/>
          <w:sz w:val="24"/>
          <w:szCs w:val="24"/>
        </w:rPr>
      </w:pPr>
      <w:commentRangeStart w:id="1"/>
      <w:r w:rsidRPr="00EB6DDA">
        <w:rPr>
          <w:rFonts w:ascii="Times New Roman" w:hAnsi="Times New Roman" w:cs="Times New Roman"/>
          <w:sz w:val="24"/>
          <w:szCs w:val="24"/>
        </w:rPr>
        <w:t>We</w:t>
      </w:r>
      <w:commentRangeEnd w:id="1"/>
      <w:r w:rsidR="009869A9">
        <w:rPr>
          <w:rStyle w:val="AklamaBavurusu"/>
        </w:rPr>
        <w:commentReference w:id="1"/>
      </w:r>
      <w:r w:rsidRPr="00EB6DDA">
        <w:rPr>
          <w:rFonts w:ascii="Times New Roman" w:hAnsi="Times New Roman" w:cs="Times New Roman"/>
          <w:sz w:val="24"/>
          <w:szCs w:val="24"/>
        </w:rPr>
        <w:t xml:space="preserv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w:t>
      </w: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principles of unity and solidarity into national policies. This could include reforms in political representation, where political structures reflect the values of communal consensus rather than competition. Such reforms</w:t>
      </w:r>
      <w:r w:rsidR="00B041C9" w:rsidRPr="00EB6DDA">
        <w:rPr>
          <w:rFonts w:ascii="Times New Roman" w:hAnsi="Times New Roman" w:cs="Times New Roman"/>
          <w:sz w:val="24"/>
          <w:szCs w:val="24"/>
        </w:rPr>
        <w:t>, when implemented</w:t>
      </w:r>
      <w:r w:rsidRPr="00EB6DDA">
        <w:rPr>
          <w:rFonts w:ascii="Times New Roman" w:hAnsi="Times New Roman" w:cs="Times New Roman"/>
          <w:sz w:val="24"/>
          <w:szCs w:val="24"/>
        </w:rPr>
        <w:t xml:space="preserve"> </w:t>
      </w:r>
      <w:r w:rsidR="00B041C9" w:rsidRPr="00EB6DDA">
        <w:rPr>
          <w:rFonts w:ascii="Times New Roman" w:hAnsi="Times New Roman" w:cs="Times New Roman"/>
          <w:sz w:val="24"/>
          <w:szCs w:val="24"/>
        </w:rPr>
        <w:t>w</w:t>
      </w:r>
      <w:r w:rsidRPr="00EB6DDA">
        <w:rPr>
          <w:rFonts w:ascii="Times New Roman" w:hAnsi="Times New Roman" w:cs="Times New Roman"/>
          <w:sz w:val="24"/>
          <w:szCs w:val="24"/>
        </w:rPr>
        <w:t>ould reduce divisiveness and create a more inclusive political system.</w:t>
      </w:r>
    </w:p>
    <w:p w14:paraId="3418B20D" w14:textId="6A7DD4E5" w:rsidR="00B31CD8" w:rsidRPr="00EB6DDA" w:rsidRDefault="00BC5CE8" w:rsidP="00EB6DDA">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7.5.</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Encouraging National Programs Focused on Communal Development  </w:t>
      </w:r>
    </w:p>
    <w:p w14:paraId="3418B20E"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National integration can be achieved through programs that promote collective community development, aligning with </w:t>
      </w: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emphasis on the strength of the collective. Initiatives such as national service schemes or community-driven development projects that bring citizens together to work for common goals can enhance social cohesion and unity.</w:t>
      </w:r>
    </w:p>
    <w:p w14:paraId="3418B20F" w14:textId="6270BE32" w:rsidR="00B31CD8" w:rsidRPr="00BC5CE8" w:rsidRDefault="00BC5CE8" w:rsidP="00BC5CE8">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7.6.</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Fostering Inter-Ethnic Dialogues Based on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b/>
          <w:sz w:val="24"/>
          <w:szCs w:val="24"/>
        </w:rPr>
        <w:t xml:space="preserve"> Principles</w:t>
      </w:r>
    </w:p>
    <w:p w14:paraId="3418B210"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Nigeria’s diverse ethnic groups can benefit from regular inter-ethnic dialogues grounded in </w:t>
      </w:r>
      <w:proofErr w:type="spellStart"/>
      <w:r w:rsidRPr="00BC5CE8">
        <w:rPr>
          <w:rFonts w:ascii="Times New Roman" w:hAnsi="Times New Roman" w:cs="Times New Roman"/>
          <w:sz w:val="24"/>
          <w:szCs w:val="24"/>
        </w:rPr>
        <w:t>Igwebuike’s</w:t>
      </w:r>
      <w:proofErr w:type="spellEnd"/>
      <w:r w:rsidRPr="00BC5CE8">
        <w:rPr>
          <w:rFonts w:ascii="Times New Roman" w:hAnsi="Times New Roman" w:cs="Times New Roman"/>
          <w:sz w:val="24"/>
          <w:szCs w:val="24"/>
        </w:rPr>
        <w:t xml:space="preserve"> values. Such dialogues would promote understanding, empathy, and mutual respect among different communities, thereby reducing ethnic tensions and fostering national integration.</w:t>
      </w:r>
    </w:p>
    <w:p w14:paraId="3418B211" w14:textId="5CD8ACC7" w:rsidR="00B31CD8" w:rsidRPr="00BC5CE8" w:rsidRDefault="00BC5CE8" w:rsidP="00BC5CE8">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7.7.</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Developing a National Leadership Model Inspired by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sz w:val="24"/>
          <w:szCs w:val="24"/>
        </w:rPr>
        <w:t xml:space="preserve"> </w:t>
      </w:r>
    </w:p>
    <w:p w14:paraId="3418B212"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lastRenderedPageBreak/>
        <w:t xml:space="preserve">Leadership in Nigeria could benefit from the communal and participatory aspects of </w:t>
      </w:r>
      <w:proofErr w:type="spellStart"/>
      <w:r w:rsidRPr="00BC5CE8">
        <w:rPr>
          <w:rFonts w:ascii="Times New Roman" w:hAnsi="Times New Roman" w:cs="Times New Roman"/>
          <w:sz w:val="24"/>
          <w:szCs w:val="24"/>
        </w:rPr>
        <w:t>Igwebuike</w:t>
      </w:r>
      <w:proofErr w:type="spellEnd"/>
      <w:r w:rsidRPr="00BC5CE8">
        <w:rPr>
          <w:rFonts w:ascii="Times New Roman" w:hAnsi="Times New Roman" w:cs="Times New Roman"/>
          <w:sz w:val="24"/>
          <w:szCs w:val="24"/>
        </w:rPr>
        <w:t xml:space="preserve"> philosophy. A leadership model that emphasizes service, communal accountability, and consensus decision-making can foster unity at the national level, enhancing trust between leaders and citizens across Nigeria’s diverse regions.</w:t>
      </w:r>
    </w:p>
    <w:p w14:paraId="3418B213" w14:textId="7EB67AFD" w:rsidR="00B31CD8" w:rsidRPr="00BC5CE8" w:rsidRDefault="00BC5CE8" w:rsidP="00BC5CE8">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7.8.</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Promoting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b/>
          <w:sz w:val="24"/>
          <w:szCs w:val="24"/>
        </w:rPr>
        <w:t xml:space="preserve"> through National Media Campaigns  </w:t>
      </w:r>
    </w:p>
    <w:p w14:paraId="3418B214"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Media platforms can play a crucial role in promoting </w:t>
      </w:r>
      <w:proofErr w:type="spellStart"/>
      <w:r w:rsidRPr="00BC5CE8">
        <w:rPr>
          <w:rFonts w:ascii="Times New Roman" w:hAnsi="Times New Roman" w:cs="Times New Roman"/>
          <w:sz w:val="24"/>
          <w:szCs w:val="24"/>
        </w:rPr>
        <w:t>Igwebuike’s</w:t>
      </w:r>
      <w:proofErr w:type="spellEnd"/>
      <w:r w:rsidRPr="00BC5CE8">
        <w:rPr>
          <w:rFonts w:ascii="Times New Roman" w:hAnsi="Times New Roman" w:cs="Times New Roman"/>
          <w:sz w:val="24"/>
          <w:szCs w:val="24"/>
        </w:rPr>
        <w:t xml:space="preserve">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6" w14:textId="77777777" w:rsidR="00B31CD8" w:rsidRPr="00580EAB" w:rsidRDefault="00B31CD8" w:rsidP="00B31CD8">
      <w:pPr>
        <w:pStyle w:val="ListeParagraf"/>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t xml:space="preserve">Thus, by applying these recommendations and incorporating them into governance and societal structures, national integration can be significantly enhanced, leading to a more united and prosperous nation. Hence,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29E4B663" w14:textId="39993A64" w:rsidR="000B03B1" w:rsidRPr="000B03B1" w:rsidRDefault="00BC5CE8" w:rsidP="000B03B1">
      <w:pPr>
        <w:pStyle w:val="NormalWeb"/>
        <w:spacing w:before="0" w:beforeAutospacing="0" w:after="0" w:afterAutospacing="0" w:line="480" w:lineRule="auto"/>
        <w:jc w:val="both"/>
        <w:rPr>
          <w:b/>
        </w:rPr>
      </w:pPr>
      <w:r>
        <w:rPr>
          <w:b/>
        </w:rPr>
        <w:t>8.0</w:t>
      </w:r>
      <w:r>
        <w:rPr>
          <w:b/>
        </w:rPr>
        <w:tab/>
      </w:r>
      <w:r w:rsidR="000B03B1" w:rsidRPr="000B03B1">
        <w:rPr>
          <w:b/>
        </w:rPr>
        <w:t xml:space="preserve">FINDINGS </w:t>
      </w:r>
      <w:r w:rsidR="007E2857">
        <w:rPr>
          <w:b/>
        </w:rPr>
        <w:t>AND EVALUATION</w:t>
      </w:r>
    </w:p>
    <w:p w14:paraId="79F04215" w14:textId="4447C7C5" w:rsidR="000B03B1" w:rsidRDefault="000B03B1" w:rsidP="00BC5CE8">
      <w:pPr>
        <w:pStyle w:val="NormalWeb"/>
        <w:spacing w:before="0" w:beforeAutospacing="0" w:after="0" w:afterAutospacing="0" w:line="480" w:lineRule="auto"/>
        <w:ind w:firstLine="720"/>
        <w:jc w:val="both"/>
      </w:pPr>
      <w:r>
        <w:t xml:space="preserve">The findings of this study hold significant implications for African philosophy, governance, and peace studies. Philosophically, it strengthens the argument that </w:t>
      </w:r>
      <w:r w:rsidRPr="00B27917">
        <w:rPr>
          <w:rStyle w:val="Gl"/>
          <w:b w:val="0"/>
        </w:rPr>
        <w:t>indigenous knowledge systems</w:t>
      </w:r>
      <w:r>
        <w:t xml:space="preserve"> such as </w:t>
      </w:r>
      <w:proofErr w:type="spellStart"/>
      <w:r>
        <w:t>Igwebuike</w:t>
      </w:r>
      <w:proofErr w:type="spellEnd"/>
      <w:r>
        <w:t xml:space="preserve"> are not merely cultural metaphors but viable frameworks for modern political theory and ethical leadership (</w:t>
      </w:r>
      <w:proofErr w:type="spellStart"/>
      <w:r>
        <w:t>Kanu</w:t>
      </w:r>
      <w:proofErr w:type="spellEnd"/>
      <w:r>
        <w:t xml:space="preserve">, 2019). Practically, adopting </w:t>
      </w:r>
      <w:proofErr w:type="spellStart"/>
      <w:r>
        <w:t>Igwebuike’s</w:t>
      </w:r>
      <w:proofErr w:type="spellEnd"/>
      <w:r>
        <w:t xml:space="preserve"> principles of complementarity, inclusiveness, and solidarity can enhance participatory governance and social cohesion in Nigeria’s multi-ethnic context (</w:t>
      </w:r>
      <w:proofErr w:type="spellStart"/>
      <w:r>
        <w:t>Igwebuike</w:t>
      </w:r>
      <w:proofErr w:type="spellEnd"/>
      <w:r>
        <w:t xml:space="preserve"> Research Institute, 2022). It also challenges the dominance of Western liberal models by </w:t>
      </w:r>
      <w:r>
        <w:lastRenderedPageBreak/>
        <w:t xml:space="preserve">introducing a </w:t>
      </w:r>
      <w:r w:rsidRPr="00B27917">
        <w:rPr>
          <w:rStyle w:val="Gl"/>
          <w:b w:val="0"/>
        </w:rPr>
        <w:t>home-grown paradigm</w:t>
      </w:r>
      <w:r>
        <w:t xml:space="preserve"> grounded in African humanism and relational ethics. For policy and education, integrating </w:t>
      </w:r>
      <w:proofErr w:type="spellStart"/>
      <w:r>
        <w:t>Igwebuike</w:t>
      </w:r>
      <w:proofErr w:type="spellEnd"/>
      <w:r>
        <w:t xml:space="preserve"> into civic curricula and leadership training can nurture values of cooperation, accountability, and communal responsibility which are critical ingredients for national integration. Future research should therefore examine how </w:t>
      </w:r>
      <w:proofErr w:type="spellStart"/>
      <w:r>
        <w:t>Igwebuike</w:t>
      </w:r>
      <w:proofErr w:type="spellEnd"/>
      <w:r>
        <w:t>-based frameworks can be operationalized within Nigeria’s local governance systems, peace commissions, and inter-ethnic dialogue programs.</w:t>
      </w:r>
    </w:p>
    <w:p w14:paraId="776507FC" w14:textId="77777777" w:rsidR="000B03B1" w:rsidRDefault="000B03B1" w:rsidP="00B31CD8">
      <w:pPr>
        <w:spacing w:after="0" w:line="480" w:lineRule="auto"/>
        <w:jc w:val="both"/>
        <w:rPr>
          <w:rFonts w:ascii="Times New Roman" w:hAnsi="Times New Roman" w:cs="Times New Roman"/>
          <w:b/>
          <w:sz w:val="24"/>
          <w:szCs w:val="24"/>
        </w:rPr>
      </w:pPr>
    </w:p>
    <w:p w14:paraId="3418B218" w14:textId="4661D92E" w:rsidR="00B31CD8" w:rsidRPr="000B03B1" w:rsidRDefault="00BC5CE8" w:rsidP="000B03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9.0</w:t>
      </w:r>
      <w:r>
        <w:rPr>
          <w:rFonts w:ascii="Times New Roman" w:hAnsi="Times New Roman" w:cs="Times New Roman"/>
          <w:b/>
          <w:sz w:val="24"/>
          <w:szCs w:val="24"/>
        </w:rPr>
        <w:tab/>
      </w:r>
      <w:r w:rsidR="00B31CD8" w:rsidRPr="000B03B1">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From the foregoing, it is clear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responsibility, and shared identity addresses many of the issues that have historically divided the country along ethnic, religious and regional lines. By promoting inclusive dialogue, equitable resource distribution, and communal leadership,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the potential to foster greater 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commentRangeStart w:id="2"/>
      <w:r w:rsidR="00D14AA2">
        <w:rPr>
          <w:rFonts w:ascii="Times New Roman" w:hAnsi="Times New Roman" w:cs="Times New Roman"/>
          <w:sz w:val="24"/>
          <w:szCs w:val="24"/>
        </w:rPr>
        <w:t>We</w:t>
      </w:r>
      <w:commentRangeEnd w:id="2"/>
      <w:r w:rsidR="006B4A50">
        <w:rPr>
          <w:rStyle w:val="AklamaBavurusu"/>
        </w:rPr>
        <w:commentReference w:id="2"/>
      </w:r>
      <w:r w:rsidR="00D14AA2">
        <w:rPr>
          <w:rFonts w:ascii="Times New Roman" w:hAnsi="Times New Roman" w:cs="Times New Roman"/>
          <w:sz w:val="24"/>
          <w:szCs w:val="24"/>
        </w:rPr>
        <w:t xml:space="preserv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07CC99B1" w14:textId="178ABAD9" w:rsidR="00061539" w:rsidRPr="00006F1A" w:rsidRDefault="00D14AA2" w:rsidP="00006F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sidR="000B03B1">
        <w:rPr>
          <w:rFonts w:ascii="Times New Roman" w:hAnsi="Times New Roman" w:cs="Times New Roman"/>
          <w:sz w:val="24"/>
          <w:szCs w:val="24"/>
        </w:rPr>
        <w:t>the researchers posit</w:t>
      </w:r>
      <w:r>
        <w:rPr>
          <w:rFonts w:ascii="Times New Roman" w:hAnsi="Times New Roman" w:cs="Times New Roman"/>
          <w:sz w:val="24"/>
          <w:szCs w:val="24"/>
        </w:rPr>
        <w:t>s</w:t>
      </w:r>
      <w:r w:rsidR="00B31CD8">
        <w:rPr>
          <w:rFonts w:ascii="Times New Roman" w:hAnsi="Times New Roman" w:cs="Times New Roman"/>
          <w:sz w:val="24"/>
          <w:szCs w:val="24"/>
        </w:rPr>
        <w:t xml:space="preserve"> that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socio-political philosophy has proven to be a powerful force for enhancing national integration in Nigeria. By promoting unity, cooperation, justice, and community empowerment,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w:t>
      </w:r>
      <w:r w:rsidR="00B31CD8" w:rsidRPr="00110D2F">
        <w:rPr>
          <w:rFonts w:ascii="Times New Roman" w:hAnsi="Times New Roman" w:cs="Times New Roman"/>
          <w:sz w:val="24"/>
          <w:szCs w:val="24"/>
        </w:rPr>
        <w:lastRenderedPageBreak/>
        <w:t>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 xml:space="preserve">diversity, the principles of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can serve as a guiding light for promoting national integration and building a more ha</w:t>
      </w:r>
      <w:r w:rsidR="00006F1A">
        <w:rPr>
          <w:rFonts w:ascii="Times New Roman" w:hAnsi="Times New Roman" w:cs="Times New Roman"/>
          <w:sz w:val="24"/>
          <w:szCs w:val="24"/>
        </w:rPr>
        <w:t>rmonious and prosperous nation.</w:t>
      </w:r>
      <w:r w:rsidR="00006F1A">
        <w:rPr>
          <w:rFonts w:ascii="Times New Roman" w:hAnsi="Times New Roman" w:cs="Times New Roman"/>
          <w:b/>
          <w:sz w:val="24"/>
          <w:szCs w:val="24"/>
        </w:rPr>
        <w:t xml:space="preserve"> </w:t>
      </w:r>
    </w:p>
    <w:p w14:paraId="1F904D6C" w14:textId="77777777" w:rsidR="00061539" w:rsidRDefault="00061539" w:rsidP="00B31CD8">
      <w:pPr>
        <w:spacing w:line="240" w:lineRule="auto"/>
        <w:jc w:val="both"/>
        <w:rPr>
          <w:rFonts w:ascii="Times New Roman" w:hAnsi="Times New Roman" w:cs="Times New Roman"/>
          <w:b/>
          <w:sz w:val="24"/>
          <w:szCs w:val="24"/>
        </w:rPr>
      </w:pPr>
    </w:p>
    <w:p w14:paraId="3418B25B" w14:textId="4F30D60B" w:rsidR="00B31CD8" w:rsidRPr="0046718F" w:rsidRDefault="005826E2" w:rsidP="00B3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DA00935" w14:textId="77777777" w:rsidR="00006F1A" w:rsidRPr="00DA7EA2" w:rsidRDefault="00006F1A" w:rsidP="00006F1A">
      <w:pPr>
        <w:pStyle w:val="NormalWeb"/>
        <w:spacing w:before="0" w:beforeAutospacing="0" w:after="0" w:afterAutospacing="0"/>
        <w:ind w:left="720" w:hanging="720"/>
      </w:pPr>
      <w:r w:rsidRPr="00DA7EA2">
        <w:t xml:space="preserve">Achebe, C. (2017). </w:t>
      </w:r>
      <w:r w:rsidRPr="00DA7EA2">
        <w:rPr>
          <w:i/>
        </w:rPr>
        <w:t>There was a country: A personal history of Biafra</w:t>
      </w:r>
      <w:r w:rsidRPr="00DA7EA2">
        <w:t xml:space="preserve">. Penguin Books </w:t>
      </w:r>
    </w:p>
    <w:p w14:paraId="0F8E1F75" w14:textId="77777777" w:rsidR="00006F1A" w:rsidRPr="00DA7EA2" w:rsidRDefault="00006F1A" w:rsidP="00006F1A">
      <w:pPr>
        <w:pStyle w:val="NormalWeb"/>
        <w:spacing w:before="0" w:beforeAutospacing="0" w:after="0" w:afterAutospacing="0"/>
        <w:ind w:left="720" w:hanging="720"/>
      </w:pPr>
    </w:p>
    <w:p w14:paraId="5A597FE1" w14:textId="2D2E40AD" w:rsidR="00006F1A" w:rsidRPr="00DA7EA2" w:rsidRDefault="00006F1A" w:rsidP="00006F1A">
      <w:pPr>
        <w:pStyle w:val="NormalWeb"/>
        <w:spacing w:before="0" w:beforeAutospacing="0" w:after="0" w:afterAutospacing="0"/>
        <w:ind w:left="720" w:hanging="720"/>
      </w:pPr>
      <w:proofErr w:type="spellStart"/>
      <w:r w:rsidRPr="00DA7EA2">
        <w:t>Chukwuokolo</w:t>
      </w:r>
      <w:proofErr w:type="spellEnd"/>
      <w:r w:rsidRPr="00DA7EA2">
        <w:t xml:space="preserve">, J., </w:t>
      </w:r>
      <w:proofErr w:type="spellStart"/>
      <w:r w:rsidRPr="00DA7EA2">
        <w:t>Jeko</w:t>
      </w:r>
      <w:proofErr w:type="spellEnd"/>
      <w:r w:rsidRPr="00DA7EA2">
        <w:t>, V</w:t>
      </w:r>
      <w:r w:rsidR="004743DF">
        <w:t xml:space="preserve">. O., &amp; Nwankwo, N. A. (2024). </w:t>
      </w:r>
      <w:r w:rsidRPr="00DA7EA2">
        <w:rPr>
          <w:rStyle w:val="Vurgu"/>
          <w:i w:val="0"/>
        </w:rPr>
        <w:t>Evaluating Ubuntu in Ramose and its implication for good governance in Nigeria</w:t>
      </w:r>
      <w:r w:rsidR="004743DF">
        <w:t>.</w:t>
      </w:r>
      <w:r w:rsidRPr="00DA7EA2">
        <w:t xml:space="preserve"> </w:t>
      </w:r>
      <w:r w:rsidRPr="00DA7EA2">
        <w:rPr>
          <w:rStyle w:val="Gl"/>
          <w:b w:val="0"/>
          <w:i/>
        </w:rPr>
        <w:t>IGWEBUIKE: African Journal of Arts and Humanities,</w:t>
      </w:r>
      <w:r w:rsidRPr="00DA7EA2">
        <w:rPr>
          <w:rStyle w:val="Gl"/>
          <w:b w:val="0"/>
        </w:rPr>
        <w:t xml:space="preserve"> 10 </w:t>
      </w:r>
      <w:r w:rsidRPr="00DA7EA2">
        <w:t xml:space="preserve">(3). Accessed 08/10/2025, </w:t>
      </w:r>
      <w:hyperlink r:id="rId10" w:history="1">
        <w:r w:rsidRPr="00DA7EA2">
          <w:rPr>
            <w:rStyle w:val="Kpr"/>
          </w:rPr>
          <w:t>https://acjol.org/index.php/iaajah/article/view/5703</w:t>
        </w:r>
      </w:hyperlink>
    </w:p>
    <w:p w14:paraId="368BB34E" w14:textId="77777777" w:rsidR="00006F1A" w:rsidRPr="00DA7EA2" w:rsidRDefault="00006F1A" w:rsidP="00006F1A">
      <w:pPr>
        <w:pStyle w:val="NormalWeb"/>
        <w:spacing w:before="0" w:beforeAutospacing="0" w:after="0" w:afterAutospacing="0"/>
        <w:ind w:left="720" w:hanging="720"/>
      </w:pPr>
    </w:p>
    <w:p w14:paraId="286A85A3" w14:textId="499E7968" w:rsidR="00006F1A" w:rsidRPr="00DA7EA2" w:rsidRDefault="004743DF" w:rsidP="00006F1A">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Egara</w:t>
      </w:r>
      <w:proofErr w:type="spellEnd"/>
      <w:r>
        <w:rPr>
          <w:rFonts w:ascii="Times New Roman" w:eastAsiaTheme="minorHAnsi" w:hAnsi="Times New Roman" w:cs="Times New Roman"/>
          <w:sz w:val="24"/>
          <w:szCs w:val="24"/>
          <w:lang w:eastAsia="en-US"/>
        </w:rPr>
        <w:t xml:space="preserve">, W. </w:t>
      </w:r>
      <w:proofErr w:type="spellStart"/>
      <w:r>
        <w:rPr>
          <w:rFonts w:ascii="Times New Roman" w:eastAsiaTheme="minorHAnsi" w:hAnsi="Times New Roman" w:cs="Times New Roman"/>
          <w:sz w:val="24"/>
          <w:szCs w:val="24"/>
          <w:lang w:eastAsia="en-US"/>
        </w:rPr>
        <w:t>Oviemuno</w:t>
      </w:r>
      <w:proofErr w:type="spellEnd"/>
      <w:r>
        <w:rPr>
          <w:rFonts w:ascii="Times New Roman" w:eastAsiaTheme="minorHAnsi" w:hAnsi="Times New Roman" w:cs="Times New Roman"/>
          <w:sz w:val="24"/>
          <w:szCs w:val="24"/>
          <w:lang w:eastAsia="en-US"/>
        </w:rPr>
        <w:t xml:space="preserve"> (2024). </w:t>
      </w:r>
      <w:r w:rsidR="00006F1A" w:rsidRPr="00DA7EA2">
        <w:rPr>
          <w:rFonts w:ascii="Times New Roman" w:eastAsiaTheme="minorHAnsi" w:hAnsi="Times New Roman" w:cs="Times New Roman"/>
          <w:sz w:val="24"/>
          <w:szCs w:val="24"/>
          <w:lang w:eastAsia="en-US"/>
        </w:rPr>
        <w:t>Unlocking Sustainable Peace and Development in Africa: The</w:t>
      </w:r>
    </w:p>
    <w:p w14:paraId="199590F0" w14:textId="3F592915" w:rsidR="00006F1A" w:rsidRPr="00DA7EA2" w:rsidRDefault="004743DF" w:rsidP="00006F1A">
      <w:pPr>
        <w:autoSpaceDE w:val="0"/>
        <w:autoSpaceDN w:val="0"/>
        <w:adjustRightInd w:val="0"/>
        <w:spacing w:after="0" w:line="240" w:lineRule="auto"/>
        <w:ind w:left="720"/>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Power of </w:t>
      </w:r>
      <w:proofErr w:type="spellStart"/>
      <w:r>
        <w:rPr>
          <w:rFonts w:ascii="Times New Roman" w:eastAsiaTheme="minorHAnsi" w:hAnsi="Times New Roman" w:cs="Times New Roman"/>
          <w:sz w:val="24"/>
          <w:szCs w:val="24"/>
          <w:lang w:eastAsia="en-US"/>
        </w:rPr>
        <w:t>Igwebuike</w:t>
      </w:r>
      <w:proofErr w:type="spellEnd"/>
      <w:r>
        <w:rPr>
          <w:rFonts w:ascii="Times New Roman" w:eastAsiaTheme="minorHAnsi" w:hAnsi="Times New Roman" w:cs="Times New Roman"/>
          <w:sz w:val="24"/>
          <w:szCs w:val="24"/>
          <w:lang w:eastAsia="en-US"/>
        </w:rPr>
        <w:t>.</w:t>
      </w:r>
      <w:r w:rsidR="00006F1A" w:rsidRPr="00DA7EA2">
        <w:rPr>
          <w:rFonts w:ascii="Times New Roman" w:eastAsiaTheme="minorHAnsi" w:hAnsi="Times New Roman" w:cs="Times New Roman"/>
          <w:sz w:val="24"/>
          <w:szCs w:val="24"/>
          <w:lang w:eastAsia="en-US"/>
        </w:rPr>
        <w:t xml:space="preserve"> </w:t>
      </w:r>
      <w:r w:rsidR="00006F1A" w:rsidRPr="00DA7EA2">
        <w:rPr>
          <w:rFonts w:ascii="Times New Roman" w:eastAsiaTheme="minorHAnsi" w:hAnsi="Times New Roman" w:cs="Times New Roman"/>
          <w:i/>
          <w:iCs/>
          <w:sz w:val="24"/>
          <w:szCs w:val="24"/>
          <w:lang w:eastAsia="en-US"/>
        </w:rPr>
        <w:t>IGWEBUIKE: An African Journal of Arts and Humanities</w:t>
      </w:r>
      <w:r w:rsidR="00006F1A" w:rsidRPr="00DA7EA2">
        <w:rPr>
          <w:rFonts w:ascii="Times New Roman" w:eastAsiaTheme="minorHAnsi" w:hAnsi="Times New Roman" w:cs="Times New Roman"/>
          <w:sz w:val="24"/>
          <w:szCs w:val="24"/>
          <w:lang w:eastAsia="en-US"/>
        </w:rPr>
        <w:t xml:space="preserve">. Vol. 10, No. 5, 1-10. ISSN: 2488- 9210 (Print) 2504-9038 (Online), </w:t>
      </w:r>
      <w:r w:rsidR="00006F1A" w:rsidRPr="00DA7EA2">
        <w:rPr>
          <w:rFonts w:ascii="Times New Roman" w:eastAsiaTheme="minorHAnsi" w:hAnsi="Times New Roman" w:cs="Times New Roman"/>
          <w:bCs/>
          <w:sz w:val="24"/>
          <w:szCs w:val="24"/>
          <w:lang w:eastAsia="en-US"/>
        </w:rPr>
        <w:t>doi:</w:t>
      </w:r>
      <w:r w:rsidR="00006F1A" w:rsidRPr="00DA7EA2">
        <w:rPr>
          <w:rFonts w:ascii="Times New Roman" w:eastAsiaTheme="minorHAnsi" w:hAnsi="Times New Roman" w:cs="Times New Roman"/>
          <w:sz w:val="24"/>
          <w:szCs w:val="24"/>
          <w:lang w:eastAsia="en-US"/>
        </w:rPr>
        <w:t>10.13140/RG.2.2.33952.39688.</w:t>
      </w:r>
      <w:r w:rsidR="00006F1A" w:rsidRPr="00DA7EA2">
        <w:rPr>
          <w:rFonts w:ascii="Times New Roman" w:hAnsi="Times New Roman" w:cs="Times New Roman"/>
          <w:sz w:val="24"/>
          <w:szCs w:val="24"/>
        </w:rPr>
        <w:t xml:space="preserve"> </w:t>
      </w:r>
    </w:p>
    <w:p w14:paraId="19E60F0C" w14:textId="77777777" w:rsidR="00006F1A" w:rsidRPr="00DA7EA2" w:rsidRDefault="00006F1A" w:rsidP="00006F1A">
      <w:pPr>
        <w:pStyle w:val="NormalWeb"/>
        <w:spacing w:before="0" w:beforeAutospacing="0" w:after="0" w:afterAutospacing="0"/>
        <w:ind w:left="720" w:hanging="720"/>
      </w:pPr>
    </w:p>
    <w:p w14:paraId="29DBFA41" w14:textId="77777777" w:rsidR="00006F1A" w:rsidRPr="00DA7EA2" w:rsidRDefault="00006F1A" w:rsidP="00006F1A">
      <w:pPr>
        <w:pStyle w:val="NormalWeb"/>
        <w:spacing w:before="0" w:beforeAutospacing="0" w:after="0" w:afterAutospacing="0"/>
        <w:ind w:left="720" w:hanging="720"/>
      </w:pPr>
      <w:proofErr w:type="spellStart"/>
      <w:r w:rsidRPr="00DA7EA2">
        <w:t>Ekwuru</w:t>
      </w:r>
      <w:proofErr w:type="spellEnd"/>
      <w:r w:rsidRPr="00DA7EA2">
        <w:t xml:space="preserve">, E. (2020). </w:t>
      </w:r>
      <w:r w:rsidRPr="004743DF">
        <w:rPr>
          <w:rStyle w:val="Vurgu"/>
          <w:i w:val="0"/>
        </w:rPr>
        <w:t xml:space="preserve">Communalism and African economic ethics: The </w:t>
      </w:r>
      <w:proofErr w:type="spellStart"/>
      <w:r w:rsidRPr="004743DF">
        <w:rPr>
          <w:rStyle w:val="Vurgu"/>
          <w:i w:val="0"/>
        </w:rPr>
        <w:t>Igwebuike</w:t>
      </w:r>
      <w:proofErr w:type="spellEnd"/>
      <w:r w:rsidRPr="004743DF">
        <w:rPr>
          <w:rStyle w:val="Vurgu"/>
          <w:i w:val="0"/>
        </w:rPr>
        <w:t xml:space="preserve"> model.</w:t>
      </w:r>
      <w:r w:rsidRPr="004743DF">
        <w:rPr>
          <w:i/>
        </w:rPr>
        <w:t xml:space="preserve"> IGWEBUIKE: African Journal of Arts and Humanities</w:t>
      </w:r>
      <w:r w:rsidRPr="00DA7EA2">
        <w:t xml:space="preserve">, 6(4), 55–67. </w:t>
      </w:r>
      <w:hyperlink r:id="rId11" w:history="1">
        <w:r w:rsidRPr="00DA7EA2">
          <w:rPr>
            <w:rStyle w:val="Kpr"/>
          </w:rPr>
          <w:t>https://acjol.org/index.php/iaajah/article/view/2343</w:t>
        </w:r>
      </w:hyperlink>
      <w:r w:rsidRPr="00DA7EA2">
        <w:t xml:space="preserve"> </w:t>
      </w:r>
    </w:p>
    <w:p w14:paraId="771C609C" w14:textId="77777777" w:rsidR="00006F1A" w:rsidRPr="00DA7EA2" w:rsidRDefault="00006F1A" w:rsidP="00006F1A">
      <w:pPr>
        <w:pStyle w:val="NormalWeb"/>
        <w:spacing w:before="0" w:beforeAutospacing="0" w:after="0" w:afterAutospacing="0"/>
        <w:ind w:left="360"/>
      </w:pPr>
    </w:p>
    <w:p w14:paraId="16B32813" w14:textId="77777777" w:rsidR="00006F1A" w:rsidRPr="00DA7EA2" w:rsidRDefault="00006F1A" w:rsidP="00006F1A">
      <w:pPr>
        <w:spacing w:line="240" w:lineRule="auto"/>
        <w:ind w:left="720" w:hanging="720"/>
        <w:jc w:val="both"/>
        <w:rPr>
          <w:rFonts w:ascii="Times New Roman" w:hAnsi="Times New Roman" w:cs="Times New Roman"/>
          <w:sz w:val="24"/>
          <w:szCs w:val="24"/>
        </w:rPr>
      </w:pPr>
      <w:proofErr w:type="spellStart"/>
      <w:r w:rsidRPr="00DA7EA2">
        <w:rPr>
          <w:rStyle w:val="Gl"/>
          <w:rFonts w:ascii="Times New Roman" w:hAnsi="Times New Roman" w:cs="Times New Roman"/>
          <w:b w:val="0"/>
          <w:sz w:val="24"/>
          <w:szCs w:val="24"/>
        </w:rPr>
        <w:t>Etieyibo</w:t>
      </w:r>
      <w:proofErr w:type="spellEnd"/>
      <w:r w:rsidRPr="00DA7EA2">
        <w:rPr>
          <w:rStyle w:val="Gl"/>
          <w:rFonts w:ascii="Times New Roman" w:hAnsi="Times New Roman" w:cs="Times New Roman"/>
          <w:b w:val="0"/>
          <w:sz w:val="24"/>
          <w:szCs w:val="24"/>
        </w:rPr>
        <w:t xml:space="preserve">, E., &amp; </w:t>
      </w:r>
      <w:proofErr w:type="spellStart"/>
      <w:r w:rsidRPr="00DA7EA2">
        <w:rPr>
          <w:rStyle w:val="Gl"/>
          <w:rFonts w:ascii="Times New Roman" w:hAnsi="Times New Roman" w:cs="Times New Roman"/>
          <w:b w:val="0"/>
          <w:sz w:val="24"/>
          <w:szCs w:val="24"/>
        </w:rPr>
        <w:t>Ikuenobe</w:t>
      </w:r>
      <w:proofErr w:type="spellEnd"/>
      <w:r w:rsidRPr="00DA7EA2">
        <w:rPr>
          <w:rStyle w:val="Gl"/>
          <w:rFonts w:ascii="Times New Roman" w:hAnsi="Times New Roman" w:cs="Times New Roman"/>
          <w:b w:val="0"/>
          <w:sz w:val="24"/>
          <w:szCs w:val="24"/>
        </w:rPr>
        <w:t>, P. (Eds.). (2020).</w:t>
      </w:r>
      <w:r w:rsidRPr="00DA7EA2">
        <w:rPr>
          <w:rFonts w:ascii="Times New Roman" w:hAnsi="Times New Roman" w:cs="Times New Roman"/>
          <w:sz w:val="24"/>
          <w:szCs w:val="24"/>
        </w:rPr>
        <w:t xml:space="preserve"> </w:t>
      </w:r>
      <w:proofErr w:type="spellStart"/>
      <w:r w:rsidRPr="00DA7EA2">
        <w:rPr>
          <w:rStyle w:val="Vurgu"/>
          <w:rFonts w:ascii="Times New Roman" w:hAnsi="Times New Roman" w:cs="Times New Roman"/>
          <w:sz w:val="24"/>
          <w:szCs w:val="24"/>
        </w:rPr>
        <w:t>Menkiti</w:t>
      </w:r>
      <w:proofErr w:type="spellEnd"/>
      <w:r w:rsidRPr="00DA7EA2">
        <w:rPr>
          <w:rStyle w:val="Vurgu"/>
          <w:rFonts w:ascii="Times New Roman" w:hAnsi="Times New Roman" w:cs="Times New Roman"/>
          <w:sz w:val="24"/>
          <w:szCs w:val="24"/>
        </w:rPr>
        <w:t xml:space="preserve"> on community and becoming a person.</w:t>
      </w:r>
      <w:r w:rsidRPr="00DA7EA2">
        <w:rPr>
          <w:rFonts w:ascii="Times New Roman" w:hAnsi="Times New Roman" w:cs="Times New Roman"/>
          <w:sz w:val="24"/>
          <w:szCs w:val="24"/>
        </w:rPr>
        <w:t xml:space="preserve"> Lexington Books.</w:t>
      </w:r>
    </w:p>
    <w:p w14:paraId="72152DDA" w14:textId="77777777" w:rsidR="00006F1A" w:rsidRPr="00DA7EA2" w:rsidRDefault="00006F1A" w:rsidP="00006F1A">
      <w:pPr>
        <w:pStyle w:val="NormalWeb"/>
        <w:spacing w:before="0" w:beforeAutospacing="0" w:after="0" w:afterAutospacing="0"/>
        <w:ind w:left="720" w:hanging="720"/>
      </w:pPr>
      <w:proofErr w:type="spellStart"/>
      <w:r w:rsidRPr="00DA7EA2">
        <w:t>Etuk</w:t>
      </w:r>
      <w:proofErr w:type="spellEnd"/>
      <w:r w:rsidRPr="00DA7EA2">
        <w:t xml:space="preserve">, A. R., &amp; </w:t>
      </w:r>
      <w:proofErr w:type="spellStart"/>
      <w:r w:rsidRPr="00DA7EA2">
        <w:t>Ujoh</w:t>
      </w:r>
      <w:proofErr w:type="spellEnd"/>
      <w:r w:rsidRPr="00DA7EA2">
        <w:t xml:space="preserve">, E. A. (2023). </w:t>
      </w:r>
      <w:r w:rsidRPr="00DA7EA2">
        <w:rPr>
          <w:rStyle w:val="Vurgu"/>
          <w:i w:val="0"/>
        </w:rPr>
        <w:t>Tackling the challenge of nation-building in Nigeria: The philosophers’ role</w:t>
      </w:r>
      <w:r w:rsidRPr="00DA7EA2">
        <w:rPr>
          <w:rStyle w:val="Vurgu"/>
        </w:rPr>
        <w:t>.</w:t>
      </w:r>
      <w:r w:rsidRPr="00DA7EA2">
        <w:t xml:space="preserve"> </w:t>
      </w:r>
      <w:r w:rsidRPr="00DA7EA2">
        <w:rPr>
          <w:rStyle w:val="Vurgu"/>
        </w:rPr>
        <w:t>International Journal of Social Science and Economic Research, 8</w:t>
      </w:r>
      <w:r w:rsidRPr="00DA7EA2">
        <w:t xml:space="preserve">(3). </w:t>
      </w:r>
      <w:hyperlink r:id="rId12" w:history="1">
        <w:r w:rsidRPr="00DA7EA2">
          <w:rPr>
            <w:rStyle w:val="Kpr"/>
          </w:rPr>
          <w:t>https://doi.org/10.46609/IJSSER.2023.v08i03.012</w:t>
        </w:r>
      </w:hyperlink>
      <w:r w:rsidRPr="00DA7EA2">
        <w:t xml:space="preserve">  </w:t>
      </w:r>
    </w:p>
    <w:p w14:paraId="318CF2F1" w14:textId="77777777" w:rsidR="00006F1A" w:rsidRPr="00DA7EA2" w:rsidRDefault="00006F1A" w:rsidP="00006F1A">
      <w:pPr>
        <w:pStyle w:val="NormalWeb"/>
        <w:spacing w:before="0" w:beforeAutospacing="0" w:after="0" w:afterAutospacing="0"/>
        <w:ind w:left="720" w:hanging="720"/>
      </w:pPr>
    </w:p>
    <w:p w14:paraId="0750CD03" w14:textId="77777777" w:rsidR="00006F1A" w:rsidRPr="00DA7EA2" w:rsidRDefault="00006F1A" w:rsidP="00006F1A">
      <w:pPr>
        <w:pStyle w:val="NormalWeb"/>
        <w:spacing w:before="0" w:beforeAutospacing="0" w:after="0" w:afterAutospacing="0"/>
        <w:ind w:left="720" w:hanging="720"/>
      </w:pPr>
      <w:proofErr w:type="spellStart"/>
      <w:r w:rsidRPr="00DA7EA2">
        <w:t>Eze</w:t>
      </w:r>
      <w:proofErr w:type="spellEnd"/>
      <w:r w:rsidRPr="00DA7EA2">
        <w:t xml:space="preserve">, M. O. (2010). </w:t>
      </w:r>
      <w:r w:rsidRPr="00DA7EA2">
        <w:rPr>
          <w:rStyle w:val="Vurgu"/>
        </w:rPr>
        <w:t>Intellectual history in contemporary South Africa.</w:t>
      </w:r>
      <w:r w:rsidRPr="00DA7EA2">
        <w:t xml:space="preserve"> Palgrave Macmillan.</w:t>
      </w:r>
    </w:p>
    <w:p w14:paraId="41D5AE2D" w14:textId="77777777" w:rsidR="00006F1A" w:rsidRPr="00DA7EA2" w:rsidRDefault="00006F1A" w:rsidP="00006F1A">
      <w:pPr>
        <w:pStyle w:val="NormalWeb"/>
        <w:spacing w:before="0" w:beforeAutospacing="0" w:after="0" w:afterAutospacing="0"/>
      </w:pPr>
    </w:p>
    <w:p w14:paraId="3D87D621" w14:textId="5B86F5FB" w:rsidR="00006F1A" w:rsidRPr="00DA7EA2" w:rsidRDefault="00006F1A" w:rsidP="00006F1A">
      <w:pPr>
        <w:spacing w:after="0" w:line="240" w:lineRule="auto"/>
        <w:ind w:left="720" w:hanging="720"/>
        <w:jc w:val="both"/>
        <w:rPr>
          <w:rFonts w:ascii="Times New Roman" w:hAnsi="Times New Roman" w:cs="Times New Roman"/>
          <w:sz w:val="24"/>
          <w:szCs w:val="24"/>
        </w:rPr>
      </w:pPr>
      <w:proofErr w:type="spellStart"/>
      <w:r w:rsidRPr="00DA7EA2">
        <w:rPr>
          <w:rFonts w:ascii="Times New Roman" w:hAnsi="Times New Roman" w:cs="Times New Roman"/>
          <w:sz w:val="24"/>
          <w:szCs w:val="24"/>
        </w:rPr>
        <w:t>Ezugwu</w:t>
      </w:r>
      <w:proofErr w:type="spellEnd"/>
      <w:r w:rsidRPr="00DA7EA2">
        <w:rPr>
          <w:rFonts w:ascii="Times New Roman" w:hAnsi="Times New Roman" w:cs="Times New Roman"/>
          <w:sz w:val="24"/>
          <w:szCs w:val="24"/>
        </w:rPr>
        <w:t xml:space="preserve"> O.J. (2020). African Traditional Solidarity among Nsukka People as Model for National Unity</w:t>
      </w:r>
      <w:r w:rsidR="004743DF">
        <w:rPr>
          <w:rFonts w:ascii="Times New Roman" w:hAnsi="Times New Roman" w:cs="Times New Roman"/>
          <w:sz w:val="24"/>
          <w:szCs w:val="24"/>
        </w:rPr>
        <w:t>.</w:t>
      </w:r>
      <w:r w:rsidRPr="00DA7EA2">
        <w:rPr>
          <w:rFonts w:ascii="Times New Roman" w:hAnsi="Times New Roman" w:cs="Times New Roman"/>
          <w:sz w:val="24"/>
          <w:szCs w:val="24"/>
        </w:rPr>
        <w:t xml:space="preserve"> </w:t>
      </w:r>
      <w:r w:rsidRPr="00DA7EA2">
        <w:rPr>
          <w:rFonts w:ascii="Times New Roman" w:hAnsi="Times New Roman" w:cs="Times New Roman"/>
          <w:i/>
          <w:iCs/>
          <w:sz w:val="24"/>
          <w:szCs w:val="24"/>
        </w:rPr>
        <w:t xml:space="preserve">IGWEBUIKE: An African Journal of Arts and Humanities, </w:t>
      </w:r>
      <w:r w:rsidRPr="00DA7EA2">
        <w:rPr>
          <w:rFonts w:ascii="Times New Roman" w:hAnsi="Times New Roman" w:cs="Times New Roman"/>
          <w:iCs/>
          <w:sz w:val="24"/>
          <w:szCs w:val="24"/>
        </w:rPr>
        <w:t>Vol</w:t>
      </w:r>
      <w:r w:rsidRPr="00DA7EA2">
        <w:rPr>
          <w:rFonts w:ascii="Times New Roman" w:hAnsi="Times New Roman" w:cs="Times New Roman"/>
          <w:i/>
          <w:iCs/>
          <w:sz w:val="24"/>
          <w:szCs w:val="24"/>
        </w:rPr>
        <w:t xml:space="preserve">. </w:t>
      </w:r>
      <w:r w:rsidRPr="00DA7EA2">
        <w:rPr>
          <w:rFonts w:ascii="Times New Roman" w:hAnsi="Times New Roman" w:cs="Times New Roman"/>
          <w:iCs/>
          <w:sz w:val="24"/>
          <w:szCs w:val="24"/>
        </w:rPr>
        <w:t>6(7): 144-151.</w:t>
      </w:r>
      <w:r w:rsidRPr="00DA7EA2">
        <w:rPr>
          <w:rFonts w:ascii="Times New Roman" w:hAnsi="Times New Roman" w:cs="Times New Roman"/>
          <w:sz w:val="24"/>
          <w:szCs w:val="24"/>
        </w:rPr>
        <w:t xml:space="preserve"> </w:t>
      </w:r>
      <w:hyperlink r:id="rId13" w:history="1">
        <w:r w:rsidRPr="00DA7EA2">
          <w:rPr>
            <w:rStyle w:val="Kpr"/>
            <w:rFonts w:ascii="Times New Roman" w:hAnsi="Times New Roman" w:cs="Times New Roman"/>
            <w:sz w:val="24"/>
            <w:szCs w:val="24"/>
          </w:rPr>
          <w:t>https://www.igwebuikeresearchinstitute.org/journal/igwebuike_6.7.14.pdf</w:t>
        </w:r>
      </w:hyperlink>
      <w:r w:rsidRPr="00DA7EA2">
        <w:rPr>
          <w:rFonts w:ascii="Times New Roman" w:hAnsi="Times New Roman" w:cs="Times New Roman"/>
          <w:sz w:val="24"/>
          <w:szCs w:val="24"/>
        </w:rPr>
        <w:t xml:space="preserve"> Accessed on the 21 November, 2024</w:t>
      </w:r>
    </w:p>
    <w:p w14:paraId="1F2E8B67" w14:textId="77777777" w:rsidR="00006F1A" w:rsidRPr="00DA7EA2" w:rsidRDefault="00006F1A" w:rsidP="00006F1A">
      <w:pPr>
        <w:pStyle w:val="NormalWeb"/>
        <w:spacing w:before="0" w:beforeAutospacing="0" w:after="0" w:afterAutospacing="0"/>
        <w:ind w:left="360" w:hanging="360"/>
      </w:pPr>
    </w:p>
    <w:p w14:paraId="57A6B8F8" w14:textId="77777777" w:rsidR="00006F1A" w:rsidRPr="00DA7EA2" w:rsidRDefault="00006F1A" w:rsidP="00006F1A">
      <w:pPr>
        <w:pStyle w:val="NormalWeb"/>
        <w:spacing w:before="0" w:beforeAutospacing="0" w:after="0" w:afterAutospacing="0"/>
        <w:ind w:left="720" w:hanging="720"/>
      </w:pPr>
      <w:proofErr w:type="spellStart"/>
      <w:r w:rsidRPr="00DA7EA2">
        <w:t>Igwebuike</w:t>
      </w:r>
      <w:proofErr w:type="spellEnd"/>
      <w:r w:rsidRPr="00DA7EA2">
        <w:t xml:space="preserve"> Research Institute. (2022). </w:t>
      </w:r>
      <w:r w:rsidRPr="00DA7EA2">
        <w:rPr>
          <w:rStyle w:val="Vurgu"/>
        </w:rPr>
        <w:t>IGWEBUIKE: An African Journal of Arts and Humanities, 11</w:t>
      </w:r>
      <w:r w:rsidRPr="00DA7EA2">
        <w:t xml:space="preserve">(3). Accessed 08/10/2025 </w:t>
      </w:r>
      <w:hyperlink r:id="rId14" w:history="1">
        <w:r w:rsidRPr="00DA7EA2">
          <w:rPr>
            <w:rStyle w:val="Kpr"/>
          </w:rPr>
          <w:t>https://www.igwebuikeresearchinstitute.org/journal/igwebuike_1747303352.pdf</w:t>
        </w:r>
      </w:hyperlink>
    </w:p>
    <w:p w14:paraId="3212F808" w14:textId="77777777" w:rsidR="00006F1A" w:rsidRPr="00DA7EA2" w:rsidRDefault="00006F1A" w:rsidP="00006F1A">
      <w:pPr>
        <w:pStyle w:val="NormalWeb"/>
        <w:spacing w:before="0" w:beforeAutospacing="0" w:after="0" w:afterAutospacing="0"/>
        <w:ind w:left="360" w:hanging="360"/>
      </w:pPr>
    </w:p>
    <w:p w14:paraId="1CC22100"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(2015). </w:t>
      </w:r>
      <w:proofErr w:type="spellStart"/>
      <w:r w:rsidRPr="00DA7EA2">
        <w:t>Igwebuike</w:t>
      </w:r>
      <w:proofErr w:type="spellEnd"/>
      <w:r w:rsidRPr="00DA7EA2">
        <w:t xml:space="preserve"> as an Igbo-African Hermeneutic of Globalization </w:t>
      </w:r>
      <w:r w:rsidRPr="00DA7EA2">
        <w:rPr>
          <w:i/>
        </w:rPr>
        <w:t>IGWEBUIKE: An African Journal of Arts and Humanities,</w:t>
      </w:r>
      <w:r w:rsidRPr="00DA7EA2">
        <w:t xml:space="preserve"> Vol. 1(1): 1-11. </w:t>
      </w:r>
      <w:hyperlink r:id="rId15" w:history="1">
        <w:r w:rsidRPr="00DA7EA2">
          <w:rPr>
            <w:rStyle w:val="Kpr"/>
          </w:rPr>
          <w:t>https://www.acjol.org/index.php/iaajah/article/view/2592</w:t>
        </w:r>
      </w:hyperlink>
    </w:p>
    <w:p w14:paraId="5E78CB86" w14:textId="77777777" w:rsidR="00006F1A" w:rsidRPr="00DA7EA2" w:rsidRDefault="00006F1A" w:rsidP="00006F1A">
      <w:pPr>
        <w:pStyle w:val="NormalWeb"/>
        <w:spacing w:before="0" w:beforeAutospacing="0" w:after="0" w:afterAutospacing="0"/>
        <w:ind w:left="360" w:hanging="360"/>
      </w:pPr>
    </w:p>
    <w:p w14:paraId="5B24BB4E"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(2016). </w:t>
      </w:r>
      <w:proofErr w:type="spellStart"/>
      <w:r w:rsidRPr="00DA7EA2">
        <w:rPr>
          <w:rStyle w:val="Vurgu"/>
          <w:i w:val="0"/>
        </w:rPr>
        <w:t>Igwebuike</w:t>
      </w:r>
      <w:proofErr w:type="spellEnd"/>
      <w:r w:rsidRPr="00DA7EA2">
        <w:rPr>
          <w:rStyle w:val="Vurgu"/>
          <w:i w:val="0"/>
        </w:rPr>
        <w:t xml:space="preserve"> as an Igbo-African philosophy for peace and conflict resolution.</w:t>
      </w:r>
      <w:r w:rsidRPr="00DA7EA2">
        <w:rPr>
          <w:i/>
        </w:rPr>
        <w:t xml:space="preserve"> IGWEBUIKE: African Journal of Arts and Humanities</w:t>
      </w:r>
      <w:r w:rsidRPr="00DA7EA2">
        <w:t xml:space="preserve">, 2(1). </w:t>
      </w:r>
      <w:hyperlink r:id="rId16" w:history="1">
        <w:r w:rsidRPr="00DA7EA2">
          <w:rPr>
            <w:rStyle w:val="Kpr"/>
          </w:rPr>
          <w:t>https://acjol.org/index.php/iaajah/article/view/2542</w:t>
        </w:r>
      </w:hyperlink>
      <w:r w:rsidRPr="00DA7EA2">
        <w:t xml:space="preserve"> </w:t>
      </w:r>
    </w:p>
    <w:p w14:paraId="2B328132" w14:textId="77777777" w:rsidR="00006F1A" w:rsidRPr="00DA7EA2" w:rsidRDefault="00006F1A" w:rsidP="00006F1A">
      <w:pPr>
        <w:pStyle w:val="NormalWeb"/>
        <w:spacing w:before="0" w:beforeAutospacing="0" w:after="0" w:afterAutospacing="0"/>
      </w:pPr>
    </w:p>
    <w:p w14:paraId="4B93172E" w14:textId="77777777" w:rsidR="00006F1A" w:rsidRPr="00DA7EA2" w:rsidRDefault="00006F1A" w:rsidP="00006F1A">
      <w:pPr>
        <w:autoSpaceDE w:val="0"/>
        <w:autoSpaceDN w:val="0"/>
        <w:adjustRightInd w:val="0"/>
        <w:spacing w:after="0" w:line="240" w:lineRule="auto"/>
        <w:ind w:left="720" w:hanging="720"/>
        <w:rPr>
          <w:rFonts w:ascii="Times New Roman" w:hAnsi="Times New Roman" w:cs="Times New Roman"/>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xml:space="preserve">, I. A. (2017). </w:t>
      </w:r>
      <w:proofErr w:type="spellStart"/>
      <w:r w:rsidRPr="00DA7EA2">
        <w:rPr>
          <w:rFonts w:ascii="Times New Roman" w:hAnsi="Times New Roman" w:cs="Times New Roman"/>
          <w:sz w:val="24"/>
          <w:szCs w:val="24"/>
        </w:rPr>
        <w:t>Igwebuikeconomics</w:t>
      </w:r>
      <w:proofErr w:type="spellEnd"/>
      <w:r w:rsidRPr="00DA7EA2">
        <w:rPr>
          <w:rFonts w:ascii="Times New Roman" w:hAnsi="Times New Roman" w:cs="Times New Roman"/>
          <w:sz w:val="24"/>
          <w:szCs w:val="24"/>
        </w:rPr>
        <w:t xml:space="preserve">: The Igbo apprenticeship for wealth creation. </w:t>
      </w:r>
      <w:r w:rsidRPr="004743DF">
        <w:rPr>
          <w:rFonts w:ascii="Times New Roman" w:hAnsi="Times New Roman" w:cs="Times New Roman"/>
          <w:i/>
          <w:sz w:val="24"/>
          <w:szCs w:val="24"/>
        </w:rPr>
        <w:t>IGWEBUIKE: African Journal of Arts and Humanities</w:t>
      </w:r>
      <w:r w:rsidRPr="00DA7EA2">
        <w:rPr>
          <w:rFonts w:ascii="Times New Roman" w:hAnsi="Times New Roman" w:cs="Times New Roman"/>
          <w:sz w:val="24"/>
          <w:szCs w:val="24"/>
        </w:rPr>
        <w:t xml:space="preserve">, 3(6). </w:t>
      </w:r>
      <w:hyperlink r:id="rId17" w:history="1">
        <w:r w:rsidRPr="00DA7EA2">
          <w:rPr>
            <w:rStyle w:val="Kpr"/>
            <w:rFonts w:ascii="Times New Roman" w:hAnsi="Times New Roman" w:cs="Times New Roman"/>
            <w:sz w:val="24"/>
            <w:szCs w:val="24"/>
          </w:rPr>
          <w:t>https://www.igwebuikeresearchinstitute.org/journal/3.6.6.pdf</w:t>
        </w:r>
      </w:hyperlink>
    </w:p>
    <w:p w14:paraId="64ED2C81" w14:textId="77777777" w:rsidR="00006F1A" w:rsidRPr="00DA7EA2" w:rsidRDefault="00006F1A" w:rsidP="00006F1A">
      <w:pPr>
        <w:autoSpaceDE w:val="0"/>
        <w:autoSpaceDN w:val="0"/>
        <w:adjustRightInd w:val="0"/>
        <w:spacing w:after="0" w:line="240" w:lineRule="auto"/>
        <w:ind w:left="720" w:hanging="720"/>
        <w:rPr>
          <w:rFonts w:ascii="Times New Roman" w:hAnsi="Times New Roman" w:cs="Times New Roman"/>
          <w:sz w:val="24"/>
          <w:szCs w:val="24"/>
        </w:rPr>
      </w:pPr>
    </w:p>
    <w:p w14:paraId="79D1472C" w14:textId="3DA9BE43"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xml:space="preserve">, I. A. (2017). </w:t>
      </w:r>
      <w:proofErr w:type="spellStart"/>
      <w:r w:rsidRPr="00DA7EA2">
        <w:rPr>
          <w:rFonts w:ascii="Times New Roman" w:hAnsi="Times New Roman" w:cs="Times New Roman"/>
          <w:sz w:val="24"/>
          <w:szCs w:val="24"/>
        </w:rPr>
        <w:t>Igwebuike</w:t>
      </w:r>
      <w:proofErr w:type="spellEnd"/>
      <w:r w:rsidRPr="00DA7EA2">
        <w:rPr>
          <w:rFonts w:ascii="Times New Roman" w:hAnsi="Times New Roman" w:cs="Times New Roman"/>
          <w:sz w:val="24"/>
          <w:szCs w:val="24"/>
        </w:rPr>
        <w:t xml:space="preserve"> as an Igbo-African Modality of Peace and Conflict Resolution </w:t>
      </w:r>
      <w:r w:rsidRPr="00DA7EA2">
        <w:rPr>
          <w:rFonts w:ascii="Times New Roman" w:hAnsi="Times New Roman" w:cs="Times New Roman"/>
          <w:i/>
          <w:iCs/>
          <w:sz w:val="24"/>
          <w:szCs w:val="24"/>
        </w:rPr>
        <w:t>Journal of African Traditional Religion and Philosophy</w:t>
      </w:r>
      <w:r w:rsidRPr="00DA7EA2">
        <w:rPr>
          <w:rFonts w:ascii="Times New Roman" w:hAnsi="Times New Roman" w:cs="Times New Roman"/>
          <w:iCs/>
          <w:sz w:val="24"/>
          <w:szCs w:val="24"/>
        </w:rPr>
        <w:t xml:space="preserve"> (JATREP), Vol. 1(1): 31-40.</w:t>
      </w:r>
    </w:p>
    <w:p w14:paraId="6CA45BEB"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
    <w:p w14:paraId="786726CD"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I. Anthony (2017). “</w:t>
      </w:r>
      <w:proofErr w:type="spellStart"/>
      <w:r w:rsidRPr="00DA7EA2">
        <w:rPr>
          <w:rFonts w:ascii="Times New Roman" w:hAnsi="Times New Roman" w:cs="Times New Roman"/>
          <w:iCs/>
          <w:sz w:val="24"/>
          <w:szCs w:val="24"/>
        </w:rPr>
        <w:t>Igwebuike</w:t>
      </w:r>
      <w:proofErr w:type="spellEnd"/>
      <w:r w:rsidRPr="00DA7EA2">
        <w:rPr>
          <w:rFonts w:ascii="Times New Roman" w:hAnsi="Times New Roman" w:cs="Times New Roman"/>
          <w:iCs/>
          <w:sz w:val="24"/>
          <w:szCs w:val="24"/>
        </w:rPr>
        <w:t xml:space="preserve"> as a Philosophical Attribute of Africa in Portraying the Image of Life,”</w:t>
      </w:r>
      <w:r w:rsidRPr="00DA7EA2">
        <w:rPr>
          <w:rFonts w:ascii="Times New Roman" w:hAnsi="Times New Roman" w:cs="Times New Roman"/>
          <w:sz w:val="24"/>
          <w:szCs w:val="24"/>
        </w:rPr>
        <w:t xml:space="preserve"> A paper presented at the 2017 Oracle of Wisdom International Conference by the Department of Philosophy, </w:t>
      </w:r>
      <w:proofErr w:type="spellStart"/>
      <w:r w:rsidRPr="00DA7EA2">
        <w:rPr>
          <w:rFonts w:ascii="Times New Roman" w:hAnsi="Times New Roman" w:cs="Times New Roman"/>
          <w:sz w:val="24"/>
          <w:szCs w:val="24"/>
        </w:rPr>
        <w:t>Tansian</w:t>
      </w:r>
      <w:proofErr w:type="spellEnd"/>
      <w:r w:rsidRPr="00DA7EA2">
        <w:rPr>
          <w:rFonts w:ascii="Times New Roman" w:hAnsi="Times New Roman" w:cs="Times New Roman"/>
          <w:sz w:val="24"/>
          <w:szCs w:val="24"/>
        </w:rPr>
        <w:t xml:space="preserve"> University, </w:t>
      </w:r>
      <w:proofErr w:type="spellStart"/>
      <w:r w:rsidRPr="00DA7EA2">
        <w:rPr>
          <w:rFonts w:ascii="Times New Roman" w:hAnsi="Times New Roman" w:cs="Times New Roman"/>
          <w:sz w:val="24"/>
          <w:szCs w:val="24"/>
        </w:rPr>
        <w:t>Umunya</w:t>
      </w:r>
      <w:proofErr w:type="spellEnd"/>
      <w:r w:rsidRPr="00DA7EA2">
        <w:rPr>
          <w:rFonts w:ascii="Times New Roman" w:hAnsi="Times New Roman" w:cs="Times New Roman"/>
          <w:sz w:val="24"/>
          <w:szCs w:val="24"/>
        </w:rPr>
        <w:t xml:space="preserve">, </w:t>
      </w:r>
      <w:proofErr w:type="spellStart"/>
      <w:r w:rsidRPr="00DA7EA2">
        <w:rPr>
          <w:rFonts w:ascii="Times New Roman" w:hAnsi="Times New Roman" w:cs="Times New Roman"/>
          <w:sz w:val="24"/>
          <w:szCs w:val="24"/>
        </w:rPr>
        <w:t>Anambra</w:t>
      </w:r>
      <w:proofErr w:type="spellEnd"/>
      <w:r w:rsidRPr="00DA7EA2">
        <w:rPr>
          <w:rFonts w:ascii="Times New Roman" w:hAnsi="Times New Roman" w:cs="Times New Roman"/>
          <w:sz w:val="24"/>
          <w:szCs w:val="24"/>
        </w:rPr>
        <w:t xml:space="preserve"> State, 27-29 April.</w:t>
      </w:r>
    </w:p>
    <w:p w14:paraId="28487DFC"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
    <w:p w14:paraId="0015FB9A" w14:textId="0FF629B5" w:rsidR="00006F1A" w:rsidRPr="00DA7EA2" w:rsidRDefault="004743DF" w:rsidP="00006F1A">
      <w:pPr>
        <w:spacing w:line="24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xml:space="preserve">, I. A. (2017). </w:t>
      </w:r>
      <w:proofErr w:type="spellStart"/>
      <w:r w:rsidR="00006F1A" w:rsidRPr="00DA7EA2">
        <w:rPr>
          <w:rFonts w:ascii="Times New Roman" w:hAnsi="Times New Roman" w:cs="Times New Roman"/>
          <w:bCs/>
          <w:sz w:val="24"/>
          <w:szCs w:val="24"/>
        </w:rPr>
        <w:t>Igwebuike</w:t>
      </w:r>
      <w:proofErr w:type="spellEnd"/>
      <w:r w:rsidR="00006F1A" w:rsidRPr="00DA7EA2">
        <w:rPr>
          <w:rFonts w:ascii="Times New Roman" w:hAnsi="Times New Roman" w:cs="Times New Roman"/>
          <w:bCs/>
          <w:sz w:val="24"/>
          <w:szCs w:val="24"/>
        </w:rPr>
        <w:t xml:space="preserve"> Philosophy and th</w:t>
      </w:r>
      <w:r>
        <w:rPr>
          <w:rFonts w:ascii="Times New Roman" w:hAnsi="Times New Roman" w:cs="Times New Roman"/>
          <w:bCs/>
          <w:sz w:val="24"/>
          <w:szCs w:val="24"/>
        </w:rPr>
        <w:t>e Issue of National Development</w:t>
      </w:r>
      <w:r w:rsidR="00006F1A" w:rsidRPr="00DA7EA2">
        <w:rPr>
          <w:rFonts w:ascii="Times New Roman" w:hAnsi="Times New Roman" w:cs="Times New Roman"/>
          <w:bCs/>
          <w:sz w:val="24"/>
          <w:szCs w:val="24"/>
        </w:rPr>
        <w:t xml:space="preserve">. </w:t>
      </w:r>
      <w:r w:rsidR="00006F1A" w:rsidRPr="00DA7EA2">
        <w:rPr>
          <w:rFonts w:ascii="Times New Roman" w:hAnsi="Times New Roman" w:cs="Times New Roman"/>
          <w:i/>
          <w:iCs/>
          <w:sz w:val="24"/>
          <w:szCs w:val="24"/>
        </w:rPr>
        <w:t xml:space="preserve">IGWEBUIKE: An African Journal of Arts and Humanities, </w:t>
      </w:r>
      <w:r w:rsidR="00006F1A" w:rsidRPr="00DA7EA2">
        <w:rPr>
          <w:rFonts w:ascii="Times New Roman" w:hAnsi="Times New Roman" w:cs="Times New Roman"/>
          <w:iCs/>
          <w:sz w:val="24"/>
          <w:szCs w:val="24"/>
        </w:rPr>
        <w:t>Vol. 3(6): 16-50. ISSN: 2488-9210(Online) 2504-9038(Print)</w:t>
      </w:r>
    </w:p>
    <w:p w14:paraId="6661E842"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(2019). </w:t>
      </w:r>
      <w:r w:rsidRPr="004743DF">
        <w:rPr>
          <w:rStyle w:val="Vurgu"/>
          <w:i w:val="0"/>
        </w:rPr>
        <w:t xml:space="preserve">Sources of </w:t>
      </w:r>
      <w:proofErr w:type="spellStart"/>
      <w:r w:rsidRPr="004743DF">
        <w:rPr>
          <w:rStyle w:val="Vurgu"/>
          <w:i w:val="0"/>
        </w:rPr>
        <w:t>Igwebuike</w:t>
      </w:r>
      <w:proofErr w:type="spellEnd"/>
      <w:r w:rsidRPr="004743DF">
        <w:rPr>
          <w:rStyle w:val="Vurgu"/>
          <w:i w:val="0"/>
        </w:rPr>
        <w:t xml:space="preserve"> philosophy: Towards a socio-cultural foundation.</w:t>
      </w:r>
      <w:r w:rsidRPr="004743DF">
        <w:rPr>
          <w:i/>
        </w:rPr>
        <w:t xml:space="preserve"> UNIZIK Journal of Religion and Human Relations</w:t>
      </w:r>
      <w:r w:rsidRPr="00DA7EA2">
        <w:t xml:space="preserve">, 9(1). </w:t>
      </w:r>
      <w:hyperlink r:id="rId18" w:tgtFrame="_new" w:history="1">
        <w:r w:rsidRPr="00DA7EA2">
          <w:rPr>
            <w:rStyle w:val="Kpr"/>
          </w:rPr>
          <w:t>https://www.ajol.info/index.php/jrhr/article/view/180084</w:t>
        </w:r>
      </w:hyperlink>
    </w:p>
    <w:p w14:paraId="55181759" w14:textId="77777777" w:rsidR="00006F1A" w:rsidRPr="00DA7EA2" w:rsidRDefault="00006F1A" w:rsidP="00006F1A">
      <w:pPr>
        <w:pStyle w:val="NormalWeb"/>
        <w:spacing w:before="0" w:beforeAutospacing="0" w:after="0" w:afterAutospacing="0"/>
      </w:pPr>
    </w:p>
    <w:p w14:paraId="1844A3FA" w14:textId="77777777" w:rsidR="00006F1A" w:rsidRPr="00DA7EA2" w:rsidRDefault="00006F1A" w:rsidP="00006F1A">
      <w:pPr>
        <w:pStyle w:val="NormalWeb"/>
        <w:spacing w:before="0" w:beforeAutospacing="0" w:after="0" w:afterAutospacing="0"/>
        <w:ind w:left="360" w:hanging="360"/>
      </w:pPr>
      <w:proofErr w:type="spellStart"/>
      <w:r w:rsidRPr="00DA7EA2">
        <w:t>Kanu</w:t>
      </w:r>
      <w:proofErr w:type="spellEnd"/>
      <w:r w:rsidRPr="00DA7EA2">
        <w:t xml:space="preserve">, I. A. (2020). </w:t>
      </w:r>
      <w:proofErr w:type="spellStart"/>
      <w:r w:rsidRPr="004743DF">
        <w:rPr>
          <w:rStyle w:val="Vurgu"/>
          <w:i w:val="0"/>
        </w:rPr>
        <w:t>Igwebuike</w:t>
      </w:r>
      <w:proofErr w:type="spellEnd"/>
      <w:r w:rsidRPr="004743DF">
        <w:rPr>
          <w:rStyle w:val="Vurgu"/>
          <w:i w:val="0"/>
        </w:rPr>
        <w:t xml:space="preserve"> and globalization: The tension between tradition and modernity.</w:t>
      </w:r>
      <w:r w:rsidRPr="004743DF">
        <w:rPr>
          <w:i/>
        </w:rPr>
        <w:t xml:space="preserve"> Journal of African Studies and Sustainable Development</w:t>
      </w:r>
      <w:r w:rsidRPr="00DA7EA2">
        <w:t xml:space="preserve">, 3(4), 32–45. </w:t>
      </w:r>
      <w:hyperlink r:id="rId19" w:history="1">
        <w:r w:rsidRPr="00DA7EA2">
          <w:rPr>
            <w:rStyle w:val="Kpr"/>
          </w:rPr>
          <w:t>https://acjol.org/index.php/jassd/article/view/1867</w:t>
        </w:r>
      </w:hyperlink>
      <w:r w:rsidRPr="00DA7EA2">
        <w:t xml:space="preserve"> </w:t>
      </w:r>
    </w:p>
    <w:p w14:paraId="1C535DDA" w14:textId="77777777" w:rsidR="00006F1A" w:rsidRPr="00DA7EA2" w:rsidRDefault="00006F1A" w:rsidP="00006F1A">
      <w:pPr>
        <w:pStyle w:val="NormalWeb"/>
        <w:spacing w:before="0" w:beforeAutospacing="0" w:after="0" w:afterAutospacing="0"/>
      </w:pPr>
    </w:p>
    <w:p w14:paraId="4544383B" w14:textId="316AF898" w:rsidR="00006F1A" w:rsidRPr="00DA7EA2" w:rsidRDefault="00006F1A" w:rsidP="00006F1A">
      <w:pPr>
        <w:spacing w:line="240" w:lineRule="auto"/>
        <w:ind w:left="720" w:hanging="720"/>
        <w:jc w:val="both"/>
        <w:rPr>
          <w:rFonts w:ascii="Times New Roman" w:hAnsi="Times New Roman" w:cs="Times New Roman"/>
          <w:iCs/>
          <w:sz w:val="24"/>
          <w:szCs w:val="24"/>
        </w:rPr>
      </w:pPr>
      <w:proofErr w:type="spellStart"/>
      <w:r w:rsidRPr="00DA7EA2">
        <w:rPr>
          <w:rFonts w:ascii="Times New Roman" w:hAnsi="Times New Roman" w:cs="Times New Roman"/>
          <w:sz w:val="24"/>
          <w:szCs w:val="24"/>
        </w:rPr>
        <w:t>Kanu</w:t>
      </w:r>
      <w:proofErr w:type="spellEnd"/>
      <w:r w:rsidRPr="00DA7EA2">
        <w:rPr>
          <w:rFonts w:ascii="Times New Roman" w:hAnsi="Times New Roman" w:cs="Times New Roman"/>
          <w:sz w:val="24"/>
          <w:szCs w:val="24"/>
        </w:rPr>
        <w:t>, I. A</w:t>
      </w:r>
      <w:r w:rsidRPr="00DA7EA2">
        <w:rPr>
          <w:rFonts w:ascii="Times New Roman" w:hAnsi="Times New Roman" w:cs="Times New Roman"/>
          <w:bCs/>
          <w:sz w:val="24"/>
          <w:szCs w:val="24"/>
        </w:rPr>
        <w:t xml:space="preserve">. </w:t>
      </w:r>
      <w:r w:rsidRPr="00DA7EA2">
        <w:rPr>
          <w:rFonts w:ascii="Times New Roman" w:hAnsi="Times New Roman" w:cs="Times New Roman"/>
          <w:sz w:val="24"/>
          <w:szCs w:val="24"/>
        </w:rPr>
        <w:t>(2023).</w:t>
      </w:r>
      <w:r w:rsidR="004743DF">
        <w:rPr>
          <w:rFonts w:ascii="Times New Roman" w:hAnsi="Times New Roman" w:cs="Times New Roman"/>
          <w:bCs/>
          <w:sz w:val="24"/>
          <w:szCs w:val="24"/>
        </w:rPr>
        <w:t xml:space="preserve"> </w:t>
      </w:r>
      <w:proofErr w:type="spellStart"/>
      <w:r w:rsidRPr="00DA7EA2">
        <w:rPr>
          <w:rFonts w:ascii="Times New Roman" w:hAnsi="Times New Roman" w:cs="Times New Roman"/>
          <w:bCs/>
          <w:sz w:val="24"/>
          <w:szCs w:val="24"/>
        </w:rPr>
        <w:t>Igwebuike</w:t>
      </w:r>
      <w:proofErr w:type="spellEnd"/>
      <w:r w:rsidRPr="00DA7EA2">
        <w:rPr>
          <w:rFonts w:ascii="Times New Roman" w:hAnsi="Times New Roman" w:cs="Times New Roman"/>
          <w:bCs/>
          <w:sz w:val="24"/>
          <w:szCs w:val="24"/>
        </w:rPr>
        <w:t xml:space="preserve"> Socio-Political Philosophy: Towards an Indigenous Political System”. </w:t>
      </w:r>
      <w:proofErr w:type="spellStart"/>
      <w:r w:rsidRPr="00DA7EA2">
        <w:rPr>
          <w:rFonts w:ascii="Times New Roman" w:hAnsi="Times New Roman" w:cs="Times New Roman"/>
          <w:i/>
          <w:iCs/>
          <w:sz w:val="24"/>
          <w:szCs w:val="24"/>
        </w:rPr>
        <w:t>Aku</w:t>
      </w:r>
      <w:proofErr w:type="spellEnd"/>
      <w:r w:rsidRPr="00DA7EA2">
        <w:rPr>
          <w:rFonts w:ascii="Times New Roman" w:hAnsi="Times New Roman" w:cs="Times New Roman"/>
          <w:i/>
          <w:iCs/>
          <w:sz w:val="24"/>
          <w:szCs w:val="24"/>
        </w:rPr>
        <w:t>: An African Journal of Contemporary Research</w:t>
      </w:r>
      <w:r w:rsidRPr="00DA7EA2">
        <w:rPr>
          <w:rFonts w:ascii="Times New Roman" w:hAnsi="Times New Roman" w:cs="Times New Roman"/>
          <w:iCs/>
          <w:sz w:val="24"/>
          <w:szCs w:val="24"/>
        </w:rPr>
        <w:t xml:space="preserve">, Vol. 4(2): 1-17. ISSN: 26814-0761 (Print) 2814-0753 (e). </w:t>
      </w:r>
      <w:hyperlink r:id="rId20" w:history="1">
        <w:r w:rsidRPr="00DA7EA2">
          <w:rPr>
            <w:rStyle w:val="Kpr"/>
            <w:rFonts w:ascii="Times New Roman" w:hAnsi="Times New Roman" w:cs="Times New Roman"/>
            <w:iCs/>
            <w:sz w:val="24"/>
            <w:szCs w:val="24"/>
          </w:rPr>
          <w:t>www.apas.africa/journals.php</w:t>
        </w:r>
      </w:hyperlink>
    </w:p>
    <w:p w14:paraId="652E0693" w14:textId="77777777" w:rsidR="00006F1A" w:rsidRPr="00DA7EA2" w:rsidRDefault="00006F1A" w:rsidP="00006F1A">
      <w:pPr>
        <w:pStyle w:val="NormalWeb"/>
        <w:spacing w:before="0" w:beforeAutospacing="0" w:after="0" w:afterAutospacing="0"/>
        <w:ind w:left="360" w:hanging="360"/>
      </w:pPr>
      <w:proofErr w:type="spellStart"/>
      <w:r w:rsidRPr="00DA7EA2">
        <w:t>Ogbaki</w:t>
      </w:r>
      <w:proofErr w:type="spellEnd"/>
      <w:r w:rsidRPr="00DA7EA2">
        <w:t xml:space="preserve">, P. E. (2022). </w:t>
      </w:r>
      <w:r w:rsidRPr="004743DF">
        <w:rPr>
          <w:rStyle w:val="Vurgu"/>
          <w:i w:val="0"/>
        </w:rPr>
        <w:t xml:space="preserve">Nigeria and the debacle of leadership and good governance: Perspectives from </w:t>
      </w:r>
      <w:proofErr w:type="spellStart"/>
      <w:r w:rsidRPr="004743DF">
        <w:rPr>
          <w:rStyle w:val="Vurgu"/>
          <w:i w:val="0"/>
        </w:rPr>
        <w:t>Igwebuike</w:t>
      </w:r>
      <w:proofErr w:type="spellEnd"/>
      <w:r w:rsidRPr="004743DF">
        <w:rPr>
          <w:rStyle w:val="Vurgu"/>
          <w:i w:val="0"/>
        </w:rPr>
        <w:t xml:space="preserve"> philosophy.</w:t>
      </w:r>
      <w:r w:rsidRPr="004743DF">
        <w:rPr>
          <w:i/>
        </w:rPr>
        <w:t xml:space="preserve"> IGWEBUIKE: African Journal of Arts and Humanities</w:t>
      </w:r>
      <w:r w:rsidRPr="00DA7EA2">
        <w:t xml:space="preserve">, 5(5). </w:t>
      </w:r>
      <w:hyperlink r:id="rId21" w:tgtFrame="_new" w:history="1">
        <w:r w:rsidRPr="00DA7EA2">
          <w:rPr>
            <w:rStyle w:val="Kpr"/>
          </w:rPr>
          <w:t>https://acjol.org/index.php/iaajah/article/view/2324</w:t>
        </w:r>
      </w:hyperlink>
    </w:p>
    <w:p w14:paraId="31BF18C2" w14:textId="77777777" w:rsidR="00006F1A" w:rsidRPr="00DA7EA2" w:rsidRDefault="00006F1A" w:rsidP="00006F1A">
      <w:pPr>
        <w:pStyle w:val="NormalWeb"/>
        <w:spacing w:before="0" w:beforeAutospacing="0" w:after="0" w:afterAutospacing="0"/>
      </w:pPr>
    </w:p>
    <w:p w14:paraId="0B259EC6" w14:textId="77777777" w:rsidR="00006F1A" w:rsidRPr="00DA7EA2" w:rsidRDefault="00006F1A" w:rsidP="00006F1A">
      <w:pPr>
        <w:spacing w:after="0" w:line="240" w:lineRule="auto"/>
        <w:ind w:left="720" w:hanging="720"/>
        <w:rPr>
          <w:rFonts w:ascii="Times New Roman" w:hAnsi="Times New Roman" w:cs="Times New Roman"/>
          <w:sz w:val="24"/>
          <w:szCs w:val="24"/>
        </w:rPr>
      </w:pPr>
      <w:proofErr w:type="spellStart"/>
      <w:r w:rsidRPr="00DA7EA2">
        <w:rPr>
          <w:rFonts w:ascii="Times New Roman" w:hAnsi="Times New Roman" w:cs="Times New Roman"/>
          <w:sz w:val="24"/>
          <w:szCs w:val="24"/>
        </w:rPr>
        <w:t>Oyebola</w:t>
      </w:r>
      <w:proofErr w:type="spellEnd"/>
      <w:r w:rsidRPr="00DA7EA2">
        <w:rPr>
          <w:rFonts w:ascii="Times New Roman" w:hAnsi="Times New Roman" w:cs="Times New Roman"/>
          <w:sz w:val="24"/>
          <w:szCs w:val="24"/>
        </w:rPr>
        <w:t xml:space="preserve"> O. (n.d.). “Promoting National Integration in Nigeria” </w:t>
      </w:r>
      <w:proofErr w:type="spellStart"/>
      <w:r w:rsidRPr="00DA7EA2">
        <w:rPr>
          <w:rFonts w:ascii="Times New Roman" w:hAnsi="Times New Roman" w:cs="Times New Roman"/>
          <w:sz w:val="24"/>
          <w:szCs w:val="24"/>
        </w:rPr>
        <w:t>VoxDev</w:t>
      </w:r>
      <w:proofErr w:type="spellEnd"/>
      <w:r w:rsidRPr="00DA7EA2">
        <w:rPr>
          <w:rFonts w:ascii="Times New Roman" w:hAnsi="Times New Roman" w:cs="Times New Roman"/>
          <w:sz w:val="24"/>
          <w:szCs w:val="24"/>
        </w:rPr>
        <w:t xml:space="preserve"> </w:t>
      </w:r>
      <w:hyperlink r:id="rId22" w:history="1">
        <w:r w:rsidRPr="00DA7EA2">
          <w:rPr>
            <w:rStyle w:val="Kpr"/>
            <w:rFonts w:ascii="Times New Roman" w:hAnsi="Times New Roman" w:cs="Times New Roman"/>
            <w:sz w:val="24"/>
            <w:szCs w:val="24"/>
          </w:rPr>
          <w:t>https://voxdev.org/topic/institutions-political-economy/promoting-national-integration-nigeria</w:t>
        </w:r>
      </w:hyperlink>
      <w:r w:rsidRPr="00DA7EA2">
        <w:rPr>
          <w:rFonts w:ascii="Times New Roman" w:hAnsi="Times New Roman" w:cs="Times New Roman"/>
          <w:sz w:val="24"/>
          <w:szCs w:val="24"/>
        </w:rPr>
        <w:t xml:space="preserve"> Accessed on the 16th October, 2024</w:t>
      </w:r>
    </w:p>
    <w:p w14:paraId="3D48D2AB" w14:textId="77777777" w:rsidR="00006F1A" w:rsidRPr="00DA7EA2" w:rsidRDefault="00006F1A" w:rsidP="00006F1A">
      <w:pPr>
        <w:pStyle w:val="NormalWeb"/>
        <w:spacing w:before="0" w:beforeAutospacing="0" w:after="0" w:afterAutospacing="0"/>
        <w:ind w:left="360" w:hanging="360"/>
      </w:pPr>
    </w:p>
    <w:p w14:paraId="2DC6C190" w14:textId="77777777" w:rsidR="00006F1A" w:rsidRPr="00DA7EA2" w:rsidRDefault="00006F1A" w:rsidP="00006F1A">
      <w:pPr>
        <w:pStyle w:val="NormalWeb"/>
        <w:spacing w:before="0" w:beforeAutospacing="0" w:after="0" w:afterAutospacing="0"/>
        <w:ind w:left="360" w:hanging="360"/>
      </w:pPr>
      <w:proofErr w:type="spellStart"/>
      <w:r w:rsidRPr="00DA7EA2">
        <w:t>Umezinwa</w:t>
      </w:r>
      <w:proofErr w:type="spellEnd"/>
      <w:r w:rsidRPr="00DA7EA2">
        <w:t xml:space="preserve">, A. C. (2016). </w:t>
      </w:r>
      <w:proofErr w:type="spellStart"/>
      <w:r w:rsidRPr="004743DF">
        <w:rPr>
          <w:rStyle w:val="Vurgu"/>
          <w:i w:val="0"/>
        </w:rPr>
        <w:t>Igwebuike</w:t>
      </w:r>
      <w:proofErr w:type="spellEnd"/>
      <w:r w:rsidRPr="004743DF">
        <w:rPr>
          <w:rStyle w:val="Vurgu"/>
          <w:i w:val="0"/>
        </w:rPr>
        <w:t xml:space="preserve"> philosophy and the logic of African unity.</w:t>
      </w:r>
      <w:r w:rsidRPr="004743DF">
        <w:rPr>
          <w:i/>
        </w:rPr>
        <w:t xml:space="preserve"> IGWEBUIKE: African Journal of Arts and Humanities</w:t>
      </w:r>
      <w:r w:rsidRPr="00DA7EA2">
        <w:t xml:space="preserve">, 2(1). </w:t>
      </w:r>
      <w:hyperlink r:id="rId23" w:history="1">
        <w:r w:rsidRPr="00DA7EA2">
          <w:rPr>
            <w:rStyle w:val="Kpr"/>
          </w:rPr>
          <w:t>https://acjol.org/index.php/iaajah/article/view/2545</w:t>
        </w:r>
      </w:hyperlink>
      <w:r w:rsidRPr="00DA7EA2">
        <w:t xml:space="preserve"> </w:t>
      </w:r>
    </w:p>
    <w:p w14:paraId="3CFC8A2E" w14:textId="77777777" w:rsidR="00006F1A" w:rsidRPr="00DA7EA2" w:rsidRDefault="00006F1A" w:rsidP="00006F1A">
      <w:pPr>
        <w:pStyle w:val="NormalWeb"/>
        <w:spacing w:before="0" w:beforeAutospacing="0" w:after="0" w:afterAutospacing="0"/>
      </w:pPr>
    </w:p>
    <w:p w14:paraId="3F4DCA85" w14:textId="77777777" w:rsidR="00006F1A" w:rsidRPr="00DA7EA2" w:rsidRDefault="00006F1A" w:rsidP="00006F1A">
      <w:pPr>
        <w:pStyle w:val="NormalWeb"/>
        <w:spacing w:before="0" w:beforeAutospacing="0" w:after="0" w:afterAutospacing="0"/>
        <w:ind w:left="360" w:hanging="360"/>
      </w:pPr>
      <w:r w:rsidRPr="00DA7EA2">
        <w:lastRenderedPageBreak/>
        <w:t xml:space="preserve">Yusuf, H. O. (2017). </w:t>
      </w:r>
      <w:r w:rsidRPr="00DA7EA2">
        <w:rPr>
          <w:rStyle w:val="Vurgu"/>
        </w:rPr>
        <w:t>Nigeria – The colonial legacy and transitional justice.</w:t>
      </w:r>
      <w:r w:rsidRPr="00DA7EA2">
        <w:t xml:space="preserve"> Centre for the Study of Violence and Reconciliation / Open University. </w:t>
      </w:r>
      <w:hyperlink r:id="rId24" w:tgtFrame="_new" w:history="1">
        <w:r w:rsidRPr="00DA7EA2">
          <w:rPr>
            <w:rStyle w:val="Kpr"/>
          </w:rPr>
          <w:t>https://oro.open.ac.uk/76036/1/Nigerian-Report-Electronic.pdf</w:t>
        </w:r>
      </w:hyperlink>
    </w:p>
    <w:p w14:paraId="265F38EB" w14:textId="77777777" w:rsidR="00006F1A" w:rsidRPr="00DA7EA2" w:rsidRDefault="00006F1A" w:rsidP="00006F1A">
      <w:pPr>
        <w:spacing w:after="0" w:line="240" w:lineRule="auto"/>
        <w:rPr>
          <w:rFonts w:ascii="Times New Roman" w:hAnsi="Times New Roman" w:cs="Times New Roman"/>
          <w:sz w:val="24"/>
          <w:szCs w:val="24"/>
        </w:rPr>
      </w:pPr>
    </w:p>
    <w:p w14:paraId="41B50FE6" w14:textId="492D0EB3" w:rsidR="00061539" w:rsidRDefault="00061539" w:rsidP="00006F1A">
      <w:pPr>
        <w:spacing w:line="240" w:lineRule="auto"/>
        <w:jc w:val="both"/>
      </w:pPr>
    </w:p>
    <w:sectPr w:rsidR="00061539" w:rsidSect="00225BE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or" w:date="2025-10-11T12:41:00Z" w:initials="A">
    <w:p w14:paraId="4C8E1CF3" w14:textId="370174D3" w:rsidR="00F301BE" w:rsidRDefault="00F301BE">
      <w:pPr>
        <w:pStyle w:val="AklamaMetni"/>
      </w:pPr>
      <w:r>
        <w:rPr>
          <w:rStyle w:val="AklamaBavurusu"/>
        </w:rPr>
        <w:annotationRef/>
      </w:r>
      <w:r w:rsidRPr="00F301BE">
        <w:t></w:t>
      </w:r>
      <w:r w:rsidRPr="00F301BE">
        <w:tab/>
        <w:t>In the text, do not use the first person "we"</w:t>
      </w:r>
      <w:r>
        <w:t>.</w:t>
      </w:r>
    </w:p>
  </w:comment>
  <w:comment w:id="1" w:author="Administrator" w:date="2025-10-11T12:42:00Z" w:initials="A">
    <w:p w14:paraId="3E5A3589" w14:textId="7A1CCEE5" w:rsidR="009869A9" w:rsidRDefault="009869A9">
      <w:pPr>
        <w:pStyle w:val="AklamaMetni"/>
      </w:pPr>
      <w:r>
        <w:rPr>
          <w:rStyle w:val="AklamaBavurusu"/>
        </w:rPr>
        <w:annotationRef/>
      </w:r>
      <w:r w:rsidRPr="009869A9">
        <w:t></w:t>
      </w:r>
      <w:r w:rsidRPr="009869A9">
        <w:tab/>
        <w:t>In the text, do not use the first person "we"</w:t>
      </w:r>
      <w:r>
        <w:t>.</w:t>
      </w:r>
    </w:p>
  </w:comment>
  <w:comment w:id="2" w:author="Administrator" w:date="2025-10-11T12:42:00Z" w:initials="A">
    <w:p w14:paraId="2E0772F3" w14:textId="559CB0C7" w:rsidR="006B4A50" w:rsidRDefault="006B4A50">
      <w:pPr>
        <w:pStyle w:val="AklamaMetni"/>
      </w:pPr>
      <w:r>
        <w:rPr>
          <w:rStyle w:val="AklamaBavurusu"/>
        </w:rPr>
        <w:annotationRef/>
      </w:r>
      <w:r w:rsidRPr="006B4A50">
        <w:t></w:t>
      </w:r>
      <w:r w:rsidRPr="006B4A50">
        <w:tab/>
        <w:t xml:space="preserve">In the text, do not use the first person </w:t>
      </w:r>
      <w:r w:rsidRPr="006B4A50">
        <w:t>"we"</w:t>
      </w:r>
      <w:r>
        <w:t>.</w:t>
      </w:r>
      <w:bookmarkStart w:id="3" w:name="_GoBack"/>
      <w:bookmarkEnd w:id="3"/>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C98A6" w16cex:dateUtc="2025-10-05T01:26:00Z"/>
  <w16cex:commentExtensible w16cex:durableId="2C8C8E77" w16cex:dateUtc="2025-10-05T00:43:00Z"/>
  <w16cex:commentExtensible w16cex:durableId="2C8C97C4" w16cex:dateUtc="2025-10-05T01:22:00Z"/>
  <w16cex:commentExtensible w16cex:durableId="2C8C99A0" w16cex:dateUtc="2025-10-05T01:3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B0AAB" w14:textId="77777777" w:rsidR="007628AF" w:rsidRDefault="007628AF" w:rsidP="00B31CD8">
      <w:pPr>
        <w:spacing w:after="0" w:line="240" w:lineRule="auto"/>
      </w:pPr>
      <w:r>
        <w:separator/>
      </w:r>
    </w:p>
  </w:endnote>
  <w:endnote w:type="continuationSeparator" w:id="0">
    <w:p w14:paraId="389FB2DC" w14:textId="77777777" w:rsidR="007628AF" w:rsidRDefault="007628AF"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3800" w14:textId="77777777" w:rsidR="00537410" w:rsidRDefault="0053741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6244"/>
      <w:docPartObj>
        <w:docPartGallery w:val="Page Numbers (Bottom of Page)"/>
        <w:docPartUnique/>
      </w:docPartObj>
    </w:sdtPr>
    <w:sdtEndPr/>
    <w:sdtContent>
      <w:p w14:paraId="3418B283" w14:textId="77777777" w:rsidR="00537410" w:rsidRDefault="00537410">
        <w:pPr>
          <w:pStyle w:val="Altbilgi"/>
          <w:jc w:val="center"/>
        </w:pPr>
        <w:r>
          <w:fldChar w:fldCharType="begin"/>
        </w:r>
        <w:r>
          <w:instrText xml:space="preserve"> PAGE   \* MERGEFORMAT </w:instrText>
        </w:r>
        <w:r>
          <w:fldChar w:fldCharType="separate"/>
        </w:r>
        <w:r w:rsidR="006B4A50">
          <w:rPr>
            <w:noProof/>
          </w:rPr>
          <w:t>18</w:t>
        </w:r>
        <w:r>
          <w:rPr>
            <w:noProof/>
          </w:rPr>
          <w:fldChar w:fldCharType="end"/>
        </w:r>
      </w:p>
    </w:sdtContent>
  </w:sdt>
  <w:p w14:paraId="3418B284" w14:textId="77777777" w:rsidR="00537410" w:rsidRDefault="0053741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C5D1" w14:textId="77777777" w:rsidR="00537410" w:rsidRDefault="005374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79A47" w14:textId="77777777" w:rsidR="007628AF" w:rsidRDefault="007628AF" w:rsidP="00B31CD8">
      <w:pPr>
        <w:spacing w:after="0" w:line="240" w:lineRule="auto"/>
      </w:pPr>
      <w:r>
        <w:separator/>
      </w:r>
    </w:p>
  </w:footnote>
  <w:footnote w:type="continuationSeparator" w:id="0">
    <w:p w14:paraId="3441482E" w14:textId="77777777" w:rsidR="007628AF" w:rsidRDefault="007628AF" w:rsidP="00B31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D700B" w14:textId="2AB0C7D8" w:rsidR="00537410" w:rsidRDefault="007628AF">
    <w:pPr>
      <w:pStyle w:val="stbilgi"/>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F992" w14:textId="0E2D0296" w:rsidR="00537410" w:rsidRDefault="007628AF">
    <w:pPr>
      <w:pStyle w:val="stbilgi"/>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1AE43" w14:textId="04670752" w:rsidR="00537410" w:rsidRDefault="007628AF">
    <w:pPr>
      <w:pStyle w:val="stbilgi"/>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498"/>
    <w:multiLevelType w:val="multilevel"/>
    <w:tmpl w:val="F53EE39C"/>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A5C3C"/>
    <w:multiLevelType w:val="multilevel"/>
    <w:tmpl w:val="845C2A7C"/>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88B3D8E"/>
    <w:multiLevelType w:val="multilevel"/>
    <w:tmpl w:val="5A72218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A2471D0"/>
    <w:multiLevelType w:val="multilevel"/>
    <w:tmpl w:val="FF0C2E94"/>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AD90707"/>
    <w:multiLevelType w:val="multilevel"/>
    <w:tmpl w:val="8824735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CB3102B"/>
    <w:multiLevelType w:val="multilevel"/>
    <w:tmpl w:val="F2D0D3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120FAD"/>
    <w:multiLevelType w:val="multilevel"/>
    <w:tmpl w:val="2ABE0A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9"/>
  </w:num>
  <w:num w:numId="3">
    <w:abstractNumId w:val="14"/>
  </w:num>
  <w:num w:numId="4">
    <w:abstractNumId w:val="1"/>
  </w:num>
  <w:num w:numId="5">
    <w:abstractNumId w:val="12"/>
  </w:num>
  <w:num w:numId="6">
    <w:abstractNumId w:val="5"/>
  </w:num>
  <w:num w:numId="7">
    <w:abstractNumId w:val="10"/>
  </w:num>
  <w:num w:numId="8">
    <w:abstractNumId w:val="15"/>
  </w:num>
  <w:num w:numId="9">
    <w:abstractNumId w:val="11"/>
  </w:num>
  <w:num w:numId="10">
    <w:abstractNumId w:val="0"/>
  </w:num>
  <w:num w:numId="11">
    <w:abstractNumId w:val="7"/>
  </w:num>
  <w:num w:numId="12">
    <w:abstractNumId w:val="8"/>
  </w:num>
  <w:num w:numId="13">
    <w:abstractNumId w:val="3"/>
  </w:num>
  <w:num w:numId="14">
    <w:abstractNumId w:val="6"/>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D8"/>
    <w:rsid w:val="0000255C"/>
    <w:rsid w:val="00005E05"/>
    <w:rsid w:val="00006F1A"/>
    <w:rsid w:val="000275A2"/>
    <w:rsid w:val="000403AC"/>
    <w:rsid w:val="00061539"/>
    <w:rsid w:val="0006705E"/>
    <w:rsid w:val="00067391"/>
    <w:rsid w:val="000B03B1"/>
    <w:rsid w:val="000C1023"/>
    <w:rsid w:val="000D30A1"/>
    <w:rsid w:val="001B5458"/>
    <w:rsid w:val="001D3F3E"/>
    <w:rsid w:val="001E07B6"/>
    <w:rsid w:val="001E1938"/>
    <w:rsid w:val="00225BE1"/>
    <w:rsid w:val="002405CD"/>
    <w:rsid w:val="002642AA"/>
    <w:rsid w:val="002A652F"/>
    <w:rsid w:val="002E0EE6"/>
    <w:rsid w:val="002F2AE0"/>
    <w:rsid w:val="00301766"/>
    <w:rsid w:val="00303E6F"/>
    <w:rsid w:val="00305526"/>
    <w:rsid w:val="003B3F23"/>
    <w:rsid w:val="003B47F3"/>
    <w:rsid w:val="003B67F9"/>
    <w:rsid w:val="00417E8F"/>
    <w:rsid w:val="00463CE9"/>
    <w:rsid w:val="004678FE"/>
    <w:rsid w:val="004743DF"/>
    <w:rsid w:val="004C3B1E"/>
    <w:rsid w:val="004C75D4"/>
    <w:rsid w:val="00537410"/>
    <w:rsid w:val="005441D9"/>
    <w:rsid w:val="005826E2"/>
    <w:rsid w:val="00584503"/>
    <w:rsid w:val="005D7031"/>
    <w:rsid w:val="005E16E4"/>
    <w:rsid w:val="0060488E"/>
    <w:rsid w:val="00655F14"/>
    <w:rsid w:val="006655C5"/>
    <w:rsid w:val="006B4A50"/>
    <w:rsid w:val="006E5DE5"/>
    <w:rsid w:val="006F3BF0"/>
    <w:rsid w:val="006F5837"/>
    <w:rsid w:val="00735BF1"/>
    <w:rsid w:val="007628AF"/>
    <w:rsid w:val="00770DAC"/>
    <w:rsid w:val="00784FDB"/>
    <w:rsid w:val="00797597"/>
    <w:rsid w:val="007A2421"/>
    <w:rsid w:val="007A3289"/>
    <w:rsid w:val="007E09E2"/>
    <w:rsid w:val="007E2857"/>
    <w:rsid w:val="00822168"/>
    <w:rsid w:val="00826868"/>
    <w:rsid w:val="00846C34"/>
    <w:rsid w:val="00865B58"/>
    <w:rsid w:val="008709DD"/>
    <w:rsid w:val="00880C3C"/>
    <w:rsid w:val="008B2C23"/>
    <w:rsid w:val="0094637F"/>
    <w:rsid w:val="0095649B"/>
    <w:rsid w:val="00981967"/>
    <w:rsid w:val="0098413B"/>
    <w:rsid w:val="009869A9"/>
    <w:rsid w:val="009F1A75"/>
    <w:rsid w:val="009F268A"/>
    <w:rsid w:val="00A272BB"/>
    <w:rsid w:val="00A53196"/>
    <w:rsid w:val="00A66011"/>
    <w:rsid w:val="00A73AE8"/>
    <w:rsid w:val="00A92DFF"/>
    <w:rsid w:val="00A94F11"/>
    <w:rsid w:val="00AB40A6"/>
    <w:rsid w:val="00AD1708"/>
    <w:rsid w:val="00AE2407"/>
    <w:rsid w:val="00B041C9"/>
    <w:rsid w:val="00B066ED"/>
    <w:rsid w:val="00B31CD8"/>
    <w:rsid w:val="00B31DFA"/>
    <w:rsid w:val="00B36D49"/>
    <w:rsid w:val="00B53619"/>
    <w:rsid w:val="00B95647"/>
    <w:rsid w:val="00BC5CE8"/>
    <w:rsid w:val="00BF68FF"/>
    <w:rsid w:val="00C44F3D"/>
    <w:rsid w:val="00C74307"/>
    <w:rsid w:val="00C87645"/>
    <w:rsid w:val="00CC46B8"/>
    <w:rsid w:val="00CE2E83"/>
    <w:rsid w:val="00D14AA2"/>
    <w:rsid w:val="00D41B1B"/>
    <w:rsid w:val="00D5239C"/>
    <w:rsid w:val="00D720FF"/>
    <w:rsid w:val="00D774B5"/>
    <w:rsid w:val="00D855E4"/>
    <w:rsid w:val="00DD4025"/>
    <w:rsid w:val="00E02986"/>
    <w:rsid w:val="00E3790B"/>
    <w:rsid w:val="00E455A6"/>
    <w:rsid w:val="00E54C20"/>
    <w:rsid w:val="00E73E0B"/>
    <w:rsid w:val="00EB6DDA"/>
    <w:rsid w:val="00F107AC"/>
    <w:rsid w:val="00F14098"/>
    <w:rsid w:val="00F16318"/>
    <w:rsid w:val="00F21165"/>
    <w:rsid w:val="00F301BE"/>
    <w:rsid w:val="00F4439C"/>
    <w:rsid w:val="00FC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1CD8"/>
    <w:pPr>
      <w:spacing w:after="160" w:line="259" w:lineRule="auto"/>
      <w:ind w:left="720"/>
      <w:contextualSpacing/>
    </w:pPr>
  </w:style>
  <w:style w:type="character" w:styleId="Kpr">
    <w:name w:val="Hyperlink"/>
    <w:basedOn w:val="VarsaylanParagrafYazTipi"/>
    <w:uiPriority w:val="99"/>
    <w:unhideWhenUsed/>
    <w:rsid w:val="00B31CD8"/>
    <w:rPr>
      <w:color w:val="0000FF" w:themeColor="hyperlink"/>
      <w:u w:val="single"/>
    </w:rPr>
  </w:style>
  <w:style w:type="paragraph" w:styleId="stbilgi">
    <w:name w:val="header"/>
    <w:basedOn w:val="Normal"/>
    <w:link w:val="stbilgiChar"/>
    <w:uiPriority w:val="99"/>
    <w:unhideWhenUsed/>
    <w:rsid w:val="00B31CD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31CD8"/>
  </w:style>
  <w:style w:type="paragraph" w:styleId="Altbilgi">
    <w:name w:val="footer"/>
    <w:basedOn w:val="Normal"/>
    <w:link w:val="AltbilgiChar"/>
    <w:uiPriority w:val="99"/>
    <w:unhideWhenUsed/>
    <w:rsid w:val="00B31CD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31CD8"/>
  </w:style>
  <w:style w:type="character" w:styleId="AklamaBavurusu">
    <w:name w:val="annotation reference"/>
    <w:basedOn w:val="VarsaylanParagrafYazTipi"/>
    <w:uiPriority w:val="99"/>
    <w:semiHidden/>
    <w:unhideWhenUsed/>
    <w:rsid w:val="00F14098"/>
    <w:rPr>
      <w:sz w:val="16"/>
      <w:szCs w:val="16"/>
    </w:rPr>
  </w:style>
  <w:style w:type="paragraph" w:styleId="AklamaMetni">
    <w:name w:val="annotation text"/>
    <w:basedOn w:val="Normal"/>
    <w:link w:val="AklamaMetniChar"/>
    <w:uiPriority w:val="99"/>
    <w:semiHidden/>
    <w:unhideWhenUsed/>
    <w:rsid w:val="00F1409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4098"/>
    <w:rPr>
      <w:sz w:val="20"/>
      <w:szCs w:val="20"/>
    </w:rPr>
  </w:style>
  <w:style w:type="paragraph" w:styleId="AklamaKonusu">
    <w:name w:val="annotation subject"/>
    <w:basedOn w:val="AklamaMetni"/>
    <w:next w:val="AklamaMetni"/>
    <w:link w:val="AklamaKonusuChar"/>
    <w:uiPriority w:val="99"/>
    <w:semiHidden/>
    <w:unhideWhenUsed/>
    <w:rsid w:val="00F14098"/>
    <w:rPr>
      <w:b/>
      <w:bCs/>
    </w:rPr>
  </w:style>
  <w:style w:type="character" w:customStyle="1" w:styleId="AklamaKonusuChar">
    <w:name w:val="Açıklama Konusu Char"/>
    <w:basedOn w:val="AklamaMetniChar"/>
    <w:link w:val="AklamaKonusu"/>
    <w:uiPriority w:val="99"/>
    <w:semiHidden/>
    <w:rsid w:val="00F14098"/>
    <w:rPr>
      <w:b/>
      <w:bCs/>
      <w:sz w:val="20"/>
      <w:szCs w:val="20"/>
    </w:rPr>
  </w:style>
  <w:style w:type="character" w:styleId="Gl">
    <w:name w:val="Strong"/>
    <w:basedOn w:val="VarsaylanParagrafYazTipi"/>
    <w:uiPriority w:val="22"/>
    <w:qFormat/>
    <w:rsid w:val="00F4439C"/>
    <w:rPr>
      <w:b/>
      <w:bCs/>
    </w:rPr>
  </w:style>
  <w:style w:type="paragraph" w:styleId="BalonMetni">
    <w:name w:val="Balloon Text"/>
    <w:basedOn w:val="Normal"/>
    <w:link w:val="BalonMetniChar"/>
    <w:uiPriority w:val="99"/>
    <w:semiHidden/>
    <w:unhideWhenUsed/>
    <w:rsid w:val="006E5D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5DE5"/>
    <w:rPr>
      <w:rFonts w:ascii="Tahoma" w:hAnsi="Tahoma" w:cs="Tahoma"/>
      <w:sz w:val="16"/>
      <w:szCs w:val="16"/>
    </w:rPr>
  </w:style>
  <w:style w:type="paragraph" w:styleId="SonnotMetni">
    <w:name w:val="endnote text"/>
    <w:basedOn w:val="Normal"/>
    <w:link w:val="SonnotMetniChar"/>
    <w:uiPriority w:val="99"/>
    <w:semiHidden/>
    <w:unhideWhenUsed/>
    <w:rsid w:val="0000255C"/>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0255C"/>
    <w:rPr>
      <w:sz w:val="20"/>
      <w:szCs w:val="20"/>
    </w:rPr>
  </w:style>
  <w:style w:type="character" w:customStyle="1" w:styleId="UnresolvedMention1">
    <w:name w:val="Unresolved Mention1"/>
    <w:basedOn w:val="VarsaylanParagrafYazTipi"/>
    <w:uiPriority w:val="99"/>
    <w:semiHidden/>
    <w:unhideWhenUsed/>
    <w:rsid w:val="006655C5"/>
    <w:rPr>
      <w:color w:val="605E5C"/>
      <w:shd w:val="clear" w:color="auto" w:fill="E1DFDD"/>
    </w:rPr>
  </w:style>
  <w:style w:type="paragraph" w:styleId="NormalWeb">
    <w:name w:val="Normal (Web)"/>
    <w:basedOn w:val="Normal"/>
    <w:uiPriority w:val="99"/>
    <w:unhideWhenUsed/>
    <w:rsid w:val="005845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Vurgu">
    <w:name w:val="Emphasis"/>
    <w:basedOn w:val="VarsaylanParagrafYazTipi"/>
    <w:uiPriority w:val="20"/>
    <w:qFormat/>
    <w:rsid w:val="00C87645"/>
    <w:rPr>
      <w:i/>
      <w:iCs/>
    </w:rPr>
  </w:style>
  <w:style w:type="table" w:styleId="TabloKlavuzu">
    <w:name w:val="Table Grid"/>
    <w:basedOn w:val="NormalTablo"/>
    <w:uiPriority w:val="39"/>
    <w:rsid w:val="00E3790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1CD8"/>
    <w:pPr>
      <w:spacing w:after="160" w:line="259" w:lineRule="auto"/>
      <w:ind w:left="720"/>
      <w:contextualSpacing/>
    </w:pPr>
  </w:style>
  <w:style w:type="character" w:styleId="Kpr">
    <w:name w:val="Hyperlink"/>
    <w:basedOn w:val="VarsaylanParagrafYazTipi"/>
    <w:uiPriority w:val="99"/>
    <w:unhideWhenUsed/>
    <w:rsid w:val="00B31CD8"/>
    <w:rPr>
      <w:color w:val="0000FF" w:themeColor="hyperlink"/>
      <w:u w:val="single"/>
    </w:rPr>
  </w:style>
  <w:style w:type="paragraph" w:styleId="stbilgi">
    <w:name w:val="header"/>
    <w:basedOn w:val="Normal"/>
    <w:link w:val="stbilgiChar"/>
    <w:uiPriority w:val="99"/>
    <w:unhideWhenUsed/>
    <w:rsid w:val="00B31CD8"/>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B31CD8"/>
  </w:style>
  <w:style w:type="paragraph" w:styleId="Altbilgi">
    <w:name w:val="footer"/>
    <w:basedOn w:val="Normal"/>
    <w:link w:val="AltbilgiChar"/>
    <w:uiPriority w:val="99"/>
    <w:unhideWhenUsed/>
    <w:rsid w:val="00B31CD8"/>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31CD8"/>
  </w:style>
  <w:style w:type="character" w:styleId="AklamaBavurusu">
    <w:name w:val="annotation reference"/>
    <w:basedOn w:val="VarsaylanParagrafYazTipi"/>
    <w:uiPriority w:val="99"/>
    <w:semiHidden/>
    <w:unhideWhenUsed/>
    <w:rsid w:val="00F14098"/>
    <w:rPr>
      <w:sz w:val="16"/>
      <w:szCs w:val="16"/>
    </w:rPr>
  </w:style>
  <w:style w:type="paragraph" w:styleId="AklamaMetni">
    <w:name w:val="annotation text"/>
    <w:basedOn w:val="Normal"/>
    <w:link w:val="AklamaMetniChar"/>
    <w:uiPriority w:val="99"/>
    <w:semiHidden/>
    <w:unhideWhenUsed/>
    <w:rsid w:val="00F1409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4098"/>
    <w:rPr>
      <w:sz w:val="20"/>
      <w:szCs w:val="20"/>
    </w:rPr>
  </w:style>
  <w:style w:type="paragraph" w:styleId="AklamaKonusu">
    <w:name w:val="annotation subject"/>
    <w:basedOn w:val="AklamaMetni"/>
    <w:next w:val="AklamaMetni"/>
    <w:link w:val="AklamaKonusuChar"/>
    <w:uiPriority w:val="99"/>
    <w:semiHidden/>
    <w:unhideWhenUsed/>
    <w:rsid w:val="00F14098"/>
    <w:rPr>
      <w:b/>
      <w:bCs/>
    </w:rPr>
  </w:style>
  <w:style w:type="character" w:customStyle="1" w:styleId="AklamaKonusuChar">
    <w:name w:val="Açıklama Konusu Char"/>
    <w:basedOn w:val="AklamaMetniChar"/>
    <w:link w:val="AklamaKonusu"/>
    <w:uiPriority w:val="99"/>
    <w:semiHidden/>
    <w:rsid w:val="00F14098"/>
    <w:rPr>
      <w:b/>
      <w:bCs/>
      <w:sz w:val="20"/>
      <w:szCs w:val="20"/>
    </w:rPr>
  </w:style>
  <w:style w:type="character" w:styleId="Gl">
    <w:name w:val="Strong"/>
    <w:basedOn w:val="VarsaylanParagrafYazTipi"/>
    <w:uiPriority w:val="22"/>
    <w:qFormat/>
    <w:rsid w:val="00F4439C"/>
    <w:rPr>
      <w:b/>
      <w:bCs/>
    </w:rPr>
  </w:style>
  <w:style w:type="paragraph" w:styleId="BalonMetni">
    <w:name w:val="Balloon Text"/>
    <w:basedOn w:val="Normal"/>
    <w:link w:val="BalonMetniChar"/>
    <w:uiPriority w:val="99"/>
    <w:semiHidden/>
    <w:unhideWhenUsed/>
    <w:rsid w:val="006E5D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5DE5"/>
    <w:rPr>
      <w:rFonts w:ascii="Tahoma" w:hAnsi="Tahoma" w:cs="Tahoma"/>
      <w:sz w:val="16"/>
      <w:szCs w:val="16"/>
    </w:rPr>
  </w:style>
  <w:style w:type="paragraph" w:styleId="SonnotMetni">
    <w:name w:val="endnote text"/>
    <w:basedOn w:val="Normal"/>
    <w:link w:val="SonnotMetniChar"/>
    <w:uiPriority w:val="99"/>
    <w:semiHidden/>
    <w:unhideWhenUsed/>
    <w:rsid w:val="0000255C"/>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0255C"/>
    <w:rPr>
      <w:sz w:val="20"/>
      <w:szCs w:val="20"/>
    </w:rPr>
  </w:style>
  <w:style w:type="character" w:customStyle="1" w:styleId="UnresolvedMention1">
    <w:name w:val="Unresolved Mention1"/>
    <w:basedOn w:val="VarsaylanParagrafYazTipi"/>
    <w:uiPriority w:val="99"/>
    <w:semiHidden/>
    <w:unhideWhenUsed/>
    <w:rsid w:val="006655C5"/>
    <w:rPr>
      <w:color w:val="605E5C"/>
      <w:shd w:val="clear" w:color="auto" w:fill="E1DFDD"/>
    </w:rPr>
  </w:style>
  <w:style w:type="paragraph" w:styleId="NormalWeb">
    <w:name w:val="Normal (Web)"/>
    <w:basedOn w:val="Normal"/>
    <w:uiPriority w:val="99"/>
    <w:unhideWhenUsed/>
    <w:rsid w:val="005845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Vurgu">
    <w:name w:val="Emphasis"/>
    <w:basedOn w:val="VarsaylanParagrafYazTipi"/>
    <w:uiPriority w:val="20"/>
    <w:qFormat/>
    <w:rsid w:val="00C87645"/>
    <w:rPr>
      <w:i/>
      <w:iCs/>
    </w:rPr>
  </w:style>
  <w:style w:type="table" w:styleId="TabloKlavuzu">
    <w:name w:val="Table Grid"/>
    <w:basedOn w:val="NormalTablo"/>
    <w:uiPriority w:val="39"/>
    <w:rsid w:val="00E3790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50481">
      <w:bodyDiv w:val="1"/>
      <w:marLeft w:val="0"/>
      <w:marRight w:val="0"/>
      <w:marTop w:val="0"/>
      <w:marBottom w:val="0"/>
      <w:divBdr>
        <w:top w:val="none" w:sz="0" w:space="0" w:color="auto"/>
        <w:left w:val="none" w:sz="0" w:space="0" w:color="auto"/>
        <w:bottom w:val="none" w:sz="0" w:space="0" w:color="auto"/>
        <w:right w:val="none" w:sz="0" w:space="0" w:color="auto"/>
      </w:divBdr>
      <w:divsChild>
        <w:div w:id="83112698">
          <w:marLeft w:val="0"/>
          <w:marRight w:val="0"/>
          <w:marTop w:val="0"/>
          <w:marBottom w:val="0"/>
          <w:divBdr>
            <w:top w:val="none" w:sz="0" w:space="0" w:color="auto"/>
            <w:left w:val="none" w:sz="0" w:space="0" w:color="auto"/>
            <w:bottom w:val="none" w:sz="0" w:space="0" w:color="auto"/>
            <w:right w:val="none" w:sz="0" w:space="0" w:color="auto"/>
          </w:divBdr>
          <w:divsChild>
            <w:div w:id="409889342">
              <w:marLeft w:val="0"/>
              <w:marRight w:val="0"/>
              <w:marTop w:val="0"/>
              <w:marBottom w:val="0"/>
              <w:divBdr>
                <w:top w:val="none" w:sz="0" w:space="0" w:color="auto"/>
                <w:left w:val="none" w:sz="0" w:space="0" w:color="auto"/>
                <w:bottom w:val="none" w:sz="0" w:space="0" w:color="auto"/>
                <w:right w:val="none" w:sz="0" w:space="0" w:color="auto"/>
              </w:divBdr>
              <w:divsChild>
                <w:div w:id="2081051621">
                  <w:marLeft w:val="0"/>
                  <w:marRight w:val="0"/>
                  <w:marTop w:val="0"/>
                  <w:marBottom w:val="0"/>
                  <w:divBdr>
                    <w:top w:val="none" w:sz="0" w:space="0" w:color="auto"/>
                    <w:left w:val="none" w:sz="0" w:space="0" w:color="auto"/>
                    <w:bottom w:val="none" w:sz="0" w:space="0" w:color="auto"/>
                    <w:right w:val="none" w:sz="0" w:space="0" w:color="auto"/>
                  </w:divBdr>
                  <w:divsChild>
                    <w:div w:id="5387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gwebuikeresearchinstitute.org/journal/igwebuike_6.7.14.pdf" TargetMode="External"/><Relationship Id="rId18" Type="http://schemas.openxmlformats.org/officeDocument/2006/relationships/hyperlink" Target="https://www.ajol.info/index.php/jrhr/article/view/180084?utm_source=chatgpt.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acjol.org/index.php/iaajah/article/view/2324?utm_source=chatgpt.com" TargetMode="External"/><Relationship Id="rId7" Type="http://schemas.openxmlformats.org/officeDocument/2006/relationships/footnotes" Target="footnotes.xml"/><Relationship Id="rId12" Type="http://schemas.openxmlformats.org/officeDocument/2006/relationships/hyperlink" Target="https://doi.org/10.46609/IJSSER.2023.v08i03.012" TargetMode="External"/><Relationship Id="rId17" Type="http://schemas.openxmlformats.org/officeDocument/2006/relationships/hyperlink" Target="https://www.igwebuikeresearchinstitute.org/journal/3.6.6.pdf"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acjol.org/index.php/iaajah/article/view/2542" TargetMode="External"/><Relationship Id="rId20" Type="http://schemas.openxmlformats.org/officeDocument/2006/relationships/hyperlink" Target="http://www.apas.africa/journals.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jol.org/index.php/iaajah/article/view/2343" TargetMode="External"/><Relationship Id="rId24" Type="http://schemas.openxmlformats.org/officeDocument/2006/relationships/hyperlink" Target="https://oro.open.ac.uk/76036/1/Nigerian-Report-Electronic.pdf?utm_source=chatgpt.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cjol.org/index.php/iaajah/article/view/2592" TargetMode="External"/><Relationship Id="rId23" Type="http://schemas.openxmlformats.org/officeDocument/2006/relationships/hyperlink" Target="https://acjol.org/index.php/iaajah/article/view/2545" TargetMode="External"/><Relationship Id="rId28" Type="http://schemas.openxmlformats.org/officeDocument/2006/relationships/footer" Target="footer2.xml"/><Relationship Id="rId10" Type="http://schemas.openxmlformats.org/officeDocument/2006/relationships/hyperlink" Target="https://acjol.org/index.php/iaajah/article/view/5703" TargetMode="External"/><Relationship Id="rId19" Type="http://schemas.openxmlformats.org/officeDocument/2006/relationships/hyperlink" Target="https://acjol.org/index.php/jassd/article/view/186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igwebuikeresearchinstitute.org/journal/igwebuike_1747303352.pdf" TargetMode="External"/><Relationship Id="rId22" Type="http://schemas.openxmlformats.org/officeDocument/2006/relationships/hyperlink" Target="https://voxdev.org/topic/institutions-political-economy/promoting-national-integration-nigeria"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C4DBA7-8361-4901-B1EB-A109A3D8F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21</Pages>
  <Words>6195</Words>
  <Characters>35317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Administrator</cp:lastModifiedBy>
  <cp:revision>8</cp:revision>
  <dcterms:created xsi:type="dcterms:W3CDTF">2025-10-08T12:29:00Z</dcterms:created>
  <dcterms:modified xsi:type="dcterms:W3CDTF">2025-10-11T09:42:00Z</dcterms:modified>
</cp:coreProperties>
</file>