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E4FD" w14:textId="77777777" w:rsidR="00002D64" w:rsidRPr="00AE1D30" w:rsidRDefault="00D40DBB" w:rsidP="00C73D83">
      <w:pPr>
        <w:spacing w:before="240" w:after="120" w:line="360" w:lineRule="auto"/>
        <w:jc w:val="center"/>
        <w:rPr>
          <w:rFonts w:ascii="Times New Roman" w:hAnsi="Times New Roman" w:cs="Times New Roman"/>
          <w:b/>
          <w:sz w:val="24"/>
          <w:szCs w:val="24"/>
        </w:rPr>
      </w:pPr>
      <w:r w:rsidRPr="00AE1D30">
        <w:rPr>
          <w:rFonts w:ascii="Times New Roman" w:hAnsi="Times New Roman" w:cs="Times New Roman"/>
          <w:b/>
          <w:sz w:val="24"/>
          <w:szCs w:val="24"/>
        </w:rPr>
        <w:t xml:space="preserve">Original Research Article </w:t>
      </w:r>
    </w:p>
    <w:p w14:paraId="7A517623" w14:textId="03F24269" w:rsidR="006D532C" w:rsidRPr="00371D2F" w:rsidRDefault="00371D2F" w:rsidP="00371D2F">
      <w:pPr>
        <w:spacing w:before="240" w:after="120" w:line="360" w:lineRule="auto"/>
        <w:jc w:val="center"/>
        <w:rPr>
          <w:rFonts w:ascii="Times New Roman" w:hAnsi="Times New Roman" w:cs="Times New Roman"/>
          <w:b/>
          <w:sz w:val="28"/>
          <w:szCs w:val="28"/>
        </w:rPr>
      </w:pPr>
      <w:r w:rsidRPr="002F79F8">
        <w:rPr>
          <w:rFonts w:ascii="Times New Roman" w:hAnsi="Times New Roman" w:cs="Times New Roman"/>
          <w:b/>
          <w:bCs/>
          <w:sz w:val="28"/>
          <w:szCs w:val="28"/>
          <w:highlight w:val="yellow"/>
          <w:lang w:val="en-GB"/>
        </w:rPr>
        <w:t>Standardization of In</w:t>
      </w:r>
      <w:r w:rsidRPr="002F79F8">
        <w:rPr>
          <w:rFonts w:ascii="Times New Roman" w:hAnsi="Times New Roman" w:cs="Times New Roman"/>
          <w:b/>
          <w:bCs/>
          <w:i/>
          <w:iCs/>
          <w:sz w:val="28"/>
          <w:szCs w:val="28"/>
          <w:highlight w:val="yellow"/>
          <w:lang w:val="en-GB"/>
        </w:rPr>
        <w:t xml:space="preserve"> Vitro</w:t>
      </w:r>
      <w:r w:rsidRPr="002F79F8">
        <w:rPr>
          <w:rFonts w:ascii="Times New Roman" w:hAnsi="Times New Roman" w:cs="Times New Roman"/>
          <w:b/>
          <w:bCs/>
          <w:sz w:val="28"/>
          <w:szCs w:val="28"/>
          <w:highlight w:val="yellow"/>
          <w:lang w:val="en-GB"/>
        </w:rPr>
        <w:t xml:space="preserve"> Propagation Protocol for </w:t>
      </w:r>
      <w:r w:rsidRPr="002F79F8">
        <w:rPr>
          <w:rFonts w:ascii="Times New Roman" w:hAnsi="Times New Roman" w:cs="Times New Roman"/>
          <w:b/>
          <w:bCs/>
          <w:i/>
          <w:iCs/>
          <w:sz w:val="28"/>
          <w:szCs w:val="28"/>
          <w:highlight w:val="yellow"/>
          <w:lang w:val="en-GB"/>
        </w:rPr>
        <w:t>Asparagus racemosus</w:t>
      </w:r>
      <w:r w:rsidRPr="002F79F8">
        <w:rPr>
          <w:rFonts w:ascii="Times New Roman" w:hAnsi="Times New Roman" w:cs="Times New Roman"/>
          <w:b/>
          <w:bCs/>
          <w:sz w:val="28"/>
          <w:szCs w:val="28"/>
          <w:highlight w:val="yellow"/>
          <w:lang w:val="en-GB"/>
        </w:rPr>
        <w:t xml:space="preserve"> E</w:t>
      </w:r>
      <w:r w:rsidR="002F79F8" w:rsidRPr="002F79F8">
        <w:rPr>
          <w:rFonts w:ascii="Times New Roman" w:hAnsi="Times New Roman" w:cs="Times New Roman"/>
          <w:b/>
          <w:bCs/>
          <w:sz w:val="28"/>
          <w:szCs w:val="28"/>
          <w:highlight w:val="yellow"/>
          <w:lang w:val="en-GB"/>
        </w:rPr>
        <w:t>mploying</w:t>
      </w:r>
      <w:r w:rsidRPr="002F79F8">
        <w:rPr>
          <w:rFonts w:ascii="Times New Roman" w:hAnsi="Times New Roman" w:cs="Times New Roman"/>
          <w:b/>
          <w:bCs/>
          <w:sz w:val="28"/>
          <w:szCs w:val="28"/>
          <w:highlight w:val="yellow"/>
          <w:lang w:val="en-GB"/>
        </w:rPr>
        <w:t xml:space="preserve"> Nodal Segments</w:t>
      </w:r>
    </w:p>
    <w:p w14:paraId="5777E503" w14:textId="4C191BEF" w:rsidR="00002D64" w:rsidRPr="00C73D83" w:rsidRDefault="00D40DBB" w:rsidP="00C73D83">
      <w:pPr>
        <w:spacing w:before="240" w:after="120" w:line="360" w:lineRule="auto"/>
        <w:jc w:val="both"/>
        <w:rPr>
          <w:rFonts w:ascii="Times New Roman" w:hAnsi="Times New Roman" w:cs="Times New Roman"/>
          <w:b/>
          <w:sz w:val="28"/>
          <w:szCs w:val="28"/>
        </w:rPr>
      </w:pPr>
      <w:r w:rsidRPr="00C73D83">
        <w:rPr>
          <w:rFonts w:ascii="Times New Roman" w:hAnsi="Times New Roman" w:cs="Times New Roman"/>
          <w:b/>
          <w:sz w:val="28"/>
          <w:szCs w:val="28"/>
        </w:rPr>
        <w:t xml:space="preserve">Abstract </w:t>
      </w:r>
    </w:p>
    <w:p w14:paraId="09F2D23B" w14:textId="25CDB5A2" w:rsidR="001C26CB" w:rsidRPr="005072BC" w:rsidRDefault="00911628" w:rsidP="00DD6F25">
      <w:pPr>
        <w:spacing w:before="120" w:after="120" w:line="360" w:lineRule="auto"/>
        <w:jc w:val="both"/>
        <w:rPr>
          <w:rFonts w:ascii="Times New Roman" w:hAnsi="Times New Roman" w:cs="Times New Roman"/>
          <w:sz w:val="24"/>
          <w:szCs w:val="24"/>
        </w:rPr>
      </w:pPr>
      <w:r w:rsidRPr="00A44050">
        <w:rPr>
          <w:rFonts w:ascii="Times New Roman" w:eastAsia="SimSun" w:hAnsi="Times New Roman" w:cs="Times New Roman"/>
          <w:i/>
          <w:iCs/>
          <w:color w:val="000000"/>
          <w:sz w:val="24"/>
          <w:szCs w:val="24"/>
          <w:highlight w:val="yellow"/>
          <w:lang w:eastAsia="en-IN"/>
        </w:rPr>
        <w:t xml:space="preserve">Asparagus racemosus </w:t>
      </w:r>
      <w:r w:rsidRPr="00A44050">
        <w:rPr>
          <w:rFonts w:ascii="Times New Roman" w:eastAsia="SimSun" w:hAnsi="Times New Roman" w:cs="Times New Roman"/>
          <w:color w:val="000000"/>
          <w:sz w:val="24"/>
          <w:szCs w:val="24"/>
          <w:highlight w:val="yellow"/>
          <w:lang w:eastAsia="en-IN"/>
        </w:rPr>
        <w:t xml:space="preserve">(Shatavari), a </w:t>
      </w:r>
      <w:r w:rsidR="0090220C" w:rsidRPr="00A44050">
        <w:rPr>
          <w:rFonts w:ascii="Times New Roman" w:eastAsia="SimSun" w:hAnsi="Times New Roman" w:cs="Times New Roman"/>
          <w:color w:val="000000"/>
          <w:sz w:val="24"/>
          <w:szCs w:val="24"/>
          <w:highlight w:val="yellow"/>
          <w:lang w:eastAsia="en-IN"/>
        </w:rPr>
        <w:t>fellow</w:t>
      </w:r>
      <w:r w:rsidRPr="00A44050">
        <w:rPr>
          <w:rFonts w:ascii="Times New Roman" w:eastAsia="SimSun" w:hAnsi="Times New Roman" w:cs="Times New Roman"/>
          <w:color w:val="000000"/>
          <w:sz w:val="24"/>
          <w:szCs w:val="24"/>
          <w:highlight w:val="yellow"/>
          <w:lang w:eastAsia="en-IN"/>
        </w:rPr>
        <w:t xml:space="preserve"> of the </w:t>
      </w:r>
      <w:r w:rsidRPr="00A44050">
        <w:rPr>
          <w:rFonts w:ascii="Times New Roman" w:eastAsia="SimSun" w:hAnsi="Times New Roman" w:cs="Times New Roman"/>
          <w:i/>
          <w:iCs/>
          <w:color w:val="000000"/>
          <w:sz w:val="24"/>
          <w:szCs w:val="24"/>
          <w:highlight w:val="yellow"/>
          <w:lang w:eastAsia="en-IN"/>
        </w:rPr>
        <w:t xml:space="preserve">Asparagaceae </w:t>
      </w:r>
      <w:r w:rsidRPr="00A44050">
        <w:rPr>
          <w:rFonts w:ascii="Times New Roman" w:eastAsia="SimSun" w:hAnsi="Times New Roman" w:cs="Times New Roman"/>
          <w:color w:val="000000"/>
          <w:sz w:val="24"/>
          <w:szCs w:val="24"/>
          <w:highlight w:val="yellow"/>
          <w:lang w:eastAsia="en-IN"/>
        </w:rPr>
        <w:t xml:space="preserve">family, </w:t>
      </w:r>
      <w:r w:rsidR="0090220C" w:rsidRPr="00A44050">
        <w:rPr>
          <w:rFonts w:ascii="Times New Roman" w:eastAsia="SimSun" w:hAnsi="Times New Roman" w:cs="Times New Roman"/>
          <w:color w:val="000000"/>
          <w:sz w:val="24"/>
          <w:szCs w:val="24"/>
          <w:highlight w:val="yellow"/>
          <w:lang w:eastAsia="en-IN"/>
        </w:rPr>
        <w:t>grasps</w:t>
      </w:r>
      <w:r w:rsidRPr="00A44050">
        <w:rPr>
          <w:rFonts w:ascii="Times New Roman" w:eastAsia="SimSun" w:hAnsi="Times New Roman" w:cs="Times New Roman"/>
          <w:color w:val="000000"/>
          <w:sz w:val="24"/>
          <w:szCs w:val="24"/>
          <w:highlight w:val="yellow"/>
          <w:lang w:eastAsia="en-IN"/>
        </w:rPr>
        <w:t xml:space="preserve"> a </w:t>
      </w:r>
      <w:r w:rsidR="0090220C" w:rsidRPr="00A44050">
        <w:rPr>
          <w:rFonts w:ascii="Times New Roman" w:eastAsia="SimSun" w:hAnsi="Times New Roman" w:cs="Times New Roman"/>
          <w:color w:val="000000"/>
          <w:sz w:val="24"/>
          <w:szCs w:val="24"/>
          <w:highlight w:val="yellow"/>
          <w:lang w:eastAsia="en-IN"/>
        </w:rPr>
        <w:t>distinct</w:t>
      </w:r>
      <w:r w:rsidRPr="00A44050">
        <w:rPr>
          <w:rFonts w:ascii="Times New Roman" w:eastAsia="SimSun" w:hAnsi="Times New Roman" w:cs="Times New Roman"/>
          <w:color w:val="000000"/>
          <w:sz w:val="24"/>
          <w:szCs w:val="24"/>
          <w:highlight w:val="yellow"/>
          <w:lang w:eastAsia="en-IN"/>
        </w:rPr>
        <w:t xml:space="preserve"> </w:t>
      </w:r>
      <w:r w:rsidR="0090220C" w:rsidRPr="00A44050">
        <w:rPr>
          <w:rFonts w:ascii="Times New Roman" w:eastAsia="SimSun" w:hAnsi="Times New Roman" w:cs="Times New Roman"/>
          <w:color w:val="000000"/>
          <w:sz w:val="24"/>
          <w:szCs w:val="24"/>
          <w:highlight w:val="yellow"/>
          <w:lang w:eastAsia="en-IN"/>
        </w:rPr>
        <w:t>place</w:t>
      </w:r>
      <w:r w:rsidRPr="00A44050">
        <w:rPr>
          <w:rFonts w:ascii="Times New Roman" w:eastAsia="SimSun" w:hAnsi="Times New Roman" w:cs="Times New Roman"/>
          <w:color w:val="000000"/>
          <w:sz w:val="24"/>
          <w:szCs w:val="24"/>
          <w:highlight w:val="yellow"/>
          <w:lang w:eastAsia="en-IN"/>
        </w:rPr>
        <w:t xml:space="preserve"> in Ayurveda medicine </w:t>
      </w:r>
      <w:r w:rsidR="004A2219" w:rsidRPr="00A44050">
        <w:rPr>
          <w:rFonts w:ascii="Times New Roman" w:eastAsia="SimSun" w:hAnsi="Times New Roman" w:cs="Times New Roman"/>
          <w:color w:val="000000"/>
          <w:sz w:val="24"/>
          <w:szCs w:val="24"/>
          <w:highlight w:val="yellow"/>
          <w:lang w:eastAsia="en-IN"/>
        </w:rPr>
        <w:t>owing to</w:t>
      </w:r>
      <w:r w:rsidRPr="00A44050">
        <w:rPr>
          <w:rFonts w:ascii="Times New Roman" w:eastAsia="SimSun" w:hAnsi="Times New Roman" w:cs="Times New Roman"/>
          <w:color w:val="000000"/>
          <w:sz w:val="24"/>
          <w:szCs w:val="24"/>
          <w:highlight w:val="yellow"/>
          <w:lang w:eastAsia="en-IN"/>
        </w:rPr>
        <w:t xml:space="preserve"> its </w:t>
      </w:r>
      <w:r w:rsidR="00E54F30" w:rsidRPr="00A44050">
        <w:rPr>
          <w:rFonts w:ascii="Times New Roman" w:eastAsia="SimSun" w:hAnsi="Times New Roman" w:cs="Times New Roman"/>
          <w:color w:val="000000"/>
          <w:sz w:val="24"/>
          <w:szCs w:val="24"/>
          <w:highlight w:val="yellow"/>
          <w:lang w:eastAsia="en-IN"/>
        </w:rPr>
        <w:t>adaptableness</w:t>
      </w:r>
      <w:r w:rsidRPr="00A44050">
        <w:rPr>
          <w:rFonts w:ascii="Times New Roman" w:eastAsia="SimSun" w:hAnsi="Times New Roman" w:cs="Times New Roman"/>
          <w:color w:val="000000"/>
          <w:sz w:val="24"/>
          <w:szCs w:val="24"/>
          <w:highlight w:val="yellow"/>
          <w:lang w:eastAsia="en-IN"/>
        </w:rPr>
        <w:t xml:space="preserve"> in </w:t>
      </w:r>
      <w:r w:rsidR="00E54F30" w:rsidRPr="00A44050">
        <w:rPr>
          <w:rFonts w:ascii="Times New Roman" w:eastAsia="SimSun" w:hAnsi="Times New Roman" w:cs="Times New Roman"/>
          <w:color w:val="000000"/>
          <w:sz w:val="24"/>
          <w:szCs w:val="24"/>
          <w:highlight w:val="yellow"/>
          <w:lang w:eastAsia="en-IN"/>
        </w:rPr>
        <w:t>averting</w:t>
      </w:r>
      <w:r w:rsidRPr="00A44050">
        <w:rPr>
          <w:rFonts w:ascii="Times New Roman" w:eastAsia="SimSun" w:hAnsi="Times New Roman" w:cs="Times New Roman"/>
          <w:color w:val="000000"/>
          <w:sz w:val="24"/>
          <w:szCs w:val="24"/>
          <w:highlight w:val="yellow"/>
          <w:lang w:eastAsia="en-IN"/>
        </w:rPr>
        <w:t xml:space="preserve"> and healing a wide range of </w:t>
      </w:r>
      <w:r w:rsidR="00E54F30" w:rsidRPr="00A44050">
        <w:rPr>
          <w:rFonts w:ascii="Times New Roman" w:eastAsia="SimSun" w:hAnsi="Times New Roman" w:cs="Times New Roman"/>
          <w:color w:val="000000"/>
          <w:sz w:val="24"/>
          <w:szCs w:val="24"/>
          <w:highlight w:val="yellow"/>
          <w:lang w:eastAsia="en-IN"/>
        </w:rPr>
        <w:t>illnesses</w:t>
      </w:r>
      <w:r w:rsidRPr="00A44050">
        <w:rPr>
          <w:rFonts w:ascii="Times New Roman" w:eastAsia="SimSun" w:hAnsi="Times New Roman" w:cs="Times New Roman"/>
          <w:color w:val="000000"/>
          <w:sz w:val="24"/>
          <w:szCs w:val="24"/>
          <w:highlight w:val="yellow"/>
          <w:lang w:eastAsia="en-IN"/>
        </w:rPr>
        <w:t xml:space="preserve">. </w:t>
      </w:r>
      <w:r w:rsidR="00E54F30" w:rsidRPr="00A44050">
        <w:rPr>
          <w:rFonts w:ascii="Times New Roman" w:hAnsi="Times New Roman" w:cs="Times New Roman"/>
          <w:sz w:val="24"/>
          <w:szCs w:val="24"/>
          <w:highlight w:val="yellow"/>
        </w:rPr>
        <w:t>Operative</w:t>
      </w:r>
      <w:r w:rsidR="007D0755" w:rsidRPr="00A44050">
        <w:rPr>
          <w:rFonts w:ascii="Times New Roman" w:hAnsi="Times New Roman" w:cs="Times New Roman"/>
          <w:sz w:val="24"/>
          <w:szCs w:val="24"/>
          <w:highlight w:val="yellow"/>
        </w:rPr>
        <w:t xml:space="preserve"> </w:t>
      </w:r>
      <w:r w:rsidR="00E54F30" w:rsidRPr="00A44050">
        <w:rPr>
          <w:rFonts w:ascii="Times New Roman" w:hAnsi="Times New Roman" w:cs="Times New Roman"/>
          <w:sz w:val="24"/>
          <w:szCs w:val="24"/>
          <w:highlight w:val="yellow"/>
        </w:rPr>
        <w:t>actions</w:t>
      </w:r>
      <w:r w:rsidR="007D0755" w:rsidRPr="00A44050">
        <w:rPr>
          <w:rFonts w:ascii="Times New Roman" w:hAnsi="Times New Roman" w:cs="Times New Roman"/>
          <w:sz w:val="24"/>
          <w:szCs w:val="24"/>
          <w:highlight w:val="yellow"/>
        </w:rPr>
        <w:t xml:space="preserve"> </w:t>
      </w:r>
      <w:r w:rsidR="00E54F30" w:rsidRPr="00A44050">
        <w:rPr>
          <w:rFonts w:ascii="Times New Roman" w:hAnsi="Times New Roman" w:cs="Times New Roman"/>
          <w:sz w:val="24"/>
          <w:szCs w:val="24"/>
          <w:highlight w:val="yellow"/>
        </w:rPr>
        <w:t>prerequisite</w:t>
      </w:r>
      <w:r w:rsidR="007D0755" w:rsidRPr="00A44050">
        <w:rPr>
          <w:rFonts w:ascii="Times New Roman" w:hAnsi="Times New Roman" w:cs="Times New Roman"/>
          <w:sz w:val="24"/>
          <w:szCs w:val="24"/>
          <w:highlight w:val="yellow"/>
        </w:rPr>
        <w:t xml:space="preserve"> to be </w:t>
      </w:r>
      <w:r w:rsidR="00E54F30" w:rsidRPr="00A44050">
        <w:rPr>
          <w:rFonts w:ascii="Times New Roman" w:hAnsi="Times New Roman" w:cs="Times New Roman"/>
          <w:sz w:val="24"/>
          <w:szCs w:val="24"/>
          <w:highlight w:val="yellow"/>
        </w:rPr>
        <w:t>executed</w:t>
      </w:r>
      <w:r w:rsidR="007D0755" w:rsidRPr="00A44050">
        <w:rPr>
          <w:rFonts w:ascii="Times New Roman" w:hAnsi="Times New Roman" w:cs="Times New Roman"/>
          <w:sz w:val="24"/>
          <w:szCs w:val="24"/>
          <w:highlight w:val="yellow"/>
        </w:rPr>
        <w:t xml:space="preserve"> to </w:t>
      </w:r>
      <w:r w:rsidR="00E54F30" w:rsidRPr="00A44050">
        <w:rPr>
          <w:rFonts w:ascii="Times New Roman" w:hAnsi="Times New Roman" w:cs="Times New Roman"/>
          <w:sz w:val="24"/>
          <w:szCs w:val="24"/>
          <w:highlight w:val="yellow"/>
        </w:rPr>
        <w:t xml:space="preserve">protection of </w:t>
      </w:r>
      <w:r w:rsidR="007D0755" w:rsidRPr="00A44050">
        <w:rPr>
          <w:rFonts w:ascii="Times New Roman" w:hAnsi="Times New Roman" w:cs="Times New Roman"/>
          <w:i/>
          <w:iCs/>
          <w:sz w:val="24"/>
          <w:szCs w:val="24"/>
          <w:highlight w:val="yellow"/>
        </w:rPr>
        <w:t>A. racemosus</w:t>
      </w:r>
      <w:r w:rsidR="007D0755" w:rsidRPr="00A44050">
        <w:rPr>
          <w:rFonts w:ascii="Times New Roman" w:hAnsi="Times New Roman" w:cs="Times New Roman"/>
          <w:sz w:val="24"/>
          <w:szCs w:val="24"/>
          <w:highlight w:val="yellow"/>
        </w:rPr>
        <w:t xml:space="preserve"> from </w:t>
      </w:r>
      <w:r w:rsidR="00E54F30" w:rsidRPr="00A44050">
        <w:rPr>
          <w:rFonts w:ascii="Times New Roman" w:hAnsi="Times New Roman" w:cs="Times New Roman"/>
          <w:sz w:val="24"/>
          <w:szCs w:val="24"/>
          <w:highlight w:val="yellow"/>
        </w:rPr>
        <w:t>additional</w:t>
      </w:r>
      <w:r w:rsidR="007D0755" w:rsidRPr="00A44050">
        <w:rPr>
          <w:rFonts w:ascii="Times New Roman" w:hAnsi="Times New Roman" w:cs="Times New Roman"/>
          <w:sz w:val="24"/>
          <w:szCs w:val="24"/>
          <w:highlight w:val="yellow"/>
        </w:rPr>
        <w:t xml:space="preserve"> </w:t>
      </w:r>
      <w:r w:rsidR="00E54F30" w:rsidRPr="00A44050">
        <w:rPr>
          <w:rFonts w:ascii="Times New Roman" w:hAnsi="Times New Roman" w:cs="Times New Roman"/>
          <w:sz w:val="24"/>
          <w:szCs w:val="24"/>
          <w:highlight w:val="yellow"/>
        </w:rPr>
        <w:t>exhaustion</w:t>
      </w:r>
      <w:r w:rsidR="007D0755" w:rsidRPr="00A44050">
        <w:rPr>
          <w:rFonts w:ascii="Times New Roman" w:hAnsi="Times New Roman" w:cs="Times New Roman"/>
          <w:sz w:val="24"/>
          <w:szCs w:val="24"/>
          <w:highlight w:val="yellow"/>
        </w:rPr>
        <w:t xml:space="preserve"> and to </w:t>
      </w:r>
      <w:r w:rsidR="00E54F30" w:rsidRPr="00A44050">
        <w:rPr>
          <w:rFonts w:ascii="Times New Roman" w:hAnsi="Times New Roman" w:cs="Times New Roman"/>
          <w:sz w:val="24"/>
          <w:szCs w:val="24"/>
          <w:highlight w:val="yellow"/>
        </w:rPr>
        <w:t>encourage</w:t>
      </w:r>
      <w:r w:rsidR="007D0755" w:rsidRPr="00A44050">
        <w:rPr>
          <w:rFonts w:ascii="Times New Roman" w:hAnsi="Times New Roman" w:cs="Times New Roman"/>
          <w:sz w:val="24"/>
          <w:szCs w:val="24"/>
          <w:highlight w:val="yellow"/>
        </w:rPr>
        <w:t xml:space="preserve"> its </w:t>
      </w:r>
      <w:r w:rsidR="00E54F30" w:rsidRPr="00A44050">
        <w:rPr>
          <w:rFonts w:ascii="Times New Roman" w:hAnsi="Times New Roman" w:cs="Times New Roman"/>
          <w:sz w:val="24"/>
          <w:szCs w:val="24"/>
          <w:highlight w:val="yellow"/>
        </w:rPr>
        <w:t>supportable</w:t>
      </w:r>
      <w:r w:rsidR="007D0755" w:rsidRPr="00A44050">
        <w:rPr>
          <w:rFonts w:ascii="Times New Roman" w:hAnsi="Times New Roman" w:cs="Times New Roman"/>
          <w:sz w:val="24"/>
          <w:szCs w:val="24"/>
          <w:highlight w:val="yellow"/>
        </w:rPr>
        <w:t xml:space="preserve"> growth to </w:t>
      </w:r>
      <w:r w:rsidR="00E54F30" w:rsidRPr="00A44050">
        <w:rPr>
          <w:rFonts w:ascii="Times New Roman" w:hAnsi="Times New Roman" w:cs="Times New Roman"/>
          <w:sz w:val="24"/>
          <w:szCs w:val="24"/>
          <w:highlight w:val="yellow"/>
        </w:rPr>
        <w:t>encounter</w:t>
      </w:r>
      <w:r w:rsidR="007D0755" w:rsidRPr="00A44050">
        <w:rPr>
          <w:rFonts w:ascii="Times New Roman" w:hAnsi="Times New Roman" w:cs="Times New Roman"/>
          <w:sz w:val="24"/>
          <w:szCs w:val="24"/>
          <w:highlight w:val="yellow"/>
        </w:rPr>
        <w:t xml:space="preserve"> both medicinal demands and ecological </w:t>
      </w:r>
      <w:r w:rsidR="00E54F30" w:rsidRPr="00A44050">
        <w:rPr>
          <w:rFonts w:ascii="Times New Roman" w:hAnsi="Times New Roman" w:cs="Times New Roman"/>
          <w:sz w:val="24"/>
          <w:szCs w:val="24"/>
          <w:highlight w:val="yellow"/>
        </w:rPr>
        <w:t>safeguarding</w:t>
      </w:r>
      <w:r w:rsidR="007D0755" w:rsidRPr="00A44050">
        <w:rPr>
          <w:rFonts w:ascii="Times New Roman" w:hAnsi="Times New Roman" w:cs="Times New Roman"/>
          <w:sz w:val="24"/>
          <w:szCs w:val="24"/>
          <w:highlight w:val="yellow"/>
        </w:rPr>
        <w:t>.</w:t>
      </w:r>
      <w:r w:rsidR="0090220C" w:rsidRPr="00A44050">
        <w:rPr>
          <w:rFonts w:ascii="Times New Roman" w:hAnsi="Times New Roman" w:cs="Times New Roman"/>
          <w:sz w:val="24"/>
          <w:szCs w:val="24"/>
          <w:highlight w:val="yellow"/>
        </w:rPr>
        <w:t xml:space="preserve"> </w:t>
      </w:r>
      <w:r w:rsidR="005072BC" w:rsidRPr="00A44050">
        <w:rPr>
          <w:rFonts w:ascii="Times New Roman" w:eastAsia="TimesNewRomanPSMT" w:hAnsi="Times New Roman" w:cs="Times New Roman"/>
          <w:sz w:val="24"/>
          <w:szCs w:val="24"/>
          <w:highlight w:val="yellow"/>
          <w:lang w:eastAsia="en-IN"/>
        </w:rPr>
        <w:t>During present investigation, a</w:t>
      </w:r>
      <w:r w:rsidR="001C26CB" w:rsidRPr="00A44050">
        <w:rPr>
          <w:rFonts w:ascii="Times New Roman" w:eastAsia="TimesNewRomanPSMT" w:hAnsi="Times New Roman" w:cs="Times New Roman"/>
          <w:sz w:val="24"/>
          <w:szCs w:val="24"/>
          <w:highlight w:val="yellow"/>
          <w:lang w:eastAsia="en-IN"/>
        </w:rPr>
        <w:t xml:space="preserve"> protocol was standardized to regenerate plantlets through indirect and direct </w:t>
      </w:r>
      <w:r w:rsidR="001C26CB" w:rsidRPr="00A44050">
        <w:rPr>
          <w:rFonts w:ascii="Times New Roman" w:eastAsia="TimesNewRomanPSMT" w:hAnsi="Times New Roman" w:cs="Times New Roman"/>
          <w:i/>
          <w:iCs/>
          <w:sz w:val="24"/>
          <w:szCs w:val="24"/>
          <w:highlight w:val="yellow"/>
          <w:lang w:eastAsia="en-IN"/>
        </w:rPr>
        <w:t xml:space="preserve">in vitro </w:t>
      </w:r>
      <w:r w:rsidR="001C26CB" w:rsidRPr="00A44050">
        <w:rPr>
          <w:rFonts w:ascii="Times New Roman" w:eastAsia="TimesNewRomanPSMT" w:hAnsi="Times New Roman" w:cs="Times New Roman"/>
          <w:sz w:val="24"/>
          <w:szCs w:val="24"/>
          <w:highlight w:val="yellow"/>
          <w:lang w:eastAsia="en-IN"/>
        </w:rPr>
        <w:t>organogenesis from nodal segment explants excised from one-year-old plants grown in greenhouse.</w:t>
      </w:r>
      <w:r w:rsidR="00DD6F25" w:rsidRPr="00A44050">
        <w:rPr>
          <w:rFonts w:ascii="Times New Roman" w:eastAsia="Microsoft Sans Serif" w:hAnsi="Times New Roman" w:cs="Times New Roman"/>
          <w:sz w:val="24"/>
          <w:szCs w:val="24"/>
          <w:highlight w:val="yellow"/>
          <w:lang w:val="en-US"/>
        </w:rPr>
        <w:t xml:space="preserve"> The</w:t>
      </w:r>
      <w:r w:rsidR="00BA5487" w:rsidRPr="00A44050">
        <w:rPr>
          <w:rFonts w:ascii="Times New Roman" w:eastAsia="Microsoft Sans Serif" w:hAnsi="Times New Roman" w:cs="Times New Roman"/>
          <w:sz w:val="24"/>
          <w:szCs w:val="24"/>
          <w:highlight w:val="yellow"/>
          <w:lang w:val="en-US"/>
        </w:rPr>
        <w:t xml:space="preserve"> treatment of </w:t>
      </w:r>
      <w:r w:rsidR="00BA5487" w:rsidRPr="00A44050">
        <w:rPr>
          <w:rFonts w:ascii="Times New Roman" w:hAnsi="Times New Roman" w:cs="Times New Roman"/>
          <w:sz w:val="24"/>
          <w:szCs w:val="24"/>
          <w:highlight w:val="yellow"/>
        </w:rPr>
        <w:t>(Bavistin + Streptomycin + Kanamycin) + HgCl</w:t>
      </w:r>
      <w:r w:rsidR="00BA5487" w:rsidRPr="00A44050">
        <w:rPr>
          <w:rFonts w:ascii="Times New Roman" w:hAnsi="Times New Roman" w:cs="Times New Roman"/>
          <w:sz w:val="24"/>
          <w:szCs w:val="24"/>
          <w:highlight w:val="yellow"/>
          <w:vertAlign w:val="subscript"/>
        </w:rPr>
        <w:t>2</w:t>
      </w:r>
      <w:r w:rsidR="00BA5487" w:rsidRPr="00A44050">
        <w:rPr>
          <w:rFonts w:ascii="Times New Roman" w:hAnsi="Times New Roman" w:cs="Times New Roman"/>
          <w:sz w:val="24"/>
          <w:szCs w:val="24"/>
          <w:highlight w:val="yellow"/>
        </w:rPr>
        <w:t xml:space="preserve"> + Ethanol</w:t>
      </w:r>
      <w:r w:rsidR="00BA5487" w:rsidRPr="00A44050">
        <w:rPr>
          <w:rFonts w:ascii="Times New Roman" w:eastAsia="Microsoft Sans Serif" w:hAnsi="Times New Roman" w:cs="Times New Roman"/>
          <w:sz w:val="24"/>
          <w:szCs w:val="24"/>
          <w:highlight w:val="yellow"/>
          <w:lang w:val="en-US"/>
        </w:rPr>
        <w:t xml:space="preserve"> showed the highest response in respect to percent survival rate (85%). </w:t>
      </w:r>
      <w:r w:rsidR="00893206" w:rsidRPr="00A44050">
        <w:rPr>
          <w:rFonts w:ascii="Times New Roman" w:hAnsi="Times New Roman" w:cs="Times New Roman"/>
          <w:bCs/>
          <w:sz w:val="24"/>
          <w:szCs w:val="24"/>
          <w:highlight w:val="yellow"/>
        </w:rPr>
        <w:t xml:space="preserve">MS medium containing </w:t>
      </w:r>
      <w:r w:rsidR="0041030E" w:rsidRPr="00A44050">
        <w:rPr>
          <w:rFonts w:ascii="Times New Roman" w:hAnsi="Times New Roman" w:cs="Times New Roman"/>
          <w:sz w:val="24"/>
          <w:szCs w:val="24"/>
          <w:highlight w:val="yellow"/>
        </w:rPr>
        <w:t>2.0 mgl</w:t>
      </w:r>
      <w:r w:rsidR="0041030E" w:rsidRPr="00A44050">
        <w:rPr>
          <w:rFonts w:ascii="Times New Roman" w:hAnsi="Times New Roman" w:cs="Times New Roman"/>
          <w:sz w:val="24"/>
          <w:szCs w:val="24"/>
          <w:highlight w:val="yellow"/>
          <w:vertAlign w:val="superscript"/>
        </w:rPr>
        <w:t xml:space="preserve">-1 </w:t>
      </w:r>
      <w:r w:rsidR="0041030E" w:rsidRPr="00A44050">
        <w:rPr>
          <w:rFonts w:ascii="Times New Roman" w:hAnsi="Times New Roman" w:cs="Times New Roman"/>
          <w:sz w:val="24"/>
          <w:szCs w:val="24"/>
          <w:highlight w:val="yellow"/>
        </w:rPr>
        <w:t xml:space="preserve">2,4-D </w:t>
      </w:r>
      <w:r w:rsidR="00893206" w:rsidRPr="00A44050">
        <w:rPr>
          <w:rFonts w:ascii="Times New Roman" w:hAnsi="Times New Roman" w:cs="Times New Roman"/>
          <w:bCs/>
          <w:sz w:val="24"/>
          <w:szCs w:val="24"/>
          <w:highlight w:val="yellow"/>
        </w:rPr>
        <w:t xml:space="preserve">and </w:t>
      </w:r>
      <w:r w:rsidR="0041030E" w:rsidRPr="00A44050">
        <w:rPr>
          <w:rFonts w:ascii="Times New Roman" w:hAnsi="Times New Roman" w:cs="Times New Roman"/>
          <w:sz w:val="24"/>
          <w:szCs w:val="24"/>
          <w:highlight w:val="yellow"/>
        </w:rPr>
        <w:t>3.0mgl</w:t>
      </w:r>
      <w:r w:rsidR="0041030E" w:rsidRPr="00A44050">
        <w:rPr>
          <w:rFonts w:ascii="Times New Roman" w:hAnsi="Times New Roman" w:cs="Times New Roman"/>
          <w:sz w:val="24"/>
          <w:szCs w:val="24"/>
          <w:highlight w:val="yellow"/>
          <w:vertAlign w:val="superscript"/>
        </w:rPr>
        <w:t>-1</w:t>
      </w:r>
      <w:r w:rsidR="0041030E" w:rsidRPr="00A44050">
        <w:rPr>
          <w:rFonts w:ascii="Times New Roman" w:hAnsi="Times New Roman" w:cs="Times New Roman"/>
          <w:sz w:val="24"/>
          <w:szCs w:val="24"/>
          <w:highlight w:val="yellow"/>
        </w:rPr>
        <w:t>NAA induced</w:t>
      </w:r>
      <w:r w:rsidR="00893206" w:rsidRPr="00A44050">
        <w:rPr>
          <w:rFonts w:ascii="Times New Roman" w:hAnsi="Times New Roman" w:cs="Times New Roman"/>
          <w:sz w:val="24"/>
          <w:szCs w:val="24"/>
          <w:highlight w:val="yellow"/>
        </w:rPr>
        <w:t xml:space="preserve"> callus </w:t>
      </w:r>
      <w:r w:rsidR="0041030E" w:rsidRPr="00A44050">
        <w:rPr>
          <w:rFonts w:ascii="Times New Roman" w:hAnsi="Times New Roman" w:cs="Times New Roman"/>
          <w:sz w:val="24"/>
          <w:szCs w:val="24"/>
          <w:highlight w:val="yellow"/>
        </w:rPr>
        <w:t>in higher</w:t>
      </w:r>
      <w:r w:rsidR="00893206" w:rsidRPr="00A44050">
        <w:rPr>
          <w:rFonts w:ascii="Times New Roman" w:hAnsi="Times New Roman" w:cs="Times New Roman"/>
          <w:sz w:val="24"/>
          <w:szCs w:val="24"/>
          <w:highlight w:val="yellow"/>
        </w:rPr>
        <w:t xml:space="preserve"> frequenc</w:t>
      </w:r>
      <w:r w:rsidR="0041030E" w:rsidRPr="00A44050">
        <w:rPr>
          <w:rFonts w:ascii="Times New Roman" w:hAnsi="Times New Roman" w:cs="Times New Roman"/>
          <w:sz w:val="24"/>
          <w:szCs w:val="24"/>
          <w:highlight w:val="yellow"/>
        </w:rPr>
        <w:t>ies</w:t>
      </w:r>
      <w:r w:rsidR="00893206" w:rsidRPr="00A44050">
        <w:rPr>
          <w:rFonts w:ascii="Times New Roman" w:hAnsi="Times New Roman" w:cs="Times New Roman"/>
          <w:sz w:val="24"/>
          <w:szCs w:val="24"/>
          <w:highlight w:val="yellow"/>
        </w:rPr>
        <w:t xml:space="preserve"> </w:t>
      </w:r>
      <w:r w:rsidR="0041030E" w:rsidRPr="00A44050">
        <w:rPr>
          <w:rFonts w:ascii="Times New Roman" w:hAnsi="Times New Roman" w:cs="Times New Roman"/>
          <w:sz w:val="24"/>
          <w:szCs w:val="24"/>
          <w:highlight w:val="yellow"/>
        </w:rPr>
        <w:t>(</w:t>
      </w:r>
      <w:r w:rsidR="00893206" w:rsidRPr="00A44050">
        <w:rPr>
          <w:rFonts w:ascii="Times New Roman" w:hAnsi="Times New Roman" w:cs="Times New Roman"/>
          <w:sz w:val="24"/>
          <w:szCs w:val="24"/>
          <w:highlight w:val="yellow"/>
        </w:rPr>
        <w:t>74-77 %</w:t>
      </w:r>
      <w:r w:rsidR="0041030E" w:rsidRPr="00A44050">
        <w:rPr>
          <w:rFonts w:ascii="Times New Roman" w:hAnsi="Times New Roman" w:cs="Times New Roman"/>
          <w:sz w:val="24"/>
          <w:szCs w:val="24"/>
          <w:highlight w:val="yellow"/>
        </w:rPr>
        <w:t>)</w:t>
      </w:r>
      <w:r w:rsidR="00893206" w:rsidRPr="00A44050">
        <w:rPr>
          <w:rFonts w:ascii="Times New Roman" w:hAnsi="Times New Roman" w:cs="Times New Roman"/>
          <w:sz w:val="24"/>
          <w:szCs w:val="24"/>
          <w:highlight w:val="yellow"/>
        </w:rPr>
        <w:t xml:space="preserve"> </w:t>
      </w:r>
      <w:r w:rsidR="00F441F6" w:rsidRPr="00A44050">
        <w:rPr>
          <w:rFonts w:ascii="Times New Roman" w:hAnsi="Times New Roman" w:cs="Times New Roman"/>
          <w:sz w:val="24"/>
          <w:szCs w:val="24"/>
          <w:highlight w:val="yellow"/>
        </w:rPr>
        <w:t>from cultured nodal segments</w:t>
      </w:r>
      <w:r w:rsidR="00893206" w:rsidRPr="00A44050">
        <w:rPr>
          <w:rFonts w:ascii="Times New Roman" w:hAnsi="Times New Roman" w:cs="Times New Roman"/>
          <w:bCs/>
          <w:sz w:val="24"/>
          <w:szCs w:val="24"/>
          <w:highlight w:val="yellow"/>
        </w:rPr>
        <w:t>.</w:t>
      </w:r>
      <w:r w:rsidR="00DD6F25" w:rsidRPr="00A44050">
        <w:rPr>
          <w:rFonts w:ascii="Arial" w:eastAsia="Times New Roman" w:hAnsi="Arial" w:cs="Arial"/>
          <w:b/>
          <w:bCs/>
          <w:color w:val="000000"/>
          <w:sz w:val="24"/>
          <w:szCs w:val="24"/>
          <w:highlight w:val="yellow"/>
          <w:lang w:eastAsia="en-IN"/>
        </w:rPr>
        <w:t xml:space="preserve"> </w:t>
      </w:r>
      <w:r w:rsidR="008A72E7" w:rsidRPr="00A44050">
        <w:rPr>
          <w:rFonts w:ascii="Times New Roman" w:eastAsia="Times New Roman" w:hAnsi="Times New Roman" w:cs="Times New Roman"/>
          <w:color w:val="000000"/>
          <w:sz w:val="24"/>
          <w:szCs w:val="24"/>
          <w:highlight w:val="yellow"/>
          <w:lang w:eastAsia="en-IN"/>
        </w:rPr>
        <w:t>While m</w:t>
      </w:r>
      <w:r w:rsidR="00DD6F25" w:rsidRPr="00A44050">
        <w:rPr>
          <w:rFonts w:ascii="Times New Roman" w:eastAsia="Times New Roman" w:hAnsi="Times New Roman" w:cs="Times New Roman"/>
          <w:color w:val="000000"/>
          <w:sz w:val="24"/>
          <w:szCs w:val="24"/>
          <w:highlight w:val="yellow"/>
          <w:lang w:eastAsia="en-IN"/>
        </w:rPr>
        <w:t>aximum callus weight (14.88g) was evident on MS medium amended with 2.0 mgl</w:t>
      </w:r>
      <w:r w:rsidR="00DD6F25" w:rsidRPr="00A44050">
        <w:rPr>
          <w:rFonts w:ascii="Times New Roman" w:eastAsia="Times New Roman" w:hAnsi="Times New Roman" w:cs="Times New Roman"/>
          <w:color w:val="000000"/>
          <w:sz w:val="24"/>
          <w:szCs w:val="24"/>
          <w:highlight w:val="yellow"/>
          <w:vertAlign w:val="superscript"/>
          <w:lang w:eastAsia="en-IN"/>
        </w:rPr>
        <w:t>-1</w:t>
      </w:r>
      <w:r w:rsidR="00DD6F25" w:rsidRPr="00A44050">
        <w:rPr>
          <w:rFonts w:ascii="Times New Roman" w:eastAsia="Times New Roman" w:hAnsi="Times New Roman" w:cs="Times New Roman"/>
          <w:color w:val="000000"/>
          <w:sz w:val="24"/>
          <w:szCs w:val="24"/>
          <w:highlight w:val="yellow"/>
          <w:lang w:eastAsia="en-IN"/>
        </w:rPr>
        <w:t>TDZ in combination with 1.0 mgl</w:t>
      </w:r>
      <w:r w:rsidR="00DD6F25" w:rsidRPr="00A44050">
        <w:rPr>
          <w:rFonts w:ascii="Times New Roman" w:eastAsia="Times New Roman" w:hAnsi="Times New Roman" w:cs="Times New Roman"/>
          <w:color w:val="000000"/>
          <w:sz w:val="24"/>
          <w:szCs w:val="24"/>
          <w:highlight w:val="yellow"/>
          <w:vertAlign w:val="superscript"/>
          <w:lang w:eastAsia="en-IN"/>
        </w:rPr>
        <w:t>-1</w:t>
      </w:r>
      <w:r w:rsidR="00DD6F25" w:rsidRPr="00A44050">
        <w:rPr>
          <w:rFonts w:ascii="Times New Roman" w:eastAsia="Times New Roman" w:hAnsi="Times New Roman" w:cs="Times New Roman"/>
          <w:color w:val="000000"/>
          <w:sz w:val="24"/>
          <w:szCs w:val="24"/>
          <w:highlight w:val="yellow"/>
          <w:lang w:eastAsia="en-IN"/>
        </w:rPr>
        <w:t>NAA.</w:t>
      </w:r>
      <w:r w:rsidR="005072BC" w:rsidRPr="00A44050">
        <w:rPr>
          <w:rFonts w:ascii="Times New Roman" w:eastAsia="Times New Roman" w:hAnsi="Times New Roman" w:cs="Times New Roman"/>
          <w:color w:val="000000"/>
          <w:sz w:val="24"/>
          <w:szCs w:val="24"/>
          <w:highlight w:val="yellow"/>
          <w:lang w:eastAsia="en-IN"/>
        </w:rPr>
        <w:t xml:space="preserve"> </w:t>
      </w:r>
      <w:r w:rsidR="008A72E7" w:rsidRPr="00A44050">
        <w:rPr>
          <w:rFonts w:ascii="Times New Roman" w:eastAsia="Times New Roman" w:hAnsi="Times New Roman" w:cs="Times New Roman"/>
          <w:color w:val="000000"/>
          <w:sz w:val="24"/>
          <w:szCs w:val="24"/>
          <w:highlight w:val="yellow"/>
          <w:lang w:eastAsia="en-IN"/>
        </w:rPr>
        <w:t>In respect to</w:t>
      </w:r>
      <w:r w:rsidR="00893206" w:rsidRPr="00A44050">
        <w:rPr>
          <w:rFonts w:ascii="Times New Roman" w:hAnsi="Times New Roman" w:cs="Times New Roman"/>
          <w:bCs/>
          <w:sz w:val="24"/>
          <w:szCs w:val="24"/>
          <w:highlight w:val="yellow"/>
        </w:rPr>
        <w:t xml:space="preserve"> shoot</w:t>
      </w:r>
      <w:r w:rsidR="00DD6F25" w:rsidRPr="00A44050">
        <w:rPr>
          <w:rFonts w:ascii="Times New Roman" w:hAnsi="Times New Roman" w:cs="Times New Roman"/>
          <w:bCs/>
          <w:sz w:val="24"/>
          <w:szCs w:val="24"/>
          <w:highlight w:val="yellow"/>
        </w:rPr>
        <w:t xml:space="preserve"> proliferating efficiency (12.16) with higher shoot length (10.88 cm) was</w:t>
      </w:r>
      <w:r w:rsidR="00893206" w:rsidRPr="00A44050">
        <w:rPr>
          <w:rFonts w:ascii="Times New Roman" w:hAnsi="Times New Roman" w:cs="Times New Roman"/>
          <w:bCs/>
          <w:sz w:val="24"/>
          <w:szCs w:val="24"/>
          <w:highlight w:val="yellow"/>
        </w:rPr>
        <w:t xml:space="preserve"> </w:t>
      </w:r>
      <w:r w:rsidR="0027780C" w:rsidRPr="00A44050">
        <w:rPr>
          <w:rFonts w:ascii="Times New Roman" w:hAnsi="Times New Roman" w:cs="Times New Roman"/>
          <w:bCs/>
          <w:sz w:val="24"/>
          <w:szCs w:val="24"/>
          <w:highlight w:val="yellow"/>
        </w:rPr>
        <w:t>attained</w:t>
      </w:r>
      <w:r w:rsidR="00893206" w:rsidRPr="00A44050">
        <w:rPr>
          <w:rFonts w:ascii="Times New Roman" w:hAnsi="Times New Roman" w:cs="Times New Roman"/>
          <w:bCs/>
          <w:sz w:val="24"/>
          <w:szCs w:val="24"/>
          <w:highlight w:val="yellow"/>
        </w:rPr>
        <w:t xml:space="preserve"> on MS medium supplemented with 1.5 mgl</w:t>
      </w:r>
      <w:r w:rsidR="00893206" w:rsidRPr="00A44050">
        <w:rPr>
          <w:rFonts w:ascii="Times New Roman" w:hAnsi="Times New Roman" w:cs="Times New Roman"/>
          <w:bCs/>
          <w:sz w:val="24"/>
          <w:szCs w:val="24"/>
          <w:highlight w:val="yellow"/>
          <w:vertAlign w:val="superscript"/>
        </w:rPr>
        <w:t>-1</w:t>
      </w:r>
      <w:r w:rsidR="00893206" w:rsidRPr="00A44050">
        <w:rPr>
          <w:rFonts w:ascii="Times New Roman" w:hAnsi="Times New Roman" w:cs="Times New Roman"/>
          <w:bCs/>
          <w:sz w:val="24"/>
          <w:szCs w:val="24"/>
          <w:highlight w:val="yellow"/>
        </w:rPr>
        <w:t xml:space="preserve"> BAP </w:t>
      </w:r>
      <w:r w:rsidR="00DD6F25" w:rsidRPr="00A44050">
        <w:rPr>
          <w:rFonts w:ascii="Times New Roman" w:hAnsi="Times New Roman" w:cs="Times New Roman"/>
          <w:bCs/>
          <w:sz w:val="24"/>
          <w:szCs w:val="24"/>
          <w:highlight w:val="yellow"/>
        </w:rPr>
        <w:t>in association with</w:t>
      </w:r>
      <w:r w:rsidR="00893206" w:rsidRPr="00A44050">
        <w:rPr>
          <w:rFonts w:ascii="Times New Roman" w:hAnsi="Times New Roman" w:cs="Times New Roman"/>
          <w:bCs/>
          <w:sz w:val="24"/>
          <w:szCs w:val="24"/>
          <w:highlight w:val="yellow"/>
        </w:rPr>
        <w:t xml:space="preserve"> 2.0 mgl</w:t>
      </w:r>
      <w:r w:rsidR="00893206" w:rsidRPr="00A44050">
        <w:rPr>
          <w:rFonts w:ascii="Times New Roman" w:hAnsi="Times New Roman" w:cs="Times New Roman"/>
          <w:bCs/>
          <w:sz w:val="24"/>
          <w:szCs w:val="24"/>
          <w:highlight w:val="yellow"/>
          <w:vertAlign w:val="superscript"/>
        </w:rPr>
        <w:t>-1</w:t>
      </w:r>
      <w:r w:rsidR="00893206" w:rsidRPr="00A44050">
        <w:rPr>
          <w:rFonts w:ascii="Times New Roman" w:hAnsi="Times New Roman" w:cs="Times New Roman"/>
          <w:bCs/>
          <w:sz w:val="24"/>
          <w:szCs w:val="24"/>
          <w:highlight w:val="yellow"/>
        </w:rPr>
        <w:t xml:space="preserve"> K</w:t>
      </w:r>
      <w:r w:rsidR="0041030E" w:rsidRPr="00A44050">
        <w:rPr>
          <w:rFonts w:ascii="Times New Roman" w:hAnsi="Times New Roman" w:cs="Times New Roman"/>
          <w:bCs/>
          <w:sz w:val="24"/>
          <w:szCs w:val="24"/>
          <w:highlight w:val="yellow"/>
        </w:rPr>
        <w:t>in</w:t>
      </w:r>
      <w:r w:rsidR="00893206" w:rsidRPr="00A44050">
        <w:rPr>
          <w:rFonts w:ascii="Times New Roman" w:hAnsi="Times New Roman" w:cs="Times New Roman"/>
          <w:bCs/>
          <w:sz w:val="24"/>
          <w:szCs w:val="24"/>
          <w:highlight w:val="yellow"/>
        </w:rPr>
        <w:t xml:space="preserve">. </w:t>
      </w:r>
      <w:r w:rsidR="00DD6F25" w:rsidRPr="00A44050">
        <w:rPr>
          <w:rFonts w:ascii="Times New Roman" w:hAnsi="Times New Roman" w:cs="Times New Roman"/>
          <w:bCs/>
          <w:sz w:val="24"/>
          <w:szCs w:val="24"/>
          <w:highlight w:val="yellow"/>
        </w:rPr>
        <w:t xml:space="preserve"> Wh</w:t>
      </w:r>
      <w:r w:rsidR="005072BC" w:rsidRPr="00A44050">
        <w:rPr>
          <w:rFonts w:ascii="Times New Roman" w:hAnsi="Times New Roman" w:cs="Times New Roman"/>
          <w:bCs/>
          <w:sz w:val="24"/>
          <w:szCs w:val="24"/>
          <w:highlight w:val="yellow"/>
        </w:rPr>
        <w:t>ereas</w:t>
      </w:r>
      <w:r w:rsidR="00DD6F25" w:rsidRPr="00A44050">
        <w:rPr>
          <w:rFonts w:ascii="Times New Roman" w:hAnsi="Times New Roman" w:cs="Times New Roman"/>
          <w:bCs/>
          <w:sz w:val="24"/>
          <w:szCs w:val="24"/>
          <w:highlight w:val="yellow"/>
        </w:rPr>
        <w:t xml:space="preserve"> utmost</w:t>
      </w:r>
      <w:r w:rsidR="00893206" w:rsidRPr="00A44050">
        <w:rPr>
          <w:rFonts w:ascii="Times New Roman" w:hAnsi="Times New Roman" w:cs="Times New Roman"/>
          <w:bCs/>
          <w:sz w:val="24"/>
          <w:szCs w:val="24"/>
          <w:highlight w:val="yellow"/>
        </w:rPr>
        <w:t xml:space="preserve"> rooting efficiency (84%) with higher root length (</w:t>
      </w:r>
      <w:r w:rsidR="00893206" w:rsidRPr="00A44050">
        <w:rPr>
          <w:rFonts w:ascii="Times New Roman" w:eastAsia="Times New Roman" w:hAnsi="Times New Roman" w:cs="Times New Roman"/>
          <w:sz w:val="24"/>
          <w:szCs w:val="24"/>
          <w:highlight w:val="yellow"/>
          <w:lang w:eastAsia="en-IN"/>
        </w:rPr>
        <w:t xml:space="preserve">6.20±0.08 </w:t>
      </w:r>
      <w:r w:rsidR="00893206" w:rsidRPr="00A44050">
        <w:rPr>
          <w:rFonts w:ascii="Times New Roman" w:hAnsi="Times New Roman" w:cs="Times New Roman"/>
          <w:sz w:val="24"/>
          <w:szCs w:val="24"/>
          <w:highlight w:val="yellow"/>
        </w:rPr>
        <w:t>cm</w:t>
      </w:r>
      <w:r w:rsidR="00893206" w:rsidRPr="00A44050">
        <w:rPr>
          <w:rFonts w:ascii="Times New Roman" w:hAnsi="Times New Roman" w:cs="Times New Roman"/>
          <w:bCs/>
          <w:sz w:val="24"/>
          <w:szCs w:val="24"/>
          <w:highlight w:val="yellow"/>
        </w:rPr>
        <w:t xml:space="preserve">) were evident </w:t>
      </w:r>
      <w:r w:rsidR="00DD6F25" w:rsidRPr="00A44050">
        <w:rPr>
          <w:rFonts w:ascii="Times New Roman" w:hAnsi="Times New Roman" w:cs="Times New Roman"/>
          <w:bCs/>
          <w:sz w:val="24"/>
          <w:szCs w:val="24"/>
          <w:highlight w:val="yellow"/>
        </w:rPr>
        <w:t xml:space="preserve">on </w:t>
      </w:r>
      <w:r w:rsidR="00DD6F25" w:rsidRPr="00A44050">
        <w:rPr>
          <w:rFonts w:ascii="Times New Roman" w:hAnsi="Times New Roman" w:cs="Times New Roman"/>
          <w:sz w:val="24"/>
          <w:szCs w:val="24"/>
          <w:highlight w:val="yellow"/>
        </w:rPr>
        <w:t>½ strength</w:t>
      </w:r>
      <w:r w:rsidR="00DD6F25" w:rsidRPr="00A44050">
        <w:rPr>
          <w:rFonts w:ascii="Times New Roman" w:hAnsi="Times New Roman" w:cs="Times New Roman"/>
          <w:bCs/>
          <w:sz w:val="24"/>
          <w:szCs w:val="24"/>
          <w:highlight w:val="yellow"/>
        </w:rPr>
        <w:t xml:space="preserve"> MS medium </w:t>
      </w:r>
      <w:r w:rsidR="005072BC" w:rsidRPr="00A44050">
        <w:rPr>
          <w:rFonts w:ascii="Times New Roman" w:hAnsi="Times New Roman" w:cs="Times New Roman"/>
          <w:bCs/>
          <w:sz w:val="24"/>
          <w:szCs w:val="24"/>
          <w:highlight w:val="yellow"/>
        </w:rPr>
        <w:t>fortified</w:t>
      </w:r>
      <w:r w:rsidR="00893206" w:rsidRPr="00A44050">
        <w:rPr>
          <w:rFonts w:ascii="Times New Roman" w:hAnsi="Times New Roman" w:cs="Times New Roman"/>
          <w:bCs/>
          <w:sz w:val="24"/>
          <w:szCs w:val="24"/>
          <w:highlight w:val="yellow"/>
        </w:rPr>
        <w:t xml:space="preserve"> </w:t>
      </w:r>
      <w:r w:rsidR="00DD6F25" w:rsidRPr="00A44050">
        <w:rPr>
          <w:rFonts w:ascii="Times New Roman" w:hAnsi="Times New Roman" w:cs="Times New Roman"/>
          <w:bCs/>
          <w:sz w:val="24"/>
          <w:szCs w:val="24"/>
          <w:highlight w:val="yellow"/>
        </w:rPr>
        <w:t xml:space="preserve">with </w:t>
      </w:r>
      <w:r w:rsidR="00893206" w:rsidRPr="00A44050">
        <w:rPr>
          <w:rFonts w:ascii="Times New Roman" w:hAnsi="Times New Roman" w:cs="Times New Roman"/>
          <w:bCs/>
          <w:sz w:val="24"/>
          <w:szCs w:val="24"/>
          <w:highlight w:val="yellow"/>
        </w:rPr>
        <w:t>1.0 mgl</w:t>
      </w:r>
      <w:r w:rsidR="00893206" w:rsidRPr="00A44050">
        <w:rPr>
          <w:rFonts w:ascii="Times New Roman" w:hAnsi="Times New Roman" w:cs="Times New Roman"/>
          <w:bCs/>
          <w:sz w:val="24"/>
          <w:szCs w:val="24"/>
          <w:highlight w:val="yellow"/>
          <w:vertAlign w:val="superscript"/>
        </w:rPr>
        <w:t>-1</w:t>
      </w:r>
      <w:r w:rsidR="00893206" w:rsidRPr="00A44050">
        <w:rPr>
          <w:rFonts w:ascii="Times New Roman" w:hAnsi="Times New Roman" w:cs="Times New Roman"/>
          <w:bCs/>
          <w:sz w:val="24"/>
          <w:szCs w:val="24"/>
          <w:highlight w:val="yellow"/>
        </w:rPr>
        <w:t xml:space="preserve"> IBA. </w:t>
      </w:r>
      <w:r w:rsidR="00893206" w:rsidRPr="00A44050">
        <w:rPr>
          <w:rFonts w:ascii="Times New Roman" w:hAnsi="Times New Roman" w:cs="Times New Roman"/>
          <w:sz w:val="24"/>
          <w:szCs w:val="24"/>
          <w:highlight w:val="yellow"/>
        </w:rPr>
        <w:t>Maximum survival (85%) was recorded</w:t>
      </w:r>
      <w:r w:rsidR="003E7059" w:rsidRPr="00A44050">
        <w:rPr>
          <w:rFonts w:ascii="Times New Roman" w:hAnsi="Times New Roman" w:cs="Times New Roman"/>
          <w:sz w:val="24"/>
          <w:szCs w:val="24"/>
          <w:highlight w:val="yellow"/>
        </w:rPr>
        <w:t xml:space="preserve"> in potting mixture comprehending sphagnum peat moss and perlite </w:t>
      </w:r>
      <w:r w:rsidR="00A44050" w:rsidRPr="00A44050">
        <w:rPr>
          <w:rFonts w:ascii="Times New Roman" w:hAnsi="Times New Roman" w:cs="Times New Roman"/>
          <w:sz w:val="24"/>
          <w:szCs w:val="24"/>
          <w:highlight w:val="yellow"/>
        </w:rPr>
        <w:t xml:space="preserve">in </w:t>
      </w:r>
      <w:r w:rsidR="003E7059" w:rsidRPr="00A44050">
        <w:rPr>
          <w:rFonts w:ascii="Times New Roman" w:hAnsi="Times New Roman" w:cs="Times New Roman"/>
          <w:sz w:val="24"/>
          <w:szCs w:val="24"/>
          <w:highlight w:val="yellow"/>
        </w:rPr>
        <w:t>1:1</w:t>
      </w:r>
      <w:r w:rsidR="00A44050" w:rsidRPr="00A44050">
        <w:rPr>
          <w:rFonts w:ascii="Times New Roman" w:hAnsi="Times New Roman" w:cs="Times New Roman"/>
          <w:sz w:val="24"/>
          <w:szCs w:val="24"/>
          <w:highlight w:val="yellow"/>
        </w:rPr>
        <w:t xml:space="preserve"> ratio</w:t>
      </w:r>
      <w:r w:rsidR="003E7059" w:rsidRPr="00A44050">
        <w:rPr>
          <w:rFonts w:ascii="Times New Roman" w:hAnsi="Times New Roman" w:cs="Times New Roman"/>
          <w:sz w:val="24"/>
          <w:szCs w:val="24"/>
          <w:highlight w:val="yellow"/>
        </w:rPr>
        <w:t xml:space="preserve"> </w:t>
      </w:r>
      <w:r w:rsidR="003E7059" w:rsidRPr="00A44050">
        <w:rPr>
          <w:rFonts w:ascii="Times New Roman" w:hAnsi="Times New Roman" w:cs="Times New Roman"/>
          <w:bCs/>
          <w:sz w:val="24"/>
          <w:szCs w:val="24"/>
          <w:highlight w:val="yellow"/>
        </w:rPr>
        <w:t xml:space="preserve">under </w:t>
      </w:r>
      <w:r w:rsidR="005072BC" w:rsidRPr="00A44050">
        <w:rPr>
          <w:rFonts w:ascii="Times New Roman" w:hAnsi="Times New Roman" w:cs="Times New Roman"/>
          <w:bCs/>
          <w:sz w:val="24"/>
          <w:szCs w:val="24"/>
          <w:highlight w:val="yellow"/>
        </w:rPr>
        <w:t>greenhouse conditions</w:t>
      </w:r>
      <w:r w:rsidR="003E7059" w:rsidRPr="00A44050">
        <w:rPr>
          <w:rFonts w:ascii="Times New Roman" w:hAnsi="Times New Roman" w:cs="Times New Roman"/>
          <w:bCs/>
          <w:sz w:val="24"/>
          <w:szCs w:val="24"/>
          <w:highlight w:val="yellow"/>
        </w:rPr>
        <w:t xml:space="preserve"> after five weeks of hardening</w:t>
      </w:r>
      <w:r w:rsidR="00893206" w:rsidRPr="00A44050">
        <w:rPr>
          <w:rFonts w:ascii="Times New Roman" w:hAnsi="Times New Roman" w:cs="Times New Roman"/>
          <w:bCs/>
          <w:sz w:val="24"/>
          <w:szCs w:val="24"/>
          <w:highlight w:val="yellow"/>
        </w:rPr>
        <w:t>.</w:t>
      </w:r>
      <w:r w:rsidR="00893206" w:rsidRPr="00A44050">
        <w:rPr>
          <w:rFonts w:ascii="Times New Roman" w:hAnsi="Times New Roman" w:cs="Times New Roman"/>
          <w:sz w:val="24"/>
          <w:szCs w:val="24"/>
          <w:highlight w:val="yellow"/>
        </w:rPr>
        <w:t xml:space="preserve"> </w:t>
      </w:r>
      <w:r w:rsidR="001C26CB" w:rsidRPr="00A44050">
        <w:rPr>
          <w:rFonts w:ascii="Times New Roman" w:eastAsia="TimesNewRomanPSMT" w:hAnsi="Times New Roman" w:cs="Times New Roman"/>
          <w:sz w:val="24"/>
          <w:szCs w:val="24"/>
          <w:highlight w:val="yellow"/>
          <w:lang w:eastAsia="en-IN"/>
        </w:rPr>
        <w:t xml:space="preserve">The </w:t>
      </w:r>
      <w:r w:rsidR="001C26CB" w:rsidRPr="00A44050">
        <w:rPr>
          <w:rFonts w:ascii="Times New Roman" w:eastAsia="TimesNewRomanPSMT" w:hAnsi="Times New Roman" w:cs="Times New Roman"/>
          <w:i/>
          <w:iCs/>
          <w:sz w:val="24"/>
          <w:szCs w:val="24"/>
          <w:highlight w:val="yellow"/>
          <w:lang w:eastAsia="en-IN"/>
        </w:rPr>
        <w:t xml:space="preserve">in vitro </w:t>
      </w:r>
      <w:r w:rsidR="001C26CB" w:rsidRPr="00A44050">
        <w:rPr>
          <w:rFonts w:ascii="Times New Roman" w:eastAsia="TimesNewRomanPSMT" w:hAnsi="Times New Roman" w:cs="Times New Roman"/>
          <w:sz w:val="24"/>
          <w:szCs w:val="24"/>
          <w:highlight w:val="yellow"/>
          <w:lang w:eastAsia="en-IN"/>
        </w:rPr>
        <w:t xml:space="preserve">raised </w:t>
      </w:r>
      <w:r w:rsidR="003E7059" w:rsidRPr="00A44050">
        <w:rPr>
          <w:rFonts w:ascii="Times New Roman" w:eastAsia="TimesNewRomanPSMT" w:hAnsi="Times New Roman" w:cs="Times New Roman"/>
          <w:sz w:val="24"/>
          <w:szCs w:val="24"/>
          <w:highlight w:val="yellow"/>
          <w:lang w:eastAsia="en-IN"/>
        </w:rPr>
        <w:t>regenerants</w:t>
      </w:r>
      <w:r w:rsidR="001C26CB" w:rsidRPr="00A44050">
        <w:rPr>
          <w:rFonts w:ascii="Times New Roman" w:eastAsia="TimesNewRomanPSMT" w:hAnsi="Times New Roman" w:cs="Times New Roman"/>
          <w:sz w:val="24"/>
          <w:szCs w:val="24"/>
          <w:highlight w:val="yellow"/>
          <w:lang w:eastAsia="en-IN"/>
        </w:rPr>
        <w:t xml:space="preserve"> were acclimatized and established successfully in the field.</w:t>
      </w:r>
      <w:r w:rsidR="00344D73" w:rsidRPr="00A44050">
        <w:rPr>
          <w:rFonts w:ascii="Times New Roman" w:hAnsi="Times New Roman" w:cs="Times New Roman"/>
          <w:sz w:val="24"/>
          <w:szCs w:val="24"/>
          <w:highlight w:val="yellow"/>
        </w:rPr>
        <w:t xml:space="preserve"> Although the traits were not scored quantitatively, regenerated plant</w:t>
      </w:r>
      <w:r w:rsidR="003E7059" w:rsidRPr="00A44050">
        <w:rPr>
          <w:rFonts w:ascii="Times New Roman" w:hAnsi="Times New Roman" w:cs="Times New Roman"/>
          <w:sz w:val="24"/>
          <w:szCs w:val="24"/>
          <w:highlight w:val="yellow"/>
        </w:rPr>
        <w:t>let</w:t>
      </w:r>
      <w:r w:rsidR="00344D73" w:rsidRPr="00A44050">
        <w:rPr>
          <w:rFonts w:ascii="Times New Roman" w:hAnsi="Times New Roman" w:cs="Times New Roman"/>
          <w:sz w:val="24"/>
          <w:szCs w:val="24"/>
          <w:highlight w:val="yellow"/>
        </w:rPr>
        <w:t>s appeared phenotypically normal and true</w:t>
      </w:r>
      <w:r w:rsidR="00DD6F25" w:rsidRPr="00A44050">
        <w:rPr>
          <w:rFonts w:ascii="Times New Roman" w:hAnsi="Times New Roman" w:cs="Times New Roman"/>
          <w:sz w:val="24"/>
          <w:szCs w:val="24"/>
          <w:highlight w:val="yellow"/>
        </w:rPr>
        <w:t>-</w:t>
      </w:r>
      <w:r w:rsidR="00344D73" w:rsidRPr="00A44050">
        <w:rPr>
          <w:rFonts w:ascii="Times New Roman" w:hAnsi="Times New Roman" w:cs="Times New Roman"/>
          <w:sz w:val="24"/>
          <w:szCs w:val="24"/>
          <w:highlight w:val="yellow"/>
        </w:rPr>
        <w:t xml:space="preserve"> to</w:t>
      </w:r>
      <w:r w:rsidR="00DD6F25" w:rsidRPr="00A44050">
        <w:rPr>
          <w:rFonts w:ascii="Times New Roman" w:hAnsi="Times New Roman" w:cs="Times New Roman"/>
          <w:sz w:val="24"/>
          <w:szCs w:val="24"/>
          <w:highlight w:val="yellow"/>
        </w:rPr>
        <w:t>-</w:t>
      </w:r>
      <w:r w:rsidR="00344D73" w:rsidRPr="00A44050">
        <w:rPr>
          <w:rFonts w:ascii="Times New Roman" w:hAnsi="Times New Roman" w:cs="Times New Roman"/>
          <w:sz w:val="24"/>
          <w:szCs w:val="24"/>
          <w:highlight w:val="yellow"/>
        </w:rPr>
        <w:t xml:space="preserve"> type.</w:t>
      </w:r>
    </w:p>
    <w:p w14:paraId="5777E505" w14:textId="79719318" w:rsidR="00002D64" w:rsidRPr="00F03ECA" w:rsidRDefault="00D40DBB" w:rsidP="00C73D83">
      <w:pPr>
        <w:spacing w:before="120" w:after="120" w:line="360" w:lineRule="auto"/>
        <w:jc w:val="both"/>
        <w:rPr>
          <w:rFonts w:ascii="Times New Roman" w:hAnsi="Times New Roman" w:cs="Times New Roman"/>
          <w:sz w:val="24"/>
          <w:szCs w:val="24"/>
        </w:rPr>
      </w:pPr>
      <w:r w:rsidRPr="00F03ECA">
        <w:rPr>
          <w:rFonts w:ascii="Times New Roman" w:hAnsi="Times New Roman" w:cs="Times New Roman"/>
          <w:b/>
          <w:sz w:val="24"/>
          <w:szCs w:val="24"/>
        </w:rPr>
        <w:t xml:space="preserve">Keywords: </w:t>
      </w:r>
      <w:r w:rsidR="008D4A09" w:rsidRPr="00F03ECA">
        <w:rPr>
          <w:rFonts w:ascii="Times New Roman" w:hAnsi="Times New Roman" w:cs="Times New Roman"/>
          <w:i/>
          <w:iCs/>
          <w:sz w:val="24"/>
          <w:szCs w:val="24"/>
        </w:rPr>
        <w:t>Asparagus racemosus</w:t>
      </w:r>
      <w:r w:rsidRPr="00F03ECA">
        <w:rPr>
          <w:rFonts w:ascii="Times New Roman" w:hAnsi="Times New Roman" w:cs="Times New Roman"/>
          <w:sz w:val="24"/>
          <w:szCs w:val="24"/>
        </w:rPr>
        <w:t xml:space="preserve">, </w:t>
      </w:r>
      <w:r w:rsidR="00F75A11" w:rsidRPr="00F03ECA">
        <w:rPr>
          <w:rFonts w:ascii="Times New Roman" w:hAnsi="Times New Roman" w:cs="Times New Roman"/>
          <w:sz w:val="24"/>
          <w:szCs w:val="24"/>
        </w:rPr>
        <w:t xml:space="preserve">massive </w:t>
      </w:r>
      <w:r w:rsidR="00F75A11" w:rsidRPr="00F03ECA">
        <w:rPr>
          <w:rFonts w:ascii="Times New Roman" w:hAnsi="Times New Roman" w:cs="Times New Roman"/>
          <w:i/>
          <w:iCs/>
          <w:sz w:val="24"/>
          <w:szCs w:val="24"/>
        </w:rPr>
        <w:t>in vitro</w:t>
      </w:r>
      <w:r w:rsidR="00F75A11" w:rsidRPr="00F03ECA">
        <w:rPr>
          <w:rFonts w:ascii="Times New Roman" w:hAnsi="Times New Roman" w:cs="Times New Roman"/>
          <w:sz w:val="24"/>
          <w:szCs w:val="24"/>
        </w:rPr>
        <w:t xml:space="preserve"> propagation, nodal segment culture</w:t>
      </w:r>
      <w:r w:rsidR="003458F5">
        <w:rPr>
          <w:rFonts w:ascii="Times New Roman" w:hAnsi="Times New Roman" w:cs="Times New Roman"/>
          <w:sz w:val="24"/>
          <w:szCs w:val="24"/>
        </w:rPr>
        <w:t>,</w:t>
      </w:r>
      <w:r w:rsidR="00F75A11" w:rsidRPr="00F03ECA">
        <w:rPr>
          <w:rFonts w:ascii="Times New Roman" w:hAnsi="Times New Roman" w:cs="Times New Roman"/>
          <w:sz w:val="24"/>
          <w:szCs w:val="24"/>
        </w:rPr>
        <w:t xml:space="preserve"> </w:t>
      </w:r>
      <w:r w:rsidR="00CA4A5C" w:rsidRPr="00F03ECA">
        <w:rPr>
          <w:rFonts w:ascii="Times New Roman" w:hAnsi="Times New Roman" w:cs="Times New Roman"/>
          <w:sz w:val="24"/>
          <w:szCs w:val="24"/>
        </w:rPr>
        <w:t>organogenesis and plantlet regeneration</w:t>
      </w:r>
      <w:r w:rsidR="003458F5">
        <w:rPr>
          <w:rFonts w:ascii="Times New Roman" w:hAnsi="Times New Roman" w:cs="Times New Roman"/>
          <w:sz w:val="24"/>
          <w:szCs w:val="24"/>
        </w:rPr>
        <w:t>.</w:t>
      </w:r>
      <w:r w:rsidR="00CA4A5C" w:rsidRPr="00F03ECA">
        <w:rPr>
          <w:rFonts w:ascii="Times New Roman" w:hAnsi="Times New Roman" w:cs="Times New Roman"/>
          <w:sz w:val="24"/>
          <w:szCs w:val="24"/>
        </w:rPr>
        <w:t xml:space="preserve"> </w:t>
      </w:r>
    </w:p>
    <w:p w14:paraId="5777E506" w14:textId="73079388" w:rsidR="00002D64" w:rsidRPr="00C73D83" w:rsidRDefault="00D40DBB" w:rsidP="00413AE2">
      <w:pPr>
        <w:spacing w:before="240" w:after="120" w:line="360" w:lineRule="auto"/>
        <w:jc w:val="both"/>
        <w:rPr>
          <w:rFonts w:ascii="Times New Roman" w:hAnsi="Times New Roman" w:cs="Times New Roman"/>
          <w:i/>
          <w:iCs/>
          <w:color w:val="EE0000"/>
          <w:sz w:val="24"/>
          <w:szCs w:val="24"/>
        </w:rPr>
      </w:pPr>
      <w:r w:rsidRPr="00C73D83">
        <w:rPr>
          <w:rFonts w:ascii="Times New Roman" w:hAnsi="Times New Roman" w:cs="Times New Roman"/>
          <w:b/>
          <w:sz w:val="28"/>
          <w:szCs w:val="28"/>
        </w:rPr>
        <w:t>1. Introduction</w:t>
      </w:r>
      <w:r w:rsidRPr="00C73D83">
        <w:rPr>
          <w:rFonts w:ascii="Times New Roman" w:hAnsi="Times New Roman" w:cs="Times New Roman"/>
          <w:i/>
          <w:iCs/>
          <w:color w:val="EE0000"/>
          <w:sz w:val="24"/>
          <w:szCs w:val="24"/>
        </w:rPr>
        <w:t xml:space="preserve"> </w:t>
      </w:r>
    </w:p>
    <w:p w14:paraId="058C9A4D" w14:textId="78ED7725" w:rsidR="00547F14" w:rsidRDefault="00547F14" w:rsidP="00547F14">
      <w:pPr>
        <w:spacing w:before="120" w:after="120" w:line="360" w:lineRule="auto"/>
        <w:jc w:val="both"/>
        <w:rPr>
          <w:rFonts w:ascii="Charis SIL" w:eastAsia="SimSun" w:hAnsi="Charis SIL" w:cs="Charis SIL"/>
          <w:color w:val="000000"/>
          <w:sz w:val="14"/>
          <w:szCs w:val="14"/>
          <w:lang w:eastAsia="en-IN"/>
        </w:rPr>
      </w:pPr>
      <w:bookmarkStart w:id="0" w:name="_Hlk207291598"/>
      <w:r w:rsidRPr="00547F14">
        <w:rPr>
          <w:rFonts w:ascii="Times New Roman" w:eastAsia="SimSun" w:hAnsi="Times New Roman" w:cs="Times New Roman"/>
          <w:i/>
          <w:iCs/>
          <w:color w:val="000000"/>
          <w:sz w:val="24"/>
          <w:szCs w:val="24"/>
          <w:lang w:eastAsia="en-IN"/>
        </w:rPr>
        <w:lastRenderedPageBreak/>
        <w:t xml:space="preserve">Asparagus racemosus </w:t>
      </w:r>
      <w:bookmarkEnd w:id="0"/>
      <w:r w:rsidRPr="00547F14">
        <w:rPr>
          <w:rFonts w:ascii="Times New Roman" w:eastAsia="SimSun" w:hAnsi="Times New Roman" w:cs="Times New Roman"/>
          <w:color w:val="000000"/>
          <w:sz w:val="24"/>
          <w:szCs w:val="24"/>
          <w:lang w:eastAsia="en-IN"/>
        </w:rPr>
        <w:t xml:space="preserve">(Shatavari), a member of the </w:t>
      </w:r>
      <w:r w:rsidRPr="00547F14">
        <w:rPr>
          <w:rFonts w:ascii="Times New Roman" w:eastAsia="SimSun" w:hAnsi="Times New Roman" w:cs="Times New Roman"/>
          <w:i/>
          <w:iCs/>
          <w:color w:val="000000"/>
          <w:sz w:val="24"/>
          <w:szCs w:val="24"/>
          <w:lang w:eastAsia="en-IN"/>
        </w:rPr>
        <w:t xml:space="preserve">Asparagaceae </w:t>
      </w:r>
      <w:r w:rsidRPr="00547F14">
        <w:rPr>
          <w:rFonts w:ascii="Times New Roman" w:eastAsia="SimSun" w:hAnsi="Times New Roman" w:cs="Times New Roman"/>
          <w:color w:val="000000"/>
          <w:sz w:val="24"/>
          <w:szCs w:val="24"/>
          <w:lang w:eastAsia="en-IN"/>
        </w:rPr>
        <w:t>family, holds a special position in Ayurveda medicine because of its adaptability in preventing and healing a wide range of ailments</w:t>
      </w:r>
      <w:r w:rsidR="00291BD2">
        <w:rPr>
          <w:rFonts w:ascii="Times New Roman" w:eastAsia="SimSun" w:hAnsi="Times New Roman" w:cs="Times New Roman"/>
          <w:color w:val="000000"/>
          <w:sz w:val="24"/>
          <w:szCs w:val="24"/>
          <w:lang w:eastAsia="en-IN"/>
        </w:rPr>
        <w:t xml:space="preserve"> </w:t>
      </w:r>
      <w:r w:rsidR="00291BD2" w:rsidRPr="006B73AD">
        <w:rPr>
          <w:rFonts w:ascii="Times New Roman" w:eastAsia="SimSun" w:hAnsi="Times New Roman" w:cs="Times New Roman"/>
          <w:sz w:val="24"/>
          <w:szCs w:val="24"/>
          <w:lang w:eastAsia="en-IN"/>
        </w:rPr>
        <w:t>(</w:t>
      </w:r>
      <w:r w:rsidR="0086358F" w:rsidRPr="006B73AD">
        <w:rPr>
          <w:rFonts w:ascii="Times New Roman" w:eastAsia="SimSun" w:hAnsi="Times New Roman" w:cs="Times New Roman"/>
          <w:sz w:val="24"/>
          <w:szCs w:val="24"/>
          <w:lang w:eastAsia="en-IN"/>
        </w:rPr>
        <w:t>Akhtar et al., 2024</w:t>
      </w:r>
      <w:r w:rsidR="00291BD2" w:rsidRPr="006B73AD">
        <w:rPr>
          <w:rFonts w:ascii="Times New Roman" w:eastAsia="SimSun" w:hAnsi="Times New Roman" w:cs="Times New Roman"/>
          <w:sz w:val="24"/>
          <w:szCs w:val="24"/>
          <w:lang w:eastAsia="en-IN"/>
        </w:rPr>
        <w:t>)</w:t>
      </w:r>
      <w:r w:rsidRPr="006B73AD">
        <w:rPr>
          <w:rFonts w:ascii="Times New Roman" w:eastAsia="SimSun" w:hAnsi="Times New Roman" w:cs="Times New Roman"/>
          <w:sz w:val="24"/>
          <w:szCs w:val="24"/>
          <w:lang w:eastAsia="en-IN"/>
        </w:rPr>
        <w:t xml:space="preserve">. </w:t>
      </w:r>
      <w:r w:rsidRPr="00547F14">
        <w:rPr>
          <w:rFonts w:ascii="Times New Roman" w:eastAsia="SimSun" w:hAnsi="Times New Roman" w:cs="Times New Roman"/>
          <w:color w:val="000000"/>
          <w:sz w:val="24"/>
          <w:szCs w:val="24"/>
          <w:lang w:eastAsia="en-IN"/>
        </w:rPr>
        <w:t>In various vernacular languages, it is also reckoned as Satawar, Satamuli, Satavari</w:t>
      </w:r>
      <w:r w:rsidR="001C26CB">
        <w:rPr>
          <w:rFonts w:ascii="Times New Roman" w:eastAsia="SimSun" w:hAnsi="Times New Roman" w:cs="Times New Roman"/>
          <w:color w:val="000000"/>
          <w:sz w:val="24"/>
          <w:szCs w:val="24"/>
          <w:lang w:eastAsia="en-IN"/>
        </w:rPr>
        <w:t xml:space="preserve"> (</w:t>
      </w:r>
      <w:r w:rsidR="00650B1E" w:rsidRPr="00DF328E">
        <w:rPr>
          <w:rFonts w:ascii="Times New Roman" w:hAnsi="Times New Roman" w:cs="Times New Roman"/>
          <w:sz w:val="24"/>
          <w:szCs w:val="24"/>
        </w:rPr>
        <w:t xml:space="preserve">Yavuz&amp; Çömlekçioğlu, </w:t>
      </w:r>
      <w:r w:rsidR="00650B1E">
        <w:rPr>
          <w:rFonts w:ascii="Times New Roman" w:hAnsi="Times New Roman" w:cs="Times New Roman"/>
          <w:sz w:val="24"/>
          <w:szCs w:val="24"/>
        </w:rPr>
        <w:t>2022</w:t>
      </w:r>
      <w:r w:rsidR="001C26CB">
        <w:rPr>
          <w:rFonts w:ascii="Times New Roman" w:eastAsia="SimSun" w:hAnsi="Times New Roman" w:cs="Times New Roman"/>
          <w:color w:val="000000"/>
          <w:sz w:val="24"/>
          <w:szCs w:val="24"/>
          <w:lang w:eastAsia="en-IN"/>
        </w:rPr>
        <w:t>).</w:t>
      </w:r>
      <w:r w:rsidRPr="00547F14">
        <w:rPr>
          <w:rFonts w:ascii="Times New Roman" w:eastAsia="SimSun" w:hAnsi="Times New Roman" w:cs="Times New Roman"/>
          <w:color w:val="000000"/>
          <w:sz w:val="24"/>
          <w:szCs w:val="24"/>
          <w:lang w:eastAsia="en-IN"/>
        </w:rPr>
        <w:t xml:space="preserve"> It is popular among all therapeutic plants due to the presence of various bioactive chemicals such as steroidal glycosides, saponins (primarily Shatavarins I, II, III, and IV), polyphenols, flavonoids, alkaloids (racemosol), and vitamins</w:t>
      </w:r>
      <w:r w:rsidR="002F49D0">
        <w:rPr>
          <w:rFonts w:ascii="Times New Roman" w:eastAsia="SimSun" w:hAnsi="Times New Roman" w:cs="Times New Roman"/>
          <w:color w:val="000000"/>
          <w:sz w:val="24"/>
          <w:szCs w:val="24"/>
          <w:lang w:eastAsia="en-IN"/>
        </w:rPr>
        <w:t xml:space="preserve"> (</w:t>
      </w:r>
      <w:r w:rsidR="002F49D0" w:rsidRPr="00DF328E">
        <w:rPr>
          <w:rFonts w:ascii="Times New Roman" w:hAnsi="Times New Roman" w:cs="Times New Roman"/>
          <w:sz w:val="24"/>
          <w:szCs w:val="24"/>
        </w:rPr>
        <w:t xml:space="preserve">Yavuz&amp; Çömlekçioğlu, </w:t>
      </w:r>
      <w:r w:rsidR="002F49D0">
        <w:rPr>
          <w:rFonts w:ascii="Times New Roman" w:hAnsi="Times New Roman" w:cs="Times New Roman"/>
          <w:sz w:val="24"/>
          <w:szCs w:val="24"/>
        </w:rPr>
        <w:t>2022</w:t>
      </w:r>
      <w:r w:rsidR="002F49D0">
        <w:rPr>
          <w:rFonts w:ascii="Times New Roman" w:eastAsia="SimSun" w:hAnsi="Times New Roman" w:cs="Times New Roman"/>
          <w:color w:val="000000"/>
          <w:sz w:val="24"/>
          <w:szCs w:val="24"/>
          <w:lang w:eastAsia="en-IN"/>
        </w:rPr>
        <w:t>)</w:t>
      </w:r>
      <w:r w:rsidRPr="00547F14">
        <w:rPr>
          <w:rFonts w:ascii="Times New Roman" w:eastAsia="SimSun" w:hAnsi="Times New Roman" w:cs="Times New Roman"/>
          <w:color w:val="000000"/>
          <w:sz w:val="24"/>
          <w:szCs w:val="24"/>
          <w:lang w:eastAsia="en-IN"/>
        </w:rPr>
        <w:t xml:space="preserve">. Data repository on different extracts of shatavari plant-roots, leaves, blossoms and stems have illustrated their phytopharmaceutical effects that alleviate issues related to female reproductive system and a variety of ailments such as dyspepsia, neurological disorders, cough bronchitis, throat infections, TB, COVID-19 and so </w:t>
      </w:r>
      <w:r w:rsidR="00224926" w:rsidRPr="00547F14">
        <w:rPr>
          <w:rFonts w:ascii="Times New Roman" w:eastAsia="SimSun" w:hAnsi="Times New Roman" w:cs="Times New Roman"/>
          <w:color w:val="000000"/>
          <w:sz w:val="24"/>
          <w:szCs w:val="24"/>
          <w:lang w:eastAsia="en-IN"/>
        </w:rPr>
        <w:t>on</w:t>
      </w:r>
      <w:r w:rsidR="00224926" w:rsidRPr="00224926">
        <w:rPr>
          <w:rFonts w:ascii="Times New Roman" w:eastAsia="SimSun" w:hAnsi="Times New Roman" w:cs="Times New Roman"/>
          <w:color w:val="388600"/>
          <w:sz w:val="24"/>
          <w:szCs w:val="24"/>
          <w:lang w:eastAsia="en-IN"/>
        </w:rPr>
        <w:t xml:space="preserve"> </w:t>
      </w:r>
      <w:r w:rsidR="00224926" w:rsidRPr="002F49D0">
        <w:rPr>
          <w:rFonts w:ascii="Times New Roman" w:eastAsia="SimSun" w:hAnsi="Times New Roman" w:cs="Times New Roman"/>
          <w:sz w:val="24"/>
          <w:szCs w:val="24"/>
          <w:lang w:eastAsia="en-IN"/>
        </w:rPr>
        <w:t>(O’Leary et al., 2021)</w:t>
      </w:r>
      <w:r w:rsidRPr="002F49D0">
        <w:rPr>
          <w:rFonts w:ascii="Times New Roman" w:eastAsia="SimSun" w:hAnsi="Times New Roman" w:cs="Times New Roman"/>
          <w:sz w:val="24"/>
          <w:szCs w:val="24"/>
          <w:lang w:eastAsia="en-IN"/>
        </w:rPr>
        <w:t xml:space="preserve">. </w:t>
      </w:r>
      <w:r w:rsidRPr="00547F14">
        <w:rPr>
          <w:rFonts w:ascii="Times New Roman" w:eastAsia="SimSun" w:hAnsi="Times New Roman" w:cs="Times New Roman"/>
          <w:color w:val="000000"/>
          <w:sz w:val="24"/>
          <w:szCs w:val="24"/>
          <w:lang w:eastAsia="en-IN"/>
        </w:rPr>
        <w:t>Several medications based on shatavari extracts are commercially available as nutraceutical and consumed by mass of people</w:t>
      </w:r>
      <w:r w:rsidR="002F49D0">
        <w:rPr>
          <w:rFonts w:ascii="Times New Roman" w:eastAsia="SimSun" w:hAnsi="Times New Roman" w:cs="Times New Roman"/>
          <w:color w:val="000000"/>
          <w:sz w:val="24"/>
          <w:szCs w:val="24"/>
          <w:lang w:eastAsia="en-IN"/>
        </w:rPr>
        <w:t xml:space="preserve"> (</w:t>
      </w:r>
      <w:r w:rsidR="002F49D0" w:rsidRPr="00DF328E">
        <w:rPr>
          <w:rFonts w:ascii="Times New Roman" w:hAnsi="Times New Roman" w:cs="Times New Roman"/>
          <w:sz w:val="24"/>
          <w:szCs w:val="24"/>
        </w:rPr>
        <w:t>Esmaeili</w:t>
      </w:r>
      <w:r w:rsidR="002F49D0">
        <w:rPr>
          <w:rFonts w:ascii="Times New Roman" w:hAnsi="Times New Roman" w:cs="Times New Roman"/>
          <w:sz w:val="24"/>
          <w:szCs w:val="24"/>
        </w:rPr>
        <w:t xml:space="preserve"> et al., 2016</w:t>
      </w:r>
      <w:r w:rsidR="002F49D0">
        <w:rPr>
          <w:rFonts w:ascii="Times New Roman" w:eastAsia="SimSun" w:hAnsi="Times New Roman" w:cs="Times New Roman"/>
          <w:color w:val="000000"/>
          <w:sz w:val="24"/>
          <w:szCs w:val="24"/>
          <w:lang w:eastAsia="en-IN"/>
        </w:rPr>
        <w:t>)</w:t>
      </w:r>
      <w:r w:rsidRPr="00547F14">
        <w:rPr>
          <w:rFonts w:ascii="Times New Roman" w:eastAsia="SimSun" w:hAnsi="Times New Roman" w:cs="Times New Roman"/>
          <w:color w:val="000000"/>
          <w:sz w:val="24"/>
          <w:szCs w:val="24"/>
          <w:lang w:eastAsia="en-IN"/>
        </w:rPr>
        <w:t>.</w:t>
      </w:r>
      <w:r w:rsidRPr="00547F14">
        <w:rPr>
          <w:rFonts w:ascii="Charis SIL" w:eastAsia="SimSun" w:hAnsi="Charis SIL" w:cs="Charis SIL"/>
          <w:color w:val="000000"/>
          <w:sz w:val="14"/>
          <w:szCs w:val="14"/>
          <w:lang w:eastAsia="en-IN"/>
        </w:rPr>
        <w:t xml:space="preserve"> </w:t>
      </w:r>
      <w:r w:rsidR="00531904" w:rsidRPr="002602B9">
        <w:rPr>
          <w:rFonts w:ascii="Times New Roman" w:hAnsi="Times New Roman" w:cs="Times New Roman"/>
          <w:sz w:val="24"/>
          <w:szCs w:val="24"/>
        </w:rPr>
        <w:t xml:space="preserve">It is the well-documented adaptogen cited in the ancient texts </w:t>
      </w:r>
      <w:r w:rsidR="00531904" w:rsidRPr="002602B9">
        <w:rPr>
          <w:rFonts w:ascii="Times New Roman" w:hAnsi="Times New Roman" w:cs="Times New Roman"/>
          <w:i/>
          <w:iCs/>
          <w:sz w:val="24"/>
          <w:szCs w:val="24"/>
        </w:rPr>
        <w:t>viz.,</w:t>
      </w:r>
      <w:r w:rsidR="00531904" w:rsidRPr="002602B9">
        <w:rPr>
          <w:rFonts w:ascii="Times New Roman" w:hAnsi="Times New Roman" w:cs="Times New Roman"/>
          <w:sz w:val="24"/>
          <w:szCs w:val="24"/>
        </w:rPr>
        <w:t xml:space="preserve"> Ayurvedic, Greek and Chinese medicine system (Singh </w:t>
      </w:r>
      <w:r w:rsidR="00531904" w:rsidRPr="002602B9">
        <w:rPr>
          <w:rFonts w:ascii="Times New Roman" w:hAnsi="Times New Roman" w:cs="Times New Roman"/>
          <w:i/>
          <w:iCs/>
          <w:sz w:val="24"/>
          <w:szCs w:val="24"/>
        </w:rPr>
        <w:t>et al.,</w:t>
      </w:r>
      <w:r w:rsidR="00531904" w:rsidRPr="002602B9">
        <w:rPr>
          <w:rFonts w:ascii="Times New Roman" w:hAnsi="Times New Roman" w:cs="Times New Roman"/>
          <w:sz w:val="24"/>
          <w:szCs w:val="24"/>
        </w:rPr>
        <w:t xml:space="preserve"> 2023). It is one of the widely used Ayurvedic Rasayana and for its wide array of aliments it is rightly called “Queen of Herbs” (Thakur </w:t>
      </w:r>
      <w:r w:rsidR="00531904" w:rsidRPr="002602B9">
        <w:rPr>
          <w:rFonts w:ascii="Times New Roman" w:hAnsi="Times New Roman" w:cs="Times New Roman"/>
          <w:i/>
          <w:iCs/>
          <w:sz w:val="24"/>
          <w:szCs w:val="24"/>
        </w:rPr>
        <w:t>et al</w:t>
      </w:r>
      <w:r w:rsidR="00531904" w:rsidRPr="002602B9">
        <w:rPr>
          <w:rFonts w:ascii="Times New Roman" w:hAnsi="Times New Roman" w:cs="Times New Roman"/>
          <w:sz w:val="24"/>
          <w:szCs w:val="24"/>
        </w:rPr>
        <w:t>., 2021).</w:t>
      </w:r>
    </w:p>
    <w:p w14:paraId="0BABBAF0" w14:textId="7D928461" w:rsidR="00786E39" w:rsidRPr="002602B9" w:rsidRDefault="00786E39" w:rsidP="00126219">
      <w:pPr>
        <w:spacing w:before="120" w:after="120" w:line="360" w:lineRule="auto"/>
        <w:ind w:firstLine="720"/>
        <w:jc w:val="both"/>
        <w:rPr>
          <w:rFonts w:ascii="Times New Roman" w:hAnsi="Times New Roman" w:cs="Times New Roman"/>
          <w:sz w:val="24"/>
          <w:szCs w:val="24"/>
        </w:rPr>
      </w:pPr>
      <w:r w:rsidRPr="002602B9">
        <w:rPr>
          <w:rFonts w:ascii="Times New Roman" w:hAnsi="Times New Roman" w:cs="Times New Roman"/>
          <w:i/>
          <w:iCs/>
          <w:sz w:val="24"/>
          <w:szCs w:val="24"/>
        </w:rPr>
        <w:t>Asparagus racemosus</w:t>
      </w:r>
      <w:r w:rsidRPr="002602B9">
        <w:rPr>
          <w:rFonts w:ascii="Times New Roman" w:hAnsi="Times New Roman" w:cs="Times New Roman"/>
          <w:sz w:val="24"/>
          <w:szCs w:val="24"/>
        </w:rPr>
        <w:t xml:space="preserve">, found in low altitudes throughout India (Rani </w:t>
      </w:r>
      <w:r w:rsidRPr="002602B9">
        <w:rPr>
          <w:rFonts w:ascii="Times New Roman" w:hAnsi="Times New Roman" w:cs="Times New Roman"/>
          <w:i/>
          <w:iCs/>
          <w:sz w:val="24"/>
          <w:szCs w:val="24"/>
        </w:rPr>
        <w:t>et al</w:t>
      </w:r>
      <w:r w:rsidRPr="002602B9">
        <w:rPr>
          <w:rFonts w:ascii="Times New Roman" w:hAnsi="Times New Roman" w:cs="Times New Roman"/>
          <w:sz w:val="24"/>
          <w:szCs w:val="24"/>
        </w:rPr>
        <w:t>., 202</w:t>
      </w:r>
      <w:r w:rsidR="003F2D33">
        <w:rPr>
          <w:rFonts w:ascii="Times New Roman" w:hAnsi="Times New Roman" w:cs="Times New Roman"/>
          <w:sz w:val="24"/>
          <w:szCs w:val="24"/>
        </w:rPr>
        <w:t>3</w:t>
      </w:r>
      <w:r w:rsidRPr="002602B9">
        <w:rPr>
          <w:rFonts w:ascii="Times New Roman" w:hAnsi="Times New Roman" w:cs="Times New Roman"/>
          <w:sz w:val="24"/>
          <w:szCs w:val="24"/>
        </w:rPr>
        <w:t xml:space="preserve">). It can be found in tropical Africa, Java, Australia, Sri Lanka, Southern China and India, although it is predominantly cultivated in India (Rafiq </w:t>
      </w:r>
      <w:r w:rsidRPr="00B403A9">
        <w:rPr>
          <w:rFonts w:ascii="Times New Roman" w:hAnsi="Times New Roman" w:cs="Times New Roman"/>
          <w:sz w:val="24"/>
          <w:szCs w:val="24"/>
        </w:rPr>
        <w:t>et al.,</w:t>
      </w:r>
      <w:r w:rsidRPr="002602B9">
        <w:rPr>
          <w:rFonts w:ascii="Times New Roman" w:hAnsi="Times New Roman" w:cs="Times New Roman"/>
          <w:sz w:val="24"/>
          <w:szCs w:val="24"/>
        </w:rPr>
        <w:t xml:space="preserve"> 2023). It is an extensively scandent spinous, branched under-shrub</w:t>
      </w:r>
      <w:r w:rsidR="002F49D0">
        <w:rPr>
          <w:rFonts w:ascii="Times New Roman" w:hAnsi="Times New Roman" w:cs="Times New Roman"/>
          <w:sz w:val="24"/>
          <w:szCs w:val="24"/>
        </w:rPr>
        <w:t xml:space="preserve"> (</w:t>
      </w:r>
      <w:r w:rsidR="00B337E8" w:rsidRPr="002602B9">
        <w:rPr>
          <w:rFonts w:ascii="Times New Roman" w:hAnsi="Times New Roman" w:cs="Times New Roman"/>
          <w:sz w:val="24"/>
          <w:szCs w:val="24"/>
        </w:rPr>
        <w:t xml:space="preserve">Rafiq </w:t>
      </w:r>
      <w:r w:rsidR="00B337E8" w:rsidRPr="00B403A9">
        <w:rPr>
          <w:rFonts w:ascii="Times New Roman" w:hAnsi="Times New Roman" w:cs="Times New Roman"/>
          <w:sz w:val="24"/>
          <w:szCs w:val="24"/>
        </w:rPr>
        <w:t>et al.,</w:t>
      </w:r>
      <w:r w:rsidR="00B337E8" w:rsidRPr="002602B9">
        <w:rPr>
          <w:rFonts w:ascii="Times New Roman" w:hAnsi="Times New Roman" w:cs="Times New Roman"/>
          <w:sz w:val="24"/>
          <w:szCs w:val="24"/>
        </w:rPr>
        <w:t xml:space="preserve"> 2023</w:t>
      </w:r>
      <w:r w:rsidR="002F49D0">
        <w:rPr>
          <w:rFonts w:ascii="Times New Roman" w:hAnsi="Times New Roman" w:cs="Times New Roman"/>
          <w:sz w:val="24"/>
          <w:szCs w:val="24"/>
        </w:rPr>
        <w:t>)</w:t>
      </w:r>
      <w:r w:rsidRPr="002602B9">
        <w:rPr>
          <w:rFonts w:ascii="Times New Roman" w:hAnsi="Times New Roman" w:cs="Times New Roman"/>
          <w:sz w:val="24"/>
          <w:szCs w:val="24"/>
        </w:rPr>
        <w:t>. Leaves are reduced to small, and roots are numerous and fusiform succulent and it looms in clusters from the basal end of the stem and has a tuberous shape with a diameter ranging from 0.5 to 1.5 cm. (</w:t>
      </w:r>
      <w:r w:rsidR="00B403A9" w:rsidRPr="00DF328E">
        <w:rPr>
          <w:rFonts w:ascii="Times New Roman" w:hAnsi="Times New Roman" w:cs="Times New Roman"/>
          <w:sz w:val="24"/>
          <w:szCs w:val="24"/>
        </w:rPr>
        <w:t>Jain</w:t>
      </w:r>
      <w:r w:rsidR="00B403A9">
        <w:rPr>
          <w:rFonts w:ascii="Times New Roman" w:hAnsi="Times New Roman" w:cs="Times New Roman"/>
          <w:sz w:val="24"/>
          <w:szCs w:val="24"/>
        </w:rPr>
        <w:t xml:space="preserve"> &amp;</w:t>
      </w:r>
      <w:r w:rsidR="00B403A9" w:rsidRPr="00DF328E">
        <w:rPr>
          <w:rFonts w:ascii="Times New Roman" w:hAnsi="Times New Roman" w:cs="Times New Roman"/>
          <w:sz w:val="24"/>
          <w:szCs w:val="24"/>
        </w:rPr>
        <w:t xml:space="preserve"> Kumar</w:t>
      </w:r>
      <w:r w:rsidR="00B403A9">
        <w:rPr>
          <w:rFonts w:ascii="Times New Roman" w:hAnsi="Times New Roman" w:cs="Times New Roman"/>
          <w:sz w:val="24"/>
          <w:szCs w:val="24"/>
        </w:rPr>
        <w:t>,</w:t>
      </w:r>
      <w:r w:rsidR="00B403A9" w:rsidRPr="00DF328E">
        <w:rPr>
          <w:rFonts w:ascii="Times New Roman" w:hAnsi="Times New Roman" w:cs="Times New Roman"/>
          <w:sz w:val="24"/>
          <w:szCs w:val="24"/>
        </w:rPr>
        <w:t xml:space="preserve"> </w:t>
      </w:r>
      <w:r w:rsidR="00B403A9">
        <w:rPr>
          <w:rFonts w:ascii="Times New Roman" w:hAnsi="Times New Roman" w:cs="Times New Roman"/>
          <w:sz w:val="24"/>
          <w:szCs w:val="24"/>
        </w:rPr>
        <w:t>2013</w:t>
      </w:r>
      <w:r w:rsidRPr="002602B9">
        <w:rPr>
          <w:rFonts w:ascii="Times New Roman" w:hAnsi="Times New Roman" w:cs="Times New Roman"/>
          <w:sz w:val="24"/>
          <w:szCs w:val="24"/>
        </w:rPr>
        <w:t xml:space="preserve">). </w:t>
      </w:r>
    </w:p>
    <w:p w14:paraId="704AB3FE" w14:textId="427C9C22" w:rsidR="00786E39" w:rsidRPr="002602B9" w:rsidRDefault="00786E39" w:rsidP="00413AE2">
      <w:pPr>
        <w:spacing w:before="120" w:after="120" w:line="360" w:lineRule="auto"/>
        <w:ind w:firstLine="720"/>
        <w:jc w:val="both"/>
        <w:rPr>
          <w:rFonts w:ascii="Times New Roman" w:hAnsi="Times New Roman" w:cs="Times New Roman"/>
          <w:sz w:val="24"/>
          <w:szCs w:val="24"/>
        </w:rPr>
      </w:pPr>
      <w:r w:rsidRPr="002602B9">
        <w:rPr>
          <w:rFonts w:ascii="Times New Roman" w:hAnsi="Times New Roman" w:cs="Times New Roman"/>
          <w:sz w:val="24"/>
          <w:szCs w:val="24"/>
        </w:rPr>
        <w:t xml:space="preserve">The demand for this plant has shown a notable increase, with an annual growth rate of 15.1% (NMPB, 2002). However, </w:t>
      </w:r>
      <w:r w:rsidRPr="002602B9">
        <w:rPr>
          <w:rFonts w:ascii="Times New Roman" w:hAnsi="Times New Roman" w:cs="Times New Roman"/>
          <w:i/>
          <w:iCs/>
          <w:sz w:val="24"/>
          <w:szCs w:val="24"/>
        </w:rPr>
        <w:t>A. racemosus</w:t>
      </w:r>
      <w:r w:rsidRPr="002602B9">
        <w:rPr>
          <w:rFonts w:ascii="Times New Roman" w:hAnsi="Times New Roman" w:cs="Times New Roman"/>
          <w:sz w:val="24"/>
          <w:szCs w:val="24"/>
        </w:rPr>
        <w:t xml:space="preserve"> is currently regarded as threatened in its natural habitat due to the excessive harvesting of its roots, which contain its primary medicinal benefits</w:t>
      </w:r>
      <w:r w:rsidR="00B22AF5">
        <w:rPr>
          <w:rFonts w:ascii="Times New Roman" w:hAnsi="Times New Roman" w:cs="Times New Roman"/>
          <w:sz w:val="24"/>
          <w:szCs w:val="24"/>
        </w:rPr>
        <w:t xml:space="preserve"> </w:t>
      </w:r>
      <w:r w:rsidR="00B22AF5" w:rsidRPr="002602B9">
        <w:rPr>
          <w:rFonts w:ascii="Times New Roman" w:hAnsi="Times New Roman" w:cs="Times New Roman"/>
          <w:sz w:val="24"/>
          <w:szCs w:val="24"/>
        </w:rPr>
        <w:t>(Kohli, 2023).</w:t>
      </w:r>
      <w:r w:rsidRPr="002602B9">
        <w:rPr>
          <w:rFonts w:ascii="Times New Roman" w:hAnsi="Times New Roman" w:cs="Times New Roman"/>
          <w:sz w:val="24"/>
          <w:szCs w:val="24"/>
        </w:rPr>
        <w:t xml:space="preserve"> The native populations of this species have significantly decreased as a result of the spike in demand</w:t>
      </w:r>
      <w:r w:rsidR="006A30AE">
        <w:rPr>
          <w:rFonts w:ascii="Times New Roman" w:hAnsi="Times New Roman" w:cs="Times New Roman"/>
          <w:sz w:val="24"/>
          <w:szCs w:val="24"/>
        </w:rPr>
        <w:t xml:space="preserve"> </w:t>
      </w:r>
      <w:r w:rsidR="006A30AE" w:rsidRPr="006A30AE">
        <w:rPr>
          <w:rFonts w:ascii="Times New Roman" w:hAnsi="Times New Roman" w:cs="Times New Roman"/>
          <w:sz w:val="24"/>
          <w:szCs w:val="24"/>
        </w:rPr>
        <w:t>(</w:t>
      </w:r>
      <w:r w:rsidR="004F1387" w:rsidRPr="002602B9">
        <w:rPr>
          <w:rFonts w:ascii="Times New Roman" w:hAnsi="Times New Roman" w:cs="Times New Roman"/>
          <w:sz w:val="24"/>
          <w:szCs w:val="24"/>
        </w:rPr>
        <w:t>Kohli, 2023</w:t>
      </w:r>
      <w:r w:rsidR="006A30AE" w:rsidRPr="006A30AE">
        <w:rPr>
          <w:rFonts w:ascii="Times New Roman" w:hAnsi="Times New Roman" w:cs="Times New Roman"/>
          <w:sz w:val="24"/>
          <w:szCs w:val="24"/>
        </w:rPr>
        <w:t>)</w:t>
      </w:r>
      <w:r w:rsidRPr="006A30AE">
        <w:rPr>
          <w:rFonts w:ascii="Times New Roman" w:hAnsi="Times New Roman" w:cs="Times New Roman"/>
          <w:sz w:val="24"/>
          <w:szCs w:val="24"/>
        </w:rPr>
        <w:t xml:space="preserve">. </w:t>
      </w:r>
      <w:r w:rsidRPr="002602B9">
        <w:rPr>
          <w:rFonts w:ascii="Times New Roman" w:hAnsi="Times New Roman" w:cs="Times New Roman"/>
          <w:sz w:val="24"/>
          <w:szCs w:val="24"/>
        </w:rPr>
        <w:t xml:space="preserve">The National Medicinal Plants Board (NMPB, 2002) was alerted to the potential threat to its survival. NMPB (2002) has listed </w:t>
      </w:r>
      <w:r w:rsidRPr="002602B9">
        <w:rPr>
          <w:rFonts w:ascii="Times New Roman" w:hAnsi="Times New Roman" w:cs="Times New Roman"/>
          <w:i/>
          <w:iCs/>
          <w:sz w:val="24"/>
          <w:szCs w:val="24"/>
        </w:rPr>
        <w:t>A. racemosus</w:t>
      </w:r>
      <w:r w:rsidRPr="002602B9">
        <w:rPr>
          <w:rFonts w:ascii="Times New Roman" w:hAnsi="Times New Roman" w:cs="Times New Roman"/>
          <w:sz w:val="24"/>
          <w:szCs w:val="24"/>
        </w:rPr>
        <w:t xml:space="preserve"> among the 32 prioritized medicinal plants for conservation and development. Given the circumstances, the conservation of this species has become of utmost importance and requires </w:t>
      </w:r>
      <w:r w:rsidR="00035FDB">
        <w:rPr>
          <w:rFonts w:ascii="Times New Roman" w:hAnsi="Times New Roman" w:cs="Times New Roman"/>
          <w:sz w:val="24"/>
          <w:szCs w:val="24"/>
        </w:rPr>
        <w:t xml:space="preserve">an </w:t>
      </w:r>
      <w:r w:rsidRPr="002602B9">
        <w:rPr>
          <w:rFonts w:ascii="Times New Roman" w:hAnsi="Times New Roman" w:cs="Times New Roman"/>
          <w:sz w:val="24"/>
          <w:szCs w:val="24"/>
        </w:rPr>
        <w:t xml:space="preserve">urgent </w:t>
      </w:r>
      <w:r w:rsidRPr="002602B9">
        <w:rPr>
          <w:rFonts w:ascii="Times New Roman" w:hAnsi="Times New Roman" w:cs="Times New Roman"/>
          <w:sz w:val="24"/>
          <w:szCs w:val="24"/>
        </w:rPr>
        <w:lastRenderedPageBreak/>
        <w:t xml:space="preserve">attention. Effective measures need to be implemented to safeguard </w:t>
      </w:r>
      <w:r w:rsidRPr="002602B9">
        <w:rPr>
          <w:rFonts w:ascii="Times New Roman" w:hAnsi="Times New Roman" w:cs="Times New Roman"/>
          <w:i/>
          <w:iCs/>
          <w:sz w:val="24"/>
          <w:szCs w:val="24"/>
        </w:rPr>
        <w:t>A. racemosus</w:t>
      </w:r>
      <w:r w:rsidRPr="002602B9">
        <w:rPr>
          <w:rFonts w:ascii="Times New Roman" w:hAnsi="Times New Roman" w:cs="Times New Roman"/>
          <w:sz w:val="24"/>
          <w:szCs w:val="24"/>
        </w:rPr>
        <w:t xml:space="preserve"> from further depletion and to promote its sustainable growth to meet both medicinal demands and ecological preservation.</w:t>
      </w:r>
    </w:p>
    <w:p w14:paraId="1E66F4FF" w14:textId="7CB66E41" w:rsidR="00906F42" w:rsidRDefault="00786E39" w:rsidP="006A30AE">
      <w:pPr>
        <w:spacing w:before="120" w:after="120" w:line="360" w:lineRule="auto"/>
        <w:ind w:firstLine="720"/>
        <w:jc w:val="both"/>
        <w:rPr>
          <w:rFonts w:ascii="Times New Roman" w:hAnsi="Times New Roman" w:cs="Times New Roman"/>
          <w:sz w:val="24"/>
          <w:szCs w:val="24"/>
        </w:rPr>
      </w:pPr>
      <w:r w:rsidRPr="002602B9">
        <w:rPr>
          <w:rFonts w:ascii="Times New Roman" w:hAnsi="Times New Roman" w:cs="Times New Roman"/>
          <w:sz w:val="24"/>
          <w:szCs w:val="24"/>
        </w:rPr>
        <w:t>Productivity varies greatly around the world and is tied to the climatic conditions of the production area, production approaches and harvest techniques</w:t>
      </w:r>
      <w:r w:rsidR="006A30AE">
        <w:rPr>
          <w:rFonts w:ascii="Times New Roman" w:hAnsi="Times New Roman" w:cs="Times New Roman"/>
          <w:sz w:val="24"/>
          <w:szCs w:val="24"/>
        </w:rPr>
        <w:t xml:space="preserve"> (</w:t>
      </w:r>
      <w:r w:rsidR="00E55B34" w:rsidRPr="002602B9">
        <w:rPr>
          <w:rFonts w:ascii="Times New Roman" w:hAnsi="Times New Roman" w:cs="Times New Roman"/>
          <w:sz w:val="24"/>
          <w:szCs w:val="24"/>
        </w:rPr>
        <w:t>Kohli, 2023</w:t>
      </w:r>
      <w:r w:rsidR="006A30AE">
        <w:rPr>
          <w:rFonts w:ascii="Times New Roman" w:hAnsi="Times New Roman" w:cs="Times New Roman"/>
          <w:sz w:val="24"/>
          <w:szCs w:val="24"/>
        </w:rPr>
        <w:t>)</w:t>
      </w:r>
      <w:r w:rsidRPr="002602B9">
        <w:rPr>
          <w:rFonts w:ascii="Times New Roman" w:hAnsi="Times New Roman" w:cs="Times New Roman"/>
          <w:sz w:val="24"/>
          <w:szCs w:val="24"/>
        </w:rPr>
        <w:t xml:space="preserve">. An average yield in Asia </w:t>
      </w:r>
      <w:r w:rsidR="00AB586D">
        <w:rPr>
          <w:rFonts w:ascii="Times New Roman" w:hAnsi="Times New Roman" w:cs="Times New Roman"/>
          <w:sz w:val="24"/>
          <w:szCs w:val="24"/>
        </w:rPr>
        <w:t xml:space="preserve">was </w:t>
      </w:r>
      <w:r w:rsidR="00A24576">
        <w:rPr>
          <w:rFonts w:ascii="Times New Roman" w:hAnsi="Times New Roman" w:cs="Times New Roman"/>
          <w:sz w:val="24"/>
          <w:szCs w:val="24"/>
        </w:rPr>
        <w:t xml:space="preserve">recorded </w:t>
      </w:r>
      <w:r w:rsidRPr="002602B9">
        <w:rPr>
          <w:rFonts w:ascii="Times New Roman" w:hAnsi="Times New Roman" w:cs="Times New Roman"/>
          <w:sz w:val="24"/>
          <w:szCs w:val="24"/>
        </w:rPr>
        <w:t>5,344 kgha</w:t>
      </w:r>
      <w:r w:rsidRPr="002602B9">
        <w:rPr>
          <w:rFonts w:ascii="Times New Roman" w:hAnsi="Times New Roman" w:cs="Times New Roman"/>
          <w:sz w:val="24"/>
          <w:szCs w:val="24"/>
          <w:vertAlign w:val="superscript"/>
        </w:rPr>
        <w:t>−1</w:t>
      </w:r>
      <w:r w:rsidRPr="002602B9">
        <w:rPr>
          <w:rFonts w:ascii="Times New Roman" w:hAnsi="Times New Roman" w:cs="Times New Roman"/>
          <w:sz w:val="24"/>
          <w:szCs w:val="24"/>
        </w:rPr>
        <w:t xml:space="preserve"> (FAOSTAT, 2022)</w:t>
      </w:r>
      <w:r w:rsidR="006A30AE">
        <w:rPr>
          <w:rFonts w:ascii="Times New Roman" w:hAnsi="Times New Roman" w:cs="Times New Roman"/>
          <w:sz w:val="24"/>
          <w:szCs w:val="24"/>
        </w:rPr>
        <w:t xml:space="preserve"> Which is not up to the mark</w:t>
      </w:r>
      <w:r w:rsidRPr="002602B9">
        <w:rPr>
          <w:rFonts w:ascii="Times New Roman" w:hAnsi="Times New Roman" w:cs="Times New Roman"/>
          <w:sz w:val="24"/>
          <w:szCs w:val="24"/>
        </w:rPr>
        <w:t xml:space="preserve">. The tissue culture technique offers a promising opportunity to regenerate numerous plantlets of </w:t>
      </w:r>
      <w:r w:rsidRPr="002602B9">
        <w:rPr>
          <w:rFonts w:ascii="Times New Roman" w:hAnsi="Times New Roman" w:cs="Times New Roman"/>
          <w:i/>
          <w:iCs/>
          <w:sz w:val="24"/>
          <w:szCs w:val="24"/>
        </w:rPr>
        <w:t>A. racemosus</w:t>
      </w:r>
      <w:r w:rsidRPr="002602B9">
        <w:rPr>
          <w:rFonts w:ascii="Times New Roman" w:hAnsi="Times New Roman" w:cs="Times New Roman"/>
          <w:sz w:val="24"/>
          <w:szCs w:val="24"/>
        </w:rPr>
        <w:t xml:space="preserve"> (Wild.) efficiently and rapidly, ensuring a year-round availability of this essential medicinal plant. </w:t>
      </w:r>
      <w:r w:rsidR="00790A90">
        <w:rPr>
          <w:rFonts w:ascii="Times New Roman" w:hAnsi="Times New Roman" w:cs="Times New Roman"/>
          <w:sz w:val="24"/>
          <w:szCs w:val="24"/>
        </w:rPr>
        <w:t>As t</w:t>
      </w:r>
      <w:r w:rsidRPr="002602B9">
        <w:rPr>
          <w:rFonts w:ascii="Times New Roman" w:hAnsi="Times New Roman" w:cs="Times New Roman"/>
          <w:sz w:val="24"/>
          <w:szCs w:val="24"/>
        </w:rPr>
        <w:t xml:space="preserve">issue culture has substantially expanded the possibilities and potential of micropropagation by harnessing the inherent regenerative abilities of selected horticultural and agricultural plants, including those of medicinal significance </w:t>
      </w:r>
      <w:r w:rsidR="00993DD7">
        <w:rPr>
          <w:rFonts w:ascii="Times New Roman" w:hAnsi="Times New Roman" w:cs="Times New Roman"/>
          <w:sz w:val="24"/>
          <w:szCs w:val="24"/>
        </w:rPr>
        <w:t>(Ahuja et al., 2016; Jhankare et al., 2011; Uikey et al., 2016; Tiwari et al., 2021; Tripathi et al., 2021a)</w:t>
      </w:r>
      <w:r w:rsidRPr="002602B9">
        <w:rPr>
          <w:rFonts w:ascii="Times New Roman" w:hAnsi="Times New Roman" w:cs="Times New Roman"/>
          <w:sz w:val="24"/>
          <w:szCs w:val="24"/>
        </w:rPr>
        <w:t xml:space="preserve">. </w:t>
      </w:r>
      <w:r w:rsidRPr="002602B9">
        <w:rPr>
          <w:rFonts w:ascii="Times New Roman" w:hAnsi="Times New Roman" w:cs="Times New Roman"/>
          <w:i/>
          <w:iCs/>
          <w:sz w:val="24"/>
          <w:szCs w:val="24"/>
        </w:rPr>
        <w:t>In vitro</w:t>
      </w:r>
      <w:r w:rsidRPr="002602B9">
        <w:rPr>
          <w:rFonts w:ascii="Times New Roman" w:hAnsi="Times New Roman" w:cs="Times New Roman"/>
          <w:sz w:val="24"/>
          <w:szCs w:val="24"/>
        </w:rPr>
        <w:t xml:space="preserve"> propagation methods hold the promise of increasing the availability of plant resources for commercial utilization</w:t>
      </w:r>
      <w:r w:rsidR="006D6ED9">
        <w:rPr>
          <w:rFonts w:ascii="Times New Roman" w:hAnsi="Times New Roman" w:cs="Times New Roman"/>
          <w:sz w:val="24"/>
          <w:szCs w:val="24"/>
        </w:rPr>
        <w:t xml:space="preserve"> (Tripathi et al., 2021b)</w:t>
      </w:r>
      <w:r w:rsidRPr="002602B9">
        <w:rPr>
          <w:rFonts w:ascii="Times New Roman" w:hAnsi="Times New Roman" w:cs="Times New Roman"/>
          <w:sz w:val="24"/>
          <w:szCs w:val="24"/>
        </w:rPr>
        <w:t>.</w:t>
      </w:r>
      <w:r w:rsidR="00906F42" w:rsidRPr="00906F42">
        <w:rPr>
          <w:rFonts w:ascii="Times New Roman" w:hAnsi="Times New Roman" w:cs="Times New Roman"/>
          <w:sz w:val="24"/>
          <w:szCs w:val="24"/>
        </w:rPr>
        <w:t xml:space="preserve"> </w:t>
      </w:r>
      <w:r w:rsidR="00906F42" w:rsidRPr="00886342">
        <w:rPr>
          <w:rFonts w:ascii="Times New Roman" w:hAnsi="Times New Roman" w:cs="Times New Roman"/>
          <w:sz w:val="24"/>
          <w:szCs w:val="24"/>
        </w:rPr>
        <w:t xml:space="preserve">Tissue culture technique enables the rapid multiplication and genetic enhancement of desirable genotypes through the use of biotechnological tools and processes </w:t>
      </w:r>
      <w:r w:rsidR="009A45AC" w:rsidRPr="00886342">
        <w:rPr>
          <w:rFonts w:ascii="Times New Roman" w:hAnsi="Times New Roman" w:cs="Times New Roman"/>
          <w:sz w:val="24"/>
          <w:szCs w:val="24"/>
        </w:rPr>
        <w:t>(</w:t>
      </w:r>
      <w:r w:rsidR="009A45AC" w:rsidRPr="009A45AC">
        <w:rPr>
          <w:rFonts w:ascii="Times New Roman" w:hAnsi="Times New Roman" w:cs="Times New Roman"/>
          <w:sz w:val="24"/>
          <w:szCs w:val="24"/>
          <w:highlight w:val="yellow"/>
        </w:rPr>
        <w:t>Sharma et al., 2022;</w:t>
      </w:r>
      <w:r w:rsidR="009A45AC">
        <w:rPr>
          <w:rFonts w:ascii="Times New Roman" w:hAnsi="Times New Roman" w:cs="Times New Roman"/>
          <w:sz w:val="24"/>
          <w:szCs w:val="24"/>
        </w:rPr>
        <w:t xml:space="preserve"> </w:t>
      </w:r>
      <w:r w:rsidR="00906F42" w:rsidRPr="00886342">
        <w:rPr>
          <w:rFonts w:ascii="Times New Roman" w:hAnsi="Times New Roman" w:cs="Times New Roman"/>
          <w:sz w:val="24"/>
          <w:szCs w:val="24"/>
        </w:rPr>
        <w:t>Tripathi et al., 2022a; Tripathi et al., 2022b).</w:t>
      </w:r>
    </w:p>
    <w:p w14:paraId="1FA4FDF6" w14:textId="7837CE36" w:rsidR="006B73AD" w:rsidRPr="006A30AE" w:rsidRDefault="006A30AE" w:rsidP="006A30AE">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B73AD" w:rsidRPr="00085F7A">
        <w:rPr>
          <w:rFonts w:ascii="Times New Roman" w:eastAsia="TimesNewRomanPSMT" w:hAnsi="Times New Roman" w:cs="Times New Roman"/>
          <w:sz w:val="24"/>
          <w:szCs w:val="24"/>
          <w:lang w:eastAsia="en-IN"/>
        </w:rPr>
        <w:t xml:space="preserve">In </w:t>
      </w:r>
      <w:r w:rsidR="006B73AD" w:rsidRPr="00085F7A">
        <w:rPr>
          <w:rFonts w:ascii="Times New Roman" w:eastAsia="SimSun" w:hAnsi="Times New Roman" w:cs="Times New Roman"/>
          <w:i/>
          <w:iCs/>
          <w:sz w:val="24"/>
          <w:szCs w:val="24"/>
          <w:lang w:eastAsia="en-IN"/>
        </w:rPr>
        <w:t>Asparagus</w:t>
      </w:r>
      <w:r w:rsidR="006B73AD" w:rsidRPr="00085F7A">
        <w:rPr>
          <w:rFonts w:ascii="Times New Roman" w:eastAsia="TimesNewRomanPSMT" w:hAnsi="Times New Roman" w:cs="Times New Roman"/>
          <w:sz w:val="24"/>
          <w:szCs w:val="24"/>
          <w:lang w:eastAsia="en-IN"/>
        </w:rPr>
        <w:t>, plant regeneration has been reported from applying diverse explants such as nodal segment (</w:t>
      </w:r>
      <w:r w:rsidR="00B2240C" w:rsidRPr="00085F7A">
        <w:rPr>
          <w:rFonts w:ascii="Times New Roman" w:eastAsia="TimesNewRomanPSMT" w:hAnsi="Times New Roman" w:cs="Times New Roman"/>
          <w:sz w:val="24"/>
          <w:szCs w:val="24"/>
          <w:lang w:eastAsia="en-IN"/>
        </w:rPr>
        <w:t>Sharan, 2011; Patel &amp; Patel, 2015; Preeti et al., 2016;</w:t>
      </w:r>
      <w:r>
        <w:rPr>
          <w:rFonts w:ascii="Times New Roman" w:eastAsia="TimesNewRomanPSMT" w:hAnsi="Times New Roman" w:cs="Times New Roman"/>
          <w:sz w:val="24"/>
          <w:szCs w:val="24"/>
          <w:lang w:eastAsia="en-IN"/>
        </w:rPr>
        <w:t xml:space="preserve"> </w:t>
      </w:r>
      <w:r w:rsidR="00B2240C" w:rsidRPr="00085F7A">
        <w:rPr>
          <w:rFonts w:ascii="Times New Roman" w:eastAsia="TimesNewRomanPSMT" w:hAnsi="Times New Roman" w:cs="Times New Roman"/>
          <w:sz w:val="24"/>
          <w:szCs w:val="24"/>
          <w:lang w:eastAsia="en-IN"/>
        </w:rPr>
        <w:t>Kumari et al., 2020; Sulava et al., 2020</w:t>
      </w:r>
      <w:r w:rsidR="006B73AD" w:rsidRPr="00085F7A">
        <w:rPr>
          <w:rFonts w:ascii="Times New Roman" w:eastAsia="TimesNewRomanPSMT" w:hAnsi="Times New Roman" w:cs="Times New Roman"/>
          <w:sz w:val="24"/>
          <w:szCs w:val="24"/>
          <w:lang w:eastAsia="en-IN"/>
        </w:rPr>
        <w:t xml:space="preserve">), </w:t>
      </w:r>
      <w:r w:rsidR="00085F7A" w:rsidRPr="00085F7A">
        <w:rPr>
          <w:rFonts w:ascii="Times New Roman" w:eastAsia="TimesNewRomanPSMT" w:hAnsi="Times New Roman" w:cs="Times New Roman"/>
          <w:sz w:val="24"/>
          <w:szCs w:val="24"/>
          <w:lang w:eastAsia="en-IN"/>
        </w:rPr>
        <w:t>shoot apex</w:t>
      </w:r>
      <w:r w:rsidR="006B73AD" w:rsidRPr="00085F7A">
        <w:rPr>
          <w:rFonts w:ascii="Times New Roman" w:eastAsia="TimesNewRomanPSMT" w:hAnsi="Times New Roman" w:cs="Times New Roman"/>
          <w:sz w:val="24"/>
          <w:szCs w:val="24"/>
          <w:lang w:eastAsia="en-IN"/>
        </w:rPr>
        <w:t xml:space="preserve"> (</w:t>
      </w:r>
      <w:r w:rsidR="00085F7A" w:rsidRPr="00085F7A">
        <w:rPr>
          <w:rFonts w:ascii="Times New Roman" w:eastAsia="TimesNewRomanPSMT" w:hAnsi="Times New Roman" w:cs="Times New Roman"/>
          <w:sz w:val="24"/>
          <w:szCs w:val="24"/>
          <w:lang w:eastAsia="en-IN"/>
        </w:rPr>
        <w:t>Sharan, 2011;</w:t>
      </w:r>
      <w:r>
        <w:rPr>
          <w:rFonts w:ascii="Times New Roman" w:eastAsia="TimesNewRomanPSMT" w:hAnsi="Times New Roman" w:cs="Times New Roman"/>
          <w:sz w:val="24"/>
          <w:szCs w:val="24"/>
          <w:lang w:eastAsia="en-IN"/>
        </w:rPr>
        <w:t xml:space="preserve"> </w:t>
      </w:r>
      <w:r w:rsidR="00085F7A" w:rsidRPr="00085F7A">
        <w:rPr>
          <w:rFonts w:ascii="Times New Roman" w:eastAsia="TimesNewRomanPSMT" w:hAnsi="Times New Roman" w:cs="Times New Roman"/>
          <w:sz w:val="24"/>
          <w:szCs w:val="24"/>
          <w:lang w:eastAsia="en-IN"/>
        </w:rPr>
        <w:t>Stajner, 2023;</w:t>
      </w:r>
      <w:r>
        <w:rPr>
          <w:rFonts w:ascii="Times New Roman" w:eastAsia="TimesNewRomanPSMT" w:hAnsi="Times New Roman" w:cs="Times New Roman"/>
          <w:sz w:val="24"/>
          <w:szCs w:val="24"/>
          <w:lang w:eastAsia="en-IN"/>
        </w:rPr>
        <w:t xml:space="preserve"> </w:t>
      </w:r>
      <w:r w:rsidR="00085F7A" w:rsidRPr="00085F7A">
        <w:rPr>
          <w:rFonts w:ascii="Times New Roman" w:eastAsia="TimesNewRomanPSMT" w:hAnsi="Times New Roman" w:cs="Times New Roman"/>
          <w:sz w:val="24"/>
          <w:szCs w:val="24"/>
          <w:lang w:eastAsia="en-IN"/>
        </w:rPr>
        <w:t>Pant &amp; Joshi,</w:t>
      </w:r>
      <w:r w:rsidR="006D6ED9">
        <w:rPr>
          <w:rFonts w:ascii="Times New Roman" w:eastAsia="TimesNewRomanPSMT" w:hAnsi="Times New Roman" w:cs="Times New Roman"/>
          <w:sz w:val="24"/>
          <w:szCs w:val="24"/>
          <w:lang w:eastAsia="en-IN"/>
        </w:rPr>
        <w:t xml:space="preserve"> </w:t>
      </w:r>
      <w:r w:rsidR="00085F7A" w:rsidRPr="00085F7A">
        <w:rPr>
          <w:rFonts w:ascii="Times New Roman" w:eastAsia="TimesNewRomanPSMT" w:hAnsi="Times New Roman" w:cs="Times New Roman"/>
          <w:sz w:val="24"/>
          <w:szCs w:val="24"/>
          <w:lang w:eastAsia="en-IN"/>
        </w:rPr>
        <w:t>2017</w:t>
      </w:r>
      <w:r w:rsidR="006B73AD" w:rsidRPr="00085F7A">
        <w:rPr>
          <w:rFonts w:ascii="Times New Roman" w:eastAsia="TimesNewRomanPSMT" w:hAnsi="Times New Roman" w:cs="Times New Roman"/>
          <w:sz w:val="24"/>
          <w:szCs w:val="24"/>
          <w:lang w:eastAsia="en-IN"/>
        </w:rPr>
        <w:t xml:space="preserve">), </w:t>
      </w:r>
      <w:r w:rsidR="00085F7A" w:rsidRPr="00085F7A">
        <w:rPr>
          <w:rFonts w:ascii="Times New Roman" w:eastAsia="TimesNewRomanPSMT" w:hAnsi="Times New Roman" w:cs="Times New Roman"/>
          <w:sz w:val="24"/>
          <w:szCs w:val="24"/>
          <w:lang w:eastAsia="en-IN"/>
        </w:rPr>
        <w:t>axillary buds</w:t>
      </w:r>
      <w:r w:rsidR="006D6ED9">
        <w:rPr>
          <w:rFonts w:ascii="Times New Roman" w:eastAsia="TimesNewRomanPSMT" w:hAnsi="Times New Roman" w:cs="Times New Roman"/>
          <w:sz w:val="24"/>
          <w:szCs w:val="24"/>
          <w:lang w:eastAsia="en-IN"/>
        </w:rPr>
        <w:t xml:space="preserve"> </w:t>
      </w:r>
      <w:r w:rsidR="006B73AD" w:rsidRPr="00085F7A">
        <w:rPr>
          <w:rFonts w:ascii="Times New Roman" w:eastAsia="TimesNewRomanPSMT" w:hAnsi="Times New Roman" w:cs="Times New Roman"/>
          <w:sz w:val="24"/>
          <w:szCs w:val="24"/>
          <w:lang w:eastAsia="en-IN"/>
        </w:rPr>
        <w:t>(</w:t>
      </w:r>
      <w:r w:rsidR="00085F7A" w:rsidRPr="00085F7A">
        <w:rPr>
          <w:rFonts w:ascii="Times New Roman" w:eastAsia="TimesNewRomanPSMT" w:hAnsi="Times New Roman" w:cs="Times New Roman"/>
          <w:sz w:val="24"/>
          <w:szCs w:val="24"/>
          <w:lang w:eastAsia="en-IN"/>
        </w:rPr>
        <w:t>Afroz et al., 2010; Pindal, 2017</w:t>
      </w:r>
      <w:r w:rsidR="006B73AD" w:rsidRPr="00085F7A">
        <w:rPr>
          <w:rFonts w:ascii="Times New Roman" w:eastAsia="TimesNewRomanPSMT" w:hAnsi="Times New Roman" w:cs="Times New Roman"/>
          <w:sz w:val="24"/>
          <w:szCs w:val="24"/>
          <w:lang w:eastAsia="en-IN"/>
        </w:rPr>
        <w:t xml:space="preserve">), </w:t>
      </w:r>
      <w:r w:rsidR="00085F7A" w:rsidRPr="00085F7A">
        <w:rPr>
          <w:rFonts w:ascii="Times New Roman" w:eastAsia="TimesNewRomanPSMT" w:hAnsi="Times New Roman" w:cs="Times New Roman"/>
          <w:sz w:val="24"/>
          <w:szCs w:val="24"/>
          <w:lang w:eastAsia="en-IN"/>
        </w:rPr>
        <w:t>callus culture</w:t>
      </w:r>
      <w:r w:rsidR="006B73AD" w:rsidRPr="00085F7A">
        <w:rPr>
          <w:rFonts w:ascii="Times New Roman" w:eastAsia="TimesNewRomanPSMT" w:hAnsi="Times New Roman" w:cs="Times New Roman"/>
          <w:sz w:val="24"/>
          <w:szCs w:val="24"/>
          <w:lang w:eastAsia="en-IN"/>
        </w:rPr>
        <w:t xml:space="preserve"> (</w:t>
      </w:r>
      <w:r w:rsidR="00085F7A" w:rsidRPr="00085F7A">
        <w:rPr>
          <w:rFonts w:ascii="Times New Roman" w:hAnsi="Times New Roman" w:cs="Times New Roman"/>
          <w:sz w:val="24"/>
          <w:szCs w:val="24"/>
          <w:lang w:val="en-US"/>
        </w:rPr>
        <w:t>Pontaroli &amp; Camadro, 2005; Azad &amp; Amin,</w:t>
      </w:r>
      <w:r w:rsidR="002621B0">
        <w:rPr>
          <w:rFonts w:ascii="Times New Roman" w:hAnsi="Times New Roman" w:cs="Times New Roman"/>
          <w:sz w:val="24"/>
          <w:szCs w:val="24"/>
          <w:lang w:val="en-US"/>
        </w:rPr>
        <w:t xml:space="preserve"> </w:t>
      </w:r>
      <w:r w:rsidR="00085F7A" w:rsidRPr="00085F7A">
        <w:rPr>
          <w:rFonts w:ascii="Times New Roman" w:hAnsi="Times New Roman" w:cs="Times New Roman"/>
          <w:sz w:val="24"/>
          <w:szCs w:val="24"/>
          <w:lang w:val="en-US"/>
        </w:rPr>
        <w:t>2017</w:t>
      </w:r>
      <w:r w:rsidR="006B73AD" w:rsidRPr="00085F7A">
        <w:rPr>
          <w:rFonts w:ascii="Times New Roman" w:eastAsia="TimesNewRomanPSMT" w:hAnsi="Times New Roman" w:cs="Times New Roman"/>
          <w:sz w:val="24"/>
          <w:szCs w:val="24"/>
          <w:lang w:eastAsia="en-IN"/>
        </w:rPr>
        <w:t>)</w:t>
      </w:r>
      <w:r w:rsidR="00085F7A" w:rsidRPr="00085F7A">
        <w:rPr>
          <w:rFonts w:ascii="Times New Roman" w:eastAsia="TimesNewRomanPSMT" w:hAnsi="Times New Roman" w:cs="Times New Roman"/>
          <w:sz w:val="24"/>
          <w:szCs w:val="24"/>
          <w:lang w:eastAsia="en-IN"/>
        </w:rPr>
        <w:t xml:space="preserve"> and somatic embryo</w:t>
      </w:r>
      <w:r w:rsidR="006B73AD" w:rsidRPr="00085F7A">
        <w:rPr>
          <w:rFonts w:ascii="Times New Roman" w:eastAsia="TimesNewRomanPSMT" w:hAnsi="Times New Roman" w:cs="Times New Roman"/>
          <w:sz w:val="24"/>
          <w:szCs w:val="24"/>
          <w:lang w:eastAsia="en-IN"/>
        </w:rPr>
        <w:t xml:space="preserve"> (</w:t>
      </w:r>
      <w:r w:rsidR="00085F7A" w:rsidRPr="00085F7A">
        <w:rPr>
          <w:rFonts w:ascii="Times New Roman" w:hAnsi="Times New Roman" w:cs="Times New Roman"/>
          <w:sz w:val="24"/>
          <w:szCs w:val="24"/>
        </w:rPr>
        <w:t>Mousavizadeh et al., 2017; Chaudhary &amp; Dantu, 2019</w:t>
      </w:r>
      <w:r w:rsidR="00085F7A" w:rsidRPr="00085F7A">
        <w:rPr>
          <w:rFonts w:ascii="Times New Roman" w:eastAsia="TimesNewRomanPSMT" w:hAnsi="Times New Roman" w:cs="Times New Roman"/>
          <w:sz w:val="24"/>
          <w:szCs w:val="24"/>
          <w:lang w:eastAsia="en-IN"/>
        </w:rPr>
        <w:t xml:space="preserve">) </w:t>
      </w:r>
      <w:r w:rsidR="006B73AD" w:rsidRPr="00085F7A">
        <w:rPr>
          <w:rFonts w:ascii="Times New Roman" w:eastAsia="TimesNewRomanPSMT" w:hAnsi="Times New Roman" w:cs="Times New Roman"/>
          <w:sz w:val="24"/>
          <w:szCs w:val="24"/>
          <w:lang w:eastAsia="en-IN"/>
        </w:rPr>
        <w:t>with varying degree of success.</w:t>
      </w:r>
    </w:p>
    <w:p w14:paraId="7CE80664" w14:textId="574D8A47" w:rsidR="00786E39" w:rsidRPr="00886342" w:rsidRDefault="002621B0" w:rsidP="002621B0">
      <w:pPr>
        <w:autoSpaceDE w:val="0"/>
        <w:autoSpaceDN w:val="0"/>
        <w:adjustRightInd w:val="0"/>
        <w:spacing w:before="120" w:after="120" w:line="360" w:lineRule="auto"/>
        <w:ind w:firstLine="720"/>
        <w:jc w:val="both"/>
        <w:rPr>
          <w:rFonts w:ascii="Times New Roman" w:eastAsia="TimesNewRomanPSMT" w:hAnsi="Times New Roman" w:cs="Times New Roman"/>
          <w:sz w:val="24"/>
          <w:szCs w:val="24"/>
          <w:lang w:eastAsia="en-IN"/>
        </w:rPr>
      </w:pPr>
      <w:r w:rsidRPr="00886342">
        <w:rPr>
          <w:rFonts w:ascii="Times New Roman" w:eastAsia="SimSun" w:hAnsi="Times New Roman" w:cs="Times New Roman"/>
          <w:i/>
          <w:iCs/>
          <w:sz w:val="24"/>
          <w:szCs w:val="24"/>
          <w:lang w:eastAsia="en-IN"/>
        </w:rPr>
        <w:t xml:space="preserve">In vitro </w:t>
      </w:r>
      <w:r w:rsidRPr="00886342">
        <w:rPr>
          <w:rFonts w:ascii="Times New Roman" w:eastAsia="TimesNewRomanPSMT" w:hAnsi="Times New Roman" w:cs="Times New Roman"/>
          <w:sz w:val="24"/>
          <w:szCs w:val="24"/>
          <w:lang w:eastAsia="en-IN"/>
        </w:rPr>
        <w:t xml:space="preserve">morphogenesis, however, appears to be dependent on the genotype, explant source and culture medium, and thus, itis necessary to develop specific regeneration protocols for each </w:t>
      </w:r>
      <w:r w:rsidRPr="00886342">
        <w:rPr>
          <w:rFonts w:ascii="Times New Roman" w:eastAsia="SimSun" w:hAnsi="Times New Roman" w:cs="Times New Roman"/>
          <w:i/>
          <w:iCs/>
          <w:sz w:val="24"/>
          <w:szCs w:val="24"/>
          <w:lang w:eastAsia="en-IN"/>
        </w:rPr>
        <w:t xml:space="preserve">explant </w:t>
      </w:r>
      <w:r w:rsidRPr="00886342">
        <w:rPr>
          <w:rFonts w:ascii="Times New Roman" w:eastAsia="SimSun" w:hAnsi="Times New Roman" w:cs="Times New Roman"/>
          <w:sz w:val="24"/>
          <w:szCs w:val="24"/>
          <w:lang w:eastAsia="en-IN"/>
        </w:rPr>
        <w:t>(Tripathi et al., 2019</w:t>
      </w:r>
      <w:r w:rsidR="00886342" w:rsidRPr="00886342">
        <w:rPr>
          <w:rFonts w:ascii="Times New Roman" w:hAnsi="Times New Roman" w:cs="Times New Roman"/>
          <w:sz w:val="24"/>
          <w:szCs w:val="24"/>
        </w:rPr>
        <w:t>; Tripathi et al.,</w:t>
      </w:r>
      <w:r w:rsidR="00886342">
        <w:rPr>
          <w:rFonts w:ascii="Times New Roman" w:hAnsi="Times New Roman" w:cs="Times New Roman"/>
          <w:sz w:val="24"/>
          <w:szCs w:val="24"/>
        </w:rPr>
        <w:t xml:space="preserve"> </w:t>
      </w:r>
      <w:r w:rsidR="00886342" w:rsidRPr="00886342">
        <w:rPr>
          <w:rFonts w:ascii="Times New Roman" w:hAnsi="Times New Roman" w:cs="Times New Roman"/>
          <w:sz w:val="24"/>
          <w:szCs w:val="24"/>
        </w:rPr>
        <w:t>2022c</w:t>
      </w:r>
      <w:r w:rsidRPr="00886342">
        <w:rPr>
          <w:rFonts w:ascii="Times New Roman" w:eastAsia="SimSun" w:hAnsi="Times New Roman" w:cs="Times New Roman"/>
          <w:sz w:val="24"/>
          <w:szCs w:val="24"/>
          <w:lang w:eastAsia="en-IN"/>
        </w:rPr>
        <w:t>)</w:t>
      </w:r>
      <w:r w:rsidRPr="00886342">
        <w:rPr>
          <w:rFonts w:ascii="Times New Roman" w:eastAsia="TimesNewRomanPSMT" w:hAnsi="Times New Roman" w:cs="Times New Roman"/>
          <w:sz w:val="24"/>
          <w:szCs w:val="24"/>
          <w:lang w:eastAsia="en-IN"/>
        </w:rPr>
        <w:t xml:space="preserve">. </w:t>
      </w:r>
      <w:r w:rsidR="00786E39" w:rsidRPr="00886342">
        <w:rPr>
          <w:rFonts w:ascii="Times New Roman" w:hAnsi="Times New Roman" w:cs="Times New Roman"/>
          <w:sz w:val="24"/>
          <w:szCs w:val="24"/>
        </w:rPr>
        <w:t>Hence, the current study aim</w:t>
      </w:r>
      <w:r w:rsidR="00886342">
        <w:rPr>
          <w:rFonts w:ascii="Times New Roman" w:hAnsi="Times New Roman" w:cs="Times New Roman"/>
          <w:sz w:val="24"/>
          <w:szCs w:val="24"/>
        </w:rPr>
        <w:t>ed</w:t>
      </w:r>
      <w:r w:rsidR="00786E39" w:rsidRPr="00886342">
        <w:rPr>
          <w:rFonts w:ascii="Times New Roman" w:hAnsi="Times New Roman" w:cs="Times New Roman"/>
          <w:sz w:val="24"/>
          <w:szCs w:val="24"/>
        </w:rPr>
        <w:t xml:space="preserve"> to establish a comprehensive system for the extensive propagation of </w:t>
      </w:r>
      <w:r w:rsidR="00786E39" w:rsidRPr="00886342">
        <w:rPr>
          <w:rFonts w:ascii="Times New Roman" w:hAnsi="Times New Roman" w:cs="Times New Roman"/>
          <w:i/>
          <w:iCs/>
          <w:sz w:val="24"/>
          <w:szCs w:val="24"/>
        </w:rPr>
        <w:t>A. racemosus</w:t>
      </w:r>
      <w:r w:rsidR="00786E39" w:rsidRPr="00886342">
        <w:rPr>
          <w:rFonts w:ascii="Times New Roman" w:hAnsi="Times New Roman" w:cs="Times New Roman"/>
          <w:sz w:val="24"/>
          <w:szCs w:val="24"/>
        </w:rPr>
        <w:t xml:space="preserve"> </w:t>
      </w:r>
      <w:r w:rsidR="00906F42">
        <w:rPr>
          <w:rFonts w:ascii="Times New Roman" w:hAnsi="Times New Roman" w:cs="Times New Roman"/>
          <w:sz w:val="24"/>
          <w:szCs w:val="24"/>
        </w:rPr>
        <w:t>employing</w:t>
      </w:r>
      <w:r w:rsidR="00786E39" w:rsidRPr="00886342">
        <w:rPr>
          <w:rFonts w:ascii="Times New Roman" w:hAnsi="Times New Roman" w:cs="Times New Roman"/>
          <w:sz w:val="24"/>
          <w:szCs w:val="24"/>
        </w:rPr>
        <w:t xml:space="preserve"> nodal segments as an explant by computing optimum concentrations and combinations of plant growth regulators to be supplemented in a nutrient medium exhibiting higher </w:t>
      </w:r>
      <w:r w:rsidR="00786E39" w:rsidRPr="00886342">
        <w:rPr>
          <w:rFonts w:ascii="Times New Roman" w:hAnsi="Times New Roman" w:cs="Times New Roman"/>
          <w:i/>
          <w:iCs/>
          <w:sz w:val="24"/>
          <w:szCs w:val="24"/>
        </w:rPr>
        <w:t>in vitro</w:t>
      </w:r>
      <w:r w:rsidR="00786E39" w:rsidRPr="00886342">
        <w:rPr>
          <w:rFonts w:ascii="Times New Roman" w:hAnsi="Times New Roman" w:cs="Times New Roman"/>
          <w:sz w:val="24"/>
          <w:szCs w:val="24"/>
        </w:rPr>
        <w:t xml:space="preserve"> morphogenesis</w:t>
      </w:r>
      <w:r w:rsidR="005220B5" w:rsidRPr="00886342">
        <w:rPr>
          <w:rFonts w:ascii="Times New Roman" w:hAnsi="Times New Roman" w:cs="Times New Roman"/>
          <w:sz w:val="24"/>
          <w:szCs w:val="24"/>
        </w:rPr>
        <w:t xml:space="preserve"> followed by </w:t>
      </w:r>
      <w:r w:rsidR="00993DD7" w:rsidRPr="00886342">
        <w:rPr>
          <w:rFonts w:ascii="Times New Roman" w:hAnsi="Times New Roman" w:cs="Times New Roman"/>
          <w:sz w:val="24"/>
          <w:szCs w:val="24"/>
        </w:rPr>
        <w:t>an efficient plant regeneration of elite cultivar (s)</w:t>
      </w:r>
      <w:r w:rsidR="00786E39" w:rsidRPr="00886342">
        <w:rPr>
          <w:rFonts w:ascii="Times New Roman" w:hAnsi="Times New Roman" w:cs="Times New Roman"/>
          <w:sz w:val="24"/>
          <w:szCs w:val="24"/>
        </w:rPr>
        <w:t>.</w:t>
      </w:r>
    </w:p>
    <w:p w14:paraId="5777E50A" w14:textId="77777777" w:rsidR="00002D64" w:rsidRPr="00DE561B" w:rsidRDefault="00D40DBB" w:rsidP="006B4C5F">
      <w:pPr>
        <w:spacing w:before="240" w:after="120" w:line="360" w:lineRule="auto"/>
        <w:jc w:val="both"/>
        <w:rPr>
          <w:rFonts w:ascii="Times New Roman" w:hAnsi="Times New Roman" w:cs="Times New Roman"/>
          <w:b/>
          <w:sz w:val="24"/>
          <w:szCs w:val="24"/>
        </w:rPr>
      </w:pPr>
      <w:r w:rsidRPr="00DE561B">
        <w:rPr>
          <w:rFonts w:ascii="Times New Roman" w:hAnsi="Times New Roman" w:cs="Times New Roman"/>
          <w:b/>
          <w:sz w:val="24"/>
          <w:szCs w:val="24"/>
        </w:rPr>
        <w:lastRenderedPageBreak/>
        <w:t xml:space="preserve">2. Material &amp; Methods </w:t>
      </w:r>
    </w:p>
    <w:p w14:paraId="232FFE9B" w14:textId="10287599" w:rsidR="006210E4" w:rsidRPr="00E17AF8" w:rsidRDefault="00DE561B" w:rsidP="006B4C5F">
      <w:pPr>
        <w:spacing w:before="120" w:after="120" w:line="360" w:lineRule="auto"/>
        <w:jc w:val="both"/>
        <w:rPr>
          <w:rFonts w:ascii="Times New Roman" w:hAnsi="Times New Roman" w:cs="Times New Roman"/>
          <w:b/>
          <w:bCs/>
          <w:sz w:val="24"/>
          <w:szCs w:val="24"/>
        </w:rPr>
      </w:pPr>
      <w:r w:rsidRPr="00E17AF8">
        <w:rPr>
          <w:rFonts w:ascii="Times New Roman" w:hAnsi="Times New Roman" w:cs="Times New Roman"/>
          <w:b/>
          <w:bCs/>
          <w:sz w:val="24"/>
          <w:szCs w:val="24"/>
        </w:rPr>
        <w:t xml:space="preserve">2.1 </w:t>
      </w:r>
      <w:r w:rsidR="00BA114A" w:rsidRPr="00E17AF8">
        <w:rPr>
          <w:rFonts w:ascii="Times New Roman" w:hAnsi="Times New Roman" w:cs="Times New Roman"/>
          <w:b/>
          <w:bCs/>
          <w:sz w:val="24"/>
          <w:szCs w:val="24"/>
        </w:rPr>
        <w:t xml:space="preserve">Explant material </w:t>
      </w:r>
    </w:p>
    <w:p w14:paraId="32DA65CA" w14:textId="4C9F1925" w:rsidR="007E45F9" w:rsidRPr="00212CC4" w:rsidRDefault="00D53B00" w:rsidP="007E45F9">
      <w:pPr>
        <w:shd w:val="clear" w:color="auto" w:fill="FFFFFF"/>
        <w:spacing w:before="120" w:after="120" w:line="360" w:lineRule="auto"/>
        <w:jc w:val="both"/>
        <w:rPr>
          <w:rFonts w:ascii="Times New Roman" w:hAnsi="Times New Roman" w:cs="Times New Roman"/>
          <w:sz w:val="24"/>
          <w:szCs w:val="24"/>
        </w:rPr>
      </w:pPr>
      <w:r w:rsidRPr="00212CC4">
        <w:rPr>
          <w:rFonts w:ascii="Times New Roman" w:hAnsi="Times New Roman" w:cs="Times New Roman"/>
          <w:sz w:val="24"/>
          <w:szCs w:val="24"/>
        </w:rPr>
        <w:t xml:space="preserve">The present investigation was carried out at the Plant Tissue Culture &amp; Genetic Transformation Laboratory, Department of Plant Molecular Biology and Biotechnology, Rajmata Vijayaraje Scindia </w:t>
      </w:r>
      <w:r w:rsidR="00212CC4">
        <w:rPr>
          <w:rFonts w:ascii="Times New Roman" w:hAnsi="Times New Roman" w:cs="Times New Roman"/>
          <w:sz w:val="24"/>
          <w:szCs w:val="24"/>
        </w:rPr>
        <w:t xml:space="preserve">Agricultural </w:t>
      </w:r>
      <w:r w:rsidR="00A72BAF">
        <w:rPr>
          <w:rFonts w:ascii="Times New Roman" w:hAnsi="Times New Roman" w:cs="Times New Roman"/>
          <w:sz w:val="24"/>
          <w:szCs w:val="24"/>
        </w:rPr>
        <w:t>University</w:t>
      </w:r>
      <w:r w:rsidRPr="00212CC4">
        <w:rPr>
          <w:rFonts w:ascii="Times New Roman" w:hAnsi="Times New Roman" w:cs="Times New Roman"/>
          <w:sz w:val="24"/>
          <w:szCs w:val="24"/>
        </w:rPr>
        <w:t xml:space="preserve">, Gwalior M.P., </w:t>
      </w:r>
      <w:r w:rsidR="00A72BAF" w:rsidRPr="00212CC4">
        <w:rPr>
          <w:rFonts w:ascii="Times New Roman" w:hAnsi="Times New Roman" w:cs="Times New Roman"/>
          <w:sz w:val="24"/>
          <w:szCs w:val="24"/>
        </w:rPr>
        <w:t xml:space="preserve">India </w:t>
      </w:r>
      <w:r w:rsidR="00A72BAF">
        <w:rPr>
          <w:rFonts w:ascii="Times New Roman" w:hAnsi="Times New Roman" w:cs="Times New Roman"/>
          <w:sz w:val="24"/>
          <w:szCs w:val="24"/>
        </w:rPr>
        <w:t>during</w:t>
      </w:r>
      <w:r w:rsidR="00906F42">
        <w:rPr>
          <w:rFonts w:ascii="Times New Roman" w:hAnsi="Times New Roman" w:cs="Times New Roman"/>
          <w:sz w:val="24"/>
          <w:szCs w:val="24"/>
        </w:rPr>
        <w:t xml:space="preserve"> the year</w:t>
      </w:r>
      <w:r w:rsidRPr="00212CC4">
        <w:rPr>
          <w:rFonts w:ascii="Times New Roman" w:hAnsi="Times New Roman" w:cs="Times New Roman"/>
          <w:sz w:val="24"/>
          <w:szCs w:val="24"/>
        </w:rPr>
        <w:t xml:space="preserve"> 2021 to 2023.</w:t>
      </w:r>
      <w:r w:rsidR="007E45F9" w:rsidRPr="00212CC4">
        <w:rPr>
          <w:rFonts w:ascii="Times New Roman" w:hAnsi="Times New Roman" w:cs="Times New Roman"/>
          <w:sz w:val="24"/>
          <w:szCs w:val="24"/>
        </w:rPr>
        <w:t xml:space="preserve"> The </w:t>
      </w:r>
      <w:r w:rsidR="00B25316">
        <w:rPr>
          <w:rFonts w:ascii="Times New Roman" w:hAnsi="Times New Roman" w:cs="Times New Roman"/>
          <w:sz w:val="24"/>
          <w:szCs w:val="24"/>
        </w:rPr>
        <w:t>no</w:t>
      </w:r>
      <w:r w:rsidR="00D3025B">
        <w:rPr>
          <w:rFonts w:ascii="Times New Roman" w:hAnsi="Times New Roman" w:cs="Times New Roman"/>
          <w:sz w:val="24"/>
          <w:szCs w:val="24"/>
        </w:rPr>
        <w:t>dal segments explants</w:t>
      </w:r>
      <w:r w:rsidR="00A72BAF">
        <w:rPr>
          <w:rFonts w:ascii="Times New Roman" w:hAnsi="Times New Roman" w:cs="Times New Roman"/>
          <w:sz w:val="24"/>
          <w:szCs w:val="24"/>
        </w:rPr>
        <w:t xml:space="preserve"> </w:t>
      </w:r>
      <w:r w:rsidR="00D3025B" w:rsidRPr="00D3025B">
        <w:rPr>
          <w:rFonts w:ascii="Times New Roman" w:hAnsi="Times New Roman" w:cs="Times New Roman"/>
          <w:sz w:val="24"/>
          <w:szCs w:val="24"/>
        </w:rPr>
        <w:t>were</w:t>
      </w:r>
      <w:r w:rsidR="00D3025B">
        <w:rPr>
          <w:rFonts w:ascii="Times New Roman" w:hAnsi="Times New Roman" w:cs="Times New Roman"/>
          <w:sz w:val="24"/>
          <w:szCs w:val="24"/>
        </w:rPr>
        <w:t xml:space="preserve"> </w:t>
      </w:r>
      <w:r w:rsidR="00873747">
        <w:rPr>
          <w:rFonts w:ascii="Times New Roman" w:hAnsi="Times New Roman" w:cs="Times New Roman"/>
          <w:sz w:val="24"/>
          <w:szCs w:val="24"/>
        </w:rPr>
        <w:t>collected from</w:t>
      </w:r>
      <w:r w:rsidR="00873747">
        <w:rPr>
          <w:rFonts w:ascii="Times New Roman" w:hAnsi="Times New Roman" w:cs="Times New Roman"/>
          <w:i/>
          <w:iCs/>
          <w:sz w:val="24"/>
          <w:szCs w:val="24"/>
        </w:rPr>
        <w:t xml:space="preserve"> </w:t>
      </w:r>
      <w:r w:rsidR="007E45F9" w:rsidRPr="00212CC4">
        <w:rPr>
          <w:rFonts w:ascii="Times New Roman" w:hAnsi="Times New Roman" w:cs="Times New Roman"/>
          <w:sz w:val="24"/>
          <w:szCs w:val="24"/>
        </w:rPr>
        <w:t>one-year-</w:t>
      </w:r>
      <w:r w:rsidR="00873747" w:rsidRPr="00212CC4">
        <w:rPr>
          <w:rFonts w:ascii="Times New Roman" w:hAnsi="Times New Roman" w:cs="Times New Roman"/>
          <w:sz w:val="24"/>
          <w:szCs w:val="24"/>
        </w:rPr>
        <w:t xml:space="preserve">old </w:t>
      </w:r>
      <w:r w:rsidR="00873747">
        <w:rPr>
          <w:rFonts w:ascii="Times New Roman" w:hAnsi="Times New Roman" w:cs="Times New Roman"/>
          <w:sz w:val="24"/>
          <w:szCs w:val="24"/>
        </w:rPr>
        <w:t>plants</w:t>
      </w:r>
      <w:r w:rsidR="00C527AA">
        <w:rPr>
          <w:rFonts w:ascii="Times New Roman" w:hAnsi="Times New Roman" w:cs="Times New Roman"/>
          <w:sz w:val="24"/>
          <w:szCs w:val="24"/>
        </w:rPr>
        <w:t>,</w:t>
      </w:r>
      <w:r w:rsidR="00873747">
        <w:rPr>
          <w:rFonts w:ascii="Times New Roman" w:hAnsi="Times New Roman" w:cs="Times New Roman"/>
          <w:sz w:val="24"/>
          <w:szCs w:val="24"/>
        </w:rPr>
        <w:t xml:space="preserve"> </w:t>
      </w:r>
      <w:r w:rsidR="00C527AA">
        <w:rPr>
          <w:rFonts w:ascii="Times New Roman" w:hAnsi="Times New Roman" w:cs="Times New Roman"/>
          <w:sz w:val="24"/>
          <w:szCs w:val="24"/>
        </w:rPr>
        <w:t xml:space="preserve">grown </w:t>
      </w:r>
      <w:r w:rsidR="002130C7">
        <w:rPr>
          <w:rFonts w:ascii="Times New Roman" w:hAnsi="Times New Roman" w:cs="Times New Roman"/>
          <w:sz w:val="24"/>
          <w:szCs w:val="24"/>
        </w:rPr>
        <w:t xml:space="preserve">at </w:t>
      </w:r>
      <w:r w:rsidR="002130C7" w:rsidRPr="00212CC4">
        <w:rPr>
          <w:rFonts w:ascii="Times New Roman" w:hAnsi="Times New Roman" w:cs="Times New Roman"/>
          <w:sz w:val="24"/>
          <w:szCs w:val="24"/>
        </w:rPr>
        <w:t>greenhouse</w:t>
      </w:r>
      <w:r w:rsidR="00CA0ADF">
        <w:rPr>
          <w:rFonts w:ascii="Times New Roman" w:hAnsi="Times New Roman" w:cs="Times New Roman"/>
          <w:sz w:val="24"/>
          <w:szCs w:val="24"/>
        </w:rPr>
        <w:t xml:space="preserve"> </w:t>
      </w:r>
      <w:r w:rsidR="007E45F9" w:rsidRPr="00212CC4">
        <w:rPr>
          <w:rFonts w:ascii="Times New Roman" w:hAnsi="Times New Roman" w:cs="Times New Roman"/>
          <w:color w:val="000000"/>
          <w:spacing w:val="3"/>
          <w:sz w:val="24"/>
          <w:szCs w:val="24"/>
          <w:shd w:val="clear" w:color="auto" w:fill="FFFFFF"/>
        </w:rPr>
        <w:t>(</w:t>
      </w:r>
      <w:r w:rsidR="007E45F9" w:rsidRPr="00212CC4">
        <w:rPr>
          <w:rFonts w:ascii="Times New Roman" w:hAnsi="Times New Roman" w:cs="Times New Roman"/>
          <w:color w:val="000000"/>
          <w:spacing w:val="-1"/>
          <w:sz w:val="24"/>
          <w:szCs w:val="24"/>
          <w:shd w:val="clear" w:color="auto" w:fill="FFFFFF"/>
        </w:rPr>
        <w:t>26</w:t>
      </w:r>
      <w:r w:rsidR="007E45F9" w:rsidRPr="00212CC4">
        <w:rPr>
          <w:rFonts w:ascii="Times New Roman" w:hAnsi="Times New Roman" w:cs="Times New Roman"/>
          <w:color w:val="202122"/>
          <w:sz w:val="24"/>
          <w:szCs w:val="24"/>
          <w:shd w:val="clear" w:color="auto" w:fill="FFFFFF"/>
        </w:rPr>
        <w:t>°</w:t>
      </w:r>
      <w:r w:rsidR="007E45F9" w:rsidRPr="00212CC4">
        <w:rPr>
          <w:rFonts w:ascii="Times New Roman" w:hAnsi="Times New Roman" w:cs="Times New Roman"/>
          <w:color w:val="000000"/>
          <w:sz w:val="24"/>
          <w:szCs w:val="24"/>
          <w:shd w:val="clear" w:color="auto" w:fill="FFFFFF"/>
        </w:rPr>
        <w:t xml:space="preserve">13’5.8332” N </w:t>
      </w:r>
      <w:r w:rsidR="007E45F9" w:rsidRPr="00212CC4">
        <w:rPr>
          <w:rFonts w:ascii="Times New Roman" w:hAnsi="Times New Roman" w:cs="Times New Roman"/>
          <w:color w:val="000000"/>
          <w:spacing w:val="6"/>
          <w:sz w:val="24"/>
          <w:szCs w:val="24"/>
          <w:shd w:val="clear" w:color="auto" w:fill="FFFFFF"/>
        </w:rPr>
        <w:t>78</w:t>
      </w:r>
      <w:r w:rsidR="007E45F9" w:rsidRPr="00212CC4">
        <w:rPr>
          <w:rFonts w:ascii="Times New Roman" w:hAnsi="Times New Roman" w:cs="Times New Roman"/>
          <w:color w:val="202122"/>
          <w:sz w:val="24"/>
          <w:szCs w:val="24"/>
          <w:shd w:val="clear" w:color="auto" w:fill="FFFFFF"/>
        </w:rPr>
        <w:t>°</w:t>
      </w:r>
      <w:r w:rsidR="007E45F9" w:rsidRPr="00212CC4">
        <w:rPr>
          <w:rFonts w:ascii="Times New Roman" w:hAnsi="Times New Roman" w:cs="Times New Roman"/>
          <w:color w:val="000000"/>
          <w:sz w:val="24"/>
          <w:szCs w:val="24"/>
          <w:shd w:val="clear" w:color="auto" w:fill="FFFFFF"/>
        </w:rPr>
        <w:t>10’58.1916”</w:t>
      </w:r>
      <w:r w:rsidR="007E45F9" w:rsidRPr="00212CC4">
        <w:rPr>
          <w:rFonts w:ascii="Times New Roman" w:hAnsi="Times New Roman" w:cs="Times New Roman"/>
          <w:color w:val="000000"/>
          <w:spacing w:val="7"/>
          <w:sz w:val="24"/>
          <w:szCs w:val="24"/>
          <w:shd w:val="clear" w:color="auto" w:fill="FFFFFF"/>
        </w:rPr>
        <w:t xml:space="preserve"> </w:t>
      </w:r>
      <w:r w:rsidR="007E45F9" w:rsidRPr="00212CC4">
        <w:rPr>
          <w:rFonts w:ascii="Times New Roman" w:hAnsi="Times New Roman" w:cs="Times New Roman"/>
          <w:color w:val="000000"/>
          <w:spacing w:val="-3"/>
          <w:sz w:val="24"/>
          <w:szCs w:val="24"/>
          <w:shd w:val="clear" w:color="auto" w:fill="FFFFFF"/>
        </w:rPr>
        <w:t>E)</w:t>
      </w:r>
      <w:r w:rsidR="00CA0ADF">
        <w:rPr>
          <w:rFonts w:ascii="Times New Roman" w:hAnsi="Times New Roman" w:cs="Times New Roman"/>
          <w:color w:val="000000"/>
          <w:spacing w:val="-3"/>
          <w:sz w:val="24"/>
          <w:szCs w:val="24"/>
          <w:shd w:val="clear" w:color="auto" w:fill="FFFFFF"/>
        </w:rPr>
        <w:t xml:space="preserve"> of the department</w:t>
      </w:r>
      <w:r w:rsidR="007E45F9" w:rsidRPr="00212CC4">
        <w:rPr>
          <w:rFonts w:ascii="Times New Roman" w:hAnsi="Times New Roman" w:cs="Times New Roman"/>
          <w:color w:val="000000"/>
          <w:spacing w:val="-3"/>
          <w:sz w:val="24"/>
          <w:szCs w:val="24"/>
          <w:shd w:val="clear" w:color="auto" w:fill="FFFFFF"/>
        </w:rPr>
        <w:t>,</w:t>
      </w:r>
      <w:r w:rsidR="007E45F9" w:rsidRPr="00212CC4">
        <w:rPr>
          <w:rFonts w:ascii="Times New Roman" w:hAnsi="Times New Roman" w:cs="Times New Roman"/>
          <w:color w:val="000000"/>
          <w:sz w:val="24"/>
          <w:szCs w:val="24"/>
          <w:shd w:val="clear" w:color="auto" w:fill="FFFFFF"/>
        </w:rPr>
        <w:t xml:space="preserve"> </w:t>
      </w:r>
      <w:r w:rsidR="007E45F9" w:rsidRPr="00212CC4">
        <w:rPr>
          <w:rFonts w:ascii="Times New Roman" w:hAnsi="Times New Roman" w:cs="Times New Roman"/>
          <w:sz w:val="24"/>
          <w:szCs w:val="24"/>
        </w:rPr>
        <w:t xml:space="preserve">which were shifted from the Tapovan Nursery </w:t>
      </w:r>
      <w:r w:rsidR="00906F42">
        <w:rPr>
          <w:rFonts w:ascii="Times New Roman" w:hAnsi="Times New Roman" w:cs="Times New Roman"/>
          <w:sz w:val="24"/>
          <w:szCs w:val="24"/>
        </w:rPr>
        <w:t>in</w:t>
      </w:r>
      <w:r w:rsidR="007E45F9" w:rsidRPr="00212CC4">
        <w:rPr>
          <w:rFonts w:ascii="Times New Roman" w:hAnsi="Times New Roman" w:cs="Times New Roman"/>
          <w:sz w:val="24"/>
          <w:szCs w:val="24"/>
        </w:rPr>
        <w:t xml:space="preserve"> the year 2021. </w:t>
      </w:r>
    </w:p>
    <w:p w14:paraId="72386755" w14:textId="61916866" w:rsidR="00D45CA1" w:rsidRPr="00E17AF8" w:rsidRDefault="00DE561B" w:rsidP="006B4C5F">
      <w:pPr>
        <w:spacing w:before="120" w:after="120" w:line="360" w:lineRule="auto"/>
        <w:jc w:val="both"/>
        <w:rPr>
          <w:rFonts w:ascii="Times New Roman" w:hAnsi="Times New Roman" w:cs="Times New Roman"/>
          <w:b/>
          <w:bCs/>
          <w:sz w:val="24"/>
          <w:szCs w:val="24"/>
        </w:rPr>
      </w:pPr>
      <w:r w:rsidRPr="00E17AF8">
        <w:rPr>
          <w:rFonts w:ascii="Times New Roman" w:hAnsi="Times New Roman" w:cs="Times New Roman"/>
          <w:b/>
          <w:bCs/>
          <w:sz w:val="24"/>
          <w:szCs w:val="24"/>
        </w:rPr>
        <w:t xml:space="preserve">2.2 </w:t>
      </w:r>
      <w:r w:rsidR="00BE1EC4" w:rsidRPr="00E17AF8">
        <w:rPr>
          <w:rFonts w:ascii="Times New Roman" w:hAnsi="Times New Roman" w:cs="Times New Roman"/>
          <w:b/>
          <w:bCs/>
          <w:sz w:val="24"/>
          <w:szCs w:val="24"/>
        </w:rPr>
        <w:t xml:space="preserve">Culture media </w:t>
      </w:r>
    </w:p>
    <w:p w14:paraId="3B207259" w14:textId="4ED9A432" w:rsidR="00BE1EC4" w:rsidRPr="00DE561B" w:rsidRDefault="00BE1EC4" w:rsidP="006B4C5F">
      <w:pPr>
        <w:spacing w:before="120" w:after="120" w:line="360" w:lineRule="auto"/>
        <w:jc w:val="both"/>
        <w:rPr>
          <w:rFonts w:ascii="Times New Roman" w:hAnsi="Times New Roman" w:cs="Times New Roman"/>
          <w:sz w:val="24"/>
          <w:szCs w:val="24"/>
        </w:rPr>
      </w:pPr>
      <w:r w:rsidRPr="00DE561B">
        <w:rPr>
          <w:rFonts w:ascii="Times New Roman" w:hAnsi="Times New Roman" w:cs="Times New Roman"/>
          <w:sz w:val="24"/>
          <w:szCs w:val="24"/>
        </w:rPr>
        <w:t xml:space="preserve">To begin with a preliminary experiment, </w:t>
      </w:r>
      <w:r w:rsidR="00752025">
        <w:rPr>
          <w:rFonts w:ascii="Times New Roman" w:hAnsi="Times New Roman" w:cs="Times New Roman"/>
          <w:sz w:val="24"/>
          <w:szCs w:val="24"/>
        </w:rPr>
        <w:t>two</w:t>
      </w:r>
      <w:r w:rsidRPr="00DE561B">
        <w:rPr>
          <w:rFonts w:ascii="Times New Roman" w:hAnsi="Times New Roman" w:cs="Times New Roman"/>
          <w:sz w:val="24"/>
          <w:szCs w:val="24"/>
        </w:rPr>
        <w:t xml:space="preserve"> different fortifications of basal media </w:t>
      </w:r>
      <w:r w:rsidRPr="00CA0ADF">
        <w:rPr>
          <w:rFonts w:ascii="Times New Roman" w:hAnsi="Times New Roman" w:cs="Times New Roman"/>
          <w:i/>
          <w:iCs/>
          <w:sz w:val="24"/>
          <w:szCs w:val="24"/>
        </w:rPr>
        <w:t>viz</w:t>
      </w:r>
      <w:r w:rsidR="00CA0ADF">
        <w:rPr>
          <w:rFonts w:ascii="Times New Roman" w:hAnsi="Times New Roman" w:cs="Times New Roman"/>
          <w:sz w:val="24"/>
          <w:szCs w:val="24"/>
        </w:rPr>
        <w:t>.,</w:t>
      </w:r>
      <w:r w:rsidRPr="00DE561B">
        <w:rPr>
          <w:rFonts w:ascii="Times New Roman" w:hAnsi="Times New Roman" w:cs="Times New Roman"/>
          <w:sz w:val="24"/>
          <w:szCs w:val="24"/>
        </w:rPr>
        <w:t xml:space="preserve"> MS (Murashige and Skoog, 1962) and B</w:t>
      </w:r>
      <w:r w:rsidRPr="00752025">
        <w:rPr>
          <w:rFonts w:ascii="Times New Roman" w:hAnsi="Times New Roman" w:cs="Times New Roman"/>
          <w:sz w:val="24"/>
          <w:szCs w:val="24"/>
          <w:vertAlign w:val="subscript"/>
        </w:rPr>
        <w:t>5</w:t>
      </w:r>
      <w:r w:rsidRPr="00DE561B">
        <w:rPr>
          <w:rFonts w:ascii="Times New Roman" w:hAnsi="Times New Roman" w:cs="Times New Roman"/>
          <w:sz w:val="24"/>
          <w:szCs w:val="24"/>
        </w:rPr>
        <w:t xml:space="preserve"> (Gamborg et al., 1968) were venerated to find out better </w:t>
      </w:r>
      <w:r w:rsidRPr="00DF3DF0">
        <w:rPr>
          <w:rFonts w:ascii="Times New Roman" w:hAnsi="Times New Roman" w:cs="Times New Roman"/>
          <w:i/>
          <w:iCs/>
          <w:sz w:val="24"/>
          <w:szCs w:val="24"/>
        </w:rPr>
        <w:t>in vitro</w:t>
      </w:r>
      <w:r w:rsidRPr="00DE561B">
        <w:rPr>
          <w:rFonts w:ascii="Times New Roman" w:hAnsi="Times New Roman" w:cs="Times New Roman"/>
          <w:sz w:val="24"/>
          <w:szCs w:val="24"/>
        </w:rPr>
        <w:t xml:space="preserve"> response. During the preliminary investigation, </w:t>
      </w:r>
      <w:r w:rsidR="00DF3DF0">
        <w:rPr>
          <w:rFonts w:ascii="Times New Roman" w:hAnsi="Times New Roman" w:cs="Times New Roman"/>
          <w:sz w:val="24"/>
          <w:szCs w:val="24"/>
        </w:rPr>
        <w:t>MS</w:t>
      </w:r>
      <w:r w:rsidRPr="00DE561B">
        <w:rPr>
          <w:rFonts w:ascii="Times New Roman" w:hAnsi="Times New Roman" w:cs="Times New Roman"/>
          <w:sz w:val="24"/>
          <w:szCs w:val="24"/>
        </w:rPr>
        <w:t xml:space="preserve"> basal medium was found more receptive than B</w:t>
      </w:r>
      <w:r w:rsidRPr="00DF3DF0">
        <w:rPr>
          <w:rFonts w:ascii="Times New Roman" w:hAnsi="Times New Roman" w:cs="Times New Roman"/>
          <w:sz w:val="24"/>
          <w:szCs w:val="24"/>
          <w:vertAlign w:val="subscript"/>
        </w:rPr>
        <w:t>5</w:t>
      </w:r>
      <w:r w:rsidRPr="00DE561B">
        <w:rPr>
          <w:rFonts w:ascii="Times New Roman" w:hAnsi="Times New Roman" w:cs="Times New Roman"/>
          <w:sz w:val="24"/>
          <w:szCs w:val="24"/>
        </w:rPr>
        <w:t xml:space="preserve"> media (data not presented); hence, for later experimentations basal </w:t>
      </w:r>
      <w:r w:rsidR="00DF3DF0">
        <w:rPr>
          <w:rFonts w:ascii="Times New Roman" w:hAnsi="Times New Roman" w:cs="Times New Roman"/>
          <w:sz w:val="24"/>
          <w:szCs w:val="24"/>
        </w:rPr>
        <w:t>MS</w:t>
      </w:r>
      <w:r w:rsidRPr="00DE561B">
        <w:rPr>
          <w:rFonts w:ascii="Times New Roman" w:hAnsi="Times New Roman" w:cs="Times New Roman"/>
          <w:sz w:val="24"/>
          <w:szCs w:val="24"/>
        </w:rPr>
        <w:t xml:space="preserve"> medium was </w:t>
      </w:r>
      <w:r w:rsidR="00DF3DF0">
        <w:rPr>
          <w:rFonts w:ascii="Times New Roman" w:hAnsi="Times New Roman" w:cs="Times New Roman"/>
          <w:sz w:val="24"/>
          <w:szCs w:val="24"/>
        </w:rPr>
        <w:t>employed th</w:t>
      </w:r>
      <w:r w:rsidR="0006225F">
        <w:rPr>
          <w:rFonts w:ascii="Times New Roman" w:hAnsi="Times New Roman" w:cs="Times New Roman"/>
          <w:sz w:val="24"/>
          <w:szCs w:val="24"/>
        </w:rPr>
        <w:t>roughout experiment</w:t>
      </w:r>
      <w:r w:rsidRPr="00DE561B">
        <w:rPr>
          <w:rFonts w:ascii="Times New Roman" w:hAnsi="Times New Roman" w:cs="Times New Roman"/>
          <w:sz w:val="24"/>
          <w:szCs w:val="24"/>
        </w:rPr>
        <w:t xml:space="preserve">. All initial culture media were made </w:t>
      </w:r>
      <w:r w:rsidR="00CA0ADF">
        <w:rPr>
          <w:rFonts w:ascii="Times New Roman" w:hAnsi="Times New Roman" w:cs="Times New Roman"/>
          <w:sz w:val="24"/>
          <w:szCs w:val="24"/>
        </w:rPr>
        <w:t>employing</w:t>
      </w:r>
      <w:r w:rsidRPr="00DE561B">
        <w:rPr>
          <w:rFonts w:ascii="Times New Roman" w:hAnsi="Times New Roman" w:cs="Times New Roman"/>
          <w:sz w:val="24"/>
          <w:szCs w:val="24"/>
        </w:rPr>
        <w:t xml:space="preserve"> readymade basal </w:t>
      </w:r>
      <w:r w:rsidR="0006225F">
        <w:rPr>
          <w:rFonts w:ascii="Times New Roman" w:hAnsi="Times New Roman" w:cs="Times New Roman"/>
          <w:sz w:val="24"/>
          <w:szCs w:val="24"/>
        </w:rPr>
        <w:t>MS</w:t>
      </w:r>
      <w:r w:rsidRPr="00DE561B">
        <w:rPr>
          <w:rFonts w:ascii="Times New Roman" w:hAnsi="Times New Roman" w:cs="Times New Roman"/>
          <w:sz w:val="24"/>
          <w:szCs w:val="24"/>
        </w:rPr>
        <w:t xml:space="preserve"> medium (HiMidia</w:t>
      </w:r>
      <w:r w:rsidRPr="0006225F">
        <w:rPr>
          <w:rFonts w:ascii="Times New Roman" w:hAnsi="Times New Roman" w:cs="Times New Roman"/>
          <w:sz w:val="24"/>
          <w:szCs w:val="24"/>
          <w:vertAlign w:val="superscript"/>
        </w:rPr>
        <w:t>TM</w:t>
      </w:r>
      <w:r w:rsidRPr="00DE561B">
        <w:rPr>
          <w:rFonts w:ascii="Times New Roman" w:hAnsi="Times New Roman" w:cs="Times New Roman"/>
          <w:sz w:val="24"/>
          <w:szCs w:val="24"/>
        </w:rPr>
        <w:t xml:space="preserve">) and supplemented with three different sets of plant growth regulators to fortify </w:t>
      </w:r>
      <w:r w:rsidR="006B35BC">
        <w:rPr>
          <w:rFonts w:ascii="Times New Roman" w:hAnsi="Times New Roman" w:cs="Times New Roman"/>
          <w:sz w:val="24"/>
          <w:szCs w:val="24"/>
        </w:rPr>
        <w:t>MS</w:t>
      </w:r>
      <w:r w:rsidRPr="00DE561B">
        <w:rPr>
          <w:rFonts w:ascii="Times New Roman" w:hAnsi="Times New Roman" w:cs="Times New Roman"/>
          <w:sz w:val="24"/>
          <w:szCs w:val="24"/>
        </w:rPr>
        <w:t xml:space="preserve"> basal media. In first set: </w:t>
      </w:r>
      <w:r w:rsidR="006B35BC">
        <w:rPr>
          <w:rFonts w:ascii="Times New Roman" w:hAnsi="Times New Roman" w:cs="Times New Roman"/>
          <w:sz w:val="24"/>
          <w:szCs w:val="24"/>
        </w:rPr>
        <w:t xml:space="preserve">two </w:t>
      </w:r>
      <w:r w:rsidR="006B35BC" w:rsidRPr="00DE561B">
        <w:rPr>
          <w:rFonts w:ascii="Times New Roman" w:hAnsi="Times New Roman" w:cs="Times New Roman"/>
          <w:sz w:val="24"/>
          <w:szCs w:val="24"/>
        </w:rPr>
        <w:t>different</w:t>
      </w:r>
      <w:r w:rsidRPr="00DE561B">
        <w:rPr>
          <w:rFonts w:ascii="Times New Roman" w:hAnsi="Times New Roman" w:cs="Times New Roman"/>
          <w:sz w:val="24"/>
          <w:szCs w:val="24"/>
        </w:rPr>
        <w:t xml:space="preserve"> auxins, </w:t>
      </w:r>
      <w:r w:rsidR="006B35BC" w:rsidRPr="006B35BC">
        <w:rPr>
          <w:rFonts w:ascii="Times New Roman" w:hAnsi="Times New Roman" w:cs="Times New Roman"/>
          <w:i/>
          <w:iCs/>
          <w:sz w:val="24"/>
          <w:szCs w:val="24"/>
        </w:rPr>
        <w:t>viz</w:t>
      </w:r>
      <w:r w:rsidR="006B35BC">
        <w:rPr>
          <w:rFonts w:ascii="Times New Roman" w:hAnsi="Times New Roman" w:cs="Times New Roman"/>
          <w:sz w:val="24"/>
          <w:szCs w:val="24"/>
        </w:rPr>
        <w:t xml:space="preserve">., </w:t>
      </w:r>
      <w:r w:rsidRPr="00DE561B">
        <w:rPr>
          <w:rFonts w:ascii="Times New Roman" w:hAnsi="Times New Roman" w:cs="Times New Roman"/>
          <w:sz w:val="24"/>
          <w:szCs w:val="24"/>
        </w:rPr>
        <w:t xml:space="preserve">2, 4-D </w:t>
      </w:r>
      <w:r w:rsidR="00727F1F" w:rsidRPr="00DE561B">
        <w:rPr>
          <w:rFonts w:ascii="Times New Roman" w:hAnsi="Times New Roman" w:cs="Times New Roman"/>
          <w:sz w:val="24"/>
          <w:szCs w:val="24"/>
        </w:rPr>
        <w:t xml:space="preserve">and </w:t>
      </w:r>
      <w:r w:rsidRPr="00DE561B">
        <w:rPr>
          <w:rFonts w:ascii="Times New Roman" w:hAnsi="Times New Roman" w:cs="Times New Roman"/>
          <w:sz w:val="24"/>
          <w:szCs w:val="24"/>
        </w:rPr>
        <w:t xml:space="preserve">NAA (alone), in second set: </w:t>
      </w:r>
      <w:r w:rsidR="00CA0ADF">
        <w:rPr>
          <w:rFonts w:ascii="Times New Roman" w:hAnsi="Times New Roman" w:cs="Times New Roman"/>
          <w:sz w:val="24"/>
          <w:szCs w:val="24"/>
        </w:rPr>
        <w:t>a cytokinin TDZ</w:t>
      </w:r>
      <w:r w:rsidR="00CA0ADF" w:rsidRPr="00DE561B">
        <w:rPr>
          <w:rFonts w:ascii="Times New Roman" w:hAnsi="Times New Roman" w:cs="Times New Roman"/>
          <w:sz w:val="24"/>
          <w:szCs w:val="24"/>
        </w:rPr>
        <w:t xml:space="preserve"> in </w:t>
      </w:r>
      <w:r w:rsidR="00CA0ADF">
        <w:rPr>
          <w:rFonts w:ascii="Times New Roman" w:hAnsi="Times New Roman" w:cs="Times New Roman"/>
          <w:sz w:val="24"/>
          <w:szCs w:val="24"/>
        </w:rPr>
        <w:t xml:space="preserve">association </w:t>
      </w:r>
      <w:r w:rsidR="00CA0ADF" w:rsidRPr="00DE561B">
        <w:rPr>
          <w:rFonts w:ascii="Times New Roman" w:hAnsi="Times New Roman" w:cs="Times New Roman"/>
          <w:sz w:val="24"/>
          <w:szCs w:val="24"/>
        </w:rPr>
        <w:t>with an auxin NAA in varying concentrations</w:t>
      </w:r>
      <w:r w:rsidR="00CA0ADF">
        <w:rPr>
          <w:rFonts w:ascii="Times New Roman" w:hAnsi="Times New Roman" w:cs="Times New Roman"/>
          <w:sz w:val="24"/>
          <w:szCs w:val="24"/>
        </w:rPr>
        <w:t xml:space="preserve"> and combinations</w:t>
      </w:r>
      <w:r w:rsidR="00CA0ADF" w:rsidRPr="00DE561B">
        <w:rPr>
          <w:rFonts w:ascii="Times New Roman" w:hAnsi="Times New Roman" w:cs="Times New Roman"/>
          <w:sz w:val="24"/>
          <w:szCs w:val="24"/>
        </w:rPr>
        <w:t xml:space="preserve"> </w:t>
      </w:r>
      <w:r w:rsidRPr="00DE561B">
        <w:rPr>
          <w:rFonts w:ascii="Times New Roman" w:hAnsi="Times New Roman" w:cs="Times New Roman"/>
          <w:sz w:val="24"/>
          <w:szCs w:val="24"/>
        </w:rPr>
        <w:t xml:space="preserve">and in third set: </w:t>
      </w:r>
      <w:r w:rsidR="00CA0ADF">
        <w:rPr>
          <w:rFonts w:ascii="Times New Roman" w:hAnsi="Times New Roman" w:cs="Times New Roman"/>
          <w:sz w:val="24"/>
          <w:szCs w:val="24"/>
        </w:rPr>
        <w:t>two</w:t>
      </w:r>
      <w:r w:rsidR="00CA0ADF" w:rsidRPr="00DE561B">
        <w:rPr>
          <w:rFonts w:ascii="Times New Roman" w:hAnsi="Times New Roman" w:cs="Times New Roman"/>
          <w:sz w:val="24"/>
          <w:szCs w:val="24"/>
        </w:rPr>
        <w:t xml:space="preserve"> diverse cytokinins </w:t>
      </w:r>
      <w:r w:rsidR="00CA0ADF" w:rsidRPr="00727F1F">
        <w:rPr>
          <w:rFonts w:ascii="Times New Roman" w:hAnsi="Times New Roman" w:cs="Times New Roman"/>
          <w:i/>
          <w:iCs/>
          <w:sz w:val="24"/>
          <w:szCs w:val="24"/>
        </w:rPr>
        <w:t>i.e</w:t>
      </w:r>
      <w:r w:rsidR="00CA0ADF">
        <w:rPr>
          <w:rFonts w:ascii="Times New Roman" w:hAnsi="Times New Roman" w:cs="Times New Roman"/>
          <w:sz w:val="24"/>
          <w:szCs w:val="24"/>
        </w:rPr>
        <w:t xml:space="preserve">., </w:t>
      </w:r>
      <w:r w:rsidR="00CA0ADF" w:rsidRPr="00DE561B">
        <w:rPr>
          <w:rFonts w:ascii="Times New Roman" w:hAnsi="Times New Roman" w:cs="Times New Roman"/>
          <w:sz w:val="24"/>
          <w:szCs w:val="24"/>
        </w:rPr>
        <w:t>BAP</w:t>
      </w:r>
      <w:r w:rsidR="00CA0ADF">
        <w:rPr>
          <w:rFonts w:ascii="Times New Roman" w:hAnsi="Times New Roman" w:cs="Times New Roman"/>
          <w:sz w:val="24"/>
          <w:szCs w:val="24"/>
        </w:rPr>
        <w:t xml:space="preserve"> and</w:t>
      </w:r>
      <w:r w:rsidR="00CA0ADF" w:rsidRPr="00DE561B">
        <w:rPr>
          <w:rFonts w:ascii="Times New Roman" w:hAnsi="Times New Roman" w:cs="Times New Roman"/>
          <w:sz w:val="24"/>
          <w:szCs w:val="24"/>
        </w:rPr>
        <w:t xml:space="preserve"> Kn (</w:t>
      </w:r>
      <w:r w:rsidR="00CA0ADF">
        <w:rPr>
          <w:rFonts w:ascii="Times New Roman" w:hAnsi="Times New Roman" w:cs="Times New Roman"/>
          <w:sz w:val="24"/>
          <w:szCs w:val="24"/>
        </w:rPr>
        <w:t>as sole as well as in combination</w:t>
      </w:r>
      <w:r w:rsidR="00CA0ADF" w:rsidRPr="00DE561B">
        <w:rPr>
          <w:rFonts w:ascii="Times New Roman" w:hAnsi="Times New Roman" w:cs="Times New Roman"/>
          <w:sz w:val="24"/>
          <w:szCs w:val="24"/>
        </w:rPr>
        <w:t xml:space="preserve">) </w:t>
      </w:r>
      <w:r w:rsidRPr="00DE561B">
        <w:rPr>
          <w:rFonts w:ascii="Times New Roman" w:hAnsi="Times New Roman" w:cs="Times New Roman"/>
          <w:sz w:val="24"/>
          <w:szCs w:val="24"/>
        </w:rPr>
        <w:t xml:space="preserve">to attain the best </w:t>
      </w:r>
      <w:r w:rsidRPr="000B3E3B">
        <w:rPr>
          <w:rFonts w:ascii="Times New Roman" w:hAnsi="Times New Roman" w:cs="Times New Roman"/>
          <w:i/>
          <w:iCs/>
          <w:sz w:val="24"/>
          <w:szCs w:val="24"/>
        </w:rPr>
        <w:t>in vitro</w:t>
      </w:r>
      <w:r w:rsidRPr="00DE561B">
        <w:rPr>
          <w:rFonts w:ascii="Times New Roman" w:hAnsi="Times New Roman" w:cs="Times New Roman"/>
          <w:sz w:val="24"/>
          <w:szCs w:val="24"/>
        </w:rPr>
        <w:t xml:space="preserve"> response. Apart from </w:t>
      </w:r>
      <w:r w:rsidR="00746FC2">
        <w:rPr>
          <w:rFonts w:ascii="Times New Roman" w:hAnsi="Times New Roman" w:cs="Times New Roman"/>
          <w:sz w:val="24"/>
          <w:szCs w:val="24"/>
        </w:rPr>
        <w:t>MS</w:t>
      </w:r>
      <w:r w:rsidRPr="00DE561B">
        <w:rPr>
          <w:rFonts w:ascii="Times New Roman" w:hAnsi="Times New Roman" w:cs="Times New Roman"/>
          <w:sz w:val="24"/>
          <w:szCs w:val="24"/>
        </w:rPr>
        <w:t xml:space="preserve"> basal macro and micro salts, vitamins, all initial media was </w:t>
      </w:r>
      <w:r w:rsidR="00746FC2">
        <w:rPr>
          <w:rFonts w:ascii="Times New Roman" w:hAnsi="Times New Roman" w:cs="Times New Roman"/>
          <w:sz w:val="24"/>
          <w:szCs w:val="24"/>
        </w:rPr>
        <w:t>amended</w:t>
      </w:r>
      <w:r w:rsidRPr="00DE561B">
        <w:rPr>
          <w:rFonts w:ascii="Times New Roman" w:hAnsi="Times New Roman" w:cs="Times New Roman"/>
          <w:sz w:val="24"/>
          <w:szCs w:val="24"/>
        </w:rPr>
        <w:t xml:space="preserve"> with </w:t>
      </w:r>
      <w:r w:rsidR="00746FC2">
        <w:rPr>
          <w:rFonts w:ascii="Times New Roman" w:hAnsi="Times New Roman" w:cs="Times New Roman"/>
          <w:sz w:val="24"/>
          <w:szCs w:val="24"/>
        </w:rPr>
        <w:t>3</w:t>
      </w:r>
      <w:r w:rsidRPr="00DE561B">
        <w:rPr>
          <w:rFonts w:ascii="Times New Roman" w:hAnsi="Times New Roman" w:cs="Times New Roman"/>
          <w:sz w:val="24"/>
          <w:szCs w:val="24"/>
        </w:rPr>
        <w:t>0.0 gl</w:t>
      </w:r>
      <w:r w:rsidRPr="00746FC2">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sucrose and the final volume was made to 1000 ml and pH was adjusted to 5.8 ± 0.1 with 1N KOH solution. After adjusting the pH, agar powder @ 7.5 gl</w:t>
      </w:r>
      <w:r w:rsidRPr="00746FC2">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was added to the media as a </w:t>
      </w:r>
      <w:r w:rsidR="00A27B01">
        <w:rPr>
          <w:rFonts w:ascii="Times New Roman" w:hAnsi="Times New Roman" w:cs="Times New Roman"/>
          <w:sz w:val="24"/>
          <w:szCs w:val="24"/>
        </w:rPr>
        <w:t>semi-</w:t>
      </w:r>
      <w:r w:rsidRPr="00DE561B">
        <w:rPr>
          <w:rFonts w:ascii="Times New Roman" w:hAnsi="Times New Roman" w:cs="Times New Roman"/>
          <w:sz w:val="24"/>
          <w:szCs w:val="24"/>
        </w:rPr>
        <w:t>solidifying agent. Warm culture media, still in liquid state was poured into baby food bottles (50-60 ml / bottle) and culture tubes (15-20 ml/ tube) followed by autoclaving at 121</w:t>
      </w:r>
      <w:r w:rsidRPr="00A27B01">
        <w:rPr>
          <w:rFonts w:ascii="Times New Roman" w:hAnsi="Times New Roman" w:cs="Times New Roman"/>
          <w:sz w:val="24"/>
          <w:szCs w:val="24"/>
          <w:vertAlign w:val="superscript"/>
        </w:rPr>
        <w:t>o</w:t>
      </w:r>
      <w:r w:rsidRPr="00DE561B">
        <w:rPr>
          <w:rFonts w:ascii="Times New Roman" w:hAnsi="Times New Roman" w:cs="Times New Roman"/>
          <w:sz w:val="24"/>
          <w:szCs w:val="24"/>
        </w:rPr>
        <w:t xml:space="preserve">C under 15 psi pressures for 25 minutes. Readymade basal media, plant growth regulators and other ingredients were procured from Hi-media Laboratories, Mumbai, India. </w:t>
      </w:r>
    </w:p>
    <w:p w14:paraId="773F50F6" w14:textId="65BBFFC9" w:rsidR="00D45CA1" w:rsidRPr="00DE561B" w:rsidRDefault="00DE561B" w:rsidP="006B4C5F">
      <w:pPr>
        <w:spacing w:before="120" w:after="120" w:line="360" w:lineRule="auto"/>
        <w:jc w:val="both"/>
        <w:rPr>
          <w:rFonts w:ascii="Times New Roman" w:hAnsi="Times New Roman" w:cs="Times New Roman"/>
          <w:b/>
          <w:bCs/>
          <w:sz w:val="24"/>
          <w:szCs w:val="24"/>
        </w:rPr>
      </w:pPr>
      <w:r w:rsidRPr="00DE561B">
        <w:rPr>
          <w:rFonts w:ascii="Times New Roman" w:hAnsi="Times New Roman" w:cs="Times New Roman"/>
          <w:b/>
          <w:bCs/>
          <w:sz w:val="24"/>
          <w:szCs w:val="24"/>
        </w:rPr>
        <w:t xml:space="preserve">2.3 </w:t>
      </w:r>
      <w:r w:rsidR="00005884" w:rsidRPr="00DE561B">
        <w:rPr>
          <w:rFonts w:ascii="Times New Roman" w:hAnsi="Times New Roman" w:cs="Times New Roman"/>
          <w:b/>
          <w:bCs/>
          <w:sz w:val="24"/>
          <w:szCs w:val="24"/>
        </w:rPr>
        <w:t xml:space="preserve">Surface sterilization of donor plant </w:t>
      </w:r>
    </w:p>
    <w:p w14:paraId="09DDDB14" w14:textId="13198DDE" w:rsidR="00EC6E6C" w:rsidRPr="00EC6E6C" w:rsidRDefault="00635805" w:rsidP="00F376E2">
      <w:pPr>
        <w:shd w:val="clear" w:color="auto" w:fill="FFFFFF"/>
        <w:spacing w:before="120" w:after="120" w:line="360" w:lineRule="auto"/>
        <w:jc w:val="both"/>
        <w:rPr>
          <w:rFonts w:ascii="Times New Roman" w:eastAsia="Times New Roman" w:hAnsi="Times New Roman" w:cs="Times New Roman"/>
          <w:color w:val="000000"/>
          <w:sz w:val="24"/>
          <w:szCs w:val="24"/>
          <w:lang w:eastAsia="en-IN"/>
        </w:rPr>
      </w:pPr>
      <w:r w:rsidRPr="00EC6E6C">
        <w:rPr>
          <w:rFonts w:ascii="Times New Roman" w:hAnsi="Times New Roman" w:cs="Times New Roman"/>
          <w:sz w:val="24"/>
          <w:szCs w:val="24"/>
        </w:rPr>
        <w:t xml:space="preserve">The nodal segment/section (1-2 cm) of semi-hard meristematic regions of the plants were </w:t>
      </w:r>
      <w:r w:rsidR="00E90766" w:rsidRPr="00EC6E6C">
        <w:rPr>
          <w:rFonts w:ascii="Times New Roman" w:hAnsi="Times New Roman" w:cs="Times New Roman"/>
          <w:sz w:val="24"/>
          <w:szCs w:val="24"/>
        </w:rPr>
        <w:t>employed</w:t>
      </w:r>
      <w:r w:rsidRPr="00EC6E6C">
        <w:rPr>
          <w:rFonts w:ascii="Times New Roman" w:hAnsi="Times New Roman" w:cs="Times New Roman"/>
          <w:sz w:val="24"/>
          <w:szCs w:val="24"/>
        </w:rPr>
        <w:t xml:space="preserve"> as explants for induction for callus </w:t>
      </w:r>
      <w:r w:rsidR="00E90766" w:rsidRPr="00EC6E6C">
        <w:rPr>
          <w:rFonts w:ascii="Times New Roman" w:hAnsi="Times New Roman" w:cs="Times New Roman"/>
          <w:sz w:val="24"/>
          <w:szCs w:val="24"/>
        </w:rPr>
        <w:t>cultures</w:t>
      </w:r>
      <w:r w:rsidRPr="00EC6E6C">
        <w:rPr>
          <w:rFonts w:ascii="Times New Roman" w:hAnsi="Times New Roman" w:cs="Times New Roman"/>
          <w:sz w:val="24"/>
          <w:szCs w:val="24"/>
        </w:rPr>
        <w:t xml:space="preserve"> and shoot </w:t>
      </w:r>
      <w:r w:rsidR="00E90766" w:rsidRPr="00EC6E6C">
        <w:rPr>
          <w:rFonts w:ascii="Times New Roman" w:hAnsi="Times New Roman" w:cs="Times New Roman"/>
          <w:sz w:val="24"/>
          <w:szCs w:val="24"/>
        </w:rPr>
        <w:t xml:space="preserve">proliferation. </w:t>
      </w:r>
      <w:r w:rsidR="00CA0ADF">
        <w:rPr>
          <w:rFonts w:ascii="Times New Roman" w:hAnsi="Times New Roman" w:cs="Times New Roman"/>
          <w:sz w:val="24"/>
          <w:szCs w:val="24"/>
        </w:rPr>
        <w:t>These</w:t>
      </w:r>
      <w:r w:rsidR="0017019F" w:rsidRPr="00EC6E6C">
        <w:rPr>
          <w:rFonts w:ascii="Times New Roman" w:hAnsi="Times New Roman" w:cs="Times New Roman"/>
          <w:sz w:val="24"/>
          <w:szCs w:val="24"/>
        </w:rPr>
        <w:t xml:space="preserve"> were collected from the elite plants. The explant was excised as single node </w:t>
      </w:r>
      <w:r w:rsidR="0017019F" w:rsidRPr="00EC6E6C">
        <w:rPr>
          <w:rFonts w:ascii="Times New Roman" w:hAnsi="Times New Roman" w:cs="Times New Roman"/>
          <w:sz w:val="24"/>
          <w:szCs w:val="24"/>
        </w:rPr>
        <w:lastRenderedPageBreak/>
        <w:t xml:space="preserve">segments, removing shoot tips and leaves. The </w:t>
      </w:r>
      <w:r w:rsidR="0017019F" w:rsidRPr="00355760">
        <w:rPr>
          <w:rFonts w:ascii="Times New Roman" w:hAnsi="Times New Roman" w:cs="Times New Roman"/>
          <w:sz w:val="24"/>
          <w:szCs w:val="24"/>
          <w:highlight w:val="yellow"/>
        </w:rPr>
        <w:t>nod</w:t>
      </w:r>
      <w:r w:rsidR="00355760" w:rsidRPr="00355760">
        <w:rPr>
          <w:rFonts w:ascii="Times New Roman" w:hAnsi="Times New Roman" w:cs="Times New Roman"/>
          <w:sz w:val="24"/>
          <w:szCs w:val="24"/>
          <w:highlight w:val="yellow"/>
        </w:rPr>
        <w:t>al</w:t>
      </w:r>
      <w:r w:rsidR="00355760">
        <w:rPr>
          <w:rFonts w:ascii="Times New Roman" w:hAnsi="Times New Roman" w:cs="Times New Roman"/>
          <w:sz w:val="24"/>
          <w:szCs w:val="24"/>
        </w:rPr>
        <w:t xml:space="preserve"> </w:t>
      </w:r>
      <w:r w:rsidR="0017019F" w:rsidRPr="00EC6E6C">
        <w:rPr>
          <w:rFonts w:ascii="Times New Roman" w:hAnsi="Times New Roman" w:cs="Times New Roman"/>
          <w:sz w:val="24"/>
          <w:szCs w:val="24"/>
        </w:rPr>
        <w:t xml:space="preserve">segments (1-2 cm) were cleaned gently </w:t>
      </w:r>
      <w:r w:rsidR="00CA0ADF">
        <w:rPr>
          <w:rFonts w:ascii="Times New Roman" w:hAnsi="Times New Roman" w:cs="Times New Roman"/>
          <w:sz w:val="24"/>
          <w:szCs w:val="24"/>
        </w:rPr>
        <w:t>employing</w:t>
      </w:r>
      <w:r w:rsidR="0017019F" w:rsidRPr="00EC6E6C">
        <w:rPr>
          <w:rFonts w:ascii="Times New Roman" w:hAnsi="Times New Roman" w:cs="Times New Roman"/>
          <w:sz w:val="24"/>
          <w:szCs w:val="24"/>
        </w:rPr>
        <w:t xml:space="preserve"> a paintbrush</w:t>
      </w:r>
      <w:r w:rsidR="002A6518">
        <w:rPr>
          <w:rFonts w:ascii="Times New Roman" w:hAnsi="Times New Roman" w:cs="Times New Roman"/>
          <w:sz w:val="24"/>
          <w:szCs w:val="24"/>
        </w:rPr>
        <w:t xml:space="preserve"> and treated with</w:t>
      </w:r>
      <w:r w:rsidR="0017019F" w:rsidRPr="00EC6E6C">
        <w:rPr>
          <w:rFonts w:ascii="Times New Roman" w:hAnsi="Times New Roman" w:cs="Times New Roman"/>
          <w:sz w:val="24"/>
          <w:szCs w:val="24"/>
        </w:rPr>
        <w:t xml:space="preserve"> 3.0 ml</w:t>
      </w:r>
      <w:r w:rsidR="0017019F" w:rsidRPr="00EC6E6C">
        <w:rPr>
          <w:rFonts w:ascii="Times New Roman" w:hAnsi="Times New Roman" w:cs="Times New Roman"/>
          <w:sz w:val="24"/>
          <w:szCs w:val="24"/>
          <w:vertAlign w:val="superscript"/>
        </w:rPr>
        <w:t>l-1</w:t>
      </w:r>
      <w:r w:rsidR="005A6F1E" w:rsidRPr="00EC6E6C">
        <w:rPr>
          <w:rFonts w:ascii="Times New Roman" w:hAnsi="Times New Roman" w:cs="Times New Roman"/>
          <w:sz w:val="24"/>
          <w:szCs w:val="24"/>
          <w:vertAlign w:val="superscript"/>
        </w:rPr>
        <w:t xml:space="preserve"> </w:t>
      </w:r>
      <w:r w:rsidR="0017019F" w:rsidRPr="00EC6E6C">
        <w:rPr>
          <w:rFonts w:ascii="Times New Roman" w:hAnsi="Times New Roman" w:cs="Times New Roman"/>
          <w:sz w:val="24"/>
          <w:szCs w:val="24"/>
        </w:rPr>
        <w:t>tween 20</w:t>
      </w:r>
      <w:r w:rsidR="00CA0ADF">
        <w:rPr>
          <w:rFonts w:ascii="Times New Roman" w:hAnsi="Times New Roman" w:cs="Times New Roman"/>
          <w:sz w:val="24"/>
          <w:szCs w:val="24"/>
        </w:rPr>
        <w:t xml:space="preserve"> </w:t>
      </w:r>
      <w:r w:rsidR="00CA0ADF" w:rsidRPr="00CA0ADF">
        <w:rPr>
          <w:rFonts w:ascii="Times New Roman" w:hAnsi="Times New Roman" w:cs="Times New Roman"/>
          <w:sz w:val="24"/>
          <w:szCs w:val="24"/>
        </w:rPr>
        <w:t>followed</w:t>
      </w:r>
      <w:r w:rsidR="0017019F" w:rsidRPr="00CA0ADF">
        <w:rPr>
          <w:rFonts w:ascii="Times New Roman" w:hAnsi="Times New Roman" w:cs="Times New Roman"/>
          <w:sz w:val="24"/>
          <w:szCs w:val="24"/>
        </w:rPr>
        <w:t xml:space="preserve"> </w:t>
      </w:r>
      <w:r w:rsidR="00F1517F" w:rsidRPr="00F1517F">
        <w:rPr>
          <w:rFonts w:ascii="Times New Roman" w:hAnsi="Times New Roman" w:cs="Times New Roman"/>
          <w:sz w:val="24"/>
          <w:szCs w:val="24"/>
          <w:highlight w:val="yellow"/>
        </w:rPr>
        <w:t>by</w:t>
      </w:r>
      <w:r w:rsidR="0017019F" w:rsidRPr="00EC6E6C">
        <w:rPr>
          <w:rFonts w:ascii="Times New Roman" w:hAnsi="Times New Roman" w:cs="Times New Roman"/>
          <w:sz w:val="24"/>
          <w:szCs w:val="24"/>
        </w:rPr>
        <w:t xml:space="preserve"> double distilled water with gentle agitation. </w:t>
      </w:r>
      <w:r w:rsidR="00F376E2" w:rsidRPr="00EC6E6C">
        <w:rPr>
          <w:rFonts w:ascii="Times New Roman" w:hAnsi="Times New Roman" w:cs="Times New Roman"/>
          <w:sz w:val="24"/>
          <w:szCs w:val="24"/>
        </w:rPr>
        <w:t xml:space="preserve">The explants were then washed with </w:t>
      </w:r>
      <w:r w:rsidR="00CA0ADF">
        <w:rPr>
          <w:rFonts w:ascii="Times New Roman" w:hAnsi="Times New Roman" w:cs="Times New Roman"/>
          <w:sz w:val="24"/>
          <w:szCs w:val="24"/>
        </w:rPr>
        <w:t xml:space="preserve">double </w:t>
      </w:r>
      <w:r w:rsidR="00F376E2" w:rsidRPr="00EC6E6C">
        <w:rPr>
          <w:rFonts w:ascii="Times New Roman" w:hAnsi="Times New Roman" w:cs="Times New Roman"/>
          <w:sz w:val="24"/>
          <w:szCs w:val="24"/>
        </w:rPr>
        <w:t xml:space="preserve">distilled water and again dipped in 1.5 to 2.5% w/v solution of </w:t>
      </w:r>
      <w:r w:rsidR="00495AD1" w:rsidRPr="00DE561B">
        <w:rPr>
          <w:rFonts w:ascii="Times New Roman" w:hAnsi="Times New Roman" w:cs="Times New Roman"/>
          <w:sz w:val="24"/>
          <w:szCs w:val="24"/>
        </w:rPr>
        <w:t>Bavistin® (BASF, Germany</w:t>
      </w:r>
      <w:r w:rsidR="00380A16">
        <w:rPr>
          <w:rFonts w:ascii="Times New Roman" w:hAnsi="Times New Roman" w:cs="Times New Roman"/>
          <w:sz w:val="24"/>
          <w:szCs w:val="24"/>
        </w:rPr>
        <w:t>)</w:t>
      </w:r>
      <w:r w:rsidR="00F376E2" w:rsidRPr="00EC6E6C">
        <w:rPr>
          <w:rFonts w:ascii="Times New Roman" w:hAnsi="Times New Roman" w:cs="Times New Roman"/>
          <w:sz w:val="24"/>
          <w:szCs w:val="24"/>
        </w:rPr>
        <w:t xml:space="preserve"> a fungicide along with </w:t>
      </w:r>
      <w:r w:rsidR="00072951" w:rsidRPr="00072951">
        <w:rPr>
          <w:rFonts w:ascii="Times New Roman" w:hAnsi="Times New Roman" w:cs="Times New Roman"/>
          <w:sz w:val="24"/>
          <w:szCs w:val="24"/>
          <w:highlight w:val="yellow"/>
        </w:rPr>
        <w:t>two</w:t>
      </w:r>
      <w:r w:rsidR="00F376E2" w:rsidRPr="00EC6E6C">
        <w:rPr>
          <w:rFonts w:ascii="Times New Roman" w:hAnsi="Times New Roman" w:cs="Times New Roman"/>
          <w:sz w:val="24"/>
          <w:szCs w:val="24"/>
        </w:rPr>
        <w:t xml:space="preserve"> antibiotics </w:t>
      </w:r>
      <w:r w:rsidR="00F376E2" w:rsidRPr="00EC6E6C">
        <w:rPr>
          <w:rFonts w:ascii="Times New Roman" w:hAnsi="Times New Roman" w:cs="Times New Roman"/>
          <w:i/>
          <w:iCs/>
          <w:sz w:val="24"/>
          <w:szCs w:val="24"/>
        </w:rPr>
        <w:t>viz.,</w:t>
      </w:r>
      <w:r w:rsidR="00F376E2" w:rsidRPr="00EC6E6C">
        <w:rPr>
          <w:rFonts w:ascii="Times New Roman" w:hAnsi="Times New Roman" w:cs="Times New Roman"/>
          <w:sz w:val="24"/>
          <w:szCs w:val="24"/>
        </w:rPr>
        <w:t xml:space="preserve"> </w:t>
      </w:r>
      <w:r w:rsidR="005A6F1E" w:rsidRPr="00EC6E6C">
        <w:rPr>
          <w:rFonts w:ascii="Times New Roman" w:hAnsi="Times New Roman" w:cs="Times New Roman"/>
          <w:sz w:val="24"/>
          <w:szCs w:val="24"/>
        </w:rPr>
        <w:t xml:space="preserve">streptomycin sulphate and Kanamycin acid sulphate </w:t>
      </w:r>
      <w:r w:rsidR="00892023" w:rsidRPr="00EC6E6C">
        <w:rPr>
          <w:rFonts w:ascii="Times New Roman" w:hAnsi="Times New Roman" w:cs="Times New Roman"/>
          <w:sz w:val="24"/>
          <w:szCs w:val="24"/>
        </w:rPr>
        <w:t xml:space="preserve">in </w:t>
      </w:r>
      <w:r w:rsidR="00F376E2" w:rsidRPr="00EC6E6C">
        <w:rPr>
          <w:rFonts w:ascii="Times New Roman" w:hAnsi="Times New Roman" w:cs="Times New Roman"/>
          <w:sz w:val="24"/>
          <w:szCs w:val="24"/>
        </w:rPr>
        <w:t xml:space="preserve">different concentration and combinations and kept in a rotatory shaker for 15-35 min </w:t>
      </w:r>
      <w:r w:rsidR="00380A16" w:rsidRPr="00380A16">
        <w:rPr>
          <w:rFonts w:ascii="Times New Roman" w:hAnsi="Times New Roman" w:cs="Times New Roman"/>
          <w:sz w:val="24"/>
          <w:szCs w:val="24"/>
        </w:rPr>
        <w:t xml:space="preserve">with initial vacuum of 100 psi </w:t>
      </w:r>
      <w:r w:rsidR="00F376E2" w:rsidRPr="00EC6E6C">
        <w:rPr>
          <w:rFonts w:ascii="Times New Roman" w:hAnsi="Times New Roman" w:cs="Times New Roman"/>
          <w:sz w:val="24"/>
          <w:szCs w:val="24"/>
        </w:rPr>
        <w:t>and then thoroughly washed with double distilled water. Further steps of surface sterilization were carried out in the Laminar Airflow Cabinet where they were surface sterilized with 0.1% (w/v) aqueous solution of mercuric chloride (HgC</w:t>
      </w:r>
      <w:r w:rsidR="00CA0ADF">
        <w:rPr>
          <w:rFonts w:ascii="Times New Roman" w:hAnsi="Times New Roman" w:cs="Times New Roman"/>
          <w:sz w:val="24"/>
          <w:szCs w:val="24"/>
        </w:rPr>
        <w:t>l</w:t>
      </w:r>
      <w:r w:rsidR="00F376E2" w:rsidRPr="00EC6E6C">
        <w:rPr>
          <w:rFonts w:ascii="Times New Roman" w:hAnsi="Times New Roman" w:cs="Times New Roman"/>
          <w:sz w:val="24"/>
          <w:szCs w:val="24"/>
          <w:vertAlign w:val="subscript"/>
        </w:rPr>
        <w:t>2</w:t>
      </w:r>
      <w:r w:rsidR="00F376E2" w:rsidRPr="00EC6E6C">
        <w:rPr>
          <w:rFonts w:ascii="Times New Roman" w:hAnsi="Times New Roman" w:cs="Times New Roman"/>
          <w:sz w:val="24"/>
          <w:szCs w:val="24"/>
        </w:rPr>
        <w:t>) for 0.5 to 1.0 min and washed with</w:t>
      </w:r>
      <w:r w:rsidR="00CA0ADF">
        <w:rPr>
          <w:rFonts w:ascii="Times New Roman" w:hAnsi="Times New Roman" w:cs="Times New Roman"/>
          <w:sz w:val="24"/>
          <w:szCs w:val="24"/>
        </w:rPr>
        <w:t xml:space="preserve"> double</w:t>
      </w:r>
      <w:r w:rsidR="00F376E2" w:rsidRPr="00EC6E6C">
        <w:rPr>
          <w:rFonts w:ascii="Times New Roman" w:hAnsi="Times New Roman" w:cs="Times New Roman"/>
          <w:sz w:val="24"/>
          <w:szCs w:val="24"/>
        </w:rPr>
        <w:t xml:space="preserve"> distilled water four to five times. The explants were again treated with 70% (v/v) </w:t>
      </w:r>
      <w:r w:rsidR="00CA0ADF">
        <w:rPr>
          <w:rFonts w:ascii="Times New Roman" w:hAnsi="Times New Roman" w:cs="Times New Roman"/>
          <w:sz w:val="24"/>
          <w:szCs w:val="24"/>
        </w:rPr>
        <w:t>ethanol</w:t>
      </w:r>
      <w:r w:rsidR="00F376E2" w:rsidRPr="00EC6E6C">
        <w:rPr>
          <w:rFonts w:ascii="Times New Roman" w:hAnsi="Times New Roman" w:cs="Times New Roman"/>
          <w:sz w:val="24"/>
          <w:szCs w:val="24"/>
        </w:rPr>
        <w:t xml:space="preserve"> for 0.5 to 1.5 min and then washed with autoclaved steril</w:t>
      </w:r>
      <w:r w:rsidR="00CA0ADF">
        <w:rPr>
          <w:rFonts w:ascii="Times New Roman" w:hAnsi="Times New Roman" w:cs="Times New Roman"/>
          <w:sz w:val="24"/>
          <w:szCs w:val="24"/>
        </w:rPr>
        <w:t>ized</w:t>
      </w:r>
      <w:r w:rsidR="00F376E2" w:rsidRPr="00EC6E6C">
        <w:rPr>
          <w:rFonts w:ascii="Times New Roman" w:hAnsi="Times New Roman" w:cs="Times New Roman"/>
          <w:sz w:val="24"/>
          <w:szCs w:val="24"/>
        </w:rPr>
        <w:t xml:space="preserve"> double distilled water four to five times. </w:t>
      </w:r>
      <w:r w:rsidR="00EC6E6C" w:rsidRPr="00EC6E6C">
        <w:rPr>
          <w:rFonts w:ascii="Times New Roman" w:hAnsi="Times New Roman" w:cs="Times New Roman"/>
          <w:sz w:val="24"/>
          <w:szCs w:val="24"/>
        </w:rPr>
        <w:t xml:space="preserve">The surface sterilized nodal explants were </w:t>
      </w:r>
      <w:r w:rsidR="00CA0ADF">
        <w:rPr>
          <w:rFonts w:ascii="Times New Roman" w:hAnsi="Times New Roman" w:cs="Times New Roman"/>
          <w:sz w:val="24"/>
          <w:szCs w:val="24"/>
        </w:rPr>
        <w:t xml:space="preserve">then </w:t>
      </w:r>
      <w:r w:rsidR="00EC6E6C" w:rsidRPr="00EC6E6C">
        <w:rPr>
          <w:rFonts w:ascii="Times New Roman" w:hAnsi="Times New Roman" w:cs="Times New Roman"/>
          <w:sz w:val="24"/>
          <w:szCs w:val="24"/>
        </w:rPr>
        <w:t xml:space="preserve">trimmed at cut ends with a surgical blade and nodal portion were inoculated </w:t>
      </w:r>
      <w:r w:rsidR="000171A4" w:rsidRPr="00EC6E6C">
        <w:rPr>
          <w:rFonts w:ascii="Times New Roman" w:hAnsi="Times New Roman" w:cs="Times New Roman"/>
          <w:sz w:val="24"/>
          <w:szCs w:val="24"/>
        </w:rPr>
        <w:t xml:space="preserve">on </w:t>
      </w:r>
      <w:r w:rsidR="000171A4">
        <w:rPr>
          <w:rFonts w:ascii="Times New Roman" w:hAnsi="Times New Roman" w:cs="Times New Roman"/>
          <w:sz w:val="24"/>
          <w:szCs w:val="24"/>
        </w:rPr>
        <w:t>different</w:t>
      </w:r>
      <w:r w:rsidR="00CA0ADF">
        <w:rPr>
          <w:rFonts w:ascii="Times New Roman" w:hAnsi="Times New Roman" w:cs="Times New Roman"/>
          <w:sz w:val="24"/>
          <w:szCs w:val="24"/>
        </w:rPr>
        <w:t xml:space="preserve"> </w:t>
      </w:r>
      <w:r w:rsidR="00EC6E6C" w:rsidRPr="00EC6E6C">
        <w:rPr>
          <w:rFonts w:ascii="Times New Roman" w:hAnsi="Times New Roman" w:cs="Times New Roman"/>
          <w:sz w:val="24"/>
          <w:szCs w:val="24"/>
        </w:rPr>
        <w:t>culture media.</w:t>
      </w:r>
      <w:r w:rsidR="00EC6E6C" w:rsidRPr="00EC6E6C">
        <w:rPr>
          <w:rFonts w:ascii="Times New Roman" w:eastAsia="Times New Roman" w:hAnsi="Times New Roman" w:cs="Times New Roman"/>
          <w:color w:val="000000"/>
          <w:sz w:val="24"/>
          <w:szCs w:val="24"/>
          <w:lang w:eastAsia="en-IN"/>
        </w:rPr>
        <w:t xml:space="preserve"> </w:t>
      </w:r>
    </w:p>
    <w:p w14:paraId="1D74E0A0" w14:textId="7D885B98" w:rsidR="00D45CA1" w:rsidRPr="00DE561B" w:rsidRDefault="00DE561B" w:rsidP="006B4C5F">
      <w:pPr>
        <w:spacing w:before="120" w:after="120" w:line="360" w:lineRule="auto"/>
        <w:jc w:val="both"/>
        <w:rPr>
          <w:rFonts w:ascii="Times New Roman" w:hAnsi="Times New Roman" w:cs="Times New Roman"/>
          <w:b/>
          <w:bCs/>
          <w:sz w:val="24"/>
          <w:szCs w:val="24"/>
        </w:rPr>
      </w:pPr>
      <w:r w:rsidRPr="00DE561B">
        <w:rPr>
          <w:rFonts w:ascii="Times New Roman" w:hAnsi="Times New Roman" w:cs="Times New Roman"/>
          <w:b/>
          <w:bCs/>
          <w:sz w:val="24"/>
          <w:szCs w:val="24"/>
        </w:rPr>
        <w:t xml:space="preserve">2.4 </w:t>
      </w:r>
      <w:r w:rsidR="00BA4278">
        <w:rPr>
          <w:rFonts w:ascii="Times New Roman" w:hAnsi="Times New Roman" w:cs="Times New Roman"/>
          <w:b/>
          <w:bCs/>
          <w:sz w:val="24"/>
          <w:szCs w:val="24"/>
        </w:rPr>
        <w:t>Nodal segment</w:t>
      </w:r>
      <w:r w:rsidR="00DE4659" w:rsidRPr="00DE561B">
        <w:rPr>
          <w:rFonts w:ascii="Times New Roman" w:hAnsi="Times New Roman" w:cs="Times New Roman"/>
          <w:b/>
          <w:bCs/>
          <w:sz w:val="24"/>
          <w:szCs w:val="24"/>
        </w:rPr>
        <w:t xml:space="preserve"> excision and plating technique </w:t>
      </w:r>
    </w:p>
    <w:p w14:paraId="3244FBFD" w14:textId="2A0D4BB9" w:rsidR="00DB60E3" w:rsidRDefault="00DE4659" w:rsidP="006B4C5F">
      <w:pPr>
        <w:spacing w:before="120" w:after="120" w:line="360" w:lineRule="auto"/>
        <w:jc w:val="both"/>
        <w:rPr>
          <w:rFonts w:ascii="Times New Roman" w:hAnsi="Times New Roman" w:cs="Times New Roman"/>
          <w:sz w:val="24"/>
          <w:szCs w:val="24"/>
        </w:rPr>
      </w:pPr>
      <w:r w:rsidRPr="00DE561B">
        <w:rPr>
          <w:rFonts w:ascii="Times New Roman" w:hAnsi="Times New Roman" w:cs="Times New Roman"/>
          <w:sz w:val="24"/>
          <w:szCs w:val="24"/>
        </w:rPr>
        <w:t xml:space="preserve">The </w:t>
      </w:r>
      <w:r w:rsidR="00BA4278">
        <w:rPr>
          <w:rFonts w:ascii="Times New Roman" w:hAnsi="Times New Roman" w:cs="Times New Roman"/>
          <w:sz w:val="24"/>
          <w:szCs w:val="24"/>
        </w:rPr>
        <w:t>nodal segment</w:t>
      </w:r>
      <w:r w:rsidRPr="00DE561B">
        <w:rPr>
          <w:rFonts w:ascii="Times New Roman" w:hAnsi="Times New Roman" w:cs="Times New Roman"/>
          <w:sz w:val="24"/>
          <w:szCs w:val="24"/>
        </w:rPr>
        <w:t xml:space="preserve"> was excised measuring </w:t>
      </w:r>
      <w:r w:rsidR="00BA4278">
        <w:rPr>
          <w:rFonts w:ascii="Times New Roman" w:hAnsi="Times New Roman" w:cs="Times New Roman"/>
          <w:sz w:val="24"/>
          <w:szCs w:val="24"/>
        </w:rPr>
        <w:t>1-2</w:t>
      </w:r>
      <w:r w:rsidR="009213E0">
        <w:rPr>
          <w:rFonts w:ascii="Times New Roman" w:hAnsi="Times New Roman" w:cs="Times New Roman"/>
          <w:sz w:val="24"/>
          <w:szCs w:val="24"/>
        </w:rPr>
        <w:t xml:space="preserve"> </w:t>
      </w:r>
      <w:r w:rsidR="00BA4278">
        <w:rPr>
          <w:rFonts w:ascii="Times New Roman" w:hAnsi="Times New Roman" w:cs="Times New Roman"/>
          <w:sz w:val="24"/>
          <w:szCs w:val="24"/>
        </w:rPr>
        <w:t>cm</w:t>
      </w:r>
      <w:r w:rsidRPr="00DE561B">
        <w:rPr>
          <w:rFonts w:ascii="Times New Roman" w:hAnsi="Times New Roman" w:cs="Times New Roman"/>
          <w:sz w:val="24"/>
          <w:szCs w:val="24"/>
        </w:rPr>
        <w:t xml:space="preserve"> in </w:t>
      </w:r>
      <w:r w:rsidR="00294874">
        <w:rPr>
          <w:rFonts w:ascii="Times New Roman" w:hAnsi="Times New Roman" w:cs="Times New Roman"/>
          <w:sz w:val="24"/>
          <w:szCs w:val="24"/>
        </w:rPr>
        <w:t xml:space="preserve">length </w:t>
      </w:r>
      <w:r w:rsidRPr="00DE561B">
        <w:rPr>
          <w:rFonts w:ascii="Times New Roman" w:hAnsi="Times New Roman" w:cs="Times New Roman"/>
          <w:sz w:val="24"/>
          <w:szCs w:val="24"/>
        </w:rPr>
        <w:t xml:space="preserve">and </w:t>
      </w:r>
      <w:r w:rsidR="00294874">
        <w:rPr>
          <w:rFonts w:ascii="Times New Roman" w:hAnsi="Times New Roman" w:cs="Times New Roman"/>
          <w:sz w:val="24"/>
          <w:szCs w:val="24"/>
        </w:rPr>
        <w:t>dipped</w:t>
      </w:r>
      <w:r w:rsidRPr="00DE561B">
        <w:rPr>
          <w:rFonts w:ascii="Times New Roman" w:hAnsi="Times New Roman" w:cs="Times New Roman"/>
          <w:sz w:val="24"/>
          <w:szCs w:val="24"/>
        </w:rPr>
        <w:t xml:space="preserve"> </w:t>
      </w:r>
      <w:r w:rsidR="00294874">
        <w:rPr>
          <w:rFonts w:ascii="Times New Roman" w:hAnsi="Times New Roman" w:cs="Times New Roman"/>
          <w:sz w:val="24"/>
          <w:szCs w:val="24"/>
        </w:rPr>
        <w:t>vertically</w:t>
      </w:r>
      <w:r w:rsidRPr="00DE561B">
        <w:rPr>
          <w:rFonts w:ascii="Times New Roman" w:hAnsi="Times New Roman" w:cs="Times New Roman"/>
          <w:sz w:val="24"/>
          <w:szCs w:val="24"/>
        </w:rPr>
        <w:t xml:space="preserve"> with </w:t>
      </w:r>
      <w:r w:rsidR="00DB60E3">
        <w:rPr>
          <w:rFonts w:ascii="Times New Roman" w:hAnsi="Times New Roman" w:cs="Times New Roman"/>
          <w:sz w:val="24"/>
          <w:szCs w:val="24"/>
        </w:rPr>
        <w:t xml:space="preserve">node </w:t>
      </w:r>
      <w:r w:rsidRPr="00DE561B">
        <w:rPr>
          <w:rFonts w:ascii="Times New Roman" w:hAnsi="Times New Roman" w:cs="Times New Roman"/>
          <w:sz w:val="24"/>
          <w:szCs w:val="24"/>
        </w:rPr>
        <w:t>side up in baby food bottles</w:t>
      </w:r>
      <w:r w:rsidR="00DB60E3">
        <w:rPr>
          <w:rFonts w:ascii="Times New Roman" w:hAnsi="Times New Roman" w:cs="Times New Roman"/>
          <w:sz w:val="24"/>
          <w:szCs w:val="24"/>
        </w:rPr>
        <w:t>/culture tubes</w:t>
      </w:r>
      <w:r w:rsidRPr="00DE561B">
        <w:rPr>
          <w:rFonts w:ascii="Times New Roman" w:hAnsi="Times New Roman" w:cs="Times New Roman"/>
          <w:sz w:val="24"/>
          <w:szCs w:val="24"/>
        </w:rPr>
        <w:t xml:space="preserve"> containing </w:t>
      </w:r>
      <w:r w:rsidR="000171A4">
        <w:rPr>
          <w:rFonts w:ascii="Times New Roman" w:hAnsi="Times New Roman" w:cs="Times New Roman"/>
          <w:sz w:val="24"/>
          <w:szCs w:val="24"/>
        </w:rPr>
        <w:t>nutrient</w:t>
      </w:r>
      <w:r w:rsidRPr="00DE561B">
        <w:rPr>
          <w:rFonts w:ascii="Times New Roman" w:hAnsi="Times New Roman" w:cs="Times New Roman"/>
          <w:sz w:val="24"/>
          <w:szCs w:val="24"/>
        </w:rPr>
        <w:t xml:space="preserve"> medium. </w:t>
      </w:r>
    </w:p>
    <w:p w14:paraId="2D2A6246" w14:textId="7A1EC4AF" w:rsidR="00DB60E3" w:rsidRPr="00DB60E3" w:rsidRDefault="00DB60E3" w:rsidP="006B4C5F">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DE4659" w:rsidRPr="00DB60E3">
        <w:rPr>
          <w:rFonts w:ascii="Times New Roman" w:hAnsi="Times New Roman" w:cs="Times New Roman"/>
          <w:b/>
          <w:bCs/>
          <w:sz w:val="24"/>
          <w:szCs w:val="24"/>
        </w:rPr>
        <w:t xml:space="preserve">Culture conditions </w:t>
      </w:r>
    </w:p>
    <w:p w14:paraId="4DD81565" w14:textId="4A902E73" w:rsidR="00B20EB3" w:rsidRDefault="00DE4659" w:rsidP="006B4C5F">
      <w:pPr>
        <w:spacing w:before="120" w:after="120" w:line="360" w:lineRule="auto"/>
        <w:jc w:val="both"/>
        <w:rPr>
          <w:rFonts w:ascii="Times New Roman" w:hAnsi="Times New Roman" w:cs="Times New Roman"/>
          <w:sz w:val="24"/>
          <w:szCs w:val="24"/>
        </w:rPr>
      </w:pPr>
      <w:r w:rsidRPr="00B20EB3">
        <w:rPr>
          <w:rFonts w:ascii="Times New Roman" w:hAnsi="Times New Roman" w:cs="Times New Roman"/>
          <w:sz w:val="24"/>
          <w:szCs w:val="24"/>
        </w:rPr>
        <w:t>Baby food bottles</w:t>
      </w:r>
      <w:r w:rsidR="00206B77" w:rsidRPr="00B20EB3">
        <w:rPr>
          <w:rFonts w:ascii="Times New Roman" w:hAnsi="Times New Roman" w:cs="Times New Roman"/>
          <w:sz w:val="24"/>
          <w:szCs w:val="24"/>
        </w:rPr>
        <w:t>/culture tubes</w:t>
      </w:r>
      <w:r w:rsidRPr="00B20EB3">
        <w:rPr>
          <w:rFonts w:ascii="Times New Roman" w:hAnsi="Times New Roman" w:cs="Times New Roman"/>
          <w:sz w:val="24"/>
          <w:szCs w:val="24"/>
        </w:rPr>
        <w:t xml:space="preserve"> </w:t>
      </w:r>
      <w:r w:rsidR="000171A4" w:rsidRPr="00B20EB3">
        <w:rPr>
          <w:rFonts w:ascii="Times New Roman" w:hAnsi="Times New Roman" w:cs="Times New Roman"/>
          <w:sz w:val="24"/>
          <w:szCs w:val="24"/>
        </w:rPr>
        <w:t>comprising</w:t>
      </w:r>
      <w:r w:rsidRPr="00B20EB3">
        <w:rPr>
          <w:rFonts w:ascii="Times New Roman" w:hAnsi="Times New Roman" w:cs="Times New Roman"/>
          <w:sz w:val="24"/>
          <w:szCs w:val="24"/>
        </w:rPr>
        <w:t xml:space="preserve"> cultures sealed with Lab film (Parafilm®) were incubated under complete darkness at 25±2°C for one week. Later </w:t>
      </w:r>
      <w:r w:rsidRPr="00B20EB3">
        <w:rPr>
          <w:rFonts w:ascii="Times New Roman" w:hAnsi="Times New Roman" w:cs="Times New Roman"/>
          <w:i/>
          <w:iCs/>
          <w:sz w:val="24"/>
          <w:szCs w:val="24"/>
        </w:rPr>
        <w:t>in vitro</w:t>
      </w:r>
      <w:r w:rsidRPr="00B20EB3">
        <w:rPr>
          <w:rFonts w:ascii="Times New Roman" w:hAnsi="Times New Roman" w:cs="Times New Roman"/>
          <w:sz w:val="24"/>
          <w:szCs w:val="24"/>
        </w:rPr>
        <w:t xml:space="preserve"> </w:t>
      </w:r>
      <w:r w:rsidR="00D9046C">
        <w:rPr>
          <w:rFonts w:ascii="Times New Roman" w:hAnsi="Times New Roman" w:cs="Times New Roman"/>
          <w:sz w:val="24"/>
          <w:szCs w:val="24"/>
        </w:rPr>
        <w:t>inoculated nodal segments</w:t>
      </w:r>
      <w:r w:rsidRPr="00B20EB3">
        <w:rPr>
          <w:rFonts w:ascii="Times New Roman" w:hAnsi="Times New Roman" w:cs="Times New Roman"/>
          <w:sz w:val="24"/>
          <w:szCs w:val="24"/>
        </w:rPr>
        <w:t xml:space="preserve"> were subjected to photoperiod regime of 16 hours light/8 hours dark cycle at an intensity of 2000-lux luminance provided by </w:t>
      </w:r>
      <w:r w:rsidR="00D9046C">
        <w:rPr>
          <w:rFonts w:ascii="Times New Roman" w:hAnsi="Times New Roman" w:cs="Times New Roman"/>
          <w:sz w:val="24"/>
          <w:szCs w:val="24"/>
        </w:rPr>
        <w:t xml:space="preserve">combinations of </w:t>
      </w:r>
      <w:r w:rsidR="006F2F9F" w:rsidRPr="00B20EB3">
        <w:rPr>
          <w:rFonts w:ascii="Times New Roman" w:hAnsi="Times New Roman" w:cs="Times New Roman"/>
          <w:sz w:val="24"/>
          <w:szCs w:val="24"/>
        </w:rPr>
        <w:t xml:space="preserve">fluorescent tubes and </w:t>
      </w:r>
      <w:r w:rsidRPr="00B20EB3">
        <w:rPr>
          <w:rFonts w:ascii="Times New Roman" w:hAnsi="Times New Roman" w:cs="Times New Roman"/>
          <w:sz w:val="24"/>
          <w:szCs w:val="24"/>
        </w:rPr>
        <w:t xml:space="preserve">Photosynthetically Active Radiation lamps at 25±2 </w:t>
      </w:r>
      <w:r w:rsidRPr="00B20EB3">
        <w:rPr>
          <w:rFonts w:ascii="Times New Roman" w:hAnsi="Times New Roman" w:cs="Times New Roman"/>
          <w:sz w:val="24"/>
          <w:szCs w:val="24"/>
          <w:vertAlign w:val="superscript"/>
        </w:rPr>
        <w:t>0</w:t>
      </w:r>
      <w:r w:rsidRPr="00B20EB3">
        <w:rPr>
          <w:rFonts w:ascii="Times New Roman" w:hAnsi="Times New Roman" w:cs="Times New Roman"/>
          <w:sz w:val="24"/>
          <w:szCs w:val="24"/>
        </w:rPr>
        <w:t xml:space="preserve">C and </w:t>
      </w:r>
      <w:r w:rsidR="00FB2536" w:rsidRPr="00B20EB3">
        <w:rPr>
          <w:rFonts w:ascii="Times New Roman" w:hAnsi="Times New Roman" w:cs="Times New Roman"/>
          <w:sz w:val="24"/>
          <w:szCs w:val="24"/>
        </w:rPr>
        <w:t>70</w:t>
      </w:r>
      <w:r w:rsidRPr="00B20EB3">
        <w:rPr>
          <w:rFonts w:ascii="Times New Roman" w:hAnsi="Times New Roman" w:cs="Times New Roman"/>
          <w:sz w:val="24"/>
          <w:szCs w:val="24"/>
        </w:rPr>
        <w:t xml:space="preserve">% </w:t>
      </w:r>
      <w:r w:rsidR="00FB2536" w:rsidRPr="00B20EB3">
        <w:rPr>
          <w:rFonts w:ascii="Times New Roman" w:hAnsi="Times New Roman" w:cs="Times New Roman"/>
          <w:sz w:val="24"/>
          <w:szCs w:val="24"/>
        </w:rPr>
        <w:t>relative humidity</w:t>
      </w:r>
      <w:r w:rsidRPr="00B20EB3">
        <w:rPr>
          <w:rFonts w:ascii="Times New Roman" w:hAnsi="Times New Roman" w:cs="Times New Roman"/>
          <w:sz w:val="24"/>
          <w:szCs w:val="24"/>
        </w:rPr>
        <w:t xml:space="preserve">. </w:t>
      </w:r>
    </w:p>
    <w:p w14:paraId="1D416D3D" w14:textId="37A25337" w:rsidR="00B44A07" w:rsidRPr="003D1670" w:rsidRDefault="00E2392E" w:rsidP="003D1670">
      <w:pPr>
        <w:shd w:val="clear" w:color="auto" w:fill="FFFFFF"/>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B44A07" w:rsidRPr="003D1670">
        <w:rPr>
          <w:rFonts w:ascii="Times New Roman" w:hAnsi="Times New Roman" w:cs="Times New Roman"/>
          <w:b/>
          <w:bCs/>
          <w:sz w:val="24"/>
          <w:szCs w:val="24"/>
        </w:rPr>
        <w:t xml:space="preserve">.6 Subculture </w:t>
      </w:r>
    </w:p>
    <w:p w14:paraId="72086C36" w14:textId="519AEBB2" w:rsidR="00B44A07" w:rsidRPr="003D1670" w:rsidRDefault="003D1670" w:rsidP="003D1670">
      <w:pPr>
        <w:shd w:val="clear" w:color="auto" w:fill="FFFFFF"/>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w:t>
      </w:r>
      <w:r w:rsidR="00B44A07" w:rsidRPr="003D1670">
        <w:rPr>
          <w:rFonts w:ascii="Times New Roman" w:hAnsi="Times New Roman" w:cs="Times New Roman"/>
          <w:sz w:val="24"/>
          <w:szCs w:val="24"/>
        </w:rPr>
        <w:t xml:space="preserve">he responding explants were transferred routinely every 15 days into </w:t>
      </w:r>
      <w:r>
        <w:rPr>
          <w:rFonts w:ascii="Times New Roman" w:hAnsi="Times New Roman" w:cs="Times New Roman"/>
          <w:sz w:val="24"/>
          <w:szCs w:val="24"/>
        </w:rPr>
        <w:t>fresh</w:t>
      </w:r>
      <w:r w:rsidR="00B44A07" w:rsidRPr="003D1670">
        <w:rPr>
          <w:rFonts w:ascii="Times New Roman" w:hAnsi="Times New Roman" w:cs="Times New Roman"/>
          <w:sz w:val="24"/>
          <w:szCs w:val="24"/>
        </w:rPr>
        <w:t xml:space="preserve"> media with the s</w:t>
      </w:r>
      <w:r w:rsidR="008603DF">
        <w:rPr>
          <w:rFonts w:ascii="Times New Roman" w:hAnsi="Times New Roman" w:cs="Times New Roman"/>
          <w:sz w:val="24"/>
          <w:szCs w:val="24"/>
        </w:rPr>
        <w:t xml:space="preserve">imilar </w:t>
      </w:r>
      <w:r w:rsidR="00B44A07" w:rsidRPr="003D1670">
        <w:rPr>
          <w:rFonts w:ascii="Times New Roman" w:hAnsi="Times New Roman" w:cs="Times New Roman"/>
          <w:sz w:val="24"/>
          <w:szCs w:val="24"/>
        </w:rPr>
        <w:t xml:space="preserve">composition </w:t>
      </w:r>
      <w:r w:rsidR="008603DF">
        <w:rPr>
          <w:rFonts w:ascii="Times New Roman" w:hAnsi="Times New Roman" w:cs="Times New Roman"/>
          <w:sz w:val="24"/>
          <w:szCs w:val="24"/>
        </w:rPr>
        <w:t>of the initial</w:t>
      </w:r>
      <w:r w:rsidR="00B44A07" w:rsidRPr="003D1670">
        <w:rPr>
          <w:rFonts w:ascii="Times New Roman" w:hAnsi="Times New Roman" w:cs="Times New Roman"/>
          <w:sz w:val="24"/>
          <w:szCs w:val="24"/>
        </w:rPr>
        <w:t xml:space="preserve"> medi</w:t>
      </w:r>
      <w:r w:rsidR="008603DF">
        <w:rPr>
          <w:rFonts w:ascii="Times New Roman" w:hAnsi="Times New Roman" w:cs="Times New Roman"/>
          <w:sz w:val="24"/>
          <w:szCs w:val="24"/>
        </w:rPr>
        <w:t>um</w:t>
      </w:r>
      <w:r w:rsidR="00B44A07" w:rsidRPr="003D1670">
        <w:rPr>
          <w:rFonts w:ascii="Times New Roman" w:hAnsi="Times New Roman" w:cs="Times New Roman"/>
          <w:sz w:val="24"/>
          <w:szCs w:val="24"/>
        </w:rPr>
        <w:t xml:space="preserve">. </w:t>
      </w:r>
    </w:p>
    <w:p w14:paraId="200CC4D6" w14:textId="062AB93B" w:rsidR="00B20EB3" w:rsidRPr="00E2392E" w:rsidRDefault="00B20EB3" w:rsidP="006B4C5F">
      <w:pPr>
        <w:spacing w:before="120" w:after="120" w:line="360" w:lineRule="auto"/>
        <w:jc w:val="both"/>
        <w:rPr>
          <w:rFonts w:ascii="Times New Roman" w:hAnsi="Times New Roman" w:cs="Times New Roman"/>
          <w:b/>
          <w:bCs/>
          <w:sz w:val="24"/>
          <w:szCs w:val="24"/>
        </w:rPr>
      </w:pPr>
      <w:r w:rsidRPr="00E2392E">
        <w:rPr>
          <w:rFonts w:ascii="Times New Roman" w:hAnsi="Times New Roman" w:cs="Times New Roman"/>
          <w:b/>
          <w:bCs/>
          <w:sz w:val="24"/>
          <w:szCs w:val="24"/>
        </w:rPr>
        <w:t>2.</w:t>
      </w:r>
      <w:r w:rsidR="00E2392E" w:rsidRPr="00E2392E">
        <w:rPr>
          <w:rFonts w:ascii="Times New Roman" w:hAnsi="Times New Roman" w:cs="Times New Roman"/>
          <w:b/>
          <w:bCs/>
          <w:sz w:val="24"/>
          <w:szCs w:val="24"/>
        </w:rPr>
        <w:t>7</w:t>
      </w:r>
      <w:r w:rsidRPr="00E2392E">
        <w:rPr>
          <w:rFonts w:ascii="Times New Roman" w:hAnsi="Times New Roman" w:cs="Times New Roman"/>
          <w:b/>
          <w:bCs/>
          <w:sz w:val="24"/>
          <w:szCs w:val="24"/>
        </w:rPr>
        <w:t xml:space="preserve"> </w:t>
      </w:r>
      <w:r w:rsidR="00DE4659" w:rsidRPr="00E2392E">
        <w:rPr>
          <w:rFonts w:ascii="Times New Roman" w:hAnsi="Times New Roman" w:cs="Times New Roman"/>
          <w:b/>
          <w:bCs/>
          <w:sz w:val="24"/>
          <w:szCs w:val="24"/>
        </w:rPr>
        <w:t xml:space="preserve">Regeneration of plantlets </w:t>
      </w:r>
    </w:p>
    <w:p w14:paraId="20801DB0" w14:textId="007BFFB4" w:rsidR="00092FB9" w:rsidRPr="00E2392E" w:rsidRDefault="00092FB9" w:rsidP="006B4C5F">
      <w:pPr>
        <w:spacing w:before="120" w:after="120" w:line="360" w:lineRule="auto"/>
        <w:jc w:val="both"/>
        <w:rPr>
          <w:rFonts w:ascii="Times New Roman" w:hAnsi="Times New Roman" w:cs="Times New Roman"/>
          <w:sz w:val="24"/>
          <w:szCs w:val="24"/>
        </w:rPr>
      </w:pPr>
      <w:r w:rsidRPr="00E2392E">
        <w:rPr>
          <w:rFonts w:ascii="Times New Roman" w:hAnsi="Times New Roman" w:cs="Times New Roman"/>
          <w:sz w:val="24"/>
          <w:szCs w:val="24"/>
        </w:rPr>
        <w:t xml:space="preserve">After 4-5 weeks of initial culturing, nodal segments followed either direct plant regeneration </w:t>
      </w:r>
      <w:r w:rsidR="00806886" w:rsidRPr="00806886">
        <w:rPr>
          <w:rFonts w:ascii="Times New Roman" w:hAnsi="Times New Roman" w:cs="Times New Roman"/>
          <w:i/>
          <w:iCs/>
          <w:sz w:val="24"/>
          <w:szCs w:val="24"/>
        </w:rPr>
        <w:t xml:space="preserve">i.e., via </w:t>
      </w:r>
      <w:r w:rsidRPr="00E2392E">
        <w:rPr>
          <w:rFonts w:ascii="Times New Roman" w:hAnsi="Times New Roman" w:cs="Times New Roman"/>
          <w:sz w:val="24"/>
          <w:szCs w:val="24"/>
        </w:rPr>
        <w:t xml:space="preserve">auxiliary bud proliferation or indirect organogenesis </w:t>
      </w:r>
      <w:r w:rsidRPr="00806886">
        <w:rPr>
          <w:rFonts w:ascii="Times New Roman" w:hAnsi="Times New Roman" w:cs="Times New Roman"/>
          <w:i/>
          <w:iCs/>
          <w:sz w:val="24"/>
          <w:szCs w:val="24"/>
        </w:rPr>
        <w:t>via</w:t>
      </w:r>
      <w:r w:rsidRPr="00E2392E">
        <w:rPr>
          <w:rFonts w:ascii="Times New Roman" w:hAnsi="Times New Roman" w:cs="Times New Roman"/>
          <w:sz w:val="24"/>
          <w:szCs w:val="24"/>
        </w:rPr>
        <w:t xml:space="preserve"> callus formation. </w:t>
      </w:r>
      <w:r w:rsidR="00E2392E" w:rsidRPr="00E2392E">
        <w:rPr>
          <w:rFonts w:ascii="Times New Roman" w:hAnsi="Times New Roman" w:cs="Times New Roman"/>
          <w:sz w:val="24"/>
          <w:szCs w:val="24"/>
        </w:rPr>
        <w:t>Shootlet</w:t>
      </w:r>
      <w:r w:rsidR="00D9046C">
        <w:rPr>
          <w:rFonts w:ascii="Times New Roman" w:hAnsi="Times New Roman" w:cs="Times New Roman"/>
          <w:sz w:val="24"/>
          <w:szCs w:val="24"/>
        </w:rPr>
        <w:t>s</w:t>
      </w:r>
      <w:r w:rsidRPr="00E2392E">
        <w:rPr>
          <w:rFonts w:ascii="Times New Roman" w:hAnsi="Times New Roman" w:cs="Times New Roman"/>
          <w:sz w:val="24"/>
          <w:szCs w:val="24"/>
        </w:rPr>
        <w:t xml:space="preserve"> obtained from direct proliferation were transferred to MS </w:t>
      </w:r>
      <w:r w:rsidRPr="00E2392E">
        <w:rPr>
          <w:rFonts w:ascii="Times New Roman" w:hAnsi="Times New Roman" w:cs="Times New Roman"/>
          <w:sz w:val="24"/>
          <w:szCs w:val="24"/>
        </w:rPr>
        <w:lastRenderedPageBreak/>
        <w:t>elongation medium supplemented with 1.0 mgl</w:t>
      </w:r>
      <w:r w:rsidRPr="00E2392E">
        <w:rPr>
          <w:rFonts w:ascii="Times New Roman" w:hAnsi="Times New Roman" w:cs="Times New Roman"/>
          <w:sz w:val="24"/>
          <w:szCs w:val="24"/>
          <w:vertAlign w:val="superscript"/>
        </w:rPr>
        <w:t>-1</w:t>
      </w:r>
      <w:r w:rsidRPr="00E2392E">
        <w:rPr>
          <w:rFonts w:ascii="Times New Roman" w:hAnsi="Times New Roman" w:cs="Times New Roman"/>
          <w:sz w:val="24"/>
          <w:szCs w:val="24"/>
        </w:rPr>
        <w:t xml:space="preserve"> GA</w:t>
      </w:r>
      <w:r w:rsidRPr="00E2392E">
        <w:rPr>
          <w:rFonts w:ascii="Times New Roman" w:hAnsi="Times New Roman" w:cs="Times New Roman"/>
          <w:sz w:val="24"/>
          <w:szCs w:val="24"/>
          <w:vertAlign w:val="subscript"/>
        </w:rPr>
        <w:t>3</w:t>
      </w:r>
      <w:r w:rsidRPr="00E2392E">
        <w:rPr>
          <w:rFonts w:ascii="Times New Roman" w:hAnsi="Times New Roman" w:cs="Times New Roman"/>
          <w:sz w:val="24"/>
          <w:szCs w:val="24"/>
        </w:rPr>
        <w:t xml:space="preserve">, </w:t>
      </w:r>
      <w:r w:rsidR="00AE330C">
        <w:rPr>
          <w:rFonts w:ascii="Times New Roman" w:hAnsi="Times New Roman" w:cs="Times New Roman"/>
          <w:sz w:val="24"/>
          <w:szCs w:val="24"/>
        </w:rPr>
        <w:t>20</w:t>
      </w:r>
      <w:r w:rsidRPr="00E2392E">
        <w:rPr>
          <w:rFonts w:ascii="Times New Roman" w:hAnsi="Times New Roman" w:cs="Times New Roman"/>
          <w:sz w:val="24"/>
          <w:szCs w:val="24"/>
        </w:rPr>
        <w:t>.0 gl</w:t>
      </w:r>
      <w:r w:rsidRPr="00E2392E">
        <w:rPr>
          <w:rFonts w:ascii="Times New Roman" w:hAnsi="Times New Roman" w:cs="Times New Roman"/>
          <w:sz w:val="24"/>
          <w:szCs w:val="24"/>
          <w:vertAlign w:val="superscript"/>
        </w:rPr>
        <w:t>-1</w:t>
      </w:r>
      <w:r w:rsidRPr="00E2392E">
        <w:rPr>
          <w:rFonts w:ascii="Times New Roman" w:hAnsi="Times New Roman" w:cs="Times New Roman"/>
          <w:sz w:val="24"/>
          <w:szCs w:val="24"/>
        </w:rPr>
        <w:t xml:space="preserve"> sucrose </w:t>
      </w:r>
      <w:r w:rsidR="00E2392E" w:rsidRPr="00E2392E">
        <w:rPr>
          <w:rFonts w:ascii="Times New Roman" w:hAnsi="Times New Roman" w:cs="Times New Roman"/>
          <w:sz w:val="24"/>
          <w:szCs w:val="24"/>
        </w:rPr>
        <w:t>and 7.5 gl</w:t>
      </w:r>
      <w:r w:rsidR="00E2392E" w:rsidRPr="00E2392E">
        <w:rPr>
          <w:rFonts w:ascii="Times New Roman" w:hAnsi="Times New Roman" w:cs="Times New Roman"/>
          <w:sz w:val="24"/>
          <w:szCs w:val="24"/>
          <w:vertAlign w:val="superscript"/>
        </w:rPr>
        <w:t>-1</w:t>
      </w:r>
      <w:r w:rsidR="00E2392E" w:rsidRPr="00E2392E">
        <w:rPr>
          <w:rFonts w:ascii="Times New Roman" w:hAnsi="Times New Roman" w:cs="Times New Roman"/>
          <w:sz w:val="24"/>
          <w:szCs w:val="24"/>
        </w:rPr>
        <w:t xml:space="preserve"> agar. </w:t>
      </w:r>
      <w:r w:rsidR="00E109D9" w:rsidRPr="00DE561B">
        <w:rPr>
          <w:rFonts w:ascii="Times New Roman" w:hAnsi="Times New Roman" w:cs="Times New Roman"/>
          <w:sz w:val="24"/>
          <w:szCs w:val="24"/>
        </w:rPr>
        <w:t xml:space="preserve">For </w:t>
      </w:r>
      <w:r w:rsidR="00C4458D">
        <w:rPr>
          <w:rFonts w:ascii="Times New Roman" w:hAnsi="Times New Roman" w:cs="Times New Roman"/>
          <w:sz w:val="24"/>
          <w:szCs w:val="24"/>
        </w:rPr>
        <w:t>regeneration</w:t>
      </w:r>
      <w:r w:rsidR="00E109D9" w:rsidRPr="00DE561B">
        <w:rPr>
          <w:rFonts w:ascii="Times New Roman" w:hAnsi="Times New Roman" w:cs="Times New Roman"/>
          <w:sz w:val="24"/>
          <w:szCs w:val="24"/>
        </w:rPr>
        <w:t xml:space="preserve">, reduced level of sucrose was applied on the basis of work conducted by </w:t>
      </w:r>
      <w:r w:rsidR="00C4458D">
        <w:rPr>
          <w:rFonts w:ascii="Times New Roman" w:hAnsi="Times New Roman" w:cs="Times New Roman"/>
          <w:sz w:val="24"/>
          <w:szCs w:val="24"/>
        </w:rPr>
        <w:t>different</w:t>
      </w:r>
      <w:r w:rsidR="00E109D9" w:rsidRPr="00DE561B">
        <w:rPr>
          <w:rFonts w:ascii="Times New Roman" w:hAnsi="Times New Roman" w:cs="Times New Roman"/>
          <w:sz w:val="24"/>
          <w:szCs w:val="24"/>
        </w:rPr>
        <w:t xml:space="preserve"> </w:t>
      </w:r>
      <w:r w:rsidR="00C4458D">
        <w:rPr>
          <w:rFonts w:ascii="Times New Roman" w:hAnsi="Times New Roman" w:cs="Times New Roman"/>
          <w:sz w:val="24"/>
          <w:szCs w:val="24"/>
        </w:rPr>
        <w:t>researchers</w:t>
      </w:r>
      <w:r w:rsidR="00E109D9" w:rsidRPr="00DE561B">
        <w:rPr>
          <w:rFonts w:ascii="Times New Roman" w:hAnsi="Times New Roman" w:cs="Times New Roman"/>
          <w:sz w:val="24"/>
          <w:szCs w:val="24"/>
        </w:rPr>
        <w:t xml:space="preserve"> as well as </w:t>
      </w:r>
      <w:r w:rsidR="00EA5838" w:rsidRPr="00EA5838">
        <w:rPr>
          <w:rFonts w:ascii="Times New Roman" w:hAnsi="Times New Roman" w:cs="Times New Roman"/>
          <w:sz w:val="24"/>
          <w:szCs w:val="24"/>
          <w:highlight w:val="yellow"/>
        </w:rPr>
        <w:t>earlier</w:t>
      </w:r>
      <w:r w:rsidR="00EA5838">
        <w:rPr>
          <w:rFonts w:ascii="Times New Roman" w:hAnsi="Times New Roman" w:cs="Times New Roman"/>
          <w:sz w:val="24"/>
          <w:szCs w:val="24"/>
        </w:rPr>
        <w:t xml:space="preserve"> </w:t>
      </w:r>
      <w:r w:rsidR="00C4458D">
        <w:rPr>
          <w:rFonts w:ascii="Times New Roman" w:hAnsi="Times New Roman" w:cs="Times New Roman"/>
          <w:sz w:val="24"/>
          <w:szCs w:val="24"/>
        </w:rPr>
        <w:t>experiences</w:t>
      </w:r>
      <w:r w:rsidR="00E109D9" w:rsidRPr="00DE561B">
        <w:rPr>
          <w:rFonts w:ascii="Times New Roman" w:hAnsi="Times New Roman" w:cs="Times New Roman"/>
          <w:sz w:val="24"/>
          <w:szCs w:val="24"/>
        </w:rPr>
        <w:t xml:space="preserve"> </w:t>
      </w:r>
      <w:r w:rsidR="00C4458D">
        <w:rPr>
          <w:rFonts w:ascii="Times New Roman" w:hAnsi="Times New Roman" w:cs="Times New Roman"/>
          <w:sz w:val="24"/>
          <w:szCs w:val="24"/>
        </w:rPr>
        <w:t>of</w:t>
      </w:r>
      <w:r w:rsidR="00E109D9" w:rsidRPr="00DE561B">
        <w:rPr>
          <w:rFonts w:ascii="Times New Roman" w:hAnsi="Times New Roman" w:cs="Times New Roman"/>
          <w:sz w:val="24"/>
          <w:szCs w:val="24"/>
        </w:rPr>
        <w:t xml:space="preserve"> </w:t>
      </w:r>
      <w:r w:rsidR="00C4458D">
        <w:rPr>
          <w:rFonts w:ascii="Times New Roman" w:hAnsi="Times New Roman" w:cs="Times New Roman"/>
          <w:sz w:val="24"/>
          <w:szCs w:val="24"/>
        </w:rPr>
        <w:t>our</w:t>
      </w:r>
      <w:r w:rsidR="00E109D9" w:rsidRPr="00DE561B">
        <w:rPr>
          <w:rFonts w:ascii="Times New Roman" w:hAnsi="Times New Roman" w:cs="Times New Roman"/>
          <w:sz w:val="24"/>
          <w:szCs w:val="24"/>
        </w:rPr>
        <w:t xml:space="preserve"> laboratory</w:t>
      </w:r>
      <w:r w:rsidR="00E109D9">
        <w:rPr>
          <w:rFonts w:ascii="Times New Roman" w:hAnsi="Times New Roman" w:cs="Times New Roman"/>
          <w:sz w:val="24"/>
          <w:szCs w:val="24"/>
        </w:rPr>
        <w:t xml:space="preserve"> (</w:t>
      </w:r>
      <w:r w:rsidR="00D07E22">
        <w:rPr>
          <w:rFonts w:ascii="Times New Roman" w:hAnsi="Times New Roman" w:cs="Times New Roman"/>
          <w:sz w:val="24"/>
          <w:szCs w:val="24"/>
        </w:rPr>
        <w:t xml:space="preserve">Tiwari et al., 2007; </w:t>
      </w:r>
      <w:r w:rsidR="008E6E3A">
        <w:rPr>
          <w:rFonts w:ascii="Times New Roman" w:hAnsi="Times New Roman" w:cs="Times New Roman"/>
          <w:sz w:val="24"/>
          <w:szCs w:val="24"/>
        </w:rPr>
        <w:t>Mishra et al., 2021; Shyam et al., 2021a;</w:t>
      </w:r>
      <w:r w:rsidR="00955D4C">
        <w:rPr>
          <w:rFonts w:ascii="Times New Roman" w:hAnsi="Times New Roman" w:cs="Times New Roman"/>
          <w:sz w:val="24"/>
          <w:szCs w:val="24"/>
        </w:rPr>
        <w:t xml:space="preserve"> </w:t>
      </w:r>
      <w:r w:rsidR="00A25F37">
        <w:rPr>
          <w:rFonts w:ascii="Times New Roman" w:hAnsi="Times New Roman" w:cs="Times New Roman"/>
          <w:sz w:val="24"/>
          <w:szCs w:val="24"/>
        </w:rPr>
        <w:t>Bhatt et al., 20</w:t>
      </w:r>
      <w:r w:rsidR="008E6E3A">
        <w:rPr>
          <w:rFonts w:ascii="Times New Roman" w:hAnsi="Times New Roman" w:cs="Times New Roman"/>
          <w:sz w:val="24"/>
          <w:szCs w:val="24"/>
        </w:rPr>
        <w:t>22</w:t>
      </w:r>
      <w:r w:rsidR="00166BB8">
        <w:rPr>
          <w:rFonts w:ascii="Times New Roman" w:hAnsi="Times New Roman" w:cs="Times New Roman"/>
          <w:sz w:val="24"/>
          <w:szCs w:val="24"/>
        </w:rPr>
        <w:t xml:space="preserve">; Sharde et al., </w:t>
      </w:r>
      <w:r w:rsidR="00246E95">
        <w:rPr>
          <w:rFonts w:ascii="Times New Roman" w:hAnsi="Times New Roman" w:cs="Times New Roman"/>
          <w:sz w:val="24"/>
          <w:szCs w:val="24"/>
        </w:rPr>
        <w:t>2023</w:t>
      </w:r>
      <w:r w:rsidR="00E109D9">
        <w:rPr>
          <w:rFonts w:ascii="Times New Roman" w:hAnsi="Times New Roman" w:cs="Times New Roman"/>
          <w:sz w:val="24"/>
          <w:szCs w:val="24"/>
        </w:rPr>
        <w:t>)</w:t>
      </w:r>
      <w:r w:rsidR="00E109D9" w:rsidRPr="00DE561B">
        <w:rPr>
          <w:rFonts w:ascii="Times New Roman" w:hAnsi="Times New Roman" w:cs="Times New Roman"/>
          <w:sz w:val="24"/>
          <w:szCs w:val="24"/>
        </w:rPr>
        <w:t xml:space="preserve">. </w:t>
      </w:r>
      <w:r w:rsidR="00E2392E" w:rsidRPr="00E2392E">
        <w:rPr>
          <w:rFonts w:ascii="Times New Roman" w:hAnsi="Times New Roman" w:cs="Times New Roman"/>
          <w:sz w:val="24"/>
          <w:szCs w:val="24"/>
        </w:rPr>
        <w:t>However, calli obtained from indirect organogenesis were subcultured again on the initial medium after four weeks of culture. Cultures were subjected to 25±2</w:t>
      </w:r>
      <w:r w:rsidR="00E2392E" w:rsidRPr="00406788">
        <w:rPr>
          <w:rFonts w:ascii="Times New Roman" w:hAnsi="Times New Roman" w:cs="Times New Roman"/>
          <w:sz w:val="24"/>
          <w:szCs w:val="24"/>
          <w:vertAlign w:val="superscript"/>
        </w:rPr>
        <w:t>o</w:t>
      </w:r>
      <w:r w:rsidR="00E2392E" w:rsidRPr="00E2392E">
        <w:rPr>
          <w:rFonts w:ascii="Times New Roman" w:hAnsi="Times New Roman" w:cs="Times New Roman"/>
          <w:sz w:val="24"/>
          <w:szCs w:val="24"/>
        </w:rPr>
        <w:t>C temperature and photoperiod regimes of 60</w:t>
      </w:r>
      <w:r w:rsidR="00482F0E">
        <w:rPr>
          <w:rFonts w:ascii="Times New Roman" w:hAnsi="Times New Roman" w:cs="Times New Roman"/>
          <w:sz w:val="24"/>
          <w:szCs w:val="24"/>
        </w:rPr>
        <w:t xml:space="preserve"> </w:t>
      </w:r>
      <w:r w:rsidR="00E2392E" w:rsidRPr="00E2392E">
        <w:rPr>
          <w:rFonts w:ascii="Times New Roman" w:hAnsi="Times New Roman" w:cs="Times New Roman"/>
          <w:sz w:val="24"/>
          <w:szCs w:val="24"/>
        </w:rPr>
        <w:sym w:font="Symbol" w:char="F06D"/>
      </w:r>
      <w:r w:rsidR="00E2392E" w:rsidRPr="00E2392E">
        <w:rPr>
          <w:rFonts w:ascii="Times New Roman" w:hAnsi="Times New Roman" w:cs="Times New Roman"/>
          <w:sz w:val="24"/>
          <w:szCs w:val="24"/>
        </w:rPr>
        <w:t>molm</w:t>
      </w:r>
      <w:r w:rsidR="00E2392E" w:rsidRPr="00E2392E">
        <w:rPr>
          <w:rFonts w:ascii="Times New Roman" w:hAnsi="Times New Roman" w:cs="Times New Roman"/>
          <w:sz w:val="24"/>
          <w:szCs w:val="24"/>
          <w:vertAlign w:val="superscript"/>
        </w:rPr>
        <w:t>2</w:t>
      </w:r>
      <w:r w:rsidR="00E2392E" w:rsidRPr="00E2392E">
        <w:rPr>
          <w:rFonts w:ascii="Times New Roman" w:hAnsi="Times New Roman" w:cs="Times New Roman"/>
          <w:sz w:val="24"/>
          <w:szCs w:val="24"/>
        </w:rPr>
        <w:t>s</w:t>
      </w:r>
      <w:r w:rsidR="00E2392E" w:rsidRPr="00E2392E">
        <w:rPr>
          <w:rFonts w:ascii="Times New Roman" w:hAnsi="Times New Roman" w:cs="Times New Roman"/>
          <w:sz w:val="24"/>
          <w:szCs w:val="24"/>
          <w:vertAlign w:val="superscript"/>
        </w:rPr>
        <w:t>-1</w:t>
      </w:r>
      <w:r w:rsidR="00E2392E" w:rsidRPr="00E2392E">
        <w:rPr>
          <w:rFonts w:ascii="Times New Roman" w:hAnsi="Times New Roman" w:cs="Times New Roman"/>
          <w:sz w:val="24"/>
          <w:szCs w:val="24"/>
        </w:rPr>
        <w:t xml:space="preserve"> luminance provided by cool fluorescent tubes for 16 hr.</w:t>
      </w:r>
    </w:p>
    <w:p w14:paraId="41B82405" w14:textId="7ECB6A6F" w:rsidR="000839CD" w:rsidRPr="00DE561B" w:rsidRDefault="00DE561B" w:rsidP="006B4C5F">
      <w:pPr>
        <w:spacing w:before="120" w:after="120" w:line="360" w:lineRule="auto"/>
        <w:jc w:val="both"/>
        <w:rPr>
          <w:rFonts w:ascii="Times New Roman" w:hAnsi="Times New Roman" w:cs="Times New Roman"/>
          <w:b/>
          <w:bCs/>
          <w:sz w:val="24"/>
          <w:szCs w:val="24"/>
        </w:rPr>
      </w:pPr>
      <w:r w:rsidRPr="00DE561B">
        <w:rPr>
          <w:rFonts w:ascii="Times New Roman" w:hAnsi="Times New Roman" w:cs="Times New Roman"/>
          <w:b/>
          <w:bCs/>
          <w:sz w:val="24"/>
          <w:szCs w:val="24"/>
        </w:rPr>
        <w:t>2.</w:t>
      </w:r>
      <w:r w:rsidR="009F6B47">
        <w:rPr>
          <w:rFonts w:ascii="Times New Roman" w:hAnsi="Times New Roman" w:cs="Times New Roman"/>
          <w:b/>
          <w:bCs/>
          <w:sz w:val="24"/>
          <w:szCs w:val="24"/>
        </w:rPr>
        <w:t>8</w:t>
      </w:r>
      <w:r w:rsidRPr="00DE561B">
        <w:rPr>
          <w:rFonts w:ascii="Times New Roman" w:hAnsi="Times New Roman" w:cs="Times New Roman"/>
          <w:b/>
          <w:bCs/>
          <w:sz w:val="24"/>
          <w:szCs w:val="24"/>
        </w:rPr>
        <w:t xml:space="preserve"> </w:t>
      </w:r>
      <w:r w:rsidR="00B3529D" w:rsidRPr="00DE561B">
        <w:rPr>
          <w:rFonts w:ascii="Times New Roman" w:hAnsi="Times New Roman" w:cs="Times New Roman"/>
          <w:b/>
          <w:bCs/>
          <w:i/>
          <w:iCs/>
          <w:sz w:val="24"/>
          <w:szCs w:val="24"/>
        </w:rPr>
        <w:t xml:space="preserve">In vitro </w:t>
      </w:r>
      <w:r w:rsidR="00B3529D" w:rsidRPr="00DE561B">
        <w:rPr>
          <w:rFonts w:ascii="Times New Roman" w:hAnsi="Times New Roman" w:cs="Times New Roman"/>
          <w:b/>
          <w:bCs/>
          <w:sz w:val="24"/>
          <w:szCs w:val="24"/>
        </w:rPr>
        <w:t xml:space="preserve">rooting of regenerants </w:t>
      </w:r>
    </w:p>
    <w:p w14:paraId="5D030B8C" w14:textId="5641E056" w:rsidR="000839CD" w:rsidRPr="00DE561B" w:rsidRDefault="00B3529D" w:rsidP="006B4C5F">
      <w:pPr>
        <w:spacing w:before="120" w:after="120" w:line="360" w:lineRule="auto"/>
        <w:jc w:val="both"/>
        <w:rPr>
          <w:rFonts w:ascii="Times New Roman" w:hAnsi="Times New Roman" w:cs="Times New Roman"/>
          <w:sz w:val="24"/>
          <w:szCs w:val="24"/>
        </w:rPr>
      </w:pPr>
      <w:r w:rsidRPr="00DE561B">
        <w:rPr>
          <w:rFonts w:ascii="Times New Roman" w:hAnsi="Times New Roman" w:cs="Times New Roman"/>
          <w:sz w:val="24"/>
          <w:szCs w:val="24"/>
        </w:rPr>
        <w:t xml:space="preserve">When root formation was not obtained on regeneration medium, plantlets were subsequently transferred to </w:t>
      </w:r>
      <w:r w:rsidR="00DA35FA">
        <w:rPr>
          <w:rFonts w:ascii="Times New Roman" w:hAnsi="Times New Roman" w:cs="Times New Roman"/>
          <w:sz w:val="24"/>
          <w:szCs w:val="24"/>
        </w:rPr>
        <w:t>full as well as half-strength MS</w:t>
      </w:r>
      <w:r w:rsidRPr="00DE561B">
        <w:rPr>
          <w:rFonts w:ascii="Times New Roman" w:hAnsi="Times New Roman" w:cs="Times New Roman"/>
          <w:sz w:val="24"/>
          <w:szCs w:val="24"/>
        </w:rPr>
        <w:t xml:space="preserve"> medium </w:t>
      </w:r>
      <w:r w:rsidR="00DA35FA">
        <w:rPr>
          <w:rFonts w:ascii="Times New Roman" w:hAnsi="Times New Roman" w:cs="Times New Roman"/>
          <w:sz w:val="24"/>
          <w:szCs w:val="24"/>
        </w:rPr>
        <w:t>amended</w:t>
      </w:r>
      <w:r w:rsidRPr="00DE561B">
        <w:rPr>
          <w:rFonts w:ascii="Times New Roman" w:hAnsi="Times New Roman" w:cs="Times New Roman"/>
          <w:sz w:val="24"/>
          <w:szCs w:val="24"/>
        </w:rPr>
        <w:t xml:space="preserve"> with different concentrations of IBA</w:t>
      </w:r>
      <w:r w:rsidR="00E33008">
        <w:rPr>
          <w:rFonts w:ascii="Times New Roman" w:hAnsi="Times New Roman" w:cs="Times New Roman"/>
          <w:sz w:val="24"/>
          <w:szCs w:val="24"/>
        </w:rPr>
        <w:t xml:space="preserve"> and</w:t>
      </w:r>
      <w:r w:rsidRPr="00DE561B">
        <w:rPr>
          <w:rFonts w:ascii="Times New Roman" w:hAnsi="Times New Roman" w:cs="Times New Roman"/>
          <w:sz w:val="24"/>
          <w:szCs w:val="24"/>
        </w:rPr>
        <w:t xml:space="preserve"> NAA</w:t>
      </w:r>
      <w:r w:rsidR="001240F8">
        <w:rPr>
          <w:rFonts w:ascii="Times New Roman" w:hAnsi="Times New Roman" w:cs="Times New Roman"/>
          <w:sz w:val="24"/>
          <w:szCs w:val="24"/>
        </w:rPr>
        <w:t>,</w:t>
      </w:r>
      <w:r w:rsidR="00E33008">
        <w:rPr>
          <w:rFonts w:ascii="Times New Roman" w:hAnsi="Times New Roman" w:cs="Times New Roman"/>
          <w:sz w:val="24"/>
          <w:szCs w:val="24"/>
        </w:rPr>
        <w:t xml:space="preserve"> </w:t>
      </w:r>
      <w:r w:rsidRPr="00DE561B">
        <w:rPr>
          <w:rFonts w:ascii="Times New Roman" w:hAnsi="Times New Roman" w:cs="Times New Roman"/>
          <w:sz w:val="24"/>
          <w:szCs w:val="24"/>
        </w:rPr>
        <w:t>1</w:t>
      </w:r>
      <w:r w:rsidR="00D9046C">
        <w:rPr>
          <w:rFonts w:ascii="Times New Roman" w:hAnsi="Times New Roman" w:cs="Times New Roman"/>
          <w:sz w:val="24"/>
          <w:szCs w:val="24"/>
        </w:rPr>
        <w:t>5</w:t>
      </w:r>
      <w:r w:rsidRPr="00DE561B">
        <w:rPr>
          <w:rFonts w:ascii="Times New Roman" w:hAnsi="Times New Roman" w:cs="Times New Roman"/>
          <w:sz w:val="24"/>
          <w:szCs w:val="24"/>
        </w:rPr>
        <w:t>.0 g</w:t>
      </w:r>
      <w:r w:rsidRPr="0068431A">
        <w:rPr>
          <w:rFonts w:ascii="Times New Roman" w:hAnsi="Times New Roman" w:cs="Times New Roman"/>
          <w:sz w:val="24"/>
          <w:szCs w:val="24"/>
        </w:rPr>
        <w:t>l</w:t>
      </w:r>
      <w:r w:rsidRPr="007E11C8">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sucrose and 7.5 gl</w:t>
      </w:r>
      <w:r w:rsidRPr="007E11C8">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agar. For rooting, reduced level of sucrose was applied on the basis of work conducted by various scientists as well as preliminary </w:t>
      </w:r>
      <w:r w:rsidR="00534ADB">
        <w:rPr>
          <w:rFonts w:ascii="Times New Roman" w:hAnsi="Times New Roman" w:cs="Times New Roman"/>
          <w:sz w:val="24"/>
          <w:szCs w:val="24"/>
        </w:rPr>
        <w:t>experiences</w:t>
      </w:r>
      <w:r w:rsidRPr="00DE561B">
        <w:rPr>
          <w:rFonts w:ascii="Times New Roman" w:hAnsi="Times New Roman" w:cs="Times New Roman"/>
          <w:sz w:val="24"/>
          <w:szCs w:val="24"/>
        </w:rPr>
        <w:t xml:space="preserve"> of this laboratory</w:t>
      </w:r>
      <w:r w:rsidR="00A12944">
        <w:rPr>
          <w:rFonts w:ascii="Times New Roman" w:hAnsi="Times New Roman" w:cs="Times New Roman"/>
          <w:sz w:val="24"/>
          <w:szCs w:val="24"/>
        </w:rPr>
        <w:t xml:space="preserve"> (</w:t>
      </w:r>
      <w:r w:rsidR="007810C7">
        <w:rPr>
          <w:rFonts w:ascii="Times New Roman" w:hAnsi="Times New Roman" w:cs="Times New Roman"/>
          <w:sz w:val="24"/>
          <w:szCs w:val="24"/>
        </w:rPr>
        <w:t>Shyam et al., 2021b; Tripathi et al., 2021b</w:t>
      </w:r>
      <w:r w:rsidR="00F64982">
        <w:rPr>
          <w:rFonts w:ascii="Times New Roman" w:hAnsi="Times New Roman" w:cs="Times New Roman"/>
          <w:sz w:val="24"/>
          <w:szCs w:val="24"/>
        </w:rPr>
        <w:t xml:space="preserve">; Tripathi et al., 2023a; </w:t>
      </w:r>
      <w:r w:rsidR="00D9046C">
        <w:rPr>
          <w:rFonts w:ascii="Times New Roman" w:hAnsi="Times New Roman" w:cs="Times New Roman"/>
          <w:sz w:val="24"/>
          <w:szCs w:val="24"/>
        </w:rPr>
        <w:t>Tripathi et al., 2024a; Tripathi et al., 2025a</w:t>
      </w:r>
      <w:r w:rsidR="007E707E">
        <w:rPr>
          <w:rFonts w:ascii="Times New Roman" w:hAnsi="Times New Roman" w:cs="Times New Roman"/>
          <w:sz w:val="24"/>
          <w:szCs w:val="24"/>
        </w:rPr>
        <w:t xml:space="preserve">). </w:t>
      </w:r>
    </w:p>
    <w:p w14:paraId="76CB52F0" w14:textId="01FA9A35" w:rsidR="000839CD" w:rsidRPr="00DE561B" w:rsidRDefault="00DE561B" w:rsidP="006B4C5F">
      <w:pPr>
        <w:spacing w:before="120" w:after="120" w:line="360" w:lineRule="auto"/>
        <w:jc w:val="both"/>
        <w:rPr>
          <w:rFonts w:ascii="Times New Roman" w:hAnsi="Times New Roman" w:cs="Times New Roman"/>
          <w:b/>
          <w:bCs/>
          <w:sz w:val="24"/>
          <w:szCs w:val="24"/>
        </w:rPr>
      </w:pPr>
      <w:r w:rsidRPr="00DE561B">
        <w:rPr>
          <w:rFonts w:ascii="Times New Roman" w:hAnsi="Times New Roman" w:cs="Times New Roman"/>
          <w:b/>
          <w:bCs/>
          <w:sz w:val="24"/>
          <w:szCs w:val="24"/>
        </w:rPr>
        <w:t>2.</w:t>
      </w:r>
      <w:r w:rsidR="009F6B47">
        <w:rPr>
          <w:rFonts w:ascii="Times New Roman" w:hAnsi="Times New Roman" w:cs="Times New Roman"/>
          <w:b/>
          <w:bCs/>
          <w:sz w:val="24"/>
          <w:szCs w:val="24"/>
        </w:rPr>
        <w:t xml:space="preserve">9 </w:t>
      </w:r>
      <w:r w:rsidR="00B3529D" w:rsidRPr="00DE561B">
        <w:rPr>
          <w:rFonts w:ascii="Times New Roman" w:hAnsi="Times New Roman" w:cs="Times New Roman"/>
          <w:b/>
          <w:bCs/>
          <w:sz w:val="24"/>
          <w:szCs w:val="24"/>
        </w:rPr>
        <w:t xml:space="preserve">Acclimatization of regenerants </w:t>
      </w:r>
    </w:p>
    <w:p w14:paraId="4A37FF62" w14:textId="185659E6" w:rsidR="00F57698" w:rsidRPr="00057EF1" w:rsidRDefault="005D67B0" w:rsidP="005D67B0">
      <w:pPr>
        <w:shd w:val="clear" w:color="auto" w:fill="FFFFFF"/>
        <w:spacing w:before="120" w:after="120" w:line="360" w:lineRule="auto"/>
        <w:jc w:val="both"/>
        <w:rPr>
          <w:rFonts w:ascii="Times New Roman" w:hAnsi="Times New Roman" w:cs="Times New Roman"/>
          <w:sz w:val="24"/>
          <w:szCs w:val="24"/>
        </w:rPr>
      </w:pPr>
      <w:r w:rsidRPr="00057EF1">
        <w:rPr>
          <w:rFonts w:ascii="Times New Roman" w:hAnsi="Times New Roman" w:cs="Times New Roman"/>
          <w:sz w:val="24"/>
          <w:szCs w:val="24"/>
        </w:rPr>
        <w:t>After differentiation and regeneration of plantlets through successive culturing stages, the rooted healthy plants were carefully removed from the culture vessels and thoroughly washed with distilled water to remove traces of agar. Before being planted in plastic pro-trays filled with different potting mixtures</w:t>
      </w:r>
      <w:r w:rsidR="005723DB" w:rsidRPr="00057EF1">
        <w:rPr>
          <w:rFonts w:ascii="Times New Roman" w:hAnsi="Times New Roman" w:cs="Times New Roman"/>
          <w:sz w:val="24"/>
          <w:szCs w:val="24"/>
        </w:rPr>
        <w:t xml:space="preserve"> </w:t>
      </w:r>
      <w:r w:rsidR="009B2394" w:rsidRPr="00057EF1">
        <w:rPr>
          <w:rFonts w:ascii="Times New Roman" w:hAnsi="Times New Roman" w:cs="Times New Roman"/>
          <w:sz w:val="24"/>
          <w:szCs w:val="24"/>
        </w:rPr>
        <w:t>including sand, soil</w:t>
      </w:r>
      <w:r w:rsidRPr="00057EF1">
        <w:rPr>
          <w:rFonts w:ascii="Times New Roman" w:hAnsi="Times New Roman" w:cs="Times New Roman"/>
          <w:sz w:val="24"/>
          <w:szCs w:val="24"/>
        </w:rPr>
        <w:t>,</w:t>
      </w:r>
      <w:r w:rsidR="009B2394" w:rsidRPr="00057EF1">
        <w:rPr>
          <w:rFonts w:ascii="Times New Roman" w:hAnsi="Times New Roman" w:cs="Times New Roman"/>
          <w:sz w:val="24"/>
          <w:szCs w:val="24"/>
        </w:rPr>
        <w:t xml:space="preserve"> perlite, FYM</w:t>
      </w:r>
      <w:r w:rsidR="00E130FE" w:rsidRPr="00057EF1">
        <w:rPr>
          <w:rFonts w:ascii="Times New Roman" w:hAnsi="Times New Roman" w:cs="Times New Roman"/>
          <w:sz w:val="24"/>
          <w:szCs w:val="24"/>
        </w:rPr>
        <w:t>,</w:t>
      </w:r>
      <w:r w:rsidRPr="00057EF1">
        <w:rPr>
          <w:rFonts w:ascii="Times New Roman" w:hAnsi="Times New Roman" w:cs="Times New Roman"/>
          <w:sz w:val="24"/>
          <w:szCs w:val="24"/>
        </w:rPr>
        <w:t xml:space="preserve"> </w:t>
      </w:r>
      <w:r w:rsidR="00E130FE" w:rsidRPr="00057EF1">
        <w:rPr>
          <w:rFonts w:ascii="Times New Roman" w:eastAsia="Times New Roman" w:hAnsi="Times New Roman" w:cs="Times New Roman"/>
          <w:sz w:val="24"/>
          <w:szCs w:val="24"/>
          <w:lang w:val="en-US" w:eastAsia="en-IN"/>
        </w:rPr>
        <w:t>Sphagnum peat moss and vermicompost in different ratios and combinations</w:t>
      </w:r>
      <w:r w:rsidR="00057EF1" w:rsidRPr="00057EF1">
        <w:rPr>
          <w:rFonts w:ascii="Times New Roman" w:eastAsia="Times New Roman" w:hAnsi="Times New Roman" w:cs="Times New Roman"/>
          <w:sz w:val="24"/>
          <w:szCs w:val="24"/>
          <w:lang w:val="en-US" w:eastAsia="en-IN"/>
        </w:rPr>
        <w:t>,</w:t>
      </w:r>
      <w:r w:rsidR="00E130FE" w:rsidRPr="00057EF1">
        <w:rPr>
          <w:rFonts w:ascii="Times New Roman" w:hAnsi="Times New Roman" w:cs="Times New Roman"/>
          <w:sz w:val="24"/>
          <w:szCs w:val="24"/>
        </w:rPr>
        <w:t xml:space="preserve"> </w:t>
      </w:r>
      <w:r w:rsidRPr="00057EF1">
        <w:rPr>
          <w:rFonts w:ascii="Times New Roman" w:hAnsi="Times New Roman" w:cs="Times New Roman"/>
          <w:sz w:val="24"/>
          <w:szCs w:val="24"/>
        </w:rPr>
        <w:t>the plantlets underwent fungicide treatment by submerging them in 0.25 percent Bavistin for 2 minutes. Root</w:t>
      </w:r>
      <w:r w:rsidR="00B3529D" w:rsidRPr="00057EF1">
        <w:rPr>
          <w:rFonts w:ascii="Times New Roman" w:hAnsi="Times New Roman" w:cs="Times New Roman"/>
          <w:sz w:val="24"/>
          <w:szCs w:val="24"/>
        </w:rPr>
        <w:t xml:space="preserve"> trainers with transplanted plants were transferred under </w:t>
      </w:r>
      <w:r w:rsidR="0064153C" w:rsidRPr="00057EF1">
        <w:rPr>
          <w:rFonts w:ascii="Times New Roman" w:hAnsi="Times New Roman" w:cs="Times New Roman"/>
          <w:sz w:val="24"/>
          <w:szCs w:val="24"/>
        </w:rPr>
        <w:t>30±2</w:t>
      </w:r>
      <w:r w:rsidR="0064153C" w:rsidRPr="00057EF1">
        <w:rPr>
          <w:rFonts w:ascii="Times New Roman" w:hAnsi="Times New Roman" w:cs="Times New Roman"/>
          <w:sz w:val="24"/>
          <w:szCs w:val="24"/>
          <w:vertAlign w:val="superscript"/>
        </w:rPr>
        <w:t>o</w:t>
      </w:r>
      <w:r w:rsidR="0064153C" w:rsidRPr="00057EF1">
        <w:rPr>
          <w:rFonts w:ascii="Times New Roman" w:hAnsi="Times New Roman" w:cs="Times New Roman"/>
          <w:sz w:val="24"/>
          <w:szCs w:val="24"/>
        </w:rPr>
        <w:t xml:space="preserve">C and 60 ± 5% </w:t>
      </w:r>
      <w:r w:rsidR="00D9046C">
        <w:rPr>
          <w:rFonts w:ascii="Times New Roman" w:hAnsi="Times New Roman" w:cs="Times New Roman"/>
          <w:sz w:val="24"/>
          <w:szCs w:val="24"/>
        </w:rPr>
        <w:t>r</w:t>
      </w:r>
      <w:r w:rsidR="0064153C" w:rsidRPr="00057EF1">
        <w:rPr>
          <w:rFonts w:ascii="Times New Roman" w:hAnsi="Times New Roman" w:cs="Times New Roman"/>
          <w:sz w:val="24"/>
          <w:szCs w:val="24"/>
        </w:rPr>
        <w:t xml:space="preserve">elative </w:t>
      </w:r>
      <w:r w:rsidR="00D9046C">
        <w:rPr>
          <w:rFonts w:ascii="Times New Roman" w:hAnsi="Times New Roman" w:cs="Times New Roman"/>
          <w:sz w:val="24"/>
          <w:szCs w:val="24"/>
        </w:rPr>
        <w:t>h</w:t>
      </w:r>
      <w:r w:rsidR="0064153C" w:rsidRPr="00057EF1">
        <w:rPr>
          <w:rFonts w:ascii="Times New Roman" w:hAnsi="Times New Roman" w:cs="Times New Roman"/>
          <w:sz w:val="24"/>
          <w:szCs w:val="24"/>
        </w:rPr>
        <w:t xml:space="preserve">umidity for </w:t>
      </w:r>
      <w:r w:rsidR="008D4897" w:rsidRPr="00057EF1">
        <w:rPr>
          <w:rFonts w:ascii="Times New Roman" w:hAnsi="Times New Roman" w:cs="Times New Roman"/>
          <w:sz w:val="24"/>
          <w:szCs w:val="24"/>
        </w:rPr>
        <w:t>25-30</w:t>
      </w:r>
      <w:r w:rsidR="0064153C" w:rsidRPr="00057EF1">
        <w:rPr>
          <w:rFonts w:ascii="Times New Roman" w:hAnsi="Times New Roman" w:cs="Times New Roman"/>
          <w:sz w:val="24"/>
          <w:szCs w:val="24"/>
        </w:rPr>
        <w:t xml:space="preserve"> days in </w:t>
      </w:r>
      <w:r w:rsidR="008D4897" w:rsidRPr="00057EF1">
        <w:rPr>
          <w:rFonts w:ascii="Times New Roman" w:hAnsi="Times New Roman" w:cs="Times New Roman"/>
          <w:sz w:val="24"/>
          <w:szCs w:val="24"/>
        </w:rPr>
        <w:t>greenhouse</w:t>
      </w:r>
      <w:r w:rsidR="0064153C" w:rsidRPr="00057EF1">
        <w:rPr>
          <w:rFonts w:ascii="Times New Roman" w:hAnsi="Times New Roman" w:cs="Times New Roman"/>
          <w:sz w:val="24"/>
          <w:szCs w:val="24"/>
        </w:rPr>
        <w:t xml:space="preserve"> for </w:t>
      </w:r>
      <w:r w:rsidR="008D4897" w:rsidRPr="00057EF1">
        <w:rPr>
          <w:rFonts w:ascii="Times New Roman" w:hAnsi="Times New Roman" w:cs="Times New Roman"/>
          <w:sz w:val="24"/>
          <w:szCs w:val="24"/>
        </w:rPr>
        <w:t xml:space="preserve">primary </w:t>
      </w:r>
      <w:r w:rsidR="0064153C" w:rsidRPr="00057EF1">
        <w:rPr>
          <w:rFonts w:ascii="Times New Roman" w:hAnsi="Times New Roman" w:cs="Times New Roman"/>
          <w:sz w:val="24"/>
          <w:szCs w:val="24"/>
        </w:rPr>
        <w:t xml:space="preserve">hardening. Latter these regenerants were transferred to the </w:t>
      </w:r>
      <w:r w:rsidR="00990F49" w:rsidRPr="00057EF1">
        <w:rPr>
          <w:rFonts w:ascii="Times New Roman" w:hAnsi="Times New Roman" w:cs="Times New Roman"/>
          <w:sz w:val="24"/>
          <w:szCs w:val="24"/>
        </w:rPr>
        <w:t>n</w:t>
      </w:r>
      <w:r w:rsidR="0064153C" w:rsidRPr="00057EF1">
        <w:rPr>
          <w:rFonts w:ascii="Times New Roman" w:hAnsi="Times New Roman" w:cs="Times New Roman"/>
          <w:sz w:val="24"/>
          <w:szCs w:val="24"/>
        </w:rPr>
        <w:t>et</w:t>
      </w:r>
      <w:r w:rsidR="00990F49" w:rsidRPr="00057EF1">
        <w:rPr>
          <w:rFonts w:ascii="Times New Roman" w:hAnsi="Times New Roman" w:cs="Times New Roman"/>
          <w:sz w:val="24"/>
          <w:szCs w:val="24"/>
        </w:rPr>
        <w:t>h</w:t>
      </w:r>
      <w:r w:rsidR="0064153C" w:rsidRPr="00057EF1">
        <w:rPr>
          <w:rFonts w:ascii="Times New Roman" w:hAnsi="Times New Roman" w:cs="Times New Roman"/>
          <w:sz w:val="24"/>
          <w:szCs w:val="24"/>
        </w:rPr>
        <w:t xml:space="preserve">ouse for 30-35 days for </w:t>
      </w:r>
      <w:r w:rsidR="00990F49" w:rsidRPr="00057EF1">
        <w:rPr>
          <w:rFonts w:ascii="Times New Roman" w:hAnsi="Times New Roman" w:cs="Times New Roman"/>
          <w:sz w:val="24"/>
          <w:szCs w:val="24"/>
        </w:rPr>
        <w:t>secondary hardening</w:t>
      </w:r>
      <w:r w:rsidR="0064153C" w:rsidRPr="00057EF1">
        <w:rPr>
          <w:rFonts w:ascii="Times New Roman" w:hAnsi="Times New Roman" w:cs="Times New Roman"/>
          <w:sz w:val="24"/>
          <w:szCs w:val="24"/>
        </w:rPr>
        <w:t xml:space="preserve">. </w:t>
      </w:r>
      <w:r w:rsidR="00A54277" w:rsidRPr="00057EF1">
        <w:rPr>
          <w:rFonts w:ascii="Times New Roman" w:hAnsi="Times New Roman" w:cs="Times New Roman"/>
          <w:sz w:val="24"/>
          <w:szCs w:val="24"/>
        </w:rPr>
        <w:t>Followed by primary and secondary hardening in different potting mixtures, the hardened plantlets were then placed under direct sunlight</w:t>
      </w:r>
      <w:r w:rsidR="00A61E24" w:rsidRPr="00057EF1">
        <w:rPr>
          <w:rFonts w:ascii="Times New Roman" w:hAnsi="Times New Roman" w:cs="Times New Roman"/>
          <w:sz w:val="24"/>
          <w:szCs w:val="24"/>
        </w:rPr>
        <w:t xml:space="preserve"> under field conditions</w:t>
      </w:r>
      <w:r w:rsidR="00A54277" w:rsidRPr="00057EF1">
        <w:rPr>
          <w:rFonts w:ascii="Times New Roman" w:hAnsi="Times New Roman" w:cs="Times New Roman"/>
          <w:sz w:val="24"/>
          <w:szCs w:val="24"/>
        </w:rPr>
        <w:t>.</w:t>
      </w:r>
    </w:p>
    <w:p w14:paraId="00ADAF60" w14:textId="639B00EF" w:rsidR="00DE561B" w:rsidRPr="00F57698" w:rsidRDefault="00F57698" w:rsidP="006D37FF">
      <w:pPr>
        <w:spacing w:before="120" w:after="120" w:line="360" w:lineRule="auto"/>
        <w:jc w:val="both"/>
        <w:rPr>
          <w:rFonts w:ascii="Times New Roman" w:hAnsi="Times New Roman" w:cs="Times New Roman"/>
          <w:b/>
          <w:bCs/>
          <w:sz w:val="24"/>
          <w:szCs w:val="24"/>
        </w:rPr>
      </w:pPr>
      <w:r w:rsidRPr="00F57698">
        <w:rPr>
          <w:rFonts w:ascii="Times New Roman" w:hAnsi="Times New Roman" w:cs="Times New Roman"/>
          <w:b/>
          <w:bCs/>
          <w:sz w:val="24"/>
          <w:szCs w:val="24"/>
        </w:rPr>
        <w:t>2.</w:t>
      </w:r>
      <w:r w:rsidR="00AC0D8B">
        <w:rPr>
          <w:rFonts w:ascii="Times New Roman" w:hAnsi="Times New Roman" w:cs="Times New Roman"/>
          <w:b/>
          <w:bCs/>
          <w:sz w:val="24"/>
          <w:szCs w:val="24"/>
        </w:rPr>
        <w:t>10</w:t>
      </w:r>
      <w:r w:rsidRPr="00F57698">
        <w:rPr>
          <w:rFonts w:ascii="Times New Roman" w:hAnsi="Times New Roman" w:cs="Times New Roman"/>
          <w:b/>
          <w:bCs/>
          <w:sz w:val="24"/>
          <w:szCs w:val="24"/>
        </w:rPr>
        <w:t xml:space="preserve"> </w:t>
      </w:r>
      <w:r w:rsidR="0064153C" w:rsidRPr="00F57698">
        <w:rPr>
          <w:rFonts w:ascii="Times New Roman" w:hAnsi="Times New Roman" w:cs="Times New Roman"/>
          <w:b/>
          <w:bCs/>
          <w:sz w:val="24"/>
          <w:szCs w:val="24"/>
        </w:rPr>
        <w:t xml:space="preserve">Experimental design and analysis of data </w:t>
      </w:r>
    </w:p>
    <w:p w14:paraId="2DFA55F5" w14:textId="384819C9" w:rsidR="008B043C" w:rsidRPr="00936689" w:rsidRDefault="008B043C" w:rsidP="006D37FF">
      <w:pPr>
        <w:shd w:val="clear" w:color="auto" w:fill="FFFFFF"/>
        <w:spacing w:before="120" w:after="120" w:line="360" w:lineRule="auto"/>
        <w:jc w:val="both"/>
        <w:rPr>
          <w:rFonts w:ascii="Times New Roman" w:hAnsi="Times New Roman" w:cs="Times New Roman"/>
          <w:sz w:val="24"/>
          <w:szCs w:val="24"/>
        </w:rPr>
      </w:pPr>
      <w:r w:rsidRPr="00936689">
        <w:rPr>
          <w:rFonts w:ascii="Times New Roman" w:hAnsi="Times New Roman" w:cs="Times New Roman"/>
          <w:sz w:val="24"/>
          <w:szCs w:val="24"/>
        </w:rPr>
        <w:t xml:space="preserve">All experiments were conducted in a Completely Randomized Design (CRD) with two replications. Each treatment and each replication contained 50-100 explants. Visual observations of the cultures were made every week and data related to </w:t>
      </w:r>
      <w:r w:rsidR="00FF3B2E" w:rsidRPr="00936689">
        <w:rPr>
          <w:rFonts w:ascii="Times New Roman" w:hAnsi="Times New Roman" w:cs="Times New Roman"/>
          <w:sz w:val="24"/>
          <w:szCs w:val="24"/>
        </w:rPr>
        <w:t xml:space="preserve">callus induction </w:t>
      </w:r>
      <w:r w:rsidR="00FF3B2E" w:rsidRPr="00936689">
        <w:rPr>
          <w:rFonts w:ascii="Times New Roman" w:hAnsi="Times New Roman" w:cs="Times New Roman"/>
          <w:sz w:val="24"/>
          <w:szCs w:val="24"/>
        </w:rPr>
        <w:lastRenderedPageBreak/>
        <w:t xml:space="preserve">%, </w:t>
      </w:r>
      <w:r w:rsidR="006A4157" w:rsidRPr="00936689">
        <w:rPr>
          <w:rFonts w:ascii="Times New Roman" w:hAnsi="Times New Roman" w:cs="Times New Roman"/>
          <w:sz w:val="24"/>
          <w:szCs w:val="24"/>
        </w:rPr>
        <w:t xml:space="preserve">callus weight, texture, colour, shoot proliferating </w:t>
      </w:r>
      <w:r w:rsidR="00704A2A" w:rsidRPr="00936689">
        <w:rPr>
          <w:rFonts w:ascii="Times New Roman" w:hAnsi="Times New Roman" w:cs="Times New Roman"/>
          <w:sz w:val="24"/>
          <w:szCs w:val="24"/>
        </w:rPr>
        <w:t xml:space="preserve">competence, numbers of shootlets, </w:t>
      </w:r>
      <w:r w:rsidR="0052723A" w:rsidRPr="00936689">
        <w:rPr>
          <w:rFonts w:ascii="Times New Roman" w:hAnsi="Times New Roman" w:cs="Times New Roman"/>
          <w:sz w:val="24"/>
          <w:szCs w:val="24"/>
        </w:rPr>
        <w:t>root proliferating</w:t>
      </w:r>
      <w:r w:rsidR="00AF380B" w:rsidRPr="00936689">
        <w:rPr>
          <w:rFonts w:ascii="Times New Roman" w:hAnsi="Times New Roman" w:cs="Times New Roman"/>
          <w:sz w:val="24"/>
          <w:szCs w:val="24"/>
        </w:rPr>
        <w:t xml:space="preserve"> efficiency, numbers of roots and root</w:t>
      </w:r>
      <w:r w:rsidR="0075299B" w:rsidRPr="00936689">
        <w:rPr>
          <w:rFonts w:ascii="Times New Roman" w:hAnsi="Times New Roman" w:cs="Times New Roman"/>
          <w:sz w:val="24"/>
          <w:szCs w:val="24"/>
        </w:rPr>
        <w:t xml:space="preserve"> length were recorded in different time </w:t>
      </w:r>
      <w:r w:rsidR="0052723A" w:rsidRPr="00936689">
        <w:rPr>
          <w:rFonts w:ascii="Times New Roman" w:hAnsi="Times New Roman" w:cs="Times New Roman"/>
          <w:sz w:val="24"/>
          <w:szCs w:val="24"/>
        </w:rPr>
        <w:t xml:space="preserve">intervals. Data were analysed using Duncan’s Multiple </w:t>
      </w:r>
      <w:r w:rsidR="003249EB" w:rsidRPr="00936689">
        <w:rPr>
          <w:rFonts w:ascii="Times New Roman" w:hAnsi="Times New Roman" w:cs="Times New Roman"/>
          <w:sz w:val="24"/>
          <w:szCs w:val="24"/>
        </w:rPr>
        <w:t>35-</w:t>
      </w:r>
      <w:r w:rsidR="0052723A" w:rsidRPr="00936689">
        <w:rPr>
          <w:rFonts w:ascii="Times New Roman" w:hAnsi="Times New Roman" w:cs="Times New Roman"/>
          <w:sz w:val="24"/>
          <w:szCs w:val="24"/>
        </w:rPr>
        <w:t xml:space="preserve">Range Test (DMRT). Mean with different letters in the same column </w:t>
      </w:r>
      <w:r w:rsidR="00B10D36" w:rsidRPr="00936689">
        <w:rPr>
          <w:rFonts w:ascii="Times New Roman" w:hAnsi="Times New Roman" w:cs="Times New Roman"/>
          <w:sz w:val="24"/>
          <w:szCs w:val="24"/>
        </w:rPr>
        <w:t>differed</w:t>
      </w:r>
      <w:r w:rsidR="0052723A" w:rsidRPr="00936689">
        <w:rPr>
          <w:rFonts w:ascii="Times New Roman" w:hAnsi="Times New Roman" w:cs="Times New Roman"/>
          <w:sz w:val="24"/>
          <w:szCs w:val="24"/>
        </w:rPr>
        <w:t xml:space="preserve"> significantly at p = 0.05. </w:t>
      </w:r>
      <w:r w:rsidRPr="00936689">
        <w:rPr>
          <w:rFonts w:ascii="Times New Roman" w:hAnsi="Times New Roman" w:cs="Times New Roman"/>
          <w:sz w:val="24"/>
          <w:szCs w:val="24"/>
        </w:rPr>
        <w:t xml:space="preserve">The programme used was SPSS version 23.0. </w:t>
      </w:r>
      <w:r w:rsidR="003249EB" w:rsidRPr="00936689">
        <w:rPr>
          <w:rFonts w:ascii="Times New Roman" w:hAnsi="Times New Roman" w:cs="Times New Roman"/>
          <w:sz w:val="24"/>
          <w:szCs w:val="24"/>
        </w:rPr>
        <w:t>W</w:t>
      </w:r>
      <w:r w:rsidRPr="00936689">
        <w:rPr>
          <w:rFonts w:ascii="Times New Roman" w:hAnsi="Times New Roman" w:cs="Times New Roman"/>
          <w:sz w:val="24"/>
          <w:szCs w:val="24"/>
        </w:rPr>
        <w:t xml:space="preserve">hereas the survival and contamination percentages were analysed by </w:t>
      </w:r>
      <w:r w:rsidR="0045264B" w:rsidRPr="00936689">
        <w:rPr>
          <w:rFonts w:ascii="Times New Roman" w:hAnsi="Times New Roman" w:cs="Times New Roman"/>
          <w:sz w:val="24"/>
          <w:szCs w:val="24"/>
        </w:rPr>
        <w:t xml:space="preserve">employing </w:t>
      </w:r>
      <w:r w:rsidRPr="00936689">
        <w:rPr>
          <w:rFonts w:ascii="Times New Roman" w:hAnsi="Times New Roman" w:cs="Times New Roman"/>
          <w:sz w:val="24"/>
          <w:szCs w:val="24"/>
        </w:rPr>
        <w:t>arc-sine transformation</w:t>
      </w:r>
      <w:r w:rsidR="0045264B" w:rsidRPr="00936689">
        <w:rPr>
          <w:rFonts w:ascii="Times New Roman" w:hAnsi="Times New Roman" w:cs="Times New Roman"/>
          <w:sz w:val="24"/>
          <w:szCs w:val="24"/>
        </w:rPr>
        <w:t xml:space="preserve"> since data were in percentage</w:t>
      </w:r>
      <w:r w:rsidRPr="00936689">
        <w:rPr>
          <w:rFonts w:ascii="Times New Roman" w:hAnsi="Times New Roman" w:cs="Times New Roman"/>
          <w:sz w:val="24"/>
          <w:szCs w:val="24"/>
        </w:rPr>
        <w:t>. The data were analysed for means and standard error in accordance with Snedecor and Cochran's (1997) guidelines. Following the value transformation for the number of shoot and root inductions from explants, the standard error was computed.</w:t>
      </w:r>
    </w:p>
    <w:p w14:paraId="0C984B0F" w14:textId="2009898D" w:rsidR="00936689" w:rsidRPr="00936689" w:rsidRDefault="00936689" w:rsidP="00AC0D8B">
      <w:pPr>
        <w:shd w:val="clear" w:color="auto" w:fill="FFFFFF"/>
        <w:spacing w:before="240" w:after="120" w:line="360" w:lineRule="auto"/>
        <w:jc w:val="both"/>
        <w:rPr>
          <w:rFonts w:ascii="Times New Roman" w:hAnsi="Times New Roman" w:cs="Times New Roman"/>
          <w:b/>
          <w:bCs/>
          <w:sz w:val="28"/>
          <w:szCs w:val="28"/>
        </w:rPr>
      </w:pPr>
      <w:r w:rsidRPr="00936689">
        <w:rPr>
          <w:rFonts w:ascii="Times New Roman" w:hAnsi="Times New Roman" w:cs="Times New Roman"/>
          <w:b/>
          <w:bCs/>
          <w:sz w:val="28"/>
          <w:szCs w:val="28"/>
        </w:rPr>
        <w:t>Results and Discussion</w:t>
      </w:r>
    </w:p>
    <w:p w14:paraId="44201065" w14:textId="3BABFD02" w:rsidR="00864A42" w:rsidRPr="00864A42" w:rsidRDefault="004C5879" w:rsidP="008616E8">
      <w:pPr>
        <w:spacing w:before="120" w:after="120" w:line="360" w:lineRule="auto"/>
        <w:jc w:val="both"/>
        <w:rPr>
          <w:rFonts w:ascii="Times New Roman" w:hAnsi="Times New Roman" w:cs="Times New Roman"/>
          <w:sz w:val="24"/>
          <w:szCs w:val="24"/>
        </w:rPr>
      </w:pPr>
      <w:r w:rsidRPr="00864A42">
        <w:rPr>
          <w:rFonts w:ascii="Times New Roman" w:hAnsi="Times New Roman" w:cs="Times New Roman"/>
          <w:sz w:val="24"/>
          <w:szCs w:val="24"/>
        </w:rPr>
        <w:t>The purpose of the present investigation was to develop reliable protocol for plant regeneration in higher frequencies from nodal segments derived cultures in order to use them for mass</w:t>
      </w:r>
      <w:r w:rsidR="00E04029">
        <w:rPr>
          <w:rFonts w:ascii="Times New Roman" w:hAnsi="Times New Roman" w:cs="Times New Roman"/>
          <w:sz w:val="24"/>
          <w:szCs w:val="24"/>
        </w:rPr>
        <w:t>ive</w:t>
      </w:r>
      <w:r w:rsidRPr="00864A42">
        <w:rPr>
          <w:rFonts w:ascii="Times New Roman" w:hAnsi="Times New Roman" w:cs="Times New Roman"/>
          <w:sz w:val="24"/>
          <w:szCs w:val="24"/>
        </w:rPr>
        <w:t xml:space="preserve"> </w:t>
      </w:r>
      <w:r w:rsidRPr="00E04029">
        <w:rPr>
          <w:rFonts w:ascii="Times New Roman" w:hAnsi="Times New Roman" w:cs="Times New Roman"/>
          <w:i/>
          <w:iCs/>
          <w:sz w:val="24"/>
          <w:szCs w:val="24"/>
        </w:rPr>
        <w:t>in vitro</w:t>
      </w:r>
      <w:r w:rsidRPr="00864A42">
        <w:rPr>
          <w:rFonts w:ascii="Times New Roman" w:hAnsi="Times New Roman" w:cs="Times New Roman"/>
          <w:sz w:val="24"/>
          <w:szCs w:val="24"/>
        </w:rPr>
        <w:t xml:space="preserve"> </w:t>
      </w:r>
      <w:r w:rsidR="00ED62B5" w:rsidRPr="00864A42">
        <w:rPr>
          <w:rFonts w:ascii="Times New Roman" w:hAnsi="Times New Roman" w:cs="Times New Roman"/>
          <w:sz w:val="24"/>
          <w:szCs w:val="24"/>
        </w:rPr>
        <w:t>propagation</w:t>
      </w:r>
      <w:r w:rsidR="009767F7">
        <w:rPr>
          <w:rFonts w:ascii="Times New Roman" w:hAnsi="Times New Roman" w:cs="Times New Roman"/>
          <w:sz w:val="24"/>
          <w:szCs w:val="24"/>
        </w:rPr>
        <w:t>,</w:t>
      </w:r>
      <w:r w:rsidR="00ED62B5">
        <w:rPr>
          <w:rFonts w:ascii="Times New Roman" w:hAnsi="Times New Roman" w:cs="Times New Roman"/>
          <w:sz w:val="24"/>
          <w:szCs w:val="24"/>
        </w:rPr>
        <w:t xml:space="preserve"> raising embryogenic cell suspension cultures</w:t>
      </w:r>
      <w:r w:rsidR="00B60DB2">
        <w:rPr>
          <w:rFonts w:ascii="Times New Roman" w:hAnsi="Times New Roman" w:cs="Times New Roman"/>
          <w:sz w:val="24"/>
          <w:szCs w:val="24"/>
        </w:rPr>
        <w:t xml:space="preserve">, production of useful secondary metabolites </w:t>
      </w:r>
      <w:r w:rsidR="00B60DB2" w:rsidRPr="00864A42">
        <w:rPr>
          <w:rFonts w:ascii="Times New Roman" w:hAnsi="Times New Roman" w:cs="Times New Roman"/>
          <w:sz w:val="24"/>
          <w:szCs w:val="24"/>
        </w:rPr>
        <w:t>and</w:t>
      </w:r>
      <w:r w:rsidRPr="00864A42">
        <w:rPr>
          <w:rFonts w:ascii="Times New Roman" w:hAnsi="Times New Roman" w:cs="Times New Roman"/>
          <w:sz w:val="24"/>
          <w:szCs w:val="24"/>
        </w:rPr>
        <w:t xml:space="preserve"> genetic transformation experiments. It is well known fact that </w:t>
      </w:r>
      <w:r w:rsidRPr="00652304">
        <w:rPr>
          <w:rFonts w:ascii="Times New Roman" w:hAnsi="Times New Roman" w:cs="Times New Roman"/>
          <w:i/>
          <w:iCs/>
          <w:sz w:val="24"/>
          <w:szCs w:val="24"/>
        </w:rPr>
        <w:t>in vitro</w:t>
      </w:r>
      <w:r w:rsidRPr="00864A42">
        <w:rPr>
          <w:rFonts w:ascii="Times New Roman" w:hAnsi="Times New Roman" w:cs="Times New Roman"/>
          <w:sz w:val="24"/>
          <w:szCs w:val="24"/>
        </w:rPr>
        <w:t xml:space="preserve"> regeneration of an explant is influenced by several internal and external factors such as nature and hormonal composition of culture medium, species, genotype, explants and various other culture conditions</w:t>
      </w:r>
      <w:r w:rsidR="00D9046C">
        <w:rPr>
          <w:rFonts w:ascii="Times New Roman" w:hAnsi="Times New Roman" w:cs="Times New Roman"/>
          <w:sz w:val="24"/>
          <w:szCs w:val="24"/>
        </w:rPr>
        <w:t xml:space="preserve"> (Tripathi et al., 2023b)</w:t>
      </w:r>
      <w:r w:rsidRPr="00864A42">
        <w:rPr>
          <w:rFonts w:ascii="Times New Roman" w:hAnsi="Times New Roman" w:cs="Times New Roman"/>
          <w:sz w:val="24"/>
          <w:szCs w:val="24"/>
        </w:rPr>
        <w:t>.</w:t>
      </w:r>
    </w:p>
    <w:p w14:paraId="120AA3E3" w14:textId="096BCDC0" w:rsidR="006652CA" w:rsidRPr="006652CA" w:rsidRDefault="00FC00C1" w:rsidP="006652CA">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6652CA" w:rsidRPr="006652CA">
        <w:rPr>
          <w:rFonts w:ascii="Times New Roman" w:hAnsi="Times New Roman" w:cs="Times New Roman"/>
          <w:b/>
          <w:bCs/>
          <w:sz w:val="24"/>
          <w:szCs w:val="24"/>
        </w:rPr>
        <w:t xml:space="preserve">Establishment of Aseptic Culture </w:t>
      </w:r>
    </w:p>
    <w:p w14:paraId="28520260" w14:textId="1DDAF14F" w:rsidR="00A60702" w:rsidRPr="00A60702" w:rsidRDefault="00A60702" w:rsidP="006652CA">
      <w:pPr>
        <w:spacing w:before="120" w:after="120" w:line="360" w:lineRule="auto"/>
        <w:jc w:val="both"/>
        <w:rPr>
          <w:rFonts w:ascii="Times New Roman" w:hAnsi="Times New Roman" w:cs="Times New Roman"/>
          <w:sz w:val="24"/>
          <w:szCs w:val="24"/>
        </w:rPr>
      </w:pPr>
      <w:r w:rsidRPr="00A60702">
        <w:rPr>
          <w:rFonts w:ascii="Times New Roman" w:hAnsi="Times New Roman" w:cs="Times New Roman"/>
          <w:sz w:val="24"/>
          <w:szCs w:val="24"/>
        </w:rPr>
        <w:t>Explants excised from mother plants grown in a greenhouse are brimming with various microorganisms that need to be gotten rid of before being inoculated into the culture media. Contamination spreads to the cultures from the nodal section even if the majority of bacteria are eliminated</w:t>
      </w:r>
      <w:r w:rsidR="00D9046C">
        <w:rPr>
          <w:rFonts w:ascii="Times New Roman" w:hAnsi="Times New Roman" w:cs="Times New Roman"/>
          <w:sz w:val="24"/>
          <w:szCs w:val="24"/>
        </w:rPr>
        <w:t xml:space="preserve"> (Tripathi et al., 2019; Tripathi et al., 2021a)</w:t>
      </w:r>
      <w:r w:rsidRPr="00A60702">
        <w:rPr>
          <w:rFonts w:ascii="Times New Roman" w:hAnsi="Times New Roman" w:cs="Times New Roman"/>
          <w:sz w:val="24"/>
          <w:szCs w:val="24"/>
        </w:rPr>
        <w:t xml:space="preserve">. Therefore, one of the most crucial actions in the development of an aseptic culture is standardizing the </w:t>
      </w:r>
      <w:r w:rsidR="009962D3" w:rsidRPr="00A60702">
        <w:rPr>
          <w:rFonts w:ascii="Times New Roman" w:hAnsi="Times New Roman" w:cs="Times New Roman"/>
          <w:sz w:val="24"/>
          <w:szCs w:val="24"/>
        </w:rPr>
        <w:t>surface sterilization</w:t>
      </w:r>
      <w:r w:rsidR="009962D3">
        <w:rPr>
          <w:rFonts w:ascii="Times New Roman" w:hAnsi="Times New Roman" w:cs="Times New Roman"/>
          <w:sz w:val="24"/>
          <w:szCs w:val="24"/>
        </w:rPr>
        <w:t xml:space="preserve"> </w:t>
      </w:r>
      <w:r w:rsidR="008C6390">
        <w:rPr>
          <w:rFonts w:ascii="Times New Roman" w:hAnsi="Times New Roman" w:cs="Times New Roman"/>
          <w:sz w:val="24"/>
          <w:szCs w:val="24"/>
        </w:rPr>
        <w:t xml:space="preserve">of </w:t>
      </w:r>
      <w:r w:rsidR="008C6390" w:rsidRPr="00A60702">
        <w:rPr>
          <w:rFonts w:ascii="Times New Roman" w:hAnsi="Times New Roman" w:cs="Times New Roman"/>
          <w:sz w:val="24"/>
          <w:szCs w:val="24"/>
        </w:rPr>
        <w:t>explants</w:t>
      </w:r>
      <w:r w:rsidR="008C6390">
        <w:rPr>
          <w:rFonts w:ascii="Times New Roman" w:hAnsi="Times New Roman" w:cs="Times New Roman"/>
          <w:sz w:val="24"/>
          <w:szCs w:val="24"/>
        </w:rPr>
        <w:t xml:space="preserve">. </w:t>
      </w:r>
      <w:r w:rsidRPr="00A60702">
        <w:rPr>
          <w:rFonts w:ascii="Times New Roman" w:hAnsi="Times New Roman" w:cs="Times New Roman"/>
          <w:sz w:val="24"/>
          <w:szCs w:val="24"/>
        </w:rPr>
        <w:t>The most popular surface sterilant in plant tissue culture are streptomycin sulphate, kanamycin acid sulphate, Bavistin (fungicide), mercuric chloride (HgCl</w:t>
      </w:r>
      <w:r w:rsidRPr="00A60702">
        <w:rPr>
          <w:rFonts w:ascii="Times New Roman" w:hAnsi="Times New Roman" w:cs="Times New Roman"/>
          <w:sz w:val="24"/>
          <w:szCs w:val="24"/>
          <w:vertAlign w:val="subscript"/>
        </w:rPr>
        <w:t>2</w:t>
      </w:r>
      <w:r w:rsidRPr="00A60702">
        <w:rPr>
          <w:rFonts w:ascii="Times New Roman" w:hAnsi="Times New Roman" w:cs="Times New Roman"/>
          <w:sz w:val="24"/>
          <w:szCs w:val="24"/>
        </w:rPr>
        <w:t>) and 70% (v/v) ethyl alcohol</w:t>
      </w:r>
      <w:r w:rsidR="00D9046C">
        <w:rPr>
          <w:rFonts w:ascii="Times New Roman" w:hAnsi="Times New Roman" w:cs="Times New Roman"/>
          <w:sz w:val="24"/>
          <w:szCs w:val="24"/>
        </w:rPr>
        <w:t xml:space="preserve"> (Tripathi et al., 2022a)</w:t>
      </w:r>
      <w:r w:rsidRPr="00A60702">
        <w:rPr>
          <w:rFonts w:ascii="Times New Roman" w:hAnsi="Times New Roman" w:cs="Times New Roman"/>
          <w:sz w:val="24"/>
          <w:szCs w:val="24"/>
        </w:rPr>
        <w:t xml:space="preserve">. Different surface sterilant, their levels and duration of exposure are well known to affect the </w:t>
      </w:r>
      <w:r w:rsidRPr="00A60702">
        <w:rPr>
          <w:rFonts w:ascii="Times New Roman" w:hAnsi="Times New Roman" w:cs="Times New Roman"/>
          <w:i/>
          <w:iCs/>
          <w:sz w:val="24"/>
          <w:szCs w:val="24"/>
        </w:rPr>
        <w:t>in vitro</w:t>
      </w:r>
      <w:r w:rsidRPr="00A60702">
        <w:rPr>
          <w:rFonts w:ascii="Times New Roman" w:hAnsi="Times New Roman" w:cs="Times New Roman"/>
          <w:sz w:val="24"/>
          <w:szCs w:val="24"/>
        </w:rPr>
        <w:t xml:space="preserve"> culture establishment</w:t>
      </w:r>
      <w:r w:rsidR="00D9046C">
        <w:rPr>
          <w:rFonts w:ascii="Times New Roman" w:hAnsi="Times New Roman" w:cs="Times New Roman"/>
          <w:sz w:val="24"/>
          <w:szCs w:val="24"/>
        </w:rPr>
        <w:t xml:space="preserve"> (Vibhute et al.,2022)</w:t>
      </w:r>
      <w:r w:rsidRPr="00A60702">
        <w:rPr>
          <w:rFonts w:ascii="Times New Roman" w:hAnsi="Times New Roman" w:cs="Times New Roman"/>
          <w:sz w:val="24"/>
          <w:szCs w:val="24"/>
        </w:rPr>
        <w:t>.</w:t>
      </w:r>
    </w:p>
    <w:p w14:paraId="0D7AA6BF" w14:textId="0202BB26" w:rsidR="00A36E10" w:rsidRDefault="00FF6BBA" w:rsidP="00A60702">
      <w:pPr>
        <w:spacing w:before="120" w:after="120" w:line="360" w:lineRule="auto"/>
        <w:ind w:firstLine="720"/>
        <w:jc w:val="both"/>
        <w:rPr>
          <w:rFonts w:ascii="Times New Roman" w:hAnsi="Times New Roman" w:cs="Times New Roman"/>
          <w:sz w:val="24"/>
          <w:szCs w:val="24"/>
        </w:rPr>
      </w:pPr>
      <w:r w:rsidRPr="00A60702">
        <w:rPr>
          <w:rFonts w:ascii="Times New Roman" w:eastAsia="TimesNewRomanPSMT" w:hAnsi="Times New Roman" w:cs="Times New Roman"/>
          <w:sz w:val="24"/>
          <w:szCs w:val="24"/>
          <w:lang w:eastAsia="en-IN"/>
        </w:rPr>
        <w:t>There were highly significant (p&lt;0.0</w:t>
      </w:r>
      <w:r w:rsidR="004D3B85" w:rsidRPr="00A60702">
        <w:rPr>
          <w:rFonts w:ascii="Times New Roman" w:eastAsia="TimesNewRomanPSMT" w:hAnsi="Times New Roman" w:cs="Times New Roman"/>
          <w:sz w:val="24"/>
          <w:szCs w:val="24"/>
          <w:lang w:eastAsia="en-IN"/>
        </w:rPr>
        <w:t>5</w:t>
      </w:r>
      <w:r w:rsidRPr="00A60702">
        <w:rPr>
          <w:rFonts w:ascii="Times New Roman" w:eastAsia="TimesNewRomanPSMT" w:hAnsi="Times New Roman" w:cs="Times New Roman"/>
          <w:sz w:val="24"/>
          <w:szCs w:val="24"/>
          <w:lang w:eastAsia="en-IN"/>
        </w:rPr>
        <w:t>) differences among the response of</w:t>
      </w:r>
      <w:r w:rsidR="006D7B6C" w:rsidRPr="00A60702">
        <w:rPr>
          <w:rFonts w:ascii="Times New Roman" w:eastAsia="TimesNewRomanPSMT" w:hAnsi="Times New Roman" w:cs="Times New Roman"/>
          <w:sz w:val="24"/>
          <w:szCs w:val="24"/>
          <w:lang w:eastAsia="en-IN"/>
        </w:rPr>
        <w:t xml:space="preserve"> </w:t>
      </w:r>
      <w:r w:rsidRPr="00A60702">
        <w:rPr>
          <w:rFonts w:ascii="Times New Roman" w:eastAsia="TimesNewRomanPSMT" w:hAnsi="Times New Roman" w:cs="Times New Roman"/>
          <w:sz w:val="24"/>
          <w:szCs w:val="24"/>
          <w:lang w:eastAsia="en-IN"/>
        </w:rPr>
        <w:t>different surface sterilizing</w:t>
      </w:r>
      <w:r w:rsidR="008616E8" w:rsidRPr="00A60702">
        <w:rPr>
          <w:rFonts w:ascii="Times New Roman" w:eastAsia="TimesNewRomanPSMT" w:hAnsi="Times New Roman" w:cs="Times New Roman"/>
          <w:sz w:val="24"/>
          <w:szCs w:val="24"/>
          <w:lang w:eastAsia="en-IN"/>
        </w:rPr>
        <w:t>, anti-bacterial</w:t>
      </w:r>
      <w:r w:rsidRPr="00A60702">
        <w:rPr>
          <w:rFonts w:ascii="Times New Roman" w:eastAsia="TimesNewRomanPSMT" w:hAnsi="Times New Roman" w:cs="Times New Roman"/>
          <w:sz w:val="24"/>
          <w:szCs w:val="24"/>
          <w:lang w:eastAsia="en-IN"/>
        </w:rPr>
        <w:t xml:space="preserve"> and antifungal agents</w:t>
      </w:r>
      <w:r w:rsidR="002C5328" w:rsidRPr="00A60702">
        <w:rPr>
          <w:rFonts w:ascii="Times New Roman" w:eastAsia="TimesNewRomanPSMT" w:hAnsi="Times New Roman" w:cs="Times New Roman"/>
          <w:sz w:val="24"/>
          <w:szCs w:val="24"/>
          <w:lang w:eastAsia="en-IN"/>
        </w:rPr>
        <w:t xml:space="preserve"> were evident</w:t>
      </w:r>
      <w:r w:rsidR="00476D9C" w:rsidRPr="00A60702">
        <w:rPr>
          <w:rFonts w:ascii="Times New Roman" w:eastAsia="TimesNewRomanPSMT" w:hAnsi="Times New Roman" w:cs="Times New Roman"/>
          <w:sz w:val="24"/>
          <w:szCs w:val="24"/>
          <w:lang w:eastAsia="en-IN"/>
        </w:rPr>
        <w:t>.</w:t>
      </w:r>
      <w:r w:rsidR="002C5328" w:rsidRPr="00A60702">
        <w:rPr>
          <w:rFonts w:ascii="Times New Roman" w:eastAsia="TimesNewRomanPSMT" w:hAnsi="Times New Roman" w:cs="Times New Roman"/>
          <w:sz w:val="24"/>
          <w:szCs w:val="24"/>
          <w:lang w:eastAsia="en-IN"/>
        </w:rPr>
        <w:t xml:space="preserve"> </w:t>
      </w:r>
      <w:bookmarkStart w:id="1" w:name="_Hlk147342378"/>
      <w:r w:rsidR="008616E8" w:rsidRPr="00A60702">
        <w:rPr>
          <w:rFonts w:ascii="Times New Roman" w:eastAsia="Microsoft Sans Serif" w:hAnsi="Times New Roman" w:cs="Times New Roman"/>
          <w:sz w:val="24"/>
          <w:szCs w:val="24"/>
          <w:lang w:val="en-US"/>
        </w:rPr>
        <w:t xml:space="preserve">The data shown in Table </w:t>
      </w:r>
      <w:r w:rsidR="008004C3" w:rsidRPr="00A60702">
        <w:rPr>
          <w:rFonts w:ascii="Times New Roman" w:eastAsia="Microsoft Sans Serif" w:hAnsi="Times New Roman" w:cs="Times New Roman"/>
          <w:sz w:val="24"/>
          <w:szCs w:val="24"/>
          <w:lang w:val="en-US"/>
        </w:rPr>
        <w:t>1 and Fig.1</w:t>
      </w:r>
      <w:r w:rsidR="008616E8" w:rsidRPr="00A60702">
        <w:rPr>
          <w:rFonts w:ascii="Times New Roman" w:eastAsia="Microsoft Sans Serif" w:hAnsi="Times New Roman" w:cs="Times New Roman"/>
          <w:sz w:val="24"/>
          <w:szCs w:val="24"/>
          <w:lang w:val="en-US"/>
        </w:rPr>
        <w:t xml:space="preserve"> represents that for cultured nodal segment explant, the </w:t>
      </w:r>
      <w:r w:rsidR="008616E8" w:rsidRPr="00A60702">
        <w:rPr>
          <w:rFonts w:ascii="Times New Roman" w:eastAsia="Microsoft Sans Serif" w:hAnsi="Times New Roman" w:cs="Times New Roman"/>
          <w:sz w:val="24"/>
          <w:szCs w:val="24"/>
          <w:lang w:val="en-US"/>
        </w:rPr>
        <w:lastRenderedPageBreak/>
        <w:t xml:space="preserve">treatment of </w:t>
      </w:r>
      <w:r w:rsidR="008616E8" w:rsidRPr="00A60702">
        <w:rPr>
          <w:rFonts w:ascii="Times New Roman" w:hAnsi="Times New Roman" w:cs="Times New Roman"/>
          <w:sz w:val="24"/>
          <w:szCs w:val="24"/>
        </w:rPr>
        <w:t>(Bavistin + Streptomycin + Kanamycin) + HgCl</w:t>
      </w:r>
      <w:r w:rsidR="008616E8" w:rsidRPr="00A60702">
        <w:rPr>
          <w:rFonts w:ascii="Times New Roman" w:hAnsi="Times New Roman" w:cs="Times New Roman"/>
          <w:sz w:val="24"/>
          <w:szCs w:val="24"/>
          <w:vertAlign w:val="subscript"/>
        </w:rPr>
        <w:t>2</w:t>
      </w:r>
      <w:r w:rsidR="008616E8" w:rsidRPr="00A60702">
        <w:rPr>
          <w:rFonts w:ascii="Times New Roman" w:hAnsi="Times New Roman" w:cs="Times New Roman"/>
          <w:sz w:val="24"/>
          <w:szCs w:val="24"/>
        </w:rPr>
        <w:t xml:space="preserve"> + Ethanol</w:t>
      </w:r>
      <w:r w:rsidR="008616E8" w:rsidRPr="00A60702">
        <w:rPr>
          <w:rFonts w:ascii="Times New Roman" w:eastAsia="Microsoft Sans Serif" w:hAnsi="Times New Roman" w:cs="Times New Roman"/>
          <w:sz w:val="24"/>
          <w:szCs w:val="24"/>
          <w:lang w:val="en-US"/>
        </w:rPr>
        <w:t xml:space="preserve"> </w:t>
      </w:r>
      <w:r w:rsidR="00476D9C" w:rsidRPr="00A60702">
        <w:rPr>
          <w:rFonts w:ascii="Times New Roman" w:eastAsia="Microsoft Sans Serif" w:hAnsi="Times New Roman" w:cs="Times New Roman"/>
          <w:sz w:val="24"/>
          <w:szCs w:val="24"/>
          <w:lang w:val="en-US"/>
        </w:rPr>
        <w:t xml:space="preserve">at the concentration of </w:t>
      </w:r>
      <w:r w:rsidR="008616E8" w:rsidRPr="00A60702">
        <w:rPr>
          <w:rFonts w:ascii="Times New Roman" w:hAnsi="Times New Roman" w:cs="Times New Roman"/>
          <w:sz w:val="24"/>
          <w:szCs w:val="24"/>
        </w:rPr>
        <w:t>(2.5+0.25+0.25) +0.1+70%</w:t>
      </w:r>
      <w:r w:rsidR="008616E8" w:rsidRPr="00A60702">
        <w:rPr>
          <w:rFonts w:ascii="Times New Roman" w:eastAsia="Microsoft Sans Serif" w:hAnsi="Times New Roman" w:cs="Times New Roman"/>
          <w:sz w:val="24"/>
          <w:szCs w:val="24"/>
          <w:lang w:val="en-US"/>
        </w:rPr>
        <w:t xml:space="preserve"> for {(30 min.) +1.0min. +1.5min.}</w:t>
      </w:r>
      <w:r w:rsidR="00476D9C" w:rsidRPr="00A60702">
        <w:rPr>
          <w:rFonts w:ascii="Times New Roman" w:eastAsia="Microsoft Sans Serif" w:hAnsi="Times New Roman" w:cs="Times New Roman"/>
          <w:sz w:val="24"/>
          <w:szCs w:val="24"/>
          <w:lang w:val="en-US"/>
        </w:rPr>
        <w:t xml:space="preserve"> respectively</w:t>
      </w:r>
      <w:r w:rsidR="008616E8" w:rsidRPr="00A60702">
        <w:rPr>
          <w:rFonts w:ascii="Times New Roman" w:eastAsia="Microsoft Sans Serif" w:hAnsi="Times New Roman" w:cs="Times New Roman"/>
          <w:sz w:val="24"/>
          <w:szCs w:val="24"/>
          <w:lang w:val="en-US"/>
        </w:rPr>
        <w:t xml:space="preserve"> showed the highest response in respect to percent survival rate (85%) with the least contamination (15%). This was followed by treatment with (</w:t>
      </w:r>
      <w:r w:rsidR="008616E8" w:rsidRPr="00A60702">
        <w:rPr>
          <w:rFonts w:ascii="Times New Roman" w:hAnsi="Times New Roman" w:cs="Times New Roman"/>
          <w:sz w:val="24"/>
          <w:szCs w:val="24"/>
        </w:rPr>
        <w:t>Bavistin + Streptomycin + Kanamycin) + HgCl</w:t>
      </w:r>
      <w:r w:rsidR="008616E8" w:rsidRPr="00A60702">
        <w:rPr>
          <w:rFonts w:ascii="Times New Roman" w:hAnsi="Times New Roman" w:cs="Times New Roman"/>
          <w:sz w:val="24"/>
          <w:szCs w:val="24"/>
          <w:vertAlign w:val="subscript"/>
        </w:rPr>
        <w:t>2</w:t>
      </w:r>
      <w:r w:rsidR="008616E8" w:rsidRPr="00A60702">
        <w:rPr>
          <w:rFonts w:ascii="Times New Roman" w:hAnsi="Times New Roman" w:cs="Times New Roman"/>
          <w:sz w:val="24"/>
          <w:szCs w:val="24"/>
        </w:rPr>
        <w:t xml:space="preserve"> + </w:t>
      </w:r>
      <w:r w:rsidR="000F664C" w:rsidRPr="00A60702">
        <w:rPr>
          <w:rFonts w:ascii="Times New Roman" w:hAnsi="Times New Roman" w:cs="Times New Roman"/>
          <w:sz w:val="24"/>
          <w:szCs w:val="24"/>
        </w:rPr>
        <w:t>Ethanol</w:t>
      </w:r>
      <w:r w:rsidR="000F664C" w:rsidRPr="00A60702">
        <w:rPr>
          <w:rFonts w:ascii="Times New Roman" w:eastAsia="Times New Roman" w:hAnsi="Times New Roman" w:cs="Times New Roman"/>
          <w:sz w:val="24"/>
          <w:szCs w:val="24"/>
          <w:lang w:val="en-US"/>
        </w:rPr>
        <w:t xml:space="preserve"> at the concentration of </w:t>
      </w:r>
      <w:r w:rsidR="008616E8" w:rsidRPr="00A60702">
        <w:rPr>
          <w:rFonts w:ascii="Times New Roman" w:hAnsi="Times New Roman" w:cs="Times New Roman"/>
          <w:sz w:val="24"/>
          <w:szCs w:val="24"/>
        </w:rPr>
        <w:t>(2.5+0.25+0.25) +0.1+70%</w:t>
      </w:r>
      <w:r w:rsidR="008616E8" w:rsidRPr="00A60702">
        <w:rPr>
          <w:rFonts w:ascii="Times New Roman" w:eastAsia="Times New Roman" w:hAnsi="Times New Roman" w:cs="Times New Roman"/>
          <w:sz w:val="24"/>
          <w:szCs w:val="24"/>
          <w:lang w:val="en-US"/>
        </w:rPr>
        <w:t xml:space="preserve"> for </w:t>
      </w:r>
      <w:r w:rsidR="008616E8" w:rsidRPr="00A60702">
        <w:rPr>
          <w:rFonts w:ascii="Times New Roman" w:eastAsia="Microsoft Sans Serif" w:hAnsi="Times New Roman" w:cs="Times New Roman"/>
          <w:sz w:val="24"/>
          <w:szCs w:val="24"/>
          <w:lang w:val="en-US"/>
        </w:rPr>
        <w:t>{</w:t>
      </w:r>
      <w:r w:rsidR="008616E8" w:rsidRPr="00A60702">
        <w:rPr>
          <w:rFonts w:ascii="Times New Roman" w:eastAsia="Times New Roman" w:hAnsi="Times New Roman" w:cs="Times New Roman"/>
          <w:color w:val="000000"/>
          <w:sz w:val="24"/>
          <w:szCs w:val="24"/>
          <w:lang w:val="en-US" w:eastAsia="en-IN"/>
        </w:rPr>
        <w:t>(35 min.) +1.0min. +1.5min</w:t>
      </w:r>
      <w:r w:rsidR="008616E8" w:rsidRPr="00A60702">
        <w:rPr>
          <w:rFonts w:ascii="Times New Roman" w:eastAsia="Times New Roman" w:hAnsi="Times New Roman" w:cs="Times New Roman"/>
          <w:sz w:val="24"/>
          <w:szCs w:val="24"/>
          <w:lang w:val="en-US"/>
        </w:rPr>
        <w:t>.</w:t>
      </w:r>
      <w:r w:rsidR="008616E8" w:rsidRPr="00A60702">
        <w:rPr>
          <w:rFonts w:ascii="Times New Roman" w:eastAsia="Microsoft Sans Serif" w:hAnsi="Times New Roman" w:cs="Times New Roman"/>
          <w:sz w:val="24"/>
          <w:szCs w:val="24"/>
          <w:lang w:val="en-US"/>
        </w:rPr>
        <w:t>}</w:t>
      </w:r>
      <w:r w:rsidR="008616E8" w:rsidRPr="00A60702">
        <w:rPr>
          <w:rFonts w:ascii="Times New Roman" w:eastAsia="Times New Roman" w:hAnsi="Times New Roman" w:cs="Times New Roman"/>
          <w:sz w:val="24"/>
          <w:szCs w:val="24"/>
          <w:lang w:val="en-US"/>
        </w:rPr>
        <w:t xml:space="preserve"> </w:t>
      </w:r>
      <w:r w:rsidR="000F664C" w:rsidRPr="00A60702">
        <w:rPr>
          <w:rFonts w:ascii="Times New Roman" w:eastAsia="Times New Roman" w:hAnsi="Times New Roman" w:cs="Times New Roman"/>
          <w:sz w:val="24"/>
          <w:szCs w:val="24"/>
          <w:lang w:val="en-US"/>
        </w:rPr>
        <w:t xml:space="preserve">correspondingly </w:t>
      </w:r>
      <w:r w:rsidR="008616E8" w:rsidRPr="00A60702">
        <w:rPr>
          <w:rFonts w:ascii="Times New Roman" w:eastAsia="Times New Roman" w:hAnsi="Times New Roman" w:cs="Times New Roman"/>
          <w:sz w:val="24"/>
          <w:szCs w:val="24"/>
          <w:lang w:val="en-US"/>
        </w:rPr>
        <w:t xml:space="preserve">with a 75% survival rate. While </w:t>
      </w:r>
      <w:r w:rsidR="008616E8" w:rsidRPr="00A60702">
        <w:rPr>
          <w:rFonts w:ascii="Times New Roman" w:eastAsia="Microsoft Sans Serif" w:hAnsi="Times New Roman" w:cs="Times New Roman"/>
          <w:sz w:val="24"/>
          <w:szCs w:val="24"/>
          <w:lang w:val="en-US"/>
        </w:rPr>
        <w:t xml:space="preserve">the lowest response (15%) with maximum contamination (85%) was recorded in treatment with (Bavistin + </w:t>
      </w:r>
      <w:r w:rsidR="00053C7D" w:rsidRPr="00A60702">
        <w:rPr>
          <w:rFonts w:ascii="Times New Roman" w:eastAsia="Microsoft Sans Serif" w:hAnsi="Times New Roman" w:cs="Times New Roman"/>
          <w:sz w:val="24"/>
          <w:szCs w:val="24"/>
          <w:lang w:val="en-US"/>
        </w:rPr>
        <w:t xml:space="preserve">Ethanol) at the concentration of </w:t>
      </w:r>
      <w:r w:rsidR="008616E8" w:rsidRPr="00A60702">
        <w:rPr>
          <w:rFonts w:ascii="Times New Roman" w:eastAsia="Microsoft Sans Serif" w:hAnsi="Times New Roman" w:cs="Times New Roman"/>
          <w:sz w:val="24"/>
          <w:szCs w:val="24"/>
          <w:lang w:val="en-US"/>
        </w:rPr>
        <w:t>1.5+70% for {(15</w:t>
      </w:r>
      <w:r w:rsidR="008616E8" w:rsidRPr="00A60702">
        <w:rPr>
          <w:rFonts w:ascii="Times New Roman" w:eastAsia="Times New Roman" w:hAnsi="Times New Roman" w:cs="Times New Roman"/>
          <w:color w:val="000000"/>
          <w:sz w:val="24"/>
          <w:szCs w:val="24"/>
          <w:lang w:eastAsia="en-IN"/>
        </w:rPr>
        <w:t>min.</w:t>
      </w:r>
      <w:r w:rsidR="008616E8" w:rsidRPr="00A60702">
        <w:rPr>
          <w:rFonts w:ascii="Times New Roman" w:eastAsia="Microsoft Sans Serif" w:hAnsi="Times New Roman" w:cs="Times New Roman"/>
          <w:sz w:val="24"/>
          <w:szCs w:val="24"/>
          <w:lang w:val="en-US"/>
        </w:rPr>
        <w:t>+0.30min</w:t>
      </w:r>
      <w:bookmarkEnd w:id="1"/>
      <w:r w:rsidR="00053C7D" w:rsidRPr="00A60702">
        <w:rPr>
          <w:rFonts w:ascii="Times New Roman" w:eastAsia="Microsoft Sans Serif" w:hAnsi="Times New Roman" w:cs="Times New Roman"/>
          <w:sz w:val="24"/>
          <w:szCs w:val="24"/>
          <w:lang w:val="en-US"/>
        </w:rPr>
        <w:t>)} respectively</w:t>
      </w:r>
      <w:r w:rsidR="002B0132" w:rsidRPr="00A60702">
        <w:rPr>
          <w:rFonts w:ascii="Times New Roman" w:eastAsia="Microsoft Sans Serif" w:hAnsi="Times New Roman" w:cs="Times New Roman"/>
          <w:sz w:val="24"/>
          <w:szCs w:val="24"/>
          <w:lang w:val="en-US"/>
        </w:rPr>
        <w:t>.</w:t>
      </w:r>
      <w:r w:rsidR="002941D5" w:rsidRPr="00A60702">
        <w:rPr>
          <w:rFonts w:ascii="Times New Roman" w:hAnsi="Times New Roman" w:cs="Times New Roman"/>
          <w:sz w:val="24"/>
          <w:szCs w:val="24"/>
        </w:rPr>
        <w:t xml:space="preserve"> Surface sterilization procedure for </w:t>
      </w:r>
      <w:r w:rsidR="002941D5" w:rsidRPr="00A60702">
        <w:rPr>
          <w:rFonts w:ascii="Times New Roman" w:hAnsi="Times New Roman" w:cs="Times New Roman"/>
          <w:i/>
          <w:iCs/>
          <w:sz w:val="24"/>
          <w:szCs w:val="24"/>
        </w:rPr>
        <w:t>Asparagus racemosus</w:t>
      </w:r>
      <w:r w:rsidR="002941D5" w:rsidRPr="00A60702">
        <w:rPr>
          <w:rFonts w:ascii="Times New Roman" w:hAnsi="Times New Roman" w:cs="Times New Roman"/>
          <w:sz w:val="24"/>
          <w:szCs w:val="24"/>
        </w:rPr>
        <w:t xml:space="preserve"> h</w:t>
      </w:r>
      <w:r w:rsidR="00AC0D8B">
        <w:rPr>
          <w:rFonts w:ascii="Times New Roman" w:hAnsi="Times New Roman" w:cs="Times New Roman"/>
          <w:sz w:val="24"/>
          <w:szCs w:val="24"/>
        </w:rPr>
        <w:t xml:space="preserve">ave also </w:t>
      </w:r>
      <w:r w:rsidR="002941D5" w:rsidRPr="00A60702">
        <w:rPr>
          <w:rFonts w:ascii="Times New Roman" w:hAnsi="Times New Roman" w:cs="Times New Roman"/>
          <w:sz w:val="24"/>
          <w:szCs w:val="24"/>
        </w:rPr>
        <w:t xml:space="preserve">been outlined by many workers in the past including Jain </w:t>
      </w:r>
      <w:r w:rsidR="002941D5" w:rsidRPr="00A60702">
        <w:rPr>
          <w:rFonts w:ascii="Times New Roman" w:hAnsi="Times New Roman" w:cs="Times New Roman"/>
          <w:i/>
          <w:iCs/>
          <w:sz w:val="24"/>
          <w:szCs w:val="24"/>
        </w:rPr>
        <w:t>et al.</w:t>
      </w:r>
      <w:r w:rsidR="002941D5" w:rsidRPr="00A60702">
        <w:rPr>
          <w:rFonts w:ascii="Times New Roman" w:hAnsi="Times New Roman" w:cs="Times New Roman"/>
          <w:sz w:val="24"/>
          <w:szCs w:val="24"/>
        </w:rPr>
        <w:t xml:space="preserve"> (2012), Chaudhary and Dantu (2019) and Nabi </w:t>
      </w:r>
      <w:r w:rsidR="002941D5" w:rsidRPr="00A60702">
        <w:rPr>
          <w:rFonts w:ascii="Times New Roman" w:hAnsi="Times New Roman" w:cs="Times New Roman"/>
          <w:i/>
          <w:iCs/>
          <w:sz w:val="24"/>
          <w:szCs w:val="24"/>
        </w:rPr>
        <w:t>et al.</w:t>
      </w:r>
      <w:r w:rsidR="002941D5" w:rsidRPr="00A60702">
        <w:rPr>
          <w:rFonts w:ascii="Times New Roman" w:hAnsi="Times New Roman" w:cs="Times New Roman"/>
          <w:sz w:val="24"/>
          <w:szCs w:val="24"/>
        </w:rPr>
        <w:t xml:space="preserve"> (2020).</w:t>
      </w:r>
    </w:p>
    <w:p w14:paraId="2799B36C" w14:textId="268FA3BE" w:rsidR="008616E8" w:rsidRPr="00F3561C" w:rsidRDefault="002941D5" w:rsidP="00A60702">
      <w:pPr>
        <w:spacing w:before="120" w:after="120" w:line="360" w:lineRule="auto"/>
        <w:ind w:firstLine="720"/>
        <w:jc w:val="both"/>
        <w:rPr>
          <w:rFonts w:ascii="Times New Roman" w:eastAsia="Microsoft Sans Serif" w:hAnsi="Times New Roman" w:cs="Times New Roman"/>
          <w:sz w:val="24"/>
          <w:szCs w:val="24"/>
          <w:lang w:val="en-US"/>
        </w:rPr>
      </w:pPr>
      <w:r w:rsidRPr="00F3561C">
        <w:rPr>
          <w:rFonts w:ascii="Times New Roman" w:hAnsi="Times New Roman" w:cs="Times New Roman"/>
          <w:sz w:val="24"/>
          <w:szCs w:val="24"/>
        </w:rPr>
        <w:t xml:space="preserve"> </w:t>
      </w:r>
      <w:r w:rsidR="00A36E10" w:rsidRPr="00F3561C">
        <w:rPr>
          <w:rFonts w:ascii="Times New Roman" w:hAnsi="Times New Roman" w:cs="Times New Roman"/>
          <w:sz w:val="24"/>
          <w:szCs w:val="24"/>
        </w:rPr>
        <w:t>Furthermore, Nodal segment excised from top 1-10 nodes could not induce higher bud break, which may be due to tender nature of buds</w:t>
      </w:r>
      <w:r w:rsidR="00F3561C" w:rsidRPr="00F3561C">
        <w:rPr>
          <w:rFonts w:ascii="Times New Roman" w:hAnsi="Times New Roman" w:cs="Times New Roman"/>
          <w:sz w:val="24"/>
          <w:szCs w:val="24"/>
        </w:rPr>
        <w:t xml:space="preserve"> (Kurmi et al.,</w:t>
      </w:r>
      <w:r w:rsidR="00C40F48">
        <w:rPr>
          <w:rFonts w:ascii="Times New Roman" w:hAnsi="Times New Roman" w:cs="Times New Roman"/>
          <w:sz w:val="24"/>
          <w:szCs w:val="24"/>
        </w:rPr>
        <w:t xml:space="preserve"> 2011</w:t>
      </w:r>
      <w:r w:rsidR="00C40F48" w:rsidRPr="00F3561C">
        <w:rPr>
          <w:rFonts w:ascii="Times New Roman" w:hAnsi="Times New Roman" w:cs="Times New Roman"/>
          <w:sz w:val="24"/>
          <w:szCs w:val="24"/>
        </w:rPr>
        <w:t>)</w:t>
      </w:r>
      <w:r w:rsidR="00A36E10" w:rsidRPr="00F3561C">
        <w:rPr>
          <w:rFonts w:ascii="Times New Roman" w:hAnsi="Times New Roman" w:cs="Times New Roman"/>
          <w:sz w:val="24"/>
          <w:szCs w:val="24"/>
        </w:rPr>
        <w:t>. The exposure of explants with sterilants/antioxidants may exterminate these soft buds</w:t>
      </w:r>
      <w:r w:rsidR="00652C6F">
        <w:rPr>
          <w:rFonts w:ascii="Times New Roman" w:hAnsi="Times New Roman" w:cs="Times New Roman"/>
          <w:sz w:val="24"/>
          <w:szCs w:val="24"/>
        </w:rPr>
        <w:t xml:space="preserve"> (Sharma et al., </w:t>
      </w:r>
      <w:r w:rsidR="00460F64">
        <w:rPr>
          <w:rFonts w:ascii="Times New Roman" w:hAnsi="Times New Roman" w:cs="Times New Roman"/>
          <w:sz w:val="24"/>
          <w:szCs w:val="24"/>
        </w:rPr>
        <w:t>2010</w:t>
      </w:r>
      <w:r w:rsidR="00652C6F">
        <w:rPr>
          <w:rFonts w:ascii="Times New Roman" w:hAnsi="Times New Roman" w:cs="Times New Roman"/>
          <w:sz w:val="24"/>
          <w:szCs w:val="24"/>
        </w:rPr>
        <w:t>)</w:t>
      </w:r>
      <w:r w:rsidR="00A36E10" w:rsidRPr="00F3561C">
        <w:rPr>
          <w:rFonts w:ascii="Times New Roman" w:hAnsi="Times New Roman" w:cs="Times New Roman"/>
          <w:sz w:val="24"/>
          <w:szCs w:val="24"/>
        </w:rPr>
        <w:t>. Maximum bud break was observed from 10-20 nodes, probably due to juvenile status and competence to resist the toxic effect of surface sterilizing agents</w:t>
      </w:r>
      <w:r w:rsidR="00460F64">
        <w:rPr>
          <w:rFonts w:ascii="Times New Roman" w:hAnsi="Times New Roman" w:cs="Times New Roman"/>
          <w:sz w:val="24"/>
          <w:szCs w:val="24"/>
        </w:rPr>
        <w:t xml:space="preserve"> (</w:t>
      </w:r>
      <w:r w:rsidR="00162175">
        <w:rPr>
          <w:rFonts w:ascii="Times New Roman" w:hAnsi="Times New Roman" w:cs="Times New Roman"/>
          <w:sz w:val="24"/>
          <w:szCs w:val="24"/>
        </w:rPr>
        <w:t>Tripathi et al., 202</w:t>
      </w:r>
      <w:r w:rsidR="004C443F">
        <w:rPr>
          <w:rFonts w:ascii="Times New Roman" w:hAnsi="Times New Roman" w:cs="Times New Roman"/>
          <w:sz w:val="24"/>
          <w:szCs w:val="24"/>
        </w:rPr>
        <w:t>2</w:t>
      </w:r>
      <w:r w:rsidR="008703FE">
        <w:rPr>
          <w:rFonts w:ascii="Times New Roman" w:hAnsi="Times New Roman" w:cs="Times New Roman"/>
          <w:sz w:val="24"/>
          <w:szCs w:val="24"/>
        </w:rPr>
        <w:t>d</w:t>
      </w:r>
      <w:r w:rsidR="00460F64">
        <w:rPr>
          <w:rFonts w:ascii="Times New Roman" w:hAnsi="Times New Roman" w:cs="Times New Roman"/>
          <w:sz w:val="24"/>
          <w:szCs w:val="24"/>
        </w:rPr>
        <w:t>)</w:t>
      </w:r>
      <w:r w:rsidR="00A36E10" w:rsidRPr="00F3561C">
        <w:rPr>
          <w:rFonts w:ascii="Times New Roman" w:hAnsi="Times New Roman" w:cs="Times New Roman"/>
          <w:sz w:val="24"/>
          <w:szCs w:val="24"/>
        </w:rPr>
        <w:t xml:space="preserve">. These results are in accordance to the findings of </w:t>
      </w:r>
      <w:r w:rsidR="002056BB">
        <w:rPr>
          <w:rFonts w:ascii="Times New Roman" w:hAnsi="Times New Roman" w:cs="Times New Roman"/>
          <w:sz w:val="24"/>
          <w:szCs w:val="24"/>
        </w:rPr>
        <w:t>Tripathi et al. (202</w:t>
      </w:r>
      <w:r w:rsidR="004C443F">
        <w:rPr>
          <w:rFonts w:ascii="Times New Roman" w:hAnsi="Times New Roman" w:cs="Times New Roman"/>
          <w:sz w:val="24"/>
          <w:szCs w:val="24"/>
        </w:rPr>
        <w:t>4</w:t>
      </w:r>
      <w:r w:rsidR="008703FE">
        <w:rPr>
          <w:rFonts w:ascii="Times New Roman" w:hAnsi="Times New Roman" w:cs="Times New Roman"/>
          <w:sz w:val="24"/>
          <w:szCs w:val="24"/>
        </w:rPr>
        <w:t>b</w:t>
      </w:r>
      <w:r w:rsidR="002056BB">
        <w:rPr>
          <w:rFonts w:ascii="Times New Roman" w:hAnsi="Times New Roman" w:cs="Times New Roman"/>
          <w:sz w:val="24"/>
          <w:szCs w:val="24"/>
        </w:rPr>
        <w:t>)</w:t>
      </w:r>
      <w:r w:rsidR="00A36E10" w:rsidRPr="00F3561C">
        <w:rPr>
          <w:rFonts w:ascii="Times New Roman" w:hAnsi="Times New Roman" w:cs="Times New Roman"/>
          <w:sz w:val="24"/>
          <w:szCs w:val="24"/>
        </w:rPr>
        <w:t xml:space="preserve"> and </w:t>
      </w:r>
      <w:r w:rsidR="002D62F2">
        <w:rPr>
          <w:rFonts w:ascii="Times New Roman" w:hAnsi="Times New Roman" w:cs="Times New Roman"/>
          <w:sz w:val="24"/>
          <w:szCs w:val="24"/>
        </w:rPr>
        <w:t>Tripathi et al. (2025</w:t>
      </w:r>
      <w:r w:rsidR="00E6653A">
        <w:rPr>
          <w:rFonts w:ascii="Times New Roman" w:hAnsi="Times New Roman" w:cs="Times New Roman"/>
          <w:sz w:val="24"/>
          <w:szCs w:val="24"/>
        </w:rPr>
        <w:t>b</w:t>
      </w:r>
      <w:r w:rsidR="002D62F2">
        <w:rPr>
          <w:rFonts w:ascii="Times New Roman" w:hAnsi="Times New Roman" w:cs="Times New Roman"/>
          <w:sz w:val="24"/>
          <w:szCs w:val="24"/>
        </w:rPr>
        <w:t>)</w:t>
      </w:r>
      <w:r w:rsidR="002D62F2" w:rsidRPr="00F3561C">
        <w:rPr>
          <w:rFonts w:ascii="Times New Roman" w:hAnsi="Times New Roman" w:cs="Times New Roman"/>
          <w:sz w:val="24"/>
          <w:szCs w:val="24"/>
        </w:rPr>
        <w:t xml:space="preserve"> </w:t>
      </w:r>
      <w:r w:rsidR="00A36E10" w:rsidRPr="00F3561C">
        <w:rPr>
          <w:rFonts w:ascii="Times New Roman" w:hAnsi="Times New Roman" w:cs="Times New Roman"/>
          <w:sz w:val="24"/>
          <w:szCs w:val="24"/>
        </w:rPr>
        <w:t xml:space="preserve">who </w:t>
      </w:r>
      <w:r w:rsidR="00464D88" w:rsidRPr="00464D88">
        <w:rPr>
          <w:rFonts w:ascii="Times New Roman" w:hAnsi="Times New Roman" w:cs="Times New Roman"/>
          <w:sz w:val="24"/>
          <w:szCs w:val="24"/>
          <w:highlight w:val="yellow"/>
        </w:rPr>
        <w:t>also</w:t>
      </w:r>
      <w:r w:rsidR="00464D88">
        <w:rPr>
          <w:rFonts w:ascii="Times New Roman" w:hAnsi="Times New Roman" w:cs="Times New Roman"/>
          <w:sz w:val="24"/>
          <w:szCs w:val="24"/>
        </w:rPr>
        <w:t xml:space="preserve"> </w:t>
      </w:r>
      <w:r w:rsidR="00A36E10" w:rsidRPr="00F3561C">
        <w:rPr>
          <w:rFonts w:ascii="Times New Roman" w:hAnsi="Times New Roman" w:cs="Times New Roman"/>
          <w:sz w:val="24"/>
          <w:szCs w:val="24"/>
        </w:rPr>
        <w:t>found higher morphogenic comeback followed by plantlet regeneration that appears to be highly dependent on position of explant</w:t>
      </w:r>
      <w:r w:rsidR="002D62F2">
        <w:rPr>
          <w:rFonts w:ascii="Times New Roman" w:hAnsi="Times New Roman" w:cs="Times New Roman"/>
          <w:sz w:val="24"/>
          <w:szCs w:val="24"/>
        </w:rPr>
        <w:t xml:space="preserve"> in different </w:t>
      </w:r>
      <w:r w:rsidR="00AB37AC">
        <w:rPr>
          <w:rFonts w:ascii="Times New Roman" w:hAnsi="Times New Roman" w:cs="Times New Roman"/>
          <w:sz w:val="24"/>
          <w:szCs w:val="24"/>
        </w:rPr>
        <w:t>crop plants</w:t>
      </w:r>
      <w:r w:rsidR="00A36E10" w:rsidRPr="00F3561C">
        <w:rPr>
          <w:rFonts w:ascii="Times New Roman" w:hAnsi="Times New Roman" w:cs="Times New Roman"/>
          <w:sz w:val="24"/>
          <w:szCs w:val="24"/>
        </w:rPr>
        <w:t xml:space="preserve">. Studies have </w:t>
      </w:r>
      <w:r w:rsidR="00AB37AC">
        <w:rPr>
          <w:rFonts w:ascii="Times New Roman" w:hAnsi="Times New Roman" w:cs="Times New Roman"/>
          <w:sz w:val="24"/>
          <w:szCs w:val="24"/>
        </w:rPr>
        <w:t xml:space="preserve">also </w:t>
      </w:r>
      <w:r w:rsidR="00A36E10" w:rsidRPr="00F3561C">
        <w:rPr>
          <w:rFonts w:ascii="Times New Roman" w:hAnsi="Times New Roman" w:cs="Times New Roman"/>
          <w:sz w:val="24"/>
          <w:szCs w:val="24"/>
        </w:rPr>
        <w:t>revealed that lower or mid portion of the branch are easier to establish</w:t>
      </w:r>
      <w:r w:rsidR="00A36E10" w:rsidRPr="00AB37AC">
        <w:rPr>
          <w:rFonts w:ascii="Times New Roman" w:hAnsi="Times New Roman" w:cs="Times New Roman"/>
          <w:i/>
          <w:iCs/>
          <w:sz w:val="24"/>
          <w:szCs w:val="24"/>
        </w:rPr>
        <w:t xml:space="preserve"> in vitro </w:t>
      </w:r>
      <w:r w:rsidR="00A36E10" w:rsidRPr="00F3561C">
        <w:rPr>
          <w:rFonts w:ascii="Times New Roman" w:hAnsi="Times New Roman" w:cs="Times New Roman"/>
          <w:sz w:val="24"/>
          <w:szCs w:val="24"/>
        </w:rPr>
        <w:t xml:space="preserve">than upper part of the branch </w:t>
      </w:r>
      <w:r w:rsidR="00AB37AC">
        <w:rPr>
          <w:rFonts w:ascii="Times New Roman" w:hAnsi="Times New Roman" w:cs="Times New Roman"/>
          <w:sz w:val="24"/>
          <w:szCs w:val="24"/>
        </w:rPr>
        <w:t>(</w:t>
      </w:r>
      <w:r w:rsidR="007D57DF">
        <w:rPr>
          <w:rFonts w:ascii="Times New Roman" w:hAnsi="Times New Roman" w:cs="Times New Roman"/>
          <w:sz w:val="24"/>
          <w:szCs w:val="24"/>
        </w:rPr>
        <w:t>Vibhute et al., 2022</w:t>
      </w:r>
      <w:r w:rsidR="00AB37AC">
        <w:rPr>
          <w:rFonts w:ascii="Times New Roman" w:hAnsi="Times New Roman" w:cs="Times New Roman"/>
          <w:sz w:val="24"/>
          <w:szCs w:val="24"/>
        </w:rPr>
        <w:t>)</w:t>
      </w:r>
      <w:r w:rsidR="00A36E10" w:rsidRPr="00F3561C">
        <w:rPr>
          <w:rFonts w:ascii="Times New Roman" w:hAnsi="Times New Roman" w:cs="Times New Roman"/>
          <w:sz w:val="24"/>
          <w:szCs w:val="24"/>
        </w:rPr>
        <w:t>.</w:t>
      </w:r>
    </w:p>
    <w:p w14:paraId="73F36CC2" w14:textId="05167C7A" w:rsidR="00464C09" w:rsidRDefault="00F22D33" w:rsidP="007F5992">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464C09" w:rsidRPr="00D422AA">
        <w:rPr>
          <w:rFonts w:ascii="Times New Roman" w:hAnsi="Times New Roman" w:cs="Times New Roman"/>
          <w:b/>
          <w:bCs/>
          <w:i/>
          <w:iCs/>
          <w:sz w:val="24"/>
          <w:szCs w:val="24"/>
        </w:rPr>
        <w:t xml:space="preserve">In Vitro </w:t>
      </w:r>
      <w:r w:rsidR="00464C09">
        <w:rPr>
          <w:rFonts w:ascii="Times New Roman" w:hAnsi="Times New Roman" w:cs="Times New Roman"/>
          <w:b/>
          <w:bCs/>
          <w:sz w:val="24"/>
          <w:szCs w:val="24"/>
        </w:rPr>
        <w:t>Morphogenesis</w:t>
      </w:r>
    </w:p>
    <w:p w14:paraId="1E6D704F" w14:textId="71CE6762" w:rsidR="007A2209" w:rsidRPr="007A2209" w:rsidRDefault="00293E27" w:rsidP="007F5992">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In current</w:t>
      </w:r>
      <w:r w:rsidR="007F0F31" w:rsidRPr="007A2209">
        <w:rPr>
          <w:rFonts w:ascii="Times New Roman" w:hAnsi="Times New Roman" w:cs="Times New Roman"/>
          <w:sz w:val="24"/>
          <w:szCs w:val="24"/>
        </w:rPr>
        <w:t xml:space="preserve"> investigation, three different sets of plant growth regulators were added to fortify MS basal media for </w:t>
      </w:r>
      <w:r w:rsidR="00BF419D">
        <w:rPr>
          <w:rFonts w:ascii="Times New Roman" w:hAnsi="Times New Roman" w:cs="Times New Roman"/>
          <w:sz w:val="24"/>
          <w:szCs w:val="24"/>
        </w:rPr>
        <w:t>inoculating</w:t>
      </w:r>
      <w:r w:rsidR="007F0F31" w:rsidRPr="007A2209">
        <w:rPr>
          <w:rFonts w:ascii="Times New Roman" w:hAnsi="Times New Roman" w:cs="Times New Roman"/>
          <w:sz w:val="24"/>
          <w:szCs w:val="24"/>
        </w:rPr>
        <w:t xml:space="preserve"> nodal segment. Depending upon the nature of different culture media combinations, </w:t>
      </w:r>
      <w:r w:rsidR="007A2209">
        <w:rPr>
          <w:rFonts w:ascii="Times New Roman" w:hAnsi="Times New Roman" w:cs="Times New Roman"/>
          <w:sz w:val="24"/>
          <w:szCs w:val="24"/>
        </w:rPr>
        <w:t>inoculated</w:t>
      </w:r>
      <w:r w:rsidR="007F0F31" w:rsidRPr="007A2209">
        <w:rPr>
          <w:rFonts w:ascii="Times New Roman" w:hAnsi="Times New Roman" w:cs="Times New Roman"/>
          <w:sz w:val="24"/>
          <w:szCs w:val="24"/>
        </w:rPr>
        <w:t xml:space="preserve"> nodal segments followed either </w:t>
      </w:r>
      <w:r w:rsidR="008500CC" w:rsidRPr="007A2209">
        <w:rPr>
          <w:rFonts w:ascii="Times New Roman" w:hAnsi="Times New Roman" w:cs="Times New Roman"/>
          <w:sz w:val="24"/>
          <w:szCs w:val="24"/>
        </w:rPr>
        <w:t xml:space="preserve">indirect or </w:t>
      </w:r>
      <w:r w:rsidR="007F0F31" w:rsidRPr="007A2209">
        <w:rPr>
          <w:rFonts w:ascii="Times New Roman" w:hAnsi="Times New Roman" w:cs="Times New Roman"/>
          <w:sz w:val="24"/>
          <w:szCs w:val="24"/>
        </w:rPr>
        <w:t xml:space="preserve">direct pathway of plant regeneration. </w:t>
      </w:r>
      <w:r w:rsidR="00D01DBD">
        <w:rPr>
          <w:rFonts w:ascii="Times New Roman" w:hAnsi="Times New Roman" w:cs="Times New Roman"/>
          <w:sz w:val="24"/>
          <w:szCs w:val="24"/>
        </w:rPr>
        <w:t>I</w:t>
      </w:r>
      <w:r w:rsidR="007F0F31" w:rsidRPr="007A2209">
        <w:rPr>
          <w:rFonts w:ascii="Times New Roman" w:hAnsi="Times New Roman" w:cs="Times New Roman"/>
          <w:sz w:val="24"/>
          <w:szCs w:val="24"/>
        </w:rPr>
        <w:t>n indirect mode</w:t>
      </w:r>
      <w:r w:rsidR="00D01DBD">
        <w:rPr>
          <w:rFonts w:ascii="Times New Roman" w:hAnsi="Times New Roman" w:cs="Times New Roman"/>
          <w:sz w:val="24"/>
          <w:szCs w:val="24"/>
        </w:rPr>
        <w:t>,</w:t>
      </w:r>
      <w:r w:rsidR="007F0F31" w:rsidRPr="007A2209">
        <w:rPr>
          <w:rFonts w:ascii="Times New Roman" w:hAnsi="Times New Roman" w:cs="Times New Roman"/>
          <w:sz w:val="24"/>
          <w:szCs w:val="24"/>
        </w:rPr>
        <w:t xml:space="preserve"> plantlets were originated </w:t>
      </w:r>
      <w:r w:rsidR="007F0F31" w:rsidRPr="002903D2">
        <w:rPr>
          <w:rFonts w:ascii="Times New Roman" w:hAnsi="Times New Roman" w:cs="Times New Roman"/>
          <w:i/>
          <w:iCs/>
          <w:sz w:val="24"/>
          <w:szCs w:val="24"/>
        </w:rPr>
        <w:t>via</w:t>
      </w:r>
      <w:r w:rsidR="007F0F31" w:rsidRPr="007A2209">
        <w:rPr>
          <w:rFonts w:ascii="Times New Roman" w:hAnsi="Times New Roman" w:cs="Times New Roman"/>
          <w:sz w:val="24"/>
          <w:szCs w:val="24"/>
        </w:rPr>
        <w:t xml:space="preserve"> callus formation (indirect organogenesis</w:t>
      </w:r>
      <w:r w:rsidR="00F25B97" w:rsidRPr="007A2209">
        <w:rPr>
          <w:rFonts w:ascii="Times New Roman" w:hAnsi="Times New Roman" w:cs="Times New Roman"/>
          <w:sz w:val="24"/>
          <w:szCs w:val="24"/>
        </w:rPr>
        <w:t>)</w:t>
      </w:r>
      <w:r w:rsidR="00F25B97" w:rsidRPr="00F25B97">
        <w:rPr>
          <w:rFonts w:ascii="Times New Roman" w:hAnsi="Times New Roman" w:cs="Times New Roman"/>
          <w:sz w:val="24"/>
          <w:szCs w:val="24"/>
        </w:rPr>
        <w:t>;</w:t>
      </w:r>
      <w:r w:rsidR="002903D2" w:rsidRPr="002903D2">
        <w:rPr>
          <w:rFonts w:ascii="Times New Roman" w:hAnsi="Times New Roman" w:cs="Times New Roman"/>
          <w:sz w:val="24"/>
          <w:szCs w:val="24"/>
        </w:rPr>
        <w:t xml:space="preserve"> </w:t>
      </w:r>
      <w:r w:rsidR="00D01DBD">
        <w:rPr>
          <w:rFonts w:ascii="Times New Roman" w:hAnsi="Times New Roman" w:cs="Times New Roman"/>
          <w:sz w:val="24"/>
          <w:szCs w:val="24"/>
        </w:rPr>
        <w:t>while</w:t>
      </w:r>
      <w:r w:rsidR="00F25B97">
        <w:rPr>
          <w:rFonts w:ascii="Times New Roman" w:hAnsi="Times New Roman" w:cs="Times New Roman"/>
          <w:sz w:val="24"/>
          <w:szCs w:val="24"/>
        </w:rPr>
        <w:t xml:space="preserve"> i</w:t>
      </w:r>
      <w:r w:rsidR="002903D2" w:rsidRPr="007A2209">
        <w:rPr>
          <w:rFonts w:ascii="Times New Roman" w:hAnsi="Times New Roman" w:cs="Times New Roman"/>
          <w:sz w:val="24"/>
          <w:szCs w:val="24"/>
        </w:rPr>
        <w:t>n direct approach, plantlets were regenerated on explant surface directly without callus formation (</w:t>
      </w:r>
      <w:r w:rsidR="002903D2" w:rsidRPr="00F25B97">
        <w:rPr>
          <w:rFonts w:ascii="Times New Roman" w:hAnsi="Times New Roman" w:cs="Times New Roman"/>
          <w:i/>
          <w:iCs/>
          <w:sz w:val="24"/>
          <w:szCs w:val="24"/>
        </w:rPr>
        <w:t>via</w:t>
      </w:r>
      <w:r w:rsidR="002903D2" w:rsidRPr="007A2209">
        <w:rPr>
          <w:rFonts w:ascii="Times New Roman" w:hAnsi="Times New Roman" w:cs="Times New Roman"/>
          <w:sz w:val="24"/>
          <w:szCs w:val="24"/>
        </w:rPr>
        <w:t xml:space="preserve"> auxiliary bud proliferation)</w:t>
      </w:r>
      <w:r w:rsidR="007F0F31" w:rsidRPr="007A2209">
        <w:rPr>
          <w:rFonts w:ascii="Times New Roman" w:hAnsi="Times New Roman" w:cs="Times New Roman"/>
          <w:sz w:val="24"/>
          <w:szCs w:val="24"/>
        </w:rPr>
        <w:t>.</w:t>
      </w:r>
      <w:r w:rsidR="006E5C99">
        <w:rPr>
          <w:rFonts w:ascii="Times New Roman" w:hAnsi="Times New Roman" w:cs="Times New Roman"/>
          <w:sz w:val="24"/>
          <w:szCs w:val="24"/>
        </w:rPr>
        <w:t xml:space="preserve"> In indirect pathway,</w:t>
      </w:r>
      <w:r w:rsidR="007F0F31" w:rsidRPr="007A2209">
        <w:rPr>
          <w:rFonts w:ascii="Times New Roman" w:hAnsi="Times New Roman" w:cs="Times New Roman"/>
          <w:sz w:val="24"/>
          <w:szCs w:val="24"/>
        </w:rPr>
        <w:t xml:space="preserve"> </w:t>
      </w:r>
      <w:r w:rsidR="00D01DBD">
        <w:rPr>
          <w:rFonts w:ascii="Times New Roman" w:hAnsi="Times New Roman" w:cs="Times New Roman"/>
          <w:sz w:val="24"/>
          <w:szCs w:val="24"/>
        </w:rPr>
        <w:t>p</w:t>
      </w:r>
      <w:r w:rsidR="009111BF" w:rsidRPr="007A2209">
        <w:rPr>
          <w:rFonts w:ascii="Times New Roman" w:hAnsi="Times New Roman" w:cs="Times New Roman"/>
          <w:sz w:val="24"/>
          <w:szCs w:val="24"/>
        </w:rPr>
        <w:t>lantlet</w:t>
      </w:r>
      <w:r w:rsidR="006E5C99">
        <w:rPr>
          <w:rFonts w:ascii="Times New Roman" w:hAnsi="Times New Roman" w:cs="Times New Roman"/>
          <w:sz w:val="24"/>
          <w:szCs w:val="24"/>
        </w:rPr>
        <w:t>s</w:t>
      </w:r>
      <w:r w:rsidR="009111BF" w:rsidRPr="007A2209">
        <w:rPr>
          <w:rFonts w:ascii="Times New Roman" w:hAnsi="Times New Roman" w:cs="Times New Roman"/>
          <w:sz w:val="24"/>
          <w:szCs w:val="24"/>
        </w:rPr>
        <w:t xml:space="preserve"> </w:t>
      </w:r>
      <w:r w:rsidR="006E5C99">
        <w:rPr>
          <w:rFonts w:ascii="Times New Roman" w:hAnsi="Times New Roman" w:cs="Times New Roman"/>
          <w:sz w:val="24"/>
          <w:szCs w:val="24"/>
        </w:rPr>
        <w:t>were</w:t>
      </w:r>
      <w:r w:rsidR="009111BF" w:rsidRPr="007A2209">
        <w:rPr>
          <w:rFonts w:ascii="Times New Roman" w:hAnsi="Times New Roman" w:cs="Times New Roman"/>
          <w:sz w:val="24"/>
          <w:szCs w:val="24"/>
        </w:rPr>
        <w:t xml:space="preserve"> regenerated</w:t>
      </w:r>
      <w:r w:rsidR="009111BF" w:rsidRPr="009111BF">
        <w:rPr>
          <w:rFonts w:ascii="Times New Roman" w:hAnsi="Times New Roman" w:cs="Times New Roman"/>
          <w:i/>
          <w:iCs/>
          <w:sz w:val="24"/>
          <w:szCs w:val="24"/>
        </w:rPr>
        <w:t xml:space="preserve"> via</w:t>
      </w:r>
      <w:r w:rsidR="009111BF" w:rsidRPr="007A2209">
        <w:rPr>
          <w:rFonts w:ascii="Times New Roman" w:hAnsi="Times New Roman" w:cs="Times New Roman"/>
          <w:sz w:val="24"/>
          <w:szCs w:val="24"/>
        </w:rPr>
        <w:t xml:space="preserve"> organogenesis </w:t>
      </w:r>
      <w:r w:rsidR="006E5C99">
        <w:rPr>
          <w:rFonts w:ascii="Times New Roman" w:hAnsi="Times New Roman" w:cs="Times New Roman"/>
          <w:sz w:val="24"/>
          <w:szCs w:val="24"/>
        </w:rPr>
        <w:t>on</w:t>
      </w:r>
      <w:r w:rsidR="009111BF" w:rsidRPr="007A2209">
        <w:rPr>
          <w:rFonts w:ascii="Times New Roman" w:hAnsi="Times New Roman" w:cs="Times New Roman"/>
          <w:sz w:val="24"/>
          <w:szCs w:val="24"/>
        </w:rPr>
        <w:t xml:space="preserve"> the callus surface (Fig. </w:t>
      </w:r>
      <w:r w:rsidR="00512697">
        <w:rPr>
          <w:rFonts w:ascii="Times New Roman" w:hAnsi="Times New Roman" w:cs="Times New Roman"/>
          <w:sz w:val="24"/>
          <w:szCs w:val="24"/>
        </w:rPr>
        <w:t>2: A</w:t>
      </w:r>
      <w:r w:rsidR="009111BF" w:rsidRPr="007A2209">
        <w:rPr>
          <w:rFonts w:ascii="Times New Roman" w:hAnsi="Times New Roman" w:cs="Times New Roman"/>
          <w:sz w:val="24"/>
          <w:szCs w:val="24"/>
        </w:rPr>
        <w:t>-</w:t>
      </w:r>
      <w:r w:rsidR="00ED0A59">
        <w:rPr>
          <w:rFonts w:ascii="Times New Roman" w:hAnsi="Times New Roman" w:cs="Times New Roman"/>
          <w:sz w:val="24"/>
          <w:szCs w:val="24"/>
        </w:rPr>
        <w:t>G</w:t>
      </w:r>
      <w:r w:rsidR="009111BF" w:rsidRPr="007A2209">
        <w:rPr>
          <w:rFonts w:ascii="Times New Roman" w:hAnsi="Times New Roman" w:cs="Times New Roman"/>
          <w:sz w:val="24"/>
          <w:szCs w:val="24"/>
        </w:rPr>
        <w:t>). The first response of cultured explants was similar after 4 -7 days and mostly independent from explant and culture media</w:t>
      </w:r>
      <w:r w:rsidR="00ED0A59">
        <w:rPr>
          <w:rFonts w:ascii="Times New Roman" w:hAnsi="Times New Roman" w:cs="Times New Roman"/>
          <w:sz w:val="24"/>
          <w:szCs w:val="24"/>
        </w:rPr>
        <w:t xml:space="preserve"> (Fig.</w:t>
      </w:r>
      <w:r w:rsidR="00512697">
        <w:rPr>
          <w:rFonts w:ascii="Times New Roman" w:hAnsi="Times New Roman" w:cs="Times New Roman"/>
          <w:sz w:val="24"/>
          <w:szCs w:val="24"/>
        </w:rPr>
        <w:t>2: A</w:t>
      </w:r>
      <w:r w:rsidR="00ED0A59">
        <w:rPr>
          <w:rFonts w:ascii="Times New Roman" w:hAnsi="Times New Roman" w:cs="Times New Roman"/>
          <w:sz w:val="24"/>
          <w:szCs w:val="24"/>
        </w:rPr>
        <w:t>)</w:t>
      </w:r>
      <w:r w:rsidR="009111BF" w:rsidRPr="007A2209">
        <w:rPr>
          <w:rFonts w:ascii="Times New Roman" w:hAnsi="Times New Roman" w:cs="Times New Roman"/>
          <w:sz w:val="24"/>
          <w:szCs w:val="24"/>
        </w:rPr>
        <w:t xml:space="preserve">. All explants became swollen and no callus proliferation was evident </w:t>
      </w:r>
      <w:r w:rsidR="009111BF" w:rsidRPr="007A2209">
        <w:rPr>
          <w:rFonts w:ascii="Times New Roman" w:hAnsi="Times New Roman" w:cs="Times New Roman"/>
          <w:sz w:val="24"/>
          <w:szCs w:val="24"/>
        </w:rPr>
        <w:lastRenderedPageBreak/>
        <w:t xml:space="preserve">during first few days. Callus proliferation </w:t>
      </w:r>
      <w:r w:rsidR="00BF419D" w:rsidRPr="007A2209">
        <w:rPr>
          <w:rFonts w:ascii="Times New Roman" w:hAnsi="Times New Roman" w:cs="Times New Roman"/>
          <w:sz w:val="24"/>
          <w:szCs w:val="24"/>
        </w:rPr>
        <w:t>generally</w:t>
      </w:r>
      <w:r w:rsidR="009111BF" w:rsidRPr="007A2209">
        <w:rPr>
          <w:rFonts w:ascii="Times New Roman" w:hAnsi="Times New Roman" w:cs="Times New Roman"/>
          <w:sz w:val="24"/>
          <w:szCs w:val="24"/>
        </w:rPr>
        <w:t xml:space="preserve"> started from the portion in contact with the medium and spread upward after </w:t>
      </w:r>
      <w:r w:rsidR="001C6B12">
        <w:rPr>
          <w:rFonts w:ascii="Times New Roman" w:hAnsi="Times New Roman" w:cs="Times New Roman"/>
          <w:sz w:val="24"/>
          <w:szCs w:val="24"/>
        </w:rPr>
        <w:t xml:space="preserve">a </w:t>
      </w:r>
      <w:r w:rsidR="009111BF" w:rsidRPr="007A2209">
        <w:rPr>
          <w:rFonts w:ascii="Times New Roman" w:hAnsi="Times New Roman" w:cs="Times New Roman"/>
          <w:sz w:val="24"/>
          <w:szCs w:val="24"/>
        </w:rPr>
        <w:t xml:space="preserve">week of </w:t>
      </w:r>
      <w:r w:rsidR="0070404E">
        <w:rPr>
          <w:rFonts w:ascii="Times New Roman" w:hAnsi="Times New Roman" w:cs="Times New Roman"/>
          <w:sz w:val="24"/>
          <w:szCs w:val="24"/>
        </w:rPr>
        <w:t>inoculation</w:t>
      </w:r>
      <w:r w:rsidR="009111BF" w:rsidRPr="007A2209">
        <w:rPr>
          <w:rFonts w:ascii="Times New Roman" w:hAnsi="Times New Roman" w:cs="Times New Roman"/>
          <w:sz w:val="24"/>
          <w:szCs w:val="24"/>
        </w:rPr>
        <w:t xml:space="preserve"> (Fig. </w:t>
      </w:r>
      <w:r w:rsidR="00BF419D">
        <w:rPr>
          <w:rFonts w:ascii="Times New Roman" w:hAnsi="Times New Roman" w:cs="Times New Roman"/>
          <w:sz w:val="24"/>
          <w:szCs w:val="24"/>
        </w:rPr>
        <w:t>2</w:t>
      </w:r>
      <w:r w:rsidR="00512697">
        <w:rPr>
          <w:rFonts w:ascii="Times New Roman" w:hAnsi="Times New Roman" w:cs="Times New Roman"/>
          <w:sz w:val="24"/>
          <w:szCs w:val="24"/>
        </w:rPr>
        <w:t>:</w:t>
      </w:r>
      <w:r w:rsidR="001C6B12">
        <w:rPr>
          <w:rFonts w:ascii="Times New Roman" w:hAnsi="Times New Roman" w:cs="Times New Roman"/>
          <w:sz w:val="24"/>
          <w:szCs w:val="24"/>
        </w:rPr>
        <w:t xml:space="preserve"> B</w:t>
      </w:r>
      <w:r w:rsidR="00FC5F2D">
        <w:rPr>
          <w:rFonts w:ascii="Times New Roman" w:hAnsi="Times New Roman" w:cs="Times New Roman"/>
          <w:sz w:val="24"/>
          <w:szCs w:val="24"/>
        </w:rPr>
        <w:t>-</w:t>
      </w:r>
      <w:r w:rsidR="001C6B12">
        <w:rPr>
          <w:rFonts w:ascii="Times New Roman" w:hAnsi="Times New Roman" w:cs="Times New Roman"/>
          <w:sz w:val="24"/>
          <w:szCs w:val="24"/>
        </w:rPr>
        <w:t>D</w:t>
      </w:r>
      <w:r w:rsidR="009111BF" w:rsidRPr="007A2209">
        <w:rPr>
          <w:rFonts w:ascii="Times New Roman" w:hAnsi="Times New Roman" w:cs="Times New Roman"/>
          <w:sz w:val="24"/>
          <w:szCs w:val="24"/>
        </w:rPr>
        <w:t xml:space="preserve">). Initiated callus tissue developed distinct phenotypes. These pheno-variants were rough, hard, dense and glossy reflecting different developmental </w:t>
      </w:r>
      <w:r w:rsidR="00671FE3" w:rsidRPr="007A2209">
        <w:rPr>
          <w:rFonts w:ascii="Times New Roman" w:hAnsi="Times New Roman" w:cs="Times New Roman"/>
          <w:sz w:val="24"/>
          <w:szCs w:val="24"/>
        </w:rPr>
        <w:t xml:space="preserve">potentials (Fig. </w:t>
      </w:r>
      <w:r w:rsidR="00BF419D">
        <w:rPr>
          <w:rFonts w:ascii="Times New Roman" w:hAnsi="Times New Roman" w:cs="Times New Roman"/>
          <w:sz w:val="24"/>
          <w:szCs w:val="24"/>
        </w:rPr>
        <w:t>2</w:t>
      </w:r>
      <w:r w:rsidR="00512697">
        <w:rPr>
          <w:rFonts w:ascii="Times New Roman" w:hAnsi="Times New Roman" w:cs="Times New Roman"/>
          <w:sz w:val="24"/>
          <w:szCs w:val="24"/>
        </w:rPr>
        <w:t>:</w:t>
      </w:r>
      <w:r w:rsidR="00671FE3">
        <w:rPr>
          <w:rFonts w:ascii="Times New Roman" w:hAnsi="Times New Roman" w:cs="Times New Roman"/>
          <w:sz w:val="24"/>
          <w:szCs w:val="24"/>
        </w:rPr>
        <w:t xml:space="preserve"> C-D</w:t>
      </w:r>
      <w:r w:rsidR="00671FE3" w:rsidRPr="007A2209">
        <w:rPr>
          <w:rFonts w:ascii="Times New Roman" w:hAnsi="Times New Roman" w:cs="Times New Roman"/>
          <w:sz w:val="24"/>
          <w:szCs w:val="24"/>
        </w:rPr>
        <w:t>)</w:t>
      </w:r>
      <w:r w:rsidR="009111BF" w:rsidRPr="007A2209">
        <w:rPr>
          <w:rFonts w:ascii="Times New Roman" w:hAnsi="Times New Roman" w:cs="Times New Roman"/>
          <w:sz w:val="24"/>
          <w:szCs w:val="24"/>
        </w:rPr>
        <w:t xml:space="preserve">. Plantlet regeneration occurred routinely (Fig. </w:t>
      </w:r>
      <w:r w:rsidR="00512697">
        <w:rPr>
          <w:rFonts w:ascii="Times New Roman" w:hAnsi="Times New Roman" w:cs="Times New Roman"/>
          <w:sz w:val="24"/>
          <w:szCs w:val="24"/>
        </w:rPr>
        <w:t>2</w:t>
      </w:r>
      <w:r w:rsidR="00512697" w:rsidRPr="007A2209">
        <w:rPr>
          <w:rFonts w:ascii="Times New Roman" w:hAnsi="Times New Roman" w:cs="Times New Roman"/>
          <w:sz w:val="24"/>
          <w:szCs w:val="24"/>
        </w:rPr>
        <w:t>:</w:t>
      </w:r>
      <w:r w:rsidR="00512697">
        <w:rPr>
          <w:rFonts w:ascii="Times New Roman" w:hAnsi="Times New Roman" w:cs="Times New Roman"/>
          <w:sz w:val="24"/>
          <w:szCs w:val="24"/>
        </w:rPr>
        <w:t xml:space="preserve"> </w:t>
      </w:r>
      <w:r w:rsidR="001C6B12">
        <w:rPr>
          <w:rFonts w:ascii="Times New Roman" w:hAnsi="Times New Roman" w:cs="Times New Roman"/>
          <w:sz w:val="24"/>
          <w:szCs w:val="24"/>
        </w:rPr>
        <w:t>E</w:t>
      </w:r>
      <w:r w:rsidR="009111BF" w:rsidRPr="007A2209">
        <w:rPr>
          <w:rFonts w:ascii="Times New Roman" w:hAnsi="Times New Roman" w:cs="Times New Roman"/>
          <w:sz w:val="24"/>
          <w:szCs w:val="24"/>
        </w:rPr>
        <w:t>-</w:t>
      </w:r>
      <w:r w:rsidR="001C6B12">
        <w:rPr>
          <w:rFonts w:ascii="Times New Roman" w:hAnsi="Times New Roman" w:cs="Times New Roman"/>
          <w:sz w:val="24"/>
          <w:szCs w:val="24"/>
        </w:rPr>
        <w:t>G</w:t>
      </w:r>
      <w:r w:rsidR="009111BF" w:rsidRPr="007A2209">
        <w:rPr>
          <w:rFonts w:ascii="Times New Roman" w:hAnsi="Times New Roman" w:cs="Times New Roman"/>
          <w:sz w:val="24"/>
          <w:szCs w:val="24"/>
        </w:rPr>
        <w:t>) after sub culturing of these organogenic calli.</w:t>
      </w:r>
      <w:r w:rsidR="00BF419D">
        <w:rPr>
          <w:rFonts w:ascii="Times New Roman" w:hAnsi="Times New Roman" w:cs="Times New Roman"/>
          <w:sz w:val="24"/>
          <w:szCs w:val="24"/>
        </w:rPr>
        <w:t xml:space="preserve"> While in</w:t>
      </w:r>
      <w:r w:rsidR="009111BF" w:rsidRPr="007A2209">
        <w:rPr>
          <w:rFonts w:ascii="Times New Roman" w:hAnsi="Times New Roman" w:cs="Times New Roman"/>
          <w:sz w:val="24"/>
          <w:szCs w:val="24"/>
        </w:rPr>
        <w:t xml:space="preserve"> </w:t>
      </w:r>
      <w:r w:rsidR="007F0F31" w:rsidRPr="007A2209">
        <w:rPr>
          <w:rFonts w:ascii="Times New Roman" w:hAnsi="Times New Roman" w:cs="Times New Roman"/>
          <w:sz w:val="24"/>
          <w:szCs w:val="24"/>
        </w:rPr>
        <w:t>direct mode of regeneration, shootlets were developed directly from the meristematic zones of cultured nodal segments (Fig.</w:t>
      </w:r>
      <w:r w:rsidR="00BF419D">
        <w:rPr>
          <w:rFonts w:ascii="Times New Roman" w:hAnsi="Times New Roman" w:cs="Times New Roman"/>
          <w:sz w:val="24"/>
          <w:szCs w:val="24"/>
        </w:rPr>
        <w:t>2</w:t>
      </w:r>
      <w:r w:rsidR="00512697">
        <w:rPr>
          <w:rFonts w:ascii="Times New Roman" w:hAnsi="Times New Roman" w:cs="Times New Roman"/>
          <w:sz w:val="24"/>
          <w:szCs w:val="24"/>
        </w:rPr>
        <w:t xml:space="preserve">: </w:t>
      </w:r>
      <w:r w:rsidR="001C6B12">
        <w:rPr>
          <w:rFonts w:ascii="Times New Roman" w:hAnsi="Times New Roman" w:cs="Times New Roman"/>
          <w:sz w:val="24"/>
          <w:szCs w:val="24"/>
        </w:rPr>
        <w:t>H</w:t>
      </w:r>
      <w:r w:rsidR="007F0F31" w:rsidRPr="007A2209">
        <w:rPr>
          <w:rFonts w:ascii="Times New Roman" w:hAnsi="Times New Roman" w:cs="Times New Roman"/>
          <w:sz w:val="24"/>
          <w:szCs w:val="24"/>
        </w:rPr>
        <w:t>-</w:t>
      </w:r>
      <w:r w:rsidR="001C6B12">
        <w:rPr>
          <w:rFonts w:ascii="Times New Roman" w:hAnsi="Times New Roman" w:cs="Times New Roman"/>
          <w:sz w:val="24"/>
          <w:szCs w:val="24"/>
        </w:rPr>
        <w:t>J</w:t>
      </w:r>
      <w:r w:rsidR="007F0F31" w:rsidRPr="007A2209">
        <w:rPr>
          <w:rFonts w:ascii="Times New Roman" w:hAnsi="Times New Roman" w:cs="Times New Roman"/>
          <w:sz w:val="24"/>
          <w:szCs w:val="24"/>
        </w:rPr>
        <w:t>). Shoot formation from cultured nodal segments started approximately 7-15 days from initial culturing and proliferated 1-1</w:t>
      </w:r>
      <w:r w:rsidR="00282BC8">
        <w:rPr>
          <w:rFonts w:ascii="Times New Roman" w:hAnsi="Times New Roman" w:cs="Times New Roman"/>
          <w:sz w:val="24"/>
          <w:szCs w:val="24"/>
        </w:rPr>
        <w:t xml:space="preserve">2 </w:t>
      </w:r>
      <w:r w:rsidR="007F0F31" w:rsidRPr="007A2209">
        <w:rPr>
          <w:rFonts w:ascii="Times New Roman" w:hAnsi="Times New Roman" w:cs="Times New Roman"/>
          <w:sz w:val="24"/>
          <w:szCs w:val="24"/>
        </w:rPr>
        <w:t xml:space="preserve">shoots (Fig. </w:t>
      </w:r>
      <w:r w:rsidR="00BF419D">
        <w:rPr>
          <w:rFonts w:ascii="Times New Roman" w:hAnsi="Times New Roman" w:cs="Times New Roman"/>
          <w:sz w:val="24"/>
          <w:szCs w:val="24"/>
        </w:rPr>
        <w:t>2</w:t>
      </w:r>
      <w:r w:rsidR="00512697">
        <w:rPr>
          <w:rFonts w:ascii="Times New Roman" w:hAnsi="Times New Roman" w:cs="Times New Roman"/>
          <w:sz w:val="24"/>
          <w:szCs w:val="24"/>
        </w:rPr>
        <w:t xml:space="preserve">: </w:t>
      </w:r>
      <w:r w:rsidR="001C6B12">
        <w:rPr>
          <w:rFonts w:ascii="Times New Roman" w:hAnsi="Times New Roman" w:cs="Times New Roman"/>
          <w:sz w:val="24"/>
          <w:szCs w:val="24"/>
        </w:rPr>
        <w:t>H</w:t>
      </w:r>
      <w:r w:rsidR="007F0F31" w:rsidRPr="007A2209">
        <w:rPr>
          <w:rFonts w:ascii="Times New Roman" w:hAnsi="Times New Roman" w:cs="Times New Roman"/>
          <w:sz w:val="24"/>
          <w:szCs w:val="24"/>
        </w:rPr>
        <w:t>-</w:t>
      </w:r>
      <w:r w:rsidR="001C6B12">
        <w:rPr>
          <w:rFonts w:ascii="Times New Roman" w:hAnsi="Times New Roman" w:cs="Times New Roman"/>
          <w:sz w:val="24"/>
          <w:szCs w:val="24"/>
        </w:rPr>
        <w:t>J</w:t>
      </w:r>
      <w:r w:rsidR="001C6B12" w:rsidRPr="007A2209">
        <w:rPr>
          <w:rFonts w:ascii="Times New Roman" w:hAnsi="Times New Roman" w:cs="Times New Roman"/>
          <w:sz w:val="24"/>
          <w:szCs w:val="24"/>
        </w:rPr>
        <w:t>).</w:t>
      </w:r>
      <w:r w:rsidR="007A2209" w:rsidRPr="007A2209">
        <w:rPr>
          <w:rFonts w:ascii="Times New Roman" w:hAnsi="Times New Roman" w:cs="Times New Roman"/>
          <w:sz w:val="24"/>
          <w:szCs w:val="24"/>
        </w:rPr>
        <w:t xml:space="preserve"> Initiation of root started after 10- 15 days of transferring of shootlets in rooting medium (</w:t>
      </w:r>
      <w:bookmarkStart w:id="2" w:name="_Hlk207186036"/>
      <w:r w:rsidR="007A2209" w:rsidRPr="007A2209">
        <w:rPr>
          <w:rFonts w:ascii="Times New Roman" w:hAnsi="Times New Roman" w:cs="Times New Roman"/>
          <w:sz w:val="24"/>
          <w:szCs w:val="24"/>
        </w:rPr>
        <w:t xml:space="preserve">Fig. </w:t>
      </w:r>
      <w:r w:rsidR="00BF419D">
        <w:rPr>
          <w:rFonts w:ascii="Times New Roman" w:hAnsi="Times New Roman" w:cs="Times New Roman"/>
          <w:sz w:val="24"/>
          <w:szCs w:val="24"/>
        </w:rPr>
        <w:t>2</w:t>
      </w:r>
      <w:r w:rsidR="00512697">
        <w:rPr>
          <w:rFonts w:ascii="Times New Roman" w:hAnsi="Times New Roman" w:cs="Times New Roman"/>
          <w:sz w:val="24"/>
          <w:szCs w:val="24"/>
        </w:rPr>
        <w:t>:</w:t>
      </w:r>
      <w:r w:rsidR="007A2209" w:rsidRPr="007A2209">
        <w:rPr>
          <w:rFonts w:ascii="Times New Roman" w:hAnsi="Times New Roman" w:cs="Times New Roman"/>
          <w:sz w:val="24"/>
          <w:szCs w:val="24"/>
        </w:rPr>
        <w:t xml:space="preserve"> K</w:t>
      </w:r>
      <w:bookmarkEnd w:id="2"/>
      <w:r w:rsidR="001C6B12">
        <w:rPr>
          <w:rFonts w:ascii="Times New Roman" w:hAnsi="Times New Roman" w:cs="Times New Roman"/>
          <w:sz w:val="24"/>
          <w:szCs w:val="24"/>
        </w:rPr>
        <w:t>-N</w:t>
      </w:r>
      <w:r w:rsidR="007A2209" w:rsidRPr="007A2209">
        <w:rPr>
          <w:rFonts w:ascii="Times New Roman" w:hAnsi="Times New Roman" w:cs="Times New Roman"/>
          <w:sz w:val="24"/>
          <w:szCs w:val="24"/>
        </w:rPr>
        <w:t xml:space="preserve">). Regenerated plantlets (Fig. </w:t>
      </w:r>
      <w:r w:rsidR="00BF419D">
        <w:rPr>
          <w:rFonts w:ascii="Times New Roman" w:hAnsi="Times New Roman" w:cs="Times New Roman"/>
          <w:sz w:val="24"/>
          <w:szCs w:val="24"/>
        </w:rPr>
        <w:t>2</w:t>
      </w:r>
      <w:r w:rsidR="00512697">
        <w:rPr>
          <w:rFonts w:ascii="Times New Roman" w:hAnsi="Times New Roman" w:cs="Times New Roman"/>
          <w:sz w:val="24"/>
          <w:szCs w:val="24"/>
        </w:rPr>
        <w:t>:</w:t>
      </w:r>
      <w:r w:rsidR="007A2209" w:rsidRPr="007A2209">
        <w:rPr>
          <w:rFonts w:ascii="Times New Roman" w:hAnsi="Times New Roman" w:cs="Times New Roman"/>
          <w:sz w:val="24"/>
          <w:szCs w:val="24"/>
        </w:rPr>
        <w:t xml:space="preserve"> </w:t>
      </w:r>
      <w:r w:rsidR="001C6B12">
        <w:rPr>
          <w:rFonts w:ascii="Times New Roman" w:hAnsi="Times New Roman" w:cs="Times New Roman"/>
          <w:sz w:val="24"/>
          <w:szCs w:val="24"/>
        </w:rPr>
        <w:t>O</w:t>
      </w:r>
      <w:r w:rsidR="007A2209" w:rsidRPr="007A2209">
        <w:rPr>
          <w:rFonts w:ascii="Times New Roman" w:hAnsi="Times New Roman" w:cs="Times New Roman"/>
          <w:sz w:val="24"/>
          <w:szCs w:val="24"/>
        </w:rPr>
        <w:t xml:space="preserve">) were subjected to </w:t>
      </w:r>
      <w:r w:rsidR="001B6B3D">
        <w:rPr>
          <w:rFonts w:ascii="Times New Roman" w:hAnsi="Times New Roman" w:cs="Times New Roman"/>
          <w:sz w:val="24"/>
          <w:szCs w:val="24"/>
        </w:rPr>
        <w:t xml:space="preserve">green house </w:t>
      </w:r>
      <w:r w:rsidR="001C6B12">
        <w:rPr>
          <w:rFonts w:ascii="Times New Roman" w:hAnsi="Times New Roman" w:cs="Times New Roman"/>
          <w:sz w:val="24"/>
          <w:szCs w:val="24"/>
        </w:rPr>
        <w:t xml:space="preserve">for primary </w:t>
      </w:r>
      <w:r w:rsidR="00DA2816">
        <w:rPr>
          <w:rFonts w:ascii="Times New Roman" w:hAnsi="Times New Roman" w:cs="Times New Roman"/>
          <w:sz w:val="24"/>
          <w:szCs w:val="24"/>
        </w:rPr>
        <w:t>hardening followed</w:t>
      </w:r>
      <w:r w:rsidR="001C6B12">
        <w:rPr>
          <w:rFonts w:ascii="Times New Roman" w:hAnsi="Times New Roman" w:cs="Times New Roman"/>
          <w:sz w:val="24"/>
          <w:szCs w:val="24"/>
        </w:rPr>
        <w:t xml:space="preserve"> by nethouse </w:t>
      </w:r>
      <w:r w:rsidR="001B6B3D">
        <w:rPr>
          <w:rFonts w:ascii="Times New Roman" w:hAnsi="Times New Roman" w:cs="Times New Roman"/>
          <w:sz w:val="24"/>
          <w:szCs w:val="24"/>
        </w:rPr>
        <w:t>(</w:t>
      </w:r>
      <w:r w:rsidR="001B6B3D" w:rsidRPr="007A2209">
        <w:rPr>
          <w:rFonts w:ascii="Times New Roman" w:hAnsi="Times New Roman" w:cs="Times New Roman"/>
          <w:sz w:val="24"/>
          <w:szCs w:val="24"/>
        </w:rPr>
        <w:t xml:space="preserve">Fig. </w:t>
      </w:r>
      <w:r w:rsidR="00BF419D">
        <w:rPr>
          <w:rFonts w:ascii="Times New Roman" w:hAnsi="Times New Roman" w:cs="Times New Roman"/>
          <w:sz w:val="24"/>
          <w:szCs w:val="24"/>
        </w:rPr>
        <w:t>2</w:t>
      </w:r>
      <w:r w:rsidR="001B6B3D" w:rsidRPr="007A2209">
        <w:rPr>
          <w:rFonts w:ascii="Times New Roman" w:hAnsi="Times New Roman" w:cs="Times New Roman"/>
          <w:sz w:val="24"/>
          <w:szCs w:val="24"/>
        </w:rPr>
        <w:t xml:space="preserve"> </w:t>
      </w:r>
      <w:r w:rsidR="00512697">
        <w:rPr>
          <w:rFonts w:ascii="Times New Roman" w:hAnsi="Times New Roman" w:cs="Times New Roman"/>
          <w:sz w:val="24"/>
          <w:szCs w:val="24"/>
        </w:rPr>
        <w:t>:</w:t>
      </w:r>
      <w:r w:rsidR="00DA2816">
        <w:rPr>
          <w:rFonts w:ascii="Times New Roman" w:hAnsi="Times New Roman" w:cs="Times New Roman"/>
          <w:sz w:val="24"/>
          <w:szCs w:val="24"/>
        </w:rPr>
        <w:t>P</w:t>
      </w:r>
      <w:r w:rsidR="001B6B3D">
        <w:rPr>
          <w:rFonts w:ascii="Times New Roman" w:hAnsi="Times New Roman" w:cs="Times New Roman"/>
          <w:sz w:val="24"/>
          <w:szCs w:val="24"/>
        </w:rPr>
        <w:t>) for secondary hardening</w:t>
      </w:r>
      <w:r w:rsidR="00DA2816">
        <w:rPr>
          <w:rFonts w:ascii="Times New Roman" w:hAnsi="Times New Roman" w:cs="Times New Roman"/>
          <w:sz w:val="24"/>
          <w:szCs w:val="24"/>
        </w:rPr>
        <w:t xml:space="preserve"> </w:t>
      </w:r>
      <w:r w:rsidR="00BF419D">
        <w:rPr>
          <w:rFonts w:ascii="Times New Roman" w:hAnsi="Times New Roman" w:cs="Times New Roman"/>
          <w:sz w:val="24"/>
          <w:szCs w:val="24"/>
        </w:rPr>
        <w:t>before transferring under</w:t>
      </w:r>
      <w:r w:rsidR="00DA2816">
        <w:rPr>
          <w:rFonts w:ascii="Times New Roman" w:hAnsi="Times New Roman" w:cs="Times New Roman"/>
          <w:sz w:val="24"/>
          <w:szCs w:val="24"/>
        </w:rPr>
        <w:t xml:space="preserve"> field</w:t>
      </w:r>
      <w:r w:rsidR="001B6B3D">
        <w:rPr>
          <w:rFonts w:ascii="Times New Roman" w:hAnsi="Times New Roman" w:cs="Times New Roman"/>
          <w:sz w:val="24"/>
          <w:szCs w:val="24"/>
        </w:rPr>
        <w:t xml:space="preserve"> (</w:t>
      </w:r>
      <w:r w:rsidR="001B6B3D" w:rsidRPr="007A2209">
        <w:rPr>
          <w:rFonts w:ascii="Times New Roman" w:hAnsi="Times New Roman" w:cs="Times New Roman"/>
          <w:sz w:val="24"/>
          <w:szCs w:val="24"/>
        </w:rPr>
        <w:t xml:space="preserve">Fig. </w:t>
      </w:r>
      <w:r w:rsidR="00A37877">
        <w:rPr>
          <w:rFonts w:ascii="Times New Roman" w:hAnsi="Times New Roman" w:cs="Times New Roman"/>
          <w:sz w:val="24"/>
          <w:szCs w:val="24"/>
        </w:rPr>
        <w:t>2</w:t>
      </w:r>
      <w:r w:rsidR="00A37877" w:rsidRPr="007A2209">
        <w:rPr>
          <w:rFonts w:ascii="Times New Roman" w:hAnsi="Times New Roman" w:cs="Times New Roman"/>
          <w:sz w:val="24"/>
          <w:szCs w:val="24"/>
        </w:rPr>
        <w:t>: Q</w:t>
      </w:r>
      <w:r w:rsidR="001B6B3D">
        <w:rPr>
          <w:rFonts w:ascii="Times New Roman" w:hAnsi="Times New Roman" w:cs="Times New Roman"/>
          <w:sz w:val="24"/>
          <w:szCs w:val="24"/>
        </w:rPr>
        <w:t>)</w:t>
      </w:r>
      <w:r w:rsidR="00BF419D">
        <w:rPr>
          <w:rFonts w:ascii="Times New Roman" w:hAnsi="Times New Roman" w:cs="Times New Roman"/>
          <w:sz w:val="24"/>
          <w:szCs w:val="24"/>
        </w:rPr>
        <w:t xml:space="preserve"> conditions</w:t>
      </w:r>
      <w:r w:rsidR="007A2209" w:rsidRPr="007A2209">
        <w:rPr>
          <w:rFonts w:ascii="Times New Roman" w:hAnsi="Times New Roman" w:cs="Times New Roman"/>
          <w:sz w:val="24"/>
          <w:szCs w:val="24"/>
        </w:rPr>
        <w:t xml:space="preserve">. </w:t>
      </w:r>
    </w:p>
    <w:p w14:paraId="0EC66038" w14:textId="738A5F0D" w:rsidR="007F5992" w:rsidRPr="007F5992" w:rsidRDefault="00FC00C1" w:rsidP="007F5992">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22D33">
        <w:rPr>
          <w:rFonts w:ascii="Times New Roman" w:hAnsi="Times New Roman" w:cs="Times New Roman"/>
          <w:b/>
          <w:bCs/>
          <w:sz w:val="24"/>
          <w:szCs w:val="24"/>
        </w:rPr>
        <w:t>3</w:t>
      </w:r>
      <w:r>
        <w:rPr>
          <w:rFonts w:ascii="Times New Roman" w:hAnsi="Times New Roman" w:cs="Times New Roman"/>
          <w:b/>
          <w:bCs/>
          <w:sz w:val="24"/>
          <w:szCs w:val="24"/>
        </w:rPr>
        <w:t xml:space="preserve"> </w:t>
      </w:r>
      <w:r w:rsidR="00544CA6" w:rsidRPr="007F5992">
        <w:rPr>
          <w:rFonts w:ascii="Times New Roman" w:hAnsi="Times New Roman" w:cs="Times New Roman"/>
          <w:b/>
          <w:bCs/>
          <w:sz w:val="24"/>
          <w:szCs w:val="24"/>
        </w:rPr>
        <w:t xml:space="preserve">Standardization </w:t>
      </w:r>
      <w:r w:rsidR="00353A55">
        <w:rPr>
          <w:rFonts w:ascii="Times New Roman" w:hAnsi="Times New Roman" w:cs="Times New Roman"/>
          <w:b/>
          <w:bCs/>
          <w:sz w:val="24"/>
          <w:szCs w:val="24"/>
        </w:rPr>
        <w:t>o</w:t>
      </w:r>
      <w:r w:rsidR="001D5846">
        <w:rPr>
          <w:rFonts w:ascii="Times New Roman" w:hAnsi="Times New Roman" w:cs="Times New Roman"/>
          <w:b/>
          <w:bCs/>
          <w:sz w:val="24"/>
          <w:szCs w:val="24"/>
        </w:rPr>
        <w:t xml:space="preserve">f </w:t>
      </w:r>
      <w:r w:rsidR="00544CA6">
        <w:rPr>
          <w:rFonts w:ascii="Times New Roman" w:hAnsi="Times New Roman" w:cs="Times New Roman"/>
          <w:b/>
          <w:bCs/>
          <w:sz w:val="24"/>
          <w:szCs w:val="24"/>
        </w:rPr>
        <w:t>Plant</w:t>
      </w:r>
      <w:r w:rsidR="007F5992">
        <w:rPr>
          <w:rFonts w:ascii="Times New Roman" w:hAnsi="Times New Roman" w:cs="Times New Roman"/>
          <w:b/>
          <w:bCs/>
          <w:sz w:val="24"/>
          <w:szCs w:val="24"/>
        </w:rPr>
        <w:t xml:space="preserve"> </w:t>
      </w:r>
      <w:r w:rsidR="00544CA6">
        <w:rPr>
          <w:rFonts w:ascii="Times New Roman" w:hAnsi="Times New Roman" w:cs="Times New Roman"/>
          <w:b/>
          <w:bCs/>
          <w:sz w:val="24"/>
          <w:szCs w:val="24"/>
        </w:rPr>
        <w:t xml:space="preserve">Growth Regulators </w:t>
      </w:r>
      <w:r w:rsidR="001D5846">
        <w:rPr>
          <w:rFonts w:ascii="Times New Roman" w:hAnsi="Times New Roman" w:cs="Times New Roman"/>
          <w:b/>
          <w:bCs/>
          <w:sz w:val="24"/>
          <w:szCs w:val="24"/>
        </w:rPr>
        <w:t>Types,</w:t>
      </w:r>
      <w:r w:rsidR="001D5846" w:rsidRPr="007F5992">
        <w:rPr>
          <w:rFonts w:ascii="Times New Roman" w:hAnsi="Times New Roman" w:cs="Times New Roman"/>
          <w:b/>
          <w:bCs/>
          <w:sz w:val="24"/>
          <w:szCs w:val="24"/>
        </w:rPr>
        <w:t xml:space="preserve"> Concentrations </w:t>
      </w:r>
      <w:r w:rsidR="001D5846">
        <w:rPr>
          <w:rFonts w:ascii="Times New Roman" w:hAnsi="Times New Roman" w:cs="Times New Roman"/>
          <w:b/>
          <w:bCs/>
          <w:sz w:val="24"/>
          <w:szCs w:val="24"/>
        </w:rPr>
        <w:t>a</w:t>
      </w:r>
      <w:r w:rsidR="001D5846" w:rsidRPr="007F5992">
        <w:rPr>
          <w:rFonts w:ascii="Times New Roman" w:hAnsi="Times New Roman" w:cs="Times New Roman"/>
          <w:b/>
          <w:bCs/>
          <w:sz w:val="24"/>
          <w:szCs w:val="24"/>
        </w:rPr>
        <w:t xml:space="preserve">nd Combinations </w:t>
      </w:r>
      <w:r w:rsidR="001D5846">
        <w:rPr>
          <w:rFonts w:ascii="Times New Roman" w:hAnsi="Times New Roman" w:cs="Times New Roman"/>
          <w:b/>
          <w:bCs/>
          <w:sz w:val="24"/>
          <w:szCs w:val="24"/>
        </w:rPr>
        <w:t>f</w:t>
      </w:r>
      <w:r w:rsidR="001D5846" w:rsidRPr="007F5992">
        <w:rPr>
          <w:rFonts w:ascii="Times New Roman" w:hAnsi="Times New Roman" w:cs="Times New Roman"/>
          <w:b/>
          <w:bCs/>
          <w:sz w:val="24"/>
          <w:szCs w:val="24"/>
        </w:rPr>
        <w:t xml:space="preserve">or </w:t>
      </w:r>
      <w:r w:rsidR="001D5846" w:rsidRPr="007F5992">
        <w:rPr>
          <w:rFonts w:ascii="Times New Roman" w:hAnsi="Times New Roman" w:cs="Times New Roman"/>
          <w:b/>
          <w:bCs/>
          <w:i/>
          <w:iCs/>
          <w:sz w:val="24"/>
          <w:szCs w:val="24"/>
        </w:rPr>
        <w:t>In Vitro</w:t>
      </w:r>
      <w:r w:rsidR="001D5846" w:rsidRPr="007F5992">
        <w:rPr>
          <w:rFonts w:ascii="Times New Roman" w:hAnsi="Times New Roman" w:cs="Times New Roman"/>
          <w:b/>
          <w:bCs/>
          <w:sz w:val="24"/>
          <w:szCs w:val="24"/>
        </w:rPr>
        <w:t xml:space="preserve"> Callus Induction </w:t>
      </w:r>
    </w:p>
    <w:p w14:paraId="0427D5D6" w14:textId="214D34EE" w:rsidR="008E36AF" w:rsidRPr="00757C1A" w:rsidRDefault="008E36AF" w:rsidP="007F5992">
      <w:pPr>
        <w:spacing w:before="120" w:after="120" w:line="360" w:lineRule="auto"/>
        <w:jc w:val="both"/>
        <w:rPr>
          <w:rFonts w:ascii="Times New Roman" w:hAnsi="Times New Roman" w:cs="Times New Roman"/>
          <w:sz w:val="24"/>
          <w:szCs w:val="24"/>
        </w:rPr>
      </w:pPr>
      <w:r w:rsidRPr="00757C1A">
        <w:rPr>
          <w:rFonts w:ascii="Times New Roman" w:hAnsi="Times New Roman" w:cs="Times New Roman"/>
          <w:sz w:val="24"/>
          <w:szCs w:val="24"/>
        </w:rPr>
        <w:t xml:space="preserve">Auxins, an external source of </w:t>
      </w:r>
      <w:r w:rsidR="000C365C">
        <w:rPr>
          <w:rFonts w:ascii="Times New Roman" w:hAnsi="Times New Roman" w:cs="Times New Roman"/>
          <w:sz w:val="24"/>
          <w:szCs w:val="24"/>
        </w:rPr>
        <w:t xml:space="preserve">plant </w:t>
      </w:r>
      <w:r w:rsidRPr="00757C1A">
        <w:rPr>
          <w:rFonts w:ascii="Times New Roman" w:hAnsi="Times New Roman" w:cs="Times New Roman"/>
          <w:sz w:val="24"/>
          <w:szCs w:val="24"/>
        </w:rPr>
        <w:t xml:space="preserve">growth regulators, were employed to initiate callus from various explants. In the current investigation, explant nodal section failed to begin callus or bud break when grown in a media devoid of </w:t>
      </w:r>
      <w:r w:rsidR="00AB1DA8">
        <w:rPr>
          <w:rFonts w:ascii="Times New Roman" w:hAnsi="Times New Roman" w:cs="Times New Roman"/>
          <w:sz w:val="24"/>
          <w:szCs w:val="24"/>
        </w:rPr>
        <w:t>plant growth regulators</w:t>
      </w:r>
      <w:r w:rsidR="00BF419D">
        <w:rPr>
          <w:rFonts w:ascii="Times New Roman" w:hAnsi="Times New Roman" w:cs="Times New Roman"/>
          <w:sz w:val="24"/>
          <w:szCs w:val="24"/>
        </w:rPr>
        <w:t xml:space="preserve"> (Table 2)</w:t>
      </w:r>
      <w:r w:rsidRPr="00757C1A">
        <w:rPr>
          <w:rFonts w:ascii="Times New Roman" w:hAnsi="Times New Roman" w:cs="Times New Roman"/>
          <w:sz w:val="24"/>
          <w:szCs w:val="24"/>
        </w:rPr>
        <w:t xml:space="preserve">. </w:t>
      </w:r>
      <w:r w:rsidR="00CA79D5">
        <w:rPr>
          <w:rFonts w:ascii="Times New Roman" w:hAnsi="Times New Roman" w:cs="Times New Roman"/>
          <w:sz w:val="24"/>
          <w:szCs w:val="24"/>
        </w:rPr>
        <w:t xml:space="preserve">After addition of </w:t>
      </w:r>
      <w:r w:rsidR="0091605C">
        <w:rPr>
          <w:rFonts w:ascii="Times New Roman" w:hAnsi="Times New Roman" w:cs="Times New Roman"/>
          <w:sz w:val="24"/>
          <w:szCs w:val="24"/>
        </w:rPr>
        <w:t>plant growth regulators in to basal MS medium, d</w:t>
      </w:r>
      <w:r w:rsidRPr="00757C1A">
        <w:rPr>
          <w:rFonts w:ascii="Times New Roman" w:hAnsi="Times New Roman" w:cs="Times New Roman"/>
          <w:sz w:val="24"/>
          <w:szCs w:val="24"/>
        </w:rPr>
        <w:t xml:space="preserve">epending </w:t>
      </w:r>
      <w:r w:rsidR="00F7482D">
        <w:rPr>
          <w:rFonts w:ascii="Times New Roman" w:hAnsi="Times New Roman" w:cs="Times New Roman"/>
          <w:sz w:val="24"/>
          <w:szCs w:val="24"/>
        </w:rPr>
        <w:t>up</w:t>
      </w:r>
      <w:r w:rsidRPr="00757C1A">
        <w:rPr>
          <w:rFonts w:ascii="Times New Roman" w:hAnsi="Times New Roman" w:cs="Times New Roman"/>
          <w:sz w:val="24"/>
          <w:szCs w:val="24"/>
        </w:rPr>
        <w:t xml:space="preserve">on the </w:t>
      </w:r>
      <w:r w:rsidR="00217644">
        <w:rPr>
          <w:rFonts w:ascii="Times New Roman" w:hAnsi="Times New Roman" w:cs="Times New Roman"/>
          <w:sz w:val="24"/>
          <w:szCs w:val="24"/>
        </w:rPr>
        <w:t>concentration</w:t>
      </w:r>
      <w:r w:rsidRPr="00757C1A">
        <w:rPr>
          <w:rFonts w:ascii="Times New Roman" w:hAnsi="Times New Roman" w:cs="Times New Roman"/>
          <w:sz w:val="24"/>
          <w:szCs w:val="24"/>
        </w:rPr>
        <w:t xml:space="preserve"> of </w:t>
      </w:r>
      <w:r w:rsidR="00217644">
        <w:rPr>
          <w:rFonts w:ascii="Times New Roman" w:hAnsi="Times New Roman" w:cs="Times New Roman"/>
          <w:sz w:val="24"/>
          <w:szCs w:val="24"/>
        </w:rPr>
        <w:t xml:space="preserve">plant growth regulators </w:t>
      </w:r>
      <w:r w:rsidRPr="00757C1A">
        <w:rPr>
          <w:rFonts w:ascii="Times New Roman" w:hAnsi="Times New Roman" w:cs="Times New Roman"/>
          <w:sz w:val="24"/>
          <w:szCs w:val="24"/>
        </w:rPr>
        <w:t>like auxin (NAA and 2,4-D) and cytokinin (TDZ), callus induction may take place</w:t>
      </w:r>
      <w:r w:rsidR="00F7482D">
        <w:rPr>
          <w:rFonts w:ascii="Times New Roman" w:hAnsi="Times New Roman" w:cs="Times New Roman"/>
          <w:sz w:val="24"/>
          <w:szCs w:val="24"/>
        </w:rPr>
        <w:t xml:space="preserve"> and varied </w:t>
      </w:r>
      <w:r w:rsidR="000F4E70">
        <w:rPr>
          <w:rFonts w:ascii="Times New Roman" w:hAnsi="Times New Roman" w:cs="Times New Roman"/>
          <w:sz w:val="24"/>
          <w:szCs w:val="24"/>
        </w:rPr>
        <w:t>significantly</w:t>
      </w:r>
      <w:r w:rsidR="00BF419D">
        <w:rPr>
          <w:rFonts w:ascii="Times New Roman" w:hAnsi="Times New Roman" w:cs="Times New Roman"/>
          <w:sz w:val="24"/>
          <w:szCs w:val="24"/>
        </w:rPr>
        <w:t xml:space="preserve"> (Table 2; Table 3)</w:t>
      </w:r>
      <w:r w:rsidRPr="00757C1A">
        <w:rPr>
          <w:rFonts w:ascii="Times New Roman" w:hAnsi="Times New Roman" w:cs="Times New Roman"/>
          <w:sz w:val="24"/>
          <w:szCs w:val="24"/>
        </w:rPr>
        <w:t>.</w:t>
      </w:r>
    </w:p>
    <w:p w14:paraId="058C8D67" w14:textId="59944918" w:rsidR="006B7CAF" w:rsidRPr="00AB204C" w:rsidRDefault="00D33BCD" w:rsidP="006B7CAF">
      <w:pPr>
        <w:spacing w:before="120" w:after="120" w:line="360" w:lineRule="auto"/>
        <w:ind w:firstLine="720"/>
        <w:jc w:val="both"/>
        <w:rPr>
          <w:rFonts w:ascii="Times New Roman" w:hAnsi="Times New Roman" w:cs="Times New Roman"/>
          <w:sz w:val="24"/>
          <w:szCs w:val="24"/>
        </w:rPr>
      </w:pPr>
      <w:r w:rsidRPr="00AB204C">
        <w:rPr>
          <w:rFonts w:ascii="Times New Roman" w:hAnsi="Times New Roman" w:cs="Times New Roman"/>
          <w:sz w:val="24"/>
          <w:szCs w:val="24"/>
        </w:rPr>
        <w:t xml:space="preserve">When </w:t>
      </w:r>
      <w:r w:rsidR="00FA5C15" w:rsidRPr="00AB204C">
        <w:rPr>
          <w:rFonts w:ascii="Times New Roman" w:hAnsi="Times New Roman" w:cs="Times New Roman"/>
          <w:sz w:val="24"/>
          <w:szCs w:val="24"/>
        </w:rPr>
        <w:t>NAA supplemented in to MS basal medium a</w:t>
      </w:r>
      <w:r w:rsidR="00D37676" w:rsidRPr="00AB204C">
        <w:rPr>
          <w:rFonts w:ascii="Times New Roman" w:hAnsi="Times New Roman" w:cs="Times New Roman"/>
          <w:sz w:val="24"/>
          <w:szCs w:val="24"/>
        </w:rPr>
        <w:t>s</w:t>
      </w:r>
      <w:r w:rsidR="00FA5C15" w:rsidRPr="00AB204C">
        <w:rPr>
          <w:rFonts w:ascii="Times New Roman" w:hAnsi="Times New Roman" w:cs="Times New Roman"/>
          <w:sz w:val="24"/>
          <w:szCs w:val="24"/>
        </w:rPr>
        <w:t xml:space="preserve"> sole, </w:t>
      </w:r>
      <w:r w:rsidR="003051E5" w:rsidRPr="00AB204C">
        <w:rPr>
          <w:rFonts w:ascii="Times New Roman" w:hAnsi="Times New Roman" w:cs="Times New Roman"/>
          <w:sz w:val="24"/>
          <w:szCs w:val="24"/>
        </w:rPr>
        <w:t>m</w:t>
      </w:r>
      <w:r w:rsidR="006B7CAF" w:rsidRPr="00AB204C">
        <w:rPr>
          <w:rFonts w:ascii="Times New Roman" w:hAnsi="Times New Roman" w:cs="Times New Roman"/>
          <w:sz w:val="24"/>
          <w:szCs w:val="24"/>
        </w:rPr>
        <w:t xml:space="preserve">aximum callus </w:t>
      </w:r>
      <w:r w:rsidR="0023102D" w:rsidRPr="00AB204C">
        <w:rPr>
          <w:rFonts w:ascii="Times New Roman" w:hAnsi="Times New Roman" w:cs="Times New Roman"/>
          <w:sz w:val="24"/>
          <w:szCs w:val="24"/>
        </w:rPr>
        <w:t>proliferation (74.4</w:t>
      </w:r>
      <w:r w:rsidR="00B15753" w:rsidRPr="00AB204C">
        <w:rPr>
          <w:rFonts w:ascii="Times New Roman" w:hAnsi="Times New Roman" w:cs="Times New Roman"/>
          <w:sz w:val="24"/>
          <w:szCs w:val="24"/>
        </w:rPr>
        <w:t>%) with</w:t>
      </w:r>
      <w:r w:rsidR="00D37676" w:rsidRPr="00AB204C">
        <w:rPr>
          <w:rFonts w:ascii="Times New Roman" w:hAnsi="Times New Roman" w:cs="Times New Roman"/>
          <w:sz w:val="24"/>
          <w:szCs w:val="24"/>
        </w:rPr>
        <w:t xml:space="preserve"> </w:t>
      </w:r>
      <w:r w:rsidR="00726377" w:rsidRPr="00AB204C">
        <w:rPr>
          <w:rFonts w:ascii="Times New Roman" w:hAnsi="Times New Roman" w:cs="Times New Roman"/>
          <w:sz w:val="24"/>
          <w:szCs w:val="24"/>
        </w:rPr>
        <w:t xml:space="preserve">fresh </w:t>
      </w:r>
      <w:r w:rsidR="00511AB7" w:rsidRPr="00AB204C">
        <w:rPr>
          <w:rFonts w:ascii="Times New Roman" w:eastAsia="Times New Roman" w:hAnsi="Times New Roman" w:cs="Times New Roman"/>
          <w:color w:val="000000"/>
          <w:sz w:val="24"/>
          <w:szCs w:val="24"/>
          <w:lang w:eastAsia="en-IN"/>
        </w:rPr>
        <w:t xml:space="preserve">weight </w:t>
      </w:r>
      <w:r w:rsidR="00FB3833" w:rsidRPr="00AB204C">
        <w:rPr>
          <w:rFonts w:ascii="Times New Roman" w:eastAsia="Times New Roman" w:hAnsi="Times New Roman" w:cs="Times New Roman"/>
          <w:color w:val="000000"/>
          <w:sz w:val="24"/>
          <w:szCs w:val="24"/>
          <w:lang w:eastAsia="en-IN"/>
        </w:rPr>
        <w:t>(12.84</w:t>
      </w:r>
      <w:r w:rsidR="006006E4" w:rsidRPr="00AB204C">
        <w:rPr>
          <w:rFonts w:ascii="Times New Roman" w:eastAsia="Times New Roman" w:hAnsi="Times New Roman" w:cs="Times New Roman"/>
          <w:color w:val="000000"/>
          <w:sz w:val="24"/>
          <w:szCs w:val="24"/>
          <w:lang w:eastAsia="en-IN"/>
        </w:rPr>
        <w:t>g</w:t>
      </w:r>
      <w:r w:rsidR="00FB3833" w:rsidRPr="00AB204C">
        <w:rPr>
          <w:rFonts w:ascii="Times New Roman" w:eastAsia="Times New Roman" w:hAnsi="Times New Roman" w:cs="Times New Roman"/>
          <w:color w:val="000000"/>
          <w:sz w:val="24"/>
          <w:szCs w:val="24"/>
          <w:lang w:eastAsia="en-IN"/>
        </w:rPr>
        <w:t>)</w:t>
      </w:r>
      <w:r w:rsidR="00FB3833" w:rsidRPr="00AB204C">
        <w:rPr>
          <w:rFonts w:ascii="Times New Roman" w:eastAsia="Times New Roman" w:hAnsi="Times New Roman" w:cs="Times New Roman"/>
          <w:color w:val="000000"/>
          <w:sz w:val="24"/>
          <w:szCs w:val="24"/>
          <w:vertAlign w:val="superscript"/>
          <w:lang w:eastAsia="en-IN"/>
        </w:rPr>
        <w:t xml:space="preserve"> </w:t>
      </w:r>
      <w:r w:rsidR="003051E5" w:rsidRPr="00AB204C">
        <w:rPr>
          <w:rFonts w:ascii="Times New Roman" w:hAnsi="Times New Roman" w:cs="Times New Roman"/>
          <w:sz w:val="24"/>
          <w:szCs w:val="24"/>
        </w:rPr>
        <w:t>was recorded at the concentration of 3.0 mgl</w:t>
      </w:r>
      <w:r w:rsidR="003051E5" w:rsidRPr="00AB204C">
        <w:rPr>
          <w:rFonts w:ascii="Times New Roman" w:hAnsi="Times New Roman" w:cs="Times New Roman"/>
          <w:sz w:val="24"/>
          <w:szCs w:val="24"/>
          <w:vertAlign w:val="superscript"/>
        </w:rPr>
        <w:t>-</w:t>
      </w:r>
      <w:r w:rsidR="00E8663B" w:rsidRPr="00AB204C">
        <w:rPr>
          <w:rFonts w:ascii="Times New Roman" w:hAnsi="Times New Roman" w:cs="Times New Roman"/>
          <w:sz w:val="24"/>
          <w:szCs w:val="24"/>
          <w:vertAlign w:val="superscript"/>
        </w:rPr>
        <w:t>1</w:t>
      </w:r>
      <w:r w:rsidR="00E8663B" w:rsidRPr="00AB204C">
        <w:rPr>
          <w:rFonts w:ascii="Times New Roman" w:hAnsi="Times New Roman" w:cs="Times New Roman"/>
          <w:sz w:val="24"/>
          <w:szCs w:val="24"/>
        </w:rPr>
        <w:t xml:space="preserve"> after</w:t>
      </w:r>
      <w:r w:rsidR="006B7CAF" w:rsidRPr="00AB204C">
        <w:rPr>
          <w:rFonts w:ascii="Times New Roman" w:hAnsi="Times New Roman" w:cs="Times New Roman"/>
          <w:sz w:val="24"/>
          <w:szCs w:val="24"/>
        </w:rPr>
        <w:t xml:space="preserve"> 60 days of inoculation. Whereas, </w:t>
      </w:r>
      <w:r w:rsidR="00E8663B" w:rsidRPr="00AB204C">
        <w:rPr>
          <w:rFonts w:ascii="Times New Roman" w:hAnsi="Times New Roman" w:cs="Times New Roman"/>
          <w:sz w:val="24"/>
          <w:szCs w:val="24"/>
        </w:rPr>
        <w:t>intermediate</w:t>
      </w:r>
      <w:r w:rsidR="006B7CAF" w:rsidRPr="00AB204C">
        <w:rPr>
          <w:rFonts w:ascii="Times New Roman" w:hAnsi="Times New Roman" w:cs="Times New Roman"/>
          <w:sz w:val="24"/>
          <w:szCs w:val="24"/>
        </w:rPr>
        <w:t xml:space="preserve"> callusing was observed with 59.34 percent frequency on media comprehending 2.0 mgl</w:t>
      </w:r>
      <w:r w:rsidR="006B7CAF" w:rsidRPr="00AB204C">
        <w:rPr>
          <w:rFonts w:ascii="Times New Roman" w:hAnsi="Times New Roman" w:cs="Times New Roman"/>
          <w:sz w:val="24"/>
          <w:szCs w:val="24"/>
          <w:vertAlign w:val="superscript"/>
        </w:rPr>
        <w:t>-1</w:t>
      </w:r>
      <w:r w:rsidR="006B7CAF" w:rsidRPr="00AB204C">
        <w:rPr>
          <w:rFonts w:ascii="Times New Roman" w:hAnsi="Times New Roman" w:cs="Times New Roman"/>
          <w:sz w:val="24"/>
          <w:szCs w:val="24"/>
        </w:rPr>
        <w:t>NAA. Increasing levels of NAA &gt;3.0 mgl</w:t>
      </w:r>
      <w:r w:rsidR="006B7CAF" w:rsidRPr="00AB204C">
        <w:rPr>
          <w:rFonts w:ascii="Times New Roman" w:hAnsi="Times New Roman" w:cs="Times New Roman"/>
          <w:sz w:val="24"/>
          <w:szCs w:val="24"/>
          <w:vertAlign w:val="superscript"/>
        </w:rPr>
        <w:t>-1</w:t>
      </w:r>
      <w:r w:rsidR="006B7CAF" w:rsidRPr="00AB204C">
        <w:rPr>
          <w:rFonts w:ascii="Times New Roman" w:hAnsi="Times New Roman" w:cs="Times New Roman"/>
          <w:sz w:val="24"/>
          <w:szCs w:val="24"/>
        </w:rPr>
        <w:t xml:space="preserve"> decreased callus proliferation competence</w:t>
      </w:r>
      <w:r w:rsidR="00C40D3A" w:rsidRPr="00AB204C">
        <w:rPr>
          <w:rFonts w:ascii="Times New Roman" w:hAnsi="Times New Roman" w:cs="Times New Roman"/>
          <w:sz w:val="24"/>
          <w:szCs w:val="24"/>
        </w:rPr>
        <w:t xml:space="preserve"> subsequently</w:t>
      </w:r>
      <w:r w:rsidR="006B7CAF" w:rsidRPr="00AB204C">
        <w:rPr>
          <w:rFonts w:ascii="Times New Roman" w:hAnsi="Times New Roman" w:cs="Times New Roman"/>
          <w:sz w:val="24"/>
          <w:szCs w:val="24"/>
        </w:rPr>
        <w:t xml:space="preserve">. </w:t>
      </w:r>
      <w:r w:rsidR="009E5F2E" w:rsidRPr="00AB204C">
        <w:rPr>
          <w:rFonts w:ascii="Times New Roman" w:hAnsi="Times New Roman" w:cs="Times New Roman"/>
          <w:sz w:val="24"/>
          <w:szCs w:val="24"/>
        </w:rPr>
        <w:t>While m</w:t>
      </w:r>
      <w:r w:rsidR="006B7CAF" w:rsidRPr="00AB204C">
        <w:rPr>
          <w:rFonts w:ascii="Times New Roman" w:hAnsi="Times New Roman" w:cs="Times New Roman"/>
          <w:sz w:val="24"/>
          <w:szCs w:val="24"/>
        </w:rPr>
        <w:t xml:space="preserve">inimum callus proliferation was </w:t>
      </w:r>
      <w:r w:rsidR="00AB204C" w:rsidRPr="00AB204C">
        <w:rPr>
          <w:rFonts w:ascii="Times New Roman" w:hAnsi="Times New Roman" w:cs="Times New Roman"/>
          <w:sz w:val="24"/>
          <w:szCs w:val="24"/>
        </w:rPr>
        <w:t>evident with</w:t>
      </w:r>
      <w:r w:rsidR="004A689D" w:rsidRPr="00AB204C">
        <w:rPr>
          <w:rFonts w:ascii="Times New Roman" w:hAnsi="Times New Roman" w:cs="Times New Roman"/>
          <w:sz w:val="24"/>
          <w:szCs w:val="24"/>
        </w:rPr>
        <w:t xml:space="preserve"> supplementation of 0.5 mgl</w:t>
      </w:r>
      <w:r w:rsidR="004A689D" w:rsidRPr="00AB204C">
        <w:rPr>
          <w:rFonts w:ascii="Times New Roman" w:hAnsi="Times New Roman" w:cs="Times New Roman"/>
          <w:sz w:val="24"/>
          <w:szCs w:val="24"/>
          <w:vertAlign w:val="superscript"/>
        </w:rPr>
        <w:t>-1</w:t>
      </w:r>
      <w:r w:rsidR="004A689D" w:rsidRPr="00AB204C">
        <w:rPr>
          <w:rFonts w:ascii="Times New Roman" w:hAnsi="Times New Roman" w:cs="Times New Roman"/>
          <w:sz w:val="24"/>
          <w:szCs w:val="24"/>
        </w:rPr>
        <w:t xml:space="preserve"> NAA </w:t>
      </w:r>
      <w:r w:rsidR="006B7CAF" w:rsidRPr="00AB204C">
        <w:rPr>
          <w:rFonts w:ascii="Times New Roman" w:hAnsi="Times New Roman" w:cs="Times New Roman"/>
          <w:sz w:val="24"/>
          <w:szCs w:val="24"/>
        </w:rPr>
        <w:t>with 2.94g fresh weight</w:t>
      </w:r>
      <w:r w:rsidR="00BF419D">
        <w:rPr>
          <w:rFonts w:ascii="Times New Roman" w:hAnsi="Times New Roman" w:cs="Times New Roman"/>
          <w:sz w:val="24"/>
          <w:szCs w:val="24"/>
        </w:rPr>
        <w:t xml:space="preserve"> (Table2)</w:t>
      </w:r>
      <w:r w:rsidR="006B7CAF" w:rsidRPr="00AB204C">
        <w:rPr>
          <w:rFonts w:ascii="Times New Roman" w:hAnsi="Times New Roman" w:cs="Times New Roman"/>
          <w:sz w:val="24"/>
          <w:szCs w:val="24"/>
        </w:rPr>
        <w:t xml:space="preserve">. </w:t>
      </w:r>
    </w:p>
    <w:p w14:paraId="243BE46A" w14:textId="4C6194A3" w:rsidR="001D5846" w:rsidRDefault="00AB204C" w:rsidP="001D5846">
      <w:pPr>
        <w:spacing w:before="120" w:after="120" w:line="360" w:lineRule="auto"/>
        <w:ind w:firstLine="720"/>
        <w:jc w:val="both"/>
        <w:rPr>
          <w:rFonts w:ascii="Times New Roman" w:hAnsi="Times New Roman" w:cs="Times New Roman"/>
          <w:sz w:val="24"/>
          <w:szCs w:val="24"/>
        </w:rPr>
      </w:pPr>
      <w:r w:rsidRPr="00757C52">
        <w:rPr>
          <w:rFonts w:ascii="Times New Roman" w:hAnsi="Times New Roman" w:cs="Times New Roman"/>
          <w:sz w:val="24"/>
          <w:szCs w:val="24"/>
        </w:rPr>
        <w:t>Addition of 2</w:t>
      </w:r>
      <w:r w:rsidR="006B7CAF" w:rsidRPr="00757C52">
        <w:rPr>
          <w:rFonts w:ascii="Times New Roman" w:hAnsi="Times New Roman" w:cs="Times New Roman"/>
          <w:sz w:val="24"/>
          <w:szCs w:val="24"/>
        </w:rPr>
        <w:t>,4-D</w:t>
      </w:r>
      <w:r w:rsidRPr="00757C52">
        <w:rPr>
          <w:rFonts w:ascii="Times New Roman" w:hAnsi="Times New Roman" w:cs="Times New Roman"/>
          <w:sz w:val="24"/>
          <w:szCs w:val="24"/>
        </w:rPr>
        <w:t xml:space="preserve"> as alone in to the medium produced</w:t>
      </w:r>
      <w:r w:rsidR="006B7CAF" w:rsidRPr="00757C52">
        <w:rPr>
          <w:rFonts w:ascii="Times New Roman" w:hAnsi="Times New Roman" w:cs="Times New Roman"/>
          <w:sz w:val="24"/>
          <w:szCs w:val="24"/>
        </w:rPr>
        <w:t xml:space="preserve"> a friable, semi-compact, and compact callus that ranged in colour from yellowish green to green callus and from light brown to dark brown. The initiation of callus was observed after an average of 18–</w:t>
      </w:r>
      <w:r w:rsidR="006B7CAF" w:rsidRPr="00D229C4">
        <w:rPr>
          <w:rFonts w:ascii="Times New Roman" w:hAnsi="Times New Roman" w:cs="Times New Roman"/>
          <w:sz w:val="24"/>
          <w:szCs w:val="24"/>
        </w:rPr>
        <w:t xml:space="preserve">22 days. Initially, the cut surface of the explants showed signs of callus induction. Dark brown callus and green friable callus were recorded. </w:t>
      </w:r>
      <w:r w:rsidR="008165CC" w:rsidRPr="00D229C4">
        <w:rPr>
          <w:rFonts w:ascii="Times New Roman" w:hAnsi="Times New Roman" w:cs="Times New Roman"/>
          <w:sz w:val="24"/>
          <w:szCs w:val="24"/>
        </w:rPr>
        <w:t>Average initiation days</w:t>
      </w:r>
      <w:r w:rsidR="006B7CAF" w:rsidRPr="00D229C4">
        <w:rPr>
          <w:rFonts w:ascii="Times New Roman" w:hAnsi="Times New Roman" w:cs="Times New Roman"/>
          <w:sz w:val="24"/>
          <w:szCs w:val="24"/>
        </w:rPr>
        <w:t xml:space="preserve"> were 19.24 </w:t>
      </w:r>
      <w:r w:rsidR="006B7CAF" w:rsidRPr="00D229C4">
        <w:rPr>
          <w:rFonts w:ascii="Times New Roman" w:hAnsi="Times New Roman" w:cs="Times New Roman"/>
          <w:sz w:val="24"/>
          <w:szCs w:val="24"/>
        </w:rPr>
        <w:lastRenderedPageBreak/>
        <w:t>when media supplemented with 2.0 mgl</w:t>
      </w:r>
      <w:r w:rsidR="006B7CAF" w:rsidRPr="00D229C4">
        <w:rPr>
          <w:rFonts w:ascii="Times New Roman" w:hAnsi="Times New Roman" w:cs="Times New Roman"/>
          <w:sz w:val="24"/>
          <w:szCs w:val="24"/>
          <w:vertAlign w:val="superscript"/>
        </w:rPr>
        <w:t>-1</w:t>
      </w:r>
      <w:r w:rsidR="006B7CAF" w:rsidRPr="00D229C4">
        <w:rPr>
          <w:rFonts w:ascii="Times New Roman" w:hAnsi="Times New Roman" w:cs="Times New Roman"/>
          <w:sz w:val="24"/>
          <w:szCs w:val="24"/>
        </w:rPr>
        <w:t xml:space="preserve"> of 2, 4-D with 76.61 percent </w:t>
      </w:r>
      <w:r w:rsidR="00B40AFB" w:rsidRPr="00D229C4">
        <w:rPr>
          <w:rFonts w:ascii="Times New Roman" w:hAnsi="Times New Roman" w:cs="Times New Roman"/>
          <w:sz w:val="24"/>
          <w:szCs w:val="24"/>
        </w:rPr>
        <w:t xml:space="preserve">callus proliferation </w:t>
      </w:r>
      <w:r w:rsidR="008165CC" w:rsidRPr="00D229C4">
        <w:rPr>
          <w:rFonts w:ascii="Times New Roman" w:hAnsi="Times New Roman" w:cs="Times New Roman"/>
          <w:sz w:val="24"/>
          <w:szCs w:val="24"/>
        </w:rPr>
        <w:t>competence</w:t>
      </w:r>
      <w:r w:rsidR="006B7CAF" w:rsidRPr="00D229C4">
        <w:rPr>
          <w:rFonts w:ascii="Times New Roman" w:hAnsi="Times New Roman" w:cs="Times New Roman"/>
          <w:sz w:val="24"/>
          <w:szCs w:val="24"/>
        </w:rPr>
        <w:t xml:space="preserve"> and the average fresh weight of </w:t>
      </w:r>
      <w:r w:rsidR="008165CC" w:rsidRPr="00D229C4">
        <w:rPr>
          <w:rFonts w:ascii="Times New Roman" w:hAnsi="Times New Roman" w:cs="Times New Roman"/>
          <w:sz w:val="24"/>
          <w:szCs w:val="24"/>
        </w:rPr>
        <w:t>callus was</w:t>
      </w:r>
      <w:r w:rsidR="006B7CAF" w:rsidRPr="00D229C4">
        <w:rPr>
          <w:rFonts w:ascii="Times New Roman" w:hAnsi="Times New Roman" w:cs="Times New Roman"/>
          <w:sz w:val="24"/>
          <w:szCs w:val="24"/>
        </w:rPr>
        <w:t xml:space="preserve"> observed 13.26 g.  Further, increasing concentration of 2, 4- D (&gt;3.0 mgl</w:t>
      </w:r>
      <w:r w:rsidR="006B7CAF" w:rsidRPr="00D229C4">
        <w:rPr>
          <w:rFonts w:ascii="Times New Roman" w:hAnsi="Times New Roman" w:cs="Times New Roman"/>
          <w:sz w:val="24"/>
          <w:szCs w:val="24"/>
          <w:vertAlign w:val="superscript"/>
        </w:rPr>
        <w:t>-1</w:t>
      </w:r>
      <w:r w:rsidR="006B7CAF" w:rsidRPr="00D229C4">
        <w:rPr>
          <w:rFonts w:ascii="Times New Roman" w:hAnsi="Times New Roman" w:cs="Times New Roman"/>
          <w:sz w:val="24"/>
          <w:szCs w:val="24"/>
        </w:rPr>
        <w:t xml:space="preserve">) showed a decline in callus proliferation </w:t>
      </w:r>
      <w:r w:rsidR="000F3AE1">
        <w:rPr>
          <w:rFonts w:ascii="Times New Roman" w:hAnsi="Times New Roman" w:cs="Times New Roman"/>
          <w:sz w:val="24"/>
          <w:szCs w:val="24"/>
        </w:rPr>
        <w:t>competent</w:t>
      </w:r>
      <w:r w:rsidR="006B7CAF" w:rsidRPr="00D229C4">
        <w:rPr>
          <w:rFonts w:ascii="Times New Roman" w:hAnsi="Times New Roman" w:cs="Times New Roman"/>
          <w:sz w:val="24"/>
          <w:szCs w:val="24"/>
        </w:rPr>
        <w:t xml:space="preserve">. </w:t>
      </w:r>
      <w:r w:rsidR="008165CC" w:rsidRPr="00D229C4">
        <w:rPr>
          <w:rFonts w:ascii="Times New Roman" w:hAnsi="Times New Roman" w:cs="Times New Roman"/>
          <w:sz w:val="24"/>
          <w:szCs w:val="24"/>
        </w:rPr>
        <w:t>However, m</w:t>
      </w:r>
      <w:r w:rsidR="006B7CAF" w:rsidRPr="00D229C4">
        <w:rPr>
          <w:rFonts w:ascii="Times New Roman" w:hAnsi="Times New Roman" w:cs="Times New Roman"/>
          <w:sz w:val="24"/>
          <w:szCs w:val="24"/>
        </w:rPr>
        <w:t xml:space="preserve">edium callusing was observed with </w:t>
      </w:r>
      <w:r w:rsidR="00736813" w:rsidRPr="00D229C4">
        <w:rPr>
          <w:rFonts w:ascii="Times New Roman" w:hAnsi="Times New Roman" w:cs="Times New Roman"/>
          <w:sz w:val="24"/>
          <w:szCs w:val="24"/>
        </w:rPr>
        <w:t xml:space="preserve">application of </w:t>
      </w:r>
      <w:r w:rsidR="006B7CAF" w:rsidRPr="00D229C4">
        <w:rPr>
          <w:rFonts w:ascii="Times New Roman" w:hAnsi="Times New Roman" w:cs="Times New Roman"/>
          <w:sz w:val="24"/>
          <w:szCs w:val="24"/>
        </w:rPr>
        <w:t>1.0 mgl</w:t>
      </w:r>
      <w:r w:rsidR="006B7CAF" w:rsidRPr="00D229C4">
        <w:rPr>
          <w:rFonts w:ascii="Times New Roman" w:hAnsi="Times New Roman" w:cs="Times New Roman"/>
          <w:sz w:val="24"/>
          <w:szCs w:val="24"/>
          <w:vertAlign w:val="superscript"/>
        </w:rPr>
        <w:t>-1</w:t>
      </w:r>
      <w:r w:rsidR="006B7CAF" w:rsidRPr="00D229C4">
        <w:rPr>
          <w:rFonts w:ascii="Times New Roman" w:hAnsi="Times New Roman" w:cs="Times New Roman"/>
          <w:sz w:val="24"/>
          <w:szCs w:val="24"/>
        </w:rPr>
        <w:t xml:space="preserve"> and 4.0 mgl</w:t>
      </w:r>
      <w:r w:rsidR="006B7CAF" w:rsidRPr="00D229C4">
        <w:rPr>
          <w:rFonts w:ascii="Times New Roman" w:hAnsi="Times New Roman" w:cs="Times New Roman"/>
          <w:sz w:val="24"/>
          <w:szCs w:val="24"/>
          <w:vertAlign w:val="superscript"/>
        </w:rPr>
        <w:t>-1</w:t>
      </w:r>
      <w:r w:rsidR="006B7CAF" w:rsidRPr="00D229C4">
        <w:rPr>
          <w:rFonts w:ascii="Times New Roman" w:hAnsi="Times New Roman" w:cs="Times New Roman"/>
          <w:sz w:val="24"/>
          <w:szCs w:val="24"/>
        </w:rPr>
        <w:t xml:space="preserve"> and slight callusing at </w:t>
      </w:r>
      <w:r w:rsidR="00757C52" w:rsidRPr="00D229C4">
        <w:rPr>
          <w:rFonts w:ascii="Times New Roman" w:hAnsi="Times New Roman" w:cs="Times New Roman"/>
          <w:sz w:val="24"/>
          <w:szCs w:val="24"/>
        </w:rPr>
        <w:t xml:space="preserve">the </w:t>
      </w:r>
      <w:r w:rsidR="006B7CAF" w:rsidRPr="00D229C4">
        <w:rPr>
          <w:rFonts w:ascii="Times New Roman" w:hAnsi="Times New Roman" w:cs="Times New Roman"/>
          <w:sz w:val="24"/>
          <w:szCs w:val="24"/>
        </w:rPr>
        <w:t>0.5 mgl</w:t>
      </w:r>
      <w:r w:rsidR="006B7CAF" w:rsidRPr="00D229C4">
        <w:rPr>
          <w:rFonts w:ascii="Times New Roman" w:hAnsi="Times New Roman" w:cs="Times New Roman"/>
          <w:sz w:val="24"/>
          <w:szCs w:val="24"/>
          <w:vertAlign w:val="superscript"/>
        </w:rPr>
        <w:t>-1</w:t>
      </w:r>
      <w:r w:rsidR="006B7CAF" w:rsidRPr="00D229C4">
        <w:rPr>
          <w:rFonts w:ascii="Times New Roman" w:hAnsi="Times New Roman" w:cs="Times New Roman"/>
          <w:sz w:val="24"/>
          <w:szCs w:val="24"/>
        </w:rPr>
        <w:t xml:space="preserve"> and 5.0 mgl</w:t>
      </w:r>
      <w:r w:rsidR="006B7CAF" w:rsidRPr="00D229C4">
        <w:rPr>
          <w:rFonts w:ascii="Times New Roman" w:hAnsi="Times New Roman" w:cs="Times New Roman"/>
          <w:sz w:val="24"/>
          <w:szCs w:val="24"/>
          <w:vertAlign w:val="superscript"/>
        </w:rPr>
        <w:t>-1</w:t>
      </w:r>
      <w:r w:rsidR="006B7CAF" w:rsidRPr="00D229C4">
        <w:rPr>
          <w:rFonts w:ascii="Times New Roman" w:hAnsi="Times New Roman" w:cs="Times New Roman"/>
          <w:sz w:val="24"/>
          <w:szCs w:val="24"/>
        </w:rPr>
        <w:t xml:space="preserve"> levels of 2, 4-D</w:t>
      </w:r>
      <w:r w:rsidR="00757C52" w:rsidRPr="00D229C4">
        <w:rPr>
          <w:rFonts w:ascii="Times New Roman" w:hAnsi="Times New Roman" w:cs="Times New Roman"/>
          <w:sz w:val="24"/>
          <w:szCs w:val="24"/>
        </w:rPr>
        <w:t xml:space="preserve"> application</w:t>
      </w:r>
      <w:r w:rsidR="00BF419D">
        <w:rPr>
          <w:rFonts w:ascii="Times New Roman" w:hAnsi="Times New Roman" w:cs="Times New Roman"/>
          <w:sz w:val="24"/>
          <w:szCs w:val="24"/>
        </w:rPr>
        <w:t xml:space="preserve"> (Table 2)</w:t>
      </w:r>
      <w:r w:rsidR="006B7CAF" w:rsidRPr="00D229C4">
        <w:rPr>
          <w:rFonts w:ascii="Times New Roman" w:hAnsi="Times New Roman" w:cs="Times New Roman"/>
          <w:sz w:val="24"/>
          <w:szCs w:val="24"/>
        </w:rPr>
        <w:t>.</w:t>
      </w:r>
      <w:bookmarkStart w:id="3" w:name="_Hlk164280952"/>
      <w:r w:rsidR="00F10132" w:rsidRPr="00D229C4">
        <w:rPr>
          <w:rFonts w:ascii="Times New Roman" w:hAnsi="Times New Roman" w:cs="Times New Roman"/>
          <w:sz w:val="24"/>
          <w:szCs w:val="24"/>
        </w:rPr>
        <w:t xml:space="preserve"> </w:t>
      </w:r>
    </w:p>
    <w:p w14:paraId="5EC30D4C" w14:textId="298610A8" w:rsidR="008B7D63" w:rsidRPr="00757C1A" w:rsidRDefault="00F10132" w:rsidP="001D5846">
      <w:pPr>
        <w:spacing w:before="120" w:after="120" w:line="360" w:lineRule="auto"/>
        <w:ind w:firstLine="720"/>
        <w:jc w:val="both"/>
        <w:rPr>
          <w:rFonts w:ascii="Times New Roman" w:hAnsi="Times New Roman" w:cs="Times New Roman"/>
          <w:sz w:val="24"/>
          <w:szCs w:val="24"/>
        </w:rPr>
      </w:pPr>
      <w:r w:rsidRPr="00D229C4">
        <w:rPr>
          <w:rFonts w:ascii="Times New Roman" w:hAnsi="Times New Roman" w:cs="Times New Roman"/>
          <w:sz w:val="24"/>
          <w:szCs w:val="24"/>
        </w:rPr>
        <w:t xml:space="preserve">Although, callus proliferation was seen with application of both NAA and 2,4-D, the best results were found with 2,4-D. </w:t>
      </w:r>
      <w:r w:rsidR="00842B8F" w:rsidRPr="00D229C4">
        <w:rPr>
          <w:rFonts w:ascii="Times New Roman" w:hAnsi="Times New Roman" w:cs="Times New Roman"/>
          <w:sz w:val="24"/>
          <w:szCs w:val="24"/>
        </w:rPr>
        <w:t xml:space="preserve">Furthermore, </w:t>
      </w:r>
      <w:r w:rsidR="00FA1C13" w:rsidRPr="00D229C4">
        <w:rPr>
          <w:rFonts w:ascii="Times New Roman" w:hAnsi="Times New Roman" w:cs="Times New Roman"/>
          <w:sz w:val="24"/>
          <w:szCs w:val="24"/>
        </w:rPr>
        <w:t>highest fresh</w:t>
      </w:r>
      <w:r w:rsidR="00B655D9" w:rsidRPr="00D229C4">
        <w:rPr>
          <w:rFonts w:ascii="Times New Roman" w:hAnsi="Times New Roman" w:cs="Times New Roman"/>
          <w:sz w:val="24"/>
          <w:szCs w:val="24"/>
        </w:rPr>
        <w:t xml:space="preserve"> callus weight</w:t>
      </w:r>
      <w:r w:rsidR="00596E6F" w:rsidRPr="00D229C4">
        <w:rPr>
          <w:rFonts w:ascii="Times New Roman" w:hAnsi="Times New Roman" w:cs="Times New Roman"/>
          <w:sz w:val="24"/>
          <w:szCs w:val="24"/>
        </w:rPr>
        <w:t xml:space="preserve"> (14.88g)</w:t>
      </w:r>
      <w:r w:rsidR="00B655D9" w:rsidRPr="00D229C4">
        <w:rPr>
          <w:rFonts w:ascii="Times New Roman" w:hAnsi="Times New Roman" w:cs="Times New Roman"/>
          <w:sz w:val="24"/>
          <w:szCs w:val="24"/>
        </w:rPr>
        <w:t xml:space="preserve"> was evident on medium</w:t>
      </w:r>
      <w:r w:rsidR="00596E6F" w:rsidRPr="00D229C4">
        <w:rPr>
          <w:rFonts w:ascii="Times New Roman" w:hAnsi="Times New Roman" w:cs="Times New Roman"/>
          <w:sz w:val="24"/>
          <w:szCs w:val="24"/>
        </w:rPr>
        <w:t xml:space="preserve"> amended with 1.0</w:t>
      </w:r>
      <w:r w:rsidR="00082681">
        <w:rPr>
          <w:rFonts w:ascii="Times New Roman" w:hAnsi="Times New Roman" w:cs="Times New Roman"/>
          <w:sz w:val="24"/>
          <w:szCs w:val="24"/>
        </w:rPr>
        <w:t xml:space="preserve"> </w:t>
      </w:r>
      <w:r w:rsidR="00596E6F" w:rsidRPr="00D229C4">
        <w:rPr>
          <w:rFonts w:ascii="Times New Roman" w:hAnsi="Times New Roman" w:cs="Times New Roman"/>
          <w:sz w:val="24"/>
          <w:szCs w:val="24"/>
        </w:rPr>
        <w:t>mgl</w:t>
      </w:r>
      <w:r w:rsidR="00596E6F" w:rsidRPr="00D229C4">
        <w:rPr>
          <w:rFonts w:ascii="Times New Roman" w:hAnsi="Times New Roman" w:cs="Times New Roman"/>
          <w:sz w:val="24"/>
          <w:szCs w:val="24"/>
          <w:vertAlign w:val="superscript"/>
        </w:rPr>
        <w:t>-1</w:t>
      </w:r>
      <w:r w:rsidR="00596E6F" w:rsidRPr="00D229C4">
        <w:rPr>
          <w:rFonts w:ascii="Times New Roman" w:hAnsi="Times New Roman" w:cs="Times New Roman"/>
          <w:sz w:val="24"/>
          <w:szCs w:val="24"/>
        </w:rPr>
        <w:t>NAA</w:t>
      </w:r>
      <w:r w:rsidR="00FA1C13" w:rsidRPr="00D229C4">
        <w:rPr>
          <w:rFonts w:ascii="Times New Roman" w:hAnsi="Times New Roman" w:cs="Times New Roman"/>
          <w:sz w:val="24"/>
          <w:szCs w:val="24"/>
        </w:rPr>
        <w:t xml:space="preserve"> in combination with 2.0</w:t>
      </w:r>
      <w:r w:rsidR="00DA7CD1">
        <w:rPr>
          <w:rFonts w:ascii="Times New Roman" w:hAnsi="Times New Roman" w:cs="Times New Roman"/>
          <w:sz w:val="24"/>
          <w:szCs w:val="24"/>
        </w:rPr>
        <w:t xml:space="preserve"> </w:t>
      </w:r>
      <w:r w:rsidR="00FA1C13" w:rsidRPr="00D229C4">
        <w:rPr>
          <w:rFonts w:ascii="Times New Roman" w:hAnsi="Times New Roman" w:cs="Times New Roman"/>
          <w:sz w:val="24"/>
          <w:szCs w:val="24"/>
        </w:rPr>
        <w:t>mgl</w:t>
      </w:r>
      <w:r w:rsidR="00FA1C13" w:rsidRPr="00D229C4">
        <w:rPr>
          <w:rFonts w:ascii="Times New Roman" w:hAnsi="Times New Roman" w:cs="Times New Roman"/>
          <w:sz w:val="24"/>
          <w:szCs w:val="24"/>
          <w:vertAlign w:val="superscript"/>
        </w:rPr>
        <w:t>-1</w:t>
      </w:r>
      <w:r w:rsidR="00FA1C13" w:rsidRPr="00D229C4">
        <w:rPr>
          <w:rFonts w:ascii="Times New Roman" w:hAnsi="Times New Roman" w:cs="Times New Roman"/>
          <w:sz w:val="24"/>
          <w:szCs w:val="24"/>
        </w:rPr>
        <w:t>TD</w:t>
      </w:r>
      <w:r w:rsidR="008B7D63">
        <w:rPr>
          <w:rFonts w:ascii="Times New Roman" w:hAnsi="Times New Roman" w:cs="Times New Roman"/>
          <w:sz w:val="24"/>
          <w:szCs w:val="24"/>
        </w:rPr>
        <w:t>Z</w:t>
      </w:r>
      <w:r w:rsidR="00BF419D">
        <w:rPr>
          <w:rFonts w:ascii="Times New Roman" w:hAnsi="Times New Roman" w:cs="Times New Roman"/>
          <w:sz w:val="24"/>
          <w:szCs w:val="24"/>
        </w:rPr>
        <w:t xml:space="preserve"> (Table </w:t>
      </w:r>
      <w:r w:rsidR="009D6D16">
        <w:rPr>
          <w:rFonts w:ascii="Times New Roman" w:hAnsi="Times New Roman" w:cs="Times New Roman"/>
          <w:sz w:val="24"/>
          <w:szCs w:val="24"/>
        </w:rPr>
        <w:t>3</w:t>
      </w:r>
      <w:r w:rsidR="00BF419D">
        <w:rPr>
          <w:rFonts w:ascii="Times New Roman" w:hAnsi="Times New Roman" w:cs="Times New Roman"/>
          <w:sz w:val="24"/>
          <w:szCs w:val="24"/>
        </w:rPr>
        <w:t>)</w:t>
      </w:r>
      <w:r w:rsidR="008B7D63">
        <w:rPr>
          <w:rFonts w:ascii="Times New Roman" w:hAnsi="Times New Roman" w:cs="Times New Roman"/>
          <w:sz w:val="24"/>
          <w:szCs w:val="24"/>
        </w:rPr>
        <w:t>.</w:t>
      </w:r>
      <w:r w:rsidR="008B7D63" w:rsidRPr="008B7D63">
        <w:rPr>
          <w:rFonts w:ascii="Times New Roman" w:hAnsi="Times New Roman" w:cs="Times New Roman"/>
          <w:sz w:val="24"/>
          <w:szCs w:val="24"/>
        </w:rPr>
        <w:t xml:space="preserve"> </w:t>
      </w:r>
      <w:r w:rsidR="008B7D63" w:rsidRPr="00757C1A">
        <w:rPr>
          <w:rFonts w:ascii="Times New Roman" w:hAnsi="Times New Roman" w:cs="Times New Roman"/>
          <w:sz w:val="24"/>
          <w:szCs w:val="24"/>
        </w:rPr>
        <w:t xml:space="preserve">Salman (2021) found the highest fresh weight </w:t>
      </w:r>
      <w:r w:rsidR="008B7D63">
        <w:rPr>
          <w:rFonts w:ascii="Times New Roman" w:hAnsi="Times New Roman" w:cs="Times New Roman"/>
          <w:sz w:val="24"/>
          <w:szCs w:val="24"/>
        </w:rPr>
        <w:t>(</w:t>
      </w:r>
      <w:r w:rsidR="008B7D63" w:rsidRPr="00757C1A">
        <w:rPr>
          <w:rFonts w:ascii="Times New Roman" w:hAnsi="Times New Roman" w:cs="Times New Roman"/>
          <w:sz w:val="24"/>
          <w:szCs w:val="24"/>
        </w:rPr>
        <w:t>13.26g</w:t>
      </w:r>
      <w:r w:rsidR="008B7D63">
        <w:rPr>
          <w:rFonts w:ascii="Times New Roman" w:hAnsi="Times New Roman" w:cs="Times New Roman"/>
          <w:sz w:val="24"/>
          <w:szCs w:val="24"/>
        </w:rPr>
        <w:t>)</w:t>
      </w:r>
      <w:r w:rsidR="008B7D63" w:rsidRPr="00757C1A">
        <w:rPr>
          <w:rFonts w:ascii="Times New Roman" w:hAnsi="Times New Roman" w:cs="Times New Roman"/>
          <w:sz w:val="24"/>
          <w:szCs w:val="24"/>
        </w:rPr>
        <w:t xml:space="preserve"> of callus with friable texture on MS medium supplemented with 2.0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 NAA </w:t>
      </w:r>
      <w:r w:rsidR="008B7D63">
        <w:rPr>
          <w:rFonts w:ascii="Times New Roman" w:hAnsi="Times New Roman" w:cs="Times New Roman"/>
          <w:sz w:val="24"/>
          <w:szCs w:val="24"/>
        </w:rPr>
        <w:t>in combination with</w:t>
      </w:r>
      <w:r w:rsidR="008B7D63" w:rsidRPr="00757C1A">
        <w:rPr>
          <w:rFonts w:ascii="Times New Roman" w:hAnsi="Times New Roman" w:cs="Times New Roman"/>
          <w:sz w:val="24"/>
          <w:szCs w:val="24"/>
        </w:rPr>
        <w:t xml:space="preserve"> 1.0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 2.4-D and 0.5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 BA. Kim </w:t>
      </w:r>
      <w:r w:rsidR="008B7D63" w:rsidRPr="00757C1A">
        <w:rPr>
          <w:rFonts w:ascii="Times New Roman" w:hAnsi="Times New Roman" w:cs="Times New Roman"/>
          <w:i/>
          <w:iCs/>
          <w:sz w:val="24"/>
          <w:szCs w:val="24"/>
        </w:rPr>
        <w:t>et al.</w:t>
      </w:r>
      <w:r w:rsidR="008B7D63" w:rsidRPr="00757C1A">
        <w:rPr>
          <w:rFonts w:ascii="Times New Roman" w:hAnsi="Times New Roman" w:cs="Times New Roman"/>
          <w:sz w:val="24"/>
          <w:szCs w:val="24"/>
        </w:rPr>
        <w:t xml:space="preserve"> (2021) obtained 85% callus induction from the leaf segments within 4–5 weeks </w:t>
      </w:r>
      <w:r w:rsidR="008B7D63">
        <w:rPr>
          <w:rFonts w:ascii="Times New Roman" w:hAnsi="Times New Roman" w:cs="Times New Roman"/>
          <w:sz w:val="24"/>
          <w:szCs w:val="24"/>
        </w:rPr>
        <w:t xml:space="preserve">of culture </w:t>
      </w:r>
      <w:r w:rsidR="008B7D63" w:rsidRPr="00757C1A">
        <w:rPr>
          <w:rFonts w:ascii="Times New Roman" w:hAnsi="Times New Roman" w:cs="Times New Roman"/>
          <w:sz w:val="24"/>
          <w:szCs w:val="24"/>
        </w:rPr>
        <w:t xml:space="preserve">when </w:t>
      </w:r>
      <w:r w:rsidR="008B7D63">
        <w:rPr>
          <w:rFonts w:ascii="Times New Roman" w:hAnsi="Times New Roman" w:cs="Times New Roman"/>
          <w:sz w:val="24"/>
          <w:szCs w:val="24"/>
        </w:rPr>
        <w:t>inoculated</w:t>
      </w:r>
      <w:r w:rsidR="008B7D63" w:rsidRPr="00757C1A">
        <w:rPr>
          <w:rFonts w:ascii="Times New Roman" w:hAnsi="Times New Roman" w:cs="Times New Roman"/>
          <w:sz w:val="24"/>
          <w:szCs w:val="24"/>
        </w:rPr>
        <w:t xml:space="preserve"> on MS medium supplemented with 1.0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BAP in </w:t>
      </w:r>
      <w:r w:rsidR="008B7D63">
        <w:rPr>
          <w:rFonts w:ascii="Times New Roman" w:hAnsi="Times New Roman" w:cs="Times New Roman"/>
          <w:sz w:val="24"/>
          <w:szCs w:val="24"/>
        </w:rPr>
        <w:t xml:space="preserve">association </w:t>
      </w:r>
      <w:r w:rsidR="008B7D63" w:rsidRPr="00757C1A">
        <w:rPr>
          <w:rFonts w:ascii="Times New Roman" w:hAnsi="Times New Roman" w:cs="Times New Roman"/>
          <w:sz w:val="24"/>
          <w:szCs w:val="24"/>
        </w:rPr>
        <w:t>with 0.5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NAA. Yadav </w:t>
      </w:r>
      <w:r w:rsidR="008B7D63" w:rsidRPr="00757C1A">
        <w:rPr>
          <w:rFonts w:ascii="Times New Roman" w:hAnsi="Times New Roman" w:cs="Times New Roman"/>
          <w:i/>
          <w:iCs/>
          <w:sz w:val="24"/>
          <w:szCs w:val="24"/>
        </w:rPr>
        <w:t>et al.</w:t>
      </w:r>
      <w:r w:rsidR="008B7D63" w:rsidRPr="00757C1A">
        <w:rPr>
          <w:rFonts w:ascii="Times New Roman" w:hAnsi="Times New Roman" w:cs="Times New Roman"/>
          <w:sz w:val="24"/>
          <w:szCs w:val="24"/>
        </w:rPr>
        <w:t xml:space="preserve"> (2010) </w:t>
      </w:r>
      <w:r w:rsidR="008B7D63">
        <w:rPr>
          <w:rFonts w:ascii="Times New Roman" w:hAnsi="Times New Roman" w:cs="Times New Roman"/>
          <w:sz w:val="24"/>
          <w:szCs w:val="24"/>
        </w:rPr>
        <w:t>reported</w:t>
      </w:r>
      <w:r w:rsidR="008B7D63" w:rsidRPr="00757C1A">
        <w:rPr>
          <w:rFonts w:ascii="Times New Roman" w:hAnsi="Times New Roman" w:cs="Times New Roman"/>
          <w:sz w:val="24"/>
          <w:szCs w:val="24"/>
        </w:rPr>
        <w:t xml:space="preserve"> that calluses grew more rapidly on MS medium </w:t>
      </w:r>
      <w:r w:rsidR="008B7D63">
        <w:rPr>
          <w:rFonts w:ascii="Times New Roman" w:hAnsi="Times New Roman" w:cs="Times New Roman"/>
          <w:sz w:val="24"/>
          <w:szCs w:val="24"/>
        </w:rPr>
        <w:t>amended</w:t>
      </w:r>
      <w:r w:rsidR="008B7D63" w:rsidRPr="00757C1A">
        <w:rPr>
          <w:rFonts w:ascii="Times New Roman" w:hAnsi="Times New Roman" w:cs="Times New Roman"/>
          <w:sz w:val="24"/>
          <w:szCs w:val="24"/>
        </w:rPr>
        <w:t xml:space="preserve"> with 0.4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 TDZ as compared to the same medium </w:t>
      </w:r>
      <w:r w:rsidR="008B7D63">
        <w:rPr>
          <w:rFonts w:ascii="Times New Roman" w:hAnsi="Times New Roman" w:cs="Times New Roman"/>
          <w:sz w:val="24"/>
          <w:szCs w:val="24"/>
        </w:rPr>
        <w:t xml:space="preserve">supplemented </w:t>
      </w:r>
      <w:r w:rsidR="008B7D63" w:rsidRPr="00757C1A">
        <w:rPr>
          <w:rFonts w:ascii="Times New Roman" w:hAnsi="Times New Roman" w:cs="Times New Roman"/>
          <w:sz w:val="24"/>
          <w:szCs w:val="24"/>
        </w:rPr>
        <w:t>with low (0.2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 concentration or high (1.0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 concentration of TDZ. Azad and Amin (2017), Mani and Yadav (2018), Rasad </w:t>
      </w:r>
      <w:r w:rsidR="008B7D63" w:rsidRPr="00757C1A">
        <w:rPr>
          <w:rFonts w:ascii="Times New Roman" w:hAnsi="Times New Roman" w:cs="Times New Roman"/>
          <w:i/>
          <w:iCs/>
          <w:sz w:val="24"/>
          <w:szCs w:val="24"/>
        </w:rPr>
        <w:t>et al</w:t>
      </w:r>
      <w:r w:rsidR="008B7D63" w:rsidRPr="00757C1A">
        <w:rPr>
          <w:rFonts w:ascii="Times New Roman" w:hAnsi="Times New Roman" w:cs="Times New Roman"/>
          <w:sz w:val="24"/>
          <w:szCs w:val="24"/>
        </w:rPr>
        <w:t xml:space="preserve">. (2019) Chaudhary and Dantu (2019), Kumari </w:t>
      </w:r>
      <w:r w:rsidR="008B7D63" w:rsidRPr="00757C1A">
        <w:rPr>
          <w:rFonts w:ascii="Times New Roman" w:hAnsi="Times New Roman" w:cs="Times New Roman"/>
          <w:i/>
          <w:iCs/>
          <w:sz w:val="24"/>
          <w:szCs w:val="24"/>
        </w:rPr>
        <w:t>et al.</w:t>
      </w:r>
      <w:r w:rsidR="008B7D63" w:rsidRPr="00757C1A">
        <w:rPr>
          <w:rFonts w:ascii="Times New Roman" w:hAnsi="Times New Roman" w:cs="Times New Roman"/>
          <w:sz w:val="24"/>
          <w:szCs w:val="24"/>
        </w:rPr>
        <w:t xml:space="preserve"> (2020), Nabi </w:t>
      </w:r>
      <w:r w:rsidR="008B7D63" w:rsidRPr="00757C1A">
        <w:rPr>
          <w:rFonts w:ascii="Times New Roman" w:hAnsi="Times New Roman" w:cs="Times New Roman"/>
          <w:i/>
          <w:iCs/>
          <w:sz w:val="24"/>
          <w:szCs w:val="24"/>
        </w:rPr>
        <w:t>et al.</w:t>
      </w:r>
      <w:r w:rsidR="008B7D63" w:rsidRPr="00757C1A">
        <w:rPr>
          <w:rFonts w:ascii="Times New Roman" w:hAnsi="Times New Roman" w:cs="Times New Roman"/>
          <w:sz w:val="24"/>
          <w:szCs w:val="24"/>
        </w:rPr>
        <w:t xml:space="preserve"> (2020)</w:t>
      </w:r>
      <w:r w:rsidR="0092709E">
        <w:rPr>
          <w:rFonts w:ascii="Times New Roman" w:hAnsi="Times New Roman" w:cs="Times New Roman"/>
          <w:sz w:val="24"/>
          <w:szCs w:val="24"/>
        </w:rPr>
        <w:t>,</w:t>
      </w:r>
      <w:r w:rsidR="008B7D63" w:rsidRPr="00757C1A">
        <w:rPr>
          <w:rFonts w:ascii="Times New Roman" w:hAnsi="Times New Roman" w:cs="Times New Roman"/>
          <w:sz w:val="24"/>
          <w:szCs w:val="24"/>
        </w:rPr>
        <w:t xml:space="preserve"> Banharn and Kongthong (2023) </w:t>
      </w:r>
      <w:r w:rsidR="0092709E" w:rsidRPr="00757C1A">
        <w:rPr>
          <w:rFonts w:ascii="Times New Roman" w:hAnsi="Times New Roman" w:cs="Times New Roman"/>
          <w:sz w:val="24"/>
          <w:szCs w:val="24"/>
        </w:rPr>
        <w:t>and</w:t>
      </w:r>
      <w:r w:rsidR="0092709E">
        <w:rPr>
          <w:rFonts w:ascii="Times New Roman" w:hAnsi="Times New Roman" w:cs="Times New Roman"/>
          <w:sz w:val="24"/>
          <w:szCs w:val="24"/>
        </w:rPr>
        <w:t xml:space="preserve"> Tripathi et al. (2023</w:t>
      </w:r>
      <w:r w:rsidR="004B4DBA">
        <w:rPr>
          <w:rFonts w:ascii="Times New Roman" w:hAnsi="Times New Roman" w:cs="Times New Roman"/>
          <w:sz w:val="24"/>
          <w:szCs w:val="24"/>
        </w:rPr>
        <w:t>c</w:t>
      </w:r>
      <w:r w:rsidR="0092709E">
        <w:rPr>
          <w:rFonts w:ascii="Times New Roman" w:hAnsi="Times New Roman" w:cs="Times New Roman"/>
          <w:sz w:val="24"/>
          <w:szCs w:val="24"/>
        </w:rPr>
        <w:t>)</w:t>
      </w:r>
      <w:r w:rsidR="0092709E" w:rsidRPr="00757C1A">
        <w:rPr>
          <w:rFonts w:ascii="Times New Roman" w:hAnsi="Times New Roman" w:cs="Times New Roman"/>
          <w:sz w:val="24"/>
          <w:szCs w:val="24"/>
        </w:rPr>
        <w:t xml:space="preserve"> </w:t>
      </w:r>
      <w:r w:rsidR="008B7D63" w:rsidRPr="00757C1A">
        <w:rPr>
          <w:rFonts w:ascii="Times New Roman" w:hAnsi="Times New Roman" w:cs="Times New Roman"/>
          <w:sz w:val="24"/>
          <w:szCs w:val="24"/>
        </w:rPr>
        <w:t>also obtained similar findings</w:t>
      </w:r>
      <w:r w:rsidR="001031DF">
        <w:rPr>
          <w:rFonts w:ascii="Times New Roman" w:hAnsi="Times New Roman" w:cs="Times New Roman"/>
          <w:sz w:val="24"/>
          <w:szCs w:val="24"/>
        </w:rPr>
        <w:t xml:space="preserve"> where combination </w:t>
      </w:r>
      <w:r w:rsidR="0030282E" w:rsidRPr="0030282E">
        <w:rPr>
          <w:rFonts w:ascii="Times New Roman" w:hAnsi="Times New Roman" w:cs="Times New Roman"/>
          <w:sz w:val="24"/>
          <w:szCs w:val="24"/>
          <w:highlight w:val="yellow"/>
        </w:rPr>
        <w:t>of</w:t>
      </w:r>
      <w:r w:rsidR="0030282E">
        <w:rPr>
          <w:rFonts w:ascii="Times New Roman" w:hAnsi="Times New Roman" w:cs="Times New Roman"/>
          <w:sz w:val="24"/>
          <w:szCs w:val="24"/>
        </w:rPr>
        <w:t xml:space="preserve"> </w:t>
      </w:r>
      <w:r w:rsidR="001031DF">
        <w:rPr>
          <w:rFonts w:ascii="Times New Roman" w:hAnsi="Times New Roman" w:cs="Times New Roman"/>
          <w:sz w:val="24"/>
          <w:szCs w:val="24"/>
        </w:rPr>
        <w:t>an auxin</w:t>
      </w:r>
      <w:r w:rsidR="00B62298">
        <w:rPr>
          <w:rFonts w:ascii="Times New Roman" w:hAnsi="Times New Roman" w:cs="Times New Roman"/>
          <w:sz w:val="24"/>
          <w:szCs w:val="24"/>
        </w:rPr>
        <w:t xml:space="preserve"> with a cytokinin promoted callus proliferation </w:t>
      </w:r>
      <w:r w:rsidR="00BB41CE">
        <w:rPr>
          <w:rFonts w:ascii="Times New Roman" w:hAnsi="Times New Roman" w:cs="Times New Roman"/>
          <w:sz w:val="24"/>
          <w:szCs w:val="24"/>
        </w:rPr>
        <w:t>competence and fresh weight.</w:t>
      </w:r>
    </w:p>
    <w:bookmarkEnd w:id="3"/>
    <w:p w14:paraId="12D2EF7C" w14:textId="0B25ABC4" w:rsidR="00D70A69" w:rsidRPr="007F5992" w:rsidRDefault="00D70A69" w:rsidP="00D70A69">
      <w:pPr>
        <w:spacing w:before="120" w:after="120" w:line="360" w:lineRule="auto"/>
        <w:jc w:val="both"/>
        <w:rPr>
          <w:rFonts w:ascii="Times New Roman" w:hAnsi="Times New Roman" w:cs="Times New Roman"/>
          <w:b/>
          <w:bCs/>
          <w:sz w:val="24"/>
          <w:szCs w:val="24"/>
        </w:rPr>
      </w:pPr>
      <w:r w:rsidRPr="0073559B">
        <w:rPr>
          <w:rFonts w:ascii="Times New Roman" w:hAnsi="Times New Roman" w:cs="Times New Roman"/>
          <w:b/>
          <w:bCs/>
          <w:sz w:val="24"/>
          <w:szCs w:val="24"/>
        </w:rPr>
        <w:t>3.</w:t>
      </w:r>
      <w:r w:rsidR="00F22D33">
        <w:rPr>
          <w:rFonts w:ascii="Times New Roman" w:hAnsi="Times New Roman" w:cs="Times New Roman"/>
          <w:b/>
          <w:bCs/>
          <w:sz w:val="24"/>
          <w:szCs w:val="24"/>
        </w:rPr>
        <w:t>4</w:t>
      </w:r>
      <w:r w:rsidR="00952E57">
        <w:rPr>
          <w:rFonts w:ascii="Times New Roman" w:hAnsi="Times New Roman" w:cs="Times New Roman"/>
          <w:b/>
          <w:bCs/>
          <w:sz w:val="24"/>
          <w:szCs w:val="24"/>
        </w:rPr>
        <w:t xml:space="preserve"> </w:t>
      </w:r>
      <w:r w:rsidRPr="0073559B">
        <w:rPr>
          <w:rFonts w:ascii="Times New Roman" w:hAnsi="Times New Roman" w:cs="Times New Roman"/>
          <w:b/>
          <w:bCs/>
          <w:sz w:val="24"/>
          <w:szCs w:val="24"/>
        </w:rPr>
        <w:t xml:space="preserve">Standardization </w:t>
      </w:r>
      <w:r w:rsidR="00BF419D">
        <w:rPr>
          <w:rFonts w:ascii="Times New Roman" w:hAnsi="Times New Roman" w:cs="Times New Roman"/>
          <w:b/>
          <w:bCs/>
          <w:sz w:val="24"/>
          <w:szCs w:val="24"/>
        </w:rPr>
        <w:t xml:space="preserve">of </w:t>
      </w:r>
      <w:r w:rsidRPr="0073559B">
        <w:rPr>
          <w:rFonts w:ascii="Times New Roman" w:hAnsi="Times New Roman" w:cs="Times New Roman"/>
          <w:b/>
          <w:bCs/>
          <w:sz w:val="24"/>
          <w:szCs w:val="24"/>
        </w:rPr>
        <w:t xml:space="preserve">Plant Growth Regulators </w:t>
      </w:r>
      <w:r w:rsidR="00BB41CE" w:rsidRPr="0073559B">
        <w:rPr>
          <w:rFonts w:ascii="Times New Roman" w:hAnsi="Times New Roman" w:cs="Times New Roman"/>
          <w:b/>
          <w:bCs/>
          <w:sz w:val="24"/>
          <w:szCs w:val="24"/>
        </w:rPr>
        <w:t xml:space="preserve">Types, Concentrations </w:t>
      </w:r>
      <w:r w:rsidR="001D5846">
        <w:rPr>
          <w:rFonts w:ascii="Times New Roman" w:hAnsi="Times New Roman" w:cs="Times New Roman"/>
          <w:b/>
          <w:bCs/>
          <w:sz w:val="24"/>
          <w:szCs w:val="24"/>
        </w:rPr>
        <w:t>a</w:t>
      </w:r>
      <w:r w:rsidR="00BB41CE" w:rsidRPr="0073559B">
        <w:rPr>
          <w:rFonts w:ascii="Times New Roman" w:hAnsi="Times New Roman" w:cs="Times New Roman"/>
          <w:b/>
          <w:bCs/>
          <w:sz w:val="24"/>
          <w:szCs w:val="24"/>
        </w:rPr>
        <w:t xml:space="preserve">nd Combinations </w:t>
      </w:r>
      <w:r w:rsidR="001D5846">
        <w:rPr>
          <w:rFonts w:ascii="Times New Roman" w:hAnsi="Times New Roman" w:cs="Times New Roman"/>
          <w:b/>
          <w:bCs/>
          <w:sz w:val="24"/>
          <w:szCs w:val="24"/>
        </w:rPr>
        <w:t>f</w:t>
      </w:r>
      <w:r w:rsidR="00BB41CE" w:rsidRPr="0073559B">
        <w:rPr>
          <w:rFonts w:ascii="Times New Roman" w:hAnsi="Times New Roman" w:cs="Times New Roman"/>
          <w:b/>
          <w:bCs/>
          <w:sz w:val="24"/>
          <w:szCs w:val="24"/>
        </w:rPr>
        <w:t xml:space="preserve">or </w:t>
      </w:r>
      <w:r w:rsidR="00BB41CE" w:rsidRPr="0073559B">
        <w:rPr>
          <w:rFonts w:ascii="Times New Roman" w:hAnsi="Times New Roman" w:cs="Times New Roman"/>
          <w:b/>
          <w:bCs/>
          <w:i/>
          <w:iCs/>
          <w:sz w:val="24"/>
          <w:szCs w:val="24"/>
        </w:rPr>
        <w:t>In Vitro</w:t>
      </w:r>
      <w:r w:rsidR="00BB41CE" w:rsidRPr="0073559B">
        <w:rPr>
          <w:rFonts w:ascii="Times New Roman" w:hAnsi="Times New Roman" w:cs="Times New Roman"/>
          <w:b/>
          <w:bCs/>
          <w:sz w:val="24"/>
          <w:szCs w:val="24"/>
        </w:rPr>
        <w:t xml:space="preserve"> Shoot Initiation </w:t>
      </w:r>
    </w:p>
    <w:p w14:paraId="65CD3F6A" w14:textId="318F77D3" w:rsidR="001751B5" w:rsidRPr="005D4DB3" w:rsidRDefault="00975208" w:rsidP="005621D7">
      <w:pPr>
        <w:spacing w:before="120" w:after="120" w:line="360" w:lineRule="auto"/>
        <w:jc w:val="both"/>
        <w:rPr>
          <w:rFonts w:ascii="Times New Roman" w:hAnsi="Times New Roman" w:cs="Times New Roman"/>
          <w:sz w:val="24"/>
          <w:szCs w:val="24"/>
        </w:rPr>
      </w:pPr>
      <w:r w:rsidRPr="005D4DB3">
        <w:rPr>
          <w:rFonts w:ascii="Times New Roman" w:hAnsi="Times New Roman" w:cs="Times New Roman"/>
          <w:sz w:val="24"/>
          <w:szCs w:val="24"/>
        </w:rPr>
        <w:t xml:space="preserve">Cytokinins are commonly added to tissue culture media to promote the initiation of axillary or adventitious shoots. </w:t>
      </w:r>
      <w:r w:rsidR="00757C1A" w:rsidRPr="005D4DB3">
        <w:rPr>
          <w:rFonts w:ascii="Times New Roman" w:hAnsi="Times New Roman" w:cs="Times New Roman"/>
          <w:sz w:val="24"/>
          <w:szCs w:val="24"/>
        </w:rPr>
        <w:t>The function of cytokinin in tissue culture is well understood, and the synergistic action of suitable cytokinin and their combination can result in the greatest morphogenetic response</w:t>
      </w:r>
      <w:r w:rsidR="00BF419D">
        <w:rPr>
          <w:rFonts w:ascii="Times New Roman" w:hAnsi="Times New Roman" w:cs="Times New Roman"/>
          <w:sz w:val="24"/>
          <w:szCs w:val="24"/>
        </w:rPr>
        <w:t xml:space="preserve"> (Tripathi et al., 2023a; Tripathi et al., 2023b)</w:t>
      </w:r>
      <w:r w:rsidR="00757C1A" w:rsidRPr="005D4DB3">
        <w:rPr>
          <w:rFonts w:ascii="Times New Roman" w:hAnsi="Times New Roman" w:cs="Times New Roman"/>
          <w:sz w:val="24"/>
          <w:szCs w:val="24"/>
        </w:rPr>
        <w:t xml:space="preserve">. </w:t>
      </w:r>
      <w:r w:rsidR="00465D22" w:rsidRPr="005D4DB3">
        <w:rPr>
          <w:rFonts w:ascii="Times New Roman" w:hAnsi="Times New Roman" w:cs="Times New Roman"/>
          <w:sz w:val="24"/>
          <w:szCs w:val="24"/>
        </w:rPr>
        <w:t xml:space="preserve">Effects of cytokinins </w:t>
      </w:r>
      <w:r w:rsidR="00465D22" w:rsidRPr="005D4DB3">
        <w:rPr>
          <w:rFonts w:ascii="Times New Roman" w:hAnsi="Times New Roman" w:cs="Times New Roman"/>
          <w:i/>
          <w:iCs/>
          <w:sz w:val="24"/>
          <w:szCs w:val="24"/>
        </w:rPr>
        <w:t>viz.,</w:t>
      </w:r>
      <w:r w:rsidR="00465D22" w:rsidRPr="005D4DB3">
        <w:rPr>
          <w:rFonts w:ascii="Times New Roman" w:hAnsi="Times New Roman" w:cs="Times New Roman"/>
          <w:sz w:val="24"/>
          <w:szCs w:val="24"/>
        </w:rPr>
        <w:t xml:space="preserve"> BAP and K</w:t>
      </w:r>
      <w:r w:rsidR="00465D22">
        <w:rPr>
          <w:rFonts w:ascii="Times New Roman" w:hAnsi="Times New Roman" w:cs="Times New Roman"/>
          <w:sz w:val="24"/>
          <w:szCs w:val="24"/>
        </w:rPr>
        <w:t>n</w:t>
      </w:r>
      <w:r w:rsidR="00465D22" w:rsidRPr="005D4DB3">
        <w:rPr>
          <w:rFonts w:ascii="Times New Roman" w:hAnsi="Times New Roman" w:cs="Times New Roman"/>
          <w:sz w:val="24"/>
          <w:szCs w:val="24"/>
        </w:rPr>
        <w:t xml:space="preserve"> solitary or in combination in shooting and their proliferation were studied</w:t>
      </w:r>
      <w:r w:rsidR="00EB46FA">
        <w:rPr>
          <w:rFonts w:ascii="Times New Roman" w:hAnsi="Times New Roman" w:cs="Times New Roman"/>
          <w:sz w:val="24"/>
          <w:szCs w:val="24"/>
        </w:rPr>
        <w:t xml:space="preserve"> in present investigation</w:t>
      </w:r>
      <w:r w:rsidR="00465D22" w:rsidRPr="005D4DB3">
        <w:rPr>
          <w:rFonts w:ascii="Times New Roman" w:hAnsi="Times New Roman" w:cs="Times New Roman"/>
          <w:sz w:val="24"/>
          <w:szCs w:val="24"/>
        </w:rPr>
        <w:t>. Enrichment of MS medium with different levels of BAP and K</w:t>
      </w:r>
      <w:r>
        <w:rPr>
          <w:rFonts w:ascii="Times New Roman" w:hAnsi="Times New Roman" w:cs="Times New Roman"/>
          <w:sz w:val="24"/>
          <w:szCs w:val="24"/>
        </w:rPr>
        <w:t>n</w:t>
      </w:r>
      <w:r w:rsidR="00465D22" w:rsidRPr="005D4DB3">
        <w:rPr>
          <w:rFonts w:ascii="Times New Roman" w:hAnsi="Times New Roman" w:cs="Times New Roman"/>
          <w:sz w:val="24"/>
          <w:szCs w:val="24"/>
        </w:rPr>
        <w:t xml:space="preserve"> significantly increased the average number of shoots, leaf number per shoot and shoot length over control. </w:t>
      </w:r>
      <w:r w:rsidR="001751B5" w:rsidRPr="005D4DB3">
        <w:rPr>
          <w:rFonts w:ascii="Times New Roman" w:hAnsi="Times New Roman" w:cs="Times New Roman"/>
          <w:sz w:val="24"/>
          <w:szCs w:val="24"/>
        </w:rPr>
        <w:t xml:space="preserve">The nodal section explants started to grow within 12-15 days of inoculation. After 24-26 days of inoculation, multiple shooting and new leaves were observed </w:t>
      </w:r>
      <w:r w:rsidR="0015774A">
        <w:rPr>
          <w:rFonts w:ascii="Times New Roman" w:hAnsi="Times New Roman" w:cs="Times New Roman"/>
          <w:sz w:val="24"/>
          <w:szCs w:val="24"/>
        </w:rPr>
        <w:t>with addition of</w:t>
      </w:r>
      <w:r w:rsidR="001751B5" w:rsidRPr="005D4DB3">
        <w:rPr>
          <w:rFonts w:ascii="Times New Roman" w:hAnsi="Times New Roman" w:cs="Times New Roman"/>
          <w:sz w:val="24"/>
          <w:szCs w:val="24"/>
        </w:rPr>
        <w:t xml:space="preserve"> different levels of </w:t>
      </w:r>
      <w:r w:rsidR="001751B5" w:rsidRPr="005D4DB3">
        <w:rPr>
          <w:rFonts w:ascii="Times New Roman" w:hAnsi="Times New Roman" w:cs="Times New Roman"/>
          <w:sz w:val="24"/>
          <w:szCs w:val="24"/>
        </w:rPr>
        <w:lastRenderedPageBreak/>
        <w:t>BAP. Best multiple shooting (10.16±0.14), with higher shoot length (9.05±0.01cm) were observed on media supplemented with 2.0 mgl</w:t>
      </w:r>
      <w:r w:rsidR="001751B5" w:rsidRPr="005D4DB3">
        <w:rPr>
          <w:rFonts w:ascii="Times New Roman" w:hAnsi="Times New Roman" w:cs="Times New Roman"/>
          <w:sz w:val="24"/>
          <w:szCs w:val="24"/>
          <w:vertAlign w:val="superscript"/>
        </w:rPr>
        <w:t>-1</w:t>
      </w:r>
      <w:r w:rsidR="001751B5" w:rsidRPr="005D4DB3">
        <w:rPr>
          <w:rFonts w:ascii="Times New Roman" w:hAnsi="Times New Roman" w:cs="Times New Roman"/>
          <w:sz w:val="24"/>
          <w:szCs w:val="24"/>
        </w:rPr>
        <w:t xml:space="preserve"> BAP</w:t>
      </w:r>
      <w:r w:rsidR="00082C6C">
        <w:rPr>
          <w:rFonts w:ascii="Times New Roman" w:hAnsi="Times New Roman" w:cs="Times New Roman"/>
          <w:sz w:val="24"/>
          <w:szCs w:val="24"/>
        </w:rPr>
        <w:t xml:space="preserve"> (Table 4))</w:t>
      </w:r>
      <w:r w:rsidR="001751B5" w:rsidRPr="005D4DB3">
        <w:rPr>
          <w:rFonts w:ascii="Times New Roman" w:hAnsi="Times New Roman" w:cs="Times New Roman"/>
          <w:sz w:val="24"/>
          <w:szCs w:val="24"/>
        </w:rPr>
        <w:t>. When K</w:t>
      </w:r>
      <w:r w:rsidR="001751B5">
        <w:rPr>
          <w:rFonts w:ascii="Times New Roman" w:hAnsi="Times New Roman" w:cs="Times New Roman"/>
          <w:sz w:val="24"/>
          <w:szCs w:val="24"/>
        </w:rPr>
        <w:t xml:space="preserve">n </w:t>
      </w:r>
      <w:r w:rsidR="001751B5" w:rsidRPr="005D4DB3">
        <w:rPr>
          <w:rFonts w:ascii="Times New Roman" w:hAnsi="Times New Roman" w:cs="Times New Roman"/>
          <w:sz w:val="24"/>
          <w:szCs w:val="24"/>
        </w:rPr>
        <w:t>was added s</w:t>
      </w:r>
      <w:r w:rsidR="0015774A">
        <w:rPr>
          <w:rFonts w:ascii="Times New Roman" w:hAnsi="Times New Roman" w:cs="Times New Roman"/>
          <w:sz w:val="24"/>
          <w:szCs w:val="24"/>
        </w:rPr>
        <w:t>olely</w:t>
      </w:r>
      <w:r w:rsidR="001751B5" w:rsidRPr="005D4DB3">
        <w:rPr>
          <w:rFonts w:ascii="Times New Roman" w:hAnsi="Times New Roman" w:cs="Times New Roman"/>
          <w:sz w:val="24"/>
          <w:szCs w:val="24"/>
        </w:rPr>
        <w:t xml:space="preserve"> in the medium</w:t>
      </w:r>
      <w:r w:rsidR="00C81692">
        <w:rPr>
          <w:rFonts w:ascii="Times New Roman" w:hAnsi="Times New Roman" w:cs="Times New Roman"/>
          <w:sz w:val="24"/>
          <w:szCs w:val="24"/>
        </w:rPr>
        <w:t xml:space="preserve"> in similar concentration,</w:t>
      </w:r>
      <w:r w:rsidR="001751B5" w:rsidRPr="005D4DB3">
        <w:rPr>
          <w:rFonts w:ascii="Times New Roman" w:hAnsi="Times New Roman" w:cs="Times New Roman"/>
          <w:sz w:val="24"/>
          <w:szCs w:val="24"/>
        </w:rPr>
        <w:t xml:space="preserve"> the nodal section explants started to grow within 13-17 days of inoculation. After 24-26 days of inoculation, </w:t>
      </w:r>
      <w:r w:rsidR="006D696C">
        <w:rPr>
          <w:rFonts w:ascii="Times New Roman" w:hAnsi="Times New Roman" w:cs="Times New Roman"/>
          <w:sz w:val="24"/>
          <w:szCs w:val="24"/>
        </w:rPr>
        <w:t>the b</w:t>
      </w:r>
      <w:r w:rsidR="001751B5" w:rsidRPr="005D4DB3">
        <w:rPr>
          <w:rFonts w:ascii="Times New Roman" w:hAnsi="Times New Roman" w:cs="Times New Roman"/>
          <w:sz w:val="24"/>
          <w:szCs w:val="24"/>
        </w:rPr>
        <w:t xml:space="preserve">est multiple shooting (8.50±0.14) </w:t>
      </w:r>
      <w:r w:rsidR="00333605">
        <w:rPr>
          <w:rFonts w:ascii="Times New Roman" w:hAnsi="Times New Roman" w:cs="Times New Roman"/>
          <w:sz w:val="24"/>
          <w:szCs w:val="24"/>
        </w:rPr>
        <w:t>with</w:t>
      </w:r>
      <w:r w:rsidR="001751B5" w:rsidRPr="005D4DB3">
        <w:rPr>
          <w:rFonts w:ascii="Times New Roman" w:hAnsi="Times New Roman" w:cs="Times New Roman"/>
          <w:sz w:val="24"/>
          <w:szCs w:val="24"/>
        </w:rPr>
        <w:t xml:space="preserve"> shoot length (8.83±0.08) was </w:t>
      </w:r>
      <w:r w:rsidR="00333605">
        <w:rPr>
          <w:rFonts w:ascii="Times New Roman" w:hAnsi="Times New Roman" w:cs="Times New Roman"/>
          <w:sz w:val="24"/>
          <w:szCs w:val="24"/>
        </w:rPr>
        <w:t>evident</w:t>
      </w:r>
      <w:r w:rsidR="00082C6C">
        <w:rPr>
          <w:rFonts w:ascii="Times New Roman" w:hAnsi="Times New Roman" w:cs="Times New Roman"/>
          <w:sz w:val="24"/>
          <w:szCs w:val="24"/>
        </w:rPr>
        <w:t xml:space="preserve"> (Table 4)</w:t>
      </w:r>
      <w:r w:rsidR="001751B5" w:rsidRPr="005D4DB3">
        <w:rPr>
          <w:rFonts w:ascii="Times New Roman" w:hAnsi="Times New Roman" w:cs="Times New Roman"/>
          <w:sz w:val="24"/>
          <w:szCs w:val="24"/>
        </w:rPr>
        <w:t xml:space="preserve">. </w:t>
      </w:r>
    </w:p>
    <w:p w14:paraId="4621DB71" w14:textId="05A86AAF" w:rsidR="00465D22" w:rsidRPr="005D4DB3" w:rsidRDefault="00290992" w:rsidP="00290992">
      <w:pPr>
        <w:spacing w:before="120" w:after="120" w:line="360" w:lineRule="auto"/>
        <w:ind w:firstLine="720"/>
        <w:jc w:val="both"/>
        <w:rPr>
          <w:rFonts w:ascii="Times New Roman" w:hAnsi="Times New Roman" w:cs="Times New Roman"/>
          <w:sz w:val="24"/>
          <w:szCs w:val="24"/>
        </w:rPr>
      </w:pPr>
      <w:r w:rsidRPr="005D4DB3">
        <w:rPr>
          <w:rFonts w:ascii="Times New Roman" w:hAnsi="Times New Roman" w:cs="Times New Roman"/>
          <w:sz w:val="24"/>
          <w:szCs w:val="24"/>
        </w:rPr>
        <w:t xml:space="preserve">When the two cytokinins were compared for mass proliferation, we noticed that shoot proliferation </w:t>
      </w:r>
      <w:r w:rsidR="00450CBE">
        <w:rPr>
          <w:rFonts w:ascii="Times New Roman" w:hAnsi="Times New Roman" w:cs="Times New Roman"/>
          <w:sz w:val="24"/>
          <w:szCs w:val="24"/>
        </w:rPr>
        <w:t xml:space="preserve">competence </w:t>
      </w:r>
      <w:r w:rsidRPr="005D4DB3">
        <w:rPr>
          <w:rFonts w:ascii="Times New Roman" w:hAnsi="Times New Roman" w:cs="Times New Roman"/>
          <w:sz w:val="24"/>
          <w:szCs w:val="24"/>
        </w:rPr>
        <w:t xml:space="preserve">was better on </w:t>
      </w:r>
      <w:r w:rsidR="00450CBE">
        <w:rPr>
          <w:rFonts w:ascii="Times New Roman" w:hAnsi="Times New Roman" w:cs="Times New Roman"/>
          <w:sz w:val="24"/>
          <w:szCs w:val="24"/>
        </w:rPr>
        <w:t xml:space="preserve">media </w:t>
      </w:r>
      <w:r w:rsidRPr="005D4DB3">
        <w:rPr>
          <w:rFonts w:ascii="Times New Roman" w:hAnsi="Times New Roman" w:cs="Times New Roman"/>
          <w:sz w:val="24"/>
          <w:szCs w:val="24"/>
        </w:rPr>
        <w:t xml:space="preserve">supplemented </w:t>
      </w:r>
      <w:r w:rsidR="00450CBE">
        <w:rPr>
          <w:rFonts w:ascii="Times New Roman" w:hAnsi="Times New Roman" w:cs="Times New Roman"/>
          <w:sz w:val="24"/>
          <w:szCs w:val="24"/>
        </w:rPr>
        <w:t xml:space="preserve">with </w:t>
      </w:r>
      <w:r w:rsidR="00450CBE" w:rsidRPr="005D4DB3">
        <w:rPr>
          <w:rFonts w:ascii="Times New Roman" w:hAnsi="Times New Roman" w:cs="Times New Roman"/>
          <w:sz w:val="24"/>
          <w:szCs w:val="24"/>
        </w:rPr>
        <w:t xml:space="preserve">BAP </w:t>
      </w:r>
      <w:r w:rsidRPr="005D4DB3">
        <w:rPr>
          <w:rFonts w:ascii="Times New Roman" w:hAnsi="Times New Roman" w:cs="Times New Roman"/>
          <w:sz w:val="24"/>
          <w:szCs w:val="24"/>
        </w:rPr>
        <w:t>than K</w:t>
      </w:r>
      <w:r>
        <w:rPr>
          <w:rFonts w:ascii="Times New Roman" w:hAnsi="Times New Roman" w:cs="Times New Roman"/>
          <w:sz w:val="24"/>
          <w:szCs w:val="24"/>
        </w:rPr>
        <w:t>n</w:t>
      </w:r>
      <w:r w:rsidRPr="005D4DB3">
        <w:rPr>
          <w:rFonts w:ascii="Times New Roman" w:hAnsi="Times New Roman" w:cs="Times New Roman"/>
          <w:sz w:val="24"/>
          <w:szCs w:val="24"/>
        </w:rPr>
        <w:t xml:space="preserve">. Paudel </w:t>
      </w:r>
      <w:r w:rsidRPr="005D4DB3">
        <w:rPr>
          <w:rFonts w:ascii="Times New Roman" w:hAnsi="Times New Roman" w:cs="Times New Roman"/>
          <w:i/>
          <w:iCs/>
          <w:sz w:val="24"/>
          <w:szCs w:val="24"/>
        </w:rPr>
        <w:t>et al.</w:t>
      </w:r>
      <w:r w:rsidRPr="005D4DB3">
        <w:rPr>
          <w:rFonts w:ascii="Times New Roman" w:hAnsi="Times New Roman" w:cs="Times New Roman"/>
          <w:sz w:val="24"/>
          <w:szCs w:val="24"/>
        </w:rPr>
        <w:t xml:space="preserve"> (2018) found that shoot multiplication was best on MS + 0.5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BAP and MS + NAA 0.5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+ 1.0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kinetin. Over them, the MS +0.01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NAA + 1.0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BAP along with MS + 0.5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NAA +1.5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kinetin is effective for the development of shoot in </w:t>
      </w:r>
      <w:r w:rsidRPr="005D4DB3">
        <w:rPr>
          <w:rFonts w:ascii="Times New Roman" w:hAnsi="Times New Roman" w:cs="Times New Roman"/>
          <w:i/>
          <w:iCs/>
          <w:sz w:val="24"/>
          <w:szCs w:val="24"/>
        </w:rPr>
        <w:t>Asparagus racemosus</w:t>
      </w:r>
      <w:r w:rsidRPr="005D4DB3">
        <w:rPr>
          <w:rFonts w:ascii="Times New Roman" w:hAnsi="Times New Roman" w:cs="Times New Roman"/>
          <w:sz w:val="24"/>
          <w:szCs w:val="24"/>
        </w:rPr>
        <w:t xml:space="preserve">. Sulava </w:t>
      </w:r>
      <w:r w:rsidRPr="005D4DB3">
        <w:rPr>
          <w:rFonts w:ascii="Times New Roman" w:hAnsi="Times New Roman" w:cs="Times New Roman"/>
          <w:i/>
          <w:iCs/>
          <w:sz w:val="24"/>
          <w:szCs w:val="24"/>
        </w:rPr>
        <w:t>et al</w:t>
      </w:r>
      <w:r w:rsidRPr="005D4DB3">
        <w:rPr>
          <w:rFonts w:ascii="Times New Roman" w:hAnsi="Times New Roman" w:cs="Times New Roman"/>
          <w:sz w:val="24"/>
          <w:szCs w:val="24"/>
        </w:rPr>
        <w:t>. (2020) also suggested that minimum of 3-4 days was required for bud breaking at the concentration of 1.0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BAP whereas maximally 10-11 days were required for bud breaking at the concentration of 0.1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BAP of the explants. Multiplication of shoot was highest on MS + 1.0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BAP</w:t>
      </w:r>
      <w:r w:rsidR="00806CF7">
        <w:rPr>
          <w:rFonts w:ascii="Times New Roman" w:hAnsi="Times New Roman" w:cs="Times New Roman"/>
          <w:sz w:val="24"/>
          <w:szCs w:val="24"/>
        </w:rPr>
        <w:t xml:space="preserve"> </w:t>
      </w:r>
      <w:r w:rsidRPr="005D4DB3">
        <w:rPr>
          <w:rFonts w:ascii="Times New Roman" w:hAnsi="Times New Roman" w:cs="Times New Roman"/>
          <w:sz w:val="24"/>
          <w:szCs w:val="24"/>
        </w:rPr>
        <w:t xml:space="preserve">medium composition. However, elevated levels of cytokinin in </w:t>
      </w:r>
      <w:r w:rsidR="00064236" w:rsidRPr="00064236">
        <w:rPr>
          <w:rFonts w:ascii="Times New Roman" w:hAnsi="Times New Roman" w:cs="Times New Roman"/>
          <w:sz w:val="24"/>
          <w:szCs w:val="24"/>
          <w:highlight w:val="yellow"/>
        </w:rPr>
        <w:t>concentration of</w:t>
      </w:r>
      <w:r w:rsidR="00064236">
        <w:rPr>
          <w:rFonts w:ascii="Times New Roman" w:hAnsi="Times New Roman" w:cs="Times New Roman"/>
          <w:sz w:val="24"/>
          <w:szCs w:val="24"/>
        </w:rPr>
        <w:t xml:space="preserve"> </w:t>
      </w:r>
      <w:r w:rsidRPr="005D4DB3">
        <w:rPr>
          <w:rFonts w:ascii="Times New Roman" w:hAnsi="Times New Roman" w:cs="Times New Roman"/>
          <w:sz w:val="24"/>
          <w:szCs w:val="24"/>
        </w:rPr>
        <w:t>2.0 to 3.0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significantly decreased the rate of multiplication.</w:t>
      </w:r>
    </w:p>
    <w:p w14:paraId="2E1025D5" w14:textId="00D0A755" w:rsidR="00757C1A" w:rsidRPr="005D4DB3" w:rsidRDefault="00757C1A" w:rsidP="00290992">
      <w:pPr>
        <w:spacing w:before="120" w:after="120" w:line="360" w:lineRule="auto"/>
        <w:ind w:firstLine="720"/>
        <w:jc w:val="both"/>
        <w:rPr>
          <w:rFonts w:ascii="Times New Roman" w:hAnsi="Times New Roman" w:cs="Times New Roman"/>
          <w:sz w:val="24"/>
          <w:szCs w:val="24"/>
        </w:rPr>
      </w:pPr>
      <w:r w:rsidRPr="005D4DB3">
        <w:rPr>
          <w:rFonts w:ascii="Times New Roman" w:hAnsi="Times New Roman" w:cs="Times New Roman"/>
          <w:sz w:val="24"/>
          <w:szCs w:val="24"/>
        </w:rPr>
        <w:t>The combination of 1.5mgl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BAP with 2.0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w:t>
      </w:r>
      <w:r w:rsidR="001868EA">
        <w:rPr>
          <w:rFonts w:ascii="Times New Roman" w:hAnsi="Times New Roman" w:cs="Times New Roman"/>
          <w:sz w:val="24"/>
          <w:szCs w:val="24"/>
        </w:rPr>
        <w:t>Kn</w:t>
      </w:r>
      <w:r w:rsidRPr="005D4DB3">
        <w:rPr>
          <w:rFonts w:ascii="Times New Roman" w:hAnsi="Times New Roman" w:cs="Times New Roman"/>
          <w:sz w:val="24"/>
          <w:szCs w:val="24"/>
        </w:rPr>
        <w:t xml:space="preserve"> </w:t>
      </w:r>
      <w:r w:rsidR="001868EA">
        <w:rPr>
          <w:rFonts w:ascii="Times New Roman" w:hAnsi="Times New Roman" w:cs="Times New Roman"/>
          <w:sz w:val="24"/>
          <w:szCs w:val="24"/>
        </w:rPr>
        <w:t xml:space="preserve">added </w:t>
      </w:r>
      <w:r w:rsidRPr="005D4DB3">
        <w:rPr>
          <w:rFonts w:ascii="Times New Roman" w:hAnsi="Times New Roman" w:cs="Times New Roman"/>
          <w:sz w:val="24"/>
          <w:szCs w:val="24"/>
        </w:rPr>
        <w:t>in MS medium resulted in the maximum shoot length (10.88±0.04) with significant higher shoot number (12.16±0.13) after 40 days of inoculation</w:t>
      </w:r>
      <w:r w:rsidR="00082C6C">
        <w:rPr>
          <w:rFonts w:ascii="Times New Roman" w:hAnsi="Times New Roman" w:cs="Times New Roman"/>
          <w:sz w:val="24"/>
          <w:szCs w:val="24"/>
        </w:rPr>
        <w:t xml:space="preserve"> (Table 5)</w:t>
      </w:r>
      <w:r w:rsidRPr="005D4DB3">
        <w:rPr>
          <w:rFonts w:ascii="Times New Roman" w:hAnsi="Times New Roman" w:cs="Times New Roman"/>
          <w:sz w:val="24"/>
          <w:szCs w:val="24"/>
        </w:rPr>
        <w:t xml:space="preserve">. </w:t>
      </w:r>
      <w:r w:rsidR="00FA78F5" w:rsidRPr="005D4DB3">
        <w:rPr>
          <w:rFonts w:ascii="Times New Roman" w:hAnsi="Times New Roman" w:cs="Times New Roman"/>
          <w:sz w:val="24"/>
          <w:szCs w:val="24"/>
        </w:rPr>
        <w:t>However,</w:t>
      </w:r>
      <w:r w:rsidR="00FA78F5">
        <w:rPr>
          <w:rFonts w:ascii="Times New Roman" w:hAnsi="Times New Roman" w:cs="Times New Roman"/>
          <w:sz w:val="24"/>
          <w:szCs w:val="24"/>
        </w:rPr>
        <w:t xml:space="preserve"> </w:t>
      </w:r>
      <w:r w:rsidR="00FA78F5" w:rsidRPr="005D4DB3">
        <w:rPr>
          <w:rFonts w:ascii="Times New Roman" w:hAnsi="Times New Roman" w:cs="Times New Roman"/>
          <w:sz w:val="24"/>
          <w:szCs w:val="24"/>
        </w:rPr>
        <w:t>any further increase in the concentration of BAP and K</w:t>
      </w:r>
      <w:r w:rsidR="00FA78F5">
        <w:rPr>
          <w:rFonts w:ascii="Times New Roman" w:hAnsi="Times New Roman" w:cs="Times New Roman"/>
          <w:sz w:val="24"/>
          <w:szCs w:val="24"/>
        </w:rPr>
        <w:t>n</w:t>
      </w:r>
      <w:r w:rsidR="00FA78F5" w:rsidRPr="005D4DB3">
        <w:rPr>
          <w:rFonts w:ascii="Times New Roman" w:hAnsi="Times New Roman" w:cs="Times New Roman"/>
          <w:sz w:val="24"/>
          <w:szCs w:val="24"/>
        </w:rPr>
        <w:t xml:space="preserve"> in combination resulted in drastic reduction in number of shoots and led to callus formation at the basal ends of the explants. </w:t>
      </w:r>
      <w:r w:rsidR="00522888" w:rsidRPr="005D4DB3">
        <w:rPr>
          <w:rFonts w:ascii="Times New Roman" w:hAnsi="Times New Roman" w:cs="Times New Roman"/>
          <w:sz w:val="24"/>
          <w:szCs w:val="24"/>
        </w:rPr>
        <w:t xml:space="preserve">Pant </w:t>
      </w:r>
      <w:r w:rsidR="00522888">
        <w:rPr>
          <w:rFonts w:ascii="Times New Roman" w:hAnsi="Times New Roman" w:cs="Times New Roman"/>
          <w:sz w:val="24"/>
          <w:szCs w:val="24"/>
        </w:rPr>
        <w:t>&amp;</w:t>
      </w:r>
      <w:r w:rsidR="006416DC">
        <w:rPr>
          <w:rFonts w:ascii="Times New Roman" w:hAnsi="Times New Roman" w:cs="Times New Roman"/>
          <w:sz w:val="24"/>
          <w:szCs w:val="24"/>
        </w:rPr>
        <w:t xml:space="preserve"> Joshi </w:t>
      </w:r>
      <w:r w:rsidR="005B1AA3" w:rsidRPr="005D4DB3">
        <w:rPr>
          <w:rFonts w:ascii="Times New Roman" w:hAnsi="Times New Roman" w:cs="Times New Roman"/>
          <w:sz w:val="24"/>
          <w:szCs w:val="24"/>
        </w:rPr>
        <w:t>(201</w:t>
      </w:r>
      <w:r w:rsidR="00522888">
        <w:rPr>
          <w:rFonts w:ascii="Times New Roman" w:hAnsi="Times New Roman" w:cs="Times New Roman"/>
          <w:sz w:val="24"/>
          <w:szCs w:val="24"/>
        </w:rPr>
        <w:t>7</w:t>
      </w:r>
      <w:r w:rsidR="005B1AA3" w:rsidRPr="005D4DB3">
        <w:rPr>
          <w:rFonts w:ascii="Times New Roman" w:hAnsi="Times New Roman" w:cs="Times New Roman"/>
          <w:sz w:val="24"/>
          <w:szCs w:val="24"/>
        </w:rPr>
        <w:t xml:space="preserve">), </w:t>
      </w:r>
      <w:r w:rsidR="00522888">
        <w:rPr>
          <w:rFonts w:ascii="Times New Roman" w:hAnsi="Times New Roman" w:cs="Times New Roman"/>
          <w:sz w:val="24"/>
          <w:szCs w:val="24"/>
        </w:rPr>
        <w:t xml:space="preserve">Pant (2018), </w:t>
      </w:r>
      <w:r w:rsidR="005B1AA3" w:rsidRPr="005D4DB3">
        <w:rPr>
          <w:rFonts w:ascii="Times New Roman" w:hAnsi="Times New Roman" w:cs="Times New Roman"/>
          <w:sz w:val="24"/>
          <w:szCs w:val="24"/>
        </w:rPr>
        <w:t xml:space="preserve">Mani and Yadav (2018), Rasad </w:t>
      </w:r>
      <w:r w:rsidR="005B1AA3" w:rsidRPr="005D4DB3">
        <w:rPr>
          <w:rFonts w:ascii="Times New Roman" w:hAnsi="Times New Roman" w:cs="Times New Roman"/>
          <w:i/>
          <w:iCs/>
          <w:sz w:val="24"/>
          <w:szCs w:val="24"/>
        </w:rPr>
        <w:t>et al</w:t>
      </w:r>
      <w:r w:rsidR="005B1AA3" w:rsidRPr="005D4DB3">
        <w:rPr>
          <w:rFonts w:ascii="Times New Roman" w:hAnsi="Times New Roman" w:cs="Times New Roman"/>
          <w:sz w:val="24"/>
          <w:szCs w:val="24"/>
        </w:rPr>
        <w:t xml:space="preserve">. (2019), Kumari </w:t>
      </w:r>
      <w:r w:rsidR="005B1AA3" w:rsidRPr="005D4DB3">
        <w:rPr>
          <w:rFonts w:ascii="Times New Roman" w:hAnsi="Times New Roman" w:cs="Times New Roman"/>
          <w:i/>
          <w:iCs/>
          <w:sz w:val="24"/>
          <w:szCs w:val="24"/>
        </w:rPr>
        <w:t>et al</w:t>
      </w:r>
      <w:r w:rsidR="005B1AA3" w:rsidRPr="005D4DB3">
        <w:rPr>
          <w:rFonts w:ascii="Times New Roman" w:hAnsi="Times New Roman" w:cs="Times New Roman"/>
          <w:sz w:val="24"/>
          <w:szCs w:val="24"/>
        </w:rPr>
        <w:t xml:space="preserve">. (2020), Nabi </w:t>
      </w:r>
      <w:r w:rsidR="005B1AA3" w:rsidRPr="005D4DB3">
        <w:rPr>
          <w:rFonts w:ascii="Times New Roman" w:hAnsi="Times New Roman" w:cs="Times New Roman"/>
          <w:i/>
          <w:iCs/>
          <w:sz w:val="24"/>
          <w:szCs w:val="24"/>
        </w:rPr>
        <w:t>et al</w:t>
      </w:r>
      <w:r w:rsidR="005B1AA3" w:rsidRPr="005D4DB3">
        <w:rPr>
          <w:rFonts w:ascii="Times New Roman" w:hAnsi="Times New Roman" w:cs="Times New Roman"/>
          <w:sz w:val="24"/>
          <w:szCs w:val="24"/>
        </w:rPr>
        <w:t>. (2020)</w:t>
      </w:r>
      <w:r w:rsidR="00C4302D">
        <w:rPr>
          <w:rFonts w:ascii="Times New Roman" w:hAnsi="Times New Roman" w:cs="Times New Roman"/>
          <w:sz w:val="24"/>
          <w:szCs w:val="24"/>
        </w:rPr>
        <w:t>,</w:t>
      </w:r>
      <w:r w:rsidR="005B1AA3" w:rsidRPr="005D4DB3">
        <w:rPr>
          <w:rFonts w:ascii="Times New Roman" w:hAnsi="Times New Roman" w:cs="Times New Roman"/>
          <w:sz w:val="24"/>
          <w:szCs w:val="24"/>
        </w:rPr>
        <w:t xml:space="preserve"> Salman (2021) </w:t>
      </w:r>
      <w:r w:rsidR="00C4302D" w:rsidRPr="005D4DB3">
        <w:rPr>
          <w:rFonts w:ascii="Times New Roman" w:hAnsi="Times New Roman" w:cs="Times New Roman"/>
          <w:sz w:val="24"/>
          <w:szCs w:val="24"/>
        </w:rPr>
        <w:t xml:space="preserve">and </w:t>
      </w:r>
      <w:r w:rsidR="00C4302D">
        <w:rPr>
          <w:rFonts w:ascii="Times New Roman" w:hAnsi="Times New Roman" w:cs="Times New Roman"/>
          <w:sz w:val="24"/>
          <w:szCs w:val="24"/>
        </w:rPr>
        <w:t>Tripathi et al. (2023</w:t>
      </w:r>
      <w:r w:rsidR="004B4DBA">
        <w:rPr>
          <w:rFonts w:ascii="Times New Roman" w:hAnsi="Times New Roman" w:cs="Times New Roman"/>
          <w:sz w:val="24"/>
          <w:szCs w:val="24"/>
        </w:rPr>
        <w:t>d</w:t>
      </w:r>
      <w:r w:rsidR="00C4302D">
        <w:rPr>
          <w:rFonts w:ascii="Times New Roman" w:hAnsi="Times New Roman" w:cs="Times New Roman"/>
          <w:sz w:val="24"/>
          <w:szCs w:val="24"/>
        </w:rPr>
        <w:t>)</w:t>
      </w:r>
      <w:r w:rsidR="00E831A6">
        <w:rPr>
          <w:rFonts w:ascii="Times New Roman" w:hAnsi="Times New Roman" w:cs="Times New Roman"/>
          <w:sz w:val="24"/>
          <w:szCs w:val="24"/>
        </w:rPr>
        <w:t xml:space="preserve"> </w:t>
      </w:r>
      <w:r w:rsidR="00AD1343" w:rsidRPr="005D4DB3">
        <w:rPr>
          <w:rFonts w:ascii="Times New Roman" w:hAnsi="Times New Roman" w:cs="Times New Roman"/>
          <w:sz w:val="24"/>
          <w:szCs w:val="24"/>
        </w:rPr>
        <w:t xml:space="preserve">have previously shown that </w:t>
      </w:r>
      <w:r w:rsidR="005531E6">
        <w:rPr>
          <w:rFonts w:ascii="Times New Roman" w:hAnsi="Times New Roman" w:cs="Times New Roman"/>
          <w:sz w:val="24"/>
          <w:szCs w:val="24"/>
        </w:rPr>
        <w:t xml:space="preserve">addition of cytokinins in combinations </w:t>
      </w:r>
      <w:r w:rsidR="00AD1343" w:rsidRPr="005D4DB3">
        <w:rPr>
          <w:rFonts w:ascii="Times New Roman" w:hAnsi="Times New Roman" w:cs="Times New Roman"/>
          <w:sz w:val="24"/>
          <w:szCs w:val="24"/>
        </w:rPr>
        <w:t xml:space="preserve">have a positive impact on the start of the shoot meristem, axillary bud bursting and multiple shoot development in </w:t>
      </w:r>
      <w:r w:rsidR="00AD1343" w:rsidRPr="005D4DB3">
        <w:rPr>
          <w:rFonts w:ascii="Times New Roman" w:hAnsi="Times New Roman" w:cs="Times New Roman"/>
          <w:i/>
          <w:iCs/>
          <w:sz w:val="24"/>
          <w:szCs w:val="24"/>
        </w:rPr>
        <w:t>Asparagus racemosus</w:t>
      </w:r>
      <w:r w:rsidR="00AD1343" w:rsidRPr="005D4DB3">
        <w:rPr>
          <w:rFonts w:ascii="Times New Roman" w:hAnsi="Times New Roman" w:cs="Times New Roman"/>
          <w:sz w:val="24"/>
          <w:szCs w:val="24"/>
        </w:rPr>
        <w:t xml:space="preserve">. </w:t>
      </w:r>
    </w:p>
    <w:p w14:paraId="7FE4CEA6" w14:textId="71C1C3A9" w:rsidR="00DD35ED" w:rsidRPr="00DD35ED" w:rsidRDefault="00DD35ED" w:rsidP="00DD35ED">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22D33">
        <w:rPr>
          <w:rFonts w:ascii="Times New Roman" w:hAnsi="Times New Roman" w:cs="Times New Roman"/>
          <w:b/>
          <w:bCs/>
          <w:sz w:val="24"/>
          <w:szCs w:val="24"/>
        </w:rPr>
        <w:t>5</w:t>
      </w:r>
      <w:r>
        <w:rPr>
          <w:rFonts w:ascii="Times New Roman" w:hAnsi="Times New Roman" w:cs="Times New Roman"/>
          <w:b/>
          <w:bCs/>
          <w:sz w:val="24"/>
          <w:szCs w:val="24"/>
        </w:rPr>
        <w:t xml:space="preserve"> </w:t>
      </w:r>
      <w:r w:rsidRPr="00DD35ED">
        <w:rPr>
          <w:rFonts w:ascii="Times New Roman" w:hAnsi="Times New Roman" w:cs="Times New Roman"/>
          <w:b/>
          <w:bCs/>
          <w:sz w:val="24"/>
          <w:szCs w:val="24"/>
        </w:rPr>
        <w:t xml:space="preserve">Standardization of </w:t>
      </w:r>
      <w:r w:rsidR="009F1331">
        <w:rPr>
          <w:rFonts w:ascii="Times New Roman" w:hAnsi="Times New Roman" w:cs="Times New Roman"/>
          <w:b/>
          <w:bCs/>
          <w:sz w:val="24"/>
          <w:szCs w:val="24"/>
        </w:rPr>
        <w:t>Plant Growth Regulators</w:t>
      </w:r>
      <w:r w:rsidRPr="00DD35ED">
        <w:rPr>
          <w:rFonts w:ascii="Times New Roman" w:hAnsi="Times New Roman" w:cs="Times New Roman"/>
          <w:b/>
          <w:bCs/>
          <w:sz w:val="24"/>
          <w:szCs w:val="24"/>
        </w:rPr>
        <w:t xml:space="preserve"> for </w:t>
      </w:r>
      <w:r w:rsidR="004F2CD3">
        <w:rPr>
          <w:rFonts w:ascii="Times New Roman" w:hAnsi="Times New Roman" w:cs="Times New Roman"/>
          <w:b/>
          <w:bCs/>
          <w:sz w:val="24"/>
          <w:szCs w:val="24"/>
        </w:rPr>
        <w:t>r</w:t>
      </w:r>
      <w:r w:rsidRPr="00DD35ED">
        <w:rPr>
          <w:rFonts w:ascii="Times New Roman" w:hAnsi="Times New Roman" w:cs="Times New Roman"/>
          <w:b/>
          <w:bCs/>
          <w:sz w:val="24"/>
          <w:szCs w:val="24"/>
        </w:rPr>
        <w:t xml:space="preserve">oot </w:t>
      </w:r>
      <w:r w:rsidR="004F2CD3">
        <w:rPr>
          <w:rFonts w:ascii="Times New Roman" w:hAnsi="Times New Roman" w:cs="Times New Roman"/>
          <w:b/>
          <w:bCs/>
          <w:sz w:val="24"/>
          <w:szCs w:val="24"/>
        </w:rPr>
        <w:t>I</w:t>
      </w:r>
      <w:r w:rsidRPr="00DD35ED">
        <w:rPr>
          <w:rFonts w:ascii="Times New Roman" w:hAnsi="Times New Roman" w:cs="Times New Roman"/>
          <w:b/>
          <w:bCs/>
          <w:sz w:val="24"/>
          <w:szCs w:val="24"/>
        </w:rPr>
        <w:t xml:space="preserve">nitiation </w:t>
      </w:r>
    </w:p>
    <w:p w14:paraId="60A0FA8A" w14:textId="16D16593" w:rsidR="00635CE2" w:rsidRDefault="00DD35ED" w:rsidP="00635CE2">
      <w:pPr>
        <w:spacing w:before="120" w:after="120" w:line="360" w:lineRule="auto"/>
        <w:jc w:val="both"/>
        <w:rPr>
          <w:rFonts w:ascii="Times New Roman" w:hAnsi="Times New Roman" w:cs="Times New Roman"/>
          <w:sz w:val="24"/>
          <w:szCs w:val="24"/>
        </w:rPr>
      </w:pPr>
      <w:r w:rsidRPr="00DD35ED">
        <w:rPr>
          <w:rFonts w:ascii="Times New Roman" w:hAnsi="Times New Roman" w:cs="Times New Roman"/>
          <w:sz w:val="24"/>
          <w:szCs w:val="24"/>
        </w:rPr>
        <w:t xml:space="preserve">One of the main endogenous </w:t>
      </w:r>
      <w:r w:rsidR="00BD3860">
        <w:rPr>
          <w:rFonts w:ascii="Times New Roman" w:hAnsi="Times New Roman" w:cs="Times New Roman"/>
          <w:sz w:val="24"/>
          <w:szCs w:val="24"/>
        </w:rPr>
        <w:t xml:space="preserve">plant growth </w:t>
      </w:r>
      <w:r w:rsidR="00126EBE">
        <w:rPr>
          <w:rFonts w:ascii="Times New Roman" w:hAnsi="Times New Roman" w:cs="Times New Roman"/>
          <w:sz w:val="24"/>
          <w:szCs w:val="24"/>
        </w:rPr>
        <w:t xml:space="preserve">hormones </w:t>
      </w:r>
      <w:r w:rsidRPr="00DD35ED">
        <w:rPr>
          <w:rFonts w:ascii="Times New Roman" w:hAnsi="Times New Roman" w:cs="Times New Roman"/>
          <w:sz w:val="24"/>
          <w:szCs w:val="24"/>
        </w:rPr>
        <w:t xml:space="preserve">recognized for encouraging the adventitious rooting process is </w:t>
      </w:r>
      <w:r w:rsidR="00D91077">
        <w:rPr>
          <w:rFonts w:ascii="Times New Roman" w:hAnsi="Times New Roman" w:cs="Times New Roman"/>
          <w:sz w:val="24"/>
          <w:szCs w:val="24"/>
        </w:rPr>
        <w:t xml:space="preserve">an </w:t>
      </w:r>
      <w:r w:rsidRPr="00DD35ED">
        <w:rPr>
          <w:rFonts w:ascii="Times New Roman" w:hAnsi="Times New Roman" w:cs="Times New Roman"/>
          <w:sz w:val="24"/>
          <w:szCs w:val="24"/>
        </w:rPr>
        <w:t>auxin</w:t>
      </w:r>
      <w:r w:rsidR="00082C6C">
        <w:rPr>
          <w:rFonts w:ascii="Times New Roman" w:hAnsi="Times New Roman" w:cs="Times New Roman"/>
          <w:sz w:val="24"/>
          <w:szCs w:val="24"/>
        </w:rPr>
        <w:t xml:space="preserve"> (Tripathi et al., 2023c; Tripathi et al., 2023d)</w:t>
      </w:r>
      <w:r w:rsidRPr="00DD35ED">
        <w:rPr>
          <w:rFonts w:ascii="Times New Roman" w:hAnsi="Times New Roman" w:cs="Times New Roman"/>
          <w:sz w:val="24"/>
          <w:szCs w:val="24"/>
        </w:rPr>
        <w:t xml:space="preserve">. </w:t>
      </w:r>
      <w:r w:rsidR="00394485" w:rsidRPr="00DD35ED">
        <w:rPr>
          <w:rFonts w:ascii="Times New Roman" w:hAnsi="Times New Roman" w:cs="Times New Roman"/>
          <w:sz w:val="24"/>
          <w:szCs w:val="24"/>
        </w:rPr>
        <w:t>Auxins aid in the mobilization of reserve food resources, the extension of meristematic cells and the differentiation of cambial initials into root origins, which may account for the rise in the proportion of rooting on auxin-rich medium</w:t>
      </w:r>
      <w:r w:rsidR="00082C6C">
        <w:rPr>
          <w:rFonts w:ascii="Times New Roman" w:hAnsi="Times New Roman" w:cs="Times New Roman"/>
          <w:sz w:val="24"/>
          <w:szCs w:val="24"/>
        </w:rPr>
        <w:t xml:space="preserve"> (Trripathi et al., 2022c; </w:t>
      </w:r>
      <w:r w:rsidR="00082C6C">
        <w:rPr>
          <w:rFonts w:ascii="Times New Roman" w:hAnsi="Times New Roman" w:cs="Times New Roman"/>
          <w:sz w:val="24"/>
          <w:szCs w:val="24"/>
        </w:rPr>
        <w:lastRenderedPageBreak/>
        <w:t>Tripathi et al., 2023e)</w:t>
      </w:r>
      <w:r w:rsidR="00394485" w:rsidRPr="00DD35ED">
        <w:rPr>
          <w:rFonts w:ascii="Times New Roman" w:hAnsi="Times New Roman" w:cs="Times New Roman"/>
          <w:sz w:val="24"/>
          <w:szCs w:val="24"/>
        </w:rPr>
        <w:t xml:space="preserve">. </w:t>
      </w:r>
      <w:r w:rsidRPr="00DD35ED">
        <w:rPr>
          <w:rFonts w:ascii="Times New Roman" w:hAnsi="Times New Roman" w:cs="Times New Roman"/>
          <w:sz w:val="24"/>
          <w:szCs w:val="24"/>
        </w:rPr>
        <w:t>In general, a high</w:t>
      </w:r>
      <w:r w:rsidR="00442224">
        <w:rPr>
          <w:rFonts w:ascii="Times New Roman" w:hAnsi="Times New Roman" w:cs="Times New Roman"/>
          <w:sz w:val="24"/>
          <w:szCs w:val="24"/>
        </w:rPr>
        <w:t>er</w:t>
      </w:r>
      <w:r w:rsidRPr="00DD35ED">
        <w:rPr>
          <w:rFonts w:ascii="Times New Roman" w:hAnsi="Times New Roman" w:cs="Times New Roman"/>
          <w:sz w:val="24"/>
          <w:szCs w:val="24"/>
        </w:rPr>
        <w:t xml:space="preserve"> rooting </w:t>
      </w:r>
      <w:r w:rsidR="00442224">
        <w:rPr>
          <w:rFonts w:ascii="Times New Roman" w:hAnsi="Times New Roman" w:cs="Times New Roman"/>
          <w:sz w:val="24"/>
          <w:szCs w:val="24"/>
        </w:rPr>
        <w:t>efficiency</w:t>
      </w:r>
      <w:r w:rsidRPr="00DD35ED">
        <w:rPr>
          <w:rFonts w:ascii="Times New Roman" w:hAnsi="Times New Roman" w:cs="Times New Roman"/>
          <w:sz w:val="24"/>
          <w:szCs w:val="24"/>
        </w:rPr>
        <w:t xml:space="preserve"> </w:t>
      </w:r>
      <w:r w:rsidR="00442224" w:rsidRPr="00DD35ED">
        <w:rPr>
          <w:rFonts w:ascii="Times New Roman" w:hAnsi="Times New Roman" w:cs="Times New Roman"/>
          <w:sz w:val="24"/>
          <w:szCs w:val="24"/>
        </w:rPr>
        <w:t xml:space="preserve">is frequently linked to low auxin concentration </w:t>
      </w:r>
      <w:r w:rsidRPr="00DD35ED">
        <w:rPr>
          <w:rFonts w:ascii="Times New Roman" w:hAnsi="Times New Roman" w:cs="Times New Roman"/>
          <w:sz w:val="24"/>
          <w:szCs w:val="24"/>
        </w:rPr>
        <w:t>at the start of the rooting phase</w:t>
      </w:r>
      <w:r w:rsidR="00082C6C">
        <w:rPr>
          <w:rFonts w:ascii="Times New Roman" w:hAnsi="Times New Roman" w:cs="Times New Roman"/>
          <w:sz w:val="24"/>
          <w:szCs w:val="24"/>
        </w:rPr>
        <w:t xml:space="preserve"> (Tripathi et al., 2022d)</w:t>
      </w:r>
      <w:r w:rsidRPr="00DD35ED">
        <w:rPr>
          <w:rFonts w:ascii="Times New Roman" w:hAnsi="Times New Roman" w:cs="Times New Roman"/>
          <w:sz w:val="24"/>
          <w:szCs w:val="24"/>
        </w:rPr>
        <w:t xml:space="preserve">. </w:t>
      </w:r>
      <w:r w:rsidR="00C26A17">
        <w:rPr>
          <w:rFonts w:ascii="Times New Roman" w:hAnsi="Times New Roman" w:cs="Times New Roman"/>
          <w:sz w:val="24"/>
          <w:szCs w:val="24"/>
        </w:rPr>
        <w:t>It was</w:t>
      </w:r>
      <w:r w:rsidRPr="00DD35ED">
        <w:rPr>
          <w:rFonts w:ascii="Times New Roman" w:hAnsi="Times New Roman" w:cs="Times New Roman"/>
          <w:sz w:val="24"/>
          <w:szCs w:val="24"/>
        </w:rPr>
        <w:t xml:space="preserve"> discovered that </w:t>
      </w:r>
      <w:r w:rsidRPr="00DD35ED">
        <w:rPr>
          <w:rFonts w:ascii="Times New Roman" w:hAnsi="Times New Roman" w:cs="Times New Roman"/>
          <w:i/>
          <w:iCs/>
          <w:sz w:val="24"/>
          <w:szCs w:val="24"/>
        </w:rPr>
        <w:t>Asparagus racemosus</w:t>
      </w:r>
      <w:r w:rsidRPr="00DD35ED">
        <w:rPr>
          <w:rFonts w:ascii="Times New Roman" w:hAnsi="Times New Roman" w:cs="Times New Roman"/>
          <w:sz w:val="24"/>
          <w:szCs w:val="24"/>
        </w:rPr>
        <w:t xml:space="preserve"> shoots can stimulate the formation of roots by providing additional </w:t>
      </w:r>
      <w:r w:rsidR="00FB1E80">
        <w:rPr>
          <w:rFonts w:ascii="Times New Roman" w:hAnsi="Times New Roman" w:cs="Times New Roman"/>
          <w:sz w:val="24"/>
          <w:szCs w:val="24"/>
        </w:rPr>
        <w:t xml:space="preserve">plant </w:t>
      </w:r>
      <w:r w:rsidRPr="00DD35ED">
        <w:rPr>
          <w:rFonts w:ascii="Times New Roman" w:hAnsi="Times New Roman" w:cs="Times New Roman"/>
          <w:sz w:val="24"/>
          <w:szCs w:val="24"/>
        </w:rPr>
        <w:t xml:space="preserve">growth regulators. </w:t>
      </w:r>
      <w:r w:rsidR="00111FC6">
        <w:rPr>
          <w:rFonts w:ascii="Times New Roman" w:hAnsi="Times New Roman" w:cs="Times New Roman"/>
          <w:sz w:val="24"/>
          <w:szCs w:val="24"/>
        </w:rPr>
        <w:t>Moreover</w:t>
      </w:r>
      <w:r w:rsidRPr="00DD35ED">
        <w:rPr>
          <w:rFonts w:ascii="Times New Roman" w:hAnsi="Times New Roman" w:cs="Times New Roman"/>
          <w:sz w:val="24"/>
          <w:szCs w:val="24"/>
        </w:rPr>
        <w:t xml:space="preserve">, </w:t>
      </w:r>
      <w:r w:rsidR="00D91077" w:rsidRPr="00DD35ED">
        <w:rPr>
          <w:rFonts w:ascii="Times New Roman" w:hAnsi="Times New Roman" w:cs="Times New Roman"/>
          <w:sz w:val="24"/>
          <w:szCs w:val="24"/>
        </w:rPr>
        <w:t xml:space="preserve">presence </w:t>
      </w:r>
      <w:r w:rsidR="00D91077">
        <w:rPr>
          <w:rFonts w:ascii="Times New Roman" w:hAnsi="Times New Roman" w:cs="Times New Roman"/>
          <w:sz w:val="24"/>
          <w:szCs w:val="24"/>
        </w:rPr>
        <w:t xml:space="preserve">of an </w:t>
      </w:r>
      <w:r w:rsidRPr="00DD35ED">
        <w:rPr>
          <w:rFonts w:ascii="Times New Roman" w:hAnsi="Times New Roman" w:cs="Times New Roman"/>
          <w:sz w:val="24"/>
          <w:szCs w:val="24"/>
        </w:rPr>
        <w:t>auxin causes more root induction than real root development</w:t>
      </w:r>
      <w:r w:rsidR="00082C6C">
        <w:rPr>
          <w:rFonts w:ascii="Times New Roman" w:hAnsi="Times New Roman" w:cs="Times New Roman"/>
          <w:sz w:val="24"/>
          <w:szCs w:val="24"/>
        </w:rPr>
        <w:t xml:space="preserve"> (Tripathi et al., 2021a; Tripathi et al., 2021b)</w:t>
      </w:r>
      <w:r w:rsidRPr="00DD35ED">
        <w:rPr>
          <w:rFonts w:ascii="Times New Roman" w:hAnsi="Times New Roman" w:cs="Times New Roman"/>
          <w:sz w:val="24"/>
          <w:szCs w:val="24"/>
        </w:rPr>
        <w:t>. As a result, the utilization of auxins, especially IBA and NAA, is crucial for the induction of functional and quality roots</w:t>
      </w:r>
      <w:r w:rsidR="00082C6C">
        <w:rPr>
          <w:rFonts w:ascii="Times New Roman" w:hAnsi="Times New Roman" w:cs="Times New Roman"/>
          <w:sz w:val="24"/>
          <w:szCs w:val="24"/>
        </w:rPr>
        <w:t xml:space="preserve"> (Tripathi et al., 2024a; Tripathi et al., 2025a)</w:t>
      </w:r>
      <w:r w:rsidRPr="00DD35ED">
        <w:rPr>
          <w:rFonts w:ascii="Times New Roman" w:hAnsi="Times New Roman" w:cs="Times New Roman"/>
          <w:sz w:val="24"/>
          <w:szCs w:val="24"/>
        </w:rPr>
        <w:t>.</w:t>
      </w:r>
    </w:p>
    <w:p w14:paraId="1E155F77" w14:textId="69F0969C" w:rsidR="00DD35ED" w:rsidRPr="00DD35ED" w:rsidRDefault="00DD35ED" w:rsidP="00635CE2">
      <w:pPr>
        <w:spacing w:before="120" w:after="120" w:line="360" w:lineRule="auto"/>
        <w:ind w:firstLine="720"/>
        <w:jc w:val="both"/>
        <w:rPr>
          <w:rFonts w:ascii="Times New Roman" w:hAnsi="Times New Roman" w:cs="Times New Roman"/>
          <w:sz w:val="24"/>
          <w:szCs w:val="24"/>
        </w:rPr>
      </w:pPr>
      <w:r w:rsidRPr="00DD35ED">
        <w:rPr>
          <w:rFonts w:ascii="Times New Roman" w:hAnsi="Times New Roman" w:cs="Times New Roman"/>
          <w:sz w:val="24"/>
          <w:szCs w:val="24"/>
        </w:rPr>
        <w:t xml:space="preserve">In the current investigation, we observed significant improvement in rooting on fortification of rooting </w:t>
      </w:r>
      <w:r w:rsidR="00D10505">
        <w:rPr>
          <w:rFonts w:ascii="Times New Roman" w:hAnsi="Times New Roman" w:cs="Times New Roman"/>
          <w:sz w:val="24"/>
          <w:szCs w:val="24"/>
        </w:rPr>
        <w:t xml:space="preserve">media </w:t>
      </w:r>
      <w:r w:rsidRPr="00DD35ED">
        <w:rPr>
          <w:rFonts w:ascii="Times New Roman" w:hAnsi="Times New Roman" w:cs="Times New Roman"/>
          <w:sz w:val="24"/>
          <w:szCs w:val="24"/>
        </w:rPr>
        <w:t xml:space="preserve">with various levels of auxins </w:t>
      </w:r>
      <w:r w:rsidR="00D10505">
        <w:rPr>
          <w:rFonts w:ascii="Times New Roman" w:hAnsi="Times New Roman" w:cs="Times New Roman"/>
          <w:i/>
          <w:iCs/>
          <w:sz w:val="24"/>
          <w:szCs w:val="24"/>
        </w:rPr>
        <w:t xml:space="preserve">viz., </w:t>
      </w:r>
      <w:r w:rsidR="00D10505" w:rsidRPr="00DD35ED">
        <w:rPr>
          <w:rFonts w:ascii="Times New Roman" w:hAnsi="Times New Roman" w:cs="Times New Roman"/>
          <w:sz w:val="24"/>
          <w:szCs w:val="24"/>
        </w:rPr>
        <w:t>IBA</w:t>
      </w:r>
      <w:r w:rsidRPr="00DD35ED">
        <w:rPr>
          <w:rFonts w:ascii="Times New Roman" w:hAnsi="Times New Roman" w:cs="Times New Roman"/>
          <w:sz w:val="24"/>
          <w:szCs w:val="24"/>
        </w:rPr>
        <w:t xml:space="preserve"> and NAA</w:t>
      </w:r>
      <w:r w:rsidR="00082C6C">
        <w:rPr>
          <w:rFonts w:ascii="Times New Roman" w:hAnsi="Times New Roman" w:cs="Times New Roman"/>
          <w:sz w:val="24"/>
          <w:szCs w:val="24"/>
        </w:rPr>
        <w:t xml:space="preserve"> (Table 6)</w:t>
      </w:r>
      <w:r w:rsidRPr="00DD35ED">
        <w:rPr>
          <w:rFonts w:ascii="Times New Roman" w:hAnsi="Times New Roman" w:cs="Times New Roman"/>
          <w:sz w:val="24"/>
          <w:szCs w:val="24"/>
        </w:rPr>
        <w:t xml:space="preserve">. As for initiation of rooting from </w:t>
      </w:r>
      <w:r w:rsidRPr="00DD35ED">
        <w:rPr>
          <w:rFonts w:ascii="Times New Roman" w:hAnsi="Times New Roman" w:cs="Times New Roman"/>
          <w:i/>
          <w:iCs/>
          <w:sz w:val="24"/>
          <w:szCs w:val="24"/>
        </w:rPr>
        <w:t>in vitro</w:t>
      </w:r>
      <w:r w:rsidRPr="00DD35ED">
        <w:rPr>
          <w:rFonts w:ascii="Times New Roman" w:hAnsi="Times New Roman" w:cs="Times New Roman"/>
          <w:sz w:val="24"/>
          <w:szCs w:val="24"/>
        </w:rPr>
        <w:t xml:space="preserve"> developed micro shoots optimum external </w:t>
      </w:r>
      <w:r w:rsidR="00364653">
        <w:rPr>
          <w:rFonts w:ascii="Times New Roman" w:hAnsi="Times New Roman" w:cs="Times New Roman"/>
          <w:sz w:val="24"/>
          <w:szCs w:val="24"/>
        </w:rPr>
        <w:t>plant growth regulators</w:t>
      </w:r>
      <w:r w:rsidRPr="00DD35ED">
        <w:rPr>
          <w:rFonts w:ascii="Times New Roman" w:hAnsi="Times New Roman" w:cs="Times New Roman"/>
          <w:sz w:val="24"/>
          <w:szCs w:val="24"/>
        </w:rPr>
        <w:t xml:space="preserve"> and media concentration were required, hence the concentration of sucrose was decreased from 30</w:t>
      </w:r>
      <w:r w:rsidR="000750A2">
        <w:rPr>
          <w:rFonts w:ascii="Times New Roman" w:hAnsi="Times New Roman" w:cs="Times New Roman"/>
          <w:sz w:val="24"/>
          <w:szCs w:val="24"/>
        </w:rPr>
        <w:t xml:space="preserve">.0 </w:t>
      </w:r>
      <w:r w:rsidRPr="00DD35ED">
        <w:rPr>
          <w:rFonts w:ascii="Times New Roman" w:hAnsi="Times New Roman" w:cs="Times New Roman"/>
          <w:sz w:val="24"/>
          <w:szCs w:val="24"/>
        </w:rPr>
        <w:t>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 to </w:t>
      </w:r>
      <w:r w:rsidR="000750A2">
        <w:rPr>
          <w:rFonts w:ascii="Times New Roman" w:hAnsi="Times New Roman" w:cs="Times New Roman"/>
          <w:sz w:val="24"/>
          <w:szCs w:val="24"/>
        </w:rPr>
        <w:t>15</w:t>
      </w:r>
      <w:r w:rsidRPr="00DD35ED">
        <w:rPr>
          <w:rFonts w:ascii="Times New Roman" w:hAnsi="Times New Roman" w:cs="Times New Roman"/>
          <w:sz w:val="24"/>
          <w:szCs w:val="24"/>
        </w:rPr>
        <w:t>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 </w:t>
      </w:r>
      <w:r w:rsidR="00D1615F">
        <w:rPr>
          <w:rFonts w:ascii="Times New Roman" w:hAnsi="Times New Roman" w:cs="Times New Roman"/>
          <w:sz w:val="24"/>
          <w:szCs w:val="24"/>
        </w:rPr>
        <w:t xml:space="preserve">and </w:t>
      </w:r>
      <w:r w:rsidR="00D1615F" w:rsidRPr="00DD35ED">
        <w:rPr>
          <w:rFonts w:ascii="Times New Roman" w:hAnsi="Times New Roman" w:cs="Times New Roman"/>
          <w:sz w:val="24"/>
          <w:szCs w:val="24"/>
        </w:rPr>
        <w:t>MS medium</w:t>
      </w:r>
      <w:r w:rsidR="00D1615F">
        <w:rPr>
          <w:rFonts w:ascii="Times New Roman" w:hAnsi="Times New Roman" w:cs="Times New Roman"/>
          <w:sz w:val="24"/>
          <w:szCs w:val="24"/>
        </w:rPr>
        <w:t xml:space="preserve"> strength </w:t>
      </w:r>
      <w:r w:rsidR="00F72708">
        <w:rPr>
          <w:rFonts w:ascii="Times New Roman" w:hAnsi="Times New Roman" w:cs="Times New Roman"/>
          <w:sz w:val="24"/>
          <w:szCs w:val="24"/>
        </w:rPr>
        <w:t xml:space="preserve">was </w:t>
      </w:r>
      <w:r w:rsidR="00D1615F">
        <w:rPr>
          <w:rFonts w:ascii="Times New Roman" w:hAnsi="Times New Roman" w:cs="Times New Roman"/>
          <w:sz w:val="24"/>
          <w:szCs w:val="24"/>
        </w:rPr>
        <w:t>reduced by half.</w:t>
      </w:r>
      <w:r w:rsidRPr="00DD35ED">
        <w:rPr>
          <w:rFonts w:ascii="Times New Roman" w:hAnsi="Times New Roman" w:cs="Times New Roman"/>
          <w:sz w:val="24"/>
          <w:szCs w:val="24"/>
        </w:rPr>
        <w:t xml:space="preserve"> ½</w:t>
      </w:r>
      <w:r w:rsidR="00082C6C">
        <w:rPr>
          <w:rFonts w:ascii="Times New Roman" w:hAnsi="Times New Roman" w:cs="Times New Roman"/>
          <w:sz w:val="24"/>
          <w:szCs w:val="24"/>
        </w:rPr>
        <w:t xml:space="preserve"> (Table 7)</w:t>
      </w:r>
      <w:r w:rsidRPr="00DD35ED">
        <w:rPr>
          <w:rFonts w:ascii="Times New Roman" w:hAnsi="Times New Roman" w:cs="Times New Roman"/>
          <w:sz w:val="24"/>
          <w:szCs w:val="24"/>
        </w:rPr>
        <w:t>. We observed early induction of good quality roots along with the maximum number</w:t>
      </w:r>
      <w:r w:rsidR="00F72708">
        <w:rPr>
          <w:rFonts w:ascii="Times New Roman" w:hAnsi="Times New Roman" w:cs="Times New Roman"/>
          <w:sz w:val="24"/>
          <w:szCs w:val="24"/>
        </w:rPr>
        <w:t>s</w:t>
      </w:r>
      <w:r w:rsidRPr="00DD35ED">
        <w:rPr>
          <w:rFonts w:ascii="Times New Roman" w:hAnsi="Times New Roman" w:cs="Times New Roman"/>
          <w:sz w:val="24"/>
          <w:szCs w:val="24"/>
        </w:rPr>
        <w:t xml:space="preserve"> of roots per micro shoot on ½ strength basal MS media fortified with 1.0 mgl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 IBA. The micro shoots </w:t>
      </w:r>
      <w:r w:rsidR="00F72708">
        <w:rPr>
          <w:rFonts w:ascii="Times New Roman" w:hAnsi="Times New Roman" w:cs="Times New Roman"/>
          <w:sz w:val="24"/>
          <w:szCs w:val="24"/>
        </w:rPr>
        <w:t xml:space="preserve">transferred </w:t>
      </w:r>
      <w:r w:rsidR="00F72708" w:rsidRPr="00DD35ED">
        <w:rPr>
          <w:rFonts w:ascii="Times New Roman" w:hAnsi="Times New Roman" w:cs="Times New Roman"/>
          <w:sz w:val="24"/>
          <w:szCs w:val="24"/>
        </w:rPr>
        <w:t>on</w:t>
      </w:r>
      <w:r w:rsidRPr="00DD35ED">
        <w:rPr>
          <w:rFonts w:ascii="Times New Roman" w:hAnsi="Times New Roman" w:cs="Times New Roman"/>
          <w:sz w:val="24"/>
          <w:szCs w:val="24"/>
        </w:rPr>
        <w:t xml:space="preserve"> ½ MS medium </w:t>
      </w:r>
      <w:r w:rsidR="00F72708">
        <w:rPr>
          <w:rFonts w:ascii="Times New Roman" w:hAnsi="Times New Roman" w:cs="Times New Roman"/>
          <w:sz w:val="24"/>
          <w:szCs w:val="24"/>
        </w:rPr>
        <w:t>amended</w:t>
      </w:r>
      <w:r w:rsidRPr="00DD35ED">
        <w:rPr>
          <w:rFonts w:ascii="Times New Roman" w:hAnsi="Times New Roman" w:cs="Times New Roman"/>
          <w:sz w:val="24"/>
          <w:szCs w:val="24"/>
        </w:rPr>
        <w:t xml:space="preserve"> with 1.0 mgl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IBA were induced early and longer roots with better root characteristics. In comparison to </w:t>
      </w:r>
      <w:r w:rsidR="00987E57" w:rsidRPr="00DD35ED">
        <w:rPr>
          <w:rFonts w:ascii="Times New Roman" w:hAnsi="Times New Roman" w:cs="Times New Roman"/>
          <w:sz w:val="24"/>
          <w:szCs w:val="24"/>
        </w:rPr>
        <w:t xml:space="preserve">NAA, </w:t>
      </w:r>
      <w:r w:rsidR="00987E57">
        <w:rPr>
          <w:rFonts w:ascii="Times New Roman" w:hAnsi="Times New Roman" w:cs="Times New Roman"/>
          <w:sz w:val="24"/>
          <w:szCs w:val="24"/>
        </w:rPr>
        <w:t>IBA</w:t>
      </w:r>
      <w:r w:rsidRPr="00DD35ED">
        <w:rPr>
          <w:rFonts w:ascii="Times New Roman" w:hAnsi="Times New Roman" w:cs="Times New Roman"/>
          <w:sz w:val="24"/>
          <w:szCs w:val="24"/>
        </w:rPr>
        <w:t xml:space="preserve"> produced better results when the two auxins were used to create consistent, well-shaped roots.</w:t>
      </w:r>
      <w:r w:rsidRPr="00455A3A">
        <w:rPr>
          <w:rFonts w:ascii="Times New Roman" w:hAnsi="Times New Roman" w:cs="Times New Roman"/>
          <w:sz w:val="24"/>
          <w:szCs w:val="24"/>
        </w:rPr>
        <w:t xml:space="preserve"> </w:t>
      </w:r>
      <w:r w:rsidR="007A074E" w:rsidRPr="00455A3A">
        <w:rPr>
          <w:rFonts w:ascii="Times New Roman" w:hAnsi="Times New Roman" w:cs="Times New Roman"/>
          <w:sz w:val="24"/>
          <w:szCs w:val="24"/>
        </w:rPr>
        <w:t>IBA was the most effective than any other synthetic auxins in most of the cases, apparently because it is not destroyed by IAA oxidase or other enzymes and therefore persists longer.</w:t>
      </w:r>
      <w:r w:rsidR="007A074E">
        <w:t xml:space="preserve"> </w:t>
      </w:r>
      <w:r w:rsidRPr="00DD35ED">
        <w:rPr>
          <w:rFonts w:ascii="Times New Roman" w:hAnsi="Times New Roman" w:cs="Times New Roman"/>
          <w:sz w:val="24"/>
          <w:szCs w:val="24"/>
        </w:rPr>
        <w:t xml:space="preserve">The effectiveness of IBA in inducing quality roots has earlier been proved by Afroz </w:t>
      </w:r>
      <w:r w:rsidRPr="00DD35ED">
        <w:rPr>
          <w:rFonts w:ascii="Times New Roman" w:hAnsi="Times New Roman" w:cs="Times New Roman"/>
          <w:i/>
          <w:iCs/>
          <w:sz w:val="24"/>
          <w:szCs w:val="24"/>
        </w:rPr>
        <w:t>et al</w:t>
      </w:r>
      <w:r w:rsidRPr="00DD35ED">
        <w:rPr>
          <w:rFonts w:ascii="Times New Roman" w:hAnsi="Times New Roman" w:cs="Times New Roman"/>
          <w:sz w:val="24"/>
          <w:szCs w:val="24"/>
        </w:rPr>
        <w:t xml:space="preserve">. (2010), Azad and Amin (2017), Mani and Yadav (2018), Maung (2018), </w:t>
      </w:r>
      <w:r w:rsidRPr="00DD35ED">
        <w:rPr>
          <w:rFonts w:ascii="Times New Roman" w:hAnsi="Times New Roman" w:cs="Times New Roman"/>
          <w:sz w:val="24"/>
          <w:szCs w:val="24"/>
          <w:lang w:val="en-US"/>
        </w:rPr>
        <w:t xml:space="preserve">Rasad </w:t>
      </w:r>
      <w:r w:rsidRPr="00DD35ED">
        <w:rPr>
          <w:rFonts w:ascii="Times New Roman" w:hAnsi="Times New Roman" w:cs="Times New Roman"/>
          <w:i/>
          <w:iCs/>
          <w:sz w:val="24"/>
          <w:szCs w:val="24"/>
          <w:lang w:val="en-US"/>
        </w:rPr>
        <w:t>et al</w:t>
      </w:r>
      <w:r w:rsidRPr="00DD35ED">
        <w:rPr>
          <w:rFonts w:ascii="Times New Roman" w:hAnsi="Times New Roman" w:cs="Times New Roman"/>
          <w:sz w:val="24"/>
          <w:szCs w:val="24"/>
          <w:lang w:val="en-US"/>
        </w:rPr>
        <w:t xml:space="preserve">. </w:t>
      </w:r>
      <w:r w:rsidRPr="00DD35ED">
        <w:rPr>
          <w:rFonts w:ascii="Times New Roman" w:hAnsi="Times New Roman" w:cs="Times New Roman"/>
          <w:sz w:val="24"/>
          <w:szCs w:val="24"/>
          <w:lang w:val="it-IT"/>
        </w:rPr>
        <w:t xml:space="preserve">(2019), Chaudhary and Dantu (2019), Kumari </w:t>
      </w:r>
      <w:r w:rsidRPr="00DD35ED">
        <w:rPr>
          <w:rFonts w:ascii="Times New Roman" w:hAnsi="Times New Roman" w:cs="Times New Roman"/>
          <w:i/>
          <w:iCs/>
          <w:sz w:val="24"/>
          <w:szCs w:val="24"/>
          <w:lang w:val="it-IT"/>
        </w:rPr>
        <w:t>et al</w:t>
      </w:r>
      <w:r w:rsidRPr="00DD35ED">
        <w:rPr>
          <w:rFonts w:ascii="Times New Roman" w:hAnsi="Times New Roman" w:cs="Times New Roman"/>
          <w:sz w:val="24"/>
          <w:szCs w:val="24"/>
          <w:lang w:val="it-IT"/>
        </w:rPr>
        <w:t xml:space="preserve">. (2020), </w:t>
      </w:r>
      <w:r w:rsidR="00F367C6" w:rsidRPr="00DD35ED">
        <w:rPr>
          <w:rFonts w:ascii="Times New Roman" w:hAnsi="Times New Roman" w:cs="Times New Roman"/>
          <w:sz w:val="24"/>
          <w:szCs w:val="24"/>
          <w:lang w:val="it-IT"/>
        </w:rPr>
        <w:t xml:space="preserve">Nabi </w:t>
      </w:r>
      <w:r w:rsidR="00F367C6" w:rsidRPr="00DD35ED">
        <w:rPr>
          <w:rFonts w:ascii="Times New Roman" w:hAnsi="Times New Roman" w:cs="Times New Roman"/>
          <w:i/>
          <w:iCs/>
          <w:sz w:val="24"/>
          <w:szCs w:val="24"/>
          <w:lang w:val="it-IT"/>
        </w:rPr>
        <w:t>et al</w:t>
      </w:r>
      <w:r w:rsidR="00F367C6" w:rsidRPr="00DD35ED">
        <w:rPr>
          <w:rFonts w:ascii="Times New Roman" w:hAnsi="Times New Roman" w:cs="Times New Roman"/>
          <w:sz w:val="24"/>
          <w:szCs w:val="24"/>
          <w:lang w:val="it-IT"/>
        </w:rPr>
        <w:t xml:space="preserve">. </w:t>
      </w:r>
      <w:r w:rsidR="00F367C6" w:rsidRPr="00DD35ED">
        <w:rPr>
          <w:rFonts w:ascii="Times New Roman" w:hAnsi="Times New Roman" w:cs="Times New Roman"/>
          <w:sz w:val="24"/>
          <w:szCs w:val="24"/>
        </w:rPr>
        <w:t xml:space="preserve">(2020), </w:t>
      </w:r>
      <w:r w:rsidRPr="00DD35ED">
        <w:rPr>
          <w:rFonts w:ascii="Times New Roman" w:hAnsi="Times New Roman" w:cs="Times New Roman"/>
          <w:sz w:val="24"/>
          <w:szCs w:val="24"/>
          <w:lang w:val="it-IT"/>
        </w:rPr>
        <w:t xml:space="preserve">Sulava </w:t>
      </w:r>
      <w:r w:rsidRPr="00DD35ED">
        <w:rPr>
          <w:rFonts w:ascii="Times New Roman" w:hAnsi="Times New Roman" w:cs="Times New Roman"/>
          <w:i/>
          <w:iCs/>
          <w:sz w:val="24"/>
          <w:szCs w:val="24"/>
          <w:lang w:val="it-IT"/>
        </w:rPr>
        <w:t>et al</w:t>
      </w:r>
      <w:r w:rsidRPr="00DD35ED">
        <w:rPr>
          <w:rFonts w:ascii="Times New Roman" w:hAnsi="Times New Roman" w:cs="Times New Roman"/>
          <w:sz w:val="24"/>
          <w:szCs w:val="24"/>
          <w:lang w:val="it-IT"/>
        </w:rPr>
        <w:t xml:space="preserve">. (2020), </w:t>
      </w:r>
      <w:r w:rsidRPr="00DD35ED">
        <w:rPr>
          <w:rFonts w:ascii="Times New Roman" w:hAnsi="Times New Roman" w:cs="Times New Roman"/>
          <w:sz w:val="24"/>
          <w:szCs w:val="24"/>
        </w:rPr>
        <w:t xml:space="preserve">Kim </w:t>
      </w:r>
      <w:r w:rsidRPr="00DD35ED">
        <w:rPr>
          <w:rFonts w:ascii="Times New Roman" w:hAnsi="Times New Roman" w:cs="Times New Roman"/>
          <w:i/>
          <w:iCs/>
          <w:sz w:val="24"/>
          <w:szCs w:val="24"/>
        </w:rPr>
        <w:t>et al</w:t>
      </w:r>
      <w:r w:rsidRPr="00DD35ED">
        <w:rPr>
          <w:rFonts w:ascii="Times New Roman" w:hAnsi="Times New Roman" w:cs="Times New Roman"/>
          <w:sz w:val="24"/>
          <w:szCs w:val="24"/>
        </w:rPr>
        <w:t>. (2021)</w:t>
      </w:r>
      <w:r w:rsidR="00F93EB4">
        <w:rPr>
          <w:rFonts w:ascii="Times New Roman" w:hAnsi="Times New Roman" w:cs="Times New Roman"/>
          <w:sz w:val="24"/>
          <w:szCs w:val="24"/>
        </w:rPr>
        <w:t>,</w:t>
      </w:r>
      <w:r w:rsidRPr="00DD35ED">
        <w:rPr>
          <w:rFonts w:ascii="Times New Roman" w:hAnsi="Times New Roman" w:cs="Times New Roman"/>
          <w:sz w:val="24"/>
          <w:szCs w:val="24"/>
        </w:rPr>
        <w:t xml:space="preserve"> </w:t>
      </w:r>
      <w:r w:rsidR="00F93EB4" w:rsidRPr="00DD35ED">
        <w:rPr>
          <w:rFonts w:ascii="Times New Roman" w:hAnsi="Times New Roman" w:cs="Times New Roman"/>
          <w:sz w:val="24"/>
          <w:szCs w:val="24"/>
        </w:rPr>
        <w:t>Salman (2021)</w:t>
      </w:r>
      <w:r w:rsidR="00E831A6">
        <w:rPr>
          <w:rFonts w:ascii="Times New Roman" w:hAnsi="Times New Roman" w:cs="Times New Roman"/>
          <w:sz w:val="24"/>
          <w:szCs w:val="24"/>
        </w:rPr>
        <w:t>,</w:t>
      </w:r>
      <w:r w:rsidR="00F93EB4" w:rsidRPr="00DD35ED">
        <w:rPr>
          <w:rFonts w:ascii="Times New Roman" w:hAnsi="Times New Roman" w:cs="Times New Roman"/>
          <w:sz w:val="24"/>
          <w:szCs w:val="24"/>
        </w:rPr>
        <w:t xml:space="preserve"> </w:t>
      </w:r>
      <w:r w:rsidRPr="00DD35ED">
        <w:rPr>
          <w:rFonts w:ascii="Times New Roman" w:hAnsi="Times New Roman" w:cs="Times New Roman"/>
          <w:sz w:val="24"/>
          <w:szCs w:val="24"/>
        </w:rPr>
        <w:t xml:space="preserve">Banharn and Kongthong (2023) </w:t>
      </w:r>
      <w:r w:rsidR="0092709E" w:rsidRPr="00DD35ED">
        <w:rPr>
          <w:rFonts w:ascii="Times New Roman" w:hAnsi="Times New Roman" w:cs="Times New Roman"/>
          <w:sz w:val="24"/>
          <w:szCs w:val="24"/>
        </w:rPr>
        <w:t xml:space="preserve">and </w:t>
      </w:r>
      <w:r w:rsidR="0092709E">
        <w:rPr>
          <w:rFonts w:ascii="Times New Roman" w:hAnsi="Times New Roman" w:cs="Times New Roman"/>
          <w:sz w:val="24"/>
          <w:szCs w:val="24"/>
        </w:rPr>
        <w:t>Tripathi</w:t>
      </w:r>
      <w:r w:rsidR="00E831A6">
        <w:rPr>
          <w:rFonts w:ascii="Times New Roman" w:hAnsi="Times New Roman" w:cs="Times New Roman"/>
          <w:sz w:val="24"/>
          <w:szCs w:val="24"/>
        </w:rPr>
        <w:t xml:space="preserve"> et al. (2023</w:t>
      </w:r>
      <w:r w:rsidR="002C5148">
        <w:rPr>
          <w:rFonts w:ascii="Times New Roman" w:hAnsi="Times New Roman" w:cs="Times New Roman"/>
          <w:sz w:val="24"/>
          <w:szCs w:val="24"/>
        </w:rPr>
        <w:t>e</w:t>
      </w:r>
      <w:r w:rsidR="00E831A6">
        <w:rPr>
          <w:rFonts w:ascii="Times New Roman" w:hAnsi="Times New Roman" w:cs="Times New Roman"/>
          <w:sz w:val="24"/>
          <w:szCs w:val="24"/>
        </w:rPr>
        <w:t>)</w:t>
      </w:r>
      <w:r w:rsidR="0092709E">
        <w:rPr>
          <w:rFonts w:ascii="Times New Roman" w:hAnsi="Times New Roman" w:cs="Times New Roman"/>
          <w:sz w:val="24"/>
          <w:szCs w:val="24"/>
        </w:rPr>
        <w:t xml:space="preserve">. </w:t>
      </w:r>
      <w:r w:rsidRPr="00DD35ED">
        <w:rPr>
          <w:rFonts w:ascii="Times New Roman" w:hAnsi="Times New Roman" w:cs="Times New Roman"/>
          <w:sz w:val="24"/>
          <w:szCs w:val="24"/>
        </w:rPr>
        <w:t xml:space="preserve">Afroz </w:t>
      </w:r>
      <w:r w:rsidRPr="00DD35ED">
        <w:rPr>
          <w:rFonts w:ascii="Times New Roman" w:hAnsi="Times New Roman" w:cs="Times New Roman"/>
          <w:i/>
          <w:sz w:val="24"/>
          <w:szCs w:val="24"/>
        </w:rPr>
        <w:t>et al.</w:t>
      </w:r>
      <w:r w:rsidRPr="00DD35ED">
        <w:rPr>
          <w:rFonts w:ascii="Times New Roman" w:hAnsi="Times New Roman" w:cs="Times New Roman"/>
          <w:sz w:val="24"/>
          <w:szCs w:val="24"/>
        </w:rPr>
        <w:t xml:space="preserve"> (2010) found that shoots were rooted best on half </w:t>
      </w:r>
      <w:r w:rsidR="006E3EB4" w:rsidRPr="006E3EB4">
        <w:rPr>
          <w:rFonts w:ascii="Times New Roman" w:hAnsi="Times New Roman" w:cs="Times New Roman"/>
          <w:sz w:val="24"/>
          <w:szCs w:val="24"/>
          <w:highlight w:val="yellow"/>
        </w:rPr>
        <w:t>strength</w:t>
      </w:r>
      <w:r w:rsidR="006E3EB4">
        <w:rPr>
          <w:rFonts w:ascii="Times New Roman" w:hAnsi="Times New Roman" w:cs="Times New Roman"/>
          <w:sz w:val="24"/>
          <w:szCs w:val="24"/>
        </w:rPr>
        <w:t xml:space="preserve"> </w:t>
      </w:r>
      <w:r w:rsidRPr="00DD35ED">
        <w:rPr>
          <w:rFonts w:ascii="Times New Roman" w:hAnsi="Times New Roman" w:cs="Times New Roman"/>
          <w:sz w:val="24"/>
          <w:szCs w:val="24"/>
        </w:rPr>
        <w:t>MS medium supplemented with 0.05 mgl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 BAP and 1.0 mgl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 IBA and Sulava </w:t>
      </w:r>
      <w:r w:rsidRPr="00DD35ED">
        <w:rPr>
          <w:rFonts w:ascii="Times New Roman" w:hAnsi="Times New Roman" w:cs="Times New Roman"/>
          <w:i/>
          <w:iCs/>
          <w:sz w:val="24"/>
          <w:szCs w:val="24"/>
        </w:rPr>
        <w:t>et al</w:t>
      </w:r>
      <w:r w:rsidRPr="00DD35ED">
        <w:rPr>
          <w:rFonts w:ascii="Times New Roman" w:hAnsi="Times New Roman" w:cs="Times New Roman"/>
          <w:sz w:val="24"/>
          <w:szCs w:val="24"/>
        </w:rPr>
        <w:t>. (2020) observed that high</w:t>
      </w:r>
      <w:r w:rsidR="00142B8F">
        <w:rPr>
          <w:rFonts w:ascii="Times New Roman" w:hAnsi="Times New Roman" w:cs="Times New Roman"/>
          <w:sz w:val="24"/>
          <w:szCs w:val="24"/>
        </w:rPr>
        <w:t>er</w:t>
      </w:r>
      <w:r w:rsidRPr="00DD35ED">
        <w:rPr>
          <w:rFonts w:ascii="Times New Roman" w:hAnsi="Times New Roman" w:cs="Times New Roman"/>
          <w:sz w:val="24"/>
          <w:szCs w:val="24"/>
        </w:rPr>
        <w:t xml:space="preserve"> concentration of auxin </w:t>
      </w:r>
      <w:r w:rsidR="00142B8F" w:rsidRPr="00DD35ED">
        <w:rPr>
          <w:rFonts w:ascii="Times New Roman" w:hAnsi="Times New Roman" w:cs="Times New Roman"/>
          <w:sz w:val="24"/>
          <w:szCs w:val="24"/>
        </w:rPr>
        <w:t xml:space="preserve">NAA </w:t>
      </w:r>
      <w:r w:rsidRPr="00DD35ED">
        <w:rPr>
          <w:rFonts w:ascii="Times New Roman" w:hAnsi="Times New Roman" w:cs="Times New Roman"/>
          <w:sz w:val="24"/>
          <w:szCs w:val="24"/>
        </w:rPr>
        <w:t>(2.0 mgl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 </w:t>
      </w:r>
      <w:r w:rsidR="00D5511E">
        <w:rPr>
          <w:rFonts w:ascii="Times New Roman" w:hAnsi="Times New Roman" w:cs="Times New Roman"/>
          <w:sz w:val="24"/>
          <w:szCs w:val="24"/>
        </w:rPr>
        <w:t>supported</w:t>
      </w:r>
      <w:r w:rsidRPr="00DD35ED">
        <w:rPr>
          <w:rFonts w:ascii="Times New Roman" w:hAnsi="Times New Roman" w:cs="Times New Roman"/>
          <w:sz w:val="24"/>
          <w:szCs w:val="24"/>
        </w:rPr>
        <w:t xml:space="preserve"> root elongation. </w:t>
      </w:r>
    </w:p>
    <w:p w14:paraId="34FC0E54" w14:textId="550542BA" w:rsidR="00DD35ED" w:rsidRPr="00DD35ED" w:rsidRDefault="00B1661B" w:rsidP="00DD35ED">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22D33">
        <w:rPr>
          <w:rFonts w:ascii="Times New Roman" w:hAnsi="Times New Roman" w:cs="Times New Roman"/>
          <w:b/>
          <w:bCs/>
          <w:sz w:val="24"/>
          <w:szCs w:val="24"/>
        </w:rPr>
        <w:t>6</w:t>
      </w:r>
      <w:r w:rsidR="00DD35ED" w:rsidRPr="00DD35ED">
        <w:rPr>
          <w:rFonts w:ascii="Times New Roman" w:hAnsi="Times New Roman" w:cs="Times New Roman"/>
          <w:b/>
          <w:bCs/>
          <w:sz w:val="24"/>
          <w:szCs w:val="24"/>
        </w:rPr>
        <w:t xml:space="preserve"> Standardization of </w:t>
      </w:r>
      <w:r w:rsidR="004F2CD3">
        <w:rPr>
          <w:rFonts w:ascii="Times New Roman" w:hAnsi="Times New Roman" w:cs="Times New Roman"/>
          <w:b/>
          <w:bCs/>
          <w:sz w:val="24"/>
          <w:szCs w:val="24"/>
        </w:rPr>
        <w:t>H</w:t>
      </w:r>
      <w:r w:rsidR="00DD35ED" w:rsidRPr="00DD35ED">
        <w:rPr>
          <w:rFonts w:ascii="Times New Roman" w:hAnsi="Times New Roman" w:cs="Times New Roman"/>
          <w:b/>
          <w:bCs/>
          <w:sz w:val="24"/>
          <w:szCs w:val="24"/>
        </w:rPr>
        <w:t>ardening</w:t>
      </w:r>
      <w:r w:rsidR="00817351">
        <w:rPr>
          <w:rFonts w:ascii="Times New Roman" w:hAnsi="Times New Roman" w:cs="Times New Roman"/>
          <w:b/>
          <w:bCs/>
          <w:sz w:val="24"/>
          <w:szCs w:val="24"/>
        </w:rPr>
        <w:t xml:space="preserve"> Potential</w:t>
      </w:r>
      <w:r w:rsidR="00DD35ED" w:rsidRPr="00DD35ED">
        <w:rPr>
          <w:rFonts w:ascii="Times New Roman" w:hAnsi="Times New Roman" w:cs="Times New Roman"/>
          <w:b/>
          <w:bCs/>
          <w:sz w:val="24"/>
          <w:szCs w:val="24"/>
        </w:rPr>
        <w:t xml:space="preserve"> </w:t>
      </w:r>
      <w:r w:rsidR="00817351">
        <w:rPr>
          <w:rFonts w:ascii="Times New Roman" w:hAnsi="Times New Roman" w:cs="Times New Roman"/>
          <w:b/>
          <w:bCs/>
          <w:sz w:val="24"/>
          <w:szCs w:val="24"/>
        </w:rPr>
        <w:t>E</w:t>
      </w:r>
      <w:r w:rsidR="007348AA">
        <w:rPr>
          <w:rFonts w:ascii="Times New Roman" w:hAnsi="Times New Roman" w:cs="Times New Roman"/>
          <w:b/>
          <w:bCs/>
          <w:sz w:val="24"/>
          <w:szCs w:val="24"/>
        </w:rPr>
        <w:t>mploying</w:t>
      </w:r>
      <w:r w:rsidR="00DD35ED" w:rsidRPr="00DD35ED">
        <w:rPr>
          <w:rFonts w:ascii="Times New Roman" w:hAnsi="Times New Roman" w:cs="Times New Roman"/>
          <w:b/>
          <w:bCs/>
          <w:sz w:val="24"/>
          <w:szCs w:val="24"/>
        </w:rPr>
        <w:t xml:space="preserve"> </w:t>
      </w:r>
      <w:r w:rsidR="00817351">
        <w:rPr>
          <w:rFonts w:ascii="Times New Roman" w:hAnsi="Times New Roman" w:cs="Times New Roman"/>
          <w:b/>
          <w:bCs/>
          <w:sz w:val="24"/>
          <w:szCs w:val="24"/>
        </w:rPr>
        <w:t>D</w:t>
      </w:r>
      <w:r w:rsidR="00DD35ED" w:rsidRPr="00DD35ED">
        <w:rPr>
          <w:rFonts w:ascii="Times New Roman" w:hAnsi="Times New Roman" w:cs="Times New Roman"/>
          <w:b/>
          <w:bCs/>
          <w:sz w:val="24"/>
          <w:szCs w:val="24"/>
        </w:rPr>
        <w:t xml:space="preserve">ifferent </w:t>
      </w:r>
      <w:r w:rsidR="00817351">
        <w:rPr>
          <w:rFonts w:ascii="Times New Roman" w:hAnsi="Times New Roman" w:cs="Times New Roman"/>
          <w:b/>
          <w:bCs/>
          <w:sz w:val="24"/>
          <w:szCs w:val="24"/>
        </w:rPr>
        <w:t>P</w:t>
      </w:r>
      <w:r w:rsidR="00DD35ED" w:rsidRPr="00DD35ED">
        <w:rPr>
          <w:rFonts w:ascii="Times New Roman" w:hAnsi="Times New Roman" w:cs="Times New Roman"/>
          <w:b/>
          <w:bCs/>
          <w:sz w:val="24"/>
          <w:szCs w:val="24"/>
        </w:rPr>
        <w:t xml:space="preserve">otting </w:t>
      </w:r>
      <w:r w:rsidR="00817351">
        <w:rPr>
          <w:rFonts w:ascii="Times New Roman" w:hAnsi="Times New Roman" w:cs="Times New Roman"/>
          <w:b/>
          <w:bCs/>
          <w:sz w:val="24"/>
          <w:szCs w:val="24"/>
        </w:rPr>
        <w:t>M</w:t>
      </w:r>
      <w:r w:rsidR="00DD35ED" w:rsidRPr="00DD35ED">
        <w:rPr>
          <w:rFonts w:ascii="Times New Roman" w:hAnsi="Times New Roman" w:cs="Times New Roman"/>
          <w:b/>
          <w:bCs/>
          <w:sz w:val="24"/>
          <w:szCs w:val="24"/>
        </w:rPr>
        <w:t xml:space="preserve">ixtures </w:t>
      </w:r>
    </w:p>
    <w:p w14:paraId="44BE8BE6" w14:textId="78D3C3CE" w:rsidR="00DD35ED" w:rsidRPr="00DD35ED" w:rsidRDefault="00DD35ED" w:rsidP="00DD35ED">
      <w:pPr>
        <w:spacing w:before="120" w:after="120" w:line="360" w:lineRule="auto"/>
        <w:jc w:val="both"/>
        <w:rPr>
          <w:rFonts w:ascii="Times New Roman" w:hAnsi="Times New Roman" w:cs="Times New Roman"/>
          <w:sz w:val="24"/>
          <w:szCs w:val="24"/>
        </w:rPr>
      </w:pPr>
      <w:r w:rsidRPr="00DD35ED">
        <w:rPr>
          <w:rFonts w:ascii="Times New Roman" w:hAnsi="Times New Roman" w:cs="Times New Roman"/>
          <w:sz w:val="24"/>
          <w:szCs w:val="24"/>
        </w:rPr>
        <w:t xml:space="preserve">The survival of </w:t>
      </w:r>
      <w:r w:rsidRPr="00411716">
        <w:rPr>
          <w:rFonts w:ascii="Times New Roman" w:hAnsi="Times New Roman" w:cs="Times New Roman"/>
          <w:sz w:val="24"/>
          <w:szCs w:val="24"/>
          <w:highlight w:val="yellow"/>
        </w:rPr>
        <w:t xml:space="preserve">tissue </w:t>
      </w:r>
      <w:r w:rsidR="00411716" w:rsidRPr="00411716">
        <w:rPr>
          <w:rFonts w:ascii="Times New Roman" w:hAnsi="Times New Roman" w:cs="Times New Roman"/>
          <w:sz w:val="24"/>
          <w:szCs w:val="24"/>
          <w:highlight w:val="yellow"/>
        </w:rPr>
        <w:t>culture raised</w:t>
      </w:r>
      <w:r w:rsidRPr="00411716">
        <w:rPr>
          <w:rFonts w:ascii="Times New Roman" w:hAnsi="Times New Roman" w:cs="Times New Roman"/>
          <w:sz w:val="24"/>
          <w:szCs w:val="24"/>
          <w:highlight w:val="yellow"/>
        </w:rPr>
        <w:t xml:space="preserve"> plant</w:t>
      </w:r>
      <w:r w:rsidR="00411716" w:rsidRPr="00411716">
        <w:rPr>
          <w:rFonts w:ascii="Times New Roman" w:hAnsi="Times New Roman" w:cs="Times New Roman"/>
          <w:sz w:val="24"/>
          <w:szCs w:val="24"/>
          <w:highlight w:val="yellow"/>
        </w:rPr>
        <w:t>let</w:t>
      </w:r>
      <w:r w:rsidRPr="00411716">
        <w:rPr>
          <w:rFonts w:ascii="Times New Roman" w:hAnsi="Times New Roman" w:cs="Times New Roman"/>
          <w:sz w:val="24"/>
          <w:szCs w:val="24"/>
          <w:highlight w:val="yellow"/>
        </w:rPr>
        <w:t>s</w:t>
      </w:r>
      <w:r w:rsidRPr="00DD35ED">
        <w:rPr>
          <w:rFonts w:ascii="Times New Roman" w:hAnsi="Times New Roman" w:cs="Times New Roman"/>
          <w:sz w:val="24"/>
          <w:szCs w:val="24"/>
        </w:rPr>
        <w:t xml:space="preserve"> in the </w:t>
      </w:r>
      <w:r w:rsidR="003437B7" w:rsidRPr="00DD35ED">
        <w:rPr>
          <w:rFonts w:ascii="Times New Roman" w:hAnsi="Times New Roman" w:cs="Times New Roman"/>
          <w:sz w:val="24"/>
          <w:szCs w:val="24"/>
        </w:rPr>
        <w:t xml:space="preserve">greenhouse or </w:t>
      </w:r>
      <w:r w:rsidRPr="00DD35ED">
        <w:rPr>
          <w:rFonts w:ascii="Times New Roman" w:hAnsi="Times New Roman" w:cs="Times New Roman"/>
          <w:sz w:val="24"/>
          <w:szCs w:val="24"/>
        </w:rPr>
        <w:t>field, determines the eventual success of any commercial tissue culture operation</w:t>
      </w:r>
      <w:r w:rsidR="004E1711">
        <w:rPr>
          <w:rFonts w:ascii="Times New Roman" w:hAnsi="Times New Roman" w:cs="Times New Roman"/>
          <w:sz w:val="24"/>
          <w:szCs w:val="24"/>
        </w:rPr>
        <w:t xml:space="preserve"> (Bhatt at al., 2022)</w:t>
      </w:r>
      <w:r w:rsidRPr="00DD35ED">
        <w:rPr>
          <w:rFonts w:ascii="Times New Roman" w:hAnsi="Times New Roman" w:cs="Times New Roman"/>
          <w:sz w:val="24"/>
          <w:szCs w:val="24"/>
        </w:rPr>
        <w:t xml:space="preserve">. In the current </w:t>
      </w:r>
      <w:r w:rsidR="00D45CBF">
        <w:rPr>
          <w:rFonts w:ascii="Times New Roman" w:hAnsi="Times New Roman" w:cs="Times New Roman"/>
          <w:sz w:val="24"/>
          <w:szCs w:val="24"/>
        </w:rPr>
        <w:t>investigation</w:t>
      </w:r>
      <w:r w:rsidRPr="00DD35ED">
        <w:rPr>
          <w:rFonts w:ascii="Times New Roman" w:hAnsi="Times New Roman" w:cs="Times New Roman"/>
          <w:sz w:val="24"/>
          <w:szCs w:val="24"/>
        </w:rPr>
        <w:t xml:space="preserve">, </w:t>
      </w:r>
      <w:r w:rsidR="004A58A6">
        <w:rPr>
          <w:rFonts w:ascii="Times New Roman" w:hAnsi="Times New Roman" w:cs="Times New Roman"/>
          <w:sz w:val="24"/>
          <w:szCs w:val="24"/>
        </w:rPr>
        <w:t>it has been standardized</w:t>
      </w:r>
      <w:r w:rsidRPr="00DD35ED">
        <w:rPr>
          <w:rFonts w:ascii="Times New Roman" w:hAnsi="Times New Roman" w:cs="Times New Roman"/>
          <w:sz w:val="24"/>
          <w:szCs w:val="24"/>
        </w:rPr>
        <w:t xml:space="preserve"> how well </w:t>
      </w:r>
      <w:r w:rsidRPr="00DD35ED">
        <w:rPr>
          <w:rFonts w:ascii="Times New Roman" w:hAnsi="Times New Roman" w:cs="Times New Roman"/>
          <w:i/>
          <w:iCs/>
          <w:sz w:val="24"/>
          <w:szCs w:val="24"/>
        </w:rPr>
        <w:t>in vitro</w:t>
      </w:r>
      <w:r w:rsidRPr="00DD35ED">
        <w:rPr>
          <w:rFonts w:ascii="Times New Roman" w:hAnsi="Times New Roman" w:cs="Times New Roman"/>
          <w:sz w:val="24"/>
          <w:szCs w:val="24"/>
        </w:rPr>
        <w:t xml:space="preserve"> hardening increased plant survival and decreased plant mortality</w:t>
      </w:r>
      <w:r w:rsidR="00616542">
        <w:rPr>
          <w:rFonts w:ascii="Times New Roman" w:hAnsi="Times New Roman" w:cs="Times New Roman"/>
          <w:sz w:val="24"/>
          <w:szCs w:val="24"/>
        </w:rPr>
        <w:t xml:space="preserve"> of </w:t>
      </w:r>
      <w:r w:rsidR="00616542" w:rsidRPr="00512955">
        <w:rPr>
          <w:rFonts w:ascii="Times New Roman" w:hAnsi="Times New Roman" w:cs="Times New Roman"/>
          <w:i/>
          <w:iCs/>
          <w:sz w:val="24"/>
          <w:szCs w:val="24"/>
          <w:highlight w:val="yellow"/>
        </w:rPr>
        <w:t>in</w:t>
      </w:r>
      <w:r w:rsidRPr="00512955">
        <w:rPr>
          <w:rFonts w:ascii="Times New Roman" w:hAnsi="Times New Roman" w:cs="Times New Roman"/>
          <w:i/>
          <w:iCs/>
          <w:sz w:val="24"/>
          <w:szCs w:val="24"/>
          <w:highlight w:val="yellow"/>
        </w:rPr>
        <w:t xml:space="preserve"> vitro</w:t>
      </w:r>
      <w:r w:rsidRPr="00DD35ED">
        <w:rPr>
          <w:rFonts w:ascii="Times New Roman" w:hAnsi="Times New Roman" w:cs="Times New Roman"/>
          <w:sz w:val="24"/>
          <w:szCs w:val="24"/>
        </w:rPr>
        <w:t xml:space="preserve"> </w:t>
      </w:r>
      <w:r w:rsidR="002E5D15" w:rsidRPr="002E5D15">
        <w:rPr>
          <w:rFonts w:ascii="Times New Roman" w:hAnsi="Times New Roman" w:cs="Times New Roman"/>
          <w:sz w:val="24"/>
          <w:szCs w:val="24"/>
          <w:highlight w:val="yellow"/>
        </w:rPr>
        <w:t>regenerated</w:t>
      </w:r>
      <w:r w:rsidRPr="00DD35ED">
        <w:rPr>
          <w:rFonts w:ascii="Times New Roman" w:hAnsi="Times New Roman" w:cs="Times New Roman"/>
          <w:sz w:val="24"/>
          <w:szCs w:val="24"/>
        </w:rPr>
        <w:t xml:space="preserve"> plantlets</w:t>
      </w:r>
      <w:r w:rsidR="002E5D15">
        <w:rPr>
          <w:rFonts w:ascii="Times New Roman" w:hAnsi="Times New Roman" w:cs="Times New Roman"/>
          <w:sz w:val="24"/>
          <w:szCs w:val="24"/>
        </w:rPr>
        <w:t>?</w:t>
      </w:r>
      <w:r w:rsidRPr="00DD35ED">
        <w:rPr>
          <w:rFonts w:ascii="Times New Roman" w:hAnsi="Times New Roman" w:cs="Times New Roman"/>
          <w:sz w:val="24"/>
          <w:szCs w:val="24"/>
        </w:rPr>
        <w:t xml:space="preserve">. </w:t>
      </w:r>
    </w:p>
    <w:p w14:paraId="5D09D929" w14:textId="2CFE02BF" w:rsidR="00DD35ED" w:rsidRPr="00DD35ED" w:rsidRDefault="00DD35ED" w:rsidP="00DD35ED">
      <w:pPr>
        <w:spacing w:before="120" w:after="120" w:line="360" w:lineRule="auto"/>
        <w:ind w:firstLine="720"/>
        <w:jc w:val="both"/>
        <w:rPr>
          <w:rFonts w:ascii="Times New Roman" w:hAnsi="Times New Roman" w:cs="Times New Roman"/>
          <w:sz w:val="24"/>
          <w:szCs w:val="24"/>
        </w:rPr>
      </w:pPr>
      <w:r w:rsidRPr="00DD35ED">
        <w:rPr>
          <w:rFonts w:ascii="Times New Roman" w:hAnsi="Times New Roman" w:cs="Times New Roman"/>
          <w:sz w:val="24"/>
          <w:szCs w:val="24"/>
        </w:rPr>
        <w:lastRenderedPageBreak/>
        <w:t xml:space="preserve">The high risk of plantlet death </w:t>
      </w:r>
      <w:r w:rsidR="00F705AD">
        <w:rPr>
          <w:rFonts w:ascii="Times New Roman" w:hAnsi="Times New Roman" w:cs="Times New Roman"/>
          <w:sz w:val="24"/>
          <w:szCs w:val="24"/>
        </w:rPr>
        <w:t>is</w:t>
      </w:r>
      <w:r w:rsidR="00F055E5">
        <w:rPr>
          <w:rFonts w:ascii="Times New Roman" w:hAnsi="Times New Roman" w:cs="Times New Roman"/>
          <w:sz w:val="24"/>
          <w:szCs w:val="24"/>
        </w:rPr>
        <w:t xml:space="preserve"> </w:t>
      </w:r>
      <w:r w:rsidR="00F705AD">
        <w:rPr>
          <w:rFonts w:ascii="Times New Roman" w:hAnsi="Times New Roman" w:cs="Times New Roman"/>
          <w:sz w:val="24"/>
          <w:szCs w:val="24"/>
        </w:rPr>
        <w:t>re</w:t>
      </w:r>
      <w:r w:rsidR="00E961DC">
        <w:rPr>
          <w:rFonts w:ascii="Times New Roman" w:hAnsi="Times New Roman" w:cs="Times New Roman"/>
          <w:sz w:val="24"/>
          <w:szCs w:val="24"/>
        </w:rPr>
        <w:t>corded</w:t>
      </w:r>
      <w:r w:rsidR="00F705AD">
        <w:rPr>
          <w:rFonts w:ascii="Times New Roman" w:hAnsi="Times New Roman" w:cs="Times New Roman"/>
          <w:sz w:val="24"/>
          <w:szCs w:val="24"/>
        </w:rPr>
        <w:t xml:space="preserve"> </w:t>
      </w:r>
      <w:r w:rsidRPr="00DD35ED">
        <w:rPr>
          <w:rFonts w:ascii="Times New Roman" w:hAnsi="Times New Roman" w:cs="Times New Roman"/>
          <w:sz w:val="24"/>
          <w:szCs w:val="24"/>
        </w:rPr>
        <w:t>when</w:t>
      </w:r>
      <w:r w:rsidR="0068253F">
        <w:rPr>
          <w:rFonts w:ascii="Times New Roman" w:hAnsi="Times New Roman" w:cs="Times New Roman"/>
          <w:sz w:val="24"/>
          <w:szCs w:val="24"/>
        </w:rPr>
        <w:t xml:space="preserve"> </w:t>
      </w:r>
      <w:r w:rsidR="0068253F" w:rsidRPr="0068253F">
        <w:rPr>
          <w:rFonts w:ascii="Times New Roman" w:hAnsi="Times New Roman" w:cs="Times New Roman"/>
          <w:i/>
          <w:iCs/>
          <w:sz w:val="24"/>
          <w:szCs w:val="24"/>
        </w:rPr>
        <w:t>in vitro</w:t>
      </w:r>
      <w:r w:rsidR="0068253F">
        <w:rPr>
          <w:rFonts w:ascii="Times New Roman" w:hAnsi="Times New Roman" w:cs="Times New Roman"/>
          <w:sz w:val="24"/>
          <w:szCs w:val="24"/>
        </w:rPr>
        <w:t xml:space="preserve"> grown regenerants</w:t>
      </w:r>
      <w:r w:rsidRPr="00DD35ED">
        <w:rPr>
          <w:rFonts w:ascii="Times New Roman" w:hAnsi="Times New Roman" w:cs="Times New Roman"/>
          <w:sz w:val="24"/>
          <w:szCs w:val="24"/>
        </w:rPr>
        <w:t xml:space="preserve"> transplanted to an </w:t>
      </w:r>
      <w:r w:rsidRPr="00DD35ED">
        <w:rPr>
          <w:rFonts w:ascii="Times New Roman" w:hAnsi="Times New Roman" w:cs="Times New Roman"/>
          <w:i/>
          <w:iCs/>
          <w:sz w:val="24"/>
          <w:szCs w:val="24"/>
        </w:rPr>
        <w:t>in vivo</w:t>
      </w:r>
      <w:r w:rsidRPr="00DD35ED">
        <w:rPr>
          <w:rFonts w:ascii="Times New Roman" w:hAnsi="Times New Roman" w:cs="Times New Roman"/>
          <w:sz w:val="24"/>
          <w:szCs w:val="24"/>
        </w:rPr>
        <w:t xml:space="preserve"> environment. This is mostly caused by weak root systems and the need for newly grown plantlets to adapt to a variety of abnormalities present </w:t>
      </w:r>
      <w:r w:rsidR="00924481">
        <w:rPr>
          <w:rFonts w:ascii="Times New Roman" w:hAnsi="Times New Roman" w:cs="Times New Roman"/>
          <w:sz w:val="24"/>
          <w:szCs w:val="24"/>
        </w:rPr>
        <w:t xml:space="preserve">in </w:t>
      </w:r>
      <w:r w:rsidRPr="00DD35ED">
        <w:rPr>
          <w:rFonts w:ascii="Times New Roman" w:hAnsi="Times New Roman" w:cs="Times New Roman"/>
          <w:i/>
          <w:iCs/>
          <w:sz w:val="24"/>
          <w:szCs w:val="24"/>
        </w:rPr>
        <w:t xml:space="preserve">in vivo </w:t>
      </w:r>
      <w:r w:rsidRPr="00DD35ED">
        <w:rPr>
          <w:rFonts w:ascii="Times New Roman" w:hAnsi="Times New Roman" w:cs="Times New Roman"/>
          <w:sz w:val="24"/>
          <w:szCs w:val="24"/>
        </w:rPr>
        <w:t xml:space="preserve">conditions, including high levels of radiation, low relative humidity, a lack of water, </w:t>
      </w:r>
      <w:r w:rsidRPr="00DD35ED">
        <w:rPr>
          <w:rFonts w:ascii="Times New Roman" w:hAnsi="Times New Roman" w:cs="Times New Roman"/>
          <w:i/>
          <w:iCs/>
          <w:sz w:val="24"/>
          <w:szCs w:val="24"/>
        </w:rPr>
        <w:t>etc</w:t>
      </w:r>
      <w:r w:rsidRPr="00DD35ED">
        <w:rPr>
          <w:rFonts w:ascii="Times New Roman" w:hAnsi="Times New Roman" w:cs="Times New Roman"/>
          <w:sz w:val="24"/>
          <w:szCs w:val="24"/>
        </w:rPr>
        <w:t xml:space="preserve">. Among various treatments, maximum survival (85%) was recorded in </w:t>
      </w:r>
      <w:r w:rsidR="00301640">
        <w:rPr>
          <w:rFonts w:ascii="Times New Roman" w:hAnsi="Times New Roman" w:cs="Times New Roman"/>
          <w:sz w:val="24"/>
          <w:szCs w:val="24"/>
        </w:rPr>
        <w:t xml:space="preserve">combination of </w:t>
      </w:r>
      <w:r w:rsidRPr="00DD35ED">
        <w:rPr>
          <w:rFonts w:ascii="Times New Roman" w:hAnsi="Times New Roman" w:cs="Times New Roman"/>
          <w:sz w:val="24"/>
          <w:szCs w:val="24"/>
        </w:rPr>
        <w:t xml:space="preserve">sphagnum peat moss and perlite (1:1) which was significantly higher than cocopeat: vermiculite (1:1). Also, potting mixture </w:t>
      </w:r>
      <w:r w:rsidR="003F3FB2">
        <w:rPr>
          <w:rFonts w:ascii="Times New Roman" w:hAnsi="Times New Roman" w:cs="Times New Roman"/>
          <w:sz w:val="24"/>
          <w:szCs w:val="24"/>
        </w:rPr>
        <w:t xml:space="preserve">combination </w:t>
      </w:r>
      <w:r w:rsidRPr="00DD35ED">
        <w:rPr>
          <w:rFonts w:ascii="Times New Roman" w:hAnsi="Times New Roman" w:cs="Times New Roman"/>
          <w:sz w:val="24"/>
          <w:szCs w:val="24"/>
        </w:rPr>
        <w:t>vermiculite</w:t>
      </w:r>
      <w:r w:rsidR="003F3FB2">
        <w:rPr>
          <w:rFonts w:ascii="Times New Roman" w:hAnsi="Times New Roman" w:cs="Times New Roman"/>
          <w:sz w:val="24"/>
          <w:szCs w:val="24"/>
        </w:rPr>
        <w:t xml:space="preserve"> </w:t>
      </w:r>
      <w:r w:rsidRPr="00DD35ED">
        <w:rPr>
          <w:rFonts w:ascii="Times New Roman" w:hAnsi="Times New Roman" w:cs="Times New Roman"/>
          <w:sz w:val="24"/>
          <w:szCs w:val="24"/>
        </w:rPr>
        <w:t xml:space="preserve">+ soil+ FYM in </w:t>
      </w:r>
      <w:r w:rsidR="003F3FB2" w:rsidRPr="00DD35ED">
        <w:rPr>
          <w:rFonts w:ascii="Times New Roman" w:hAnsi="Times New Roman" w:cs="Times New Roman"/>
          <w:sz w:val="24"/>
          <w:szCs w:val="24"/>
        </w:rPr>
        <w:t xml:space="preserve">1:1:1 </w:t>
      </w:r>
      <w:r w:rsidRPr="00DD35ED">
        <w:rPr>
          <w:rFonts w:ascii="Times New Roman" w:hAnsi="Times New Roman" w:cs="Times New Roman"/>
          <w:sz w:val="24"/>
          <w:szCs w:val="24"/>
        </w:rPr>
        <w:t>ratio ha</w:t>
      </w:r>
      <w:r w:rsidR="003F3FB2">
        <w:rPr>
          <w:rFonts w:ascii="Times New Roman" w:hAnsi="Times New Roman" w:cs="Times New Roman"/>
          <w:sz w:val="24"/>
          <w:szCs w:val="24"/>
        </w:rPr>
        <w:t xml:space="preserve">d </w:t>
      </w:r>
      <w:r w:rsidRPr="00DD35ED">
        <w:rPr>
          <w:rFonts w:ascii="Times New Roman" w:hAnsi="Times New Roman" w:cs="Times New Roman"/>
          <w:sz w:val="24"/>
          <w:szCs w:val="24"/>
        </w:rPr>
        <w:t xml:space="preserve">good survival percentage (75%). The maximum plant height (17.16±0.13cm) was </w:t>
      </w:r>
      <w:r w:rsidR="0066628C">
        <w:rPr>
          <w:rFonts w:ascii="Times New Roman" w:hAnsi="Times New Roman" w:cs="Times New Roman"/>
          <w:sz w:val="24"/>
          <w:szCs w:val="24"/>
        </w:rPr>
        <w:t>recorded</w:t>
      </w:r>
      <w:r w:rsidRPr="00DD35ED">
        <w:rPr>
          <w:rFonts w:ascii="Times New Roman" w:hAnsi="Times New Roman" w:cs="Times New Roman"/>
          <w:sz w:val="24"/>
          <w:szCs w:val="24"/>
        </w:rPr>
        <w:t xml:space="preserve"> in </w:t>
      </w:r>
      <w:r w:rsidR="0066628C">
        <w:rPr>
          <w:rFonts w:ascii="Times New Roman" w:hAnsi="Times New Roman" w:cs="Times New Roman"/>
          <w:sz w:val="24"/>
          <w:szCs w:val="24"/>
        </w:rPr>
        <w:t>potting mixture</w:t>
      </w:r>
      <w:r w:rsidRPr="00DD35ED">
        <w:rPr>
          <w:rFonts w:ascii="Times New Roman" w:hAnsi="Times New Roman" w:cs="Times New Roman"/>
          <w:sz w:val="24"/>
          <w:szCs w:val="24"/>
        </w:rPr>
        <w:t xml:space="preserve"> containing cocopeat: vermiculite </w:t>
      </w:r>
      <w:r w:rsidR="0066628C">
        <w:rPr>
          <w:rFonts w:ascii="Times New Roman" w:hAnsi="Times New Roman" w:cs="Times New Roman"/>
          <w:sz w:val="24"/>
          <w:szCs w:val="24"/>
        </w:rPr>
        <w:t xml:space="preserve">in ratio of </w:t>
      </w:r>
      <w:r w:rsidRPr="00DD35ED">
        <w:rPr>
          <w:rFonts w:ascii="Times New Roman" w:hAnsi="Times New Roman" w:cs="Times New Roman"/>
          <w:sz w:val="24"/>
          <w:szCs w:val="24"/>
        </w:rPr>
        <w:t>1:1</w:t>
      </w:r>
      <w:r w:rsidR="004E1711">
        <w:rPr>
          <w:rFonts w:ascii="Times New Roman" w:hAnsi="Times New Roman" w:cs="Times New Roman"/>
          <w:sz w:val="24"/>
          <w:szCs w:val="24"/>
        </w:rPr>
        <w:t>(Table 8)</w:t>
      </w:r>
      <w:r w:rsidRPr="00DD35ED">
        <w:rPr>
          <w:rFonts w:ascii="Times New Roman" w:hAnsi="Times New Roman" w:cs="Times New Roman"/>
          <w:sz w:val="24"/>
          <w:szCs w:val="24"/>
        </w:rPr>
        <w:t xml:space="preserve">. Similar results have earlier been reported by Sharan </w:t>
      </w:r>
      <w:r w:rsidRPr="00DD35ED">
        <w:rPr>
          <w:rFonts w:ascii="Times New Roman" w:hAnsi="Times New Roman" w:cs="Times New Roman"/>
          <w:i/>
          <w:iCs/>
          <w:sz w:val="24"/>
          <w:szCs w:val="24"/>
        </w:rPr>
        <w:t>et al.</w:t>
      </w:r>
      <w:r w:rsidRPr="00DD35ED">
        <w:rPr>
          <w:rFonts w:ascii="Times New Roman" w:hAnsi="Times New Roman" w:cs="Times New Roman"/>
          <w:sz w:val="24"/>
          <w:szCs w:val="24"/>
        </w:rPr>
        <w:t xml:space="preserve"> (2011), Azad and Amin (2017)</w:t>
      </w:r>
      <w:r w:rsidR="002C5148">
        <w:rPr>
          <w:rFonts w:ascii="Times New Roman" w:hAnsi="Times New Roman" w:cs="Times New Roman"/>
          <w:sz w:val="24"/>
          <w:szCs w:val="24"/>
        </w:rPr>
        <w:t xml:space="preserve"> and</w:t>
      </w:r>
      <w:r w:rsidRPr="00DD35ED">
        <w:rPr>
          <w:rFonts w:ascii="Times New Roman" w:hAnsi="Times New Roman" w:cs="Times New Roman"/>
          <w:sz w:val="24"/>
          <w:szCs w:val="24"/>
        </w:rPr>
        <w:t xml:space="preserve"> Sulava </w:t>
      </w:r>
      <w:r w:rsidRPr="00DD35ED">
        <w:rPr>
          <w:rFonts w:ascii="Times New Roman" w:hAnsi="Times New Roman" w:cs="Times New Roman"/>
          <w:i/>
          <w:iCs/>
          <w:sz w:val="24"/>
          <w:szCs w:val="24"/>
        </w:rPr>
        <w:t>et al.</w:t>
      </w:r>
      <w:r w:rsidRPr="00DD35ED">
        <w:rPr>
          <w:rFonts w:ascii="Times New Roman" w:hAnsi="Times New Roman" w:cs="Times New Roman"/>
          <w:sz w:val="24"/>
          <w:szCs w:val="24"/>
        </w:rPr>
        <w:t xml:space="preserve"> (2020</w:t>
      </w:r>
      <w:r w:rsidR="002C5148">
        <w:rPr>
          <w:rFonts w:ascii="Times New Roman" w:hAnsi="Times New Roman" w:cs="Times New Roman"/>
          <w:sz w:val="24"/>
          <w:szCs w:val="24"/>
        </w:rPr>
        <w:t>)</w:t>
      </w:r>
      <w:r w:rsidR="008A73BF">
        <w:rPr>
          <w:rFonts w:ascii="Times New Roman" w:hAnsi="Times New Roman" w:cs="Times New Roman"/>
          <w:sz w:val="24"/>
          <w:szCs w:val="24"/>
        </w:rPr>
        <w:t>.</w:t>
      </w:r>
    </w:p>
    <w:p w14:paraId="5777E69F" w14:textId="4E850A4E" w:rsidR="00002D64" w:rsidRPr="00AE1D30" w:rsidRDefault="00D40DBB" w:rsidP="008616E8">
      <w:pPr>
        <w:autoSpaceDE w:val="0"/>
        <w:autoSpaceDN w:val="0"/>
        <w:adjustRightInd w:val="0"/>
        <w:spacing w:before="120" w:after="0" w:line="360" w:lineRule="auto"/>
        <w:jc w:val="both"/>
        <w:rPr>
          <w:rFonts w:ascii="Times New Roman" w:hAnsi="Times New Roman" w:cs="Times New Roman"/>
          <w:b/>
          <w:sz w:val="24"/>
          <w:szCs w:val="24"/>
        </w:rPr>
      </w:pPr>
      <w:r w:rsidRPr="00AE1D30">
        <w:rPr>
          <w:rFonts w:ascii="Times New Roman" w:hAnsi="Times New Roman" w:cs="Times New Roman"/>
          <w:b/>
          <w:sz w:val="24"/>
          <w:szCs w:val="24"/>
        </w:rPr>
        <w:t xml:space="preserve">Conclusion </w:t>
      </w:r>
    </w:p>
    <w:p w14:paraId="1851C025" w14:textId="23E8E748" w:rsidR="0067403C" w:rsidRDefault="0067403C" w:rsidP="006B4C5F">
      <w:pPr>
        <w:spacing w:before="120" w:after="120" w:line="360" w:lineRule="auto"/>
        <w:jc w:val="both"/>
        <w:rPr>
          <w:rFonts w:ascii="Times New Roman" w:hAnsi="Times New Roman" w:cs="Times New Roman"/>
          <w:sz w:val="24"/>
          <w:szCs w:val="24"/>
        </w:rPr>
      </w:pPr>
      <w:r w:rsidRPr="0067403C">
        <w:rPr>
          <w:rFonts w:ascii="Times New Roman" w:hAnsi="Times New Roman" w:cs="Times New Roman"/>
          <w:sz w:val="24"/>
          <w:szCs w:val="24"/>
        </w:rPr>
        <w:t xml:space="preserve">In conclusion, the present results substantiate the fact that nodal segments is an excellent explant source and are available throughout the year. The </w:t>
      </w:r>
      <w:r w:rsidR="004E1711">
        <w:rPr>
          <w:rFonts w:ascii="Times New Roman" w:hAnsi="Times New Roman" w:cs="Times New Roman"/>
          <w:sz w:val="24"/>
          <w:szCs w:val="24"/>
        </w:rPr>
        <w:t>current</w:t>
      </w:r>
      <w:r w:rsidRPr="0067403C">
        <w:rPr>
          <w:rFonts w:ascii="Times New Roman" w:hAnsi="Times New Roman" w:cs="Times New Roman"/>
          <w:sz w:val="24"/>
          <w:szCs w:val="24"/>
        </w:rPr>
        <w:t xml:space="preserve"> study show</w:t>
      </w:r>
      <w:r w:rsidR="004E1711">
        <w:rPr>
          <w:rFonts w:ascii="Times New Roman" w:hAnsi="Times New Roman" w:cs="Times New Roman"/>
          <w:sz w:val="24"/>
          <w:szCs w:val="24"/>
        </w:rPr>
        <w:t>ed</w:t>
      </w:r>
      <w:r w:rsidRPr="0067403C">
        <w:rPr>
          <w:rFonts w:ascii="Times New Roman" w:hAnsi="Times New Roman" w:cs="Times New Roman"/>
          <w:sz w:val="24"/>
          <w:szCs w:val="24"/>
        </w:rPr>
        <w:t xml:space="preserve"> that nodal segment explants of </w:t>
      </w:r>
      <w:r w:rsidR="006B183E" w:rsidRPr="006B183E">
        <w:rPr>
          <w:rFonts w:ascii="Times New Roman" w:hAnsi="Times New Roman" w:cs="Times New Roman"/>
          <w:i/>
          <w:iCs/>
          <w:sz w:val="24"/>
          <w:szCs w:val="24"/>
        </w:rPr>
        <w:t>Asparagus racemosus</w:t>
      </w:r>
      <w:r w:rsidRPr="0067403C">
        <w:rPr>
          <w:rFonts w:ascii="Times New Roman" w:hAnsi="Times New Roman" w:cs="Times New Roman"/>
          <w:sz w:val="24"/>
          <w:szCs w:val="24"/>
        </w:rPr>
        <w:t xml:space="preserve"> carry a high potential for rapid multiple shoot regeneration and subsequent </w:t>
      </w:r>
      <w:r w:rsidR="004E1711">
        <w:rPr>
          <w:rFonts w:ascii="Times New Roman" w:hAnsi="Times New Roman" w:cs="Times New Roman"/>
          <w:sz w:val="24"/>
          <w:szCs w:val="24"/>
        </w:rPr>
        <w:t xml:space="preserve">massive </w:t>
      </w:r>
      <w:r w:rsidR="004E1711" w:rsidRPr="004E1711">
        <w:rPr>
          <w:rFonts w:ascii="Times New Roman" w:hAnsi="Times New Roman" w:cs="Times New Roman"/>
          <w:i/>
          <w:iCs/>
          <w:sz w:val="24"/>
          <w:szCs w:val="24"/>
        </w:rPr>
        <w:t xml:space="preserve">in vitro </w:t>
      </w:r>
      <w:r w:rsidR="004E1711">
        <w:rPr>
          <w:rFonts w:ascii="Times New Roman" w:hAnsi="Times New Roman" w:cs="Times New Roman"/>
          <w:sz w:val="24"/>
          <w:szCs w:val="24"/>
        </w:rPr>
        <w:t>propagation</w:t>
      </w:r>
      <w:r w:rsidRPr="0067403C">
        <w:rPr>
          <w:rFonts w:ascii="Times New Roman" w:hAnsi="Times New Roman" w:cs="Times New Roman"/>
          <w:sz w:val="24"/>
          <w:szCs w:val="24"/>
        </w:rPr>
        <w:t xml:space="preserve">. Utilizing our regeneration system in </w:t>
      </w:r>
      <w:r w:rsidR="00AC33F5" w:rsidRPr="00AC33F5">
        <w:rPr>
          <w:rFonts w:ascii="Times New Roman" w:hAnsi="Times New Roman" w:cs="Times New Roman"/>
          <w:i/>
          <w:iCs/>
          <w:sz w:val="24"/>
          <w:szCs w:val="24"/>
        </w:rPr>
        <w:t>Asparagus racemosus</w:t>
      </w:r>
      <w:r w:rsidR="00AC33F5" w:rsidRPr="00AE1D30">
        <w:rPr>
          <w:rFonts w:ascii="Times New Roman" w:hAnsi="Times New Roman" w:cs="Times New Roman"/>
          <w:b/>
          <w:bCs/>
          <w:i/>
          <w:iCs/>
          <w:sz w:val="24"/>
          <w:szCs w:val="24"/>
        </w:rPr>
        <w:t xml:space="preserve"> </w:t>
      </w:r>
      <w:r w:rsidRPr="0067403C">
        <w:rPr>
          <w:rFonts w:ascii="Times New Roman" w:hAnsi="Times New Roman" w:cs="Times New Roman"/>
          <w:sz w:val="24"/>
          <w:szCs w:val="24"/>
        </w:rPr>
        <w:t>could provide an additional strategy for the enhancement of elite cultivar</w:t>
      </w:r>
      <w:r w:rsidR="005B2DEF">
        <w:rPr>
          <w:rFonts w:ascii="Times New Roman" w:hAnsi="Times New Roman" w:cs="Times New Roman"/>
          <w:sz w:val="24"/>
          <w:szCs w:val="24"/>
        </w:rPr>
        <w:t xml:space="preserve"> along with raising embryogenic cell suspension cultures which may be used</w:t>
      </w:r>
      <w:r w:rsidR="004E1711">
        <w:rPr>
          <w:rFonts w:ascii="Times New Roman" w:hAnsi="Times New Roman" w:cs="Times New Roman"/>
          <w:sz w:val="24"/>
          <w:szCs w:val="24"/>
        </w:rPr>
        <w:t xml:space="preserve"> further</w:t>
      </w:r>
      <w:r w:rsidR="005B2DEF">
        <w:rPr>
          <w:rFonts w:ascii="Times New Roman" w:hAnsi="Times New Roman" w:cs="Times New Roman"/>
          <w:sz w:val="24"/>
          <w:szCs w:val="24"/>
        </w:rPr>
        <w:t xml:space="preserve"> for production of secondary metabolites of pharmaceutical significance</w:t>
      </w:r>
      <w:r w:rsidRPr="0067403C">
        <w:rPr>
          <w:rFonts w:ascii="Times New Roman" w:hAnsi="Times New Roman" w:cs="Times New Roman"/>
          <w:sz w:val="24"/>
          <w:szCs w:val="24"/>
        </w:rPr>
        <w:t xml:space="preserve">. </w:t>
      </w:r>
    </w:p>
    <w:p w14:paraId="183BBE07" w14:textId="77777777" w:rsidR="00DE6947" w:rsidRPr="00AE1D30" w:rsidRDefault="00DE6947" w:rsidP="00DE6947">
      <w:pPr>
        <w:spacing w:before="120" w:after="120" w:line="360" w:lineRule="auto"/>
        <w:jc w:val="both"/>
        <w:rPr>
          <w:rFonts w:ascii="Times New Roman" w:hAnsi="Times New Roman" w:cs="Times New Roman"/>
          <w:b/>
          <w:sz w:val="24"/>
          <w:szCs w:val="24"/>
        </w:rPr>
      </w:pPr>
      <w:r w:rsidRPr="00AE1D30">
        <w:rPr>
          <w:rFonts w:ascii="Times New Roman" w:hAnsi="Times New Roman" w:cs="Times New Roman"/>
          <w:b/>
          <w:bCs/>
          <w:sz w:val="24"/>
          <w:szCs w:val="24"/>
        </w:rPr>
        <w:t>Abbreviations:</w:t>
      </w:r>
      <w:r w:rsidRPr="00AE1D30">
        <w:rPr>
          <w:rFonts w:ascii="Times New Roman" w:hAnsi="Times New Roman" w:cs="Times New Roman"/>
          <w:sz w:val="24"/>
          <w:szCs w:val="24"/>
        </w:rPr>
        <w:t xml:space="preserve"> MS-Murashige and Skoog medium; BA-6-benzylaminopurine; TDZ-</w:t>
      </w:r>
      <w:r w:rsidRPr="00195ADB">
        <w:t xml:space="preserve"> </w:t>
      </w:r>
      <w:proofErr w:type="spellStart"/>
      <w:r>
        <w:rPr>
          <w:rFonts w:ascii="Times New Roman" w:hAnsi="Times New Roman" w:cs="Times New Roman"/>
          <w:sz w:val="24"/>
          <w:szCs w:val="24"/>
        </w:rPr>
        <w:t>T</w:t>
      </w:r>
      <w:r w:rsidRPr="00195ADB">
        <w:rPr>
          <w:rFonts w:ascii="Times New Roman" w:hAnsi="Times New Roman" w:cs="Times New Roman"/>
          <w:sz w:val="24"/>
          <w:szCs w:val="24"/>
        </w:rPr>
        <w:t>hidiazuron</w:t>
      </w:r>
      <w:proofErr w:type="spellEnd"/>
      <w:r w:rsidRPr="00AE1D30">
        <w:rPr>
          <w:rFonts w:ascii="Times New Roman" w:hAnsi="Times New Roman" w:cs="Times New Roman"/>
          <w:sz w:val="24"/>
          <w:szCs w:val="24"/>
        </w:rPr>
        <w:t xml:space="preserve">; </w:t>
      </w:r>
      <w:proofErr w:type="spellStart"/>
      <w:r w:rsidRPr="00AE1D30">
        <w:rPr>
          <w:rFonts w:ascii="Times New Roman" w:hAnsi="Times New Roman" w:cs="Times New Roman"/>
          <w:sz w:val="24"/>
          <w:szCs w:val="24"/>
        </w:rPr>
        <w:t>Kn</w:t>
      </w:r>
      <w:proofErr w:type="spellEnd"/>
      <w:r w:rsidRPr="00AE1D30">
        <w:rPr>
          <w:rFonts w:ascii="Times New Roman" w:hAnsi="Times New Roman" w:cs="Times New Roman"/>
          <w:sz w:val="24"/>
          <w:szCs w:val="24"/>
        </w:rPr>
        <w:t>-Kinetin; NAA-α-Naphthalene acetic acid; 2,4-D-2,4-dichlorophenoxyacetic acid; IBA-Indole-3-butyric acid; GA</w:t>
      </w:r>
      <w:r w:rsidRPr="005458B8">
        <w:rPr>
          <w:rFonts w:ascii="Times New Roman" w:hAnsi="Times New Roman" w:cs="Times New Roman"/>
          <w:sz w:val="24"/>
          <w:szCs w:val="24"/>
          <w:vertAlign w:val="subscript"/>
        </w:rPr>
        <w:t>3</w:t>
      </w:r>
      <w:r w:rsidRPr="00AE1D30">
        <w:rPr>
          <w:rFonts w:ascii="Times New Roman" w:hAnsi="Times New Roman" w:cs="Times New Roman"/>
          <w:sz w:val="24"/>
          <w:szCs w:val="24"/>
        </w:rPr>
        <w:t>: Gibberellic acid</w:t>
      </w:r>
      <w:r w:rsidRPr="00AE1D30">
        <w:rPr>
          <w:rFonts w:ascii="Times New Roman" w:hAnsi="Times New Roman" w:cs="Times New Roman"/>
          <w:b/>
          <w:sz w:val="24"/>
          <w:szCs w:val="24"/>
        </w:rPr>
        <w:t xml:space="preserve"> </w:t>
      </w:r>
    </w:p>
    <w:p w14:paraId="6118AE4F" w14:textId="77777777" w:rsidR="00DE6947" w:rsidRPr="0067403C" w:rsidRDefault="00DE6947" w:rsidP="006B4C5F">
      <w:pPr>
        <w:spacing w:before="120" w:after="120" w:line="360" w:lineRule="auto"/>
        <w:jc w:val="both"/>
        <w:rPr>
          <w:rFonts w:ascii="Times New Roman" w:hAnsi="Times New Roman" w:cs="Times New Roman"/>
          <w:sz w:val="24"/>
          <w:szCs w:val="24"/>
        </w:rPr>
      </w:pPr>
    </w:p>
    <w:p w14:paraId="5777E6A3" w14:textId="77777777" w:rsidR="00002D64" w:rsidRPr="00AE1D30" w:rsidRDefault="00D40DBB" w:rsidP="006B4C5F">
      <w:pPr>
        <w:spacing w:before="120" w:after="120" w:line="360" w:lineRule="auto"/>
        <w:jc w:val="both"/>
        <w:rPr>
          <w:rFonts w:ascii="Times New Roman" w:hAnsi="Times New Roman" w:cs="Times New Roman"/>
          <w:b/>
          <w:sz w:val="24"/>
          <w:szCs w:val="24"/>
        </w:rPr>
      </w:pPr>
      <w:r w:rsidRPr="00AE1D30">
        <w:rPr>
          <w:rFonts w:ascii="Times New Roman" w:hAnsi="Times New Roman" w:cs="Times New Roman"/>
          <w:b/>
          <w:sz w:val="24"/>
          <w:szCs w:val="24"/>
        </w:rPr>
        <w:t>Disclaimer (Artificial Intelligence)</w:t>
      </w:r>
    </w:p>
    <w:p w14:paraId="5777E6A4" w14:textId="77777777" w:rsidR="00002D64" w:rsidRPr="00AE1D30" w:rsidRDefault="00D40DBB" w:rsidP="006B4C5F">
      <w:pPr>
        <w:spacing w:before="120" w:after="120" w:line="360" w:lineRule="auto"/>
        <w:jc w:val="both"/>
        <w:rPr>
          <w:rFonts w:ascii="Times New Roman" w:hAnsi="Times New Roman" w:cs="Times New Roman"/>
          <w:sz w:val="24"/>
          <w:szCs w:val="24"/>
        </w:rPr>
      </w:pPr>
      <w:r w:rsidRPr="00AE1D30">
        <w:rPr>
          <w:rFonts w:ascii="Times New Roman" w:hAnsi="Times New Roman" w:cs="Times New Roman"/>
          <w:sz w:val="24"/>
          <w:szCs w:val="24"/>
        </w:rPr>
        <w:t xml:space="preserve">Author(s) hereby declares that no generative AI technologies such as Large Language Models (ChatGPT, COPILOT, </w:t>
      </w:r>
      <w:r w:rsidRPr="004015FD">
        <w:rPr>
          <w:rFonts w:ascii="Times New Roman" w:hAnsi="Times New Roman" w:cs="Times New Roman"/>
          <w:i/>
          <w:iCs/>
          <w:sz w:val="24"/>
          <w:szCs w:val="24"/>
        </w:rPr>
        <w:t>etc</w:t>
      </w:r>
      <w:r w:rsidRPr="00AE1D30">
        <w:rPr>
          <w:rFonts w:ascii="Times New Roman" w:hAnsi="Times New Roman" w:cs="Times New Roman"/>
          <w:sz w:val="24"/>
          <w:szCs w:val="24"/>
        </w:rPr>
        <w:t>.) and text-to-image generators have been used during the writing or editing of this manuscript.</w:t>
      </w:r>
    </w:p>
    <w:p w14:paraId="5777E6A5" w14:textId="77777777" w:rsidR="00002D64" w:rsidRPr="00AE1D30" w:rsidRDefault="00D40DBB" w:rsidP="006B4C5F">
      <w:pPr>
        <w:spacing w:before="120" w:after="120" w:line="360" w:lineRule="auto"/>
        <w:jc w:val="both"/>
        <w:rPr>
          <w:rFonts w:ascii="Times New Roman" w:hAnsi="Times New Roman" w:cs="Times New Roman"/>
          <w:b/>
          <w:sz w:val="24"/>
          <w:szCs w:val="24"/>
        </w:rPr>
      </w:pPr>
      <w:r w:rsidRPr="00AE1D30">
        <w:rPr>
          <w:rFonts w:ascii="Times New Roman" w:hAnsi="Times New Roman" w:cs="Times New Roman"/>
          <w:b/>
          <w:sz w:val="24"/>
          <w:szCs w:val="24"/>
        </w:rPr>
        <w:t>Competing Interests</w:t>
      </w:r>
    </w:p>
    <w:p w14:paraId="5777E6A6" w14:textId="77777777" w:rsidR="00002D64" w:rsidRPr="00AE1D30" w:rsidRDefault="00D40DBB" w:rsidP="006B4C5F">
      <w:pPr>
        <w:spacing w:before="120" w:after="120" w:line="360" w:lineRule="auto"/>
        <w:jc w:val="both"/>
        <w:rPr>
          <w:rFonts w:ascii="Times New Roman" w:hAnsi="Times New Roman" w:cs="Times New Roman"/>
          <w:sz w:val="24"/>
          <w:szCs w:val="24"/>
        </w:rPr>
      </w:pPr>
      <w:r w:rsidRPr="00AE1D30">
        <w:rPr>
          <w:rFonts w:ascii="Times New Roman" w:hAnsi="Times New Roman" w:cs="Times New Roman"/>
          <w:sz w:val="24"/>
          <w:szCs w:val="24"/>
        </w:rPr>
        <w:t>Authors have declared that no competing interests exist.</w:t>
      </w:r>
    </w:p>
    <w:p w14:paraId="0994A3D3" w14:textId="77777777" w:rsidR="00886342" w:rsidRPr="00886342" w:rsidRDefault="00886342" w:rsidP="00886342">
      <w:pPr>
        <w:spacing w:before="240" w:after="120" w:line="360" w:lineRule="auto"/>
        <w:ind w:left="720" w:hanging="720"/>
        <w:jc w:val="both"/>
        <w:rPr>
          <w:rFonts w:ascii="Times New Roman" w:hAnsi="Times New Roman" w:cs="Times New Roman"/>
          <w:b/>
          <w:bCs/>
          <w:sz w:val="28"/>
          <w:szCs w:val="28"/>
        </w:rPr>
      </w:pPr>
      <w:r w:rsidRPr="00886342">
        <w:rPr>
          <w:rFonts w:ascii="Times New Roman" w:hAnsi="Times New Roman" w:cs="Times New Roman"/>
          <w:b/>
          <w:bCs/>
          <w:sz w:val="28"/>
          <w:szCs w:val="28"/>
        </w:rPr>
        <w:t>References</w:t>
      </w:r>
    </w:p>
    <w:p w14:paraId="265D7B58"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lastRenderedPageBreak/>
        <w:t xml:space="preserve">Afroz, F., Jahan, M., Hassan, A. S. &amp; Khatun, R. (2010).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plant regeneration from axillary buds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Wild, a medicinal plant. </w:t>
      </w:r>
      <w:r w:rsidRPr="00886342">
        <w:rPr>
          <w:rFonts w:ascii="Times New Roman" w:hAnsi="Times New Roman" w:cs="Times New Roman"/>
          <w:i/>
          <w:iCs/>
          <w:sz w:val="24"/>
          <w:szCs w:val="24"/>
        </w:rPr>
        <w:t>Bangladesh J. Sci. Ind. Res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45</w:t>
      </w:r>
      <w:r w:rsidRPr="00886342">
        <w:rPr>
          <w:rFonts w:ascii="Times New Roman" w:hAnsi="Times New Roman" w:cs="Times New Roman"/>
          <w:sz w:val="24"/>
          <w:szCs w:val="24"/>
        </w:rPr>
        <w:t>(3): 255–260.</w:t>
      </w:r>
    </w:p>
    <w:p w14:paraId="6B51A074"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Ahuja, A., Tripathi, M.K. &amp; Singh, S.P. (2016). Plant cell cultures-an efficient resource for the production of biologically important metabolites: recent developments-a review. </w:t>
      </w:r>
      <w:r w:rsidRPr="00886342">
        <w:rPr>
          <w:rFonts w:ascii="Times New Roman" w:hAnsi="Times New Roman" w:cs="Times New Roman"/>
          <w:i/>
          <w:iCs/>
          <w:sz w:val="24"/>
          <w:szCs w:val="24"/>
        </w:rPr>
        <w:t>Progressive Research</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11</w:t>
      </w:r>
      <w:r w:rsidRPr="00886342">
        <w:rPr>
          <w:rFonts w:ascii="Times New Roman" w:hAnsi="Times New Roman" w:cs="Times New Roman"/>
          <w:sz w:val="24"/>
          <w:szCs w:val="24"/>
        </w:rPr>
        <w:t xml:space="preserve">(1):1-8. </w:t>
      </w:r>
    </w:p>
    <w:p w14:paraId="358578E7" w14:textId="0E0EB751"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eastAsia="SimSun" w:hAnsi="Times New Roman" w:cs="Times New Roman"/>
          <w:sz w:val="24"/>
          <w:szCs w:val="24"/>
          <w:lang w:eastAsia="en-IN"/>
        </w:rPr>
        <w:t>Akhtar, S., Gupta, A.K., Naik, B., Kumar, V., Ranjan, R., Jha, A. K., Rather, M.A. &amp; Rustagi, S. (2024)</w:t>
      </w:r>
      <w:r w:rsidR="00B403A9">
        <w:rPr>
          <w:rFonts w:ascii="Times New Roman" w:eastAsia="SimSun" w:hAnsi="Times New Roman" w:cs="Times New Roman"/>
          <w:sz w:val="24"/>
          <w:szCs w:val="24"/>
          <w:lang w:eastAsia="en-IN"/>
        </w:rPr>
        <w:t>.</w:t>
      </w:r>
      <w:r w:rsidRPr="00886342">
        <w:rPr>
          <w:rFonts w:ascii="Times New Roman" w:eastAsia="Times New Roman" w:hAnsi="Times New Roman" w:cs="Times New Roman"/>
          <w:kern w:val="36"/>
          <w:sz w:val="24"/>
          <w:szCs w:val="24"/>
          <w:lang w:eastAsia="en-IN"/>
        </w:rPr>
        <w:t xml:space="preserve"> Exploring pharmacological properties and food applications of </w:t>
      </w:r>
      <w:r w:rsidRPr="00886342">
        <w:rPr>
          <w:rFonts w:ascii="Times New Roman" w:eastAsia="Times New Roman" w:hAnsi="Times New Roman" w:cs="Times New Roman"/>
          <w:i/>
          <w:iCs/>
          <w:kern w:val="36"/>
          <w:sz w:val="24"/>
          <w:szCs w:val="24"/>
          <w:lang w:eastAsia="en-IN"/>
        </w:rPr>
        <w:t>Asparagus racemosus</w:t>
      </w:r>
      <w:r w:rsidRPr="00886342">
        <w:rPr>
          <w:rFonts w:ascii="Times New Roman" w:eastAsia="Times New Roman" w:hAnsi="Times New Roman" w:cs="Times New Roman"/>
          <w:kern w:val="36"/>
          <w:sz w:val="24"/>
          <w:szCs w:val="24"/>
          <w:lang w:eastAsia="en-IN"/>
        </w:rPr>
        <w:t> (Shatavari)</w:t>
      </w:r>
      <w:r w:rsidRPr="00886342">
        <w:rPr>
          <w:rFonts w:ascii="Times New Roman" w:eastAsia="SimSun" w:hAnsi="Times New Roman" w:cs="Times New Roman"/>
          <w:sz w:val="24"/>
          <w:szCs w:val="24"/>
          <w:lang w:eastAsia="en-IN"/>
        </w:rPr>
        <w:t xml:space="preserve">. </w:t>
      </w:r>
      <w:r w:rsidRPr="00886342">
        <w:rPr>
          <w:rFonts w:ascii="Times New Roman" w:eastAsia="SimSun" w:hAnsi="Times New Roman" w:cs="Times New Roman"/>
          <w:i/>
          <w:iCs/>
          <w:sz w:val="24"/>
          <w:szCs w:val="24"/>
          <w:lang w:eastAsia="en-IN"/>
        </w:rPr>
        <w:t>Food Chemistry Advances</w:t>
      </w:r>
      <w:r w:rsidRPr="00886342">
        <w:rPr>
          <w:rFonts w:ascii="Times New Roman" w:eastAsia="SimSun" w:hAnsi="Times New Roman" w:cs="Times New Roman"/>
          <w:sz w:val="24"/>
          <w:szCs w:val="24"/>
          <w:lang w:eastAsia="en-IN"/>
        </w:rPr>
        <w:t>, 4: 100689</w:t>
      </w:r>
    </w:p>
    <w:p w14:paraId="5C7C0C02"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Azad, M.A.K. &amp; Amin, M.N. (2017). Regeneration of </w:t>
      </w:r>
      <w:r w:rsidRPr="00886342">
        <w:rPr>
          <w:rFonts w:ascii="Times New Roman" w:hAnsi="Times New Roman" w:cs="Times New Roman"/>
          <w:i/>
          <w:iCs/>
          <w:sz w:val="24"/>
          <w:szCs w:val="24"/>
        </w:rPr>
        <w:t>Asparagus officinalis</w:t>
      </w:r>
      <w:r w:rsidRPr="00886342">
        <w:rPr>
          <w:rFonts w:ascii="Times New Roman" w:hAnsi="Times New Roman" w:cs="Times New Roman"/>
          <w:sz w:val="24"/>
          <w:szCs w:val="24"/>
        </w:rPr>
        <w:t xml:space="preserve"> L. through embryogenic callus. </w:t>
      </w:r>
      <w:r w:rsidRPr="00886342">
        <w:rPr>
          <w:rFonts w:ascii="Times New Roman" w:hAnsi="Times New Roman" w:cs="Times New Roman"/>
          <w:i/>
          <w:iCs/>
          <w:sz w:val="24"/>
          <w:szCs w:val="24"/>
        </w:rPr>
        <w:t>Plant Tissue Culture &amp; Biotechnology</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27</w:t>
      </w:r>
      <w:r w:rsidRPr="00886342">
        <w:rPr>
          <w:rFonts w:ascii="Times New Roman" w:hAnsi="Times New Roman" w:cs="Times New Roman"/>
          <w:sz w:val="24"/>
          <w:szCs w:val="24"/>
        </w:rPr>
        <w:t>(1):21-31.</w:t>
      </w:r>
    </w:p>
    <w:p w14:paraId="1DE59D9E"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4" w:name="_Hlk151623087"/>
      <w:r w:rsidRPr="00886342">
        <w:rPr>
          <w:rFonts w:ascii="Times New Roman" w:hAnsi="Times New Roman" w:cs="Times New Roman"/>
          <w:sz w:val="24"/>
          <w:szCs w:val="24"/>
        </w:rPr>
        <w:t>Banharn, S. &amp; Kongthong, S. (2023</w:t>
      </w:r>
      <w:bookmarkEnd w:id="4"/>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shoot induction and shoot multiplication of Asparagus (</w:t>
      </w:r>
      <w:r w:rsidRPr="00886342">
        <w:rPr>
          <w:rFonts w:ascii="Times New Roman" w:hAnsi="Times New Roman" w:cs="Times New Roman"/>
          <w:i/>
          <w:iCs/>
          <w:sz w:val="24"/>
          <w:szCs w:val="24"/>
        </w:rPr>
        <w:t>Asparagus officinalis</w:t>
      </w:r>
      <w:r w:rsidRPr="00886342">
        <w:rPr>
          <w:rFonts w:ascii="Times New Roman" w:hAnsi="Times New Roman" w:cs="Times New Roman"/>
          <w:sz w:val="24"/>
          <w:szCs w:val="24"/>
        </w:rPr>
        <w:t xml:space="preserve">). </w:t>
      </w:r>
      <w:proofErr w:type="spellStart"/>
      <w:r w:rsidRPr="00886342">
        <w:rPr>
          <w:rFonts w:ascii="Times New Roman" w:hAnsi="Times New Roman" w:cs="Times New Roman"/>
          <w:i/>
          <w:iCs/>
          <w:sz w:val="24"/>
          <w:szCs w:val="24"/>
        </w:rPr>
        <w:t>Burapha</w:t>
      </w:r>
      <w:proofErr w:type="spellEnd"/>
      <w:r w:rsidRPr="00886342">
        <w:rPr>
          <w:rFonts w:ascii="Times New Roman" w:hAnsi="Times New Roman" w:cs="Times New Roman"/>
          <w:i/>
          <w:iCs/>
          <w:sz w:val="24"/>
          <w:szCs w:val="24"/>
        </w:rPr>
        <w:t xml:space="preserve"> Science Journal</w:t>
      </w:r>
      <w:r w:rsidRPr="00886342">
        <w:rPr>
          <w:rFonts w:ascii="Times New Roman" w:hAnsi="Times New Roman" w:cs="Times New Roman"/>
          <w:sz w:val="24"/>
          <w:szCs w:val="24"/>
        </w:rPr>
        <w:t>, pp.422-438.</w:t>
      </w:r>
    </w:p>
    <w:p w14:paraId="0CDC77AA"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Bhatt, D., Tripathi, M.K., Vidhya Sankar, M., Tiwari, S., Sharma, M.&amp; Tripathi, N. (2022). Standardization of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regeneration protocol in </w:t>
      </w:r>
      <w:r w:rsidRPr="00886342">
        <w:rPr>
          <w:rFonts w:ascii="Times New Roman" w:hAnsi="Times New Roman" w:cs="Times New Roman"/>
          <w:i/>
          <w:iCs/>
          <w:sz w:val="24"/>
          <w:szCs w:val="24"/>
        </w:rPr>
        <w:t>Gerbera jamesonii</w:t>
      </w:r>
      <w:r w:rsidRPr="00886342">
        <w:rPr>
          <w:rFonts w:ascii="Times New Roman" w:hAnsi="Times New Roman" w:cs="Times New Roman"/>
          <w:sz w:val="24"/>
          <w:szCs w:val="24"/>
        </w:rPr>
        <w:t xml:space="preserve"> Bolus Ex Hooker F. In book: Current Topics in Agricultural Sciences. 7:105-121. DOI: 10.9734/bpi/</w:t>
      </w:r>
      <w:proofErr w:type="spellStart"/>
      <w:r w:rsidRPr="00886342">
        <w:rPr>
          <w:rFonts w:ascii="Times New Roman" w:hAnsi="Times New Roman" w:cs="Times New Roman"/>
          <w:sz w:val="24"/>
          <w:szCs w:val="24"/>
        </w:rPr>
        <w:t>ctas</w:t>
      </w:r>
      <w:proofErr w:type="spellEnd"/>
      <w:r w:rsidRPr="00886342">
        <w:rPr>
          <w:rFonts w:ascii="Times New Roman" w:hAnsi="Times New Roman" w:cs="Times New Roman"/>
          <w:sz w:val="24"/>
          <w:szCs w:val="24"/>
        </w:rPr>
        <w:t xml:space="preserve">/v7/2303B </w:t>
      </w:r>
    </w:p>
    <w:p w14:paraId="49CA29A1"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5" w:name="_Hlk207293379"/>
      <w:r w:rsidRPr="00886342">
        <w:rPr>
          <w:rFonts w:ascii="Times New Roman" w:hAnsi="Times New Roman" w:cs="Times New Roman"/>
          <w:sz w:val="24"/>
          <w:szCs w:val="24"/>
        </w:rPr>
        <w:t xml:space="preserve">Chaudhary, J.&amp; Dantu, </w:t>
      </w:r>
      <w:bookmarkEnd w:id="5"/>
      <w:r w:rsidRPr="00886342">
        <w:rPr>
          <w:rFonts w:ascii="Times New Roman" w:hAnsi="Times New Roman" w:cs="Times New Roman"/>
          <w:sz w:val="24"/>
          <w:szCs w:val="24"/>
        </w:rPr>
        <w:t xml:space="preserve">P.K. (2019). Induction of somatic embryos in cultures of </w:t>
      </w:r>
      <w:r w:rsidRPr="00886342">
        <w:rPr>
          <w:rFonts w:ascii="Times New Roman" w:hAnsi="Times New Roman" w:cs="Times New Roman"/>
          <w:i/>
          <w:iCs/>
          <w:sz w:val="24"/>
          <w:szCs w:val="24"/>
        </w:rPr>
        <w:t xml:space="preserve">Asparagus racemosus </w:t>
      </w:r>
      <w:r w:rsidRPr="00886342">
        <w:rPr>
          <w:rFonts w:ascii="Times New Roman" w:hAnsi="Times New Roman" w:cs="Times New Roman"/>
          <w:sz w:val="24"/>
          <w:szCs w:val="24"/>
        </w:rPr>
        <w:t xml:space="preserve">Willd: an endangered medicinally important plant. </w:t>
      </w:r>
      <w:r w:rsidRPr="00886342">
        <w:rPr>
          <w:rFonts w:ascii="Times New Roman" w:hAnsi="Times New Roman" w:cs="Times New Roman"/>
          <w:i/>
          <w:iCs/>
          <w:sz w:val="24"/>
          <w:szCs w:val="24"/>
        </w:rPr>
        <w:t>Bull Natl Res Cent</w:t>
      </w:r>
      <w:r w:rsidRPr="00886342">
        <w:rPr>
          <w:rFonts w:ascii="Times New Roman" w:hAnsi="Times New Roman" w:cs="Times New Roman"/>
          <w:sz w:val="24"/>
          <w:szCs w:val="24"/>
        </w:rPr>
        <w:t xml:space="preserve"> 43: 113</w:t>
      </w:r>
      <w:r w:rsidRPr="00886342">
        <w:rPr>
          <w:rFonts w:ascii="Times New Roman" w:hAnsi="Times New Roman" w:cs="Times New Roman"/>
          <w:sz w:val="24"/>
          <w:szCs w:val="24"/>
          <w:shd w:val="clear" w:color="auto" w:fill="FCFCFC"/>
        </w:rPr>
        <w:t>. https://doi.org/10.1186/s42269-019-0157-z</w:t>
      </w:r>
      <w:r w:rsidRPr="00886342">
        <w:rPr>
          <w:rFonts w:ascii="Times New Roman" w:hAnsi="Times New Roman" w:cs="Times New Roman"/>
          <w:sz w:val="24"/>
          <w:szCs w:val="24"/>
        </w:rPr>
        <w:t xml:space="preserve"> </w:t>
      </w:r>
    </w:p>
    <w:p w14:paraId="6BABF248"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6" w:name="_Hlk207293905"/>
      <w:r w:rsidRPr="00886342">
        <w:rPr>
          <w:rFonts w:ascii="Times New Roman" w:hAnsi="Times New Roman" w:cs="Times New Roman"/>
          <w:sz w:val="24"/>
          <w:szCs w:val="24"/>
        </w:rPr>
        <w:t>Esmaeili</w:t>
      </w:r>
      <w:bookmarkEnd w:id="6"/>
      <w:r w:rsidRPr="00886342">
        <w:rPr>
          <w:rFonts w:ascii="Times New Roman" w:hAnsi="Times New Roman" w:cs="Times New Roman"/>
          <w:sz w:val="24"/>
          <w:szCs w:val="24"/>
        </w:rPr>
        <w:t xml:space="preserve">, A.K., Taha, R.M., Mohajer, S. &amp; Banisalam, B. (2016).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regeneration and comparison of phenolic content, antioxidant and antityrosinase activity of </w:t>
      </w:r>
      <w:r w:rsidRPr="00886342">
        <w:rPr>
          <w:rFonts w:ascii="Times New Roman" w:hAnsi="Times New Roman" w:cs="Times New Roman"/>
          <w:i/>
          <w:iCs/>
          <w:sz w:val="24"/>
          <w:szCs w:val="24"/>
        </w:rPr>
        <w:t>in vivo</w:t>
      </w:r>
      <w:r w:rsidRPr="00886342">
        <w:rPr>
          <w:rFonts w:ascii="Times New Roman" w:hAnsi="Times New Roman" w:cs="Times New Roman"/>
          <w:sz w:val="24"/>
          <w:szCs w:val="24"/>
        </w:rPr>
        <w:t xml:space="preserve"> and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grown </w:t>
      </w:r>
      <w:r w:rsidRPr="00886342">
        <w:rPr>
          <w:rFonts w:ascii="Times New Roman" w:hAnsi="Times New Roman" w:cs="Times New Roman"/>
          <w:i/>
          <w:iCs/>
          <w:sz w:val="24"/>
          <w:szCs w:val="24"/>
        </w:rPr>
        <w:t>Asparagus officinalis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Sains Malaysiana</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45</w:t>
      </w:r>
      <w:r w:rsidRPr="00886342">
        <w:rPr>
          <w:rFonts w:ascii="Times New Roman" w:hAnsi="Times New Roman" w:cs="Times New Roman"/>
          <w:sz w:val="24"/>
          <w:szCs w:val="24"/>
        </w:rPr>
        <w:t>(3):373-381.</w:t>
      </w:r>
    </w:p>
    <w:p w14:paraId="3E7AB5EF"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FAOSTAT (2022). </w:t>
      </w:r>
      <w:hyperlink r:id="rId7" w:history="1">
        <w:r w:rsidRPr="00886342">
          <w:rPr>
            <w:rFonts w:ascii="Times New Roman" w:hAnsi="Times New Roman" w:cs="Times New Roman"/>
            <w:sz w:val="24"/>
            <w:szCs w:val="24"/>
            <w:u w:val="single"/>
          </w:rPr>
          <w:t>www.fao.org/faostat</w:t>
        </w:r>
      </w:hyperlink>
      <w:r w:rsidRPr="00886342">
        <w:rPr>
          <w:rFonts w:ascii="Times New Roman" w:hAnsi="Times New Roman" w:cs="Times New Roman"/>
          <w:sz w:val="24"/>
          <w:szCs w:val="24"/>
        </w:rPr>
        <w:t>.</w:t>
      </w:r>
    </w:p>
    <w:p w14:paraId="04A25C62"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eastAsia="SimSun" w:hAnsi="Times New Roman" w:cs="Times New Roman"/>
          <w:sz w:val="24"/>
          <w:szCs w:val="24"/>
          <w:lang w:eastAsia="en-IN"/>
        </w:rPr>
        <w:t xml:space="preserve">Gamborg, O.L., Miler, R.A.&amp; Ojima, K. (1968). Nutrient requirement of suspension culture of soyabean root cells. </w:t>
      </w:r>
      <w:r w:rsidRPr="00886342">
        <w:rPr>
          <w:rFonts w:ascii="Times New Roman" w:eastAsia="SimSun" w:hAnsi="Times New Roman" w:cs="Times New Roman"/>
          <w:i/>
          <w:iCs/>
          <w:sz w:val="24"/>
          <w:szCs w:val="24"/>
          <w:lang w:eastAsia="en-IN"/>
        </w:rPr>
        <w:t>Exp. Cells Res. 50</w:t>
      </w:r>
      <w:r w:rsidRPr="00886342">
        <w:rPr>
          <w:rFonts w:ascii="Times New Roman" w:eastAsia="SimSun" w:hAnsi="Times New Roman" w:cs="Times New Roman"/>
          <w:sz w:val="24"/>
          <w:szCs w:val="24"/>
          <w:lang w:eastAsia="en-IN"/>
        </w:rPr>
        <w:t xml:space="preserve">:151-158. </w:t>
      </w:r>
    </w:p>
    <w:p w14:paraId="63BEC4CF"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Jain, A., Kumar, K. &amp; Kumar, M. (2012). Study of phytohormones effect on micropropagation and shoot induction in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International Journal of Current Research and Review</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4</w:t>
      </w:r>
      <w:r w:rsidRPr="00886342">
        <w:rPr>
          <w:rFonts w:ascii="Times New Roman" w:hAnsi="Times New Roman" w:cs="Times New Roman"/>
          <w:sz w:val="24"/>
          <w:szCs w:val="24"/>
        </w:rPr>
        <w:t>(22): 47.</w:t>
      </w:r>
    </w:p>
    <w:p w14:paraId="289135A8"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7" w:name="_Hlk207294258"/>
      <w:bookmarkStart w:id="8" w:name="_Hlk151736359"/>
      <w:r w:rsidRPr="00886342">
        <w:rPr>
          <w:rFonts w:ascii="Times New Roman" w:hAnsi="Times New Roman" w:cs="Times New Roman"/>
          <w:sz w:val="24"/>
          <w:szCs w:val="24"/>
        </w:rPr>
        <w:lastRenderedPageBreak/>
        <w:t xml:space="preserve">Jain, A.N. &amp; Kumar, K.R. </w:t>
      </w:r>
      <w:bookmarkEnd w:id="7"/>
      <w:r w:rsidRPr="00886342">
        <w:rPr>
          <w:rFonts w:ascii="Times New Roman" w:hAnsi="Times New Roman" w:cs="Times New Roman"/>
          <w:sz w:val="24"/>
          <w:szCs w:val="24"/>
        </w:rPr>
        <w:t xml:space="preserve">(2013).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propagation of critically endangered medicinal plant-</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International Journal of Pharmacy and Biological Sciences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4</w:t>
      </w:r>
      <w:r w:rsidRPr="00886342">
        <w:rPr>
          <w:rFonts w:ascii="Times New Roman" w:hAnsi="Times New Roman" w:cs="Times New Roman"/>
          <w:sz w:val="24"/>
          <w:szCs w:val="24"/>
        </w:rPr>
        <w:t>(3):435-48.</w:t>
      </w:r>
    </w:p>
    <w:bookmarkEnd w:id="8"/>
    <w:p w14:paraId="65C43C8E"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Jhankare, A., Tiwari, G., Tripathi, M.K., Tiwari, S. &amp; Baghel, B.S. (2011). Plant regeneration from mature cotyledon, embryo and hypocotyl explants of </w:t>
      </w:r>
      <w:r w:rsidRPr="00886342">
        <w:rPr>
          <w:rFonts w:ascii="Times New Roman" w:hAnsi="Times New Roman" w:cs="Times New Roman"/>
          <w:i/>
          <w:iCs/>
          <w:sz w:val="24"/>
          <w:szCs w:val="24"/>
        </w:rPr>
        <w:t>Withania somnifera</w:t>
      </w:r>
      <w:r w:rsidRPr="00886342">
        <w:rPr>
          <w:rFonts w:ascii="Times New Roman" w:hAnsi="Times New Roman" w:cs="Times New Roman"/>
          <w:sz w:val="24"/>
          <w:szCs w:val="24"/>
        </w:rPr>
        <w:t xml:space="preserve"> (L.) Dunal. </w:t>
      </w:r>
      <w:r w:rsidRPr="00886342">
        <w:rPr>
          <w:rFonts w:ascii="Times New Roman" w:hAnsi="Times New Roman" w:cs="Times New Roman"/>
          <w:i/>
          <w:iCs/>
          <w:sz w:val="24"/>
          <w:szCs w:val="24"/>
        </w:rPr>
        <w:t>J Agric Technol</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7</w:t>
      </w:r>
      <w:r w:rsidRPr="00886342">
        <w:rPr>
          <w:rFonts w:ascii="Times New Roman" w:hAnsi="Times New Roman" w:cs="Times New Roman"/>
          <w:sz w:val="24"/>
          <w:szCs w:val="24"/>
        </w:rPr>
        <w:t>:1021-1033.</w:t>
      </w:r>
    </w:p>
    <w:p w14:paraId="3453FB36"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Kim, Y.G., Okello, D., Yang, S. &amp; Komakech, R. (2021). Histological assessment of regenerating plants at callus, shoot organogenesis and plantlet stages during the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micropropagation of </w:t>
      </w:r>
      <w:r w:rsidRPr="00886342">
        <w:rPr>
          <w:rFonts w:ascii="Times New Roman" w:hAnsi="Times New Roman" w:cs="Times New Roman"/>
          <w:i/>
          <w:iCs/>
          <w:sz w:val="24"/>
          <w:szCs w:val="24"/>
        </w:rPr>
        <w:t>Asparagus cochinchinensis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Plant Cell Tiss Organ Cult</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144</w:t>
      </w:r>
      <w:r w:rsidRPr="00886342">
        <w:rPr>
          <w:rFonts w:ascii="Times New Roman" w:hAnsi="Times New Roman" w:cs="Times New Roman"/>
          <w:sz w:val="24"/>
          <w:szCs w:val="24"/>
        </w:rPr>
        <w:t>: 421-433.</w:t>
      </w:r>
    </w:p>
    <w:p w14:paraId="14D9287A"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Kohli, D., Champawat, P. S., &amp; Mudgal, V. D. (2023). Asparagus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L.) roots: nutritional profile, medicinal profile, preservation, and value addition. </w:t>
      </w:r>
      <w:r w:rsidRPr="00886342">
        <w:rPr>
          <w:rFonts w:ascii="Times New Roman" w:hAnsi="Times New Roman" w:cs="Times New Roman"/>
          <w:i/>
          <w:iCs/>
          <w:sz w:val="24"/>
          <w:szCs w:val="24"/>
        </w:rPr>
        <w:t>Journal of the Science of Food and Agriculture</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103</w:t>
      </w:r>
      <w:r w:rsidRPr="00886342">
        <w:rPr>
          <w:rFonts w:ascii="Times New Roman" w:hAnsi="Times New Roman" w:cs="Times New Roman"/>
          <w:sz w:val="24"/>
          <w:szCs w:val="24"/>
        </w:rPr>
        <w:t>(5): 2239-2250.</w:t>
      </w:r>
    </w:p>
    <w:p w14:paraId="69F28C56"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9" w:name="_Hlk151657504"/>
      <w:r w:rsidRPr="00886342">
        <w:rPr>
          <w:rFonts w:ascii="Times New Roman" w:hAnsi="Times New Roman" w:cs="Times New Roman"/>
          <w:sz w:val="24"/>
          <w:szCs w:val="24"/>
        </w:rPr>
        <w:t xml:space="preserve">Kumari, R., Kumari, A. &amp; Singh, A.K. </w:t>
      </w:r>
      <w:bookmarkEnd w:id="9"/>
      <w:r w:rsidRPr="00886342">
        <w:rPr>
          <w:rFonts w:ascii="Times New Roman" w:hAnsi="Times New Roman" w:cs="Times New Roman"/>
          <w:sz w:val="24"/>
          <w:szCs w:val="24"/>
        </w:rPr>
        <w:t xml:space="preserve">(2020). Tissue culture study for efficient callus induction from internodal explants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willd an important medicinal herb. </w:t>
      </w:r>
      <w:r w:rsidRPr="00886342">
        <w:rPr>
          <w:rFonts w:ascii="Times New Roman" w:hAnsi="Times New Roman" w:cs="Times New Roman"/>
          <w:i/>
          <w:iCs/>
          <w:sz w:val="24"/>
          <w:szCs w:val="24"/>
        </w:rPr>
        <w:t>Indian J Sci Res.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10</w:t>
      </w:r>
      <w:r w:rsidRPr="00886342">
        <w:rPr>
          <w:rFonts w:ascii="Times New Roman" w:hAnsi="Times New Roman" w:cs="Times New Roman"/>
          <w:sz w:val="24"/>
          <w:szCs w:val="24"/>
        </w:rPr>
        <w:t>(2): 15-21.</w:t>
      </w:r>
      <w:bookmarkStart w:id="10" w:name="_Hlk151659639"/>
    </w:p>
    <w:p w14:paraId="18FEAC0A"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eastAsia="SimSun" w:hAnsi="Times New Roman" w:cs="Times New Roman"/>
          <w:sz w:val="24"/>
          <w:szCs w:val="24"/>
          <w:lang w:eastAsia="en-IN"/>
        </w:rPr>
        <w:t xml:space="preserve">Kurmi, U.S., Sharma, D.K., Tripathi, M.K., Tiwari, R., Baghel, B.S. &amp;Tiwari, S. (2011). Plant regeneration of </w:t>
      </w:r>
      <w:r w:rsidRPr="00886342">
        <w:rPr>
          <w:rFonts w:ascii="Times New Roman" w:eastAsia="SimSun" w:hAnsi="Times New Roman" w:cs="Times New Roman"/>
          <w:i/>
          <w:iCs/>
          <w:sz w:val="24"/>
          <w:szCs w:val="24"/>
          <w:lang w:eastAsia="en-IN"/>
        </w:rPr>
        <w:t xml:space="preserve">Vitis vinifera </w:t>
      </w:r>
      <w:r w:rsidRPr="00886342">
        <w:rPr>
          <w:rFonts w:ascii="Times New Roman" w:eastAsia="SimSun" w:hAnsi="Times New Roman" w:cs="Times New Roman"/>
          <w:sz w:val="24"/>
          <w:szCs w:val="24"/>
          <w:lang w:eastAsia="en-IN"/>
        </w:rPr>
        <w:t xml:space="preserve">(L.) via direct and indirect organogenesis from cultured nodal segments. </w:t>
      </w:r>
      <w:r w:rsidRPr="00886342">
        <w:rPr>
          <w:rFonts w:ascii="Times New Roman" w:eastAsia="SimSun" w:hAnsi="Times New Roman" w:cs="Times New Roman"/>
          <w:i/>
          <w:iCs/>
          <w:sz w:val="24"/>
          <w:szCs w:val="24"/>
          <w:lang w:eastAsia="en-IN"/>
        </w:rPr>
        <w:t>J Agric Technol</w:t>
      </w:r>
      <w:r w:rsidRPr="00886342">
        <w:rPr>
          <w:rFonts w:ascii="Times New Roman" w:eastAsia="SimSun" w:hAnsi="Times New Roman" w:cs="Times New Roman"/>
          <w:sz w:val="24"/>
          <w:szCs w:val="24"/>
          <w:lang w:eastAsia="en-IN"/>
        </w:rPr>
        <w:t xml:space="preserve">. </w:t>
      </w:r>
      <w:r w:rsidRPr="00886342">
        <w:rPr>
          <w:rFonts w:ascii="Times New Roman" w:eastAsia="SimSun" w:hAnsi="Times New Roman" w:cs="Times New Roman"/>
          <w:i/>
          <w:iCs/>
          <w:sz w:val="24"/>
          <w:szCs w:val="24"/>
          <w:lang w:eastAsia="en-IN"/>
        </w:rPr>
        <w:t>7</w:t>
      </w:r>
      <w:r w:rsidRPr="00886342">
        <w:rPr>
          <w:rFonts w:ascii="Times New Roman" w:eastAsia="SimSun" w:hAnsi="Times New Roman" w:cs="Times New Roman"/>
          <w:sz w:val="24"/>
          <w:szCs w:val="24"/>
          <w:lang w:eastAsia="en-IN"/>
        </w:rPr>
        <w:t xml:space="preserve">:721-737. </w:t>
      </w:r>
    </w:p>
    <w:p w14:paraId="7D1ACB94"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Mani, T. &amp;Yadav, H.R. (2018). </w:t>
      </w:r>
      <w:bookmarkEnd w:id="10"/>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propagation of an endangered medicinal plant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 xml:space="preserve">Int J Adv Res </w:t>
      </w:r>
      <w:proofErr w:type="spellStart"/>
      <w:r w:rsidRPr="00886342">
        <w:rPr>
          <w:rFonts w:ascii="Times New Roman" w:hAnsi="Times New Roman" w:cs="Times New Roman"/>
          <w:i/>
          <w:iCs/>
          <w:sz w:val="24"/>
          <w:szCs w:val="24"/>
        </w:rPr>
        <w:t>Innov</w:t>
      </w:r>
      <w:proofErr w:type="spellEnd"/>
      <w:r w:rsidRPr="00886342">
        <w:rPr>
          <w:rFonts w:ascii="Times New Roman" w:hAnsi="Times New Roman" w:cs="Times New Roman"/>
          <w:i/>
          <w:iCs/>
          <w:sz w:val="24"/>
          <w:szCs w:val="24"/>
        </w:rPr>
        <w:t xml:space="preserve"> Ideas Edu. 4</w:t>
      </w:r>
      <w:r w:rsidRPr="00886342">
        <w:rPr>
          <w:rFonts w:ascii="Times New Roman" w:hAnsi="Times New Roman" w:cs="Times New Roman"/>
          <w:sz w:val="24"/>
          <w:szCs w:val="24"/>
        </w:rPr>
        <w:t>(1):78–82.</w:t>
      </w:r>
    </w:p>
    <w:p w14:paraId="0800E5B4"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1" w:name="_Hlk151734946"/>
      <w:r w:rsidRPr="00886342">
        <w:rPr>
          <w:rFonts w:ascii="Times New Roman" w:hAnsi="Times New Roman" w:cs="Times New Roman"/>
          <w:sz w:val="24"/>
          <w:szCs w:val="24"/>
        </w:rPr>
        <w:t>Maung, M. (2018</w:t>
      </w:r>
      <w:bookmarkEnd w:id="11"/>
      <w:r w:rsidRPr="00886342">
        <w:rPr>
          <w:rFonts w:ascii="Times New Roman" w:hAnsi="Times New Roman" w:cs="Times New Roman"/>
          <w:sz w:val="24"/>
          <w:szCs w:val="24"/>
        </w:rPr>
        <w:t xml:space="preserve">). Effects of different explant types, plant growth regulators and shoot density on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regeneration of Asparagus (</w:t>
      </w:r>
      <w:r w:rsidRPr="00886342">
        <w:rPr>
          <w:rFonts w:ascii="Times New Roman" w:hAnsi="Times New Roman" w:cs="Times New Roman"/>
          <w:i/>
          <w:iCs/>
          <w:sz w:val="24"/>
          <w:szCs w:val="24"/>
        </w:rPr>
        <w:t xml:space="preserve">Asparagus </w:t>
      </w:r>
      <w:proofErr w:type="spellStart"/>
      <w:r w:rsidRPr="00886342">
        <w:rPr>
          <w:rFonts w:ascii="Times New Roman" w:hAnsi="Times New Roman" w:cs="Times New Roman"/>
          <w:i/>
          <w:iCs/>
          <w:sz w:val="24"/>
          <w:szCs w:val="24"/>
        </w:rPr>
        <w:t>officinallis</w:t>
      </w:r>
      <w:proofErr w:type="spellEnd"/>
      <w:r w:rsidRPr="00886342">
        <w:rPr>
          <w:rFonts w:ascii="Times New Roman" w:hAnsi="Times New Roman" w:cs="Times New Roman"/>
          <w:sz w:val="24"/>
          <w:szCs w:val="24"/>
        </w:rPr>
        <w:t xml:space="preserve"> L.) (Doctoral dissertation, MERAL Portal).</w:t>
      </w:r>
    </w:p>
    <w:p w14:paraId="2578E476"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Mishra, N., Tripathi, M.K., Tiwari, S., Tripathi, N., Sapre, S., Ahuja, A. &amp; Tiwari, S.  (2021). Cell suspension culture and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screening for drought tolerance in soybean using polyethylene glycol. </w:t>
      </w:r>
      <w:r w:rsidRPr="00886342">
        <w:rPr>
          <w:rFonts w:ascii="Times New Roman" w:hAnsi="Times New Roman" w:cs="Times New Roman"/>
          <w:i/>
          <w:iCs/>
          <w:sz w:val="24"/>
          <w:szCs w:val="24"/>
        </w:rPr>
        <w:t>Plants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10</w:t>
      </w:r>
      <w:r w:rsidRPr="00886342">
        <w:rPr>
          <w:rFonts w:ascii="Times New Roman" w:hAnsi="Times New Roman" w:cs="Times New Roman"/>
          <w:sz w:val="24"/>
          <w:szCs w:val="24"/>
        </w:rPr>
        <w:t xml:space="preserve">(3):517-536. </w:t>
      </w:r>
    </w:p>
    <w:p w14:paraId="29E153F1"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2" w:name="_Hlk207293333"/>
      <w:r w:rsidRPr="00886342">
        <w:rPr>
          <w:rFonts w:ascii="Times New Roman" w:hAnsi="Times New Roman" w:cs="Times New Roman"/>
          <w:sz w:val="24"/>
          <w:szCs w:val="24"/>
        </w:rPr>
        <w:t>Mousavizadeh</w:t>
      </w:r>
      <w:bookmarkEnd w:id="12"/>
      <w:r w:rsidRPr="00886342">
        <w:rPr>
          <w:rFonts w:ascii="Times New Roman" w:hAnsi="Times New Roman" w:cs="Times New Roman"/>
          <w:sz w:val="24"/>
          <w:szCs w:val="24"/>
        </w:rPr>
        <w:t xml:space="preserve">, S.J., Mashayekhi, K. &amp; </w:t>
      </w:r>
      <w:proofErr w:type="spellStart"/>
      <w:r w:rsidRPr="00886342">
        <w:rPr>
          <w:rFonts w:ascii="Times New Roman" w:hAnsi="Times New Roman" w:cs="Times New Roman"/>
          <w:sz w:val="24"/>
          <w:szCs w:val="24"/>
        </w:rPr>
        <w:t>Hassandokht</w:t>
      </w:r>
      <w:proofErr w:type="spellEnd"/>
      <w:r w:rsidRPr="00886342">
        <w:rPr>
          <w:rFonts w:ascii="Times New Roman" w:hAnsi="Times New Roman" w:cs="Times New Roman"/>
          <w:sz w:val="24"/>
          <w:szCs w:val="24"/>
        </w:rPr>
        <w:t xml:space="preserve">, M.R. (2017). Indirect somatic embryogenesis on rare octoploid </w:t>
      </w:r>
      <w:r w:rsidRPr="00886342">
        <w:rPr>
          <w:rFonts w:ascii="Times New Roman" w:hAnsi="Times New Roman" w:cs="Times New Roman"/>
          <w:i/>
          <w:iCs/>
          <w:sz w:val="24"/>
          <w:szCs w:val="24"/>
        </w:rPr>
        <w:t xml:space="preserve">Asparagus </w:t>
      </w:r>
      <w:proofErr w:type="spellStart"/>
      <w:r w:rsidRPr="00886342">
        <w:rPr>
          <w:rFonts w:ascii="Times New Roman" w:hAnsi="Times New Roman" w:cs="Times New Roman"/>
          <w:i/>
          <w:iCs/>
          <w:sz w:val="24"/>
          <w:szCs w:val="24"/>
        </w:rPr>
        <w:t>breslerianus</w:t>
      </w:r>
      <w:proofErr w:type="spellEnd"/>
      <w:r w:rsidRPr="00886342">
        <w:rPr>
          <w:rFonts w:ascii="Times New Roman" w:hAnsi="Times New Roman" w:cs="Times New Roman"/>
          <w:i/>
          <w:iCs/>
          <w:sz w:val="24"/>
          <w:szCs w:val="24"/>
        </w:rPr>
        <w:t xml:space="preserve"> </w:t>
      </w:r>
      <w:r w:rsidRPr="00886342">
        <w:rPr>
          <w:rFonts w:ascii="Times New Roman" w:hAnsi="Times New Roman" w:cs="Times New Roman"/>
          <w:sz w:val="24"/>
          <w:szCs w:val="24"/>
        </w:rPr>
        <w:t xml:space="preserve">plants. </w:t>
      </w:r>
      <w:r w:rsidRPr="00886342">
        <w:rPr>
          <w:rFonts w:ascii="Times New Roman" w:hAnsi="Times New Roman" w:cs="Times New Roman"/>
          <w:i/>
          <w:iCs/>
          <w:sz w:val="24"/>
          <w:szCs w:val="24"/>
        </w:rPr>
        <w:t>Scientia Horticulturae</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226</w:t>
      </w:r>
      <w:r w:rsidRPr="00886342">
        <w:rPr>
          <w:rFonts w:ascii="Times New Roman" w:hAnsi="Times New Roman" w:cs="Times New Roman"/>
          <w:sz w:val="24"/>
          <w:szCs w:val="24"/>
        </w:rPr>
        <w:t>:184-190.</w:t>
      </w:r>
    </w:p>
    <w:p w14:paraId="445E0C8F"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Murashige, T.&amp; Skoog, F. (1962). A revised medium for rapid growth and bioassays with tobacco tissue cultures. </w:t>
      </w:r>
      <w:proofErr w:type="spellStart"/>
      <w:r w:rsidRPr="00886342">
        <w:rPr>
          <w:rFonts w:ascii="Times New Roman" w:hAnsi="Times New Roman" w:cs="Times New Roman"/>
          <w:i/>
          <w:iCs/>
          <w:sz w:val="24"/>
          <w:szCs w:val="24"/>
        </w:rPr>
        <w:t>Physiol</w:t>
      </w:r>
      <w:proofErr w:type="spellEnd"/>
      <w:r w:rsidRPr="00886342">
        <w:rPr>
          <w:rFonts w:ascii="Times New Roman" w:hAnsi="Times New Roman" w:cs="Times New Roman"/>
          <w:i/>
          <w:iCs/>
          <w:sz w:val="24"/>
          <w:szCs w:val="24"/>
        </w:rPr>
        <w:t xml:space="preserve"> Plant</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15</w:t>
      </w:r>
      <w:r w:rsidRPr="00886342">
        <w:rPr>
          <w:rFonts w:ascii="Times New Roman" w:hAnsi="Times New Roman" w:cs="Times New Roman"/>
          <w:sz w:val="24"/>
          <w:szCs w:val="24"/>
        </w:rPr>
        <w:t>(3): 473–97.</w:t>
      </w:r>
    </w:p>
    <w:p w14:paraId="671492C7"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3" w:name="_Hlk151657402"/>
      <w:r w:rsidRPr="00886342">
        <w:rPr>
          <w:rFonts w:ascii="Times New Roman" w:hAnsi="Times New Roman" w:cs="Times New Roman"/>
          <w:sz w:val="24"/>
          <w:szCs w:val="24"/>
        </w:rPr>
        <w:lastRenderedPageBreak/>
        <w:t xml:space="preserve">Nabi, N., Singh, S. &amp; </w:t>
      </w:r>
      <w:proofErr w:type="spellStart"/>
      <w:r w:rsidRPr="00886342">
        <w:rPr>
          <w:rFonts w:ascii="Times New Roman" w:hAnsi="Times New Roman" w:cs="Times New Roman"/>
          <w:sz w:val="24"/>
          <w:szCs w:val="24"/>
        </w:rPr>
        <w:t>Saffeullah</w:t>
      </w:r>
      <w:proofErr w:type="spellEnd"/>
      <w:r w:rsidRPr="00886342">
        <w:rPr>
          <w:rFonts w:ascii="Times New Roman" w:hAnsi="Times New Roman" w:cs="Times New Roman"/>
          <w:sz w:val="24"/>
          <w:szCs w:val="24"/>
        </w:rPr>
        <w:t xml:space="preserve">, P. (2020). </w:t>
      </w:r>
      <w:bookmarkEnd w:id="13"/>
      <w:r w:rsidRPr="00886342">
        <w:rPr>
          <w:rFonts w:ascii="Times New Roman" w:hAnsi="Times New Roman" w:cs="Times New Roman"/>
          <w:sz w:val="24"/>
          <w:szCs w:val="24"/>
        </w:rPr>
        <w:t xml:space="preserve">Callus induction and axillary shoot formation in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Willd. </w:t>
      </w:r>
      <w:r w:rsidRPr="00886342">
        <w:rPr>
          <w:rFonts w:ascii="Times New Roman" w:hAnsi="Times New Roman" w:cs="Times New Roman"/>
          <w:i/>
          <w:iCs/>
          <w:sz w:val="24"/>
          <w:szCs w:val="24"/>
        </w:rPr>
        <w:t>Curr Bot,</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11</w:t>
      </w:r>
      <w:r w:rsidRPr="00886342">
        <w:rPr>
          <w:rFonts w:ascii="Times New Roman" w:hAnsi="Times New Roman" w:cs="Times New Roman"/>
          <w:sz w:val="24"/>
          <w:szCs w:val="24"/>
        </w:rPr>
        <w:t>:148–151.</w:t>
      </w:r>
    </w:p>
    <w:p w14:paraId="1B4FCB6A"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NMPB (2002). National Medicinal Plants Board of India.</w:t>
      </w:r>
    </w:p>
    <w:p w14:paraId="5F3B634B"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eastAsia="SimSun" w:hAnsi="Times New Roman" w:cs="Times New Roman"/>
          <w:sz w:val="24"/>
          <w:szCs w:val="24"/>
          <w:lang w:eastAsia="en-IN"/>
        </w:rPr>
        <w:t xml:space="preserve">O’Leary, M.F., Jackman, S.R., Sabou, V.R., Campbell, M.I., Tang, J.C.Y., Dutton, J., Bowtell, J.L. (2021). Shatavari supplementation in postmenopausal women improves handgrip strength and increases vastus lateralis myosin regulatory light chain phosphorylation but does not alter markers of bone turnover. </w:t>
      </w:r>
      <w:r w:rsidRPr="00886342">
        <w:rPr>
          <w:rFonts w:ascii="Times New Roman" w:eastAsia="SimSun" w:hAnsi="Times New Roman" w:cs="Times New Roman"/>
          <w:i/>
          <w:iCs/>
          <w:sz w:val="24"/>
          <w:szCs w:val="24"/>
          <w:lang w:eastAsia="en-IN"/>
        </w:rPr>
        <w:t>Nutrients</w:t>
      </w:r>
      <w:r w:rsidRPr="00886342">
        <w:rPr>
          <w:rFonts w:ascii="Times New Roman" w:eastAsia="SimSun" w:hAnsi="Times New Roman" w:cs="Times New Roman"/>
          <w:sz w:val="24"/>
          <w:szCs w:val="24"/>
          <w:lang w:eastAsia="en-IN"/>
        </w:rPr>
        <w:t xml:space="preserve">, </w:t>
      </w:r>
      <w:r w:rsidRPr="00886342">
        <w:rPr>
          <w:rFonts w:ascii="Times New Roman" w:eastAsia="SimSun" w:hAnsi="Times New Roman" w:cs="Times New Roman"/>
          <w:i/>
          <w:iCs/>
          <w:sz w:val="24"/>
          <w:szCs w:val="24"/>
          <w:lang w:eastAsia="en-IN"/>
        </w:rPr>
        <w:t>13</w:t>
      </w:r>
      <w:r w:rsidRPr="00886342">
        <w:rPr>
          <w:rFonts w:ascii="Times New Roman" w:eastAsia="SimSun" w:hAnsi="Times New Roman" w:cs="Times New Roman"/>
          <w:sz w:val="24"/>
          <w:szCs w:val="24"/>
          <w:lang w:eastAsia="en-IN"/>
        </w:rPr>
        <w:t>: 4282.https://doi.org/10.3390/nu13124282</w:t>
      </w:r>
    </w:p>
    <w:p w14:paraId="045D2085"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Pant, K.K. &amp; Joshi, S.D. (2017). </w:t>
      </w:r>
      <w:r w:rsidRPr="00886342">
        <w:rPr>
          <w:rFonts w:ascii="Times New Roman" w:hAnsi="Times New Roman" w:cs="Times New Roman"/>
          <w:i/>
          <w:iCs/>
          <w:sz w:val="24"/>
          <w:szCs w:val="24"/>
        </w:rPr>
        <w:t xml:space="preserve">In vitro </w:t>
      </w:r>
      <w:r w:rsidRPr="00886342">
        <w:rPr>
          <w:rFonts w:ascii="Times New Roman" w:hAnsi="Times New Roman" w:cs="Times New Roman"/>
          <w:sz w:val="24"/>
          <w:szCs w:val="24"/>
        </w:rPr>
        <w:t xml:space="preserve">morphogenesis of shoot induced callus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willd. into somatic embryoids. </w:t>
      </w:r>
      <w:r w:rsidRPr="00886342">
        <w:rPr>
          <w:rFonts w:ascii="Times New Roman" w:hAnsi="Times New Roman" w:cs="Times New Roman"/>
          <w:i/>
          <w:iCs/>
          <w:sz w:val="24"/>
          <w:szCs w:val="24"/>
        </w:rPr>
        <w:t>Int. J. Tech. Res. &amp; Sci.</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w:t>
      </w:r>
      <w:r w:rsidRPr="00886342">
        <w:rPr>
          <w:rFonts w:ascii="Times New Roman" w:hAnsi="Times New Roman" w:cs="Times New Roman"/>
          <w:sz w:val="24"/>
          <w:szCs w:val="24"/>
        </w:rPr>
        <w:t>(10) :637-641.</w:t>
      </w:r>
    </w:p>
    <w:p w14:paraId="03B553DB"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4" w:name="_Hlk151735261"/>
      <w:r w:rsidRPr="00886342">
        <w:rPr>
          <w:rFonts w:ascii="Times New Roman" w:hAnsi="Times New Roman" w:cs="Times New Roman"/>
          <w:sz w:val="24"/>
          <w:szCs w:val="24"/>
        </w:rPr>
        <w:t xml:space="preserve">Pant, K.K. (2018). </w:t>
      </w:r>
      <w:bookmarkEnd w:id="14"/>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morphogenesis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Willd. and </w:t>
      </w:r>
      <w:r w:rsidRPr="00886342">
        <w:rPr>
          <w:rFonts w:ascii="Times New Roman" w:hAnsi="Times New Roman" w:cs="Times New Roman"/>
          <w:i/>
          <w:iCs/>
          <w:sz w:val="24"/>
          <w:szCs w:val="24"/>
        </w:rPr>
        <w:t>Rauvolfia serpentina</w:t>
      </w:r>
      <w:r w:rsidRPr="00886342">
        <w:rPr>
          <w:rFonts w:ascii="Times New Roman" w:hAnsi="Times New Roman" w:cs="Times New Roman"/>
          <w:sz w:val="24"/>
          <w:szCs w:val="24"/>
        </w:rPr>
        <w:t xml:space="preserve"> (L.) Benth. ex Kurz, Doctoral dissertation, The Institute of Science &amp; Technology, Tribhuvan University, Kathmandu, Nepal.</w:t>
      </w:r>
    </w:p>
    <w:p w14:paraId="5E5E9B40"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Patel, L. S. &amp; Patel, R. S. (2015). Rapid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micropropagation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Willd. from nodal explants. </w:t>
      </w:r>
      <w:r w:rsidRPr="00886342">
        <w:rPr>
          <w:rFonts w:ascii="Times New Roman" w:hAnsi="Times New Roman" w:cs="Times New Roman"/>
          <w:i/>
          <w:iCs/>
          <w:sz w:val="24"/>
          <w:szCs w:val="24"/>
        </w:rPr>
        <w:t>Int. J. Curr. Microbiol. Appl. Sci</w:t>
      </w:r>
      <w:r w:rsidRPr="00886342">
        <w:rPr>
          <w:rFonts w:ascii="Times New Roman" w:hAnsi="Times New Roman" w:cs="Times New Roman"/>
          <w:sz w:val="24"/>
          <w:szCs w:val="24"/>
        </w:rPr>
        <w:t>.,</w:t>
      </w:r>
      <w:r w:rsidRPr="00886342">
        <w:rPr>
          <w:rFonts w:ascii="Times New Roman" w:hAnsi="Times New Roman" w:cs="Times New Roman"/>
          <w:i/>
          <w:iCs/>
          <w:sz w:val="24"/>
          <w:szCs w:val="24"/>
        </w:rPr>
        <w:t xml:space="preserve"> 4</w:t>
      </w:r>
      <w:r w:rsidRPr="00886342">
        <w:rPr>
          <w:rFonts w:ascii="Times New Roman" w:hAnsi="Times New Roman" w:cs="Times New Roman"/>
          <w:sz w:val="24"/>
          <w:szCs w:val="24"/>
        </w:rPr>
        <w:t xml:space="preserve">(5): 607-617.  </w:t>
      </w:r>
    </w:p>
    <w:p w14:paraId="6E76C3E8"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Paudel, N., Aryal, M.R. &amp; Puri, R.H. (2018). Effect of hormone for </w:t>
      </w:r>
      <w:r w:rsidRPr="00886342">
        <w:rPr>
          <w:rFonts w:ascii="Times New Roman" w:hAnsi="Times New Roman" w:cs="Times New Roman"/>
          <w:i/>
          <w:iCs/>
          <w:sz w:val="24"/>
          <w:szCs w:val="24"/>
        </w:rPr>
        <w:t xml:space="preserve">in vitro </w:t>
      </w:r>
      <w:r w:rsidRPr="00886342">
        <w:rPr>
          <w:rFonts w:ascii="Times New Roman" w:hAnsi="Times New Roman" w:cs="Times New Roman"/>
          <w:sz w:val="24"/>
          <w:szCs w:val="24"/>
        </w:rPr>
        <w:t xml:space="preserve">propagation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Wild. </w:t>
      </w:r>
      <w:r w:rsidRPr="00886342">
        <w:rPr>
          <w:rFonts w:ascii="Times New Roman" w:hAnsi="Times New Roman" w:cs="Times New Roman"/>
          <w:i/>
          <w:iCs/>
          <w:sz w:val="24"/>
          <w:szCs w:val="24"/>
        </w:rPr>
        <w:t>Life Sci</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4</w:t>
      </w:r>
      <w:r w:rsidRPr="00886342">
        <w:rPr>
          <w:rFonts w:ascii="Times New Roman" w:hAnsi="Times New Roman" w:cs="Times New Roman"/>
          <w:sz w:val="24"/>
          <w:szCs w:val="24"/>
        </w:rPr>
        <w:t xml:space="preserve"> (4): 53-61.</w:t>
      </w:r>
    </w:p>
    <w:p w14:paraId="7912726E" w14:textId="70DA075F" w:rsidR="00886342" w:rsidRPr="00650B1E" w:rsidRDefault="00886342" w:rsidP="00650B1E">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Pindel, A. (2017). Micropropagation of </w:t>
      </w:r>
      <w:r w:rsidRPr="00886342">
        <w:rPr>
          <w:rFonts w:ascii="Times New Roman" w:hAnsi="Times New Roman" w:cs="Times New Roman"/>
          <w:i/>
          <w:iCs/>
          <w:sz w:val="24"/>
          <w:szCs w:val="24"/>
        </w:rPr>
        <w:t>Asparagus densiflorus</w:t>
      </w:r>
      <w:r w:rsidRPr="00886342">
        <w:rPr>
          <w:rFonts w:ascii="Times New Roman" w:hAnsi="Times New Roman" w:cs="Times New Roman"/>
          <w:sz w:val="24"/>
          <w:szCs w:val="24"/>
        </w:rPr>
        <w:t xml:space="preserve"> via axillary shoots, indirect organogenesis and somatic embryogenesis. </w:t>
      </w:r>
      <w:r w:rsidRPr="00886342">
        <w:rPr>
          <w:rFonts w:ascii="Times New Roman" w:hAnsi="Times New Roman" w:cs="Times New Roman"/>
          <w:i/>
          <w:iCs/>
          <w:sz w:val="24"/>
          <w:szCs w:val="24"/>
        </w:rPr>
        <w:t>Folia Horticulturae</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29</w:t>
      </w:r>
      <w:r w:rsidRPr="00886342">
        <w:rPr>
          <w:rFonts w:ascii="Times New Roman" w:hAnsi="Times New Roman" w:cs="Times New Roman"/>
          <w:sz w:val="24"/>
          <w:szCs w:val="24"/>
        </w:rPr>
        <w:t>(2) :143-153.</w:t>
      </w:r>
    </w:p>
    <w:p w14:paraId="53BCCE43"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5" w:name="_Hlk207293210"/>
      <w:r w:rsidRPr="00886342">
        <w:rPr>
          <w:rFonts w:ascii="Times New Roman" w:hAnsi="Times New Roman" w:cs="Times New Roman"/>
          <w:sz w:val="24"/>
          <w:szCs w:val="24"/>
          <w:lang w:val="en-US"/>
        </w:rPr>
        <w:t xml:space="preserve">Pontaroli, A. C. &amp; Camadro, E. L. </w:t>
      </w:r>
      <w:bookmarkEnd w:id="15"/>
      <w:r w:rsidRPr="00886342">
        <w:rPr>
          <w:rFonts w:ascii="Times New Roman" w:hAnsi="Times New Roman" w:cs="Times New Roman"/>
          <w:sz w:val="24"/>
          <w:szCs w:val="24"/>
          <w:lang w:val="en-US"/>
        </w:rPr>
        <w:t>(</w:t>
      </w:r>
      <w:bookmarkStart w:id="16" w:name="_Hlk151621318"/>
      <w:r w:rsidRPr="00886342">
        <w:rPr>
          <w:rFonts w:ascii="Times New Roman" w:hAnsi="Times New Roman" w:cs="Times New Roman"/>
          <w:sz w:val="24"/>
          <w:szCs w:val="24"/>
          <w:lang w:val="en-US"/>
        </w:rPr>
        <w:t>2005)</w:t>
      </w:r>
      <w:bookmarkEnd w:id="16"/>
      <w:r w:rsidRPr="00886342">
        <w:rPr>
          <w:rFonts w:ascii="Times New Roman" w:hAnsi="Times New Roman" w:cs="Times New Roman"/>
          <w:sz w:val="24"/>
          <w:szCs w:val="24"/>
          <w:lang w:val="en-US"/>
        </w:rPr>
        <w:t xml:space="preserve">. </w:t>
      </w:r>
      <w:r w:rsidRPr="00886342">
        <w:rPr>
          <w:rFonts w:ascii="Times New Roman" w:hAnsi="Times New Roman" w:cs="Times New Roman"/>
          <w:sz w:val="24"/>
          <w:szCs w:val="24"/>
        </w:rPr>
        <w:t xml:space="preserve">Plant regeneration after long term callus culture in clones of </w:t>
      </w:r>
      <w:r w:rsidRPr="00886342">
        <w:rPr>
          <w:rFonts w:ascii="Times New Roman" w:hAnsi="Times New Roman" w:cs="Times New Roman"/>
          <w:i/>
          <w:iCs/>
          <w:sz w:val="24"/>
          <w:szCs w:val="24"/>
        </w:rPr>
        <w:t>Asparagus officinalis</w:t>
      </w:r>
      <w:r w:rsidRPr="00886342">
        <w:rPr>
          <w:rFonts w:ascii="Times New Roman" w:hAnsi="Times New Roman" w:cs="Times New Roman"/>
          <w:sz w:val="24"/>
          <w:szCs w:val="24"/>
        </w:rPr>
        <w:t xml:space="preserve"> L. </w:t>
      </w:r>
      <w:r w:rsidRPr="00886342">
        <w:rPr>
          <w:rFonts w:ascii="Times New Roman" w:hAnsi="Times New Roman" w:cs="Times New Roman"/>
          <w:i/>
          <w:iCs/>
          <w:sz w:val="24"/>
          <w:szCs w:val="24"/>
        </w:rPr>
        <w:t>Biocell</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29</w:t>
      </w:r>
      <w:r w:rsidRPr="00886342">
        <w:rPr>
          <w:rFonts w:ascii="Times New Roman" w:hAnsi="Times New Roman" w:cs="Times New Roman"/>
          <w:sz w:val="24"/>
          <w:szCs w:val="24"/>
        </w:rPr>
        <w:t>(3): 313-317.</w:t>
      </w:r>
    </w:p>
    <w:p w14:paraId="2CAA52BB"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7" w:name="_Hlk151735911"/>
      <w:r w:rsidRPr="00886342">
        <w:rPr>
          <w:rFonts w:ascii="Times New Roman" w:hAnsi="Times New Roman" w:cs="Times New Roman"/>
          <w:sz w:val="24"/>
          <w:szCs w:val="24"/>
        </w:rPr>
        <w:t>Preeti, P., Shukla, P.K., Pragati, M. &amp; Ramteke, P.W. (2016</w:t>
      </w:r>
      <w:bookmarkEnd w:id="17"/>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clonal propagation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by nodal explants. </w:t>
      </w:r>
      <w:r w:rsidRPr="00886342">
        <w:rPr>
          <w:rFonts w:ascii="Times New Roman" w:hAnsi="Times New Roman" w:cs="Times New Roman"/>
          <w:i/>
          <w:iCs/>
          <w:sz w:val="24"/>
          <w:szCs w:val="24"/>
        </w:rPr>
        <w:t>Annals of Pharmacy and Pharmaceutical Sciences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7</w:t>
      </w:r>
      <w:r w:rsidRPr="00886342">
        <w:rPr>
          <w:rFonts w:ascii="Times New Roman" w:hAnsi="Times New Roman" w:cs="Times New Roman"/>
          <w:sz w:val="24"/>
          <w:szCs w:val="24"/>
        </w:rPr>
        <w:t>(1):14-19.</w:t>
      </w:r>
    </w:p>
    <w:p w14:paraId="1D3499BE"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8" w:name="_Hlk151658235"/>
      <w:r w:rsidRPr="00886342">
        <w:rPr>
          <w:rFonts w:ascii="Times New Roman" w:hAnsi="Times New Roman" w:cs="Times New Roman"/>
          <w:sz w:val="24"/>
          <w:szCs w:val="24"/>
        </w:rPr>
        <w:t>Rafiq, N., Parrah, J.D. &amp; Gangoo, S.A. (2023</w:t>
      </w:r>
      <w:bookmarkEnd w:id="18"/>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-A multi-use medicinal miracle herb: A review. </w:t>
      </w:r>
      <w:r w:rsidRPr="00886342">
        <w:rPr>
          <w:rFonts w:ascii="Times New Roman" w:hAnsi="Times New Roman" w:cs="Times New Roman"/>
          <w:i/>
          <w:iCs/>
          <w:sz w:val="24"/>
          <w:szCs w:val="24"/>
        </w:rPr>
        <w:t>SKUAST Journal of Research</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25</w:t>
      </w:r>
      <w:r w:rsidRPr="00886342">
        <w:rPr>
          <w:rFonts w:ascii="Times New Roman" w:hAnsi="Times New Roman" w:cs="Times New Roman"/>
          <w:sz w:val="24"/>
          <w:szCs w:val="24"/>
        </w:rPr>
        <w:t>(2):173-187.</w:t>
      </w:r>
    </w:p>
    <w:p w14:paraId="05FABE48"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9" w:name="_Hlk151658711"/>
      <w:r w:rsidRPr="00886342">
        <w:rPr>
          <w:rFonts w:ascii="Times New Roman" w:hAnsi="Times New Roman" w:cs="Times New Roman"/>
          <w:sz w:val="24"/>
          <w:szCs w:val="24"/>
          <w:shd w:val="clear" w:color="auto" w:fill="FFFFFF"/>
        </w:rPr>
        <w:t>Rani, M., Jaglan, S., Beniwal, V., &amp; Chhokar, V. (2023). Bioactive saponin profiling of endophytic fungi from </w:t>
      </w:r>
      <w:r w:rsidRPr="00886342">
        <w:rPr>
          <w:rFonts w:ascii="Times New Roman" w:hAnsi="Times New Roman" w:cs="Times New Roman"/>
          <w:i/>
          <w:iCs/>
          <w:sz w:val="24"/>
          <w:szCs w:val="24"/>
          <w:shd w:val="clear" w:color="auto" w:fill="FFFFFF"/>
        </w:rPr>
        <w:t>Asparagus racemosus</w:t>
      </w:r>
      <w:r w:rsidRPr="00886342">
        <w:rPr>
          <w:rFonts w:ascii="Times New Roman" w:hAnsi="Times New Roman" w:cs="Times New Roman"/>
          <w:sz w:val="24"/>
          <w:szCs w:val="24"/>
          <w:shd w:val="clear" w:color="auto" w:fill="FFFFFF"/>
        </w:rPr>
        <w:t xml:space="preserve">. </w:t>
      </w:r>
      <w:r w:rsidRPr="00886342">
        <w:rPr>
          <w:rFonts w:ascii="Times New Roman" w:hAnsi="Times New Roman" w:cs="Times New Roman"/>
          <w:i/>
          <w:iCs/>
          <w:sz w:val="24"/>
          <w:szCs w:val="24"/>
          <w:shd w:val="clear" w:color="auto" w:fill="FFFFFF"/>
        </w:rPr>
        <w:t>Nat Prod Res</w:t>
      </w:r>
      <w:r w:rsidRPr="00886342">
        <w:rPr>
          <w:rFonts w:ascii="Times New Roman" w:hAnsi="Times New Roman" w:cs="Times New Roman"/>
          <w:sz w:val="24"/>
          <w:szCs w:val="24"/>
          <w:shd w:val="clear" w:color="auto" w:fill="FFFFFF"/>
        </w:rPr>
        <w:t xml:space="preserve">. </w:t>
      </w:r>
      <w:r w:rsidRPr="00886342">
        <w:rPr>
          <w:rFonts w:ascii="Times New Roman" w:hAnsi="Times New Roman" w:cs="Times New Roman"/>
          <w:i/>
          <w:iCs/>
          <w:sz w:val="24"/>
          <w:szCs w:val="24"/>
          <w:shd w:val="clear" w:color="auto" w:fill="FFFFFF"/>
        </w:rPr>
        <w:t>37</w:t>
      </w:r>
      <w:r w:rsidRPr="00886342">
        <w:rPr>
          <w:rFonts w:ascii="Times New Roman" w:hAnsi="Times New Roman" w:cs="Times New Roman"/>
          <w:sz w:val="24"/>
          <w:szCs w:val="24"/>
          <w:shd w:val="clear" w:color="auto" w:fill="FFFFFF"/>
        </w:rPr>
        <w:t xml:space="preserve">(22):3889-3895. doi: 10.1080/14786419.2022.2156997. </w:t>
      </w:r>
    </w:p>
    <w:p w14:paraId="7F6282BB"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lastRenderedPageBreak/>
        <w:t>Rasad, F.M., Hasbullah, N.A., Azis, N.A., Daud, N.F. &amp; Lassim, M.M. (2019</w:t>
      </w:r>
      <w:bookmarkEnd w:id="19"/>
      <w:r w:rsidRPr="00886342">
        <w:rPr>
          <w:rFonts w:ascii="Times New Roman" w:hAnsi="Times New Roman" w:cs="Times New Roman"/>
          <w:sz w:val="24"/>
          <w:szCs w:val="24"/>
        </w:rPr>
        <w:t xml:space="preserve">). Micropropagation of </w:t>
      </w:r>
      <w:r w:rsidRPr="00886342">
        <w:rPr>
          <w:rFonts w:ascii="Times New Roman" w:hAnsi="Times New Roman" w:cs="Times New Roman"/>
          <w:i/>
          <w:iCs/>
          <w:sz w:val="24"/>
          <w:szCs w:val="24"/>
        </w:rPr>
        <w:t>Asparagus officinalis</w:t>
      </w:r>
      <w:r w:rsidRPr="00886342">
        <w:rPr>
          <w:rFonts w:ascii="Times New Roman" w:hAnsi="Times New Roman" w:cs="Times New Roman"/>
          <w:sz w:val="24"/>
          <w:szCs w:val="24"/>
        </w:rPr>
        <w:t xml:space="preserve"> L. (Garden Asparagus)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International Journal of Life Sciences Research</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7</w:t>
      </w:r>
      <w:r w:rsidRPr="00886342">
        <w:rPr>
          <w:rFonts w:ascii="Times New Roman" w:hAnsi="Times New Roman" w:cs="Times New Roman"/>
          <w:sz w:val="24"/>
          <w:szCs w:val="24"/>
        </w:rPr>
        <w:t>(3):123-129.</w:t>
      </w:r>
    </w:p>
    <w:p w14:paraId="013E3114"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20" w:name="_Hlk151658042"/>
      <w:r w:rsidRPr="00886342">
        <w:rPr>
          <w:rFonts w:ascii="Times New Roman" w:hAnsi="Times New Roman" w:cs="Times New Roman"/>
          <w:sz w:val="24"/>
          <w:szCs w:val="24"/>
        </w:rPr>
        <w:t>Salman, S. (2021</w:t>
      </w:r>
      <w:r w:rsidRPr="00886342">
        <w:rPr>
          <w:rFonts w:ascii="Times New Roman" w:hAnsi="Times New Roman" w:cs="Times New Roman"/>
          <w:i/>
          <w:iCs/>
          <w:sz w:val="24"/>
          <w:szCs w:val="24"/>
        </w:rPr>
        <w:t xml:space="preserve">). </w:t>
      </w:r>
      <w:bookmarkEnd w:id="20"/>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propagation and secondary metabolites production in the wild rare </w:t>
      </w:r>
      <w:r w:rsidRPr="00886342">
        <w:rPr>
          <w:rFonts w:ascii="Times New Roman" w:hAnsi="Times New Roman" w:cs="Times New Roman"/>
          <w:i/>
          <w:iCs/>
          <w:sz w:val="24"/>
          <w:szCs w:val="24"/>
        </w:rPr>
        <w:t>Asparagus aphyllus</w:t>
      </w:r>
      <w:r w:rsidRPr="00886342">
        <w:rPr>
          <w:rFonts w:ascii="Times New Roman" w:hAnsi="Times New Roman" w:cs="Times New Roman"/>
          <w:sz w:val="24"/>
          <w:szCs w:val="24"/>
        </w:rPr>
        <w:t xml:space="preserve"> L. plant. </w:t>
      </w:r>
      <w:r w:rsidRPr="00886342">
        <w:rPr>
          <w:rFonts w:ascii="Times New Roman" w:hAnsi="Times New Roman" w:cs="Times New Roman"/>
          <w:i/>
          <w:iCs/>
          <w:sz w:val="24"/>
          <w:szCs w:val="24"/>
        </w:rPr>
        <w:t>Egyptian Journal of Desert Research</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71</w:t>
      </w:r>
      <w:r w:rsidRPr="00886342">
        <w:rPr>
          <w:rFonts w:ascii="Times New Roman" w:hAnsi="Times New Roman" w:cs="Times New Roman"/>
          <w:sz w:val="24"/>
          <w:szCs w:val="24"/>
        </w:rPr>
        <w:t>(2):149-161.</w:t>
      </w:r>
    </w:p>
    <w:p w14:paraId="49ED8A88"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Sharan, M., Nene, C., &amp; Sharon, M. (2011). Regeneration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by shoot apex and nodal explants. </w:t>
      </w:r>
      <w:r w:rsidRPr="00886342">
        <w:rPr>
          <w:rFonts w:ascii="Times New Roman" w:hAnsi="Times New Roman" w:cs="Times New Roman"/>
          <w:i/>
          <w:iCs/>
          <w:sz w:val="24"/>
          <w:szCs w:val="24"/>
        </w:rPr>
        <w:t>Asian J. Plant Sci</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 xml:space="preserve"> 1</w:t>
      </w:r>
      <w:r w:rsidRPr="00886342">
        <w:rPr>
          <w:rFonts w:ascii="Times New Roman" w:hAnsi="Times New Roman" w:cs="Times New Roman"/>
          <w:sz w:val="24"/>
          <w:szCs w:val="24"/>
        </w:rPr>
        <w:t xml:space="preserve"> (2): 49–56.</w:t>
      </w:r>
    </w:p>
    <w:p w14:paraId="38E85B13"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Sharde, R., Tripathi, M.K., Bhatt, D., Tiwari, S., Sharma, M., Tomar, Y.S. &amp; Tripathi, N.</w:t>
      </w:r>
      <w:r w:rsidRPr="00886342">
        <w:rPr>
          <w:rFonts w:ascii="Times New Roman" w:hAnsi="Times New Roman" w:cs="Times New Roman"/>
          <w:spacing w:val="3"/>
          <w:sz w:val="24"/>
          <w:szCs w:val="24"/>
          <w:shd w:val="clear" w:color="auto" w:fill="FFFFFF"/>
        </w:rPr>
        <w:t xml:space="preserve"> (</w:t>
      </w:r>
      <w:r w:rsidRPr="00886342">
        <w:rPr>
          <w:rFonts w:ascii="Times New Roman" w:hAnsi="Times New Roman" w:cs="Times New Roman"/>
          <w:sz w:val="24"/>
          <w:szCs w:val="24"/>
        </w:rPr>
        <w:t xml:space="preserve">2023). </w:t>
      </w:r>
      <w:r w:rsidRPr="00886342">
        <w:rPr>
          <w:rFonts w:ascii="Times New Roman" w:hAnsi="Times New Roman" w:cs="Times New Roman"/>
          <w:spacing w:val="3"/>
          <w:sz w:val="24"/>
          <w:szCs w:val="24"/>
          <w:shd w:val="clear" w:color="auto" w:fill="FFFFFF"/>
        </w:rPr>
        <w:t xml:space="preserve">Influence of plant growth regulators on </w:t>
      </w:r>
      <w:r w:rsidRPr="00886342">
        <w:rPr>
          <w:rFonts w:ascii="Times New Roman" w:hAnsi="Times New Roman" w:cs="Times New Roman"/>
          <w:i/>
          <w:iCs/>
          <w:spacing w:val="3"/>
          <w:sz w:val="24"/>
          <w:szCs w:val="24"/>
          <w:shd w:val="clear" w:color="auto" w:fill="FFFFFF"/>
        </w:rPr>
        <w:t>in vitro</w:t>
      </w:r>
      <w:r w:rsidRPr="00886342">
        <w:rPr>
          <w:rFonts w:ascii="Times New Roman" w:hAnsi="Times New Roman" w:cs="Times New Roman"/>
          <w:spacing w:val="3"/>
          <w:sz w:val="24"/>
          <w:szCs w:val="24"/>
          <w:shd w:val="clear" w:color="auto" w:fill="FFFFFF"/>
        </w:rPr>
        <w:t xml:space="preserve"> morphogenesis in sprout culture of potato (</w:t>
      </w:r>
      <w:r w:rsidRPr="00886342">
        <w:rPr>
          <w:rFonts w:ascii="Times New Roman" w:hAnsi="Times New Roman" w:cs="Times New Roman"/>
          <w:i/>
          <w:iCs/>
          <w:spacing w:val="3"/>
          <w:sz w:val="24"/>
          <w:szCs w:val="24"/>
          <w:shd w:val="clear" w:color="auto" w:fill="FFFFFF"/>
        </w:rPr>
        <w:t>Solanum tuberosum</w:t>
      </w:r>
      <w:r w:rsidRPr="00886342">
        <w:rPr>
          <w:rFonts w:ascii="Times New Roman" w:hAnsi="Times New Roman" w:cs="Times New Roman"/>
          <w:spacing w:val="3"/>
          <w:sz w:val="24"/>
          <w:szCs w:val="24"/>
          <w:shd w:val="clear" w:color="auto" w:fill="FFFFFF"/>
        </w:rPr>
        <w:t xml:space="preserve"> L.)</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 xml:space="preserve">Potato Research, </w:t>
      </w:r>
      <w:r w:rsidRPr="00886342">
        <w:rPr>
          <w:rFonts w:ascii="Times New Roman" w:hAnsi="Times New Roman" w:cs="Times New Roman"/>
          <w:sz w:val="24"/>
          <w:szCs w:val="24"/>
        </w:rPr>
        <w:t>doi: https//doi.org. /</w:t>
      </w:r>
      <w:r w:rsidRPr="00886342">
        <w:rPr>
          <w:rFonts w:ascii="Times New Roman" w:hAnsi="Times New Roman" w:cs="Times New Roman"/>
          <w:sz w:val="24"/>
          <w:szCs w:val="24"/>
          <w:lang w:eastAsia="en-IN"/>
        </w:rPr>
        <w:t>10.1007/s11540-023-09640-w</w:t>
      </w:r>
    </w:p>
    <w:p w14:paraId="44FABAC6"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Sharma, P., Tripathi, M.K., Tiwari, G., Tiwari, S. &amp; Baghel, B.S. (2010). Regeneration of liquorice (</w:t>
      </w:r>
      <w:r w:rsidRPr="00886342">
        <w:rPr>
          <w:rFonts w:ascii="Times New Roman" w:hAnsi="Times New Roman" w:cs="Times New Roman"/>
          <w:i/>
          <w:iCs/>
          <w:sz w:val="24"/>
          <w:szCs w:val="24"/>
        </w:rPr>
        <w:t xml:space="preserve">Glycyrrhiza glabra </w:t>
      </w:r>
      <w:r w:rsidRPr="00886342">
        <w:rPr>
          <w:rFonts w:ascii="Times New Roman" w:hAnsi="Times New Roman" w:cs="Times New Roman"/>
          <w:sz w:val="24"/>
          <w:szCs w:val="24"/>
        </w:rPr>
        <w:t xml:space="preserve">L.) from cultured nodal segments. </w:t>
      </w:r>
      <w:r w:rsidRPr="00886342">
        <w:rPr>
          <w:rFonts w:ascii="Times New Roman" w:hAnsi="Times New Roman" w:cs="Times New Roman"/>
          <w:i/>
          <w:iCs/>
          <w:sz w:val="24"/>
          <w:szCs w:val="24"/>
        </w:rPr>
        <w:t>Indian J Plant Physiol. 15</w:t>
      </w:r>
      <w:r w:rsidRPr="00886342">
        <w:rPr>
          <w:rFonts w:ascii="Times New Roman" w:hAnsi="Times New Roman" w:cs="Times New Roman"/>
          <w:sz w:val="24"/>
          <w:szCs w:val="24"/>
        </w:rPr>
        <w:t xml:space="preserve">:1-10. </w:t>
      </w:r>
    </w:p>
    <w:p w14:paraId="2436BF20" w14:textId="523F3AC0" w:rsidR="00F5125D" w:rsidRPr="00F5125D" w:rsidRDefault="00F5125D" w:rsidP="00F5125D">
      <w:pPr>
        <w:pStyle w:val="ListParagraph"/>
        <w:numPr>
          <w:ilvl w:val="0"/>
          <w:numId w:val="6"/>
        </w:numPr>
        <w:spacing w:before="120" w:after="120" w:line="360" w:lineRule="auto"/>
        <w:jc w:val="both"/>
        <w:rPr>
          <w:rFonts w:ascii="Times New Roman" w:hAnsi="Times New Roman" w:cs="Times New Roman"/>
          <w:bCs/>
          <w:sz w:val="24"/>
          <w:szCs w:val="24"/>
          <w:highlight w:val="yellow"/>
        </w:rPr>
      </w:pPr>
      <w:r w:rsidRPr="00F5125D">
        <w:rPr>
          <w:rFonts w:ascii="Times New Roman" w:hAnsi="Times New Roman" w:cs="Times New Roman"/>
          <w:color w:val="212121"/>
          <w:sz w:val="24"/>
          <w:szCs w:val="24"/>
          <w:highlight w:val="yellow"/>
          <w:shd w:val="clear" w:color="auto" w:fill="FFFFFF"/>
        </w:rPr>
        <w:t xml:space="preserve">Sharma, M., Gupta, P.K., Gupta, P. &amp; Garabadu, D. (2022). Antinociceptive activity of standardized extract of </w:t>
      </w:r>
      <w:r w:rsidRPr="00F5125D">
        <w:rPr>
          <w:rFonts w:ascii="Times New Roman" w:hAnsi="Times New Roman" w:cs="Times New Roman"/>
          <w:i/>
          <w:iCs/>
          <w:color w:val="212121"/>
          <w:sz w:val="24"/>
          <w:szCs w:val="24"/>
          <w:highlight w:val="yellow"/>
          <w:shd w:val="clear" w:color="auto" w:fill="FFFFFF"/>
        </w:rPr>
        <w:t>Bacopa monnieri</w:t>
      </w:r>
      <w:r w:rsidRPr="00F5125D">
        <w:rPr>
          <w:rFonts w:ascii="Times New Roman" w:hAnsi="Times New Roman" w:cs="Times New Roman"/>
          <w:color w:val="212121"/>
          <w:sz w:val="24"/>
          <w:szCs w:val="24"/>
          <w:highlight w:val="yellow"/>
          <w:shd w:val="clear" w:color="auto" w:fill="FFFFFF"/>
        </w:rPr>
        <w:t xml:space="preserve"> in different pain models of zebrafish. </w:t>
      </w:r>
      <w:r w:rsidRPr="00F5125D">
        <w:rPr>
          <w:rFonts w:ascii="Times New Roman" w:hAnsi="Times New Roman" w:cs="Times New Roman"/>
          <w:i/>
          <w:iCs/>
          <w:color w:val="212121"/>
          <w:sz w:val="24"/>
          <w:szCs w:val="24"/>
          <w:highlight w:val="yellow"/>
          <w:shd w:val="clear" w:color="auto" w:fill="FFFFFF"/>
        </w:rPr>
        <w:t>J Ethnopharmacol</w:t>
      </w:r>
      <w:r w:rsidRPr="00F5125D">
        <w:rPr>
          <w:rFonts w:ascii="Times New Roman" w:hAnsi="Times New Roman" w:cs="Times New Roman"/>
          <w:color w:val="212121"/>
          <w:sz w:val="24"/>
          <w:szCs w:val="24"/>
          <w:highlight w:val="yellow"/>
          <w:shd w:val="clear" w:color="auto" w:fill="FFFFFF"/>
        </w:rPr>
        <w:t xml:space="preserve">. </w:t>
      </w:r>
      <w:r w:rsidRPr="00F5125D">
        <w:rPr>
          <w:rFonts w:ascii="Times New Roman" w:hAnsi="Times New Roman" w:cs="Times New Roman"/>
          <w:i/>
          <w:iCs/>
          <w:color w:val="212121"/>
          <w:sz w:val="24"/>
          <w:szCs w:val="24"/>
          <w:highlight w:val="yellow"/>
          <w:shd w:val="clear" w:color="auto" w:fill="FFFFFF"/>
        </w:rPr>
        <w:t>10</w:t>
      </w:r>
      <w:r w:rsidRPr="00F5125D">
        <w:rPr>
          <w:rFonts w:ascii="Times New Roman" w:hAnsi="Times New Roman" w:cs="Times New Roman"/>
          <w:color w:val="212121"/>
          <w:sz w:val="24"/>
          <w:szCs w:val="24"/>
          <w:highlight w:val="yellow"/>
          <w:shd w:val="clear" w:color="auto" w:fill="FFFFFF"/>
        </w:rPr>
        <w:t>:282:114546. doi: 10.1016/j.jep.2021.114546. Epub 2021 Aug 19. PMID: 34418512.</w:t>
      </w:r>
    </w:p>
    <w:p w14:paraId="61DC13B9"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Shyam, C., Tripathi, M.K., Tiwari, S., Tripathi, N., Solanki, R.S., Sapre, S. &amp; Tiwari, S. (2021a).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production of somaclones with decreased erucic acid content in Indian mustard [</w:t>
      </w:r>
      <w:r w:rsidRPr="00886342">
        <w:rPr>
          <w:rFonts w:ascii="Times New Roman" w:hAnsi="Times New Roman" w:cs="Times New Roman"/>
          <w:i/>
          <w:iCs/>
          <w:sz w:val="24"/>
          <w:szCs w:val="24"/>
        </w:rPr>
        <w:t>Brassica juncea</w:t>
      </w:r>
      <w:r w:rsidRPr="00886342">
        <w:rPr>
          <w:rFonts w:ascii="Times New Roman" w:hAnsi="Times New Roman" w:cs="Times New Roman"/>
          <w:sz w:val="24"/>
          <w:szCs w:val="24"/>
        </w:rPr>
        <w:t xml:space="preserve"> (Linn.) Czern &amp; Coss]. </w:t>
      </w:r>
      <w:r w:rsidRPr="00886342">
        <w:rPr>
          <w:rFonts w:ascii="Times New Roman" w:hAnsi="Times New Roman" w:cs="Times New Roman"/>
          <w:i/>
          <w:iCs/>
          <w:sz w:val="24"/>
          <w:szCs w:val="24"/>
        </w:rPr>
        <w:t>Plants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 xml:space="preserve">10 </w:t>
      </w:r>
      <w:r w:rsidRPr="00886342">
        <w:rPr>
          <w:rFonts w:ascii="Times New Roman" w:hAnsi="Times New Roman" w:cs="Times New Roman"/>
          <w:sz w:val="24"/>
          <w:szCs w:val="24"/>
        </w:rPr>
        <w:t>(7). Available: https://doi.org/ 10.3390/plants10071297</w:t>
      </w:r>
    </w:p>
    <w:p w14:paraId="52ED7939"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Shyam, C., Tripathi, M.K., Tiwari, S., Ahuja, A., Tripathi, N. &amp; Gupta, N. (2021b).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regeneration from callus and cell suspension cultures in Indian mustard [</w:t>
      </w:r>
      <w:r w:rsidRPr="00886342">
        <w:rPr>
          <w:rFonts w:ascii="Times New Roman" w:hAnsi="Times New Roman" w:cs="Times New Roman"/>
          <w:i/>
          <w:iCs/>
          <w:sz w:val="24"/>
          <w:szCs w:val="24"/>
        </w:rPr>
        <w:t>Brassica juncea</w:t>
      </w:r>
      <w:r w:rsidRPr="00886342">
        <w:rPr>
          <w:rFonts w:ascii="Times New Roman" w:hAnsi="Times New Roman" w:cs="Times New Roman"/>
          <w:sz w:val="24"/>
          <w:szCs w:val="24"/>
        </w:rPr>
        <w:t xml:space="preserve"> (Linn.) Czern &amp; Coss]. </w:t>
      </w:r>
      <w:r w:rsidRPr="00886342">
        <w:rPr>
          <w:rFonts w:ascii="Times New Roman" w:hAnsi="Times New Roman" w:cs="Times New Roman"/>
          <w:i/>
          <w:iCs/>
          <w:sz w:val="24"/>
          <w:szCs w:val="24"/>
        </w:rPr>
        <w:t>International Journal of Agricultural Technology</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17</w:t>
      </w:r>
      <w:r w:rsidRPr="00886342">
        <w:rPr>
          <w:rFonts w:ascii="Times New Roman" w:hAnsi="Times New Roman" w:cs="Times New Roman"/>
          <w:sz w:val="24"/>
          <w:szCs w:val="24"/>
        </w:rPr>
        <w:t>(3):1095-1112.</w:t>
      </w:r>
    </w:p>
    <w:p w14:paraId="7B505173"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Singh, N., Garg, M., Prajapati, P., Singh, P. K., Chopra, R., Kumari, A. &amp; Mittal, A. (2023). Adaptogenic property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Future trends and prospects. </w:t>
      </w:r>
      <w:r w:rsidRPr="00886342">
        <w:rPr>
          <w:rFonts w:ascii="Times New Roman" w:hAnsi="Times New Roman" w:cs="Times New Roman"/>
          <w:i/>
          <w:iCs/>
          <w:sz w:val="24"/>
          <w:szCs w:val="24"/>
        </w:rPr>
        <w:t>Heliyon</w:t>
      </w:r>
      <w:r w:rsidRPr="00886342">
        <w:rPr>
          <w:rFonts w:ascii="Times New Roman" w:hAnsi="Times New Roman" w:cs="Times New Roman"/>
          <w:sz w:val="24"/>
          <w:szCs w:val="24"/>
        </w:rPr>
        <w:t>.1-16</w:t>
      </w:r>
    </w:p>
    <w:p w14:paraId="5351AF7F"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Snedecor, G.W.&amp; Cochran, W. G. (1997). Statistical Methods. 6</w:t>
      </w:r>
      <w:r w:rsidRPr="00886342">
        <w:rPr>
          <w:rFonts w:ascii="Times New Roman" w:hAnsi="Times New Roman" w:cs="Times New Roman"/>
          <w:sz w:val="24"/>
          <w:szCs w:val="24"/>
          <w:vertAlign w:val="superscript"/>
        </w:rPr>
        <w:t>th</w:t>
      </w:r>
      <w:r w:rsidRPr="00886342">
        <w:rPr>
          <w:rFonts w:ascii="Times New Roman" w:hAnsi="Times New Roman" w:cs="Times New Roman"/>
          <w:sz w:val="24"/>
          <w:szCs w:val="24"/>
        </w:rPr>
        <w:t xml:space="preserve"> ed. Delhi: Oxford and IBH Publishing Co. </w:t>
      </w:r>
    </w:p>
    <w:p w14:paraId="7FC68BC0"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shd w:val="clear" w:color="auto" w:fill="FFFFFF"/>
        </w:rPr>
        <w:lastRenderedPageBreak/>
        <w:t xml:space="preserve">Stajner, N. (2013). Micropropagation of </w:t>
      </w:r>
      <w:r w:rsidRPr="00886342">
        <w:rPr>
          <w:rFonts w:ascii="Times New Roman" w:hAnsi="Times New Roman" w:cs="Times New Roman"/>
          <w:i/>
          <w:iCs/>
          <w:sz w:val="24"/>
          <w:szCs w:val="24"/>
          <w:shd w:val="clear" w:color="auto" w:fill="FFFFFF"/>
        </w:rPr>
        <w:t>Asparagus</w:t>
      </w:r>
      <w:r w:rsidRPr="00886342">
        <w:rPr>
          <w:rFonts w:ascii="Times New Roman" w:hAnsi="Times New Roman" w:cs="Times New Roman"/>
          <w:sz w:val="24"/>
          <w:szCs w:val="24"/>
          <w:shd w:val="clear" w:color="auto" w:fill="FFFFFF"/>
        </w:rPr>
        <w:t xml:space="preserve"> by </w:t>
      </w:r>
      <w:r w:rsidRPr="00886342">
        <w:rPr>
          <w:rFonts w:ascii="Times New Roman" w:hAnsi="Times New Roman" w:cs="Times New Roman"/>
          <w:i/>
          <w:iCs/>
          <w:sz w:val="24"/>
          <w:szCs w:val="24"/>
          <w:shd w:val="clear" w:color="auto" w:fill="FFFFFF"/>
        </w:rPr>
        <w:t>in vitro</w:t>
      </w:r>
      <w:r w:rsidRPr="00886342">
        <w:rPr>
          <w:rFonts w:ascii="Times New Roman" w:hAnsi="Times New Roman" w:cs="Times New Roman"/>
          <w:sz w:val="24"/>
          <w:szCs w:val="24"/>
          <w:shd w:val="clear" w:color="auto" w:fill="FFFFFF"/>
        </w:rPr>
        <w:t xml:space="preserve"> shoot culture. </w:t>
      </w:r>
      <w:r w:rsidRPr="00886342">
        <w:rPr>
          <w:rFonts w:ascii="Times New Roman" w:hAnsi="Times New Roman" w:cs="Times New Roman"/>
          <w:i/>
          <w:iCs/>
          <w:sz w:val="24"/>
          <w:szCs w:val="24"/>
          <w:shd w:val="clear" w:color="auto" w:fill="FFFFFF"/>
        </w:rPr>
        <w:t>Methods Mol Biol</w:t>
      </w:r>
      <w:r w:rsidRPr="00886342">
        <w:rPr>
          <w:rFonts w:ascii="Times New Roman" w:hAnsi="Times New Roman" w:cs="Times New Roman"/>
          <w:sz w:val="24"/>
          <w:szCs w:val="24"/>
          <w:shd w:val="clear" w:color="auto" w:fill="FFFFFF"/>
        </w:rPr>
        <w:t xml:space="preserve">. </w:t>
      </w:r>
      <w:r w:rsidRPr="00886342">
        <w:rPr>
          <w:rFonts w:ascii="Times New Roman" w:hAnsi="Times New Roman" w:cs="Times New Roman"/>
          <w:i/>
          <w:iCs/>
          <w:sz w:val="24"/>
          <w:szCs w:val="24"/>
          <w:shd w:val="clear" w:color="auto" w:fill="FFFFFF"/>
        </w:rPr>
        <w:t>11013</w:t>
      </w:r>
      <w:r w:rsidRPr="00886342">
        <w:rPr>
          <w:rFonts w:ascii="Times New Roman" w:hAnsi="Times New Roman" w:cs="Times New Roman"/>
          <w:sz w:val="24"/>
          <w:szCs w:val="24"/>
          <w:shd w:val="clear" w:color="auto" w:fill="FFFFFF"/>
        </w:rPr>
        <w:t>:341-51. doi: 10.1007/978-1-62703-074-8_27. PMID: 23179712.</w:t>
      </w:r>
    </w:p>
    <w:p w14:paraId="7EEC452C"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Sulava, S., Andia, S. P., Bhol, R. &amp; Jena, S. (2020).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micropropagation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by using of nodal explants. </w:t>
      </w:r>
      <w:r w:rsidRPr="00886342">
        <w:rPr>
          <w:rFonts w:ascii="Times New Roman" w:hAnsi="Times New Roman" w:cs="Times New Roman"/>
          <w:i/>
          <w:iCs/>
          <w:sz w:val="24"/>
          <w:szCs w:val="24"/>
        </w:rPr>
        <w:t>Cell Tissue Res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20</w:t>
      </w:r>
      <w:r w:rsidRPr="00886342">
        <w:rPr>
          <w:rFonts w:ascii="Times New Roman" w:hAnsi="Times New Roman" w:cs="Times New Roman"/>
          <w:sz w:val="24"/>
          <w:szCs w:val="24"/>
        </w:rPr>
        <w:t>(1): 6883-6888.</w:t>
      </w:r>
    </w:p>
    <w:p w14:paraId="4926B613"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Thakur, S., Kaurav, H.&amp; Chaudhary, G., (2021). Shatavari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 the best female reproductive tonic. </w:t>
      </w:r>
      <w:r w:rsidRPr="00886342">
        <w:rPr>
          <w:rFonts w:ascii="Times New Roman" w:hAnsi="Times New Roman" w:cs="Times New Roman"/>
          <w:i/>
          <w:iCs/>
          <w:sz w:val="24"/>
          <w:szCs w:val="24"/>
        </w:rPr>
        <w:t>Int. J. Res. Rev</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8</w:t>
      </w:r>
      <w:r w:rsidRPr="00886342">
        <w:rPr>
          <w:rFonts w:ascii="Times New Roman" w:hAnsi="Times New Roman" w:cs="Times New Roman"/>
          <w:sz w:val="24"/>
          <w:szCs w:val="24"/>
        </w:rPr>
        <w:t>(5):73-84.</w:t>
      </w:r>
    </w:p>
    <w:p w14:paraId="1239D8A1"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Tiwari S, Tripathi MK, Khare UK, Rana R. (2007). Initiation of embryogenic suspension cultures and plant regeneration in onion (</w:t>
      </w:r>
      <w:r w:rsidRPr="00886342">
        <w:rPr>
          <w:rFonts w:ascii="Times New Roman" w:hAnsi="Times New Roman" w:cs="Times New Roman"/>
          <w:i/>
          <w:iCs/>
          <w:sz w:val="24"/>
          <w:szCs w:val="24"/>
        </w:rPr>
        <w:t>Allium cepa</w:t>
      </w:r>
      <w:r w:rsidRPr="00886342">
        <w:rPr>
          <w:rFonts w:ascii="Times New Roman" w:hAnsi="Times New Roman" w:cs="Times New Roman"/>
          <w:sz w:val="24"/>
          <w:szCs w:val="24"/>
        </w:rPr>
        <w:t xml:space="preserve"> L.). </w:t>
      </w:r>
      <w:r w:rsidRPr="00886342">
        <w:rPr>
          <w:rFonts w:ascii="Times New Roman" w:hAnsi="Times New Roman" w:cs="Times New Roman"/>
          <w:i/>
          <w:iCs/>
          <w:sz w:val="24"/>
          <w:szCs w:val="24"/>
        </w:rPr>
        <w:t>Indian J. Biotechnol</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6</w:t>
      </w:r>
      <w:r w:rsidRPr="00886342">
        <w:rPr>
          <w:rFonts w:ascii="Times New Roman" w:hAnsi="Times New Roman" w:cs="Times New Roman"/>
          <w:sz w:val="24"/>
          <w:szCs w:val="24"/>
        </w:rPr>
        <w:t xml:space="preserve">:100-106. </w:t>
      </w:r>
    </w:p>
    <w:p w14:paraId="50385674"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Tiwari, G., Tripathi, M.K., Tiwari, S., Tripathi, N., Uikey, D.S. &amp; Patel, R.P. (2021).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production of secondary metabolites reserpine and ajmalicine in </w:t>
      </w:r>
      <w:r w:rsidRPr="00886342">
        <w:rPr>
          <w:rFonts w:ascii="Times New Roman" w:hAnsi="Times New Roman" w:cs="Times New Roman"/>
          <w:i/>
          <w:iCs/>
          <w:sz w:val="24"/>
          <w:szCs w:val="24"/>
        </w:rPr>
        <w:t>Rauvolfia serpentina</w:t>
      </w:r>
      <w:r w:rsidRPr="00886342">
        <w:rPr>
          <w:rFonts w:ascii="Times New Roman" w:hAnsi="Times New Roman" w:cs="Times New Roman"/>
          <w:sz w:val="24"/>
          <w:szCs w:val="24"/>
        </w:rPr>
        <w:t xml:space="preserve"> (L.) Benth. In book: Current Aspects in Pharmaceutical Research and Development. </w:t>
      </w:r>
      <w:r w:rsidRPr="00886342">
        <w:rPr>
          <w:rFonts w:ascii="Times New Roman" w:hAnsi="Times New Roman" w:cs="Times New Roman"/>
          <w:i/>
          <w:iCs/>
          <w:sz w:val="24"/>
          <w:szCs w:val="24"/>
        </w:rPr>
        <w:t>4</w:t>
      </w:r>
      <w:r w:rsidRPr="00886342">
        <w:rPr>
          <w:rFonts w:ascii="Times New Roman" w:hAnsi="Times New Roman" w:cs="Times New Roman"/>
          <w:sz w:val="24"/>
          <w:szCs w:val="24"/>
        </w:rPr>
        <w:t xml:space="preserve">:132-152. DOI: 10.9734/bpi/caprd/v4/2136C </w:t>
      </w:r>
    </w:p>
    <w:p w14:paraId="1C59824D"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Tripathi, M.K., Mishra, N., Tiwari, S., Singh, S., Shyam, C. &amp; Ahuja, A. (2019). Plant tissue culture technology: Sustainable option for mining high value pharmaceutical compounds. Int J Curr Microbiol Appl Sci. 8(2):102-110.</w:t>
      </w:r>
    </w:p>
    <w:p w14:paraId="30E87580"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lang w:val="nl-NL"/>
        </w:rPr>
        <w:t xml:space="preserve">Tripathi, M.K., Tiwari, S., Tripathi, N., Tiwari, G., Mishra, N., Bhatt, D. </w:t>
      </w:r>
      <w:r w:rsidRPr="00886342">
        <w:rPr>
          <w:rFonts w:ascii="Times New Roman" w:hAnsi="Times New Roman" w:cs="Times New Roman"/>
          <w:i/>
          <w:iCs/>
          <w:sz w:val="24"/>
          <w:szCs w:val="24"/>
          <w:lang w:val="nl-NL"/>
        </w:rPr>
        <w:t>et al</w:t>
      </w:r>
      <w:r w:rsidRPr="00886342">
        <w:rPr>
          <w:rFonts w:ascii="Times New Roman" w:hAnsi="Times New Roman" w:cs="Times New Roman"/>
          <w:sz w:val="24"/>
          <w:szCs w:val="24"/>
          <w:lang w:val="nl-NL"/>
        </w:rPr>
        <w:t>. (</w:t>
      </w:r>
      <w:r w:rsidRPr="00886342">
        <w:rPr>
          <w:rFonts w:ascii="Times New Roman" w:hAnsi="Times New Roman" w:cs="Times New Roman"/>
          <w:sz w:val="24"/>
          <w:szCs w:val="24"/>
        </w:rPr>
        <w:t>2021a). Plant tissue culture techniques for conservation of biodiversity of some plants appropriate propagation in degraded and temperate areas. In: book: Current Topics in Agricultural Sciences. 4:30-60. DOI: 10.9734/bpi/</w:t>
      </w:r>
      <w:proofErr w:type="spellStart"/>
      <w:r w:rsidRPr="00886342">
        <w:rPr>
          <w:rFonts w:ascii="Times New Roman" w:hAnsi="Times New Roman" w:cs="Times New Roman"/>
          <w:sz w:val="24"/>
          <w:szCs w:val="24"/>
        </w:rPr>
        <w:t>ctas</w:t>
      </w:r>
      <w:proofErr w:type="spellEnd"/>
      <w:r w:rsidRPr="00886342">
        <w:rPr>
          <w:rFonts w:ascii="Times New Roman" w:hAnsi="Times New Roman" w:cs="Times New Roman"/>
          <w:sz w:val="24"/>
          <w:szCs w:val="24"/>
        </w:rPr>
        <w:t>/v4/2119C</w:t>
      </w:r>
    </w:p>
    <w:p w14:paraId="60F08BCF"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lang w:val="nl-NL"/>
        </w:rPr>
        <w:t xml:space="preserve">Tripathi, M.K., Tripathi, N., Tiwari, S., Tiwari, G., Mishra, N., Bele, D., </w:t>
      </w:r>
      <w:r w:rsidRPr="00886342">
        <w:rPr>
          <w:rFonts w:ascii="Times New Roman" w:hAnsi="Times New Roman" w:cs="Times New Roman"/>
          <w:sz w:val="24"/>
          <w:szCs w:val="24"/>
          <w:shd w:val="clear" w:color="auto" w:fill="FFFFFF"/>
        </w:rPr>
        <w:t>Patel, R.P., Sapre, S. &amp; Tiwari</w:t>
      </w:r>
      <w:r w:rsidRPr="00886342">
        <w:rPr>
          <w:rFonts w:ascii="Times New Roman" w:hAnsi="Times New Roman" w:cs="Times New Roman"/>
          <w:sz w:val="24"/>
          <w:szCs w:val="24"/>
          <w:lang w:val="nl-NL"/>
        </w:rPr>
        <w:t xml:space="preserve">, </w:t>
      </w:r>
      <w:r w:rsidRPr="00886342">
        <w:rPr>
          <w:rFonts w:ascii="Times New Roman" w:hAnsi="Times New Roman" w:cs="Times New Roman"/>
          <w:sz w:val="24"/>
          <w:szCs w:val="24"/>
          <w:shd w:val="clear" w:color="auto" w:fill="FFFFFF"/>
        </w:rPr>
        <w:t>S.</w:t>
      </w:r>
      <w:r w:rsidRPr="00886342">
        <w:rPr>
          <w:rFonts w:ascii="Times New Roman" w:hAnsi="Times New Roman" w:cs="Times New Roman"/>
          <w:sz w:val="24"/>
          <w:szCs w:val="24"/>
          <w:lang w:val="nl-NL"/>
        </w:rPr>
        <w:t xml:space="preserve"> (</w:t>
      </w:r>
      <w:r w:rsidRPr="00886342">
        <w:rPr>
          <w:rFonts w:ascii="Times New Roman" w:hAnsi="Times New Roman" w:cs="Times New Roman"/>
          <w:sz w:val="24"/>
          <w:szCs w:val="24"/>
        </w:rPr>
        <w:t>2021b). Optimization of different factors for initiation of somatic embryogenesis in suspension cultures in sandalwood (</w:t>
      </w:r>
      <w:r w:rsidRPr="00886342">
        <w:rPr>
          <w:rFonts w:ascii="Times New Roman" w:hAnsi="Times New Roman" w:cs="Times New Roman"/>
          <w:i/>
          <w:iCs/>
          <w:sz w:val="24"/>
          <w:szCs w:val="24"/>
        </w:rPr>
        <w:t xml:space="preserve">Santalum album </w:t>
      </w:r>
      <w:r w:rsidRPr="00886342">
        <w:rPr>
          <w:rFonts w:ascii="Times New Roman" w:hAnsi="Times New Roman" w:cs="Times New Roman"/>
          <w:sz w:val="24"/>
          <w:szCs w:val="24"/>
        </w:rPr>
        <w:t xml:space="preserve">L.). </w:t>
      </w:r>
      <w:r w:rsidRPr="00886342">
        <w:rPr>
          <w:rFonts w:ascii="Times New Roman" w:hAnsi="Times New Roman" w:cs="Times New Roman"/>
          <w:i/>
          <w:iCs/>
          <w:sz w:val="24"/>
          <w:szCs w:val="24"/>
        </w:rPr>
        <w:t>Horticulturae</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7</w:t>
      </w:r>
      <w:r w:rsidRPr="00886342">
        <w:rPr>
          <w:rFonts w:ascii="Times New Roman" w:hAnsi="Times New Roman" w:cs="Times New Roman"/>
          <w:sz w:val="24"/>
          <w:szCs w:val="24"/>
        </w:rPr>
        <w:t xml:space="preserve">(5):118. Available: </w:t>
      </w:r>
      <w:hyperlink r:id="rId8" w:history="1">
        <w:r w:rsidRPr="00886342">
          <w:rPr>
            <w:rFonts w:ascii="Times New Roman" w:hAnsi="Times New Roman" w:cs="Times New Roman"/>
            <w:sz w:val="24"/>
            <w:szCs w:val="24"/>
            <w:u w:val="single"/>
          </w:rPr>
          <w:t>https://doi.org/10.3390/horticulturae7050118</w:t>
        </w:r>
      </w:hyperlink>
      <w:r w:rsidRPr="00886342">
        <w:rPr>
          <w:rFonts w:ascii="Times New Roman" w:hAnsi="Times New Roman" w:cs="Times New Roman"/>
          <w:sz w:val="24"/>
          <w:szCs w:val="24"/>
        </w:rPr>
        <w:t xml:space="preserve"> </w:t>
      </w:r>
    </w:p>
    <w:p w14:paraId="07307C03"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lang w:val="nl-NL"/>
        </w:rPr>
        <w:t>Tripathi, M.K., Tiwari, G., Tiwari, S., Tripathi, N., Payasi, D.K. &amp; Tiwari, S. (</w:t>
      </w:r>
      <w:r w:rsidRPr="00886342">
        <w:rPr>
          <w:rFonts w:ascii="Times New Roman" w:hAnsi="Times New Roman" w:cs="Times New Roman"/>
          <w:sz w:val="24"/>
          <w:szCs w:val="24"/>
        </w:rPr>
        <w:t>2022a</w:t>
      </w:r>
      <w:r w:rsidRPr="00886342">
        <w:rPr>
          <w:rFonts w:ascii="Times New Roman" w:hAnsi="Times New Roman" w:cs="Times New Roman"/>
          <w:sz w:val="24"/>
          <w:szCs w:val="24"/>
          <w:lang w:val="nl-NL"/>
        </w:rPr>
        <w:t xml:space="preserve">).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regeneration of sandalwood (</w:t>
      </w:r>
      <w:r w:rsidRPr="00886342">
        <w:rPr>
          <w:rFonts w:ascii="Times New Roman" w:hAnsi="Times New Roman" w:cs="Times New Roman"/>
          <w:i/>
          <w:iCs/>
          <w:sz w:val="24"/>
          <w:szCs w:val="24"/>
        </w:rPr>
        <w:t>Santalum album</w:t>
      </w:r>
      <w:r w:rsidRPr="00886342">
        <w:rPr>
          <w:rFonts w:ascii="Times New Roman" w:hAnsi="Times New Roman" w:cs="Times New Roman"/>
          <w:sz w:val="24"/>
          <w:szCs w:val="24"/>
        </w:rPr>
        <w:t xml:space="preserve"> Linn.) employing different explants. In book: Advances in Agricultural Biotechnology. </w:t>
      </w:r>
      <w:r w:rsidRPr="00886342">
        <w:rPr>
          <w:rFonts w:ascii="Times New Roman" w:hAnsi="Times New Roman" w:cs="Times New Roman"/>
          <w:i/>
          <w:iCs/>
          <w:sz w:val="24"/>
          <w:szCs w:val="24"/>
        </w:rPr>
        <w:t>6</w:t>
      </w:r>
      <w:r w:rsidRPr="00886342">
        <w:rPr>
          <w:rFonts w:ascii="Times New Roman" w:hAnsi="Times New Roman" w:cs="Times New Roman"/>
          <w:sz w:val="24"/>
          <w:szCs w:val="24"/>
        </w:rPr>
        <w:t xml:space="preserve">:83-116. DOI: 10.22271/ed.book.2048 </w:t>
      </w:r>
    </w:p>
    <w:p w14:paraId="6A124392"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Tripathi, M.K., Tiwari, G., Tiwari, S., Tripathi, N., Mishra, N. &amp; Tomar, Y.S. (2022b). Plant regeneration in </w:t>
      </w:r>
      <w:r w:rsidRPr="00886342">
        <w:rPr>
          <w:rFonts w:ascii="Times New Roman" w:hAnsi="Times New Roman" w:cs="Times New Roman"/>
          <w:i/>
          <w:iCs/>
          <w:sz w:val="24"/>
          <w:szCs w:val="24"/>
        </w:rPr>
        <w:t>Rauvolfia serpentina</w:t>
      </w:r>
      <w:r w:rsidRPr="00886342">
        <w:rPr>
          <w:rFonts w:ascii="Times New Roman" w:hAnsi="Times New Roman" w:cs="Times New Roman"/>
          <w:sz w:val="24"/>
          <w:szCs w:val="24"/>
        </w:rPr>
        <w:t xml:space="preserve"> (L.) Benth via organogenic </w:t>
      </w:r>
      <w:r w:rsidRPr="00886342">
        <w:rPr>
          <w:rFonts w:ascii="Times New Roman" w:hAnsi="Times New Roman" w:cs="Times New Roman"/>
          <w:sz w:val="24"/>
          <w:szCs w:val="24"/>
        </w:rPr>
        <w:lastRenderedPageBreak/>
        <w:t xml:space="preserve">mode. In book: Research Aspects in Biological Science. </w:t>
      </w:r>
      <w:r w:rsidRPr="00886342">
        <w:rPr>
          <w:rFonts w:ascii="Times New Roman" w:hAnsi="Times New Roman" w:cs="Times New Roman"/>
          <w:i/>
          <w:iCs/>
          <w:sz w:val="24"/>
          <w:szCs w:val="24"/>
        </w:rPr>
        <w:t>7</w:t>
      </w:r>
      <w:r w:rsidRPr="00886342">
        <w:rPr>
          <w:rFonts w:ascii="Times New Roman" w:hAnsi="Times New Roman" w:cs="Times New Roman"/>
          <w:sz w:val="24"/>
          <w:szCs w:val="24"/>
        </w:rPr>
        <w:t xml:space="preserve">:124-155. DOI: 10.9734/bpi/rabs/v7/3678A </w:t>
      </w:r>
    </w:p>
    <w:p w14:paraId="59B738FD"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Tripathi, M.K., Tiwari, G., Tiwari, S., Tripathi, N., Sharma, M., Bhargav, S. </w:t>
      </w:r>
      <w:r w:rsidRPr="00886342">
        <w:rPr>
          <w:rFonts w:ascii="Times New Roman" w:hAnsi="Times New Roman" w:cs="Times New Roman"/>
          <w:i/>
          <w:iCs/>
          <w:sz w:val="24"/>
          <w:szCs w:val="24"/>
        </w:rPr>
        <w:t>et al</w:t>
      </w:r>
      <w:r w:rsidRPr="00886342">
        <w:rPr>
          <w:rFonts w:ascii="Times New Roman" w:hAnsi="Times New Roman" w:cs="Times New Roman"/>
          <w:sz w:val="24"/>
          <w:szCs w:val="24"/>
        </w:rPr>
        <w:t xml:space="preserve">. (2022c). Influence of plant growth regulators on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morphogenesis in </w:t>
      </w:r>
      <w:r w:rsidRPr="00886342">
        <w:rPr>
          <w:rFonts w:ascii="Times New Roman" w:hAnsi="Times New Roman" w:cs="Times New Roman"/>
          <w:i/>
          <w:iCs/>
          <w:sz w:val="24"/>
          <w:szCs w:val="24"/>
        </w:rPr>
        <w:t xml:space="preserve">Plumbago zeylanica </w:t>
      </w:r>
      <w:r w:rsidRPr="00886342">
        <w:rPr>
          <w:rFonts w:ascii="Times New Roman" w:hAnsi="Times New Roman" w:cs="Times New Roman"/>
          <w:sz w:val="24"/>
          <w:szCs w:val="24"/>
        </w:rPr>
        <w:t xml:space="preserve">Linn. In book: Research Aspects in Biological Science. </w:t>
      </w:r>
      <w:r w:rsidRPr="00886342">
        <w:rPr>
          <w:rFonts w:ascii="Times New Roman" w:hAnsi="Times New Roman" w:cs="Times New Roman"/>
          <w:i/>
          <w:iCs/>
          <w:sz w:val="24"/>
          <w:szCs w:val="24"/>
        </w:rPr>
        <w:t>7</w:t>
      </w:r>
      <w:r w:rsidRPr="00886342">
        <w:rPr>
          <w:rFonts w:ascii="Times New Roman" w:hAnsi="Times New Roman" w:cs="Times New Roman"/>
          <w:sz w:val="24"/>
          <w:szCs w:val="24"/>
        </w:rPr>
        <w:t xml:space="preserve">:96-123. DOI: 10.9734/bpi/rabs/v7/3679A </w:t>
      </w:r>
    </w:p>
    <w:p w14:paraId="651232E6"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lang w:val="nl-NL"/>
        </w:rPr>
        <w:t>Tripathi, M.K., Bele, D., Tiwari, S., Mishra, N., Tripathi, N. &amp; Tiwari, G. (</w:t>
      </w:r>
      <w:r w:rsidRPr="00886342">
        <w:rPr>
          <w:rFonts w:ascii="Times New Roman" w:hAnsi="Times New Roman" w:cs="Times New Roman"/>
          <w:sz w:val="24"/>
          <w:szCs w:val="24"/>
        </w:rPr>
        <w:t>2022d). Plantlet regeneration from cultured nodal segments in sandalwood (</w:t>
      </w:r>
      <w:r w:rsidRPr="00886342">
        <w:rPr>
          <w:rFonts w:ascii="Times New Roman" w:hAnsi="Times New Roman" w:cs="Times New Roman"/>
          <w:i/>
          <w:iCs/>
          <w:sz w:val="24"/>
          <w:szCs w:val="24"/>
        </w:rPr>
        <w:t>Santalum album</w:t>
      </w:r>
      <w:r w:rsidRPr="00886342">
        <w:rPr>
          <w:rFonts w:ascii="Times New Roman" w:hAnsi="Times New Roman" w:cs="Times New Roman"/>
          <w:sz w:val="24"/>
          <w:szCs w:val="24"/>
        </w:rPr>
        <w:t xml:space="preserve"> Linn.). In book: Research Developments in Science and Technology. 2:1-21, DOI: 10.9734/bpi/rdst/v2/6011F </w:t>
      </w:r>
    </w:p>
    <w:p w14:paraId="06379E77"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Tripathi, M.K., Tiwari, G., Tiwari, S., Tripathi, N., Sharma, M. &amp; Mishra, N. (2023a)</w:t>
      </w:r>
      <w:r w:rsidRPr="00886342">
        <w:rPr>
          <w:rFonts w:ascii="Times New Roman" w:hAnsi="Times New Roman" w:cs="Times New Roman"/>
          <w:i/>
          <w:iCs/>
          <w:sz w:val="24"/>
          <w:szCs w:val="24"/>
        </w:rPr>
        <w:t>.</w:t>
      </w:r>
      <w:r w:rsidRPr="00886342">
        <w:rPr>
          <w:rFonts w:ascii="Times New Roman" w:hAnsi="Times New Roman" w:cs="Times New Roman"/>
          <w:sz w:val="24"/>
          <w:szCs w:val="24"/>
        </w:rPr>
        <w:t xml:space="preserve"> Effect of diverse plant growth regulator concentrations and amalgamations in plantlet regeneration in </w:t>
      </w:r>
      <w:r w:rsidRPr="00886342">
        <w:rPr>
          <w:rFonts w:ascii="Times New Roman" w:hAnsi="Times New Roman" w:cs="Times New Roman"/>
          <w:i/>
          <w:iCs/>
          <w:sz w:val="24"/>
          <w:szCs w:val="24"/>
        </w:rPr>
        <w:t>Rauvolfia serpentina</w:t>
      </w:r>
      <w:r w:rsidRPr="00886342">
        <w:rPr>
          <w:rFonts w:ascii="Times New Roman" w:hAnsi="Times New Roman" w:cs="Times New Roman"/>
          <w:sz w:val="24"/>
          <w:szCs w:val="24"/>
        </w:rPr>
        <w:t xml:space="preserve"> (L.) Benth from cell suspension culture. In book: Research Trends in Multidisciplinary Research. </w:t>
      </w:r>
      <w:r w:rsidRPr="00886342">
        <w:rPr>
          <w:rFonts w:ascii="Times New Roman" w:hAnsi="Times New Roman" w:cs="Times New Roman"/>
          <w:i/>
          <w:iCs/>
          <w:sz w:val="24"/>
          <w:szCs w:val="24"/>
        </w:rPr>
        <w:t>42</w:t>
      </w:r>
      <w:r w:rsidRPr="00886342">
        <w:rPr>
          <w:rFonts w:ascii="Times New Roman" w:hAnsi="Times New Roman" w:cs="Times New Roman"/>
          <w:sz w:val="24"/>
          <w:szCs w:val="24"/>
        </w:rPr>
        <w:t xml:space="preserve">:125-153. DOI: 10.22271/ed.book.2087 </w:t>
      </w:r>
    </w:p>
    <w:p w14:paraId="1EC6E6D7"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shd w:val="clear" w:color="auto" w:fill="FFFFFF"/>
        </w:rPr>
        <w:t xml:space="preserve">Tripathi, M.K., Tiwari, G., Patidar, S.L., Tiwari, S., Tripathi, N. &amp; Tiwari, S. (2023b). </w:t>
      </w:r>
      <w:hyperlink r:id="rId9" w:anchor="page=109" w:history="1">
        <w:r w:rsidRPr="00886342">
          <w:rPr>
            <w:rFonts w:ascii="Times New Roman" w:hAnsi="Times New Roman" w:cs="Times New Roman"/>
            <w:sz w:val="24"/>
            <w:szCs w:val="24"/>
            <w:shd w:val="clear" w:color="auto" w:fill="FFFFFF"/>
          </w:rPr>
          <w:t xml:space="preserve">Optimization of an effectual and reproducible plantlet regeneration protocol from embryogenic cell suspension culture in </w:t>
        </w:r>
        <w:r w:rsidRPr="00886342">
          <w:rPr>
            <w:rFonts w:ascii="Times New Roman" w:hAnsi="Times New Roman" w:cs="Times New Roman"/>
            <w:i/>
            <w:iCs/>
            <w:sz w:val="24"/>
            <w:szCs w:val="24"/>
            <w:shd w:val="clear" w:color="auto" w:fill="FFFFFF"/>
          </w:rPr>
          <w:t xml:space="preserve">Plumbago zeylanica </w:t>
        </w:r>
        <w:r w:rsidRPr="00886342">
          <w:rPr>
            <w:rFonts w:ascii="Times New Roman" w:hAnsi="Times New Roman" w:cs="Times New Roman"/>
            <w:sz w:val="24"/>
            <w:szCs w:val="24"/>
            <w:shd w:val="clear" w:color="auto" w:fill="FFFFFF"/>
          </w:rPr>
          <w:t>Linn.</w:t>
        </w:r>
      </w:hyperlink>
      <w:r w:rsidRPr="00886342">
        <w:rPr>
          <w:rFonts w:ascii="Times New Roman" w:hAnsi="Times New Roman" w:cs="Times New Roman"/>
          <w:sz w:val="24"/>
          <w:szCs w:val="24"/>
          <w:shd w:val="clear" w:color="auto" w:fill="FFFFFF"/>
        </w:rPr>
        <w:t xml:space="preserve"> In Book Advances in Agricultural Biotechnology Volume 8: 105-135.</w:t>
      </w:r>
    </w:p>
    <w:p w14:paraId="4F929501"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lang w:val="nl-NL"/>
        </w:rPr>
        <w:t xml:space="preserve">Tripathi, M.K., Tripathi, N., Tiwari, S., Malviya, R.K., Tiwari, P.N., Tiwari, S. </w:t>
      </w:r>
      <w:r w:rsidRPr="00886342">
        <w:rPr>
          <w:rFonts w:ascii="Times New Roman" w:hAnsi="Times New Roman" w:cs="Times New Roman"/>
          <w:i/>
          <w:iCs/>
          <w:sz w:val="24"/>
          <w:szCs w:val="24"/>
          <w:lang w:val="nl-NL"/>
        </w:rPr>
        <w:t>et al</w:t>
      </w:r>
      <w:r w:rsidRPr="00886342">
        <w:rPr>
          <w:rFonts w:ascii="Times New Roman" w:hAnsi="Times New Roman" w:cs="Times New Roman"/>
          <w:sz w:val="24"/>
          <w:szCs w:val="24"/>
          <w:lang w:val="nl-NL"/>
        </w:rPr>
        <w:t>. (</w:t>
      </w:r>
      <w:r w:rsidRPr="00886342">
        <w:rPr>
          <w:rFonts w:ascii="Times New Roman" w:hAnsi="Times New Roman" w:cs="Times New Roman"/>
          <w:sz w:val="24"/>
          <w:szCs w:val="24"/>
        </w:rPr>
        <w:t xml:space="preserve">2023c). Plant regeneration from cultured cormel explants in gladiolus (Hort.) In book: Recent Advances in Molecular Biology and Plant Physiology, </w:t>
      </w:r>
      <w:r w:rsidRPr="00886342">
        <w:rPr>
          <w:rFonts w:ascii="Times New Roman" w:hAnsi="Times New Roman" w:cs="Times New Roman"/>
          <w:i/>
          <w:iCs/>
          <w:sz w:val="24"/>
          <w:szCs w:val="24"/>
        </w:rPr>
        <w:t>4</w:t>
      </w:r>
      <w:r w:rsidRPr="00886342">
        <w:rPr>
          <w:rFonts w:ascii="Times New Roman" w:hAnsi="Times New Roman" w:cs="Times New Roman"/>
          <w:sz w:val="24"/>
          <w:szCs w:val="24"/>
        </w:rPr>
        <w:t>:139-167. DOI: 10.22271/ed.book.2230.</w:t>
      </w:r>
    </w:p>
    <w:p w14:paraId="456B2B78"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Tripathi, M.K., Tripathi, N., Tiwari, S., Payasi, D.K., Bhatt, D., Tomar, Y.S. </w:t>
      </w:r>
      <w:r w:rsidRPr="00886342">
        <w:rPr>
          <w:rFonts w:ascii="Times New Roman" w:hAnsi="Times New Roman" w:cs="Times New Roman"/>
          <w:i/>
          <w:iCs/>
          <w:sz w:val="24"/>
          <w:szCs w:val="24"/>
        </w:rPr>
        <w:t>et al</w:t>
      </w:r>
      <w:r w:rsidRPr="00886342">
        <w:rPr>
          <w:rFonts w:ascii="Times New Roman" w:hAnsi="Times New Roman" w:cs="Times New Roman"/>
          <w:sz w:val="24"/>
          <w:szCs w:val="24"/>
        </w:rPr>
        <w:t xml:space="preserve">. (2023d). Effect of plant growth regulators on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morphogenesis and regeneration of </w:t>
      </w:r>
      <w:r w:rsidRPr="00886342">
        <w:rPr>
          <w:rFonts w:ascii="Times New Roman" w:hAnsi="Times New Roman" w:cs="Times New Roman"/>
          <w:i/>
          <w:iCs/>
          <w:sz w:val="24"/>
          <w:szCs w:val="24"/>
        </w:rPr>
        <w:t>Amaryllis belladonna</w:t>
      </w:r>
      <w:r w:rsidRPr="00886342">
        <w:rPr>
          <w:rFonts w:ascii="Times New Roman" w:hAnsi="Times New Roman" w:cs="Times New Roman"/>
          <w:sz w:val="24"/>
          <w:szCs w:val="24"/>
        </w:rPr>
        <w:t xml:space="preserve"> L. In book: Recent Advances in Molecular Biology and Plant Physiology. </w:t>
      </w:r>
      <w:r w:rsidRPr="00886342">
        <w:rPr>
          <w:rFonts w:ascii="Times New Roman" w:hAnsi="Times New Roman" w:cs="Times New Roman"/>
          <w:i/>
          <w:iCs/>
          <w:sz w:val="24"/>
          <w:szCs w:val="24"/>
        </w:rPr>
        <w:t>4</w:t>
      </w:r>
      <w:r w:rsidRPr="00886342">
        <w:rPr>
          <w:rFonts w:ascii="Times New Roman" w:hAnsi="Times New Roman" w:cs="Times New Roman"/>
          <w:sz w:val="24"/>
          <w:szCs w:val="24"/>
        </w:rPr>
        <w:t>:99-138. DOI: 10.22271/ed.book.2230.</w:t>
      </w:r>
    </w:p>
    <w:p w14:paraId="3B6F67D8"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shd w:val="clear" w:color="auto" w:fill="FFFFFF"/>
        </w:rPr>
        <w:t xml:space="preserve">Tripathi, M.K., Tiwari, S., Tripathi, N., Malviya, R.K., Bhatt, D., Tiwari, P.N.&amp; Tiwari, S. (2023e)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morphogenesis in gladiolus (</w:t>
      </w:r>
      <w:r w:rsidRPr="00886342">
        <w:rPr>
          <w:rFonts w:ascii="Times New Roman" w:hAnsi="Times New Roman" w:cs="Times New Roman"/>
          <w:i/>
          <w:iCs/>
          <w:sz w:val="24"/>
          <w:szCs w:val="24"/>
        </w:rPr>
        <w:t>Gladiolus hybridus</w:t>
      </w:r>
      <w:r w:rsidRPr="00886342">
        <w:rPr>
          <w:rFonts w:ascii="Times New Roman" w:hAnsi="Times New Roman" w:cs="Times New Roman"/>
          <w:sz w:val="24"/>
          <w:szCs w:val="24"/>
        </w:rPr>
        <w:t xml:space="preserve"> Hort.) from corm slice.</w:t>
      </w:r>
      <w:r w:rsidRPr="00886342">
        <w:rPr>
          <w:rFonts w:ascii="Times New Roman" w:hAnsi="Times New Roman" w:cs="Times New Roman"/>
          <w:sz w:val="24"/>
          <w:szCs w:val="24"/>
          <w:shd w:val="clear" w:color="auto" w:fill="FFFFFF"/>
        </w:rPr>
        <w:t xml:space="preserve"> Advances in Agricultural Biotechnology 8: 73-103.</w:t>
      </w:r>
    </w:p>
    <w:p w14:paraId="3BEFADB9" w14:textId="77777777" w:rsidR="00886342" w:rsidRPr="00886342" w:rsidRDefault="00886342" w:rsidP="00886342">
      <w:pPr>
        <w:numPr>
          <w:ilvl w:val="0"/>
          <w:numId w:val="6"/>
        </w:numPr>
        <w:autoSpaceDE w:val="0"/>
        <w:autoSpaceDN w:val="0"/>
        <w:adjustRightInd w:val="0"/>
        <w:spacing w:before="120" w:after="120" w:line="360" w:lineRule="auto"/>
        <w:jc w:val="both"/>
        <w:rPr>
          <w:rFonts w:ascii="Times New Roman" w:hAnsi="Times New Roman" w:cs="Times New Roman"/>
          <w:sz w:val="24"/>
          <w:szCs w:val="24"/>
          <w:lang w:eastAsia="en-IN"/>
        </w:rPr>
      </w:pPr>
      <w:r w:rsidRPr="00886342">
        <w:rPr>
          <w:rFonts w:ascii="Times New Roman" w:hAnsi="Times New Roman" w:cs="Times New Roman"/>
          <w:sz w:val="24"/>
          <w:szCs w:val="24"/>
          <w:lang w:eastAsia="en-IN"/>
        </w:rPr>
        <w:lastRenderedPageBreak/>
        <w:t>Tripathi, M.K., Tripathi, N., Tiwari, P.N. &amp; Tiwari, S. (</w:t>
      </w:r>
      <w:r w:rsidRPr="00886342">
        <w:rPr>
          <w:rFonts w:ascii="Times New Roman" w:hAnsi="Times New Roman" w:cs="Times New Roman"/>
          <w:sz w:val="24"/>
          <w:szCs w:val="24"/>
          <w:shd w:val="clear" w:color="auto" w:fill="FFFFFF"/>
        </w:rPr>
        <w:t xml:space="preserve">2024a). </w:t>
      </w:r>
      <w:hyperlink r:id="rId10" w:anchor="page=109" w:history="1">
        <w:r w:rsidRPr="00886342">
          <w:rPr>
            <w:rFonts w:ascii="Times New Roman" w:hAnsi="Times New Roman" w:cs="Times New Roman"/>
            <w:sz w:val="24"/>
            <w:szCs w:val="24"/>
            <w:lang w:eastAsia="en-IN"/>
          </w:rPr>
          <w:t>Plant regeneration via direct shoot organogenesis from cultured stem disc in tuberose (</w:t>
        </w:r>
        <w:r w:rsidRPr="00886342">
          <w:rPr>
            <w:rFonts w:ascii="Times New Roman" w:hAnsi="Times New Roman" w:cs="Times New Roman"/>
            <w:i/>
            <w:iCs/>
            <w:sz w:val="24"/>
            <w:szCs w:val="24"/>
            <w:lang w:eastAsia="en-IN"/>
          </w:rPr>
          <w:t xml:space="preserve">Polianthes tuberosa </w:t>
        </w:r>
        <w:r w:rsidRPr="00886342">
          <w:rPr>
            <w:rFonts w:ascii="Times New Roman" w:hAnsi="Times New Roman" w:cs="Times New Roman"/>
            <w:sz w:val="24"/>
            <w:szCs w:val="24"/>
            <w:lang w:eastAsia="en-IN"/>
          </w:rPr>
          <w:t>Linn.)</w:t>
        </w:r>
        <w:r w:rsidRPr="00886342">
          <w:rPr>
            <w:rFonts w:ascii="Times New Roman" w:hAnsi="Times New Roman" w:cs="Times New Roman"/>
            <w:sz w:val="24"/>
            <w:szCs w:val="24"/>
            <w:shd w:val="clear" w:color="auto" w:fill="FFFFFF"/>
          </w:rPr>
          <w:t>.</w:t>
        </w:r>
      </w:hyperlink>
      <w:r w:rsidRPr="00886342">
        <w:rPr>
          <w:rFonts w:ascii="Times New Roman" w:hAnsi="Times New Roman" w:cs="Times New Roman"/>
          <w:sz w:val="24"/>
          <w:szCs w:val="24"/>
          <w:shd w:val="clear" w:color="auto" w:fill="FFFFFF"/>
        </w:rPr>
        <w:t xml:space="preserve"> In book: Advances in Agricultural Biotechnology, 10: 81-111.</w:t>
      </w:r>
    </w:p>
    <w:p w14:paraId="74E86D64" w14:textId="77777777" w:rsidR="00886342" w:rsidRPr="00886342" w:rsidRDefault="00886342" w:rsidP="00886342">
      <w:pPr>
        <w:numPr>
          <w:ilvl w:val="0"/>
          <w:numId w:val="6"/>
        </w:numPr>
        <w:autoSpaceDE w:val="0"/>
        <w:autoSpaceDN w:val="0"/>
        <w:adjustRightInd w:val="0"/>
        <w:spacing w:before="120" w:after="120" w:line="360" w:lineRule="auto"/>
        <w:jc w:val="both"/>
        <w:rPr>
          <w:rFonts w:ascii="Times New Roman" w:hAnsi="Times New Roman" w:cs="Times New Roman"/>
          <w:sz w:val="24"/>
          <w:szCs w:val="24"/>
          <w:lang w:eastAsia="en-IN"/>
        </w:rPr>
      </w:pPr>
      <w:r w:rsidRPr="00886342">
        <w:rPr>
          <w:rFonts w:ascii="Times New Roman" w:hAnsi="Times New Roman" w:cs="Times New Roman"/>
          <w:sz w:val="24"/>
          <w:szCs w:val="24"/>
          <w:shd w:val="clear" w:color="auto" w:fill="FFFFFF"/>
        </w:rPr>
        <w:t xml:space="preserve">Tripathi, M.K., Patidar, D.K., Tiwari, R., Tripathi, N. &amp; Tiwari, S. (2024b). Massive </w:t>
      </w:r>
      <w:r w:rsidRPr="00886342">
        <w:rPr>
          <w:rFonts w:ascii="Times New Roman" w:hAnsi="Times New Roman" w:cs="Times New Roman"/>
          <w:i/>
          <w:iCs/>
          <w:sz w:val="24"/>
          <w:szCs w:val="24"/>
          <w:shd w:val="clear" w:color="auto" w:fill="FFFFFF"/>
        </w:rPr>
        <w:t>in vitro</w:t>
      </w:r>
      <w:r w:rsidRPr="00886342">
        <w:rPr>
          <w:rFonts w:ascii="Times New Roman" w:hAnsi="Times New Roman" w:cs="Times New Roman"/>
          <w:sz w:val="24"/>
          <w:szCs w:val="24"/>
          <w:shd w:val="clear" w:color="auto" w:fill="FFFFFF"/>
        </w:rPr>
        <w:t xml:space="preserve"> propagation of </w:t>
      </w:r>
      <w:r w:rsidRPr="00886342">
        <w:rPr>
          <w:rFonts w:ascii="Times New Roman" w:hAnsi="Times New Roman" w:cs="Times New Roman"/>
          <w:i/>
          <w:iCs/>
          <w:sz w:val="24"/>
          <w:szCs w:val="24"/>
          <w:shd w:val="clear" w:color="auto" w:fill="FFFFFF"/>
        </w:rPr>
        <w:t>Emblica officinalis</w:t>
      </w:r>
      <w:r w:rsidRPr="00886342">
        <w:rPr>
          <w:rFonts w:ascii="Times New Roman" w:hAnsi="Times New Roman" w:cs="Times New Roman"/>
          <w:sz w:val="24"/>
          <w:szCs w:val="24"/>
          <w:shd w:val="clear" w:color="auto" w:fill="FFFFFF"/>
        </w:rPr>
        <w:t xml:space="preserve"> from cultured nodal segments.</w:t>
      </w:r>
      <w:r w:rsidRPr="00886342">
        <w:rPr>
          <w:rFonts w:ascii="Times New Roman" w:hAnsi="Times New Roman" w:cs="Times New Roman"/>
          <w:sz w:val="24"/>
          <w:szCs w:val="24"/>
        </w:rPr>
        <w:t xml:space="preserve"> In book: Advances in Agricultural Biotechnology</w:t>
      </w:r>
      <w:r w:rsidRPr="00886342">
        <w:rPr>
          <w:rFonts w:ascii="Times New Roman" w:hAnsi="Times New Roman" w:cs="Times New Roman"/>
          <w:sz w:val="24"/>
          <w:szCs w:val="24"/>
          <w:shd w:val="clear" w:color="auto" w:fill="FFFFFF"/>
        </w:rPr>
        <w:t>, Volume 10, pp 57-80.</w:t>
      </w:r>
      <w:r w:rsidRPr="00886342">
        <w:rPr>
          <w:rFonts w:ascii="Times New Roman" w:hAnsi="Times New Roman" w:cs="Times New Roman"/>
          <w:sz w:val="24"/>
          <w:szCs w:val="24"/>
        </w:rPr>
        <w:t xml:space="preserve"> </w:t>
      </w:r>
    </w:p>
    <w:p w14:paraId="13B997B5" w14:textId="77777777" w:rsidR="00886342" w:rsidRPr="00886342" w:rsidRDefault="00886342" w:rsidP="00886342">
      <w:pPr>
        <w:numPr>
          <w:ilvl w:val="0"/>
          <w:numId w:val="6"/>
        </w:numPr>
        <w:autoSpaceDE w:val="0"/>
        <w:autoSpaceDN w:val="0"/>
        <w:adjustRightInd w:val="0"/>
        <w:spacing w:before="120" w:after="120" w:line="360" w:lineRule="auto"/>
        <w:jc w:val="both"/>
        <w:rPr>
          <w:rFonts w:ascii="Times New Roman" w:hAnsi="Times New Roman" w:cs="Times New Roman"/>
          <w:sz w:val="24"/>
          <w:szCs w:val="24"/>
          <w:lang w:eastAsia="en-IN"/>
        </w:rPr>
      </w:pPr>
      <w:r w:rsidRPr="00886342">
        <w:rPr>
          <w:rFonts w:ascii="Times New Roman" w:hAnsi="Times New Roman" w:cs="Times New Roman"/>
          <w:sz w:val="24"/>
          <w:szCs w:val="24"/>
          <w:lang w:eastAsia="en-IN"/>
        </w:rPr>
        <w:t>Tripathi, M.K., Tiwari, G., Jhankare, A., Sharma, S., Tripathi, N. and Tiwari, S. (</w:t>
      </w:r>
      <w:r w:rsidRPr="00886342">
        <w:rPr>
          <w:rFonts w:ascii="Times New Roman" w:hAnsi="Times New Roman" w:cs="Times New Roman"/>
          <w:sz w:val="24"/>
          <w:szCs w:val="24"/>
          <w:shd w:val="clear" w:color="auto" w:fill="FFFFFF"/>
        </w:rPr>
        <w:t xml:space="preserve">2025a). </w:t>
      </w:r>
      <w:hyperlink r:id="rId11" w:anchor="page=109" w:history="1">
        <w:r w:rsidRPr="00886342">
          <w:rPr>
            <w:rFonts w:ascii="Times New Roman" w:hAnsi="Times New Roman" w:cs="Times New Roman"/>
            <w:i/>
            <w:sz w:val="24"/>
            <w:szCs w:val="24"/>
          </w:rPr>
          <w:t xml:space="preserve"> In</w:t>
        </w:r>
        <w:r w:rsidRPr="00886342">
          <w:rPr>
            <w:rFonts w:ascii="Times New Roman" w:hAnsi="Times New Roman" w:cs="Times New Roman"/>
            <w:i/>
            <w:spacing w:val="54"/>
            <w:sz w:val="24"/>
            <w:szCs w:val="24"/>
          </w:rPr>
          <w:t xml:space="preserve"> </w:t>
        </w:r>
        <w:r w:rsidRPr="00886342">
          <w:rPr>
            <w:rFonts w:ascii="Times New Roman" w:hAnsi="Times New Roman" w:cs="Times New Roman"/>
            <w:i/>
            <w:sz w:val="24"/>
            <w:szCs w:val="24"/>
          </w:rPr>
          <w:t>vitro</w:t>
        </w:r>
        <w:r w:rsidRPr="00886342">
          <w:rPr>
            <w:rFonts w:ascii="Times New Roman" w:hAnsi="Times New Roman" w:cs="Times New Roman"/>
            <w:i/>
            <w:spacing w:val="55"/>
            <w:sz w:val="24"/>
            <w:szCs w:val="24"/>
          </w:rPr>
          <w:t xml:space="preserve"> </w:t>
        </w:r>
        <w:r w:rsidRPr="00886342">
          <w:rPr>
            <w:rFonts w:ascii="Times New Roman" w:hAnsi="Times New Roman" w:cs="Times New Roman"/>
            <w:sz w:val="24"/>
            <w:szCs w:val="24"/>
          </w:rPr>
          <w:t>regeneration</w:t>
        </w:r>
        <w:r w:rsidRPr="00886342">
          <w:rPr>
            <w:rFonts w:ascii="Times New Roman" w:hAnsi="Times New Roman" w:cs="Times New Roman"/>
            <w:spacing w:val="54"/>
            <w:sz w:val="24"/>
            <w:szCs w:val="24"/>
          </w:rPr>
          <w:t xml:space="preserve"> </w:t>
        </w:r>
        <w:r w:rsidRPr="00886342">
          <w:rPr>
            <w:rFonts w:ascii="Times New Roman" w:hAnsi="Times New Roman" w:cs="Times New Roman"/>
            <w:sz w:val="24"/>
            <w:szCs w:val="24"/>
          </w:rPr>
          <w:t>from</w:t>
        </w:r>
        <w:r w:rsidRPr="00886342">
          <w:rPr>
            <w:rFonts w:ascii="Times New Roman" w:hAnsi="Times New Roman" w:cs="Times New Roman"/>
            <w:spacing w:val="54"/>
            <w:sz w:val="24"/>
            <w:szCs w:val="24"/>
          </w:rPr>
          <w:t xml:space="preserve"> </w:t>
        </w:r>
        <w:r w:rsidRPr="00886342">
          <w:rPr>
            <w:rFonts w:ascii="Times New Roman" w:hAnsi="Times New Roman" w:cs="Times New Roman"/>
            <w:sz w:val="24"/>
            <w:szCs w:val="24"/>
          </w:rPr>
          <w:t>different</w:t>
        </w:r>
        <w:r w:rsidRPr="00886342">
          <w:rPr>
            <w:rFonts w:ascii="Times New Roman" w:hAnsi="Times New Roman" w:cs="Times New Roman"/>
            <w:spacing w:val="53"/>
            <w:sz w:val="24"/>
            <w:szCs w:val="24"/>
          </w:rPr>
          <w:t xml:space="preserve"> </w:t>
        </w:r>
        <w:r w:rsidRPr="00886342">
          <w:rPr>
            <w:rFonts w:ascii="Times New Roman" w:hAnsi="Times New Roman" w:cs="Times New Roman"/>
            <w:sz w:val="24"/>
            <w:szCs w:val="24"/>
          </w:rPr>
          <w:t>explants</w:t>
        </w:r>
        <w:r w:rsidRPr="00886342">
          <w:rPr>
            <w:rFonts w:ascii="Times New Roman" w:hAnsi="Times New Roman" w:cs="Times New Roman"/>
            <w:spacing w:val="54"/>
            <w:sz w:val="24"/>
            <w:szCs w:val="24"/>
          </w:rPr>
          <w:t xml:space="preserve"> </w:t>
        </w:r>
        <w:r w:rsidRPr="00886342">
          <w:rPr>
            <w:rFonts w:ascii="Times New Roman" w:hAnsi="Times New Roman" w:cs="Times New Roman"/>
            <w:sz w:val="24"/>
            <w:szCs w:val="24"/>
          </w:rPr>
          <w:t>cultures</w:t>
        </w:r>
        <w:r w:rsidRPr="00886342">
          <w:rPr>
            <w:rFonts w:ascii="Times New Roman" w:hAnsi="Times New Roman" w:cs="Times New Roman"/>
            <w:spacing w:val="54"/>
            <w:sz w:val="24"/>
            <w:szCs w:val="24"/>
          </w:rPr>
          <w:t xml:space="preserve"> </w:t>
        </w:r>
        <w:r w:rsidRPr="00886342">
          <w:rPr>
            <w:rFonts w:ascii="Times New Roman" w:hAnsi="Times New Roman" w:cs="Times New Roman"/>
            <w:spacing w:val="-5"/>
            <w:sz w:val="24"/>
            <w:szCs w:val="24"/>
          </w:rPr>
          <w:t xml:space="preserve">in </w:t>
        </w:r>
        <w:r w:rsidRPr="00886342">
          <w:rPr>
            <w:rFonts w:ascii="Times New Roman" w:hAnsi="Times New Roman" w:cs="Times New Roman"/>
            <w:i/>
            <w:iCs/>
            <w:sz w:val="24"/>
            <w:szCs w:val="24"/>
          </w:rPr>
          <w:t>Withania</w:t>
        </w:r>
        <w:r w:rsidRPr="00886342">
          <w:rPr>
            <w:rFonts w:ascii="Times New Roman" w:hAnsi="Times New Roman" w:cs="Times New Roman"/>
            <w:i/>
            <w:iCs/>
            <w:spacing w:val="-2"/>
            <w:sz w:val="24"/>
            <w:szCs w:val="24"/>
          </w:rPr>
          <w:t xml:space="preserve"> </w:t>
        </w:r>
        <w:r w:rsidRPr="00886342">
          <w:rPr>
            <w:rFonts w:ascii="Times New Roman" w:hAnsi="Times New Roman" w:cs="Times New Roman"/>
            <w:i/>
            <w:iCs/>
            <w:sz w:val="24"/>
            <w:szCs w:val="24"/>
          </w:rPr>
          <w:t>somnifera</w:t>
        </w:r>
        <w:r w:rsidRPr="00886342">
          <w:rPr>
            <w:rFonts w:ascii="Times New Roman" w:hAnsi="Times New Roman" w:cs="Times New Roman"/>
            <w:spacing w:val="-2"/>
            <w:sz w:val="24"/>
            <w:szCs w:val="24"/>
          </w:rPr>
          <w:t xml:space="preserve"> </w:t>
        </w:r>
        <w:r w:rsidRPr="00886342">
          <w:rPr>
            <w:rFonts w:ascii="Times New Roman" w:hAnsi="Times New Roman" w:cs="Times New Roman"/>
            <w:sz w:val="24"/>
            <w:szCs w:val="24"/>
          </w:rPr>
          <w:t>(L.)</w:t>
        </w:r>
        <w:r w:rsidRPr="00886342">
          <w:rPr>
            <w:rFonts w:ascii="Times New Roman" w:hAnsi="Times New Roman" w:cs="Times New Roman"/>
            <w:spacing w:val="-2"/>
            <w:sz w:val="24"/>
            <w:szCs w:val="24"/>
          </w:rPr>
          <w:t xml:space="preserve"> Dunal.</w:t>
        </w:r>
      </w:hyperlink>
      <w:r w:rsidRPr="00886342">
        <w:rPr>
          <w:rFonts w:ascii="Times New Roman" w:hAnsi="Times New Roman" w:cs="Times New Roman"/>
          <w:sz w:val="24"/>
          <w:szCs w:val="24"/>
          <w:shd w:val="clear" w:color="auto" w:fill="FFFFFF"/>
        </w:rPr>
        <w:t xml:space="preserve">  Advances in Biotechnology &amp; Bioscience, Volume 18, pp 43-75.</w:t>
      </w:r>
    </w:p>
    <w:p w14:paraId="51FDB054"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lang w:eastAsia="en-IN"/>
        </w:rPr>
        <w:t>Tripathi, M.K., Tiwari, R., Mishra, R., Sharma, S., Tripathi, N. and Tiwari, S. (</w:t>
      </w:r>
      <w:r w:rsidRPr="00886342">
        <w:rPr>
          <w:rFonts w:ascii="Times New Roman" w:hAnsi="Times New Roman" w:cs="Times New Roman"/>
          <w:sz w:val="24"/>
          <w:szCs w:val="24"/>
          <w:shd w:val="clear" w:color="auto" w:fill="FFFFFF"/>
        </w:rPr>
        <w:t xml:space="preserve">2025b). </w:t>
      </w:r>
      <w:hyperlink r:id="rId12" w:anchor="page=109" w:history="1">
        <w:r w:rsidRPr="00886342">
          <w:rPr>
            <w:rFonts w:ascii="Times New Roman" w:hAnsi="Times New Roman" w:cs="Times New Roman"/>
            <w:i/>
            <w:sz w:val="24"/>
            <w:szCs w:val="24"/>
          </w:rPr>
          <w:t xml:space="preserve"> </w:t>
        </w:r>
        <w:r w:rsidRPr="00886342">
          <w:rPr>
            <w:rFonts w:ascii="Times New Roman" w:hAnsi="Times New Roman" w:cs="Times New Roman"/>
            <w:sz w:val="24"/>
            <w:szCs w:val="24"/>
          </w:rPr>
          <w:t xml:space="preserve">Regeneration of </w:t>
        </w:r>
        <w:r w:rsidRPr="00886342">
          <w:rPr>
            <w:rFonts w:ascii="Times New Roman" w:hAnsi="Times New Roman" w:cs="Times New Roman"/>
            <w:i/>
            <w:sz w:val="24"/>
            <w:szCs w:val="24"/>
          </w:rPr>
          <w:t xml:space="preserve">Vitis vinifera </w:t>
        </w:r>
        <w:r w:rsidRPr="00886342">
          <w:rPr>
            <w:rFonts w:ascii="Times New Roman" w:hAnsi="Times New Roman" w:cs="Times New Roman"/>
            <w:sz w:val="24"/>
            <w:szCs w:val="24"/>
          </w:rPr>
          <w:t xml:space="preserve">(L) via organogenesis from nodal </w:t>
        </w:r>
        <w:r w:rsidRPr="00886342">
          <w:rPr>
            <w:rFonts w:ascii="Times New Roman" w:hAnsi="Times New Roman" w:cs="Times New Roman"/>
            <w:spacing w:val="-2"/>
            <w:sz w:val="24"/>
            <w:szCs w:val="24"/>
          </w:rPr>
          <w:t>segments.</w:t>
        </w:r>
        <w:r w:rsidRPr="00886342">
          <w:rPr>
            <w:rFonts w:ascii="Times New Roman" w:hAnsi="Times New Roman" w:cs="Times New Roman"/>
            <w:sz w:val="24"/>
            <w:szCs w:val="24"/>
          </w:rPr>
          <w:t xml:space="preserve"> </w:t>
        </w:r>
      </w:hyperlink>
      <w:r w:rsidRPr="00886342">
        <w:rPr>
          <w:rFonts w:ascii="Times New Roman" w:hAnsi="Times New Roman" w:cs="Times New Roman"/>
          <w:sz w:val="24"/>
          <w:szCs w:val="24"/>
        </w:rPr>
        <w:t>In Book: Advances</w:t>
      </w:r>
      <w:r w:rsidRPr="00886342">
        <w:rPr>
          <w:rFonts w:ascii="Times New Roman" w:hAnsi="Times New Roman" w:cs="Times New Roman"/>
          <w:sz w:val="24"/>
          <w:szCs w:val="24"/>
          <w:shd w:val="clear" w:color="auto" w:fill="FFFFFF"/>
        </w:rPr>
        <w:t xml:space="preserve"> in Agricultural Biotechnology, Volume 12, pp 115-152.</w:t>
      </w:r>
      <w:r w:rsidRPr="00886342">
        <w:rPr>
          <w:rFonts w:ascii="Times New Roman" w:hAnsi="Times New Roman" w:cs="Times New Roman"/>
          <w:sz w:val="24"/>
          <w:szCs w:val="24"/>
        </w:rPr>
        <w:t xml:space="preserve"> </w:t>
      </w:r>
    </w:p>
    <w:p w14:paraId="345C7D23"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Uikey, D.S., Tripathi, M.K., Tiwari, G., Patel, R.P.&amp; Ahuja, A. (2016). Embryogenic cell suspension culture induction and plantlet regeneration of </w:t>
      </w:r>
      <w:r w:rsidRPr="00886342">
        <w:rPr>
          <w:rFonts w:ascii="Times New Roman" w:hAnsi="Times New Roman" w:cs="Times New Roman"/>
          <w:i/>
          <w:iCs/>
          <w:sz w:val="24"/>
          <w:szCs w:val="24"/>
        </w:rPr>
        <w:t>Rauwolfia serpentina</w:t>
      </w:r>
      <w:r w:rsidRPr="00886342">
        <w:rPr>
          <w:rFonts w:ascii="Times New Roman" w:hAnsi="Times New Roman" w:cs="Times New Roman"/>
          <w:sz w:val="24"/>
          <w:szCs w:val="24"/>
        </w:rPr>
        <w:t xml:space="preserve"> (L.) Benth.: influence of different plant growth regulator concentrations and combinations. </w:t>
      </w:r>
      <w:r w:rsidRPr="00886342">
        <w:rPr>
          <w:rFonts w:ascii="Times New Roman" w:hAnsi="Times New Roman" w:cs="Times New Roman"/>
          <w:i/>
          <w:iCs/>
          <w:sz w:val="24"/>
          <w:szCs w:val="24"/>
        </w:rPr>
        <w:t xml:space="preserve">Med Plants Int J </w:t>
      </w:r>
      <w:proofErr w:type="spellStart"/>
      <w:r w:rsidRPr="00886342">
        <w:rPr>
          <w:rFonts w:ascii="Times New Roman" w:hAnsi="Times New Roman" w:cs="Times New Roman"/>
          <w:i/>
          <w:iCs/>
          <w:sz w:val="24"/>
          <w:szCs w:val="24"/>
        </w:rPr>
        <w:t>Phytomed</w:t>
      </w:r>
      <w:proofErr w:type="spellEnd"/>
      <w:r w:rsidRPr="00886342">
        <w:rPr>
          <w:rFonts w:ascii="Times New Roman" w:hAnsi="Times New Roman" w:cs="Times New Roman"/>
          <w:i/>
          <w:iCs/>
          <w:sz w:val="24"/>
          <w:szCs w:val="24"/>
        </w:rPr>
        <w:t xml:space="preserve"> </w:t>
      </w:r>
      <w:proofErr w:type="spellStart"/>
      <w:r w:rsidRPr="00886342">
        <w:rPr>
          <w:rFonts w:ascii="Times New Roman" w:hAnsi="Times New Roman" w:cs="Times New Roman"/>
          <w:i/>
          <w:iCs/>
          <w:sz w:val="24"/>
          <w:szCs w:val="24"/>
        </w:rPr>
        <w:t>Relat</w:t>
      </w:r>
      <w:proofErr w:type="spellEnd"/>
      <w:r w:rsidRPr="00886342">
        <w:rPr>
          <w:rFonts w:ascii="Times New Roman" w:hAnsi="Times New Roman" w:cs="Times New Roman"/>
          <w:i/>
          <w:iCs/>
          <w:sz w:val="24"/>
          <w:szCs w:val="24"/>
        </w:rPr>
        <w:t xml:space="preserve"> Ind</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8</w:t>
      </w:r>
      <w:r w:rsidRPr="00886342">
        <w:rPr>
          <w:rFonts w:ascii="Times New Roman" w:hAnsi="Times New Roman" w:cs="Times New Roman"/>
          <w:sz w:val="24"/>
          <w:szCs w:val="24"/>
        </w:rPr>
        <w:t>(2):153-162.</w:t>
      </w:r>
    </w:p>
    <w:p w14:paraId="5B39806E"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lang w:val="nl-NL"/>
        </w:rPr>
        <w:t>Vibhute, M., Tripathi, M.K., Tiwari, R., Tiwari, S., Tripathi, N. &amp; Sharma, M.           (</w:t>
      </w:r>
      <w:r w:rsidRPr="00886342">
        <w:rPr>
          <w:rFonts w:ascii="Times New Roman" w:hAnsi="Times New Roman" w:cs="Times New Roman"/>
          <w:sz w:val="24"/>
          <w:szCs w:val="24"/>
        </w:rPr>
        <w:t>2022</w:t>
      </w:r>
      <w:r w:rsidRPr="00886342">
        <w:rPr>
          <w:rFonts w:ascii="Times New Roman" w:hAnsi="Times New Roman" w:cs="Times New Roman"/>
          <w:sz w:val="24"/>
          <w:szCs w:val="24"/>
          <w:lang w:val="nl-NL"/>
        </w:rPr>
        <w:t xml:space="preserve">). </w:t>
      </w:r>
      <w:r w:rsidRPr="00886342">
        <w:rPr>
          <w:rFonts w:ascii="Times New Roman" w:hAnsi="Times New Roman" w:cs="Times New Roman"/>
          <w:sz w:val="24"/>
          <w:szCs w:val="24"/>
        </w:rPr>
        <w:t xml:space="preserve">Massive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propagation from cultured nodal segment of three Citrus species. In book: Research Aspects in Biological Science. 6:102-127. DOI: 10.9734/bpi/rabs/v6/3508B</w:t>
      </w:r>
    </w:p>
    <w:p w14:paraId="4800D833"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Yadav, S. K., Yadav, G. K., Bhaskar, R. &amp; Tiwari, R. K. (2010). Thidiazuron induced callus induction and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regeneration of Asparagus (</w:t>
      </w:r>
      <w:r w:rsidRPr="00886342">
        <w:rPr>
          <w:rFonts w:ascii="Times New Roman" w:hAnsi="Times New Roman" w:cs="Times New Roman"/>
          <w:i/>
          <w:iCs/>
          <w:sz w:val="24"/>
          <w:szCs w:val="24"/>
        </w:rPr>
        <w:t xml:space="preserve">Asparagus racemosus </w:t>
      </w:r>
      <w:r w:rsidRPr="00886342">
        <w:rPr>
          <w:rFonts w:ascii="Times New Roman" w:hAnsi="Times New Roman" w:cs="Times New Roman"/>
          <w:sz w:val="24"/>
          <w:szCs w:val="24"/>
        </w:rPr>
        <w:t xml:space="preserve">Wild.). </w:t>
      </w:r>
      <w:r w:rsidRPr="00886342">
        <w:rPr>
          <w:rFonts w:ascii="Times New Roman" w:hAnsi="Times New Roman" w:cs="Times New Roman"/>
          <w:i/>
          <w:iCs/>
          <w:sz w:val="24"/>
          <w:szCs w:val="24"/>
        </w:rPr>
        <w:t>Indian Journal of Scientific Research</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w:t>
      </w:r>
      <w:r w:rsidRPr="00886342">
        <w:rPr>
          <w:rFonts w:ascii="Times New Roman" w:hAnsi="Times New Roman" w:cs="Times New Roman"/>
          <w:sz w:val="24"/>
          <w:szCs w:val="24"/>
        </w:rPr>
        <w:t>(1): 27-30.</w:t>
      </w:r>
    </w:p>
    <w:p w14:paraId="6372E701" w14:textId="77777777" w:rsid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21" w:name="_Hlk207293777"/>
      <w:bookmarkStart w:id="22" w:name="_Hlk151623398"/>
      <w:r w:rsidRPr="00886342">
        <w:rPr>
          <w:rFonts w:ascii="Times New Roman" w:hAnsi="Times New Roman" w:cs="Times New Roman"/>
          <w:sz w:val="24"/>
          <w:szCs w:val="24"/>
        </w:rPr>
        <w:t xml:space="preserve">Yavuz, H. B. &amp; Çömlekçioğlu, N. </w:t>
      </w:r>
      <w:bookmarkEnd w:id="21"/>
      <w:r w:rsidRPr="00886342">
        <w:rPr>
          <w:rFonts w:ascii="Times New Roman" w:hAnsi="Times New Roman" w:cs="Times New Roman"/>
          <w:sz w:val="24"/>
          <w:szCs w:val="24"/>
        </w:rPr>
        <w:t xml:space="preserve">(2022). </w:t>
      </w:r>
      <w:bookmarkEnd w:id="22"/>
      <w:r w:rsidRPr="00886342">
        <w:rPr>
          <w:rFonts w:ascii="Times New Roman" w:hAnsi="Times New Roman" w:cs="Times New Roman"/>
          <w:sz w:val="24"/>
          <w:szCs w:val="24"/>
        </w:rPr>
        <w:t>Effects of donor plant age and explant types on Asparagus (</w:t>
      </w:r>
      <w:r w:rsidRPr="00886342">
        <w:rPr>
          <w:rFonts w:ascii="Times New Roman" w:hAnsi="Times New Roman" w:cs="Times New Roman"/>
          <w:i/>
          <w:iCs/>
          <w:sz w:val="24"/>
          <w:szCs w:val="24"/>
        </w:rPr>
        <w:t>Asparagus officinalis</w:t>
      </w:r>
      <w:r w:rsidRPr="00886342">
        <w:rPr>
          <w:rFonts w:ascii="Times New Roman" w:hAnsi="Times New Roman" w:cs="Times New Roman"/>
          <w:sz w:val="24"/>
          <w:szCs w:val="24"/>
        </w:rPr>
        <w:t xml:space="preserve"> L.) micropropagation. </w:t>
      </w:r>
      <w:r w:rsidRPr="00886342">
        <w:rPr>
          <w:rFonts w:ascii="Times New Roman" w:hAnsi="Times New Roman" w:cs="Times New Roman"/>
          <w:i/>
          <w:iCs/>
          <w:sz w:val="24"/>
          <w:szCs w:val="24"/>
        </w:rPr>
        <w:t>International Journal of Agriculture Forestry and Life Sciences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6</w:t>
      </w:r>
      <w:r w:rsidRPr="00886342">
        <w:rPr>
          <w:rFonts w:ascii="Times New Roman" w:hAnsi="Times New Roman" w:cs="Times New Roman"/>
          <w:sz w:val="24"/>
          <w:szCs w:val="24"/>
        </w:rPr>
        <w:t>(1):12-17.</w:t>
      </w:r>
    </w:p>
    <w:p w14:paraId="00530E7D" w14:textId="77777777" w:rsidR="00185A8B" w:rsidRDefault="00185A8B" w:rsidP="00356C24">
      <w:pPr>
        <w:pStyle w:val="ListParagraph"/>
        <w:spacing w:before="120" w:after="120" w:line="360" w:lineRule="auto"/>
        <w:ind w:left="0"/>
        <w:jc w:val="both"/>
        <w:rPr>
          <w:bCs/>
          <w:i/>
          <w:iCs/>
          <w:sz w:val="20"/>
          <w:szCs w:val="20"/>
        </w:rPr>
        <w:sectPr w:rsidR="00185A8B" w:rsidSect="00185A8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2160" w:header="720" w:footer="720" w:gutter="0"/>
          <w:cols w:space="708"/>
        </w:sectPr>
      </w:pPr>
    </w:p>
    <w:p w14:paraId="5F454ACA" w14:textId="124A3F6E" w:rsidR="00185A8B" w:rsidRDefault="00D56FBA" w:rsidP="00356C24">
      <w:pPr>
        <w:pStyle w:val="ListParagraph"/>
        <w:spacing w:before="120" w:after="120" w:line="360" w:lineRule="auto"/>
        <w:ind w:left="0"/>
        <w:jc w:val="both"/>
        <w:rPr>
          <w:b/>
          <w:bCs/>
          <w:i/>
          <w:iCs/>
          <w:color w:val="000000"/>
        </w:rPr>
      </w:pPr>
      <w:r w:rsidRPr="00CE5400">
        <w:rPr>
          <w:rFonts w:ascii="Times New Roman" w:eastAsia="Times New Roman" w:hAnsi="Times New Roman" w:cs="Times New Roman"/>
          <w:b/>
          <w:bCs/>
          <w:color w:val="000000"/>
          <w:lang w:eastAsia="en-IN"/>
        </w:rPr>
        <w:lastRenderedPageBreak/>
        <w:t xml:space="preserve">Table 1 </w:t>
      </w:r>
      <w:r w:rsidRPr="00CE5400">
        <w:rPr>
          <w:rFonts w:ascii="Times New Roman" w:hAnsi="Times New Roman" w:cs="Times New Roman"/>
          <w:b/>
        </w:rPr>
        <w:t>Effects of different surface sterilizing, antifungal and antibacterial agents on aseptic culture establishment</w:t>
      </w:r>
    </w:p>
    <w:p w14:paraId="3565135C" w14:textId="549B4C11" w:rsidR="0050260B" w:rsidRPr="00CE5400" w:rsidRDefault="0050260B" w:rsidP="00356C24">
      <w:pPr>
        <w:pStyle w:val="ListParagraph"/>
        <w:spacing w:before="120" w:after="120" w:line="360" w:lineRule="auto"/>
        <w:ind w:left="0"/>
        <w:jc w:val="both"/>
        <w:rPr>
          <w:rFonts w:ascii="Times New Roman" w:hAnsi="Times New Roman" w:cs="Times New Roman"/>
        </w:rPr>
      </w:pPr>
    </w:p>
    <w:tbl>
      <w:tblPr>
        <w:tblStyle w:val="TableGrid"/>
        <w:tblpPr w:leftFromText="180" w:rightFromText="180" w:vertAnchor="page" w:horzAnchor="margin" w:tblpY="2991"/>
        <w:tblW w:w="5054" w:type="pct"/>
        <w:tblLayout w:type="fixed"/>
        <w:tblLook w:val="04A0" w:firstRow="1" w:lastRow="0" w:firstColumn="1" w:lastColumn="0" w:noHBand="0" w:noVBand="1"/>
      </w:tblPr>
      <w:tblGrid>
        <w:gridCol w:w="559"/>
        <w:gridCol w:w="2649"/>
        <w:gridCol w:w="1948"/>
        <w:gridCol w:w="1593"/>
        <w:gridCol w:w="1246"/>
        <w:gridCol w:w="1150"/>
        <w:gridCol w:w="1683"/>
        <w:gridCol w:w="1418"/>
        <w:gridCol w:w="1853"/>
      </w:tblGrid>
      <w:tr w:rsidR="009F7608" w:rsidRPr="00CE5400" w14:paraId="441336BA" w14:textId="77777777" w:rsidTr="00FD355A">
        <w:trPr>
          <w:trHeight w:val="667"/>
        </w:trPr>
        <w:tc>
          <w:tcPr>
            <w:tcW w:w="198" w:type="pct"/>
          </w:tcPr>
          <w:p w14:paraId="01A4876B"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S. No</w:t>
            </w:r>
          </w:p>
        </w:tc>
        <w:tc>
          <w:tcPr>
            <w:tcW w:w="939" w:type="pct"/>
            <w:noWrap/>
          </w:tcPr>
          <w:p w14:paraId="1FEBC2EE"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Treatment</w:t>
            </w:r>
          </w:p>
          <w:p w14:paraId="32A1DAA3"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w:t>
            </w:r>
          </w:p>
        </w:tc>
        <w:tc>
          <w:tcPr>
            <w:tcW w:w="691" w:type="pct"/>
            <w:noWrap/>
          </w:tcPr>
          <w:p w14:paraId="064D6AB5"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Concentration</w:t>
            </w:r>
          </w:p>
          <w:p w14:paraId="63036886" w14:textId="6D2EA429"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787257">
              <w:rPr>
                <w:rFonts w:ascii="Times New Roman" w:eastAsia="Times New Roman" w:hAnsi="Times New Roman" w:cs="Times New Roman"/>
                <w:b/>
                <w:bCs/>
                <w:color w:val="000000"/>
                <w:sz w:val="20"/>
                <w:szCs w:val="20"/>
                <w:highlight w:val="yellow"/>
                <w:lang w:eastAsia="en-IN"/>
              </w:rPr>
              <w:t>(%)</w:t>
            </w:r>
            <w:r w:rsidR="00787257" w:rsidRPr="00787257">
              <w:rPr>
                <w:rFonts w:ascii="Times New Roman" w:eastAsia="Times New Roman" w:hAnsi="Times New Roman" w:cs="Times New Roman"/>
                <w:b/>
                <w:bCs/>
                <w:color w:val="000000"/>
                <w:sz w:val="20"/>
                <w:szCs w:val="20"/>
                <w:highlight w:val="yellow"/>
                <w:lang w:eastAsia="en-IN"/>
              </w:rPr>
              <w:t xml:space="preserve"> &amp; (g)</w:t>
            </w:r>
          </w:p>
        </w:tc>
        <w:tc>
          <w:tcPr>
            <w:tcW w:w="565" w:type="pct"/>
            <w:noWrap/>
          </w:tcPr>
          <w:p w14:paraId="14CDB8CF" w14:textId="33F25F27" w:rsidR="0050260B" w:rsidRPr="00CE5400" w:rsidRDefault="00787257" w:rsidP="00880410">
            <w:pPr>
              <w:spacing w:after="0" w:line="240" w:lineRule="auto"/>
              <w:jc w:val="both"/>
              <w:rPr>
                <w:rFonts w:ascii="Times New Roman" w:eastAsia="Times New Roman" w:hAnsi="Times New Roman" w:cs="Times New Roman"/>
                <w:b/>
                <w:bCs/>
                <w:color w:val="000000"/>
                <w:sz w:val="20"/>
                <w:szCs w:val="20"/>
                <w:lang w:eastAsia="en-IN"/>
              </w:rPr>
            </w:pPr>
            <w:r w:rsidRPr="00787257">
              <w:rPr>
                <w:rFonts w:ascii="Times New Roman" w:eastAsia="Times New Roman" w:hAnsi="Times New Roman" w:cs="Times New Roman"/>
                <w:b/>
                <w:bCs/>
                <w:color w:val="000000"/>
                <w:sz w:val="20"/>
                <w:szCs w:val="20"/>
                <w:highlight w:val="yellow"/>
                <w:lang w:eastAsia="en-IN"/>
              </w:rPr>
              <w:t>Duration</w:t>
            </w:r>
          </w:p>
          <w:p w14:paraId="33378A02" w14:textId="4B9A5161"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(In min</w:t>
            </w:r>
            <w:r w:rsidR="00485E39" w:rsidRPr="00CE5400">
              <w:rPr>
                <w:rFonts w:ascii="Times New Roman" w:eastAsia="Times New Roman" w:hAnsi="Times New Roman" w:cs="Times New Roman"/>
                <w:b/>
                <w:bCs/>
                <w:color w:val="000000"/>
                <w:sz w:val="20"/>
                <w:szCs w:val="20"/>
                <w:lang w:eastAsia="en-IN"/>
              </w:rPr>
              <w:t>.</w:t>
            </w:r>
            <w:r w:rsidRPr="00CE5400">
              <w:rPr>
                <w:rFonts w:ascii="Times New Roman" w:eastAsia="Times New Roman" w:hAnsi="Times New Roman" w:cs="Times New Roman"/>
                <w:b/>
                <w:bCs/>
                <w:color w:val="000000"/>
                <w:sz w:val="20"/>
                <w:szCs w:val="20"/>
                <w:lang w:eastAsia="en-IN"/>
              </w:rPr>
              <w:t>)</w:t>
            </w:r>
          </w:p>
        </w:tc>
        <w:tc>
          <w:tcPr>
            <w:tcW w:w="442" w:type="pct"/>
            <w:noWrap/>
          </w:tcPr>
          <w:p w14:paraId="74B63A07" w14:textId="2A72366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w:t>
            </w:r>
            <w:r w:rsidR="00485E39" w:rsidRPr="00CE5400">
              <w:rPr>
                <w:rFonts w:ascii="Times New Roman" w:eastAsia="Times New Roman" w:hAnsi="Times New Roman" w:cs="Times New Roman"/>
                <w:b/>
                <w:bCs/>
                <w:color w:val="000000"/>
                <w:sz w:val="20"/>
                <w:szCs w:val="20"/>
                <w:lang w:eastAsia="en-IN"/>
              </w:rPr>
              <w:t>umbers</w:t>
            </w:r>
            <w:r w:rsidRPr="00CE5400">
              <w:rPr>
                <w:rFonts w:ascii="Times New Roman" w:eastAsia="Times New Roman" w:hAnsi="Times New Roman" w:cs="Times New Roman"/>
                <w:b/>
                <w:bCs/>
                <w:color w:val="000000"/>
                <w:sz w:val="20"/>
                <w:szCs w:val="20"/>
                <w:lang w:eastAsia="en-IN"/>
              </w:rPr>
              <w:t xml:space="preserve"> of explant</w:t>
            </w:r>
          </w:p>
          <w:p w14:paraId="0DDD0D71"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inoculated</w:t>
            </w:r>
          </w:p>
        </w:tc>
        <w:tc>
          <w:tcPr>
            <w:tcW w:w="408" w:type="pct"/>
            <w:noWrap/>
          </w:tcPr>
          <w:p w14:paraId="745954EE" w14:textId="3A2EB435"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w:t>
            </w:r>
            <w:r w:rsidR="00485E39" w:rsidRPr="00CE5400">
              <w:rPr>
                <w:rFonts w:ascii="Times New Roman" w:eastAsia="Times New Roman" w:hAnsi="Times New Roman" w:cs="Times New Roman"/>
                <w:b/>
                <w:bCs/>
                <w:color w:val="000000"/>
                <w:sz w:val="20"/>
                <w:szCs w:val="20"/>
                <w:lang w:eastAsia="en-IN"/>
              </w:rPr>
              <w:t>umbers</w:t>
            </w:r>
            <w:r w:rsidRPr="00CE5400">
              <w:rPr>
                <w:rFonts w:ascii="Times New Roman" w:eastAsia="Times New Roman" w:hAnsi="Times New Roman" w:cs="Times New Roman"/>
                <w:b/>
                <w:bCs/>
                <w:color w:val="000000"/>
                <w:sz w:val="20"/>
                <w:szCs w:val="20"/>
                <w:lang w:eastAsia="en-IN"/>
              </w:rPr>
              <w:t xml:space="preserve"> of explant</w:t>
            </w:r>
          </w:p>
          <w:p w14:paraId="221C2719"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survived</w:t>
            </w:r>
            <w:r w:rsidRPr="00CE5400">
              <w:rPr>
                <w:rFonts w:ascii="Times New Roman" w:hAnsi="Times New Roman" w:cs="Times New Roman"/>
                <w:b/>
                <w:bCs/>
                <w:sz w:val="20"/>
                <w:szCs w:val="20"/>
              </w:rPr>
              <w:t>*</w:t>
            </w:r>
          </w:p>
        </w:tc>
        <w:tc>
          <w:tcPr>
            <w:tcW w:w="597" w:type="pct"/>
            <w:noWrap/>
          </w:tcPr>
          <w:p w14:paraId="2D14AEA5"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Contaminated</w:t>
            </w:r>
          </w:p>
          <w:p w14:paraId="0D7CAB23"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explant</w:t>
            </w:r>
            <w:r w:rsidRPr="00CE5400">
              <w:rPr>
                <w:rFonts w:ascii="Times New Roman" w:hAnsi="Times New Roman" w:cs="Times New Roman"/>
                <w:b/>
                <w:bCs/>
                <w:sz w:val="20"/>
                <w:szCs w:val="20"/>
              </w:rPr>
              <w:t>*</w:t>
            </w:r>
          </w:p>
        </w:tc>
        <w:tc>
          <w:tcPr>
            <w:tcW w:w="503" w:type="pct"/>
            <w:noWrap/>
          </w:tcPr>
          <w:p w14:paraId="02BE243A"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Percentage</w:t>
            </w:r>
          </w:p>
          <w:p w14:paraId="5380759F"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survival</w:t>
            </w:r>
            <w:r w:rsidRPr="00CE5400">
              <w:rPr>
                <w:rFonts w:ascii="Times New Roman" w:hAnsi="Times New Roman" w:cs="Times New Roman"/>
                <w:b/>
                <w:bCs/>
                <w:sz w:val="20"/>
                <w:szCs w:val="20"/>
              </w:rPr>
              <w:t>*</w:t>
            </w:r>
          </w:p>
        </w:tc>
        <w:tc>
          <w:tcPr>
            <w:tcW w:w="657" w:type="pct"/>
            <w:noWrap/>
          </w:tcPr>
          <w:p w14:paraId="022D4995"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Contamination</w:t>
            </w:r>
            <w:r w:rsidRPr="00CE5400">
              <w:rPr>
                <w:rFonts w:ascii="Times New Roman" w:hAnsi="Times New Roman" w:cs="Times New Roman"/>
                <w:b/>
                <w:bCs/>
                <w:sz w:val="20"/>
                <w:szCs w:val="20"/>
              </w:rPr>
              <w:t>*</w:t>
            </w:r>
            <w:r w:rsidRPr="00CE5400">
              <w:rPr>
                <w:rFonts w:ascii="Times New Roman" w:eastAsia="Times New Roman" w:hAnsi="Times New Roman" w:cs="Times New Roman"/>
                <w:b/>
                <w:bCs/>
                <w:color w:val="000000"/>
                <w:sz w:val="20"/>
                <w:szCs w:val="20"/>
                <w:lang w:eastAsia="en-IN"/>
              </w:rPr>
              <w:t xml:space="preserve"> %</w:t>
            </w:r>
          </w:p>
          <w:p w14:paraId="1E6C8411"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w:t>
            </w:r>
          </w:p>
        </w:tc>
      </w:tr>
      <w:tr w:rsidR="009F7608" w:rsidRPr="00CE5400" w14:paraId="56827689" w14:textId="77777777" w:rsidTr="00FD355A">
        <w:trPr>
          <w:trHeight w:val="143"/>
        </w:trPr>
        <w:tc>
          <w:tcPr>
            <w:tcW w:w="198" w:type="pct"/>
          </w:tcPr>
          <w:p w14:paraId="3027510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w:t>
            </w:r>
          </w:p>
        </w:tc>
        <w:tc>
          <w:tcPr>
            <w:tcW w:w="939" w:type="pct"/>
            <w:noWrap/>
          </w:tcPr>
          <w:p w14:paraId="6F5CD3CE"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Ethanol</w:t>
            </w:r>
          </w:p>
        </w:tc>
        <w:tc>
          <w:tcPr>
            <w:tcW w:w="691" w:type="pct"/>
            <w:noWrap/>
          </w:tcPr>
          <w:p w14:paraId="57368A9C"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1.5+70%</w:t>
            </w:r>
          </w:p>
        </w:tc>
        <w:tc>
          <w:tcPr>
            <w:tcW w:w="565" w:type="pct"/>
          </w:tcPr>
          <w:p w14:paraId="6270576A"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15+0.30</w:t>
            </w:r>
          </w:p>
        </w:tc>
        <w:tc>
          <w:tcPr>
            <w:tcW w:w="442" w:type="pct"/>
            <w:noWrap/>
          </w:tcPr>
          <w:p w14:paraId="0AD6680F"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5E62C62A"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3(9.97)</w:t>
            </w:r>
          </w:p>
        </w:tc>
        <w:tc>
          <w:tcPr>
            <w:tcW w:w="597" w:type="pct"/>
            <w:noWrap/>
          </w:tcPr>
          <w:p w14:paraId="0E591460"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17(24.35)</w:t>
            </w:r>
          </w:p>
        </w:tc>
        <w:tc>
          <w:tcPr>
            <w:tcW w:w="503" w:type="pct"/>
            <w:noWrap/>
          </w:tcPr>
          <w:p w14:paraId="0A6F558F" w14:textId="02AC0A4C"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r w:rsidR="009A171E" w:rsidRPr="00CE5400">
              <w:rPr>
                <w:rFonts w:ascii="Times New Roman" w:eastAsia="Times New Roman" w:hAnsi="Times New Roman" w:cs="Times New Roman"/>
                <w:color w:val="000000"/>
                <w:sz w:val="20"/>
                <w:szCs w:val="20"/>
                <w:vertAlign w:val="superscript"/>
                <w:lang w:eastAsia="en-IN"/>
              </w:rPr>
              <w:t>h</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22.78)</w:t>
            </w:r>
          </w:p>
        </w:tc>
        <w:tc>
          <w:tcPr>
            <w:tcW w:w="657" w:type="pct"/>
            <w:noWrap/>
          </w:tcPr>
          <w:p w14:paraId="6C3208A4" w14:textId="1AB16F5F"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85</w:t>
            </w:r>
            <w:r w:rsidR="00BE12A0" w:rsidRPr="00CE5400">
              <w:rPr>
                <w:rFonts w:ascii="Times New Roman" w:eastAsia="Times New Roman" w:hAnsi="Times New Roman" w:cs="Times New Roman"/>
                <w:color w:val="000000"/>
                <w:sz w:val="20"/>
                <w:szCs w:val="20"/>
                <w:vertAlign w:val="superscript"/>
                <w:lang w:eastAsia="en-IN"/>
              </w:rPr>
              <w:t>a</w:t>
            </w:r>
            <w:r w:rsidR="00BE12A0"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67.21)</w:t>
            </w:r>
          </w:p>
        </w:tc>
      </w:tr>
      <w:tr w:rsidR="009F7608" w:rsidRPr="00CE5400" w14:paraId="047EC7CF" w14:textId="77777777" w:rsidTr="00FD355A">
        <w:trPr>
          <w:trHeight w:val="143"/>
        </w:trPr>
        <w:tc>
          <w:tcPr>
            <w:tcW w:w="198" w:type="pct"/>
          </w:tcPr>
          <w:p w14:paraId="660A4274"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w:t>
            </w:r>
          </w:p>
        </w:tc>
        <w:tc>
          <w:tcPr>
            <w:tcW w:w="939" w:type="pct"/>
            <w:noWrap/>
          </w:tcPr>
          <w:p w14:paraId="32A4506E"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Ethanol</w:t>
            </w:r>
          </w:p>
        </w:tc>
        <w:tc>
          <w:tcPr>
            <w:tcW w:w="691" w:type="pct"/>
            <w:noWrap/>
          </w:tcPr>
          <w:p w14:paraId="64AE6234"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2.0+70%</w:t>
            </w:r>
          </w:p>
        </w:tc>
        <w:tc>
          <w:tcPr>
            <w:tcW w:w="565" w:type="pct"/>
          </w:tcPr>
          <w:p w14:paraId="10FA415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15+0.45</w:t>
            </w:r>
          </w:p>
        </w:tc>
        <w:tc>
          <w:tcPr>
            <w:tcW w:w="442" w:type="pct"/>
            <w:noWrap/>
          </w:tcPr>
          <w:p w14:paraId="6BA9F914"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72C556DE"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5(12.92)</w:t>
            </w:r>
          </w:p>
        </w:tc>
        <w:tc>
          <w:tcPr>
            <w:tcW w:w="597" w:type="pct"/>
            <w:noWrap/>
          </w:tcPr>
          <w:p w14:paraId="17A2845A"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15(22.78)</w:t>
            </w:r>
          </w:p>
        </w:tc>
        <w:tc>
          <w:tcPr>
            <w:tcW w:w="503" w:type="pct"/>
            <w:noWrap/>
          </w:tcPr>
          <w:p w14:paraId="50BC345B" w14:textId="6E40EA94"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25</w:t>
            </w:r>
            <w:r w:rsidR="009A171E" w:rsidRPr="00CE5400">
              <w:rPr>
                <w:rFonts w:ascii="Times New Roman" w:eastAsia="Times New Roman" w:hAnsi="Times New Roman" w:cs="Times New Roman"/>
                <w:color w:val="000000"/>
                <w:sz w:val="20"/>
                <w:szCs w:val="20"/>
                <w:vertAlign w:val="superscript"/>
                <w:lang w:eastAsia="en-IN"/>
              </w:rPr>
              <w:t>g</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30.00)</w:t>
            </w:r>
          </w:p>
        </w:tc>
        <w:tc>
          <w:tcPr>
            <w:tcW w:w="657" w:type="pct"/>
            <w:noWrap/>
          </w:tcPr>
          <w:p w14:paraId="5F3161B8" w14:textId="6EF90EED"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75</w:t>
            </w:r>
            <w:r w:rsidR="00BE12A0" w:rsidRPr="00CE5400">
              <w:rPr>
                <w:rFonts w:ascii="Times New Roman" w:eastAsia="Times New Roman" w:hAnsi="Times New Roman" w:cs="Times New Roman"/>
                <w:color w:val="000000"/>
                <w:sz w:val="20"/>
                <w:szCs w:val="20"/>
                <w:vertAlign w:val="superscript"/>
                <w:lang w:eastAsia="en-IN"/>
              </w:rPr>
              <w:t>b</w:t>
            </w:r>
            <w:r w:rsidR="00BE12A0"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60.00)</w:t>
            </w:r>
          </w:p>
        </w:tc>
      </w:tr>
      <w:tr w:rsidR="009F7608" w:rsidRPr="00CE5400" w14:paraId="5A7E1549" w14:textId="77777777" w:rsidTr="00FD355A">
        <w:trPr>
          <w:trHeight w:val="161"/>
        </w:trPr>
        <w:tc>
          <w:tcPr>
            <w:tcW w:w="198" w:type="pct"/>
          </w:tcPr>
          <w:p w14:paraId="0EC3FC43"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w:t>
            </w:r>
          </w:p>
        </w:tc>
        <w:tc>
          <w:tcPr>
            <w:tcW w:w="939" w:type="pct"/>
            <w:noWrap/>
          </w:tcPr>
          <w:p w14:paraId="0FB14253"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HgCl</w:t>
            </w:r>
            <w:r w:rsidRPr="00CE5400">
              <w:rPr>
                <w:rFonts w:ascii="Times New Roman" w:hAnsi="Times New Roman" w:cs="Times New Roman"/>
                <w:sz w:val="20"/>
                <w:szCs w:val="20"/>
                <w:vertAlign w:val="subscript"/>
              </w:rPr>
              <w:t>2</w:t>
            </w:r>
            <w:r w:rsidRPr="00CE5400">
              <w:rPr>
                <w:rFonts w:ascii="Times New Roman" w:hAnsi="Times New Roman" w:cs="Times New Roman"/>
                <w:sz w:val="20"/>
                <w:szCs w:val="20"/>
              </w:rPr>
              <w:t xml:space="preserve"> + Ethanol</w:t>
            </w:r>
          </w:p>
        </w:tc>
        <w:tc>
          <w:tcPr>
            <w:tcW w:w="691" w:type="pct"/>
            <w:noWrap/>
          </w:tcPr>
          <w:p w14:paraId="1E4A3588"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2.0+0.1+70%</w:t>
            </w:r>
          </w:p>
        </w:tc>
        <w:tc>
          <w:tcPr>
            <w:tcW w:w="565" w:type="pct"/>
          </w:tcPr>
          <w:p w14:paraId="1FF471E8"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15+0.30+0.45</w:t>
            </w:r>
          </w:p>
        </w:tc>
        <w:tc>
          <w:tcPr>
            <w:tcW w:w="442" w:type="pct"/>
            <w:noWrap/>
          </w:tcPr>
          <w:p w14:paraId="7FC2A067"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6890886D"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6(14.18)</w:t>
            </w:r>
          </w:p>
        </w:tc>
        <w:tc>
          <w:tcPr>
            <w:tcW w:w="597" w:type="pct"/>
            <w:noWrap/>
          </w:tcPr>
          <w:p w14:paraId="0BCEA4ED"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14(21.97)</w:t>
            </w:r>
          </w:p>
        </w:tc>
        <w:tc>
          <w:tcPr>
            <w:tcW w:w="503" w:type="pct"/>
            <w:noWrap/>
          </w:tcPr>
          <w:p w14:paraId="1199DE15" w14:textId="7D58BB5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30</w:t>
            </w:r>
            <w:r w:rsidR="009A171E" w:rsidRPr="00CE5400">
              <w:rPr>
                <w:rFonts w:ascii="Times New Roman" w:eastAsia="Times New Roman" w:hAnsi="Times New Roman" w:cs="Times New Roman"/>
                <w:color w:val="000000"/>
                <w:sz w:val="20"/>
                <w:szCs w:val="20"/>
                <w:vertAlign w:val="superscript"/>
                <w:lang w:eastAsia="en-IN"/>
              </w:rPr>
              <w:t>f</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33.21)</w:t>
            </w:r>
          </w:p>
        </w:tc>
        <w:tc>
          <w:tcPr>
            <w:tcW w:w="657" w:type="pct"/>
            <w:noWrap/>
          </w:tcPr>
          <w:p w14:paraId="56E99821" w14:textId="77CCBA48"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70</w:t>
            </w:r>
            <w:r w:rsidR="00BE12A0" w:rsidRPr="00CE5400">
              <w:rPr>
                <w:rFonts w:ascii="Times New Roman" w:eastAsia="Times New Roman" w:hAnsi="Times New Roman" w:cs="Times New Roman"/>
                <w:color w:val="000000"/>
                <w:sz w:val="20"/>
                <w:szCs w:val="20"/>
                <w:vertAlign w:val="superscript"/>
                <w:lang w:eastAsia="en-IN"/>
              </w:rPr>
              <w:t xml:space="preserve">c </w:t>
            </w:r>
            <w:r w:rsidR="00BE12A0" w:rsidRPr="00CE5400">
              <w:rPr>
                <w:rFonts w:ascii="Times New Roman" w:eastAsia="Times New Roman" w:hAnsi="Times New Roman" w:cs="Times New Roman"/>
                <w:color w:val="000000"/>
                <w:sz w:val="20"/>
                <w:szCs w:val="20"/>
                <w:lang w:eastAsia="en-IN"/>
              </w:rPr>
              <w:t>(</w:t>
            </w:r>
            <w:r w:rsidRPr="00CE5400">
              <w:rPr>
                <w:rFonts w:ascii="Times New Roman" w:eastAsia="Times New Roman" w:hAnsi="Times New Roman" w:cs="Times New Roman"/>
                <w:color w:val="000000"/>
                <w:sz w:val="20"/>
                <w:szCs w:val="20"/>
                <w:lang w:eastAsia="en-IN"/>
              </w:rPr>
              <w:t>56.79)</w:t>
            </w:r>
          </w:p>
        </w:tc>
      </w:tr>
      <w:tr w:rsidR="009F7608" w:rsidRPr="00CE5400" w14:paraId="4A856ADB" w14:textId="77777777" w:rsidTr="00FD355A">
        <w:trPr>
          <w:trHeight w:val="143"/>
        </w:trPr>
        <w:tc>
          <w:tcPr>
            <w:tcW w:w="198" w:type="pct"/>
          </w:tcPr>
          <w:p w14:paraId="32036F8E"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w:t>
            </w:r>
          </w:p>
        </w:tc>
        <w:tc>
          <w:tcPr>
            <w:tcW w:w="939" w:type="pct"/>
            <w:noWrap/>
          </w:tcPr>
          <w:p w14:paraId="48DB72DA"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Kanamycin) + Ethanol</w:t>
            </w:r>
          </w:p>
        </w:tc>
        <w:tc>
          <w:tcPr>
            <w:tcW w:w="691" w:type="pct"/>
            <w:noWrap/>
          </w:tcPr>
          <w:p w14:paraId="25D1EDFD"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(2.0+0.1) +70%</w:t>
            </w:r>
          </w:p>
        </w:tc>
        <w:tc>
          <w:tcPr>
            <w:tcW w:w="565" w:type="pct"/>
          </w:tcPr>
          <w:p w14:paraId="01A3BFC2"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 +1.0</w:t>
            </w:r>
          </w:p>
        </w:tc>
        <w:tc>
          <w:tcPr>
            <w:tcW w:w="442" w:type="pct"/>
            <w:noWrap/>
          </w:tcPr>
          <w:p w14:paraId="0200157A"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58448BF0"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7(15.34)</w:t>
            </w:r>
          </w:p>
        </w:tc>
        <w:tc>
          <w:tcPr>
            <w:tcW w:w="597" w:type="pct"/>
            <w:noWrap/>
          </w:tcPr>
          <w:p w14:paraId="58B95861"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13(21.13)</w:t>
            </w:r>
          </w:p>
        </w:tc>
        <w:tc>
          <w:tcPr>
            <w:tcW w:w="503" w:type="pct"/>
            <w:noWrap/>
          </w:tcPr>
          <w:p w14:paraId="598058D4" w14:textId="156408AE"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35</w:t>
            </w:r>
            <w:r w:rsidR="009A171E" w:rsidRPr="00CE5400">
              <w:rPr>
                <w:rFonts w:ascii="Times New Roman" w:eastAsia="Times New Roman" w:hAnsi="Times New Roman" w:cs="Times New Roman"/>
                <w:color w:val="000000"/>
                <w:sz w:val="20"/>
                <w:szCs w:val="20"/>
                <w:vertAlign w:val="superscript"/>
                <w:lang w:eastAsia="en-IN"/>
              </w:rPr>
              <w:t>e</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36.27)</w:t>
            </w:r>
          </w:p>
        </w:tc>
        <w:tc>
          <w:tcPr>
            <w:tcW w:w="657" w:type="pct"/>
            <w:noWrap/>
          </w:tcPr>
          <w:p w14:paraId="2BDCA3D2" w14:textId="79E9B1A3"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65</w:t>
            </w:r>
            <w:r w:rsidR="00BE12A0" w:rsidRPr="00CE5400">
              <w:rPr>
                <w:rFonts w:ascii="Times New Roman" w:eastAsia="Times New Roman" w:hAnsi="Times New Roman" w:cs="Times New Roman"/>
                <w:color w:val="000000"/>
                <w:sz w:val="20"/>
                <w:szCs w:val="20"/>
                <w:vertAlign w:val="superscript"/>
                <w:lang w:eastAsia="en-IN"/>
              </w:rPr>
              <w:t>d</w:t>
            </w:r>
            <w:r w:rsidR="00BE12A0"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53.73)</w:t>
            </w:r>
          </w:p>
        </w:tc>
      </w:tr>
      <w:tr w:rsidR="009F7608" w:rsidRPr="00CE5400" w14:paraId="1F3212E4" w14:textId="77777777" w:rsidTr="00FD355A">
        <w:trPr>
          <w:trHeight w:val="161"/>
        </w:trPr>
        <w:tc>
          <w:tcPr>
            <w:tcW w:w="198" w:type="pct"/>
          </w:tcPr>
          <w:p w14:paraId="7B613CE8"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w:t>
            </w:r>
          </w:p>
        </w:tc>
        <w:tc>
          <w:tcPr>
            <w:tcW w:w="939" w:type="pct"/>
            <w:noWrap/>
          </w:tcPr>
          <w:p w14:paraId="5C6A78F4"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Kanamycin) + HgCl</w:t>
            </w:r>
            <w:r w:rsidRPr="00CE5400">
              <w:rPr>
                <w:rFonts w:ascii="Times New Roman" w:hAnsi="Times New Roman" w:cs="Times New Roman"/>
                <w:sz w:val="20"/>
                <w:szCs w:val="20"/>
                <w:vertAlign w:val="subscript"/>
              </w:rPr>
              <w:t>2</w:t>
            </w:r>
            <w:r w:rsidRPr="00CE5400">
              <w:rPr>
                <w:rFonts w:ascii="Times New Roman" w:hAnsi="Times New Roman" w:cs="Times New Roman"/>
                <w:sz w:val="20"/>
                <w:szCs w:val="20"/>
              </w:rPr>
              <w:t xml:space="preserve"> + Ethanol</w:t>
            </w:r>
          </w:p>
        </w:tc>
        <w:tc>
          <w:tcPr>
            <w:tcW w:w="691" w:type="pct"/>
            <w:noWrap/>
          </w:tcPr>
          <w:p w14:paraId="7BAF1F66"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(2.0+0.2) +0.1+70%</w:t>
            </w:r>
          </w:p>
        </w:tc>
        <w:tc>
          <w:tcPr>
            <w:tcW w:w="565" w:type="pct"/>
          </w:tcPr>
          <w:p w14:paraId="08548870"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 +0.45+1.0</w:t>
            </w:r>
          </w:p>
        </w:tc>
        <w:tc>
          <w:tcPr>
            <w:tcW w:w="442" w:type="pct"/>
            <w:noWrap/>
          </w:tcPr>
          <w:p w14:paraId="2E02F83F"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42FA4E45"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9(17.56)</w:t>
            </w:r>
          </w:p>
        </w:tc>
        <w:tc>
          <w:tcPr>
            <w:tcW w:w="597" w:type="pct"/>
            <w:noWrap/>
          </w:tcPr>
          <w:p w14:paraId="17998E8D"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11(19.37)</w:t>
            </w:r>
          </w:p>
        </w:tc>
        <w:tc>
          <w:tcPr>
            <w:tcW w:w="503" w:type="pct"/>
            <w:noWrap/>
          </w:tcPr>
          <w:p w14:paraId="78FE76C2" w14:textId="4C1A2AC5"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45</w:t>
            </w:r>
            <w:r w:rsidR="009A171E" w:rsidRPr="00CE5400">
              <w:rPr>
                <w:rFonts w:ascii="Times New Roman" w:eastAsia="Times New Roman" w:hAnsi="Times New Roman" w:cs="Times New Roman"/>
                <w:color w:val="000000"/>
                <w:sz w:val="20"/>
                <w:szCs w:val="20"/>
                <w:vertAlign w:val="superscript"/>
                <w:lang w:eastAsia="en-IN"/>
              </w:rPr>
              <w:t>d</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42.13)</w:t>
            </w:r>
          </w:p>
        </w:tc>
        <w:tc>
          <w:tcPr>
            <w:tcW w:w="657" w:type="pct"/>
            <w:noWrap/>
          </w:tcPr>
          <w:p w14:paraId="551EF1E0" w14:textId="0D724F79"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55</w:t>
            </w:r>
            <w:r w:rsidR="00BE12A0" w:rsidRPr="00CE5400">
              <w:rPr>
                <w:rFonts w:ascii="Times New Roman" w:eastAsia="Times New Roman" w:hAnsi="Times New Roman" w:cs="Times New Roman"/>
                <w:color w:val="000000"/>
                <w:sz w:val="20"/>
                <w:szCs w:val="20"/>
                <w:vertAlign w:val="superscript"/>
                <w:lang w:eastAsia="en-IN"/>
              </w:rPr>
              <w:t xml:space="preserve">e </w:t>
            </w:r>
            <w:r w:rsidR="00BE12A0" w:rsidRPr="00CE5400">
              <w:rPr>
                <w:rFonts w:ascii="Times New Roman" w:eastAsia="Times New Roman" w:hAnsi="Times New Roman" w:cs="Times New Roman"/>
                <w:color w:val="000000"/>
                <w:sz w:val="20"/>
                <w:szCs w:val="20"/>
                <w:lang w:eastAsia="en-IN"/>
              </w:rPr>
              <w:t>(</w:t>
            </w:r>
            <w:r w:rsidRPr="00CE5400">
              <w:rPr>
                <w:rFonts w:ascii="Times New Roman" w:eastAsia="Times New Roman" w:hAnsi="Times New Roman" w:cs="Times New Roman"/>
                <w:color w:val="000000"/>
                <w:sz w:val="20"/>
                <w:szCs w:val="20"/>
                <w:lang w:eastAsia="en-IN"/>
              </w:rPr>
              <w:t>47.86)</w:t>
            </w:r>
          </w:p>
        </w:tc>
      </w:tr>
      <w:tr w:rsidR="009F7608" w:rsidRPr="00CE5400" w14:paraId="4BCE1495" w14:textId="77777777" w:rsidTr="00FD355A">
        <w:trPr>
          <w:trHeight w:val="161"/>
        </w:trPr>
        <w:tc>
          <w:tcPr>
            <w:tcW w:w="198" w:type="pct"/>
          </w:tcPr>
          <w:p w14:paraId="5F0B799C"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6</w:t>
            </w:r>
          </w:p>
        </w:tc>
        <w:tc>
          <w:tcPr>
            <w:tcW w:w="939" w:type="pct"/>
            <w:noWrap/>
          </w:tcPr>
          <w:p w14:paraId="56454C22"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Streptomycin) + HgCl</w:t>
            </w:r>
            <w:r w:rsidRPr="00CE5400">
              <w:rPr>
                <w:rFonts w:ascii="Times New Roman" w:hAnsi="Times New Roman" w:cs="Times New Roman"/>
                <w:sz w:val="20"/>
                <w:szCs w:val="20"/>
                <w:vertAlign w:val="subscript"/>
              </w:rPr>
              <w:t>2</w:t>
            </w:r>
            <w:r w:rsidRPr="00CE5400">
              <w:rPr>
                <w:rFonts w:ascii="Times New Roman" w:hAnsi="Times New Roman" w:cs="Times New Roman"/>
                <w:sz w:val="20"/>
                <w:szCs w:val="20"/>
              </w:rPr>
              <w:t xml:space="preserve"> + Ethanol</w:t>
            </w:r>
          </w:p>
        </w:tc>
        <w:tc>
          <w:tcPr>
            <w:tcW w:w="691" w:type="pct"/>
            <w:noWrap/>
          </w:tcPr>
          <w:p w14:paraId="3B8694DC"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(2.0+0.1) +0.1+70%</w:t>
            </w:r>
          </w:p>
        </w:tc>
        <w:tc>
          <w:tcPr>
            <w:tcW w:w="565" w:type="pct"/>
          </w:tcPr>
          <w:p w14:paraId="350993F7"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 +1.0+1.0</w:t>
            </w:r>
          </w:p>
        </w:tc>
        <w:tc>
          <w:tcPr>
            <w:tcW w:w="442" w:type="pct"/>
            <w:noWrap/>
          </w:tcPr>
          <w:p w14:paraId="4B7E2E9D"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42CF2C9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10(18.43)</w:t>
            </w:r>
          </w:p>
        </w:tc>
        <w:tc>
          <w:tcPr>
            <w:tcW w:w="597" w:type="pct"/>
            <w:noWrap/>
          </w:tcPr>
          <w:p w14:paraId="20EEFB8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10(18.43)</w:t>
            </w:r>
          </w:p>
        </w:tc>
        <w:tc>
          <w:tcPr>
            <w:tcW w:w="503" w:type="pct"/>
            <w:noWrap/>
          </w:tcPr>
          <w:p w14:paraId="0B34D70B" w14:textId="6951D2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50</w:t>
            </w:r>
            <w:r w:rsidR="009A171E" w:rsidRPr="00CE5400">
              <w:rPr>
                <w:rFonts w:ascii="Times New Roman" w:eastAsia="Times New Roman" w:hAnsi="Times New Roman" w:cs="Times New Roman"/>
                <w:color w:val="000000"/>
                <w:sz w:val="20"/>
                <w:szCs w:val="20"/>
                <w:vertAlign w:val="superscript"/>
                <w:lang w:eastAsia="en-IN"/>
              </w:rPr>
              <w:t>c</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45.00)</w:t>
            </w:r>
          </w:p>
        </w:tc>
        <w:tc>
          <w:tcPr>
            <w:tcW w:w="657" w:type="pct"/>
            <w:noWrap/>
          </w:tcPr>
          <w:p w14:paraId="052A88C8" w14:textId="31794920"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50</w:t>
            </w:r>
            <w:r w:rsidR="00BE12A0" w:rsidRPr="00CE5400">
              <w:rPr>
                <w:rFonts w:ascii="Times New Roman" w:eastAsia="Times New Roman" w:hAnsi="Times New Roman" w:cs="Times New Roman"/>
                <w:color w:val="000000"/>
                <w:sz w:val="20"/>
                <w:szCs w:val="20"/>
                <w:vertAlign w:val="superscript"/>
                <w:lang w:eastAsia="en-IN"/>
              </w:rPr>
              <w:t>f</w:t>
            </w:r>
            <w:r w:rsidR="00BE12A0"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45.00)</w:t>
            </w:r>
          </w:p>
        </w:tc>
      </w:tr>
      <w:tr w:rsidR="009F7608" w:rsidRPr="00CE5400" w14:paraId="1B399C79" w14:textId="77777777" w:rsidTr="00FD355A">
        <w:trPr>
          <w:trHeight w:val="161"/>
        </w:trPr>
        <w:tc>
          <w:tcPr>
            <w:tcW w:w="198" w:type="pct"/>
          </w:tcPr>
          <w:p w14:paraId="3BF86D3F"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7</w:t>
            </w:r>
          </w:p>
        </w:tc>
        <w:tc>
          <w:tcPr>
            <w:tcW w:w="939" w:type="pct"/>
            <w:noWrap/>
          </w:tcPr>
          <w:p w14:paraId="4483F0EA"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Streptomycin) + HgCl</w:t>
            </w:r>
            <w:r w:rsidRPr="00CE5400">
              <w:rPr>
                <w:rFonts w:ascii="Times New Roman" w:hAnsi="Times New Roman" w:cs="Times New Roman"/>
                <w:sz w:val="20"/>
                <w:szCs w:val="20"/>
                <w:vertAlign w:val="subscript"/>
              </w:rPr>
              <w:t xml:space="preserve">2 </w:t>
            </w:r>
            <w:r w:rsidRPr="00CE5400">
              <w:rPr>
                <w:rFonts w:ascii="Times New Roman" w:hAnsi="Times New Roman" w:cs="Times New Roman"/>
                <w:sz w:val="20"/>
                <w:szCs w:val="20"/>
              </w:rPr>
              <w:t>+ Ethanol</w:t>
            </w:r>
          </w:p>
        </w:tc>
        <w:tc>
          <w:tcPr>
            <w:tcW w:w="691" w:type="pct"/>
            <w:noWrap/>
          </w:tcPr>
          <w:p w14:paraId="14BE117C"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(2.5+0.25) +0.1+70%</w:t>
            </w:r>
          </w:p>
        </w:tc>
        <w:tc>
          <w:tcPr>
            <w:tcW w:w="565" w:type="pct"/>
          </w:tcPr>
          <w:p w14:paraId="5AB178A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(25) +1.0+1.0</w:t>
            </w:r>
          </w:p>
        </w:tc>
        <w:tc>
          <w:tcPr>
            <w:tcW w:w="442" w:type="pct"/>
            <w:noWrap/>
          </w:tcPr>
          <w:p w14:paraId="656F21E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7375207D"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10(18.43)</w:t>
            </w:r>
          </w:p>
        </w:tc>
        <w:tc>
          <w:tcPr>
            <w:tcW w:w="597" w:type="pct"/>
            <w:noWrap/>
          </w:tcPr>
          <w:p w14:paraId="6F6C5FB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10(18.43)</w:t>
            </w:r>
          </w:p>
        </w:tc>
        <w:tc>
          <w:tcPr>
            <w:tcW w:w="503" w:type="pct"/>
            <w:noWrap/>
          </w:tcPr>
          <w:p w14:paraId="2BA180BF" w14:textId="165CA6DF"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50</w:t>
            </w:r>
            <w:r w:rsidR="009A171E" w:rsidRPr="00CE5400">
              <w:rPr>
                <w:rFonts w:ascii="Times New Roman" w:eastAsia="Times New Roman" w:hAnsi="Times New Roman" w:cs="Times New Roman"/>
                <w:color w:val="000000"/>
                <w:sz w:val="20"/>
                <w:szCs w:val="20"/>
                <w:vertAlign w:val="superscript"/>
                <w:lang w:eastAsia="en-IN"/>
              </w:rPr>
              <w:t>c</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45.00)</w:t>
            </w:r>
          </w:p>
        </w:tc>
        <w:tc>
          <w:tcPr>
            <w:tcW w:w="657" w:type="pct"/>
            <w:noWrap/>
          </w:tcPr>
          <w:p w14:paraId="6DD4E3F2" w14:textId="2C58A442"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50</w:t>
            </w:r>
            <w:r w:rsidR="00BE12A0" w:rsidRPr="00CE5400">
              <w:rPr>
                <w:rFonts w:ascii="Times New Roman" w:eastAsia="Times New Roman" w:hAnsi="Times New Roman" w:cs="Times New Roman"/>
                <w:color w:val="000000"/>
                <w:sz w:val="20"/>
                <w:szCs w:val="20"/>
                <w:vertAlign w:val="superscript"/>
                <w:lang w:eastAsia="en-IN"/>
              </w:rPr>
              <w:t xml:space="preserve">f </w:t>
            </w:r>
            <w:r w:rsidR="00BE12A0" w:rsidRPr="00CE5400">
              <w:rPr>
                <w:rFonts w:ascii="Times New Roman" w:eastAsia="Times New Roman" w:hAnsi="Times New Roman" w:cs="Times New Roman"/>
                <w:color w:val="000000"/>
                <w:sz w:val="20"/>
                <w:szCs w:val="20"/>
                <w:lang w:eastAsia="en-IN"/>
              </w:rPr>
              <w:t>(</w:t>
            </w:r>
            <w:r w:rsidRPr="00CE5400">
              <w:rPr>
                <w:rFonts w:ascii="Times New Roman" w:eastAsia="Times New Roman" w:hAnsi="Times New Roman" w:cs="Times New Roman"/>
                <w:color w:val="000000"/>
                <w:sz w:val="20"/>
                <w:szCs w:val="20"/>
                <w:lang w:eastAsia="en-IN"/>
              </w:rPr>
              <w:t>45.00)</w:t>
            </w:r>
          </w:p>
        </w:tc>
      </w:tr>
      <w:tr w:rsidR="009F7608" w:rsidRPr="00CE5400" w14:paraId="066CE995" w14:textId="77777777" w:rsidTr="00FD355A">
        <w:trPr>
          <w:trHeight w:val="143"/>
        </w:trPr>
        <w:tc>
          <w:tcPr>
            <w:tcW w:w="198" w:type="pct"/>
          </w:tcPr>
          <w:p w14:paraId="0C34949E"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8</w:t>
            </w:r>
          </w:p>
        </w:tc>
        <w:tc>
          <w:tcPr>
            <w:tcW w:w="939" w:type="pct"/>
            <w:noWrap/>
          </w:tcPr>
          <w:p w14:paraId="58362FE3"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(Bavistin + Streptomycin + Kanamycin) + HgCl</w:t>
            </w:r>
            <w:r w:rsidRPr="00CE5400">
              <w:rPr>
                <w:rFonts w:ascii="Times New Roman" w:hAnsi="Times New Roman" w:cs="Times New Roman"/>
                <w:sz w:val="20"/>
                <w:szCs w:val="20"/>
                <w:vertAlign w:val="subscript"/>
              </w:rPr>
              <w:t>2</w:t>
            </w:r>
            <w:r w:rsidRPr="00CE5400">
              <w:rPr>
                <w:rFonts w:ascii="Times New Roman" w:hAnsi="Times New Roman" w:cs="Times New Roman"/>
                <w:sz w:val="20"/>
                <w:szCs w:val="20"/>
              </w:rPr>
              <w:t xml:space="preserve"> + Ethanol</w:t>
            </w:r>
          </w:p>
        </w:tc>
        <w:tc>
          <w:tcPr>
            <w:tcW w:w="691" w:type="pct"/>
            <w:noWrap/>
          </w:tcPr>
          <w:p w14:paraId="31D8040A"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(2.5+0.25+0.25) +0.1+70%</w:t>
            </w:r>
          </w:p>
        </w:tc>
        <w:tc>
          <w:tcPr>
            <w:tcW w:w="565" w:type="pct"/>
          </w:tcPr>
          <w:p w14:paraId="471FAEAD"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(30) +1.0+1.5</w:t>
            </w:r>
          </w:p>
        </w:tc>
        <w:tc>
          <w:tcPr>
            <w:tcW w:w="442" w:type="pct"/>
            <w:noWrap/>
          </w:tcPr>
          <w:p w14:paraId="257D01C9"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20</w:t>
            </w:r>
          </w:p>
        </w:tc>
        <w:tc>
          <w:tcPr>
            <w:tcW w:w="408" w:type="pct"/>
            <w:noWrap/>
          </w:tcPr>
          <w:p w14:paraId="47BA34D1"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17(24.35)</w:t>
            </w:r>
          </w:p>
        </w:tc>
        <w:tc>
          <w:tcPr>
            <w:tcW w:w="597" w:type="pct"/>
            <w:noWrap/>
          </w:tcPr>
          <w:p w14:paraId="4D8903A0"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3(9.97)</w:t>
            </w:r>
          </w:p>
        </w:tc>
        <w:tc>
          <w:tcPr>
            <w:tcW w:w="503" w:type="pct"/>
            <w:noWrap/>
          </w:tcPr>
          <w:p w14:paraId="1C5CF8D4" w14:textId="52F3843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85</w:t>
            </w:r>
            <w:r w:rsidR="009A171E" w:rsidRPr="00CE5400">
              <w:rPr>
                <w:rFonts w:ascii="Times New Roman" w:eastAsia="Times New Roman" w:hAnsi="Times New Roman" w:cs="Times New Roman"/>
                <w:b/>
                <w:bCs/>
                <w:color w:val="000000"/>
                <w:sz w:val="20"/>
                <w:szCs w:val="20"/>
                <w:vertAlign w:val="superscript"/>
                <w:lang w:eastAsia="en-IN"/>
              </w:rPr>
              <w:t>a</w:t>
            </w:r>
            <w:r w:rsidR="009A171E" w:rsidRPr="00CE5400">
              <w:rPr>
                <w:rFonts w:ascii="Times New Roman" w:eastAsia="Times New Roman" w:hAnsi="Times New Roman" w:cs="Times New Roman"/>
                <w:b/>
                <w:bCs/>
                <w:color w:val="000000"/>
                <w:sz w:val="20"/>
                <w:szCs w:val="20"/>
                <w:lang w:eastAsia="en-IN"/>
              </w:rPr>
              <w:t xml:space="preserve"> (</w:t>
            </w:r>
            <w:r w:rsidRPr="00CE5400">
              <w:rPr>
                <w:rFonts w:ascii="Times New Roman" w:eastAsia="Times New Roman" w:hAnsi="Times New Roman" w:cs="Times New Roman"/>
                <w:b/>
                <w:bCs/>
                <w:color w:val="000000"/>
                <w:sz w:val="20"/>
                <w:szCs w:val="20"/>
                <w:lang w:eastAsia="en-IN"/>
              </w:rPr>
              <w:t>67.21)</w:t>
            </w:r>
          </w:p>
        </w:tc>
        <w:tc>
          <w:tcPr>
            <w:tcW w:w="657" w:type="pct"/>
            <w:noWrap/>
          </w:tcPr>
          <w:p w14:paraId="35C29F7A" w14:textId="42CE751C"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15</w:t>
            </w:r>
            <w:r w:rsidR="00BE12A0" w:rsidRPr="00CE5400">
              <w:rPr>
                <w:rFonts w:ascii="Times New Roman" w:eastAsia="Times New Roman" w:hAnsi="Times New Roman" w:cs="Times New Roman"/>
                <w:b/>
                <w:bCs/>
                <w:color w:val="000000"/>
                <w:sz w:val="20"/>
                <w:szCs w:val="20"/>
                <w:vertAlign w:val="superscript"/>
                <w:lang w:eastAsia="en-IN"/>
              </w:rPr>
              <w:t>h</w:t>
            </w:r>
            <w:r w:rsidRPr="00CE5400">
              <w:rPr>
                <w:rFonts w:ascii="Times New Roman" w:eastAsia="Times New Roman" w:hAnsi="Times New Roman" w:cs="Times New Roman"/>
                <w:b/>
                <w:bCs/>
                <w:color w:val="000000"/>
                <w:sz w:val="20"/>
                <w:szCs w:val="20"/>
                <w:lang w:eastAsia="en-IN"/>
              </w:rPr>
              <w:t xml:space="preserve"> (22.78)</w:t>
            </w:r>
          </w:p>
        </w:tc>
      </w:tr>
      <w:tr w:rsidR="009F7608" w:rsidRPr="00CE5400" w14:paraId="4018570A" w14:textId="77777777" w:rsidTr="00FD355A">
        <w:trPr>
          <w:trHeight w:val="161"/>
        </w:trPr>
        <w:tc>
          <w:tcPr>
            <w:tcW w:w="198" w:type="pct"/>
          </w:tcPr>
          <w:p w14:paraId="1B49BFF0"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9</w:t>
            </w:r>
          </w:p>
        </w:tc>
        <w:tc>
          <w:tcPr>
            <w:tcW w:w="939" w:type="pct"/>
            <w:noWrap/>
          </w:tcPr>
          <w:p w14:paraId="7755269C"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Streptomycin + Kanamycin) + HgCl</w:t>
            </w:r>
            <w:r w:rsidRPr="00CE5400">
              <w:rPr>
                <w:rFonts w:ascii="Times New Roman" w:hAnsi="Times New Roman" w:cs="Times New Roman"/>
                <w:sz w:val="20"/>
                <w:szCs w:val="20"/>
                <w:vertAlign w:val="subscript"/>
              </w:rPr>
              <w:t>2</w:t>
            </w:r>
            <w:r w:rsidRPr="00CE5400">
              <w:rPr>
                <w:rFonts w:ascii="Times New Roman" w:hAnsi="Times New Roman" w:cs="Times New Roman"/>
                <w:sz w:val="20"/>
                <w:szCs w:val="20"/>
              </w:rPr>
              <w:t xml:space="preserve"> + Ethanol</w:t>
            </w:r>
          </w:p>
        </w:tc>
        <w:tc>
          <w:tcPr>
            <w:tcW w:w="691" w:type="pct"/>
            <w:noWrap/>
          </w:tcPr>
          <w:p w14:paraId="18B7395E"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(2.5+0.25+0.25) +0.1+70%</w:t>
            </w:r>
          </w:p>
        </w:tc>
        <w:tc>
          <w:tcPr>
            <w:tcW w:w="565" w:type="pct"/>
          </w:tcPr>
          <w:p w14:paraId="48208704"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(35) +1.0 +1.5</w:t>
            </w:r>
          </w:p>
        </w:tc>
        <w:tc>
          <w:tcPr>
            <w:tcW w:w="442" w:type="pct"/>
            <w:noWrap/>
          </w:tcPr>
          <w:p w14:paraId="22E88350"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4D026C41"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15(22.78)</w:t>
            </w:r>
          </w:p>
        </w:tc>
        <w:tc>
          <w:tcPr>
            <w:tcW w:w="597" w:type="pct"/>
            <w:noWrap/>
          </w:tcPr>
          <w:p w14:paraId="70FFCB6F"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5(12.92)</w:t>
            </w:r>
          </w:p>
        </w:tc>
        <w:tc>
          <w:tcPr>
            <w:tcW w:w="503" w:type="pct"/>
            <w:noWrap/>
          </w:tcPr>
          <w:p w14:paraId="202C48A7" w14:textId="1B7E47A1"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75</w:t>
            </w:r>
            <w:r w:rsidR="009A171E" w:rsidRPr="00CE5400">
              <w:rPr>
                <w:rFonts w:ascii="Times New Roman" w:eastAsia="Times New Roman" w:hAnsi="Times New Roman" w:cs="Times New Roman"/>
                <w:color w:val="000000"/>
                <w:sz w:val="20"/>
                <w:szCs w:val="20"/>
                <w:vertAlign w:val="superscript"/>
                <w:lang w:eastAsia="en-IN"/>
              </w:rPr>
              <w:t>b</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60.00)</w:t>
            </w:r>
          </w:p>
        </w:tc>
        <w:tc>
          <w:tcPr>
            <w:tcW w:w="657" w:type="pct"/>
            <w:noWrap/>
          </w:tcPr>
          <w:p w14:paraId="5DEBF4B9" w14:textId="352D2CE8"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25</w:t>
            </w:r>
            <w:r w:rsidR="00BE12A0" w:rsidRPr="00CE5400">
              <w:rPr>
                <w:rFonts w:ascii="Times New Roman" w:eastAsia="Times New Roman" w:hAnsi="Times New Roman" w:cs="Times New Roman"/>
                <w:color w:val="000000"/>
                <w:sz w:val="20"/>
                <w:szCs w:val="20"/>
                <w:vertAlign w:val="superscript"/>
                <w:lang w:eastAsia="en-IN"/>
              </w:rPr>
              <w:t>g</w:t>
            </w:r>
            <w:r w:rsidR="00BE12A0"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30.00)</w:t>
            </w:r>
          </w:p>
        </w:tc>
      </w:tr>
      <w:tr w:rsidR="004B36F7" w:rsidRPr="00CE5400" w14:paraId="08DB7548" w14:textId="77777777" w:rsidTr="004B36F7">
        <w:trPr>
          <w:trHeight w:val="161"/>
        </w:trPr>
        <w:tc>
          <w:tcPr>
            <w:tcW w:w="2835" w:type="pct"/>
            <w:gridSpan w:val="5"/>
          </w:tcPr>
          <w:p w14:paraId="278294D4" w14:textId="52733162" w:rsidR="004B36F7" w:rsidRPr="00CE5400" w:rsidRDefault="004B36F7"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Mean</w:t>
            </w:r>
          </w:p>
        </w:tc>
        <w:tc>
          <w:tcPr>
            <w:tcW w:w="408" w:type="pct"/>
            <w:noWrap/>
          </w:tcPr>
          <w:p w14:paraId="5794512C" w14:textId="30E56196" w:rsidR="004B36F7" w:rsidRPr="00CE5400" w:rsidRDefault="004B36F7"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9.11</w:t>
            </w:r>
          </w:p>
        </w:tc>
        <w:tc>
          <w:tcPr>
            <w:tcW w:w="597" w:type="pct"/>
            <w:noWrap/>
          </w:tcPr>
          <w:p w14:paraId="6FFADBC0" w14:textId="1511EF4C" w:rsidR="004B36F7" w:rsidRPr="00CE5400" w:rsidRDefault="004B36F7"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10.88</w:t>
            </w:r>
          </w:p>
        </w:tc>
        <w:tc>
          <w:tcPr>
            <w:tcW w:w="503" w:type="pct"/>
            <w:noWrap/>
          </w:tcPr>
          <w:p w14:paraId="05CD3BA1" w14:textId="129EE1A0" w:rsidR="004B36F7" w:rsidRPr="00CE5400" w:rsidRDefault="004B36F7"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45.55</w:t>
            </w:r>
          </w:p>
        </w:tc>
        <w:tc>
          <w:tcPr>
            <w:tcW w:w="657" w:type="pct"/>
            <w:noWrap/>
          </w:tcPr>
          <w:p w14:paraId="2D75521A" w14:textId="42C54246" w:rsidR="004B36F7" w:rsidRPr="00CE5400" w:rsidRDefault="004B36F7"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54.44</w:t>
            </w:r>
          </w:p>
        </w:tc>
      </w:tr>
      <w:tr w:rsidR="004B36F7" w:rsidRPr="00CE5400" w14:paraId="0EAB3CD0" w14:textId="77777777" w:rsidTr="004B36F7">
        <w:trPr>
          <w:trHeight w:val="146"/>
        </w:trPr>
        <w:tc>
          <w:tcPr>
            <w:tcW w:w="3840" w:type="pct"/>
            <w:gridSpan w:val="7"/>
          </w:tcPr>
          <w:p w14:paraId="20F12C79" w14:textId="1D613F09" w:rsidR="004B36F7" w:rsidRPr="00CE5400" w:rsidRDefault="004B36F7"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color w:val="000000"/>
                <w:sz w:val="20"/>
                <w:szCs w:val="20"/>
                <w:lang w:eastAsia="en-IN"/>
              </w:rPr>
              <w:t> </w:t>
            </w:r>
            <w:r w:rsidRPr="00CE5400">
              <w:rPr>
                <w:rFonts w:ascii="Times New Roman" w:eastAsia="Times New Roman" w:hAnsi="Times New Roman" w:cs="Times New Roman"/>
                <w:b/>
                <w:bCs/>
                <w:color w:val="000000"/>
                <w:sz w:val="20"/>
                <w:szCs w:val="20"/>
                <w:lang w:eastAsia="en-IN"/>
              </w:rPr>
              <w:t>CD</w:t>
            </w:r>
            <w:r w:rsidRPr="00CE5400">
              <w:rPr>
                <w:rFonts w:ascii="Times New Roman" w:eastAsia="Times New Roman" w:hAnsi="Times New Roman" w:cs="Times New Roman"/>
                <w:b/>
                <w:bCs/>
                <w:color w:val="000000"/>
                <w:sz w:val="20"/>
                <w:szCs w:val="20"/>
                <w:vertAlign w:val="subscript"/>
                <w:lang w:eastAsia="en-IN"/>
              </w:rPr>
              <w:t>0.05</w:t>
            </w:r>
          </w:p>
        </w:tc>
        <w:tc>
          <w:tcPr>
            <w:tcW w:w="503" w:type="pct"/>
            <w:noWrap/>
          </w:tcPr>
          <w:p w14:paraId="5F43D660" w14:textId="7DE117F5" w:rsidR="004B36F7" w:rsidRPr="00CE5400" w:rsidRDefault="004B36F7"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2.23</w:t>
            </w:r>
          </w:p>
        </w:tc>
        <w:tc>
          <w:tcPr>
            <w:tcW w:w="657" w:type="pct"/>
            <w:noWrap/>
          </w:tcPr>
          <w:p w14:paraId="48841876" w14:textId="3305D6AF" w:rsidR="004B36F7" w:rsidRPr="00CE5400" w:rsidRDefault="004B36F7"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2.54</w:t>
            </w:r>
          </w:p>
        </w:tc>
      </w:tr>
    </w:tbl>
    <w:p w14:paraId="2F74002C" w14:textId="77777777" w:rsidR="00941E88" w:rsidRPr="00CE5400" w:rsidRDefault="009F7608" w:rsidP="00F52C19">
      <w:pPr>
        <w:spacing w:before="120" w:after="120" w:line="360" w:lineRule="auto"/>
        <w:jc w:val="both"/>
        <w:rPr>
          <w:rFonts w:ascii="Times New Roman" w:hAnsi="Times New Roman" w:cs="Times New Roman"/>
          <w:bCs/>
          <w:sz w:val="20"/>
          <w:szCs w:val="20"/>
        </w:rPr>
      </w:pPr>
      <w:r w:rsidRPr="00CE5400">
        <w:rPr>
          <w:rFonts w:ascii="Times New Roman" w:eastAsia="Microsoft Sans Serif" w:hAnsi="Times New Roman" w:cs="Times New Roman"/>
          <w:sz w:val="20"/>
          <w:szCs w:val="20"/>
          <w:lang w:val="en-US"/>
        </w:rPr>
        <w:t>*</w:t>
      </w:r>
      <w:r w:rsidR="004A484A" w:rsidRPr="00CE5400">
        <w:rPr>
          <w:rFonts w:ascii="Times New Roman" w:hAnsi="Times New Roman" w:cs="Times New Roman"/>
          <w:bCs/>
          <w:sz w:val="20"/>
          <w:szCs w:val="20"/>
        </w:rPr>
        <w:t xml:space="preserve"> Figures in parenthesis are transformed values (Arc-sine transformation)</w:t>
      </w:r>
    </w:p>
    <w:p w14:paraId="68E537A1" w14:textId="1BBCA789" w:rsidR="00941E88" w:rsidRPr="00CE5400" w:rsidRDefault="00941E88" w:rsidP="00F52C19">
      <w:pPr>
        <w:spacing w:before="120" w:after="120" w:line="360" w:lineRule="auto"/>
        <w:jc w:val="both"/>
        <w:rPr>
          <w:rFonts w:ascii="Times New Roman" w:hAnsi="Times New Roman" w:cs="Times New Roman"/>
          <w:bCs/>
          <w:sz w:val="20"/>
          <w:szCs w:val="20"/>
        </w:rPr>
      </w:pPr>
      <w:r w:rsidRPr="00CE5400">
        <w:rPr>
          <w:rFonts w:ascii="Times New Roman" w:hAnsi="Times New Roman" w:cs="Times New Roman"/>
          <w:sz w:val="20"/>
          <w:szCs w:val="20"/>
        </w:rPr>
        <w:t>Mean values within the column followed by the different letters significantly differed by Duncan’s multiple range test (P&gt;0.05)</w:t>
      </w:r>
    </w:p>
    <w:p w14:paraId="2B153D81" w14:textId="77777777" w:rsidR="00941E88" w:rsidRPr="00CE5400" w:rsidRDefault="00941E88" w:rsidP="009F7608">
      <w:pPr>
        <w:spacing w:before="240" w:after="200" w:line="360" w:lineRule="auto"/>
        <w:rPr>
          <w:rFonts w:ascii="Times New Roman" w:eastAsia="Times New Roman" w:hAnsi="Times New Roman" w:cs="Times New Roman"/>
          <w:b/>
          <w:bCs/>
          <w:color w:val="000000"/>
          <w:lang w:eastAsia="en-IN"/>
        </w:rPr>
      </w:pPr>
    </w:p>
    <w:p w14:paraId="164178AA" w14:textId="77777777" w:rsidR="002E475D" w:rsidRPr="00CE5400" w:rsidRDefault="002E475D" w:rsidP="009F7608">
      <w:pPr>
        <w:spacing w:before="240" w:after="200" w:line="360" w:lineRule="auto"/>
        <w:rPr>
          <w:rFonts w:ascii="Times New Roman" w:eastAsia="Times New Roman" w:hAnsi="Times New Roman" w:cs="Times New Roman"/>
          <w:b/>
          <w:bCs/>
          <w:color w:val="000000"/>
          <w:lang w:eastAsia="en-IN"/>
        </w:rPr>
      </w:pPr>
    </w:p>
    <w:p w14:paraId="4DB26B63" w14:textId="74A492BF" w:rsidR="00DD12BC" w:rsidRPr="00671F1C" w:rsidRDefault="002E475D" w:rsidP="009F7608">
      <w:pPr>
        <w:spacing w:before="240" w:after="200" w:line="360" w:lineRule="auto"/>
        <w:rPr>
          <w:rFonts w:ascii="Times New Roman" w:hAnsi="Times New Roman" w:cs="Times New Roman"/>
          <w:b/>
          <w:bCs/>
          <w:sz w:val="20"/>
          <w:szCs w:val="20"/>
        </w:rPr>
      </w:pPr>
      <w:r w:rsidRPr="00671F1C">
        <w:rPr>
          <w:rFonts w:ascii="Times New Roman" w:eastAsia="Times New Roman" w:hAnsi="Times New Roman" w:cs="Times New Roman"/>
          <w:b/>
          <w:bCs/>
          <w:color w:val="000000"/>
          <w:sz w:val="20"/>
          <w:szCs w:val="20"/>
          <w:lang w:eastAsia="en-IN"/>
        </w:rPr>
        <w:lastRenderedPageBreak/>
        <w:t xml:space="preserve">Table </w:t>
      </w:r>
      <w:r w:rsidRPr="00671F1C">
        <w:rPr>
          <w:rFonts w:ascii="Times New Roman" w:hAnsi="Times New Roman" w:cs="Times New Roman"/>
          <w:b/>
          <w:bCs/>
          <w:sz w:val="20"/>
          <w:szCs w:val="20"/>
        </w:rPr>
        <w:t>2</w:t>
      </w:r>
      <w:r w:rsidR="00714BDC" w:rsidRPr="00671F1C">
        <w:rPr>
          <w:rFonts w:ascii="Times New Roman" w:hAnsi="Times New Roman" w:cs="Times New Roman"/>
          <w:b/>
          <w:bCs/>
          <w:sz w:val="20"/>
          <w:szCs w:val="20"/>
        </w:rPr>
        <w:t xml:space="preserve"> </w:t>
      </w:r>
      <w:r w:rsidR="00B620C3" w:rsidRPr="00671F1C">
        <w:rPr>
          <w:rFonts w:ascii="Times New Roman" w:hAnsi="Times New Roman" w:cs="Times New Roman"/>
          <w:b/>
          <w:bCs/>
          <w:sz w:val="20"/>
          <w:szCs w:val="20"/>
        </w:rPr>
        <w:t>E</w:t>
      </w:r>
      <w:r w:rsidR="00714BDC" w:rsidRPr="00671F1C">
        <w:rPr>
          <w:rFonts w:ascii="Times New Roman" w:hAnsi="Times New Roman" w:cs="Times New Roman"/>
          <w:b/>
          <w:bCs/>
          <w:sz w:val="20"/>
          <w:szCs w:val="20"/>
        </w:rPr>
        <w:t xml:space="preserve">ffect of </w:t>
      </w:r>
      <w:r w:rsidR="00AF68D8" w:rsidRPr="00671F1C">
        <w:rPr>
          <w:rFonts w:ascii="Times New Roman" w:hAnsi="Times New Roman" w:cs="Times New Roman"/>
          <w:b/>
          <w:bCs/>
          <w:sz w:val="20"/>
          <w:szCs w:val="20"/>
        </w:rPr>
        <w:t xml:space="preserve">added </w:t>
      </w:r>
      <w:r w:rsidR="00284322" w:rsidRPr="00671F1C">
        <w:rPr>
          <w:rFonts w:ascii="Times New Roman" w:hAnsi="Times New Roman" w:cs="Times New Roman"/>
          <w:b/>
          <w:bCs/>
          <w:sz w:val="20"/>
          <w:szCs w:val="20"/>
        </w:rPr>
        <w:t>NAA and 2,4</w:t>
      </w:r>
      <w:r w:rsidR="00E926DA" w:rsidRPr="00671F1C">
        <w:rPr>
          <w:rFonts w:ascii="Times New Roman" w:hAnsi="Times New Roman" w:cs="Times New Roman"/>
          <w:b/>
          <w:bCs/>
          <w:sz w:val="20"/>
          <w:szCs w:val="20"/>
        </w:rPr>
        <w:t xml:space="preserve">-D </w:t>
      </w:r>
      <w:r w:rsidR="000070CF" w:rsidRPr="000070CF">
        <w:rPr>
          <w:rFonts w:ascii="Times New Roman" w:hAnsi="Times New Roman" w:cs="Times New Roman"/>
          <w:b/>
          <w:bCs/>
          <w:sz w:val="20"/>
          <w:szCs w:val="20"/>
          <w:highlight w:val="yellow"/>
        </w:rPr>
        <w:t>as sole</w:t>
      </w:r>
      <w:r w:rsidR="000070CF">
        <w:rPr>
          <w:rFonts w:ascii="Times New Roman" w:hAnsi="Times New Roman" w:cs="Times New Roman"/>
          <w:b/>
          <w:bCs/>
          <w:sz w:val="20"/>
          <w:szCs w:val="20"/>
        </w:rPr>
        <w:t xml:space="preserve"> </w:t>
      </w:r>
      <w:r w:rsidR="00714BDC" w:rsidRPr="00671F1C">
        <w:rPr>
          <w:rFonts w:ascii="Times New Roman" w:hAnsi="Times New Roman" w:cs="Times New Roman"/>
          <w:b/>
          <w:bCs/>
          <w:sz w:val="20"/>
          <w:szCs w:val="20"/>
        </w:rPr>
        <w:t xml:space="preserve">in varying concentrations on </w:t>
      </w:r>
      <w:r w:rsidR="0051692E" w:rsidRPr="00671F1C">
        <w:rPr>
          <w:rFonts w:ascii="Times New Roman" w:hAnsi="Times New Roman" w:cs="Times New Roman"/>
          <w:b/>
          <w:bCs/>
          <w:iCs/>
          <w:sz w:val="20"/>
          <w:szCs w:val="20"/>
        </w:rPr>
        <w:t xml:space="preserve">callus formation </w:t>
      </w:r>
      <w:r w:rsidR="0051692E" w:rsidRPr="00671F1C">
        <w:rPr>
          <w:rFonts w:ascii="Times New Roman" w:hAnsi="Times New Roman" w:cs="Times New Roman"/>
          <w:b/>
          <w:bCs/>
          <w:sz w:val="20"/>
          <w:szCs w:val="20"/>
        </w:rPr>
        <w:t>from</w:t>
      </w:r>
      <w:r w:rsidR="00714BDC" w:rsidRPr="00671F1C">
        <w:rPr>
          <w:rFonts w:ascii="Times New Roman" w:hAnsi="Times New Roman" w:cs="Times New Roman"/>
          <w:b/>
          <w:bCs/>
          <w:sz w:val="20"/>
          <w:szCs w:val="20"/>
        </w:rPr>
        <w:t xml:space="preserve"> cultured </w:t>
      </w:r>
      <w:r w:rsidR="00C23070" w:rsidRPr="00671F1C">
        <w:rPr>
          <w:rFonts w:ascii="Times New Roman" w:hAnsi="Times New Roman" w:cs="Times New Roman"/>
          <w:b/>
          <w:bCs/>
          <w:sz w:val="20"/>
          <w:szCs w:val="20"/>
        </w:rPr>
        <w:t>nodal segments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492"/>
        <w:gridCol w:w="887"/>
        <w:gridCol w:w="2354"/>
        <w:gridCol w:w="2117"/>
        <w:gridCol w:w="2779"/>
        <w:gridCol w:w="2207"/>
      </w:tblGrid>
      <w:tr w:rsidR="009C2546" w:rsidRPr="00CE5400" w14:paraId="0F11F34B" w14:textId="77777777" w:rsidTr="006A50C9">
        <w:trPr>
          <w:trHeight w:val="322"/>
          <w:jc w:val="center"/>
        </w:trPr>
        <w:tc>
          <w:tcPr>
            <w:tcW w:w="814" w:type="pct"/>
            <w:vMerge w:val="restart"/>
            <w:noWrap/>
          </w:tcPr>
          <w:p w14:paraId="2DD08B9D" w14:textId="197A6912" w:rsidR="009C2546"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Culture media combination</w:t>
            </w:r>
          </w:p>
        </w:tc>
        <w:tc>
          <w:tcPr>
            <w:tcW w:w="877" w:type="pct"/>
            <w:gridSpan w:val="2"/>
            <w:noWrap/>
          </w:tcPr>
          <w:p w14:paraId="7D331D65" w14:textId="19DEE29E" w:rsidR="009C2546" w:rsidRPr="00CE5400" w:rsidRDefault="009C2546"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 xml:space="preserve">Plant growth regulators </w:t>
            </w:r>
            <w:r w:rsidR="00741C1D" w:rsidRPr="00741C1D">
              <w:rPr>
                <w:rFonts w:ascii="Times New Roman" w:eastAsia="Times New Roman" w:hAnsi="Times New Roman" w:cs="Times New Roman"/>
                <w:b/>
                <w:bCs/>
                <w:color w:val="000000"/>
                <w:sz w:val="20"/>
                <w:szCs w:val="20"/>
                <w:highlight w:val="yellow"/>
                <w:lang w:eastAsia="en-IN"/>
                <w14:ligatures w14:val="standardContextual"/>
              </w:rPr>
              <w:t>(</w:t>
            </w:r>
            <w:r w:rsidRPr="00741C1D">
              <w:rPr>
                <w:rFonts w:ascii="Times New Roman" w:eastAsia="Times New Roman" w:hAnsi="Times New Roman" w:cs="Times New Roman"/>
                <w:b/>
                <w:bCs/>
                <w:color w:val="000000"/>
                <w:sz w:val="20"/>
                <w:szCs w:val="20"/>
                <w:highlight w:val="yellow"/>
                <w:lang w:eastAsia="en-IN"/>
                <w14:ligatures w14:val="standardContextual"/>
              </w:rPr>
              <w:t>mgl</w:t>
            </w:r>
            <w:r w:rsidRPr="00741C1D">
              <w:rPr>
                <w:rFonts w:ascii="Times New Roman" w:eastAsia="Times New Roman" w:hAnsi="Times New Roman" w:cs="Times New Roman"/>
                <w:b/>
                <w:bCs/>
                <w:color w:val="000000"/>
                <w:sz w:val="20"/>
                <w:szCs w:val="20"/>
                <w:highlight w:val="yellow"/>
                <w:vertAlign w:val="superscript"/>
                <w:lang w:eastAsia="en-IN"/>
                <w14:ligatures w14:val="standardContextual"/>
              </w:rPr>
              <w:t>-1</w:t>
            </w:r>
            <w:r w:rsidR="00741C1D" w:rsidRPr="00741C1D">
              <w:rPr>
                <w:rFonts w:ascii="Times New Roman" w:eastAsia="Times New Roman" w:hAnsi="Times New Roman" w:cs="Times New Roman"/>
                <w:b/>
                <w:bCs/>
                <w:color w:val="000000"/>
                <w:sz w:val="20"/>
                <w:szCs w:val="20"/>
                <w:highlight w:val="yellow"/>
                <w:vertAlign w:val="superscript"/>
                <w:lang w:eastAsia="en-IN"/>
                <w14:ligatures w14:val="standardContextual"/>
              </w:rPr>
              <w:t>)</w:t>
            </w:r>
          </w:p>
        </w:tc>
        <w:tc>
          <w:tcPr>
            <w:tcW w:w="908" w:type="pct"/>
            <w:vMerge w:val="restart"/>
            <w:noWrap/>
          </w:tcPr>
          <w:p w14:paraId="2CFBAA8C" w14:textId="46AD246D" w:rsidR="009C2546"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Days taken for callus induction</w:t>
            </w:r>
          </w:p>
        </w:tc>
        <w:tc>
          <w:tcPr>
            <w:tcW w:w="659" w:type="pct"/>
            <w:vMerge w:val="restart"/>
            <w:noWrap/>
          </w:tcPr>
          <w:p w14:paraId="4DCA8444" w14:textId="71EE89EB" w:rsidR="009C2546"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Fresh weight of callus</w:t>
            </w:r>
            <w:r w:rsidR="00356C24">
              <w:rPr>
                <w:rFonts w:ascii="Times New Roman" w:eastAsia="Times New Roman" w:hAnsi="Times New Roman" w:cs="Times New Roman"/>
                <w:b/>
                <w:bCs/>
                <w:color w:val="000000"/>
                <w:sz w:val="20"/>
                <w:szCs w:val="20"/>
                <w:lang w:eastAsia="en-IN"/>
                <w14:ligatures w14:val="standardContextual"/>
              </w:rPr>
              <w:t xml:space="preserve"> </w:t>
            </w:r>
            <w:r w:rsidR="00356C24" w:rsidRPr="00C57E7C">
              <w:rPr>
                <w:rFonts w:ascii="Times New Roman" w:eastAsia="Times New Roman" w:hAnsi="Times New Roman" w:cs="Times New Roman"/>
                <w:b/>
                <w:bCs/>
                <w:color w:val="000000"/>
                <w:sz w:val="20"/>
                <w:szCs w:val="20"/>
                <w:highlight w:val="yellow"/>
                <w:lang w:eastAsia="en-IN"/>
                <w14:ligatures w14:val="standardContextual"/>
              </w:rPr>
              <w:t>(</w:t>
            </w:r>
            <w:r w:rsidR="00C57E7C" w:rsidRPr="00C57E7C">
              <w:rPr>
                <w:rFonts w:ascii="Times New Roman" w:eastAsia="Times New Roman" w:hAnsi="Times New Roman" w:cs="Times New Roman"/>
                <w:b/>
                <w:bCs/>
                <w:color w:val="000000"/>
                <w:sz w:val="20"/>
                <w:szCs w:val="20"/>
                <w:highlight w:val="yellow"/>
                <w:lang w:eastAsia="en-IN"/>
                <w14:ligatures w14:val="standardContextual"/>
              </w:rPr>
              <w:t xml:space="preserve">in </w:t>
            </w:r>
            <w:r w:rsidR="00356C24" w:rsidRPr="00C57E7C">
              <w:rPr>
                <w:rFonts w:ascii="Times New Roman" w:eastAsia="Times New Roman" w:hAnsi="Times New Roman" w:cs="Times New Roman"/>
                <w:b/>
                <w:bCs/>
                <w:color w:val="000000"/>
                <w:sz w:val="20"/>
                <w:szCs w:val="20"/>
                <w:highlight w:val="yellow"/>
                <w:lang w:eastAsia="en-IN"/>
                <w14:ligatures w14:val="standardContextual"/>
              </w:rPr>
              <w:t>g)</w:t>
            </w:r>
          </w:p>
        </w:tc>
        <w:tc>
          <w:tcPr>
            <w:tcW w:w="915" w:type="pct"/>
            <w:vMerge w:val="restart"/>
            <w:noWrap/>
          </w:tcPr>
          <w:p w14:paraId="6D410283" w14:textId="2ED5B6A9" w:rsidR="009C2546" w:rsidRPr="00CE5400" w:rsidRDefault="00BC363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BC363E">
              <w:rPr>
                <w:rFonts w:ascii="Times New Roman" w:eastAsia="Times New Roman" w:hAnsi="Times New Roman" w:cs="Times New Roman"/>
                <w:b/>
                <w:bCs/>
                <w:color w:val="000000"/>
                <w:sz w:val="20"/>
                <w:szCs w:val="20"/>
                <w:highlight w:val="yellow"/>
                <w:lang w:eastAsia="en-IN"/>
                <w14:ligatures w14:val="standardContextual"/>
              </w:rPr>
              <w:t>Per cent of</w:t>
            </w:r>
            <w:r w:rsidR="009C2546" w:rsidRPr="00CE5400">
              <w:rPr>
                <w:rFonts w:ascii="Times New Roman" w:eastAsia="Times New Roman" w:hAnsi="Times New Roman" w:cs="Times New Roman"/>
                <w:b/>
                <w:bCs/>
                <w:color w:val="000000"/>
                <w:sz w:val="20"/>
                <w:szCs w:val="20"/>
                <w:lang w:eastAsia="en-IN"/>
                <w14:ligatures w14:val="standardContextual"/>
              </w:rPr>
              <w:t xml:space="preserve"> explants producing *CEC</w:t>
            </w:r>
          </w:p>
        </w:tc>
        <w:tc>
          <w:tcPr>
            <w:tcW w:w="828" w:type="pct"/>
            <w:vMerge w:val="restart"/>
            <w:noWrap/>
          </w:tcPr>
          <w:p w14:paraId="720A4550" w14:textId="77148EDF" w:rsidR="009C2546" w:rsidRPr="00CE5400" w:rsidRDefault="009C2546" w:rsidP="00F52C19">
            <w:pPr>
              <w:spacing w:after="0" w:line="240" w:lineRule="auto"/>
              <w:jc w:val="both"/>
              <w:rPr>
                <w:rFonts w:ascii="Times New Roman" w:eastAsia="Times New Roman" w:hAnsi="Times New Roman" w:cs="Times New Roman"/>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Texture and colour of callus</w:t>
            </w:r>
          </w:p>
        </w:tc>
      </w:tr>
      <w:tr w:rsidR="009C2546" w:rsidRPr="00CE5400" w14:paraId="1B51681C" w14:textId="77777777" w:rsidTr="006A50C9">
        <w:trPr>
          <w:trHeight w:val="322"/>
          <w:jc w:val="center"/>
        </w:trPr>
        <w:tc>
          <w:tcPr>
            <w:tcW w:w="814" w:type="pct"/>
            <w:vMerge/>
            <w:noWrap/>
          </w:tcPr>
          <w:p w14:paraId="2B9C8215" w14:textId="565C4B95" w:rsidR="009C2546" w:rsidRPr="00CE5400" w:rsidRDefault="009C2546"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p>
        </w:tc>
        <w:tc>
          <w:tcPr>
            <w:tcW w:w="554" w:type="pct"/>
            <w:noWrap/>
          </w:tcPr>
          <w:p w14:paraId="2E371BF3" w14:textId="5ACC8FE7" w:rsidR="009C2546" w:rsidRPr="00CE5400" w:rsidRDefault="009C2546"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NAA</w:t>
            </w:r>
          </w:p>
        </w:tc>
        <w:tc>
          <w:tcPr>
            <w:tcW w:w="323" w:type="pct"/>
          </w:tcPr>
          <w:p w14:paraId="1337F539" w14:textId="78B57536" w:rsidR="009C2546" w:rsidRPr="00CE5400" w:rsidRDefault="009C2546"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2,4-D</w:t>
            </w:r>
          </w:p>
        </w:tc>
        <w:tc>
          <w:tcPr>
            <w:tcW w:w="908" w:type="pct"/>
            <w:vMerge/>
            <w:noWrap/>
          </w:tcPr>
          <w:p w14:paraId="64C74B2B" w14:textId="77777777" w:rsidR="009C2546"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p>
        </w:tc>
        <w:tc>
          <w:tcPr>
            <w:tcW w:w="659" w:type="pct"/>
            <w:vMerge/>
            <w:noWrap/>
          </w:tcPr>
          <w:p w14:paraId="4C9BAB0E" w14:textId="77777777" w:rsidR="009C2546"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p>
        </w:tc>
        <w:tc>
          <w:tcPr>
            <w:tcW w:w="915" w:type="pct"/>
            <w:vMerge/>
            <w:noWrap/>
          </w:tcPr>
          <w:p w14:paraId="0AFE0A49" w14:textId="77777777" w:rsidR="009C2546"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p>
        </w:tc>
        <w:tc>
          <w:tcPr>
            <w:tcW w:w="828" w:type="pct"/>
            <w:vMerge/>
            <w:noWrap/>
          </w:tcPr>
          <w:p w14:paraId="4EDD4FF6" w14:textId="77777777" w:rsidR="009C2546" w:rsidRPr="00CE5400" w:rsidRDefault="009C2546" w:rsidP="00F52C19">
            <w:pPr>
              <w:spacing w:after="0" w:line="240" w:lineRule="auto"/>
              <w:jc w:val="both"/>
              <w:rPr>
                <w:rFonts w:ascii="Times New Roman" w:eastAsia="Times New Roman" w:hAnsi="Times New Roman" w:cs="Times New Roman"/>
                <w:sz w:val="20"/>
                <w:szCs w:val="20"/>
                <w:lang w:eastAsia="en-IN"/>
                <w14:ligatures w14:val="standardContextual"/>
              </w:rPr>
            </w:pPr>
          </w:p>
        </w:tc>
      </w:tr>
      <w:tr w:rsidR="009C2546" w:rsidRPr="00CE5400" w14:paraId="7479F443" w14:textId="77777777" w:rsidTr="006A50C9">
        <w:trPr>
          <w:trHeight w:val="322"/>
          <w:jc w:val="center"/>
        </w:trPr>
        <w:tc>
          <w:tcPr>
            <w:tcW w:w="814" w:type="pct"/>
            <w:noWrap/>
          </w:tcPr>
          <w:p w14:paraId="36617900" w14:textId="45831B72" w:rsidR="00AE5EE8" w:rsidRPr="00CE5400" w:rsidRDefault="007313A5"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MS0</w:t>
            </w:r>
          </w:p>
        </w:tc>
        <w:tc>
          <w:tcPr>
            <w:tcW w:w="554" w:type="pct"/>
            <w:noWrap/>
          </w:tcPr>
          <w:p w14:paraId="546BB942" w14:textId="063F2285"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323" w:type="pct"/>
          </w:tcPr>
          <w:p w14:paraId="2C608E2C" w14:textId="2CE58B75"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908" w:type="pct"/>
            <w:noWrap/>
          </w:tcPr>
          <w:p w14:paraId="0F3B0368"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0.00</w:t>
            </w:r>
          </w:p>
        </w:tc>
        <w:tc>
          <w:tcPr>
            <w:tcW w:w="659" w:type="pct"/>
            <w:noWrap/>
          </w:tcPr>
          <w:p w14:paraId="65FE62F4"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0.00</w:t>
            </w:r>
            <w:r w:rsidRPr="00CE5400">
              <w:rPr>
                <w:rFonts w:ascii="Times New Roman" w:eastAsia="Times New Roman" w:hAnsi="Times New Roman" w:cs="Times New Roman"/>
                <w:color w:val="000000"/>
                <w:sz w:val="20"/>
                <w:szCs w:val="20"/>
                <w:vertAlign w:val="superscript"/>
                <w:lang w:eastAsia="en-IN"/>
                <w14:ligatures w14:val="standardContextual"/>
              </w:rPr>
              <w:t>i</w:t>
            </w:r>
            <w:r w:rsidRPr="00CE5400">
              <w:rPr>
                <w:rFonts w:ascii="Times New Roman" w:eastAsia="Times New Roman" w:hAnsi="Times New Roman" w:cs="Times New Roman"/>
                <w:color w:val="000000"/>
                <w:sz w:val="20"/>
                <w:szCs w:val="20"/>
                <w:lang w:eastAsia="en-IN"/>
                <w14:ligatures w14:val="standardContextual"/>
              </w:rPr>
              <w:t>±0.00</w:t>
            </w:r>
          </w:p>
        </w:tc>
        <w:tc>
          <w:tcPr>
            <w:tcW w:w="915" w:type="pct"/>
            <w:noWrap/>
          </w:tcPr>
          <w:p w14:paraId="6B2710FE" w14:textId="4919AA38" w:rsidR="00AE5EE8" w:rsidRPr="00C401FD" w:rsidRDefault="00AE5EE8" w:rsidP="00F52C19">
            <w:pPr>
              <w:spacing w:after="0" w:line="240" w:lineRule="auto"/>
              <w:jc w:val="both"/>
              <w:rPr>
                <w:rFonts w:ascii="Times New Roman" w:eastAsia="Times New Roman" w:hAnsi="Times New Roman" w:cs="Times New Roman"/>
                <w:color w:val="000000"/>
                <w:sz w:val="20"/>
                <w:szCs w:val="20"/>
                <w:highlight w:val="yellow"/>
                <w:lang w:eastAsia="en-IN"/>
                <w14:ligatures w14:val="standardContextual"/>
              </w:rPr>
            </w:pPr>
            <w:r w:rsidRPr="00C401FD">
              <w:rPr>
                <w:rFonts w:ascii="Times New Roman" w:eastAsia="Times New Roman" w:hAnsi="Times New Roman" w:cs="Times New Roman"/>
                <w:color w:val="000000"/>
                <w:sz w:val="20"/>
                <w:szCs w:val="20"/>
                <w:highlight w:val="yellow"/>
                <w:lang w:eastAsia="en-IN"/>
                <w14:ligatures w14:val="standardContextual"/>
              </w:rPr>
              <w:t>0</w:t>
            </w:r>
            <w:r w:rsidR="00467760" w:rsidRPr="00C401FD">
              <w:rPr>
                <w:rFonts w:ascii="Times New Roman" w:eastAsia="Times New Roman" w:hAnsi="Times New Roman" w:cs="Times New Roman"/>
                <w:color w:val="000000"/>
                <w:sz w:val="20"/>
                <w:szCs w:val="20"/>
                <w:highlight w:val="yellow"/>
                <w:lang w:eastAsia="en-IN"/>
                <w14:ligatures w14:val="standardContextual"/>
              </w:rPr>
              <w:t>.00</w:t>
            </w:r>
            <w:r w:rsidR="00C401FD" w:rsidRPr="00C401FD">
              <w:rPr>
                <w:rFonts w:ascii="Times New Roman" w:eastAsia="Times New Roman" w:hAnsi="Times New Roman" w:cs="Times New Roman"/>
                <w:color w:val="000000"/>
                <w:sz w:val="20"/>
                <w:szCs w:val="20"/>
                <w:highlight w:val="yellow"/>
                <w:vertAlign w:val="superscript"/>
                <w:lang w:eastAsia="en-IN"/>
                <w14:ligatures w14:val="standardContextual"/>
              </w:rPr>
              <w:t>g</w:t>
            </w:r>
          </w:p>
        </w:tc>
        <w:tc>
          <w:tcPr>
            <w:tcW w:w="828" w:type="pct"/>
            <w:noWrap/>
          </w:tcPr>
          <w:p w14:paraId="54C3BEC2" w14:textId="0150061A" w:rsidR="00AE5EE8"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r>
      <w:tr w:rsidR="009C2546" w:rsidRPr="00CE5400" w14:paraId="49178296" w14:textId="77777777" w:rsidTr="006A50C9">
        <w:trPr>
          <w:trHeight w:val="322"/>
          <w:jc w:val="center"/>
        </w:trPr>
        <w:tc>
          <w:tcPr>
            <w:tcW w:w="814" w:type="pct"/>
            <w:noWrap/>
          </w:tcPr>
          <w:p w14:paraId="059C9BBD" w14:textId="2F339B41" w:rsidR="00AE5EE8" w:rsidRPr="00CE5400" w:rsidRDefault="007313A5"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w:t>
            </w:r>
            <w:r w:rsidR="002B649E" w:rsidRPr="00CE5400">
              <w:rPr>
                <w:rFonts w:ascii="Times New Roman" w:eastAsia="Calibri" w:hAnsi="Times New Roman" w:cs="Times New Roman"/>
                <w:sz w:val="20"/>
                <w:szCs w:val="20"/>
                <w14:ligatures w14:val="standardContextual"/>
              </w:rPr>
              <w:t>.5N</w:t>
            </w:r>
          </w:p>
        </w:tc>
        <w:tc>
          <w:tcPr>
            <w:tcW w:w="554" w:type="pct"/>
            <w:noWrap/>
          </w:tcPr>
          <w:p w14:paraId="640F5CA0"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0.5</w:t>
            </w:r>
          </w:p>
        </w:tc>
        <w:tc>
          <w:tcPr>
            <w:tcW w:w="323" w:type="pct"/>
          </w:tcPr>
          <w:p w14:paraId="7F57996B" w14:textId="63358DE6"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908" w:type="pct"/>
            <w:noWrap/>
          </w:tcPr>
          <w:p w14:paraId="5EA5918F"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28.50</w:t>
            </w:r>
          </w:p>
        </w:tc>
        <w:tc>
          <w:tcPr>
            <w:tcW w:w="659" w:type="pct"/>
            <w:noWrap/>
          </w:tcPr>
          <w:p w14:paraId="10CE062D"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2.94</w:t>
            </w:r>
            <w:r w:rsidRPr="00CE5400">
              <w:rPr>
                <w:rFonts w:ascii="Times New Roman" w:eastAsia="Times New Roman" w:hAnsi="Times New Roman" w:cs="Times New Roman"/>
                <w:color w:val="000000"/>
                <w:sz w:val="20"/>
                <w:szCs w:val="20"/>
                <w:vertAlign w:val="superscript"/>
                <w:lang w:eastAsia="en-IN"/>
                <w14:ligatures w14:val="standardContextual"/>
              </w:rPr>
              <w:t>h</w:t>
            </w:r>
            <w:r w:rsidRPr="00CE5400">
              <w:rPr>
                <w:rFonts w:ascii="Times New Roman" w:eastAsia="Times New Roman" w:hAnsi="Times New Roman" w:cs="Times New Roman"/>
                <w:color w:val="000000"/>
                <w:sz w:val="20"/>
                <w:szCs w:val="20"/>
                <w:lang w:eastAsia="en-IN"/>
                <w14:ligatures w14:val="standardContextual"/>
              </w:rPr>
              <w:t>±0.01</w:t>
            </w:r>
          </w:p>
        </w:tc>
        <w:tc>
          <w:tcPr>
            <w:tcW w:w="915" w:type="pct"/>
            <w:noWrap/>
          </w:tcPr>
          <w:p w14:paraId="4ACF9D0D" w14:textId="4B567081" w:rsidR="00AE5EE8" w:rsidRPr="00C401FD" w:rsidRDefault="00AE5EE8" w:rsidP="00F52C19">
            <w:pPr>
              <w:spacing w:after="0" w:line="240" w:lineRule="auto"/>
              <w:jc w:val="both"/>
              <w:rPr>
                <w:rFonts w:ascii="Times New Roman" w:eastAsia="Times New Roman" w:hAnsi="Times New Roman" w:cs="Times New Roman"/>
                <w:color w:val="000000"/>
                <w:sz w:val="20"/>
                <w:szCs w:val="20"/>
                <w:highlight w:val="yellow"/>
                <w:lang w:eastAsia="en-IN"/>
                <w14:ligatures w14:val="standardContextual"/>
              </w:rPr>
            </w:pPr>
            <w:r w:rsidRPr="00C401FD">
              <w:rPr>
                <w:rFonts w:ascii="Times New Roman" w:eastAsia="Times New Roman" w:hAnsi="Times New Roman" w:cs="Times New Roman"/>
                <w:color w:val="000000"/>
                <w:sz w:val="20"/>
                <w:szCs w:val="20"/>
                <w:highlight w:val="yellow"/>
                <w:lang w:eastAsia="en-IN"/>
                <w14:ligatures w14:val="standardContextual"/>
              </w:rPr>
              <w:t>28.36</w:t>
            </w:r>
            <w:r w:rsidR="00F26FF6" w:rsidRPr="00C401FD">
              <w:rPr>
                <w:rFonts w:ascii="Times New Roman" w:eastAsia="Times New Roman" w:hAnsi="Times New Roman" w:cs="Times New Roman"/>
                <w:color w:val="000000"/>
                <w:sz w:val="20"/>
                <w:szCs w:val="20"/>
                <w:highlight w:val="yellow"/>
                <w:vertAlign w:val="superscript"/>
                <w:lang w:eastAsia="en-IN"/>
                <w14:ligatures w14:val="standardContextual"/>
              </w:rPr>
              <w:t>f</w:t>
            </w:r>
          </w:p>
        </w:tc>
        <w:tc>
          <w:tcPr>
            <w:tcW w:w="828" w:type="pct"/>
            <w:noWrap/>
          </w:tcPr>
          <w:p w14:paraId="19C8D81D"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Compact green</w:t>
            </w:r>
          </w:p>
        </w:tc>
      </w:tr>
      <w:tr w:rsidR="009C2546" w:rsidRPr="00CE5400" w14:paraId="4D72A804" w14:textId="77777777" w:rsidTr="006A50C9">
        <w:trPr>
          <w:trHeight w:val="322"/>
          <w:jc w:val="center"/>
        </w:trPr>
        <w:tc>
          <w:tcPr>
            <w:tcW w:w="814" w:type="pct"/>
            <w:noWrap/>
          </w:tcPr>
          <w:p w14:paraId="25F99B39" w14:textId="465B8BCE" w:rsidR="00AE5EE8" w:rsidRPr="00CE5400" w:rsidRDefault="002B649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MSN</w:t>
            </w:r>
          </w:p>
        </w:tc>
        <w:tc>
          <w:tcPr>
            <w:tcW w:w="554" w:type="pct"/>
            <w:noWrap/>
          </w:tcPr>
          <w:p w14:paraId="73C48E4E" w14:textId="1D04943E"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1</w:t>
            </w:r>
            <w:r w:rsidR="0035497B" w:rsidRPr="00CE5400">
              <w:rPr>
                <w:rFonts w:ascii="Times New Roman" w:eastAsia="Times New Roman" w:hAnsi="Times New Roman" w:cs="Times New Roman"/>
                <w:color w:val="000000"/>
                <w:sz w:val="20"/>
                <w:szCs w:val="20"/>
                <w:lang w:eastAsia="en-IN"/>
                <w14:ligatures w14:val="standardContextual"/>
              </w:rPr>
              <w:t>.0</w:t>
            </w:r>
          </w:p>
        </w:tc>
        <w:tc>
          <w:tcPr>
            <w:tcW w:w="323" w:type="pct"/>
          </w:tcPr>
          <w:p w14:paraId="0E944E37" w14:textId="26486A65"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908" w:type="pct"/>
            <w:noWrap/>
          </w:tcPr>
          <w:p w14:paraId="6A89486E"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26.56</w:t>
            </w:r>
          </w:p>
        </w:tc>
        <w:tc>
          <w:tcPr>
            <w:tcW w:w="659" w:type="pct"/>
            <w:noWrap/>
          </w:tcPr>
          <w:p w14:paraId="2FAC837F"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3.47</w:t>
            </w:r>
            <w:r w:rsidRPr="00CE5400">
              <w:rPr>
                <w:rFonts w:ascii="Times New Roman" w:eastAsia="Times New Roman" w:hAnsi="Times New Roman" w:cs="Times New Roman"/>
                <w:color w:val="000000"/>
                <w:sz w:val="20"/>
                <w:szCs w:val="20"/>
                <w:vertAlign w:val="superscript"/>
                <w:lang w:eastAsia="en-IN"/>
                <w14:ligatures w14:val="standardContextual"/>
              </w:rPr>
              <w:t>f</w:t>
            </w:r>
            <w:r w:rsidRPr="00CE5400">
              <w:rPr>
                <w:rFonts w:ascii="Times New Roman" w:eastAsia="Times New Roman" w:hAnsi="Times New Roman" w:cs="Times New Roman"/>
                <w:color w:val="000000"/>
                <w:sz w:val="20"/>
                <w:szCs w:val="20"/>
                <w:lang w:eastAsia="en-IN"/>
                <w14:ligatures w14:val="standardContextual"/>
              </w:rPr>
              <w:t>±0.02</w:t>
            </w:r>
          </w:p>
        </w:tc>
        <w:tc>
          <w:tcPr>
            <w:tcW w:w="915" w:type="pct"/>
            <w:noWrap/>
          </w:tcPr>
          <w:p w14:paraId="083D6952" w14:textId="2016EE92" w:rsidR="00AE5EE8" w:rsidRPr="00C401FD" w:rsidRDefault="00AE5EE8" w:rsidP="00F52C19">
            <w:pPr>
              <w:spacing w:after="0" w:line="240" w:lineRule="auto"/>
              <w:jc w:val="both"/>
              <w:rPr>
                <w:rFonts w:ascii="Times New Roman" w:eastAsia="Times New Roman" w:hAnsi="Times New Roman" w:cs="Times New Roman"/>
                <w:color w:val="000000"/>
                <w:sz w:val="20"/>
                <w:szCs w:val="20"/>
                <w:highlight w:val="yellow"/>
                <w:lang w:eastAsia="en-IN"/>
                <w14:ligatures w14:val="standardContextual"/>
              </w:rPr>
            </w:pPr>
            <w:r w:rsidRPr="00C401FD">
              <w:rPr>
                <w:rFonts w:ascii="Times New Roman" w:eastAsia="Times New Roman" w:hAnsi="Times New Roman" w:cs="Times New Roman"/>
                <w:color w:val="000000"/>
                <w:sz w:val="20"/>
                <w:szCs w:val="20"/>
                <w:highlight w:val="yellow"/>
                <w:lang w:eastAsia="en-IN"/>
                <w14:ligatures w14:val="standardContextual"/>
              </w:rPr>
              <w:t>32.62</w:t>
            </w:r>
            <w:r w:rsidR="00F26FF6" w:rsidRPr="00C401FD">
              <w:rPr>
                <w:rFonts w:ascii="Times New Roman" w:eastAsia="Times New Roman" w:hAnsi="Times New Roman" w:cs="Times New Roman"/>
                <w:color w:val="000000"/>
                <w:sz w:val="20"/>
                <w:szCs w:val="20"/>
                <w:highlight w:val="yellow"/>
                <w:vertAlign w:val="superscript"/>
                <w:lang w:eastAsia="en-IN"/>
                <w14:ligatures w14:val="standardContextual"/>
              </w:rPr>
              <w:t>e</w:t>
            </w:r>
          </w:p>
        </w:tc>
        <w:tc>
          <w:tcPr>
            <w:tcW w:w="828" w:type="pct"/>
            <w:noWrap/>
          </w:tcPr>
          <w:p w14:paraId="36FE1B86"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Yellowish green</w:t>
            </w:r>
          </w:p>
        </w:tc>
      </w:tr>
      <w:tr w:rsidR="009C2546" w:rsidRPr="00CE5400" w14:paraId="1029969C" w14:textId="77777777" w:rsidTr="006A50C9">
        <w:trPr>
          <w:trHeight w:val="322"/>
          <w:jc w:val="center"/>
        </w:trPr>
        <w:tc>
          <w:tcPr>
            <w:tcW w:w="814" w:type="pct"/>
            <w:noWrap/>
          </w:tcPr>
          <w:p w14:paraId="42A46E1B" w14:textId="4362F4F1" w:rsidR="00AE5EE8" w:rsidRPr="00CE5400" w:rsidRDefault="002B649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MS2N</w:t>
            </w:r>
            <w:r w:rsidR="00AE5EE8" w:rsidRPr="00CE5400">
              <w:rPr>
                <w:rFonts w:ascii="Times New Roman" w:eastAsia="Calibri" w:hAnsi="Times New Roman" w:cs="Times New Roman"/>
                <w:sz w:val="20"/>
                <w:szCs w:val="20"/>
                <w14:ligatures w14:val="standardContextual"/>
              </w:rPr>
              <w:t xml:space="preserve"> </w:t>
            </w:r>
          </w:p>
        </w:tc>
        <w:tc>
          <w:tcPr>
            <w:tcW w:w="554" w:type="pct"/>
            <w:noWrap/>
          </w:tcPr>
          <w:p w14:paraId="3920D4AE" w14:textId="4E8E49A9"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w:t>
            </w:r>
            <w:r w:rsidR="0035497B" w:rsidRPr="00CE5400">
              <w:rPr>
                <w:rFonts w:ascii="Times New Roman" w:eastAsia="Times New Roman" w:hAnsi="Times New Roman" w:cs="Times New Roman"/>
                <w:color w:val="000000"/>
                <w:sz w:val="20"/>
                <w:szCs w:val="20"/>
                <w:lang w:eastAsia="en-IN"/>
                <w14:ligatures w14:val="standardContextual"/>
              </w:rPr>
              <w:t>.0</w:t>
            </w:r>
          </w:p>
        </w:tc>
        <w:tc>
          <w:tcPr>
            <w:tcW w:w="323" w:type="pct"/>
          </w:tcPr>
          <w:p w14:paraId="02101862" w14:textId="33BD5C84"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908" w:type="pct"/>
            <w:noWrap/>
          </w:tcPr>
          <w:p w14:paraId="3E8412FC"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24.87</w:t>
            </w:r>
          </w:p>
        </w:tc>
        <w:tc>
          <w:tcPr>
            <w:tcW w:w="659" w:type="pct"/>
            <w:noWrap/>
          </w:tcPr>
          <w:p w14:paraId="6BD92DE8"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5.82</w:t>
            </w:r>
            <w:r w:rsidRPr="00CE5400">
              <w:rPr>
                <w:rFonts w:ascii="Times New Roman" w:eastAsia="Times New Roman" w:hAnsi="Times New Roman" w:cs="Times New Roman"/>
                <w:color w:val="000000"/>
                <w:sz w:val="20"/>
                <w:szCs w:val="20"/>
                <w:vertAlign w:val="superscript"/>
                <w:lang w:eastAsia="en-IN"/>
                <w14:ligatures w14:val="standardContextual"/>
              </w:rPr>
              <w:t>d</w:t>
            </w:r>
            <w:r w:rsidRPr="00CE5400">
              <w:rPr>
                <w:rFonts w:ascii="Times New Roman" w:eastAsia="Times New Roman" w:hAnsi="Times New Roman" w:cs="Times New Roman"/>
                <w:color w:val="000000"/>
                <w:sz w:val="20"/>
                <w:szCs w:val="20"/>
                <w:lang w:eastAsia="en-IN"/>
                <w14:ligatures w14:val="standardContextual"/>
              </w:rPr>
              <w:t>±0.01</w:t>
            </w:r>
          </w:p>
        </w:tc>
        <w:tc>
          <w:tcPr>
            <w:tcW w:w="915" w:type="pct"/>
            <w:noWrap/>
          </w:tcPr>
          <w:p w14:paraId="05C2FE64" w14:textId="29D1F278" w:rsidR="00AE5EE8" w:rsidRPr="00C401FD" w:rsidRDefault="00AE5EE8" w:rsidP="00F52C19">
            <w:pPr>
              <w:spacing w:after="0" w:line="240" w:lineRule="auto"/>
              <w:jc w:val="both"/>
              <w:rPr>
                <w:rFonts w:ascii="Times New Roman" w:eastAsia="Times New Roman" w:hAnsi="Times New Roman" w:cs="Times New Roman"/>
                <w:color w:val="000000"/>
                <w:sz w:val="20"/>
                <w:szCs w:val="20"/>
                <w:highlight w:val="yellow"/>
                <w:lang w:eastAsia="en-IN"/>
                <w14:ligatures w14:val="standardContextual"/>
              </w:rPr>
            </w:pPr>
            <w:r w:rsidRPr="00C401FD">
              <w:rPr>
                <w:rFonts w:ascii="Times New Roman" w:eastAsia="Calibri" w:hAnsi="Times New Roman" w:cs="Times New Roman"/>
                <w:sz w:val="20"/>
                <w:szCs w:val="20"/>
                <w:highlight w:val="yellow"/>
                <w14:ligatures w14:val="standardContextual"/>
              </w:rPr>
              <w:t>59.34</w:t>
            </w:r>
            <w:r w:rsidR="000D4340" w:rsidRPr="00C401FD">
              <w:rPr>
                <w:rFonts w:ascii="Times New Roman" w:eastAsia="Calibri" w:hAnsi="Times New Roman" w:cs="Times New Roman"/>
                <w:sz w:val="20"/>
                <w:szCs w:val="20"/>
                <w:highlight w:val="yellow"/>
                <w:vertAlign w:val="superscript"/>
                <w14:ligatures w14:val="standardContextual"/>
              </w:rPr>
              <w:t>b</w:t>
            </w:r>
          </w:p>
        </w:tc>
        <w:tc>
          <w:tcPr>
            <w:tcW w:w="828" w:type="pct"/>
            <w:noWrap/>
          </w:tcPr>
          <w:p w14:paraId="24A60564"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Greenish small nodular</w:t>
            </w:r>
          </w:p>
        </w:tc>
      </w:tr>
      <w:tr w:rsidR="009C2546" w:rsidRPr="00CE5400" w14:paraId="7B12D779" w14:textId="77777777" w:rsidTr="006A50C9">
        <w:trPr>
          <w:trHeight w:val="322"/>
          <w:jc w:val="center"/>
        </w:trPr>
        <w:tc>
          <w:tcPr>
            <w:tcW w:w="814" w:type="pct"/>
            <w:noWrap/>
          </w:tcPr>
          <w:p w14:paraId="2683AAE0" w14:textId="7FE05921" w:rsidR="00AE5EE8" w:rsidRPr="003A0EA0" w:rsidRDefault="002B649E"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3A0EA0">
              <w:rPr>
                <w:rFonts w:ascii="Times New Roman" w:eastAsia="Calibri" w:hAnsi="Times New Roman" w:cs="Times New Roman"/>
                <w:b/>
                <w:bCs/>
                <w:sz w:val="20"/>
                <w:szCs w:val="20"/>
                <w14:ligatures w14:val="standardContextual"/>
              </w:rPr>
              <w:t>MS3N</w:t>
            </w:r>
          </w:p>
        </w:tc>
        <w:tc>
          <w:tcPr>
            <w:tcW w:w="554" w:type="pct"/>
            <w:noWrap/>
          </w:tcPr>
          <w:p w14:paraId="243F22CD" w14:textId="51BA6AED" w:rsidR="00AE5EE8" w:rsidRPr="003A0EA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3A0EA0">
              <w:rPr>
                <w:rFonts w:ascii="Times New Roman" w:eastAsia="Times New Roman" w:hAnsi="Times New Roman" w:cs="Times New Roman"/>
                <w:b/>
                <w:bCs/>
                <w:color w:val="000000"/>
                <w:sz w:val="20"/>
                <w:szCs w:val="20"/>
                <w:lang w:eastAsia="en-IN"/>
                <w14:ligatures w14:val="standardContextual"/>
              </w:rPr>
              <w:t>3</w:t>
            </w:r>
            <w:r w:rsidR="0035497B" w:rsidRPr="003A0EA0">
              <w:rPr>
                <w:rFonts w:ascii="Times New Roman" w:eastAsia="Times New Roman" w:hAnsi="Times New Roman" w:cs="Times New Roman"/>
                <w:b/>
                <w:bCs/>
                <w:color w:val="000000"/>
                <w:sz w:val="20"/>
                <w:szCs w:val="20"/>
                <w:lang w:eastAsia="en-IN"/>
                <w14:ligatures w14:val="standardContextual"/>
              </w:rPr>
              <w:t>.0</w:t>
            </w:r>
          </w:p>
        </w:tc>
        <w:tc>
          <w:tcPr>
            <w:tcW w:w="323" w:type="pct"/>
          </w:tcPr>
          <w:p w14:paraId="5E9E2941" w14:textId="5B321CB2" w:rsidR="00AE5EE8" w:rsidRPr="003A0EA0" w:rsidRDefault="00724BCE"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3A0EA0">
              <w:rPr>
                <w:rFonts w:ascii="Times New Roman" w:eastAsia="Times New Roman" w:hAnsi="Times New Roman" w:cs="Times New Roman"/>
                <w:b/>
                <w:bCs/>
                <w:color w:val="000000"/>
                <w:sz w:val="20"/>
                <w:szCs w:val="20"/>
                <w:lang w:eastAsia="en-IN"/>
                <w14:ligatures w14:val="standardContextual"/>
              </w:rPr>
              <w:t>-</w:t>
            </w:r>
          </w:p>
        </w:tc>
        <w:tc>
          <w:tcPr>
            <w:tcW w:w="908" w:type="pct"/>
            <w:noWrap/>
          </w:tcPr>
          <w:p w14:paraId="74A1897D" w14:textId="77777777" w:rsidR="00AE5EE8" w:rsidRPr="003A0EA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3A0EA0">
              <w:rPr>
                <w:rFonts w:ascii="Times New Roman" w:eastAsia="Calibri" w:hAnsi="Times New Roman" w:cs="Times New Roman"/>
                <w:b/>
                <w:bCs/>
                <w:sz w:val="20"/>
                <w:szCs w:val="20"/>
                <w14:ligatures w14:val="standardContextual"/>
              </w:rPr>
              <w:t>20.87</w:t>
            </w:r>
          </w:p>
        </w:tc>
        <w:tc>
          <w:tcPr>
            <w:tcW w:w="659" w:type="pct"/>
            <w:noWrap/>
          </w:tcPr>
          <w:p w14:paraId="7424694F" w14:textId="77777777" w:rsidR="00AE5EE8" w:rsidRPr="003A0EA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3A0EA0">
              <w:rPr>
                <w:rFonts w:ascii="Times New Roman" w:eastAsia="Times New Roman" w:hAnsi="Times New Roman" w:cs="Times New Roman"/>
                <w:b/>
                <w:bCs/>
                <w:color w:val="000000"/>
                <w:sz w:val="20"/>
                <w:szCs w:val="20"/>
                <w:lang w:eastAsia="en-IN"/>
                <w14:ligatures w14:val="standardContextual"/>
              </w:rPr>
              <w:t>12.84</w:t>
            </w:r>
            <w:r w:rsidRPr="003A0EA0">
              <w:rPr>
                <w:rFonts w:ascii="Times New Roman" w:eastAsia="Times New Roman" w:hAnsi="Times New Roman" w:cs="Times New Roman"/>
                <w:b/>
                <w:bCs/>
                <w:color w:val="000000"/>
                <w:sz w:val="20"/>
                <w:szCs w:val="20"/>
                <w:vertAlign w:val="superscript"/>
                <w:lang w:eastAsia="en-IN"/>
                <w14:ligatures w14:val="standardContextual"/>
              </w:rPr>
              <w:t>b</w:t>
            </w:r>
            <w:r w:rsidRPr="003A0EA0">
              <w:rPr>
                <w:rFonts w:ascii="Times New Roman" w:eastAsia="Times New Roman" w:hAnsi="Times New Roman" w:cs="Times New Roman"/>
                <w:b/>
                <w:bCs/>
                <w:color w:val="000000"/>
                <w:sz w:val="20"/>
                <w:szCs w:val="20"/>
                <w:lang w:eastAsia="en-IN"/>
                <w14:ligatures w14:val="standardContextual"/>
              </w:rPr>
              <w:t>±0.12</w:t>
            </w:r>
          </w:p>
        </w:tc>
        <w:tc>
          <w:tcPr>
            <w:tcW w:w="915" w:type="pct"/>
            <w:noWrap/>
          </w:tcPr>
          <w:p w14:paraId="33E8E0EE" w14:textId="43374E8C" w:rsidR="00AE5EE8" w:rsidRPr="00C401FD" w:rsidRDefault="00AE5EE8" w:rsidP="00F52C19">
            <w:pPr>
              <w:spacing w:after="0" w:line="240" w:lineRule="auto"/>
              <w:jc w:val="both"/>
              <w:rPr>
                <w:rFonts w:ascii="Times New Roman" w:eastAsia="Times New Roman" w:hAnsi="Times New Roman" w:cs="Times New Roman"/>
                <w:b/>
                <w:bCs/>
                <w:color w:val="000000"/>
                <w:sz w:val="20"/>
                <w:szCs w:val="20"/>
                <w:highlight w:val="yellow"/>
                <w:lang w:eastAsia="en-IN"/>
                <w14:ligatures w14:val="standardContextual"/>
              </w:rPr>
            </w:pPr>
            <w:r w:rsidRPr="00C401FD">
              <w:rPr>
                <w:rFonts w:ascii="Times New Roman" w:eastAsia="Calibri" w:hAnsi="Times New Roman" w:cs="Times New Roman"/>
                <w:b/>
                <w:bCs/>
                <w:sz w:val="20"/>
                <w:szCs w:val="20"/>
                <w:highlight w:val="yellow"/>
                <w14:ligatures w14:val="standardContextual"/>
              </w:rPr>
              <w:t>74.4</w:t>
            </w:r>
            <w:r w:rsidR="00467760" w:rsidRPr="00C401FD">
              <w:rPr>
                <w:rFonts w:ascii="Times New Roman" w:eastAsia="Calibri" w:hAnsi="Times New Roman" w:cs="Times New Roman"/>
                <w:b/>
                <w:bCs/>
                <w:sz w:val="20"/>
                <w:szCs w:val="20"/>
                <w:highlight w:val="yellow"/>
                <w14:ligatures w14:val="standardContextual"/>
              </w:rPr>
              <w:t>0</w:t>
            </w:r>
            <w:r w:rsidR="00BE6C3C" w:rsidRPr="00C401FD">
              <w:rPr>
                <w:rFonts w:ascii="Times New Roman" w:eastAsia="Calibri" w:hAnsi="Times New Roman" w:cs="Times New Roman"/>
                <w:b/>
                <w:bCs/>
                <w:sz w:val="20"/>
                <w:szCs w:val="20"/>
                <w:highlight w:val="yellow"/>
                <w:vertAlign w:val="superscript"/>
                <w14:ligatures w14:val="standardContextual"/>
              </w:rPr>
              <w:t>a</w:t>
            </w:r>
          </w:p>
        </w:tc>
        <w:tc>
          <w:tcPr>
            <w:tcW w:w="828" w:type="pct"/>
            <w:noWrap/>
          </w:tcPr>
          <w:p w14:paraId="0809CD3A" w14:textId="77777777" w:rsidR="00AE5EE8" w:rsidRPr="003A0EA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3A0EA0">
              <w:rPr>
                <w:rFonts w:ascii="Times New Roman" w:eastAsia="Times New Roman" w:hAnsi="Times New Roman" w:cs="Times New Roman"/>
                <w:b/>
                <w:bCs/>
                <w:color w:val="000000"/>
                <w:sz w:val="20"/>
                <w:szCs w:val="20"/>
                <w:lang w:eastAsia="en-IN"/>
                <w14:ligatures w14:val="standardContextual"/>
              </w:rPr>
              <w:t>Fine-grained yellow, nodular</w:t>
            </w:r>
          </w:p>
        </w:tc>
      </w:tr>
      <w:tr w:rsidR="009C2546" w:rsidRPr="00CE5400" w14:paraId="46679C86" w14:textId="77777777" w:rsidTr="006A50C9">
        <w:trPr>
          <w:trHeight w:val="322"/>
          <w:jc w:val="center"/>
        </w:trPr>
        <w:tc>
          <w:tcPr>
            <w:tcW w:w="814" w:type="pct"/>
            <w:noWrap/>
          </w:tcPr>
          <w:p w14:paraId="1CE14002" w14:textId="0F474E08" w:rsidR="00AE5EE8" w:rsidRPr="00CE5400" w:rsidRDefault="002B649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w:t>
            </w:r>
            <w:r w:rsidR="00077842" w:rsidRPr="00CE5400">
              <w:rPr>
                <w:rFonts w:ascii="Times New Roman" w:eastAsia="Calibri" w:hAnsi="Times New Roman" w:cs="Times New Roman"/>
                <w:sz w:val="20"/>
                <w:szCs w:val="20"/>
                <w14:ligatures w14:val="standardContextual"/>
              </w:rPr>
              <w:t>4</w:t>
            </w:r>
            <w:r w:rsidRPr="00CE5400">
              <w:rPr>
                <w:rFonts w:ascii="Times New Roman" w:eastAsia="Calibri" w:hAnsi="Times New Roman" w:cs="Times New Roman"/>
                <w:sz w:val="20"/>
                <w:szCs w:val="20"/>
                <w14:ligatures w14:val="standardContextual"/>
              </w:rPr>
              <w:t>N</w:t>
            </w:r>
          </w:p>
        </w:tc>
        <w:tc>
          <w:tcPr>
            <w:tcW w:w="554" w:type="pct"/>
            <w:noWrap/>
          </w:tcPr>
          <w:p w14:paraId="08615ABB" w14:textId="0E014B6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4</w:t>
            </w:r>
            <w:r w:rsidR="0035497B" w:rsidRPr="00CE5400">
              <w:rPr>
                <w:rFonts w:ascii="Times New Roman" w:eastAsia="Times New Roman" w:hAnsi="Times New Roman" w:cs="Times New Roman"/>
                <w:color w:val="000000"/>
                <w:sz w:val="20"/>
                <w:szCs w:val="20"/>
                <w:lang w:eastAsia="en-IN"/>
                <w14:ligatures w14:val="standardContextual"/>
              </w:rPr>
              <w:t>.0</w:t>
            </w:r>
          </w:p>
        </w:tc>
        <w:tc>
          <w:tcPr>
            <w:tcW w:w="323" w:type="pct"/>
          </w:tcPr>
          <w:p w14:paraId="1EC0C700" w14:textId="57E7738C"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908" w:type="pct"/>
            <w:noWrap/>
          </w:tcPr>
          <w:p w14:paraId="649F0465"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27.66</w:t>
            </w:r>
          </w:p>
        </w:tc>
        <w:tc>
          <w:tcPr>
            <w:tcW w:w="659" w:type="pct"/>
            <w:noWrap/>
          </w:tcPr>
          <w:p w14:paraId="437875C7"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4.93</w:t>
            </w:r>
            <w:r w:rsidRPr="00CE5400">
              <w:rPr>
                <w:rFonts w:ascii="Times New Roman" w:eastAsia="Times New Roman" w:hAnsi="Times New Roman" w:cs="Times New Roman"/>
                <w:color w:val="000000"/>
                <w:sz w:val="20"/>
                <w:szCs w:val="20"/>
                <w:vertAlign w:val="superscript"/>
                <w:lang w:eastAsia="en-IN"/>
                <w14:ligatures w14:val="standardContextual"/>
              </w:rPr>
              <w:t>e</w:t>
            </w:r>
            <w:r w:rsidRPr="00CE5400">
              <w:rPr>
                <w:rFonts w:ascii="Times New Roman" w:eastAsia="Times New Roman" w:hAnsi="Times New Roman" w:cs="Times New Roman"/>
                <w:color w:val="000000"/>
                <w:sz w:val="20"/>
                <w:szCs w:val="20"/>
                <w:lang w:eastAsia="en-IN"/>
                <w14:ligatures w14:val="standardContextual"/>
              </w:rPr>
              <w:t>±0.03</w:t>
            </w:r>
          </w:p>
        </w:tc>
        <w:tc>
          <w:tcPr>
            <w:tcW w:w="915" w:type="pct"/>
            <w:noWrap/>
          </w:tcPr>
          <w:p w14:paraId="7F4B1A06" w14:textId="69B2768D" w:rsidR="00AE5EE8" w:rsidRPr="00C401FD" w:rsidRDefault="00AE5EE8" w:rsidP="00F52C19">
            <w:pPr>
              <w:spacing w:after="0" w:line="240" w:lineRule="auto"/>
              <w:jc w:val="both"/>
              <w:rPr>
                <w:rFonts w:ascii="Times New Roman" w:eastAsia="Times New Roman" w:hAnsi="Times New Roman" w:cs="Times New Roman"/>
                <w:color w:val="000000"/>
                <w:sz w:val="20"/>
                <w:szCs w:val="20"/>
                <w:highlight w:val="yellow"/>
                <w:lang w:eastAsia="en-IN"/>
                <w14:ligatures w14:val="standardContextual"/>
              </w:rPr>
            </w:pPr>
            <w:r w:rsidRPr="00C401FD">
              <w:rPr>
                <w:rFonts w:ascii="Times New Roman" w:eastAsia="Calibri" w:hAnsi="Times New Roman" w:cs="Times New Roman"/>
                <w:sz w:val="20"/>
                <w:szCs w:val="20"/>
                <w:highlight w:val="yellow"/>
                <w14:ligatures w14:val="standardContextual"/>
              </w:rPr>
              <w:t>53.5</w:t>
            </w:r>
            <w:r w:rsidR="00467760" w:rsidRPr="00C401FD">
              <w:rPr>
                <w:rFonts w:ascii="Times New Roman" w:eastAsia="Calibri" w:hAnsi="Times New Roman" w:cs="Times New Roman"/>
                <w:sz w:val="20"/>
                <w:szCs w:val="20"/>
                <w:highlight w:val="yellow"/>
                <w14:ligatures w14:val="standardContextual"/>
              </w:rPr>
              <w:t>0</w:t>
            </w:r>
            <w:r w:rsidR="000D4340" w:rsidRPr="00C401FD">
              <w:rPr>
                <w:rFonts w:ascii="Times New Roman" w:eastAsia="Calibri" w:hAnsi="Times New Roman" w:cs="Times New Roman"/>
                <w:sz w:val="20"/>
                <w:szCs w:val="20"/>
                <w:highlight w:val="yellow"/>
                <w:vertAlign w:val="superscript"/>
                <w14:ligatures w14:val="standardContextual"/>
              </w:rPr>
              <w:t>c</w:t>
            </w:r>
          </w:p>
        </w:tc>
        <w:tc>
          <w:tcPr>
            <w:tcW w:w="828" w:type="pct"/>
            <w:noWrap/>
          </w:tcPr>
          <w:p w14:paraId="7F3243FF"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Dark green</w:t>
            </w:r>
          </w:p>
        </w:tc>
      </w:tr>
      <w:tr w:rsidR="009C2546" w:rsidRPr="00CE5400" w14:paraId="7008B1A2" w14:textId="77777777" w:rsidTr="006A50C9">
        <w:trPr>
          <w:trHeight w:val="322"/>
          <w:jc w:val="center"/>
        </w:trPr>
        <w:tc>
          <w:tcPr>
            <w:tcW w:w="814" w:type="pct"/>
            <w:noWrap/>
          </w:tcPr>
          <w:p w14:paraId="0FECA982" w14:textId="13182DA0" w:rsidR="00AE5EE8" w:rsidRPr="00CE5400" w:rsidRDefault="00077842"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MS5N</w:t>
            </w:r>
          </w:p>
        </w:tc>
        <w:tc>
          <w:tcPr>
            <w:tcW w:w="554" w:type="pct"/>
            <w:noWrap/>
          </w:tcPr>
          <w:p w14:paraId="052F9821" w14:textId="09FE9E0E"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5</w:t>
            </w:r>
            <w:r w:rsidR="0035497B" w:rsidRPr="00CE5400">
              <w:rPr>
                <w:rFonts w:ascii="Times New Roman" w:eastAsia="Times New Roman" w:hAnsi="Times New Roman" w:cs="Times New Roman"/>
                <w:color w:val="000000"/>
                <w:sz w:val="20"/>
                <w:szCs w:val="20"/>
                <w:lang w:eastAsia="en-IN"/>
                <w14:ligatures w14:val="standardContextual"/>
              </w:rPr>
              <w:t>.0</w:t>
            </w:r>
          </w:p>
        </w:tc>
        <w:tc>
          <w:tcPr>
            <w:tcW w:w="323" w:type="pct"/>
          </w:tcPr>
          <w:p w14:paraId="29C1D0C1" w14:textId="30CE6E11"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908" w:type="pct"/>
            <w:noWrap/>
          </w:tcPr>
          <w:p w14:paraId="0B723A15"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29.88</w:t>
            </w:r>
          </w:p>
        </w:tc>
        <w:tc>
          <w:tcPr>
            <w:tcW w:w="659" w:type="pct"/>
            <w:noWrap/>
          </w:tcPr>
          <w:p w14:paraId="382AF36C"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3.16</w:t>
            </w:r>
            <w:r w:rsidRPr="00CE5400">
              <w:rPr>
                <w:rFonts w:ascii="Times New Roman" w:eastAsia="Times New Roman" w:hAnsi="Times New Roman" w:cs="Times New Roman"/>
                <w:color w:val="000000"/>
                <w:sz w:val="20"/>
                <w:szCs w:val="20"/>
                <w:vertAlign w:val="superscript"/>
                <w:lang w:eastAsia="en-IN"/>
                <w14:ligatures w14:val="standardContextual"/>
              </w:rPr>
              <w:t>g</w:t>
            </w:r>
            <w:r w:rsidRPr="00CE5400">
              <w:rPr>
                <w:rFonts w:ascii="Times New Roman" w:eastAsia="Times New Roman" w:hAnsi="Times New Roman" w:cs="Times New Roman"/>
                <w:color w:val="000000"/>
                <w:sz w:val="20"/>
                <w:szCs w:val="20"/>
                <w:lang w:eastAsia="en-IN"/>
                <w14:ligatures w14:val="standardContextual"/>
              </w:rPr>
              <w:t>±0.04</w:t>
            </w:r>
          </w:p>
        </w:tc>
        <w:tc>
          <w:tcPr>
            <w:tcW w:w="915" w:type="pct"/>
            <w:noWrap/>
          </w:tcPr>
          <w:p w14:paraId="62C94E20" w14:textId="7795AD2D" w:rsidR="00AE5EE8" w:rsidRPr="00C401FD" w:rsidRDefault="00AE5EE8" w:rsidP="00F52C19">
            <w:pPr>
              <w:spacing w:after="0" w:line="240" w:lineRule="auto"/>
              <w:jc w:val="both"/>
              <w:rPr>
                <w:rFonts w:ascii="Times New Roman" w:eastAsia="Times New Roman" w:hAnsi="Times New Roman" w:cs="Times New Roman"/>
                <w:color w:val="000000"/>
                <w:sz w:val="20"/>
                <w:szCs w:val="20"/>
                <w:highlight w:val="yellow"/>
                <w:lang w:eastAsia="en-IN"/>
                <w14:ligatures w14:val="standardContextual"/>
              </w:rPr>
            </w:pPr>
            <w:r w:rsidRPr="00C401FD">
              <w:rPr>
                <w:rFonts w:ascii="Times New Roman" w:eastAsia="Calibri" w:hAnsi="Times New Roman" w:cs="Times New Roman"/>
                <w:sz w:val="20"/>
                <w:szCs w:val="20"/>
                <w:highlight w:val="yellow"/>
                <w14:ligatures w14:val="standardContextual"/>
              </w:rPr>
              <w:t>43 61</w:t>
            </w:r>
            <w:r w:rsidR="00F26FF6" w:rsidRPr="00C401FD">
              <w:rPr>
                <w:rFonts w:ascii="Times New Roman" w:eastAsia="Calibri" w:hAnsi="Times New Roman" w:cs="Times New Roman"/>
                <w:sz w:val="20"/>
                <w:szCs w:val="20"/>
                <w:highlight w:val="yellow"/>
                <w:vertAlign w:val="superscript"/>
                <w14:ligatures w14:val="standardContextual"/>
              </w:rPr>
              <w:t>d</w:t>
            </w:r>
          </w:p>
        </w:tc>
        <w:tc>
          <w:tcPr>
            <w:tcW w:w="828" w:type="pct"/>
            <w:noWrap/>
          </w:tcPr>
          <w:p w14:paraId="5FC6FDEF"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Yellowish green</w:t>
            </w:r>
          </w:p>
        </w:tc>
      </w:tr>
      <w:tr w:rsidR="009C2546" w:rsidRPr="00CE5400" w14:paraId="20C31CA8" w14:textId="77777777" w:rsidTr="006A50C9">
        <w:trPr>
          <w:trHeight w:val="322"/>
          <w:jc w:val="center"/>
        </w:trPr>
        <w:tc>
          <w:tcPr>
            <w:tcW w:w="814" w:type="pct"/>
            <w:noWrap/>
          </w:tcPr>
          <w:p w14:paraId="18937EB4" w14:textId="240FB082" w:rsidR="00AE5EE8" w:rsidRPr="00CE5400" w:rsidRDefault="00077842"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MS.5D</w:t>
            </w:r>
          </w:p>
        </w:tc>
        <w:tc>
          <w:tcPr>
            <w:tcW w:w="554" w:type="pct"/>
            <w:noWrap/>
          </w:tcPr>
          <w:p w14:paraId="6D7073C3" w14:textId="0284491B"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323" w:type="pct"/>
          </w:tcPr>
          <w:p w14:paraId="7CDB9A03"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0.5</w:t>
            </w:r>
          </w:p>
        </w:tc>
        <w:tc>
          <w:tcPr>
            <w:tcW w:w="908" w:type="pct"/>
            <w:noWrap/>
          </w:tcPr>
          <w:p w14:paraId="0FB06C1D"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30.26</w:t>
            </w:r>
          </w:p>
        </w:tc>
        <w:tc>
          <w:tcPr>
            <w:tcW w:w="659" w:type="pct"/>
            <w:noWrap/>
          </w:tcPr>
          <w:p w14:paraId="7E30544C"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3.24</w:t>
            </w:r>
            <w:r w:rsidRPr="00CE5400">
              <w:rPr>
                <w:rFonts w:ascii="Times New Roman" w:eastAsia="Times New Roman" w:hAnsi="Times New Roman" w:cs="Times New Roman"/>
                <w:color w:val="000000"/>
                <w:sz w:val="20"/>
                <w:szCs w:val="20"/>
                <w:vertAlign w:val="superscript"/>
                <w:lang w:eastAsia="en-IN"/>
                <w14:ligatures w14:val="standardContextual"/>
              </w:rPr>
              <w:t>g</w:t>
            </w:r>
            <w:r w:rsidRPr="00CE5400">
              <w:rPr>
                <w:rFonts w:ascii="Times New Roman" w:eastAsia="Times New Roman" w:hAnsi="Times New Roman" w:cs="Times New Roman"/>
                <w:color w:val="000000"/>
                <w:sz w:val="20"/>
                <w:szCs w:val="20"/>
                <w:lang w:eastAsia="en-IN"/>
                <w14:ligatures w14:val="standardContextual"/>
              </w:rPr>
              <w:t>±0.01</w:t>
            </w:r>
          </w:p>
        </w:tc>
        <w:tc>
          <w:tcPr>
            <w:tcW w:w="915" w:type="pct"/>
            <w:noWrap/>
          </w:tcPr>
          <w:p w14:paraId="1F1ED78E" w14:textId="2ACB10F6" w:rsidR="00AE5EE8" w:rsidRPr="00C401FD" w:rsidRDefault="00AE5EE8" w:rsidP="00F52C19">
            <w:pPr>
              <w:spacing w:after="0" w:line="240" w:lineRule="auto"/>
              <w:jc w:val="both"/>
              <w:rPr>
                <w:rFonts w:ascii="Times New Roman" w:eastAsia="Times New Roman" w:hAnsi="Times New Roman" w:cs="Times New Roman"/>
                <w:color w:val="000000"/>
                <w:sz w:val="20"/>
                <w:szCs w:val="20"/>
                <w:highlight w:val="yellow"/>
                <w:lang w:eastAsia="en-IN"/>
                <w14:ligatures w14:val="standardContextual"/>
              </w:rPr>
            </w:pPr>
            <w:r w:rsidRPr="00C401FD">
              <w:rPr>
                <w:rFonts w:ascii="Times New Roman" w:eastAsia="Times New Roman" w:hAnsi="Times New Roman" w:cs="Times New Roman"/>
                <w:color w:val="000000"/>
                <w:sz w:val="20"/>
                <w:szCs w:val="20"/>
                <w:highlight w:val="yellow"/>
                <w:lang w:eastAsia="en-IN"/>
                <w14:ligatures w14:val="standardContextual"/>
              </w:rPr>
              <w:t>28.63</w:t>
            </w:r>
            <w:r w:rsidR="00F26FF6" w:rsidRPr="00C401FD">
              <w:rPr>
                <w:rFonts w:ascii="Times New Roman" w:eastAsia="Times New Roman" w:hAnsi="Times New Roman" w:cs="Times New Roman"/>
                <w:color w:val="000000"/>
                <w:sz w:val="20"/>
                <w:szCs w:val="20"/>
                <w:highlight w:val="yellow"/>
                <w:vertAlign w:val="superscript"/>
                <w:lang w:eastAsia="en-IN"/>
                <w14:ligatures w14:val="standardContextual"/>
              </w:rPr>
              <w:t>f</w:t>
            </w:r>
          </w:p>
        </w:tc>
        <w:tc>
          <w:tcPr>
            <w:tcW w:w="828" w:type="pct"/>
            <w:noWrap/>
          </w:tcPr>
          <w:p w14:paraId="7D402472"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Dark green</w:t>
            </w:r>
          </w:p>
        </w:tc>
      </w:tr>
      <w:tr w:rsidR="009C2546" w:rsidRPr="00CE5400" w14:paraId="27C3947C" w14:textId="77777777" w:rsidTr="006A50C9">
        <w:trPr>
          <w:trHeight w:val="322"/>
          <w:jc w:val="center"/>
        </w:trPr>
        <w:tc>
          <w:tcPr>
            <w:tcW w:w="814" w:type="pct"/>
            <w:noWrap/>
          </w:tcPr>
          <w:p w14:paraId="782F1A97" w14:textId="5ACFE5E0" w:rsidR="00AE5EE8" w:rsidRPr="00CE5400" w:rsidRDefault="00077842"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MSD</w:t>
            </w:r>
          </w:p>
        </w:tc>
        <w:tc>
          <w:tcPr>
            <w:tcW w:w="554" w:type="pct"/>
            <w:noWrap/>
          </w:tcPr>
          <w:p w14:paraId="421C1096" w14:textId="06D67B5F"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323" w:type="pct"/>
          </w:tcPr>
          <w:p w14:paraId="4414B000" w14:textId="38471605"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1</w:t>
            </w:r>
            <w:r w:rsidR="007705FD" w:rsidRPr="00CE5400">
              <w:rPr>
                <w:rFonts w:ascii="Times New Roman" w:eastAsia="Times New Roman" w:hAnsi="Times New Roman" w:cs="Times New Roman"/>
                <w:color w:val="000000"/>
                <w:sz w:val="20"/>
                <w:szCs w:val="20"/>
                <w:lang w:eastAsia="en-IN"/>
                <w14:ligatures w14:val="standardContextual"/>
              </w:rPr>
              <w:t>.0</w:t>
            </w:r>
          </w:p>
        </w:tc>
        <w:tc>
          <w:tcPr>
            <w:tcW w:w="908" w:type="pct"/>
            <w:noWrap/>
          </w:tcPr>
          <w:p w14:paraId="68B0CFFB"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29.24</w:t>
            </w:r>
          </w:p>
        </w:tc>
        <w:tc>
          <w:tcPr>
            <w:tcW w:w="659" w:type="pct"/>
            <w:noWrap/>
          </w:tcPr>
          <w:p w14:paraId="6227C42C"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4.93</w:t>
            </w:r>
            <w:r w:rsidRPr="00CE5400">
              <w:rPr>
                <w:rFonts w:ascii="Times New Roman" w:eastAsia="Times New Roman" w:hAnsi="Times New Roman" w:cs="Times New Roman"/>
                <w:color w:val="000000"/>
                <w:sz w:val="20"/>
                <w:szCs w:val="20"/>
                <w:vertAlign w:val="superscript"/>
                <w:lang w:eastAsia="en-IN"/>
                <w14:ligatures w14:val="standardContextual"/>
              </w:rPr>
              <w:t>e</w:t>
            </w:r>
            <w:r w:rsidRPr="00CE5400">
              <w:rPr>
                <w:rFonts w:ascii="Times New Roman" w:eastAsia="Times New Roman" w:hAnsi="Times New Roman" w:cs="Times New Roman"/>
                <w:color w:val="000000"/>
                <w:sz w:val="20"/>
                <w:szCs w:val="20"/>
                <w:lang w:eastAsia="en-IN"/>
                <w14:ligatures w14:val="standardContextual"/>
              </w:rPr>
              <w:t>±0.04</w:t>
            </w:r>
          </w:p>
        </w:tc>
        <w:tc>
          <w:tcPr>
            <w:tcW w:w="915" w:type="pct"/>
            <w:noWrap/>
          </w:tcPr>
          <w:p w14:paraId="2A9DACB8" w14:textId="764FAD26" w:rsidR="00AE5EE8" w:rsidRPr="00C401FD" w:rsidRDefault="00AE5EE8" w:rsidP="00F52C19">
            <w:pPr>
              <w:spacing w:after="0" w:line="240" w:lineRule="auto"/>
              <w:jc w:val="both"/>
              <w:rPr>
                <w:rFonts w:ascii="Times New Roman" w:eastAsia="Times New Roman" w:hAnsi="Times New Roman" w:cs="Times New Roman"/>
                <w:color w:val="000000"/>
                <w:sz w:val="20"/>
                <w:szCs w:val="20"/>
                <w:highlight w:val="yellow"/>
                <w:lang w:eastAsia="en-IN"/>
                <w14:ligatures w14:val="standardContextual"/>
              </w:rPr>
            </w:pPr>
            <w:r w:rsidRPr="00C401FD">
              <w:rPr>
                <w:rFonts w:ascii="Times New Roman" w:eastAsia="Times New Roman" w:hAnsi="Times New Roman" w:cs="Times New Roman"/>
                <w:color w:val="000000"/>
                <w:sz w:val="20"/>
                <w:szCs w:val="20"/>
                <w:highlight w:val="yellow"/>
                <w:lang w:eastAsia="en-IN"/>
                <w14:ligatures w14:val="standardContextual"/>
              </w:rPr>
              <w:t>55.42</w:t>
            </w:r>
            <w:r w:rsidR="000D4340" w:rsidRPr="00C401FD">
              <w:rPr>
                <w:rFonts w:ascii="Times New Roman" w:eastAsia="Times New Roman" w:hAnsi="Times New Roman" w:cs="Times New Roman"/>
                <w:color w:val="000000"/>
                <w:sz w:val="20"/>
                <w:szCs w:val="20"/>
                <w:highlight w:val="yellow"/>
                <w:vertAlign w:val="superscript"/>
                <w:lang w:eastAsia="en-IN"/>
                <w14:ligatures w14:val="standardContextual"/>
              </w:rPr>
              <w:t>c</w:t>
            </w:r>
          </w:p>
        </w:tc>
        <w:tc>
          <w:tcPr>
            <w:tcW w:w="828" w:type="pct"/>
            <w:noWrap/>
          </w:tcPr>
          <w:p w14:paraId="7DF7D56C"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Compact green</w:t>
            </w:r>
          </w:p>
        </w:tc>
      </w:tr>
      <w:tr w:rsidR="009C2546" w:rsidRPr="00CE5400" w14:paraId="5B34B31C" w14:textId="77777777" w:rsidTr="006A50C9">
        <w:trPr>
          <w:trHeight w:val="322"/>
          <w:jc w:val="center"/>
        </w:trPr>
        <w:tc>
          <w:tcPr>
            <w:tcW w:w="814" w:type="pct"/>
            <w:noWrap/>
          </w:tcPr>
          <w:p w14:paraId="15242374" w14:textId="033C7A5D" w:rsidR="00AE5EE8" w:rsidRPr="00CE5400" w:rsidRDefault="00077842"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 xml:space="preserve">MS2D </w:t>
            </w:r>
          </w:p>
        </w:tc>
        <w:tc>
          <w:tcPr>
            <w:tcW w:w="554" w:type="pct"/>
            <w:noWrap/>
          </w:tcPr>
          <w:p w14:paraId="2670DAC8" w14:textId="6F018936" w:rsidR="00AE5EE8" w:rsidRPr="00CE5400" w:rsidRDefault="00724BCE"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w:t>
            </w:r>
          </w:p>
        </w:tc>
        <w:tc>
          <w:tcPr>
            <w:tcW w:w="323" w:type="pct"/>
          </w:tcPr>
          <w:p w14:paraId="75540843" w14:textId="06DB30BA" w:rsidR="00AE5EE8" w:rsidRPr="00CE540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2</w:t>
            </w:r>
            <w:r w:rsidR="007705FD" w:rsidRPr="00CE5400">
              <w:rPr>
                <w:rFonts w:ascii="Times New Roman" w:eastAsia="Times New Roman" w:hAnsi="Times New Roman" w:cs="Times New Roman"/>
                <w:b/>
                <w:bCs/>
                <w:color w:val="000000"/>
                <w:sz w:val="20"/>
                <w:szCs w:val="20"/>
                <w:lang w:eastAsia="en-IN"/>
                <w14:ligatures w14:val="standardContextual"/>
              </w:rPr>
              <w:t>.0</w:t>
            </w:r>
          </w:p>
        </w:tc>
        <w:tc>
          <w:tcPr>
            <w:tcW w:w="908" w:type="pct"/>
            <w:noWrap/>
          </w:tcPr>
          <w:p w14:paraId="33CDE103" w14:textId="77777777" w:rsidR="00AE5EE8" w:rsidRPr="00CE540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19.24</w:t>
            </w:r>
          </w:p>
        </w:tc>
        <w:tc>
          <w:tcPr>
            <w:tcW w:w="659" w:type="pct"/>
            <w:noWrap/>
          </w:tcPr>
          <w:p w14:paraId="7C3DEE80" w14:textId="77777777" w:rsidR="00AE5EE8" w:rsidRPr="00CE540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13.26</w:t>
            </w:r>
            <w:r w:rsidRPr="00CE5400">
              <w:rPr>
                <w:rFonts w:ascii="Times New Roman" w:eastAsia="Times New Roman" w:hAnsi="Times New Roman" w:cs="Times New Roman"/>
                <w:b/>
                <w:bCs/>
                <w:color w:val="000000"/>
                <w:sz w:val="20"/>
                <w:szCs w:val="20"/>
                <w:vertAlign w:val="superscript"/>
                <w:lang w:eastAsia="en-IN"/>
                <w14:ligatures w14:val="standardContextual"/>
              </w:rPr>
              <w:t>a</w:t>
            </w:r>
            <w:r w:rsidRPr="00CE5400">
              <w:rPr>
                <w:rFonts w:ascii="Times New Roman" w:eastAsia="Times New Roman" w:hAnsi="Times New Roman" w:cs="Times New Roman"/>
                <w:b/>
                <w:bCs/>
                <w:color w:val="000000"/>
                <w:sz w:val="20"/>
                <w:szCs w:val="20"/>
                <w:lang w:eastAsia="en-IN"/>
                <w14:ligatures w14:val="standardContextual"/>
              </w:rPr>
              <w:t>±0.06</w:t>
            </w:r>
          </w:p>
        </w:tc>
        <w:tc>
          <w:tcPr>
            <w:tcW w:w="915" w:type="pct"/>
            <w:noWrap/>
          </w:tcPr>
          <w:p w14:paraId="6EF3B077" w14:textId="0396974E" w:rsidR="00AE5EE8" w:rsidRPr="00C401FD" w:rsidRDefault="00AE5EE8" w:rsidP="00F52C19">
            <w:pPr>
              <w:spacing w:after="0" w:line="240" w:lineRule="auto"/>
              <w:jc w:val="both"/>
              <w:rPr>
                <w:rFonts w:ascii="Times New Roman" w:eastAsia="Times New Roman" w:hAnsi="Times New Roman" w:cs="Times New Roman"/>
                <w:b/>
                <w:bCs/>
                <w:color w:val="000000"/>
                <w:sz w:val="20"/>
                <w:szCs w:val="20"/>
                <w:highlight w:val="yellow"/>
                <w:lang w:eastAsia="en-IN"/>
                <w14:ligatures w14:val="standardContextual"/>
              </w:rPr>
            </w:pPr>
            <w:r w:rsidRPr="00C401FD">
              <w:rPr>
                <w:rFonts w:ascii="Times New Roman" w:eastAsia="Times New Roman" w:hAnsi="Times New Roman" w:cs="Times New Roman"/>
                <w:b/>
                <w:bCs/>
                <w:color w:val="000000"/>
                <w:sz w:val="20"/>
                <w:szCs w:val="20"/>
                <w:highlight w:val="yellow"/>
                <w:lang w:eastAsia="en-IN"/>
                <w14:ligatures w14:val="standardContextual"/>
              </w:rPr>
              <w:t>76.61</w:t>
            </w:r>
            <w:r w:rsidR="00BE6C3C" w:rsidRPr="00C401FD">
              <w:rPr>
                <w:rFonts w:ascii="Times New Roman" w:eastAsia="Times New Roman" w:hAnsi="Times New Roman" w:cs="Times New Roman"/>
                <w:b/>
                <w:bCs/>
                <w:color w:val="000000"/>
                <w:sz w:val="20"/>
                <w:szCs w:val="20"/>
                <w:highlight w:val="yellow"/>
                <w:vertAlign w:val="superscript"/>
                <w:lang w:eastAsia="en-IN"/>
                <w14:ligatures w14:val="standardContextual"/>
              </w:rPr>
              <w:t>a</w:t>
            </w:r>
          </w:p>
        </w:tc>
        <w:tc>
          <w:tcPr>
            <w:tcW w:w="828" w:type="pct"/>
            <w:noWrap/>
          </w:tcPr>
          <w:p w14:paraId="15C5AAC3" w14:textId="77777777" w:rsidR="00AE5EE8" w:rsidRPr="00CE540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Greenish nodular</w:t>
            </w:r>
          </w:p>
        </w:tc>
      </w:tr>
      <w:tr w:rsidR="009C2546" w:rsidRPr="00CE5400" w14:paraId="3F1E4922" w14:textId="77777777" w:rsidTr="006A50C9">
        <w:trPr>
          <w:trHeight w:val="322"/>
          <w:jc w:val="center"/>
        </w:trPr>
        <w:tc>
          <w:tcPr>
            <w:tcW w:w="814" w:type="pct"/>
            <w:noWrap/>
          </w:tcPr>
          <w:p w14:paraId="0FC822D3" w14:textId="1E0562B5" w:rsidR="00AE5EE8" w:rsidRPr="00CE5400" w:rsidRDefault="00077842"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MS3D</w:t>
            </w:r>
          </w:p>
        </w:tc>
        <w:tc>
          <w:tcPr>
            <w:tcW w:w="554" w:type="pct"/>
            <w:noWrap/>
          </w:tcPr>
          <w:p w14:paraId="0BECB07A" w14:textId="10BC6287"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323" w:type="pct"/>
          </w:tcPr>
          <w:p w14:paraId="7B4F0D70" w14:textId="03C7ADCB"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w:t>
            </w:r>
            <w:r w:rsidR="007705FD" w:rsidRPr="00CE5400">
              <w:rPr>
                <w:rFonts w:ascii="Times New Roman" w:eastAsia="Times New Roman" w:hAnsi="Times New Roman" w:cs="Times New Roman"/>
                <w:color w:val="000000"/>
                <w:sz w:val="20"/>
                <w:szCs w:val="20"/>
                <w:lang w:eastAsia="en-IN"/>
                <w14:ligatures w14:val="standardContextual"/>
              </w:rPr>
              <w:t>.0</w:t>
            </w:r>
          </w:p>
        </w:tc>
        <w:tc>
          <w:tcPr>
            <w:tcW w:w="908" w:type="pct"/>
            <w:noWrap/>
          </w:tcPr>
          <w:p w14:paraId="22C38C02"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24.87</w:t>
            </w:r>
          </w:p>
        </w:tc>
        <w:tc>
          <w:tcPr>
            <w:tcW w:w="659" w:type="pct"/>
            <w:noWrap/>
          </w:tcPr>
          <w:p w14:paraId="42DEE831"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6.82</w:t>
            </w:r>
            <w:r w:rsidRPr="00CE5400">
              <w:rPr>
                <w:rFonts w:ascii="Times New Roman" w:eastAsia="Times New Roman" w:hAnsi="Times New Roman" w:cs="Times New Roman"/>
                <w:color w:val="000000"/>
                <w:sz w:val="20"/>
                <w:szCs w:val="20"/>
                <w:vertAlign w:val="superscript"/>
                <w:lang w:eastAsia="en-IN"/>
                <w14:ligatures w14:val="standardContextual"/>
              </w:rPr>
              <w:t>c</w:t>
            </w:r>
            <w:r w:rsidRPr="00CE5400">
              <w:rPr>
                <w:rFonts w:ascii="Times New Roman" w:eastAsia="Times New Roman" w:hAnsi="Times New Roman" w:cs="Times New Roman"/>
                <w:color w:val="000000"/>
                <w:sz w:val="20"/>
                <w:szCs w:val="20"/>
                <w:lang w:eastAsia="en-IN"/>
                <w14:ligatures w14:val="standardContextual"/>
              </w:rPr>
              <w:t>±0.01</w:t>
            </w:r>
          </w:p>
        </w:tc>
        <w:tc>
          <w:tcPr>
            <w:tcW w:w="915" w:type="pct"/>
            <w:noWrap/>
          </w:tcPr>
          <w:p w14:paraId="7C7E73DE" w14:textId="731C901F" w:rsidR="00AE5EE8" w:rsidRPr="00C401FD" w:rsidRDefault="00AE5EE8" w:rsidP="00F52C19">
            <w:pPr>
              <w:spacing w:after="0" w:line="240" w:lineRule="auto"/>
              <w:jc w:val="both"/>
              <w:rPr>
                <w:rFonts w:ascii="Times New Roman" w:eastAsia="Times New Roman" w:hAnsi="Times New Roman" w:cs="Times New Roman"/>
                <w:color w:val="000000"/>
                <w:sz w:val="20"/>
                <w:szCs w:val="20"/>
                <w:highlight w:val="yellow"/>
                <w:lang w:eastAsia="en-IN"/>
                <w14:ligatures w14:val="standardContextual"/>
              </w:rPr>
            </w:pPr>
            <w:r w:rsidRPr="00C401FD">
              <w:rPr>
                <w:rFonts w:ascii="Times New Roman" w:eastAsia="Calibri" w:hAnsi="Times New Roman" w:cs="Times New Roman"/>
                <w:sz w:val="20"/>
                <w:szCs w:val="20"/>
                <w:highlight w:val="yellow"/>
                <w14:ligatures w14:val="standardContextual"/>
              </w:rPr>
              <w:t>59.34</w:t>
            </w:r>
            <w:r w:rsidR="000D4340" w:rsidRPr="00C401FD">
              <w:rPr>
                <w:rFonts w:ascii="Times New Roman" w:eastAsia="Calibri" w:hAnsi="Times New Roman" w:cs="Times New Roman"/>
                <w:sz w:val="20"/>
                <w:szCs w:val="20"/>
                <w:highlight w:val="yellow"/>
                <w:vertAlign w:val="superscript"/>
                <w14:ligatures w14:val="standardContextual"/>
              </w:rPr>
              <w:t>b</w:t>
            </w:r>
          </w:p>
        </w:tc>
        <w:tc>
          <w:tcPr>
            <w:tcW w:w="828" w:type="pct"/>
            <w:noWrap/>
          </w:tcPr>
          <w:p w14:paraId="1A300436"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Greenish small nodular</w:t>
            </w:r>
          </w:p>
        </w:tc>
      </w:tr>
      <w:tr w:rsidR="009C2546" w:rsidRPr="00CE5400" w14:paraId="31D39152" w14:textId="77777777" w:rsidTr="006A50C9">
        <w:trPr>
          <w:trHeight w:val="50"/>
          <w:jc w:val="center"/>
        </w:trPr>
        <w:tc>
          <w:tcPr>
            <w:tcW w:w="814" w:type="pct"/>
            <w:noWrap/>
          </w:tcPr>
          <w:p w14:paraId="07E87C11" w14:textId="3A047798" w:rsidR="00AE5EE8" w:rsidRPr="00CE5400" w:rsidRDefault="00077842"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 xml:space="preserve">MS4D </w:t>
            </w:r>
          </w:p>
        </w:tc>
        <w:tc>
          <w:tcPr>
            <w:tcW w:w="554" w:type="pct"/>
            <w:noWrap/>
          </w:tcPr>
          <w:p w14:paraId="7CEC3C10" w14:textId="30633FD8"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323" w:type="pct"/>
          </w:tcPr>
          <w:p w14:paraId="7A9934E2" w14:textId="55B13630"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4</w:t>
            </w:r>
            <w:r w:rsidR="007705FD" w:rsidRPr="00CE5400">
              <w:rPr>
                <w:rFonts w:ascii="Times New Roman" w:eastAsia="Times New Roman" w:hAnsi="Times New Roman" w:cs="Times New Roman"/>
                <w:color w:val="000000"/>
                <w:sz w:val="20"/>
                <w:szCs w:val="20"/>
                <w:lang w:eastAsia="en-IN"/>
                <w14:ligatures w14:val="standardContextual"/>
              </w:rPr>
              <w:t>.0</w:t>
            </w:r>
          </w:p>
        </w:tc>
        <w:tc>
          <w:tcPr>
            <w:tcW w:w="908" w:type="pct"/>
            <w:noWrap/>
          </w:tcPr>
          <w:p w14:paraId="628EC36D"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28.66</w:t>
            </w:r>
          </w:p>
        </w:tc>
        <w:tc>
          <w:tcPr>
            <w:tcW w:w="659" w:type="pct"/>
            <w:noWrap/>
          </w:tcPr>
          <w:p w14:paraId="19EC1A38"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3.54</w:t>
            </w:r>
            <w:r w:rsidRPr="00CE5400">
              <w:rPr>
                <w:rFonts w:ascii="Times New Roman" w:eastAsia="Times New Roman" w:hAnsi="Times New Roman" w:cs="Times New Roman"/>
                <w:color w:val="000000"/>
                <w:sz w:val="20"/>
                <w:szCs w:val="20"/>
                <w:vertAlign w:val="superscript"/>
                <w:lang w:eastAsia="en-IN"/>
                <w14:ligatures w14:val="standardContextual"/>
              </w:rPr>
              <w:t>f</w:t>
            </w:r>
            <w:r w:rsidRPr="00CE5400">
              <w:rPr>
                <w:rFonts w:ascii="Times New Roman" w:eastAsia="Times New Roman" w:hAnsi="Times New Roman" w:cs="Times New Roman"/>
                <w:color w:val="000000"/>
                <w:sz w:val="20"/>
                <w:szCs w:val="20"/>
                <w:lang w:eastAsia="en-IN"/>
                <w14:ligatures w14:val="standardContextual"/>
              </w:rPr>
              <w:t>±0.04</w:t>
            </w:r>
          </w:p>
        </w:tc>
        <w:tc>
          <w:tcPr>
            <w:tcW w:w="915" w:type="pct"/>
            <w:noWrap/>
          </w:tcPr>
          <w:p w14:paraId="11B6A638" w14:textId="32DD6947" w:rsidR="00AE5EE8" w:rsidRPr="00C401FD" w:rsidRDefault="00AE5EE8" w:rsidP="00F52C19">
            <w:pPr>
              <w:spacing w:after="0" w:line="240" w:lineRule="auto"/>
              <w:jc w:val="both"/>
              <w:rPr>
                <w:rFonts w:ascii="Times New Roman" w:eastAsia="Times New Roman" w:hAnsi="Times New Roman" w:cs="Times New Roman"/>
                <w:color w:val="000000"/>
                <w:sz w:val="20"/>
                <w:szCs w:val="20"/>
                <w:highlight w:val="yellow"/>
                <w:lang w:eastAsia="en-IN"/>
                <w14:ligatures w14:val="standardContextual"/>
              </w:rPr>
            </w:pPr>
            <w:r w:rsidRPr="00C401FD">
              <w:rPr>
                <w:rFonts w:ascii="Times New Roman" w:eastAsia="Times New Roman" w:hAnsi="Times New Roman" w:cs="Times New Roman"/>
                <w:color w:val="000000"/>
                <w:sz w:val="20"/>
                <w:szCs w:val="20"/>
                <w:highlight w:val="yellow"/>
                <w:lang w:eastAsia="en-IN"/>
                <w14:ligatures w14:val="standardContextual"/>
              </w:rPr>
              <w:t>62.31</w:t>
            </w:r>
            <w:r w:rsidR="000D4340" w:rsidRPr="00C401FD">
              <w:rPr>
                <w:rFonts w:ascii="Times New Roman" w:eastAsia="Times New Roman" w:hAnsi="Times New Roman" w:cs="Times New Roman"/>
                <w:color w:val="000000"/>
                <w:sz w:val="20"/>
                <w:szCs w:val="20"/>
                <w:highlight w:val="yellow"/>
                <w:vertAlign w:val="superscript"/>
                <w:lang w:eastAsia="en-IN"/>
                <w14:ligatures w14:val="standardContextual"/>
              </w:rPr>
              <w:t>b</w:t>
            </w:r>
          </w:p>
        </w:tc>
        <w:tc>
          <w:tcPr>
            <w:tcW w:w="828" w:type="pct"/>
            <w:noWrap/>
          </w:tcPr>
          <w:p w14:paraId="27137DF3"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Light green nodular</w:t>
            </w:r>
          </w:p>
        </w:tc>
      </w:tr>
      <w:tr w:rsidR="009C2546" w:rsidRPr="00CE5400" w14:paraId="2E8737D2" w14:textId="77777777" w:rsidTr="006A50C9">
        <w:trPr>
          <w:trHeight w:val="322"/>
          <w:jc w:val="center"/>
        </w:trPr>
        <w:tc>
          <w:tcPr>
            <w:tcW w:w="814" w:type="pct"/>
            <w:noWrap/>
          </w:tcPr>
          <w:p w14:paraId="1C7AB98D" w14:textId="586CE666" w:rsidR="00AE5EE8" w:rsidRPr="00CE5400" w:rsidRDefault="00077842"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MS5D</w:t>
            </w:r>
          </w:p>
        </w:tc>
        <w:tc>
          <w:tcPr>
            <w:tcW w:w="554" w:type="pct"/>
            <w:noWrap/>
          </w:tcPr>
          <w:p w14:paraId="2B2D29FE" w14:textId="7A669BCC" w:rsidR="00AE5EE8"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323" w:type="pct"/>
          </w:tcPr>
          <w:p w14:paraId="6073984A" w14:textId="54D739E0"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5</w:t>
            </w:r>
            <w:r w:rsidR="007705FD" w:rsidRPr="00CE5400">
              <w:rPr>
                <w:rFonts w:ascii="Times New Roman" w:eastAsia="Times New Roman" w:hAnsi="Times New Roman" w:cs="Times New Roman"/>
                <w:color w:val="000000"/>
                <w:sz w:val="20"/>
                <w:szCs w:val="20"/>
                <w:lang w:eastAsia="en-IN"/>
                <w14:ligatures w14:val="standardContextual"/>
              </w:rPr>
              <w:t>.0</w:t>
            </w:r>
          </w:p>
        </w:tc>
        <w:tc>
          <w:tcPr>
            <w:tcW w:w="908" w:type="pct"/>
            <w:noWrap/>
          </w:tcPr>
          <w:p w14:paraId="4DA64B7D"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26.88</w:t>
            </w:r>
          </w:p>
        </w:tc>
        <w:tc>
          <w:tcPr>
            <w:tcW w:w="659" w:type="pct"/>
            <w:noWrap/>
          </w:tcPr>
          <w:p w14:paraId="7FAAD6DE"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2.93</w:t>
            </w:r>
            <w:r w:rsidRPr="00CE5400">
              <w:rPr>
                <w:rFonts w:ascii="Times New Roman" w:eastAsia="Times New Roman" w:hAnsi="Times New Roman" w:cs="Times New Roman"/>
                <w:color w:val="000000"/>
                <w:sz w:val="20"/>
                <w:szCs w:val="20"/>
                <w:vertAlign w:val="superscript"/>
                <w:lang w:eastAsia="en-IN"/>
                <w14:ligatures w14:val="standardContextual"/>
              </w:rPr>
              <w:t>h</w:t>
            </w:r>
            <w:r w:rsidRPr="00CE5400">
              <w:rPr>
                <w:rFonts w:ascii="Times New Roman" w:eastAsia="Times New Roman" w:hAnsi="Times New Roman" w:cs="Times New Roman"/>
                <w:color w:val="000000"/>
                <w:sz w:val="20"/>
                <w:szCs w:val="20"/>
                <w:lang w:eastAsia="en-IN"/>
                <w14:ligatures w14:val="standardContextual"/>
              </w:rPr>
              <w:t>±0.02</w:t>
            </w:r>
          </w:p>
        </w:tc>
        <w:tc>
          <w:tcPr>
            <w:tcW w:w="915" w:type="pct"/>
            <w:noWrap/>
          </w:tcPr>
          <w:p w14:paraId="58020865" w14:textId="54F6EE0B" w:rsidR="00AE5EE8" w:rsidRPr="00C401FD" w:rsidRDefault="00AE5EE8" w:rsidP="00F52C19">
            <w:pPr>
              <w:spacing w:after="0" w:line="240" w:lineRule="auto"/>
              <w:jc w:val="both"/>
              <w:rPr>
                <w:rFonts w:ascii="Times New Roman" w:eastAsia="Times New Roman" w:hAnsi="Times New Roman" w:cs="Times New Roman"/>
                <w:color w:val="000000"/>
                <w:sz w:val="20"/>
                <w:szCs w:val="20"/>
                <w:highlight w:val="yellow"/>
                <w:lang w:eastAsia="en-IN"/>
                <w14:ligatures w14:val="standardContextual"/>
              </w:rPr>
            </w:pPr>
            <w:r w:rsidRPr="00C401FD">
              <w:rPr>
                <w:rFonts w:ascii="Times New Roman" w:eastAsia="Times New Roman" w:hAnsi="Times New Roman" w:cs="Times New Roman"/>
                <w:color w:val="000000"/>
                <w:sz w:val="20"/>
                <w:szCs w:val="20"/>
                <w:highlight w:val="yellow"/>
                <w:lang w:eastAsia="en-IN"/>
                <w14:ligatures w14:val="standardContextual"/>
              </w:rPr>
              <w:t>32.93</w:t>
            </w:r>
            <w:r w:rsidR="00F26FF6" w:rsidRPr="00C401FD">
              <w:rPr>
                <w:rFonts w:ascii="Times New Roman" w:eastAsia="Times New Roman" w:hAnsi="Times New Roman" w:cs="Times New Roman"/>
                <w:color w:val="000000"/>
                <w:sz w:val="20"/>
                <w:szCs w:val="20"/>
                <w:highlight w:val="yellow"/>
                <w:vertAlign w:val="superscript"/>
                <w:lang w:eastAsia="en-IN"/>
                <w14:ligatures w14:val="standardContextual"/>
              </w:rPr>
              <w:t>e</w:t>
            </w:r>
          </w:p>
        </w:tc>
        <w:tc>
          <w:tcPr>
            <w:tcW w:w="828" w:type="pct"/>
            <w:noWrap/>
          </w:tcPr>
          <w:p w14:paraId="6108ED5F"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Compact green</w:t>
            </w:r>
          </w:p>
        </w:tc>
      </w:tr>
      <w:tr w:rsidR="006A50C9" w:rsidRPr="00CE5400" w14:paraId="5D07683F" w14:textId="77777777" w:rsidTr="006A50C9">
        <w:trPr>
          <w:trHeight w:val="322"/>
          <w:jc w:val="center"/>
        </w:trPr>
        <w:tc>
          <w:tcPr>
            <w:tcW w:w="1691" w:type="pct"/>
            <w:gridSpan w:val="3"/>
            <w:noWrap/>
          </w:tcPr>
          <w:p w14:paraId="75FE3DF1" w14:textId="4426E05A" w:rsidR="006A50C9" w:rsidRPr="00CE5400" w:rsidRDefault="006A50C9" w:rsidP="00F52C19">
            <w:pPr>
              <w:spacing w:after="0" w:line="240" w:lineRule="auto"/>
              <w:jc w:val="both"/>
              <w:rPr>
                <w:rFonts w:ascii="Times New Roman" w:eastAsia="Times New Roman" w:hAnsi="Times New Roman" w:cs="Times New Roman"/>
                <w:b/>
                <w:bCs/>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 xml:space="preserve">CD </w:t>
            </w:r>
            <w:r w:rsidRPr="00CE5400">
              <w:rPr>
                <w:rFonts w:ascii="Times New Roman" w:eastAsia="Times New Roman" w:hAnsi="Times New Roman" w:cs="Times New Roman"/>
                <w:b/>
                <w:bCs/>
                <w:color w:val="000000"/>
                <w:sz w:val="20"/>
                <w:szCs w:val="20"/>
                <w:vertAlign w:val="subscript"/>
                <w:lang w:eastAsia="en-IN"/>
                <w14:ligatures w14:val="standardContextual"/>
              </w:rPr>
              <w:t>0.05</w:t>
            </w:r>
          </w:p>
        </w:tc>
        <w:tc>
          <w:tcPr>
            <w:tcW w:w="908" w:type="pct"/>
            <w:noWrap/>
          </w:tcPr>
          <w:p w14:paraId="359B4BA0" w14:textId="77777777" w:rsidR="006A50C9" w:rsidRPr="00CE5400" w:rsidRDefault="006A50C9"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0.691</w:t>
            </w:r>
          </w:p>
        </w:tc>
        <w:tc>
          <w:tcPr>
            <w:tcW w:w="659" w:type="pct"/>
            <w:noWrap/>
          </w:tcPr>
          <w:p w14:paraId="21B10362" w14:textId="77777777" w:rsidR="006A50C9" w:rsidRPr="00CE5400" w:rsidRDefault="006A50C9"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0.471</w:t>
            </w:r>
          </w:p>
        </w:tc>
        <w:tc>
          <w:tcPr>
            <w:tcW w:w="915" w:type="pct"/>
            <w:noWrap/>
          </w:tcPr>
          <w:p w14:paraId="1EDB7A4E" w14:textId="07C91AE6" w:rsidR="006A50C9" w:rsidRPr="00C401FD" w:rsidRDefault="00C401FD" w:rsidP="00F52C19">
            <w:pPr>
              <w:spacing w:after="0" w:line="240" w:lineRule="auto"/>
              <w:jc w:val="both"/>
              <w:rPr>
                <w:rFonts w:ascii="Times New Roman" w:eastAsia="Times New Roman" w:hAnsi="Times New Roman" w:cs="Times New Roman"/>
                <w:b/>
                <w:bCs/>
                <w:color w:val="000000"/>
                <w:sz w:val="20"/>
                <w:szCs w:val="20"/>
                <w:highlight w:val="yellow"/>
                <w:lang w:eastAsia="en-IN"/>
                <w14:ligatures w14:val="standardContextual"/>
              </w:rPr>
            </w:pPr>
            <w:r w:rsidRPr="00C401FD">
              <w:rPr>
                <w:rFonts w:ascii="Times New Roman" w:eastAsia="Times New Roman" w:hAnsi="Times New Roman" w:cs="Times New Roman"/>
                <w:b/>
                <w:bCs/>
                <w:color w:val="000000"/>
                <w:sz w:val="20"/>
                <w:szCs w:val="20"/>
                <w:highlight w:val="yellow"/>
                <w:lang w:eastAsia="en-IN"/>
                <w14:ligatures w14:val="standardContextual"/>
              </w:rPr>
              <w:t>3.29</w:t>
            </w:r>
          </w:p>
        </w:tc>
        <w:tc>
          <w:tcPr>
            <w:tcW w:w="828" w:type="pct"/>
            <w:noWrap/>
          </w:tcPr>
          <w:p w14:paraId="64EFC28C" w14:textId="77777777" w:rsidR="006A50C9" w:rsidRPr="00CE5400" w:rsidRDefault="006A50C9" w:rsidP="00F52C19">
            <w:pPr>
              <w:spacing w:after="0" w:line="240" w:lineRule="auto"/>
              <w:jc w:val="both"/>
              <w:rPr>
                <w:rFonts w:ascii="Times New Roman" w:eastAsia="Times New Roman" w:hAnsi="Times New Roman" w:cs="Times New Roman"/>
                <w:sz w:val="20"/>
                <w:szCs w:val="20"/>
                <w:lang w:eastAsia="en-IN"/>
                <w14:ligatures w14:val="standardContextual"/>
              </w:rPr>
            </w:pPr>
          </w:p>
        </w:tc>
      </w:tr>
    </w:tbl>
    <w:p w14:paraId="6E3533ED" w14:textId="02B3E337" w:rsidR="00A76428" w:rsidRPr="00CE5400" w:rsidRDefault="00A76428" w:rsidP="009E69E8">
      <w:pPr>
        <w:spacing w:before="120" w:after="120" w:line="36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 CEC</w:t>
      </w:r>
      <w:r w:rsidR="00D55766" w:rsidRPr="00CE5400">
        <w:rPr>
          <w:rFonts w:ascii="Times New Roman" w:eastAsia="Times New Roman" w:hAnsi="Times New Roman" w:cs="Times New Roman"/>
          <w:color w:val="000000"/>
          <w:sz w:val="20"/>
          <w:szCs w:val="20"/>
          <w:lang w:eastAsia="en-IN"/>
          <w14:ligatures w14:val="standardContextual"/>
        </w:rPr>
        <w:t>: Compact embryogenic callus</w:t>
      </w:r>
    </w:p>
    <w:p w14:paraId="48C189B7" w14:textId="4BFE15C5" w:rsidR="00AE1D30" w:rsidRPr="00CE5400" w:rsidRDefault="008439CA" w:rsidP="009E69E8">
      <w:pPr>
        <w:spacing w:before="120" w:after="120" w:line="360" w:lineRule="auto"/>
        <w:jc w:val="both"/>
        <w:rPr>
          <w:rFonts w:ascii="Times New Roman" w:hAnsi="Times New Roman" w:cs="Times New Roman"/>
          <w:sz w:val="20"/>
          <w:szCs w:val="20"/>
        </w:rPr>
      </w:pPr>
      <w:r w:rsidRPr="00CE5400">
        <w:rPr>
          <w:rFonts w:ascii="Times New Roman" w:hAnsi="Times New Roman" w:cs="Times New Roman"/>
          <w:sz w:val="20"/>
          <w:szCs w:val="20"/>
        </w:rPr>
        <w:t>Mean values within the column followed by the different letters significantly differed by Duncan’s multiple range test (P&gt;0.05)</w:t>
      </w:r>
      <w:bookmarkStart w:id="23" w:name="_Hlk164280758"/>
    </w:p>
    <w:p w14:paraId="2AFD1E40" w14:textId="77777777" w:rsidR="00AF68D8" w:rsidRPr="00CE5400" w:rsidRDefault="00AF68D8" w:rsidP="00D534CE">
      <w:pPr>
        <w:spacing w:before="240" w:after="200" w:line="360" w:lineRule="auto"/>
        <w:rPr>
          <w:rFonts w:ascii="Times New Roman" w:eastAsia="Times New Roman" w:hAnsi="Times New Roman" w:cs="Times New Roman"/>
          <w:b/>
          <w:bCs/>
          <w:color w:val="000000"/>
          <w:sz w:val="20"/>
          <w:szCs w:val="20"/>
          <w:lang w:eastAsia="en-IN"/>
        </w:rPr>
      </w:pPr>
    </w:p>
    <w:p w14:paraId="4758F09E" w14:textId="77777777" w:rsidR="00AF68D8" w:rsidRPr="00CE5400" w:rsidRDefault="00AF68D8" w:rsidP="00D534CE">
      <w:pPr>
        <w:spacing w:before="240" w:after="200" w:line="360" w:lineRule="auto"/>
        <w:rPr>
          <w:rFonts w:ascii="Times New Roman" w:eastAsia="Times New Roman" w:hAnsi="Times New Roman" w:cs="Times New Roman"/>
          <w:b/>
          <w:bCs/>
          <w:color w:val="000000"/>
          <w:sz w:val="20"/>
          <w:szCs w:val="20"/>
          <w:lang w:eastAsia="en-IN"/>
        </w:rPr>
      </w:pPr>
    </w:p>
    <w:p w14:paraId="7E24E76A" w14:textId="06DD4187" w:rsidR="00D534CE" w:rsidRPr="00671F1C" w:rsidRDefault="00D534CE" w:rsidP="00D534CE">
      <w:pPr>
        <w:spacing w:before="240" w:after="200" w:line="360" w:lineRule="auto"/>
        <w:rPr>
          <w:rFonts w:ascii="Times New Roman" w:hAnsi="Times New Roman" w:cs="Times New Roman"/>
          <w:b/>
          <w:bCs/>
          <w:sz w:val="20"/>
          <w:szCs w:val="20"/>
        </w:rPr>
      </w:pPr>
      <w:r w:rsidRPr="00671F1C">
        <w:rPr>
          <w:rFonts w:ascii="Times New Roman" w:eastAsia="Times New Roman" w:hAnsi="Times New Roman" w:cs="Times New Roman"/>
          <w:b/>
          <w:bCs/>
          <w:color w:val="000000"/>
          <w:sz w:val="20"/>
          <w:szCs w:val="20"/>
          <w:lang w:eastAsia="en-IN"/>
        </w:rPr>
        <w:lastRenderedPageBreak/>
        <w:t xml:space="preserve">Table </w:t>
      </w:r>
      <w:r w:rsidRPr="00671F1C">
        <w:rPr>
          <w:rFonts w:ascii="Times New Roman" w:hAnsi="Times New Roman" w:cs="Times New Roman"/>
          <w:b/>
          <w:bCs/>
          <w:sz w:val="20"/>
          <w:szCs w:val="20"/>
        </w:rPr>
        <w:t xml:space="preserve">3 </w:t>
      </w:r>
      <w:r w:rsidR="004C09EB" w:rsidRPr="00671F1C">
        <w:rPr>
          <w:rFonts w:ascii="Times New Roman" w:hAnsi="Times New Roman" w:cs="Times New Roman"/>
          <w:b/>
          <w:bCs/>
          <w:sz w:val="20"/>
          <w:szCs w:val="20"/>
        </w:rPr>
        <w:t xml:space="preserve">Combined effect of added </w:t>
      </w:r>
      <w:r w:rsidR="00AF68D8" w:rsidRPr="00671F1C">
        <w:rPr>
          <w:rFonts w:ascii="Times New Roman" w:hAnsi="Times New Roman" w:cs="Times New Roman"/>
          <w:b/>
          <w:bCs/>
          <w:sz w:val="20"/>
          <w:szCs w:val="20"/>
        </w:rPr>
        <w:t>TDZ and NAA</w:t>
      </w:r>
      <w:r w:rsidR="004C09EB" w:rsidRPr="00671F1C">
        <w:rPr>
          <w:rFonts w:ascii="Times New Roman" w:hAnsi="Times New Roman" w:cs="Times New Roman"/>
          <w:b/>
          <w:bCs/>
          <w:sz w:val="20"/>
          <w:szCs w:val="20"/>
        </w:rPr>
        <w:t xml:space="preserve"> in varying concentrations and combinations on </w:t>
      </w:r>
      <w:r w:rsidR="00D20FF8" w:rsidRPr="00671F1C">
        <w:rPr>
          <w:rFonts w:ascii="Times New Roman" w:hAnsi="Times New Roman" w:cs="Times New Roman"/>
          <w:b/>
          <w:bCs/>
          <w:iCs/>
          <w:sz w:val="20"/>
          <w:szCs w:val="20"/>
        </w:rPr>
        <w:t xml:space="preserve">callus </w:t>
      </w:r>
      <w:r w:rsidR="00082C6C">
        <w:rPr>
          <w:rFonts w:ascii="Times New Roman" w:hAnsi="Times New Roman" w:cs="Times New Roman"/>
          <w:b/>
          <w:bCs/>
          <w:iCs/>
          <w:sz w:val="20"/>
          <w:szCs w:val="20"/>
        </w:rPr>
        <w:t>weight</w:t>
      </w:r>
      <w:r w:rsidR="004C09EB" w:rsidRPr="00671F1C">
        <w:rPr>
          <w:rFonts w:ascii="Times New Roman" w:hAnsi="Times New Roman" w:cs="Times New Roman"/>
          <w:b/>
          <w:bCs/>
          <w:sz w:val="20"/>
          <w:szCs w:val="20"/>
        </w:rPr>
        <w:t xml:space="preserve"> </w:t>
      </w:r>
      <w:r w:rsidR="00D20FF8" w:rsidRPr="00671F1C">
        <w:rPr>
          <w:rFonts w:ascii="Times New Roman" w:hAnsi="Times New Roman" w:cs="Times New Roman"/>
          <w:b/>
          <w:bCs/>
          <w:sz w:val="20"/>
          <w:szCs w:val="20"/>
        </w:rPr>
        <w:t>from</w:t>
      </w:r>
      <w:r w:rsidR="004C09EB" w:rsidRPr="00671F1C">
        <w:rPr>
          <w:rFonts w:ascii="Times New Roman" w:hAnsi="Times New Roman" w:cs="Times New Roman"/>
          <w:b/>
          <w:bCs/>
          <w:sz w:val="20"/>
          <w:szCs w:val="20"/>
        </w:rPr>
        <w:t xml:space="preserve"> cultured </w:t>
      </w:r>
      <w:r w:rsidR="00D20FF8" w:rsidRPr="00671F1C">
        <w:rPr>
          <w:rFonts w:ascii="Times New Roman" w:hAnsi="Times New Roman" w:cs="Times New Roman"/>
          <w:b/>
          <w:bCs/>
          <w:sz w:val="20"/>
          <w:szCs w:val="20"/>
        </w:rPr>
        <w:t>nodal segments</w:t>
      </w:r>
    </w:p>
    <w:tbl>
      <w:tblPr>
        <w:tblpPr w:leftFromText="180" w:rightFromText="180" w:vertAnchor="page" w:horzAnchor="margin" w:tblpY="26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2801"/>
        <w:gridCol w:w="2901"/>
        <w:gridCol w:w="5674"/>
      </w:tblGrid>
      <w:tr w:rsidR="00443B1A" w:rsidRPr="00CE5400" w14:paraId="75AA1059" w14:textId="77777777" w:rsidTr="00F52C19">
        <w:trPr>
          <w:trHeight w:val="279"/>
        </w:trPr>
        <w:tc>
          <w:tcPr>
            <w:tcW w:w="922" w:type="pct"/>
            <w:vMerge w:val="restart"/>
            <w:noWrap/>
            <w:vAlign w:val="bottom"/>
          </w:tcPr>
          <w:bookmarkEnd w:id="23"/>
          <w:p w14:paraId="4089F536" w14:textId="78774883" w:rsidR="00443B1A" w:rsidRPr="00CE5400" w:rsidRDefault="00443B1A"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Culture media combination</w:t>
            </w:r>
          </w:p>
        </w:tc>
        <w:tc>
          <w:tcPr>
            <w:tcW w:w="2044" w:type="pct"/>
            <w:gridSpan w:val="2"/>
          </w:tcPr>
          <w:p w14:paraId="179CFAD9" w14:textId="5C02E632" w:rsidR="00443B1A" w:rsidRPr="00CE5400" w:rsidRDefault="00443B1A"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Plant growth regulators mgl</w:t>
            </w:r>
            <w:r w:rsidRPr="00CE5400">
              <w:rPr>
                <w:rFonts w:ascii="Times New Roman" w:eastAsia="Times New Roman" w:hAnsi="Times New Roman" w:cs="Times New Roman"/>
                <w:b/>
                <w:bCs/>
                <w:color w:val="000000"/>
                <w:sz w:val="20"/>
                <w:szCs w:val="20"/>
                <w:vertAlign w:val="superscript"/>
                <w:lang w:eastAsia="en-IN"/>
              </w:rPr>
              <w:t>-1</w:t>
            </w:r>
          </w:p>
        </w:tc>
        <w:tc>
          <w:tcPr>
            <w:tcW w:w="2034" w:type="pct"/>
            <w:vMerge w:val="restart"/>
            <w:noWrap/>
            <w:vAlign w:val="bottom"/>
          </w:tcPr>
          <w:p w14:paraId="607B4F9C" w14:textId="4BDC02B1" w:rsidR="00443B1A" w:rsidRPr="00CE5400" w:rsidRDefault="00443B1A"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color w:val="000000"/>
                <w:sz w:val="20"/>
                <w:szCs w:val="20"/>
                <w:lang w:eastAsia="en-IN"/>
              </w:rPr>
              <w:t>Weight of callus (Mean ± SE)</w:t>
            </w:r>
            <w:r w:rsidR="00A77869">
              <w:rPr>
                <w:rFonts w:ascii="Times New Roman" w:eastAsia="Times New Roman" w:hAnsi="Times New Roman" w:cs="Times New Roman"/>
                <w:b/>
                <w:bCs/>
                <w:color w:val="000000"/>
                <w:sz w:val="20"/>
                <w:szCs w:val="20"/>
                <w:lang w:eastAsia="en-IN"/>
              </w:rPr>
              <w:t xml:space="preserve"> (</w:t>
            </w:r>
            <w:r w:rsidR="003F2EAD" w:rsidRPr="003F2EAD">
              <w:rPr>
                <w:rFonts w:ascii="Times New Roman" w:eastAsia="Times New Roman" w:hAnsi="Times New Roman" w:cs="Times New Roman"/>
                <w:b/>
                <w:bCs/>
                <w:color w:val="000000"/>
                <w:sz w:val="20"/>
                <w:szCs w:val="20"/>
                <w:highlight w:val="yellow"/>
                <w:lang w:eastAsia="en-IN"/>
              </w:rPr>
              <w:t xml:space="preserve">in </w:t>
            </w:r>
            <w:r w:rsidR="00A77869" w:rsidRPr="003F2EAD">
              <w:rPr>
                <w:rFonts w:ascii="Times New Roman" w:eastAsia="Times New Roman" w:hAnsi="Times New Roman" w:cs="Times New Roman"/>
                <w:b/>
                <w:bCs/>
                <w:color w:val="000000"/>
                <w:sz w:val="20"/>
                <w:szCs w:val="20"/>
                <w:highlight w:val="yellow"/>
                <w:lang w:eastAsia="en-IN"/>
              </w:rPr>
              <w:t>gm</w:t>
            </w:r>
            <w:r w:rsidR="00A77869">
              <w:rPr>
                <w:rFonts w:ascii="Times New Roman" w:eastAsia="Times New Roman" w:hAnsi="Times New Roman" w:cs="Times New Roman"/>
                <w:b/>
                <w:bCs/>
                <w:color w:val="000000"/>
                <w:sz w:val="20"/>
                <w:szCs w:val="20"/>
                <w:lang w:eastAsia="en-IN"/>
              </w:rPr>
              <w:t xml:space="preserve">) </w:t>
            </w:r>
          </w:p>
        </w:tc>
      </w:tr>
      <w:tr w:rsidR="00443B1A" w:rsidRPr="00CE5400" w14:paraId="54C6CDBB" w14:textId="77777777" w:rsidTr="00F52C19">
        <w:trPr>
          <w:trHeight w:val="279"/>
        </w:trPr>
        <w:tc>
          <w:tcPr>
            <w:tcW w:w="922" w:type="pct"/>
            <w:vMerge/>
            <w:noWrap/>
            <w:vAlign w:val="bottom"/>
          </w:tcPr>
          <w:p w14:paraId="38659541" w14:textId="77777777" w:rsidR="00443B1A" w:rsidRPr="00CE5400" w:rsidRDefault="00443B1A" w:rsidP="00F52C19">
            <w:pPr>
              <w:spacing w:after="0" w:line="240" w:lineRule="auto"/>
              <w:jc w:val="both"/>
              <w:rPr>
                <w:rFonts w:ascii="Times New Roman" w:eastAsia="Times New Roman" w:hAnsi="Times New Roman" w:cs="Times New Roman"/>
                <w:b/>
                <w:bCs/>
                <w:color w:val="000000"/>
                <w:sz w:val="20"/>
                <w:szCs w:val="20"/>
                <w:lang w:eastAsia="en-IN"/>
              </w:rPr>
            </w:pPr>
          </w:p>
        </w:tc>
        <w:tc>
          <w:tcPr>
            <w:tcW w:w="1004" w:type="pct"/>
          </w:tcPr>
          <w:p w14:paraId="2C1BAC8A" w14:textId="2B06B335" w:rsidR="00443B1A" w:rsidRPr="00CE5400" w:rsidRDefault="00443B1A"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TDZ</w:t>
            </w:r>
          </w:p>
        </w:tc>
        <w:tc>
          <w:tcPr>
            <w:tcW w:w="1040" w:type="pct"/>
          </w:tcPr>
          <w:p w14:paraId="3CB70060" w14:textId="64B34433" w:rsidR="00443B1A" w:rsidRPr="00CE5400" w:rsidRDefault="00443B1A"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NAA</w:t>
            </w:r>
          </w:p>
        </w:tc>
        <w:tc>
          <w:tcPr>
            <w:tcW w:w="2034" w:type="pct"/>
            <w:vMerge/>
            <w:noWrap/>
            <w:vAlign w:val="bottom"/>
          </w:tcPr>
          <w:p w14:paraId="4608A5A0" w14:textId="77777777" w:rsidR="00443B1A" w:rsidRPr="00CE5400" w:rsidRDefault="00443B1A" w:rsidP="00F52C19">
            <w:pPr>
              <w:spacing w:after="0" w:line="240" w:lineRule="auto"/>
              <w:jc w:val="both"/>
              <w:rPr>
                <w:rFonts w:ascii="Times New Roman" w:eastAsia="Times New Roman" w:hAnsi="Times New Roman" w:cs="Times New Roman"/>
                <w:b/>
                <w:bCs/>
                <w:color w:val="000000"/>
                <w:sz w:val="20"/>
                <w:szCs w:val="20"/>
                <w:lang w:eastAsia="en-IN"/>
              </w:rPr>
            </w:pPr>
          </w:p>
        </w:tc>
      </w:tr>
      <w:tr w:rsidR="007D3B32" w:rsidRPr="00CE5400" w14:paraId="3F726D1A" w14:textId="77777777" w:rsidTr="00F52C19">
        <w:trPr>
          <w:trHeight w:val="279"/>
        </w:trPr>
        <w:tc>
          <w:tcPr>
            <w:tcW w:w="922" w:type="pct"/>
            <w:noWrap/>
            <w:vAlign w:val="bottom"/>
          </w:tcPr>
          <w:p w14:paraId="3DEF2CB7" w14:textId="2533B39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MS0</w:t>
            </w:r>
          </w:p>
        </w:tc>
        <w:tc>
          <w:tcPr>
            <w:tcW w:w="1004" w:type="pct"/>
          </w:tcPr>
          <w:p w14:paraId="1B9332BD" w14:textId="59549879"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0.0</w:t>
            </w:r>
          </w:p>
        </w:tc>
        <w:tc>
          <w:tcPr>
            <w:tcW w:w="1040" w:type="pct"/>
          </w:tcPr>
          <w:p w14:paraId="790E305C" w14:textId="6BE2245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0.0</w:t>
            </w:r>
          </w:p>
        </w:tc>
        <w:tc>
          <w:tcPr>
            <w:tcW w:w="2034" w:type="pct"/>
            <w:noWrap/>
            <w:vAlign w:val="bottom"/>
          </w:tcPr>
          <w:p w14:paraId="30622000" w14:textId="33438DA2"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w:t>
            </w:r>
            <w:r w:rsidR="006D224A" w:rsidRPr="00CE5400">
              <w:rPr>
                <w:rFonts w:ascii="Times New Roman" w:eastAsia="Times New Roman" w:hAnsi="Times New Roman" w:cs="Times New Roman"/>
                <w:color w:val="000000"/>
                <w:sz w:val="20"/>
                <w:szCs w:val="20"/>
                <w:lang w:eastAsia="en-IN"/>
              </w:rPr>
              <w:t>4</w:t>
            </w:r>
            <w:r w:rsidRPr="00CE5400">
              <w:rPr>
                <w:rFonts w:ascii="Times New Roman" w:eastAsia="Times New Roman" w:hAnsi="Times New Roman" w:cs="Times New Roman"/>
                <w:color w:val="000000"/>
                <w:sz w:val="20"/>
                <w:szCs w:val="20"/>
                <w:lang w:eastAsia="en-IN"/>
              </w:rPr>
              <w:t>8</w:t>
            </w:r>
            <w:r w:rsidRPr="00CE5400">
              <w:rPr>
                <w:rFonts w:ascii="Times New Roman" w:eastAsia="Times New Roman" w:hAnsi="Times New Roman" w:cs="Times New Roman"/>
                <w:color w:val="000000"/>
                <w:sz w:val="20"/>
                <w:szCs w:val="20"/>
                <w:vertAlign w:val="superscript"/>
                <w:lang w:eastAsia="en-IN"/>
              </w:rPr>
              <w:t>h</w:t>
            </w:r>
            <w:r w:rsidRPr="00CE5400">
              <w:rPr>
                <w:rFonts w:ascii="Times New Roman" w:eastAsia="Times New Roman" w:hAnsi="Times New Roman" w:cs="Times New Roman"/>
                <w:color w:val="000000"/>
                <w:sz w:val="20"/>
                <w:szCs w:val="20"/>
                <w:lang w:eastAsia="en-IN"/>
              </w:rPr>
              <w:t>±0.</w:t>
            </w:r>
            <w:r w:rsidR="006D224A" w:rsidRPr="00CE5400">
              <w:rPr>
                <w:rFonts w:ascii="Times New Roman" w:eastAsia="Times New Roman" w:hAnsi="Times New Roman" w:cs="Times New Roman"/>
                <w:color w:val="000000"/>
                <w:sz w:val="20"/>
                <w:szCs w:val="20"/>
                <w:lang w:eastAsia="en-IN"/>
              </w:rPr>
              <w:t>0</w:t>
            </w:r>
            <w:r w:rsidRPr="00CE5400">
              <w:rPr>
                <w:rFonts w:ascii="Times New Roman" w:eastAsia="Times New Roman" w:hAnsi="Times New Roman" w:cs="Times New Roman"/>
                <w:color w:val="000000"/>
                <w:sz w:val="20"/>
                <w:szCs w:val="20"/>
                <w:lang w:eastAsia="en-IN"/>
              </w:rPr>
              <w:t>27</w:t>
            </w:r>
          </w:p>
        </w:tc>
      </w:tr>
      <w:tr w:rsidR="007D3B32" w:rsidRPr="00CE5400" w14:paraId="40EC881F" w14:textId="77777777" w:rsidTr="00F52C19">
        <w:trPr>
          <w:trHeight w:val="279"/>
        </w:trPr>
        <w:tc>
          <w:tcPr>
            <w:tcW w:w="922" w:type="pct"/>
            <w:noWrap/>
            <w:vAlign w:val="bottom"/>
          </w:tcPr>
          <w:p w14:paraId="18423021" w14:textId="6068CB62"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MS.5Td.5N</w:t>
            </w:r>
          </w:p>
        </w:tc>
        <w:tc>
          <w:tcPr>
            <w:tcW w:w="1004" w:type="pct"/>
          </w:tcPr>
          <w:p w14:paraId="5D18DD97" w14:textId="045E23A1"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1040" w:type="pct"/>
          </w:tcPr>
          <w:p w14:paraId="0377C709" w14:textId="6DEEF6FB"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2034" w:type="pct"/>
            <w:noWrap/>
            <w:vAlign w:val="bottom"/>
          </w:tcPr>
          <w:p w14:paraId="48A6C551"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3.30</w:t>
            </w:r>
            <w:r w:rsidRPr="00CE5400">
              <w:rPr>
                <w:rFonts w:ascii="Times New Roman" w:eastAsia="Times New Roman" w:hAnsi="Times New Roman" w:cs="Times New Roman"/>
                <w:color w:val="000000"/>
                <w:sz w:val="20"/>
                <w:szCs w:val="20"/>
                <w:vertAlign w:val="superscript"/>
                <w:lang w:eastAsia="en-IN"/>
              </w:rPr>
              <w:t>i</w:t>
            </w:r>
            <w:r w:rsidRPr="00CE5400">
              <w:rPr>
                <w:rFonts w:ascii="Times New Roman" w:eastAsia="Times New Roman" w:hAnsi="Times New Roman" w:cs="Times New Roman"/>
                <w:color w:val="000000"/>
                <w:sz w:val="20"/>
                <w:szCs w:val="20"/>
                <w:lang w:eastAsia="en-IN"/>
              </w:rPr>
              <w:t>±0.04</w:t>
            </w:r>
          </w:p>
        </w:tc>
      </w:tr>
      <w:tr w:rsidR="007D3B32" w:rsidRPr="00CE5400" w14:paraId="79ACD3F4" w14:textId="77777777" w:rsidTr="00F52C19">
        <w:trPr>
          <w:trHeight w:val="279"/>
        </w:trPr>
        <w:tc>
          <w:tcPr>
            <w:tcW w:w="922" w:type="pct"/>
            <w:noWrap/>
            <w:vAlign w:val="bottom"/>
          </w:tcPr>
          <w:p w14:paraId="4D2EE2FB" w14:textId="259013AF"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MSTd.5N</w:t>
            </w:r>
          </w:p>
        </w:tc>
        <w:tc>
          <w:tcPr>
            <w:tcW w:w="1004" w:type="pct"/>
          </w:tcPr>
          <w:p w14:paraId="39EBD6C7" w14:textId="6B2FBF4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1040" w:type="pct"/>
          </w:tcPr>
          <w:p w14:paraId="006C06B9" w14:textId="241A0C81"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2034" w:type="pct"/>
            <w:noWrap/>
            <w:vAlign w:val="bottom"/>
          </w:tcPr>
          <w:p w14:paraId="4D8B724D"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6.88</w:t>
            </w:r>
            <w:r w:rsidRPr="00CE5400">
              <w:rPr>
                <w:rFonts w:ascii="Times New Roman" w:eastAsia="Times New Roman" w:hAnsi="Times New Roman" w:cs="Times New Roman"/>
                <w:color w:val="000000"/>
                <w:sz w:val="20"/>
                <w:szCs w:val="20"/>
                <w:vertAlign w:val="superscript"/>
                <w:lang w:eastAsia="en-IN"/>
              </w:rPr>
              <w:t>ef</w:t>
            </w:r>
            <w:r w:rsidRPr="00CE5400">
              <w:rPr>
                <w:rFonts w:ascii="Times New Roman" w:eastAsia="Times New Roman" w:hAnsi="Times New Roman" w:cs="Times New Roman"/>
                <w:color w:val="000000"/>
                <w:sz w:val="20"/>
                <w:szCs w:val="20"/>
                <w:lang w:eastAsia="en-IN"/>
              </w:rPr>
              <w:t>±0.04</w:t>
            </w:r>
          </w:p>
        </w:tc>
      </w:tr>
      <w:tr w:rsidR="007D3B32" w:rsidRPr="00CE5400" w14:paraId="3EBEE1A4" w14:textId="77777777" w:rsidTr="00F52C19">
        <w:trPr>
          <w:trHeight w:val="279"/>
        </w:trPr>
        <w:tc>
          <w:tcPr>
            <w:tcW w:w="922" w:type="pct"/>
            <w:noWrap/>
            <w:vAlign w:val="bottom"/>
          </w:tcPr>
          <w:p w14:paraId="764C2BA0" w14:textId="234FF58C"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9410F5"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.5Td.5N</w:t>
            </w:r>
          </w:p>
        </w:tc>
        <w:tc>
          <w:tcPr>
            <w:tcW w:w="1004" w:type="pct"/>
          </w:tcPr>
          <w:p w14:paraId="2F9CD7C7" w14:textId="4E369A54"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1040" w:type="pct"/>
          </w:tcPr>
          <w:p w14:paraId="5A0CAE85" w14:textId="23AD5344"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2034" w:type="pct"/>
            <w:noWrap/>
            <w:vAlign w:val="bottom"/>
          </w:tcPr>
          <w:p w14:paraId="2839715E"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7.06</w:t>
            </w:r>
            <w:r w:rsidRPr="00CE5400">
              <w:rPr>
                <w:rFonts w:ascii="Times New Roman" w:eastAsia="Times New Roman" w:hAnsi="Times New Roman" w:cs="Times New Roman"/>
                <w:color w:val="000000"/>
                <w:sz w:val="20"/>
                <w:szCs w:val="20"/>
                <w:vertAlign w:val="superscript"/>
                <w:lang w:eastAsia="en-IN"/>
              </w:rPr>
              <w:t>de</w:t>
            </w:r>
            <w:r w:rsidRPr="00CE5400">
              <w:rPr>
                <w:rFonts w:ascii="Times New Roman" w:eastAsia="Times New Roman" w:hAnsi="Times New Roman" w:cs="Times New Roman"/>
                <w:color w:val="000000"/>
                <w:sz w:val="20"/>
                <w:szCs w:val="20"/>
                <w:lang w:eastAsia="en-IN"/>
              </w:rPr>
              <w:t>±0.09</w:t>
            </w:r>
          </w:p>
        </w:tc>
      </w:tr>
      <w:tr w:rsidR="007D3B32" w:rsidRPr="00CE5400" w14:paraId="14D79291" w14:textId="77777777" w:rsidTr="00F52C19">
        <w:trPr>
          <w:trHeight w:val="279"/>
        </w:trPr>
        <w:tc>
          <w:tcPr>
            <w:tcW w:w="922" w:type="pct"/>
            <w:noWrap/>
            <w:vAlign w:val="bottom"/>
          </w:tcPr>
          <w:p w14:paraId="3BE316C9" w14:textId="02B58936"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9410F5"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Td.5N</w:t>
            </w:r>
          </w:p>
        </w:tc>
        <w:tc>
          <w:tcPr>
            <w:tcW w:w="1004" w:type="pct"/>
          </w:tcPr>
          <w:p w14:paraId="307AC2A8" w14:textId="58ACCE9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1040" w:type="pct"/>
          </w:tcPr>
          <w:p w14:paraId="598D340F" w14:textId="7A3C04A4"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2034" w:type="pct"/>
            <w:noWrap/>
            <w:vAlign w:val="bottom"/>
          </w:tcPr>
          <w:p w14:paraId="72467A87"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11.82</w:t>
            </w:r>
            <w:r w:rsidRPr="00CE5400">
              <w:rPr>
                <w:rFonts w:ascii="Times New Roman" w:eastAsia="Times New Roman" w:hAnsi="Times New Roman" w:cs="Times New Roman"/>
                <w:color w:val="000000"/>
                <w:sz w:val="20"/>
                <w:szCs w:val="20"/>
                <w:vertAlign w:val="superscript"/>
                <w:lang w:eastAsia="en-IN"/>
              </w:rPr>
              <w:t>b</w:t>
            </w:r>
            <w:r w:rsidRPr="00CE5400">
              <w:rPr>
                <w:rFonts w:ascii="Times New Roman" w:eastAsia="Times New Roman" w:hAnsi="Times New Roman" w:cs="Times New Roman"/>
                <w:color w:val="000000"/>
                <w:sz w:val="20"/>
                <w:szCs w:val="20"/>
                <w:lang w:eastAsia="en-IN"/>
              </w:rPr>
              <w:t>±0.27</w:t>
            </w:r>
          </w:p>
        </w:tc>
      </w:tr>
      <w:tr w:rsidR="007D3B32" w:rsidRPr="00CE5400" w14:paraId="6AB753BC" w14:textId="77777777" w:rsidTr="00F52C19">
        <w:trPr>
          <w:trHeight w:val="279"/>
        </w:trPr>
        <w:tc>
          <w:tcPr>
            <w:tcW w:w="922" w:type="pct"/>
            <w:noWrap/>
            <w:vAlign w:val="bottom"/>
          </w:tcPr>
          <w:p w14:paraId="2D1E9287" w14:textId="1B1D3C21"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MS.5TdN</w:t>
            </w:r>
          </w:p>
        </w:tc>
        <w:tc>
          <w:tcPr>
            <w:tcW w:w="1004" w:type="pct"/>
          </w:tcPr>
          <w:p w14:paraId="472725DA" w14:textId="5437784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1040" w:type="pct"/>
          </w:tcPr>
          <w:p w14:paraId="562EDCD9" w14:textId="56872FA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2034" w:type="pct"/>
            <w:noWrap/>
            <w:vAlign w:val="bottom"/>
          </w:tcPr>
          <w:p w14:paraId="4A604802"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3.41</w:t>
            </w:r>
            <w:r w:rsidRPr="00CE5400">
              <w:rPr>
                <w:rFonts w:ascii="Times New Roman" w:eastAsia="Times New Roman" w:hAnsi="Times New Roman" w:cs="Times New Roman"/>
                <w:color w:val="000000"/>
                <w:sz w:val="20"/>
                <w:szCs w:val="20"/>
                <w:vertAlign w:val="superscript"/>
                <w:lang w:eastAsia="en-IN"/>
              </w:rPr>
              <w:t>i</w:t>
            </w:r>
            <w:r w:rsidRPr="00CE5400">
              <w:rPr>
                <w:rFonts w:ascii="Times New Roman" w:eastAsia="Times New Roman" w:hAnsi="Times New Roman" w:cs="Times New Roman"/>
                <w:color w:val="000000"/>
                <w:sz w:val="20"/>
                <w:szCs w:val="20"/>
                <w:lang w:eastAsia="en-IN"/>
              </w:rPr>
              <w:t>±0.42</w:t>
            </w:r>
          </w:p>
        </w:tc>
      </w:tr>
      <w:tr w:rsidR="007D3B32" w:rsidRPr="00CE5400" w14:paraId="7C91D689" w14:textId="77777777" w:rsidTr="00F52C19">
        <w:trPr>
          <w:trHeight w:val="279"/>
        </w:trPr>
        <w:tc>
          <w:tcPr>
            <w:tcW w:w="922" w:type="pct"/>
            <w:noWrap/>
            <w:vAlign w:val="bottom"/>
          </w:tcPr>
          <w:p w14:paraId="1614396D" w14:textId="401DD04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MSTdN</w:t>
            </w:r>
          </w:p>
        </w:tc>
        <w:tc>
          <w:tcPr>
            <w:tcW w:w="1004" w:type="pct"/>
          </w:tcPr>
          <w:p w14:paraId="3CFAA547" w14:textId="115BFE2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1040" w:type="pct"/>
          </w:tcPr>
          <w:p w14:paraId="2B2119DD" w14:textId="21C87A0A"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2034" w:type="pct"/>
            <w:noWrap/>
            <w:vAlign w:val="bottom"/>
          </w:tcPr>
          <w:p w14:paraId="1237AA6D"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2.25</w:t>
            </w:r>
            <w:r w:rsidRPr="00CE5400">
              <w:rPr>
                <w:rFonts w:ascii="Times New Roman" w:eastAsia="Times New Roman" w:hAnsi="Times New Roman" w:cs="Times New Roman"/>
                <w:color w:val="000000"/>
                <w:sz w:val="20"/>
                <w:szCs w:val="20"/>
                <w:vertAlign w:val="superscript"/>
                <w:lang w:eastAsia="en-IN"/>
              </w:rPr>
              <w:t>j</w:t>
            </w:r>
            <w:r w:rsidRPr="00CE5400">
              <w:rPr>
                <w:rFonts w:ascii="Times New Roman" w:eastAsia="Times New Roman" w:hAnsi="Times New Roman" w:cs="Times New Roman"/>
                <w:color w:val="000000"/>
                <w:sz w:val="20"/>
                <w:szCs w:val="20"/>
                <w:lang w:eastAsia="en-IN"/>
              </w:rPr>
              <w:t>±0.04</w:t>
            </w:r>
          </w:p>
        </w:tc>
      </w:tr>
      <w:tr w:rsidR="007D3B32" w:rsidRPr="00CE5400" w14:paraId="1456F690" w14:textId="77777777" w:rsidTr="00F52C19">
        <w:trPr>
          <w:trHeight w:val="279"/>
        </w:trPr>
        <w:tc>
          <w:tcPr>
            <w:tcW w:w="922" w:type="pct"/>
            <w:noWrap/>
            <w:vAlign w:val="bottom"/>
          </w:tcPr>
          <w:p w14:paraId="01E035CB" w14:textId="4C3930A5"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E56948"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.5TdN</w:t>
            </w:r>
          </w:p>
        </w:tc>
        <w:tc>
          <w:tcPr>
            <w:tcW w:w="1004" w:type="pct"/>
          </w:tcPr>
          <w:p w14:paraId="339DB5B0" w14:textId="4CCF4650"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1040" w:type="pct"/>
          </w:tcPr>
          <w:p w14:paraId="6CD3BD34" w14:textId="4555C879"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2034" w:type="pct"/>
            <w:noWrap/>
            <w:vAlign w:val="bottom"/>
          </w:tcPr>
          <w:p w14:paraId="68F4D9DE"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4.72</w:t>
            </w:r>
            <w:r w:rsidRPr="00CE5400">
              <w:rPr>
                <w:rFonts w:ascii="Times New Roman" w:eastAsia="Times New Roman" w:hAnsi="Times New Roman" w:cs="Times New Roman"/>
                <w:color w:val="000000"/>
                <w:sz w:val="20"/>
                <w:szCs w:val="20"/>
                <w:vertAlign w:val="superscript"/>
                <w:lang w:eastAsia="en-IN"/>
              </w:rPr>
              <w:t>ef</w:t>
            </w:r>
            <w:r w:rsidRPr="00CE5400">
              <w:rPr>
                <w:rFonts w:ascii="Times New Roman" w:eastAsia="Times New Roman" w:hAnsi="Times New Roman" w:cs="Times New Roman"/>
                <w:color w:val="000000"/>
                <w:sz w:val="20"/>
                <w:szCs w:val="20"/>
                <w:lang w:eastAsia="en-IN"/>
              </w:rPr>
              <w:t>±0.04</w:t>
            </w:r>
          </w:p>
        </w:tc>
      </w:tr>
      <w:tr w:rsidR="007D3B32" w:rsidRPr="00CE5400" w14:paraId="2D2AE0E1" w14:textId="77777777" w:rsidTr="00F52C19">
        <w:trPr>
          <w:trHeight w:val="279"/>
        </w:trPr>
        <w:tc>
          <w:tcPr>
            <w:tcW w:w="922" w:type="pct"/>
            <w:noWrap/>
            <w:vAlign w:val="bottom"/>
          </w:tcPr>
          <w:p w14:paraId="673DAEC7" w14:textId="1638DD21" w:rsidR="007D3B32" w:rsidRPr="00CE5400" w:rsidRDefault="007D3B32"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MS</w:t>
            </w:r>
            <w:r w:rsidR="00E56948" w:rsidRPr="00CE5400">
              <w:rPr>
                <w:rFonts w:ascii="Times New Roman" w:eastAsia="Times New Roman" w:hAnsi="Times New Roman" w:cs="Times New Roman"/>
                <w:b/>
                <w:bCs/>
                <w:color w:val="000000"/>
                <w:sz w:val="20"/>
                <w:szCs w:val="20"/>
                <w:lang w:eastAsia="en-IN"/>
              </w:rPr>
              <w:t>2</w:t>
            </w:r>
            <w:r w:rsidRPr="00CE5400">
              <w:rPr>
                <w:rFonts w:ascii="Times New Roman" w:eastAsia="Times New Roman" w:hAnsi="Times New Roman" w:cs="Times New Roman"/>
                <w:b/>
                <w:bCs/>
                <w:color w:val="000000"/>
                <w:sz w:val="20"/>
                <w:szCs w:val="20"/>
                <w:lang w:eastAsia="en-IN"/>
              </w:rPr>
              <w:t>TdN</w:t>
            </w:r>
          </w:p>
        </w:tc>
        <w:tc>
          <w:tcPr>
            <w:tcW w:w="1004" w:type="pct"/>
          </w:tcPr>
          <w:p w14:paraId="4E08839B" w14:textId="20510639" w:rsidR="007D3B32" w:rsidRPr="00CE5400" w:rsidRDefault="007D3B32"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2.0</w:t>
            </w:r>
          </w:p>
        </w:tc>
        <w:tc>
          <w:tcPr>
            <w:tcW w:w="1040" w:type="pct"/>
          </w:tcPr>
          <w:p w14:paraId="0859C41C" w14:textId="4B4F1BCF" w:rsidR="007D3B32" w:rsidRPr="00CE5400" w:rsidRDefault="007D3B32"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1.0</w:t>
            </w:r>
          </w:p>
        </w:tc>
        <w:tc>
          <w:tcPr>
            <w:tcW w:w="2034" w:type="pct"/>
            <w:noWrap/>
            <w:vAlign w:val="bottom"/>
          </w:tcPr>
          <w:p w14:paraId="3D597D5B" w14:textId="77777777" w:rsidR="007D3B32" w:rsidRPr="00CE5400" w:rsidRDefault="007D3B32"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14.88</w:t>
            </w:r>
            <w:r w:rsidRPr="00CE5400">
              <w:rPr>
                <w:rFonts w:ascii="Times New Roman" w:eastAsia="Times New Roman" w:hAnsi="Times New Roman" w:cs="Times New Roman"/>
                <w:b/>
                <w:bCs/>
                <w:color w:val="000000"/>
                <w:sz w:val="20"/>
                <w:szCs w:val="20"/>
                <w:vertAlign w:val="superscript"/>
                <w:lang w:eastAsia="en-IN"/>
              </w:rPr>
              <w:t>a</w:t>
            </w:r>
            <w:r w:rsidRPr="00CE5400">
              <w:rPr>
                <w:rFonts w:ascii="Times New Roman" w:eastAsia="Times New Roman" w:hAnsi="Times New Roman" w:cs="Times New Roman"/>
                <w:b/>
                <w:bCs/>
                <w:color w:val="000000"/>
                <w:sz w:val="20"/>
                <w:szCs w:val="20"/>
                <w:lang w:eastAsia="en-IN"/>
              </w:rPr>
              <w:t>±0.01</w:t>
            </w:r>
          </w:p>
        </w:tc>
      </w:tr>
      <w:tr w:rsidR="007D3B32" w:rsidRPr="00CE5400" w14:paraId="46812BC0" w14:textId="77777777" w:rsidTr="00F52C19">
        <w:trPr>
          <w:trHeight w:val="279"/>
        </w:trPr>
        <w:tc>
          <w:tcPr>
            <w:tcW w:w="922" w:type="pct"/>
            <w:noWrap/>
            <w:vAlign w:val="bottom"/>
          </w:tcPr>
          <w:p w14:paraId="6101E2E4" w14:textId="74F3629C"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MS.5Td</w:t>
            </w:r>
            <w:r w:rsidR="00402CAF"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.5N</w:t>
            </w:r>
          </w:p>
        </w:tc>
        <w:tc>
          <w:tcPr>
            <w:tcW w:w="1004" w:type="pct"/>
          </w:tcPr>
          <w:p w14:paraId="649C91F5" w14:textId="082E0ED9"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1040" w:type="pct"/>
          </w:tcPr>
          <w:p w14:paraId="625920C8" w14:textId="25171168"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2034" w:type="pct"/>
            <w:noWrap/>
            <w:vAlign w:val="bottom"/>
          </w:tcPr>
          <w:p w14:paraId="23386B82"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8.41</w:t>
            </w:r>
            <w:r w:rsidRPr="00CE5400">
              <w:rPr>
                <w:rFonts w:ascii="Times New Roman" w:eastAsia="Times New Roman" w:hAnsi="Times New Roman" w:cs="Times New Roman"/>
                <w:color w:val="000000"/>
                <w:sz w:val="20"/>
                <w:szCs w:val="20"/>
                <w:vertAlign w:val="superscript"/>
                <w:lang w:eastAsia="en-IN"/>
              </w:rPr>
              <w:t>cd</w:t>
            </w:r>
            <w:r w:rsidRPr="00CE5400">
              <w:rPr>
                <w:rFonts w:ascii="Times New Roman" w:eastAsia="Times New Roman" w:hAnsi="Times New Roman" w:cs="Times New Roman"/>
                <w:color w:val="000000"/>
                <w:sz w:val="20"/>
                <w:szCs w:val="20"/>
                <w:lang w:eastAsia="en-IN"/>
              </w:rPr>
              <w:t>±0.01</w:t>
            </w:r>
          </w:p>
        </w:tc>
      </w:tr>
      <w:tr w:rsidR="007D3B32" w:rsidRPr="00CE5400" w14:paraId="6EA545B1" w14:textId="77777777" w:rsidTr="00F52C19">
        <w:trPr>
          <w:trHeight w:val="279"/>
        </w:trPr>
        <w:tc>
          <w:tcPr>
            <w:tcW w:w="922" w:type="pct"/>
            <w:noWrap/>
            <w:vAlign w:val="bottom"/>
          </w:tcPr>
          <w:p w14:paraId="64783033" w14:textId="1ACA8BC8"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MSTd</w:t>
            </w:r>
            <w:r w:rsidR="00402CAF"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.5N</w:t>
            </w:r>
          </w:p>
        </w:tc>
        <w:tc>
          <w:tcPr>
            <w:tcW w:w="1004" w:type="pct"/>
          </w:tcPr>
          <w:p w14:paraId="723EF0E9" w14:textId="347D8F29"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1040" w:type="pct"/>
          </w:tcPr>
          <w:p w14:paraId="6577D641" w14:textId="00DDDEA9"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2034" w:type="pct"/>
            <w:noWrap/>
            <w:vAlign w:val="bottom"/>
          </w:tcPr>
          <w:p w14:paraId="6F4CC16C"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3.53</w:t>
            </w:r>
            <w:r w:rsidRPr="00CE5400">
              <w:rPr>
                <w:rFonts w:ascii="Times New Roman" w:eastAsia="Times New Roman" w:hAnsi="Times New Roman" w:cs="Times New Roman"/>
                <w:color w:val="000000"/>
                <w:sz w:val="20"/>
                <w:szCs w:val="20"/>
                <w:vertAlign w:val="superscript"/>
                <w:lang w:eastAsia="en-IN"/>
              </w:rPr>
              <w:t>i</w:t>
            </w:r>
            <w:r w:rsidRPr="00CE5400">
              <w:rPr>
                <w:rFonts w:ascii="Times New Roman" w:eastAsia="Times New Roman" w:hAnsi="Times New Roman" w:cs="Times New Roman"/>
                <w:color w:val="000000"/>
                <w:sz w:val="20"/>
                <w:szCs w:val="20"/>
                <w:lang w:eastAsia="en-IN"/>
              </w:rPr>
              <w:t>±0.09</w:t>
            </w:r>
          </w:p>
        </w:tc>
      </w:tr>
      <w:tr w:rsidR="007D3B32" w:rsidRPr="00CE5400" w14:paraId="5A0FC905" w14:textId="77777777" w:rsidTr="00F52C19">
        <w:trPr>
          <w:trHeight w:val="279"/>
        </w:trPr>
        <w:tc>
          <w:tcPr>
            <w:tcW w:w="922" w:type="pct"/>
            <w:noWrap/>
            <w:vAlign w:val="bottom"/>
          </w:tcPr>
          <w:p w14:paraId="556F8213" w14:textId="18166E20"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402CAF"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.5Td</w:t>
            </w:r>
            <w:r w:rsidR="00402CAF"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.5N</w:t>
            </w:r>
          </w:p>
        </w:tc>
        <w:tc>
          <w:tcPr>
            <w:tcW w:w="1004" w:type="pct"/>
          </w:tcPr>
          <w:p w14:paraId="2C6CFEF2" w14:textId="3DF69BA6"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1040" w:type="pct"/>
          </w:tcPr>
          <w:p w14:paraId="2BFBD725" w14:textId="6898E6A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2034" w:type="pct"/>
            <w:noWrap/>
            <w:vAlign w:val="bottom"/>
          </w:tcPr>
          <w:p w14:paraId="28E4514D"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2.35</w:t>
            </w:r>
            <w:r w:rsidRPr="00CE5400">
              <w:rPr>
                <w:rFonts w:ascii="Times New Roman" w:eastAsia="Times New Roman" w:hAnsi="Times New Roman" w:cs="Times New Roman"/>
                <w:color w:val="000000"/>
                <w:sz w:val="20"/>
                <w:szCs w:val="20"/>
                <w:vertAlign w:val="superscript"/>
                <w:lang w:eastAsia="en-IN"/>
              </w:rPr>
              <w:t>j</w:t>
            </w:r>
            <w:r w:rsidRPr="00CE5400">
              <w:rPr>
                <w:rFonts w:ascii="Times New Roman" w:eastAsia="Times New Roman" w:hAnsi="Times New Roman" w:cs="Times New Roman"/>
                <w:color w:val="000000"/>
                <w:sz w:val="20"/>
                <w:szCs w:val="20"/>
                <w:lang w:eastAsia="en-IN"/>
              </w:rPr>
              <w:t>±0.27</w:t>
            </w:r>
          </w:p>
        </w:tc>
      </w:tr>
      <w:tr w:rsidR="007D3B32" w:rsidRPr="00CE5400" w14:paraId="54E9FA22" w14:textId="77777777" w:rsidTr="00F52C19">
        <w:trPr>
          <w:trHeight w:val="279"/>
        </w:trPr>
        <w:tc>
          <w:tcPr>
            <w:tcW w:w="922" w:type="pct"/>
            <w:noWrap/>
            <w:vAlign w:val="bottom"/>
          </w:tcPr>
          <w:p w14:paraId="2A9F9AB0" w14:textId="0DE0EAE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402CAF"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Td</w:t>
            </w:r>
            <w:r w:rsidR="00402CAF"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.5N</w:t>
            </w:r>
          </w:p>
        </w:tc>
        <w:tc>
          <w:tcPr>
            <w:tcW w:w="1004" w:type="pct"/>
          </w:tcPr>
          <w:p w14:paraId="2EA7B61D" w14:textId="119A8DA9"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1040" w:type="pct"/>
          </w:tcPr>
          <w:p w14:paraId="1EE0FC6B" w14:textId="6D4297CE"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2034" w:type="pct"/>
            <w:noWrap/>
            <w:vAlign w:val="bottom"/>
          </w:tcPr>
          <w:p w14:paraId="780E3A92"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4.78</w:t>
            </w:r>
            <w:r w:rsidRPr="00CE5400">
              <w:rPr>
                <w:rFonts w:ascii="Times New Roman" w:eastAsia="Times New Roman" w:hAnsi="Times New Roman" w:cs="Times New Roman"/>
                <w:color w:val="000000"/>
                <w:sz w:val="20"/>
                <w:szCs w:val="20"/>
                <w:vertAlign w:val="superscript"/>
                <w:lang w:eastAsia="en-IN"/>
              </w:rPr>
              <w:t>ef</w:t>
            </w:r>
            <w:r w:rsidRPr="00CE5400">
              <w:rPr>
                <w:rFonts w:ascii="Times New Roman" w:eastAsia="Times New Roman" w:hAnsi="Times New Roman" w:cs="Times New Roman"/>
                <w:color w:val="000000"/>
                <w:sz w:val="20"/>
                <w:szCs w:val="20"/>
                <w:lang w:eastAsia="en-IN"/>
              </w:rPr>
              <w:t>±0.01</w:t>
            </w:r>
          </w:p>
        </w:tc>
      </w:tr>
      <w:tr w:rsidR="007D3B32" w:rsidRPr="00CE5400" w14:paraId="500B8C77" w14:textId="77777777" w:rsidTr="00F52C19">
        <w:trPr>
          <w:trHeight w:val="279"/>
        </w:trPr>
        <w:tc>
          <w:tcPr>
            <w:tcW w:w="922" w:type="pct"/>
            <w:noWrap/>
            <w:vAlign w:val="bottom"/>
          </w:tcPr>
          <w:p w14:paraId="2F2DD760" w14:textId="11B18742"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MS.5Td</w:t>
            </w:r>
            <w:r w:rsidR="00402CAF"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N</w:t>
            </w:r>
          </w:p>
        </w:tc>
        <w:tc>
          <w:tcPr>
            <w:tcW w:w="1004" w:type="pct"/>
          </w:tcPr>
          <w:p w14:paraId="4C4E710D" w14:textId="026A1ADE"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1040" w:type="pct"/>
          </w:tcPr>
          <w:p w14:paraId="44B2BA08" w14:textId="2392FD62"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2034" w:type="pct"/>
            <w:noWrap/>
            <w:vAlign w:val="bottom"/>
          </w:tcPr>
          <w:p w14:paraId="4694A85B"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10.53</w:t>
            </w:r>
            <w:r w:rsidRPr="00CE5400">
              <w:rPr>
                <w:rFonts w:ascii="Times New Roman" w:eastAsia="Times New Roman" w:hAnsi="Times New Roman" w:cs="Times New Roman"/>
                <w:color w:val="000000"/>
                <w:sz w:val="20"/>
                <w:szCs w:val="20"/>
                <w:vertAlign w:val="superscript"/>
                <w:lang w:eastAsia="en-IN"/>
              </w:rPr>
              <w:t>bc</w:t>
            </w:r>
            <w:r w:rsidRPr="00CE5400">
              <w:rPr>
                <w:rFonts w:ascii="Times New Roman" w:eastAsia="Times New Roman" w:hAnsi="Times New Roman" w:cs="Times New Roman"/>
                <w:color w:val="000000"/>
                <w:sz w:val="20"/>
                <w:szCs w:val="20"/>
                <w:lang w:eastAsia="en-IN"/>
              </w:rPr>
              <w:t>±0.04</w:t>
            </w:r>
          </w:p>
        </w:tc>
      </w:tr>
      <w:tr w:rsidR="007D3B32" w:rsidRPr="00CE5400" w14:paraId="596950BD" w14:textId="77777777" w:rsidTr="00F52C19">
        <w:trPr>
          <w:trHeight w:val="279"/>
        </w:trPr>
        <w:tc>
          <w:tcPr>
            <w:tcW w:w="922" w:type="pct"/>
            <w:noWrap/>
            <w:vAlign w:val="bottom"/>
          </w:tcPr>
          <w:p w14:paraId="6618902A" w14:textId="26FFF022"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MSTd</w:t>
            </w:r>
            <w:r w:rsidR="0033011A"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N</w:t>
            </w:r>
          </w:p>
        </w:tc>
        <w:tc>
          <w:tcPr>
            <w:tcW w:w="1004" w:type="pct"/>
          </w:tcPr>
          <w:p w14:paraId="2FAF1A33" w14:textId="5A09E2A5"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1040" w:type="pct"/>
          </w:tcPr>
          <w:p w14:paraId="1D7EC6D3" w14:textId="377EF02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2034" w:type="pct"/>
            <w:noWrap/>
            <w:vAlign w:val="bottom"/>
          </w:tcPr>
          <w:p w14:paraId="04E82893"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4.71</w:t>
            </w:r>
            <w:r w:rsidRPr="00CE5400">
              <w:rPr>
                <w:rFonts w:ascii="Times New Roman" w:eastAsia="Times New Roman" w:hAnsi="Times New Roman" w:cs="Times New Roman"/>
                <w:color w:val="000000"/>
                <w:sz w:val="20"/>
                <w:szCs w:val="20"/>
                <w:vertAlign w:val="superscript"/>
                <w:lang w:eastAsia="en-IN"/>
              </w:rPr>
              <w:t>ef</w:t>
            </w:r>
            <w:r w:rsidRPr="00CE5400">
              <w:rPr>
                <w:rFonts w:ascii="Times New Roman" w:eastAsia="Times New Roman" w:hAnsi="Times New Roman" w:cs="Times New Roman"/>
                <w:color w:val="000000"/>
                <w:sz w:val="20"/>
                <w:szCs w:val="20"/>
                <w:lang w:eastAsia="en-IN"/>
              </w:rPr>
              <w:t>±0.01</w:t>
            </w:r>
          </w:p>
        </w:tc>
      </w:tr>
      <w:tr w:rsidR="007D3B32" w:rsidRPr="00CE5400" w14:paraId="280812A8" w14:textId="77777777" w:rsidTr="00F52C19">
        <w:trPr>
          <w:trHeight w:val="279"/>
        </w:trPr>
        <w:tc>
          <w:tcPr>
            <w:tcW w:w="922" w:type="pct"/>
            <w:noWrap/>
            <w:vAlign w:val="bottom"/>
          </w:tcPr>
          <w:p w14:paraId="384B4B7C" w14:textId="613053C1"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33011A"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.5Td</w:t>
            </w:r>
            <w:r w:rsidR="0033011A"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N</w:t>
            </w:r>
          </w:p>
        </w:tc>
        <w:tc>
          <w:tcPr>
            <w:tcW w:w="1004" w:type="pct"/>
          </w:tcPr>
          <w:p w14:paraId="2E9668AE" w14:textId="5351B3D8"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1040" w:type="pct"/>
          </w:tcPr>
          <w:p w14:paraId="7E11299B" w14:textId="686E2646"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2034" w:type="pct"/>
            <w:noWrap/>
            <w:vAlign w:val="bottom"/>
          </w:tcPr>
          <w:p w14:paraId="5F144781"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4.56</w:t>
            </w:r>
            <w:r w:rsidRPr="00CE5400">
              <w:rPr>
                <w:rFonts w:ascii="Times New Roman" w:eastAsia="Times New Roman" w:hAnsi="Times New Roman" w:cs="Times New Roman"/>
                <w:color w:val="000000"/>
                <w:sz w:val="20"/>
                <w:szCs w:val="20"/>
                <w:vertAlign w:val="superscript"/>
                <w:lang w:eastAsia="en-IN"/>
              </w:rPr>
              <w:t>fg</w:t>
            </w:r>
            <w:r w:rsidRPr="00CE5400">
              <w:rPr>
                <w:rFonts w:ascii="Times New Roman" w:eastAsia="Times New Roman" w:hAnsi="Times New Roman" w:cs="Times New Roman"/>
                <w:color w:val="000000"/>
                <w:sz w:val="20"/>
                <w:szCs w:val="20"/>
                <w:lang w:eastAsia="en-IN"/>
              </w:rPr>
              <w:t>±0.27</w:t>
            </w:r>
          </w:p>
        </w:tc>
      </w:tr>
      <w:tr w:rsidR="007D3B32" w:rsidRPr="00CE5400" w14:paraId="1406BC88" w14:textId="77777777" w:rsidTr="00F52C19">
        <w:trPr>
          <w:trHeight w:val="279"/>
        </w:trPr>
        <w:tc>
          <w:tcPr>
            <w:tcW w:w="922" w:type="pct"/>
            <w:noWrap/>
            <w:vAlign w:val="bottom"/>
          </w:tcPr>
          <w:p w14:paraId="58C074FF" w14:textId="5FDF75DE"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33011A"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Td</w:t>
            </w:r>
            <w:r w:rsidR="000271A9"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N</w:t>
            </w:r>
          </w:p>
        </w:tc>
        <w:tc>
          <w:tcPr>
            <w:tcW w:w="1004" w:type="pct"/>
          </w:tcPr>
          <w:p w14:paraId="5EAD2DBD" w14:textId="27DCD5F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1040" w:type="pct"/>
          </w:tcPr>
          <w:p w14:paraId="579299B4" w14:textId="62B632F8"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2034" w:type="pct"/>
            <w:noWrap/>
            <w:vAlign w:val="bottom"/>
          </w:tcPr>
          <w:p w14:paraId="630A0FA3"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4.25</w:t>
            </w:r>
            <w:r w:rsidRPr="00CE5400">
              <w:rPr>
                <w:rFonts w:ascii="Times New Roman" w:eastAsia="Times New Roman" w:hAnsi="Times New Roman" w:cs="Times New Roman"/>
                <w:color w:val="000000"/>
                <w:sz w:val="20"/>
                <w:szCs w:val="20"/>
                <w:vertAlign w:val="superscript"/>
                <w:lang w:eastAsia="en-IN"/>
              </w:rPr>
              <w:t>gh</w:t>
            </w:r>
            <w:r w:rsidRPr="00CE5400">
              <w:rPr>
                <w:rFonts w:ascii="Times New Roman" w:eastAsia="Times New Roman" w:hAnsi="Times New Roman" w:cs="Times New Roman"/>
                <w:color w:val="000000"/>
                <w:sz w:val="20"/>
                <w:szCs w:val="20"/>
                <w:lang w:eastAsia="en-IN"/>
              </w:rPr>
              <w:t>±0.04</w:t>
            </w:r>
          </w:p>
        </w:tc>
      </w:tr>
      <w:tr w:rsidR="001B1CB5" w:rsidRPr="00CE5400" w14:paraId="3819368F" w14:textId="77777777" w:rsidTr="00F52C19">
        <w:trPr>
          <w:trHeight w:val="279"/>
        </w:trPr>
        <w:tc>
          <w:tcPr>
            <w:tcW w:w="2966" w:type="pct"/>
            <w:gridSpan w:val="3"/>
            <w:noWrap/>
            <w:vAlign w:val="bottom"/>
          </w:tcPr>
          <w:p w14:paraId="4ADFA7DD" w14:textId="58B9DAA0" w:rsidR="001B1CB5" w:rsidRPr="00CE5400" w:rsidRDefault="001B1CB5"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color w:val="000000"/>
                <w:sz w:val="20"/>
                <w:szCs w:val="20"/>
                <w:lang w:eastAsia="en-IN"/>
              </w:rPr>
              <w:t>CD</w:t>
            </w:r>
            <w:r w:rsidRPr="00CE5400">
              <w:rPr>
                <w:rFonts w:ascii="Times New Roman" w:eastAsia="Times New Roman" w:hAnsi="Times New Roman" w:cs="Times New Roman"/>
                <w:b/>
                <w:bCs/>
                <w:color w:val="000000"/>
                <w:sz w:val="20"/>
                <w:szCs w:val="20"/>
                <w:vertAlign w:val="subscript"/>
                <w:lang w:eastAsia="en-IN"/>
              </w:rPr>
              <w:t>0.05</w:t>
            </w:r>
          </w:p>
        </w:tc>
        <w:tc>
          <w:tcPr>
            <w:tcW w:w="2034" w:type="pct"/>
            <w:noWrap/>
            <w:vAlign w:val="bottom"/>
          </w:tcPr>
          <w:p w14:paraId="03ED0D05" w14:textId="77777777" w:rsidR="001B1CB5" w:rsidRPr="00CE5400" w:rsidRDefault="001B1CB5"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0.451</w:t>
            </w:r>
          </w:p>
        </w:tc>
      </w:tr>
    </w:tbl>
    <w:p w14:paraId="60F5E99B" w14:textId="77777777" w:rsidR="00F0756F" w:rsidRPr="00CE5400" w:rsidRDefault="00B9477E" w:rsidP="00F52C19">
      <w:pPr>
        <w:spacing w:before="120" w:after="120" w:line="360" w:lineRule="auto"/>
        <w:jc w:val="both"/>
        <w:rPr>
          <w:rFonts w:ascii="Times New Roman" w:hAnsi="Times New Roman" w:cs="Times New Roman"/>
          <w:sz w:val="20"/>
          <w:szCs w:val="20"/>
        </w:rPr>
      </w:pPr>
      <w:r w:rsidRPr="00CE5400">
        <w:rPr>
          <w:rFonts w:ascii="Times New Roman" w:hAnsi="Times New Roman" w:cs="Times New Roman"/>
          <w:sz w:val="20"/>
          <w:szCs w:val="20"/>
        </w:rPr>
        <w:t>Mean values within the column followed by the different letters significantly differed by Duncan’s multiple range test (P&gt;0.05)</w:t>
      </w:r>
    </w:p>
    <w:p w14:paraId="5B79FED3" w14:textId="7AABB18D" w:rsidR="00D40DBB" w:rsidRPr="00CE5400" w:rsidRDefault="00D40DBB" w:rsidP="00B9477E">
      <w:pPr>
        <w:rPr>
          <w:rFonts w:ascii="Times New Roman" w:hAnsi="Times New Roman" w:cs="Times New Roman"/>
          <w:sz w:val="20"/>
          <w:szCs w:val="20"/>
        </w:rPr>
      </w:pPr>
    </w:p>
    <w:tbl>
      <w:tblPr>
        <w:tblpPr w:leftFromText="180" w:rightFromText="180" w:vertAnchor="page" w:horzAnchor="margin" w:tblpY="26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306"/>
        <w:gridCol w:w="1305"/>
        <w:gridCol w:w="2643"/>
        <w:gridCol w:w="1183"/>
        <w:gridCol w:w="1395"/>
        <w:gridCol w:w="1412"/>
        <w:gridCol w:w="1253"/>
        <w:gridCol w:w="1157"/>
        <w:gridCol w:w="1117"/>
      </w:tblGrid>
      <w:tr w:rsidR="00D13838" w:rsidRPr="00CE5400" w14:paraId="4B90EE9D" w14:textId="77777777" w:rsidTr="00D40DBB">
        <w:trPr>
          <w:trHeight w:val="20"/>
        </w:trPr>
        <w:tc>
          <w:tcPr>
            <w:tcW w:w="442" w:type="pct"/>
            <w:vMerge w:val="restart"/>
            <w:noWrap/>
            <w:vAlign w:val="bottom"/>
          </w:tcPr>
          <w:p w14:paraId="11810182" w14:textId="77777777" w:rsidR="00376EA1" w:rsidRPr="004D47B0" w:rsidRDefault="00376EA1"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lastRenderedPageBreak/>
              <w:t xml:space="preserve">Culture </w:t>
            </w:r>
          </w:p>
          <w:p w14:paraId="761038F9" w14:textId="25DC5A4D" w:rsidR="00D40DBB" w:rsidRPr="004D47B0" w:rsidRDefault="00376EA1"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media</w:t>
            </w:r>
          </w:p>
          <w:p w14:paraId="031C2155" w14:textId="63A757B3" w:rsidR="00376EA1" w:rsidRPr="004D47B0" w:rsidRDefault="00376EA1"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combination</w:t>
            </w:r>
          </w:p>
        </w:tc>
        <w:tc>
          <w:tcPr>
            <w:tcW w:w="506" w:type="pct"/>
            <w:gridSpan w:val="2"/>
            <w:noWrap/>
            <w:vAlign w:val="bottom"/>
          </w:tcPr>
          <w:p w14:paraId="69377140" w14:textId="4C024EC7" w:rsidR="00D40DBB" w:rsidRPr="004D47B0" w:rsidRDefault="00D13838"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 xml:space="preserve">Plant growth regulators </w:t>
            </w:r>
            <w:r w:rsidR="00CF33CD" w:rsidRPr="004D47B0">
              <w:rPr>
                <w:rFonts w:ascii="Times New Roman" w:eastAsia="Times New Roman" w:hAnsi="Times New Roman" w:cs="Times New Roman"/>
                <w:b/>
                <w:bCs/>
                <w:color w:val="000000"/>
                <w:sz w:val="18"/>
                <w:szCs w:val="18"/>
                <w:highlight w:val="yellow"/>
                <w:lang w:eastAsia="en-IN"/>
              </w:rPr>
              <w:t>(</w:t>
            </w:r>
            <w:r w:rsidRPr="004D47B0">
              <w:rPr>
                <w:rFonts w:ascii="Times New Roman" w:eastAsia="Times New Roman" w:hAnsi="Times New Roman" w:cs="Times New Roman"/>
                <w:b/>
                <w:bCs/>
                <w:color w:val="000000"/>
                <w:sz w:val="18"/>
                <w:szCs w:val="18"/>
                <w:highlight w:val="yellow"/>
                <w:lang w:eastAsia="en-IN"/>
              </w:rPr>
              <w:t>mgl</w:t>
            </w:r>
            <w:r w:rsidRPr="004D47B0">
              <w:rPr>
                <w:rFonts w:ascii="Times New Roman" w:eastAsia="Times New Roman" w:hAnsi="Times New Roman" w:cs="Times New Roman"/>
                <w:b/>
                <w:bCs/>
                <w:color w:val="000000"/>
                <w:sz w:val="18"/>
                <w:szCs w:val="18"/>
                <w:highlight w:val="yellow"/>
                <w:vertAlign w:val="superscript"/>
                <w:lang w:eastAsia="en-IN"/>
              </w:rPr>
              <w:t>-1</w:t>
            </w:r>
            <w:r w:rsidR="00CF33CD" w:rsidRPr="004D47B0">
              <w:rPr>
                <w:rFonts w:ascii="Times New Roman" w:eastAsia="Times New Roman" w:hAnsi="Times New Roman" w:cs="Times New Roman"/>
                <w:b/>
                <w:bCs/>
                <w:color w:val="000000"/>
                <w:sz w:val="18"/>
                <w:szCs w:val="18"/>
                <w:highlight w:val="yellow"/>
                <w:lang w:eastAsia="en-IN"/>
              </w:rPr>
              <w:t>)</w:t>
            </w:r>
          </w:p>
        </w:tc>
        <w:tc>
          <w:tcPr>
            <w:tcW w:w="1035" w:type="pct"/>
            <w:noWrap/>
            <w:vAlign w:val="bottom"/>
          </w:tcPr>
          <w:p w14:paraId="0F008703" w14:textId="5680DA00" w:rsidR="00D40DBB" w:rsidRPr="004D47B0" w:rsidRDefault="00D40DBB"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Shoot proliferating explant</w:t>
            </w:r>
            <w:r w:rsidR="00366C6E" w:rsidRPr="004D47B0">
              <w:rPr>
                <w:rFonts w:ascii="Times New Roman" w:eastAsia="Times New Roman" w:hAnsi="Times New Roman" w:cs="Times New Roman"/>
                <w:b/>
                <w:bCs/>
                <w:color w:val="000000"/>
                <w:sz w:val="18"/>
                <w:szCs w:val="18"/>
                <w:lang w:eastAsia="en-IN"/>
              </w:rPr>
              <w:t xml:space="preserve"> (%)</w:t>
            </w:r>
          </w:p>
        </w:tc>
        <w:tc>
          <w:tcPr>
            <w:tcW w:w="1592" w:type="pct"/>
            <w:gridSpan w:val="3"/>
            <w:noWrap/>
            <w:vAlign w:val="bottom"/>
          </w:tcPr>
          <w:p w14:paraId="224831A5" w14:textId="0F94FD6A" w:rsidR="00D40DBB" w:rsidRPr="004D47B0" w:rsidRDefault="00D40DBB"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highlight w:val="yellow"/>
                <w:lang w:eastAsia="en-IN"/>
              </w:rPr>
              <w:t>Number</w:t>
            </w:r>
            <w:r w:rsidR="00CF33CD" w:rsidRPr="004D47B0">
              <w:rPr>
                <w:rFonts w:ascii="Times New Roman" w:eastAsia="Times New Roman" w:hAnsi="Times New Roman" w:cs="Times New Roman"/>
                <w:b/>
                <w:bCs/>
                <w:color w:val="000000"/>
                <w:sz w:val="18"/>
                <w:szCs w:val="18"/>
                <w:highlight w:val="yellow"/>
                <w:lang w:eastAsia="en-IN"/>
              </w:rPr>
              <w:t>s</w:t>
            </w:r>
            <w:r w:rsidRPr="004D47B0">
              <w:rPr>
                <w:rFonts w:ascii="Times New Roman" w:eastAsia="Times New Roman" w:hAnsi="Times New Roman" w:cs="Times New Roman"/>
                <w:b/>
                <w:bCs/>
                <w:color w:val="000000"/>
                <w:sz w:val="18"/>
                <w:szCs w:val="18"/>
                <w:lang w:eastAsia="en-IN"/>
              </w:rPr>
              <w:t xml:space="preserve"> of shoots per explant</w:t>
            </w:r>
          </w:p>
        </w:tc>
        <w:tc>
          <w:tcPr>
            <w:tcW w:w="1425" w:type="pct"/>
            <w:gridSpan w:val="3"/>
            <w:noWrap/>
            <w:vAlign w:val="bottom"/>
          </w:tcPr>
          <w:p w14:paraId="46A53938" w14:textId="17FF197E" w:rsidR="00D40DBB" w:rsidRPr="004D47B0" w:rsidRDefault="00D40DBB"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 xml:space="preserve">Shoot length </w:t>
            </w:r>
            <w:r w:rsidRPr="004D47B0">
              <w:rPr>
                <w:rFonts w:ascii="Times New Roman" w:eastAsia="Times New Roman" w:hAnsi="Times New Roman" w:cs="Times New Roman"/>
                <w:b/>
                <w:bCs/>
                <w:color w:val="000000"/>
                <w:sz w:val="18"/>
                <w:szCs w:val="18"/>
                <w:highlight w:val="yellow"/>
                <w:lang w:eastAsia="en-IN"/>
              </w:rPr>
              <w:t>(</w:t>
            </w:r>
            <w:r w:rsidR="00CF33CD" w:rsidRPr="004D47B0">
              <w:rPr>
                <w:rFonts w:ascii="Times New Roman" w:eastAsia="Times New Roman" w:hAnsi="Times New Roman" w:cs="Times New Roman"/>
                <w:b/>
                <w:bCs/>
                <w:color w:val="000000"/>
                <w:sz w:val="18"/>
                <w:szCs w:val="18"/>
                <w:highlight w:val="yellow"/>
                <w:lang w:eastAsia="en-IN"/>
              </w:rPr>
              <w:t xml:space="preserve">in </w:t>
            </w:r>
            <w:r w:rsidRPr="004D47B0">
              <w:rPr>
                <w:rFonts w:ascii="Times New Roman" w:eastAsia="Times New Roman" w:hAnsi="Times New Roman" w:cs="Times New Roman"/>
                <w:b/>
                <w:bCs/>
                <w:color w:val="000000"/>
                <w:sz w:val="18"/>
                <w:szCs w:val="18"/>
                <w:highlight w:val="yellow"/>
                <w:lang w:eastAsia="en-IN"/>
              </w:rPr>
              <w:t>cm)</w:t>
            </w:r>
          </w:p>
        </w:tc>
      </w:tr>
      <w:tr w:rsidR="00366C6E" w:rsidRPr="00CE5400" w14:paraId="169028B3" w14:textId="77777777" w:rsidTr="00D40DBB">
        <w:trPr>
          <w:trHeight w:val="20"/>
        </w:trPr>
        <w:tc>
          <w:tcPr>
            <w:tcW w:w="442" w:type="pct"/>
            <w:vMerge/>
            <w:vAlign w:val="center"/>
          </w:tcPr>
          <w:p w14:paraId="121ECBA3" w14:textId="77777777" w:rsidR="00D40DBB" w:rsidRPr="004D47B0" w:rsidRDefault="00D40DBB" w:rsidP="00D40DBB">
            <w:pPr>
              <w:spacing w:after="0" w:line="240" w:lineRule="auto"/>
              <w:jc w:val="both"/>
              <w:rPr>
                <w:rFonts w:ascii="Times New Roman" w:eastAsia="Times New Roman" w:hAnsi="Times New Roman" w:cs="Times New Roman"/>
                <w:b/>
                <w:bCs/>
                <w:color w:val="000000"/>
                <w:sz w:val="18"/>
                <w:szCs w:val="18"/>
                <w:lang w:eastAsia="en-IN"/>
              </w:rPr>
            </w:pPr>
          </w:p>
        </w:tc>
        <w:tc>
          <w:tcPr>
            <w:tcW w:w="253" w:type="pct"/>
            <w:noWrap/>
            <w:vAlign w:val="bottom"/>
          </w:tcPr>
          <w:p w14:paraId="4276F472" w14:textId="77777777" w:rsidR="00D40DBB" w:rsidRPr="004D47B0" w:rsidRDefault="00D40DBB"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BAP</w:t>
            </w:r>
          </w:p>
        </w:tc>
        <w:tc>
          <w:tcPr>
            <w:tcW w:w="253" w:type="pct"/>
            <w:noWrap/>
            <w:vAlign w:val="bottom"/>
          </w:tcPr>
          <w:p w14:paraId="688C9726" w14:textId="4E9F97AB" w:rsidR="00D40DBB" w:rsidRPr="004D47B0" w:rsidRDefault="00D40DBB"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K</w:t>
            </w:r>
            <w:r w:rsidR="00D13838" w:rsidRPr="004D47B0">
              <w:rPr>
                <w:rFonts w:ascii="Times New Roman" w:eastAsia="Times New Roman" w:hAnsi="Times New Roman" w:cs="Times New Roman"/>
                <w:b/>
                <w:bCs/>
                <w:color w:val="000000"/>
                <w:sz w:val="18"/>
                <w:szCs w:val="18"/>
                <w:lang w:eastAsia="en-IN"/>
              </w:rPr>
              <w:t>in</w:t>
            </w:r>
          </w:p>
        </w:tc>
        <w:tc>
          <w:tcPr>
            <w:tcW w:w="1035" w:type="pct"/>
            <w:noWrap/>
            <w:vAlign w:val="bottom"/>
          </w:tcPr>
          <w:p w14:paraId="748F6F8F" w14:textId="39415961" w:rsidR="00D40DBB" w:rsidRPr="004D47B0" w:rsidRDefault="00D40DBB" w:rsidP="00D40DBB">
            <w:pPr>
              <w:spacing w:after="0" w:line="240" w:lineRule="auto"/>
              <w:jc w:val="both"/>
              <w:rPr>
                <w:rFonts w:ascii="Times New Roman" w:eastAsia="Times New Roman" w:hAnsi="Times New Roman" w:cs="Times New Roman"/>
                <w:b/>
                <w:bCs/>
                <w:color w:val="000000"/>
                <w:sz w:val="18"/>
                <w:szCs w:val="18"/>
                <w:lang w:eastAsia="en-IN"/>
              </w:rPr>
            </w:pPr>
          </w:p>
        </w:tc>
        <w:tc>
          <w:tcPr>
            <w:tcW w:w="478" w:type="pct"/>
            <w:noWrap/>
            <w:vAlign w:val="bottom"/>
          </w:tcPr>
          <w:p w14:paraId="3DB7AA39" w14:textId="77777777" w:rsidR="00D40DBB" w:rsidRPr="004D47B0" w:rsidRDefault="00D40DBB"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20</w:t>
            </w:r>
          </w:p>
        </w:tc>
        <w:tc>
          <w:tcPr>
            <w:tcW w:w="554" w:type="pct"/>
            <w:noWrap/>
            <w:vAlign w:val="bottom"/>
          </w:tcPr>
          <w:p w14:paraId="4A0A2E7D" w14:textId="77777777" w:rsidR="00D40DBB" w:rsidRPr="004D47B0" w:rsidRDefault="00D40DBB"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30</w:t>
            </w:r>
          </w:p>
        </w:tc>
        <w:tc>
          <w:tcPr>
            <w:tcW w:w="560" w:type="pct"/>
            <w:noWrap/>
            <w:vAlign w:val="bottom"/>
          </w:tcPr>
          <w:p w14:paraId="03A64CD4" w14:textId="77777777" w:rsidR="00D40DBB" w:rsidRPr="004D47B0" w:rsidRDefault="00D40DBB"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40</w:t>
            </w:r>
          </w:p>
        </w:tc>
        <w:tc>
          <w:tcPr>
            <w:tcW w:w="503" w:type="pct"/>
            <w:noWrap/>
            <w:vAlign w:val="bottom"/>
          </w:tcPr>
          <w:p w14:paraId="1DDE0535" w14:textId="77777777" w:rsidR="00D40DBB" w:rsidRPr="004D47B0" w:rsidRDefault="00D40DBB"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20</w:t>
            </w:r>
          </w:p>
        </w:tc>
        <w:tc>
          <w:tcPr>
            <w:tcW w:w="468" w:type="pct"/>
            <w:noWrap/>
            <w:vAlign w:val="bottom"/>
          </w:tcPr>
          <w:p w14:paraId="697A91D3" w14:textId="77777777" w:rsidR="00D40DBB" w:rsidRPr="004D47B0" w:rsidRDefault="00D40DBB"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30</w:t>
            </w:r>
          </w:p>
        </w:tc>
        <w:tc>
          <w:tcPr>
            <w:tcW w:w="454" w:type="pct"/>
            <w:noWrap/>
            <w:vAlign w:val="bottom"/>
          </w:tcPr>
          <w:p w14:paraId="1E39481C" w14:textId="77777777" w:rsidR="00D40DBB" w:rsidRPr="004D47B0" w:rsidRDefault="00D40DBB"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40</w:t>
            </w:r>
          </w:p>
        </w:tc>
      </w:tr>
      <w:tr w:rsidR="00366C6E" w:rsidRPr="00CE5400" w14:paraId="37B3E7CC" w14:textId="77777777" w:rsidTr="00D40DBB">
        <w:trPr>
          <w:trHeight w:val="20"/>
        </w:trPr>
        <w:tc>
          <w:tcPr>
            <w:tcW w:w="442" w:type="pct"/>
            <w:noWrap/>
            <w:vAlign w:val="bottom"/>
          </w:tcPr>
          <w:p w14:paraId="33761C4A" w14:textId="456F4D66" w:rsidR="00D40DBB" w:rsidRPr="004D47B0" w:rsidRDefault="00CB7392"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MS0</w:t>
            </w:r>
          </w:p>
        </w:tc>
        <w:tc>
          <w:tcPr>
            <w:tcW w:w="253" w:type="pct"/>
            <w:noWrap/>
            <w:vAlign w:val="bottom"/>
          </w:tcPr>
          <w:p w14:paraId="552824BD" w14:textId="64B6755D" w:rsidR="00D40DBB" w:rsidRPr="004D47B0" w:rsidRDefault="00D13838" w:rsidP="00D40DBB">
            <w:pPr>
              <w:spacing w:after="0" w:line="240" w:lineRule="auto"/>
              <w:jc w:val="both"/>
              <w:rPr>
                <w:rFonts w:ascii="Times New Roman" w:eastAsia="Times New Roman" w:hAnsi="Times New Roman" w:cs="Times New Roman"/>
                <w:b/>
                <w:bCs/>
                <w:color w:val="000000"/>
                <w:sz w:val="18"/>
                <w:szCs w:val="18"/>
                <w:lang w:eastAsia="en-IN"/>
              </w:rPr>
            </w:pPr>
            <w:r w:rsidRPr="004D47B0">
              <w:rPr>
                <w:rFonts w:ascii="Times New Roman" w:eastAsia="Times New Roman" w:hAnsi="Times New Roman" w:cs="Times New Roman"/>
                <w:b/>
                <w:bCs/>
                <w:color w:val="000000"/>
                <w:sz w:val="18"/>
                <w:szCs w:val="18"/>
                <w:lang w:eastAsia="en-IN"/>
              </w:rPr>
              <w:t>-</w:t>
            </w:r>
          </w:p>
        </w:tc>
        <w:tc>
          <w:tcPr>
            <w:tcW w:w="253" w:type="pct"/>
            <w:noWrap/>
            <w:vAlign w:val="bottom"/>
          </w:tcPr>
          <w:p w14:paraId="0016490C" w14:textId="05A570C2" w:rsidR="00D40DBB" w:rsidRPr="004D47B0" w:rsidRDefault="00D13838"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w:t>
            </w:r>
          </w:p>
        </w:tc>
        <w:tc>
          <w:tcPr>
            <w:tcW w:w="1035" w:type="pct"/>
            <w:noWrap/>
            <w:vAlign w:val="bottom"/>
          </w:tcPr>
          <w:p w14:paraId="71FCF16D" w14:textId="5F96D9D4"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0</w:t>
            </w:r>
            <w:r w:rsidR="00077814" w:rsidRPr="004D47B0">
              <w:rPr>
                <w:rFonts w:ascii="Times New Roman" w:eastAsia="Times New Roman" w:hAnsi="Times New Roman" w:cs="Times New Roman"/>
                <w:sz w:val="18"/>
                <w:szCs w:val="18"/>
                <w:lang w:eastAsia="en-IN"/>
              </w:rPr>
              <w:t>.00</w:t>
            </w:r>
          </w:p>
        </w:tc>
        <w:tc>
          <w:tcPr>
            <w:tcW w:w="478" w:type="pct"/>
            <w:noWrap/>
            <w:vAlign w:val="bottom"/>
          </w:tcPr>
          <w:p w14:paraId="0FC6D8EA"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0.00</w:t>
            </w:r>
            <w:r w:rsidRPr="004D47B0">
              <w:rPr>
                <w:rFonts w:ascii="Times New Roman" w:eastAsia="Times New Roman" w:hAnsi="Times New Roman" w:cs="Times New Roman"/>
                <w:sz w:val="18"/>
                <w:szCs w:val="18"/>
                <w:vertAlign w:val="superscript"/>
                <w:lang w:eastAsia="en-IN"/>
              </w:rPr>
              <w:t>e</w:t>
            </w:r>
            <w:r w:rsidRPr="004D47B0">
              <w:rPr>
                <w:rFonts w:ascii="Times New Roman" w:eastAsia="Times New Roman" w:hAnsi="Times New Roman" w:cs="Times New Roman"/>
                <w:sz w:val="18"/>
                <w:szCs w:val="18"/>
                <w:lang w:eastAsia="en-IN"/>
              </w:rPr>
              <w:t>±0.00</w:t>
            </w:r>
          </w:p>
        </w:tc>
        <w:tc>
          <w:tcPr>
            <w:tcW w:w="554" w:type="pct"/>
            <w:noWrap/>
            <w:vAlign w:val="bottom"/>
          </w:tcPr>
          <w:p w14:paraId="5A7C42ED"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0.00</w:t>
            </w:r>
            <w:r w:rsidRPr="004D47B0">
              <w:rPr>
                <w:rFonts w:ascii="Times New Roman" w:eastAsia="Times New Roman" w:hAnsi="Times New Roman" w:cs="Times New Roman"/>
                <w:sz w:val="18"/>
                <w:szCs w:val="18"/>
                <w:vertAlign w:val="superscript"/>
                <w:lang w:eastAsia="en-IN"/>
              </w:rPr>
              <w:t>i</w:t>
            </w:r>
            <w:r w:rsidRPr="004D47B0">
              <w:rPr>
                <w:rFonts w:ascii="Times New Roman" w:eastAsia="Times New Roman" w:hAnsi="Times New Roman" w:cs="Times New Roman"/>
                <w:sz w:val="18"/>
                <w:szCs w:val="18"/>
                <w:lang w:eastAsia="en-IN"/>
              </w:rPr>
              <w:t>±0.00</w:t>
            </w:r>
          </w:p>
        </w:tc>
        <w:tc>
          <w:tcPr>
            <w:tcW w:w="560" w:type="pct"/>
            <w:noWrap/>
            <w:vAlign w:val="bottom"/>
          </w:tcPr>
          <w:p w14:paraId="6C206798"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0.00</w:t>
            </w:r>
            <w:r w:rsidRPr="004D47B0">
              <w:rPr>
                <w:rFonts w:ascii="Times New Roman" w:eastAsia="Times New Roman" w:hAnsi="Times New Roman" w:cs="Times New Roman"/>
                <w:sz w:val="18"/>
                <w:szCs w:val="18"/>
                <w:vertAlign w:val="superscript"/>
                <w:lang w:eastAsia="en-IN"/>
              </w:rPr>
              <w:t>i</w:t>
            </w:r>
            <w:r w:rsidRPr="004D47B0">
              <w:rPr>
                <w:rFonts w:ascii="Times New Roman" w:eastAsia="Times New Roman" w:hAnsi="Times New Roman" w:cs="Times New Roman"/>
                <w:sz w:val="18"/>
                <w:szCs w:val="18"/>
                <w:lang w:eastAsia="en-IN"/>
              </w:rPr>
              <w:t>±0.00</w:t>
            </w:r>
          </w:p>
        </w:tc>
        <w:tc>
          <w:tcPr>
            <w:tcW w:w="503" w:type="pct"/>
            <w:noWrap/>
            <w:vAlign w:val="bottom"/>
          </w:tcPr>
          <w:p w14:paraId="323328D5"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0.00</w:t>
            </w:r>
            <w:r w:rsidRPr="004D47B0">
              <w:rPr>
                <w:rFonts w:ascii="Times New Roman" w:eastAsia="Times New Roman" w:hAnsi="Times New Roman" w:cs="Times New Roman"/>
                <w:sz w:val="18"/>
                <w:szCs w:val="18"/>
                <w:vertAlign w:val="superscript"/>
                <w:lang w:eastAsia="en-IN"/>
              </w:rPr>
              <w:t>e</w:t>
            </w:r>
            <w:r w:rsidRPr="004D47B0">
              <w:rPr>
                <w:rFonts w:ascii="Times New Roman" w:eastAsia="Times New Roman" w:hAnsi="Times New Roman" w:cs="Times New Roman"/>
                <w:sz w:val="18"/>
                <w:szCs w:val="18"/>
                <w:lang w:eastAsia="en-IN"/>
              </w:rPr>
              <w:t>±0.00</w:t>
            </w:r>
          </w:p>
        </w:tc>
        <w:tc>
          <w:tcPr>
            <w:tcW w:w="468" w:type="pct"/>
            <w:noWrap/>
            <w:vAlign w:val="bottom"/>
          </w:tcPr>
          <w:p w14:paraId="6FB23B88"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0.00</w:t>
            </w:r>
            <w:r w:rsidRPr="004D47B0">
              <w:rPr>
                <w:rFonts w:ascii="Times New Roman" w:eastAsia="Times New Roman" w:hAnsi="Times New Roman" w:cs="Times New Roman"/>
                <w:sz w:val="18"/>
                <w:szCs w:val="18"/>
                <w:vertAlign w:val="superscript"/>
                <w:lang w:eastAsia="en-IN"/>
              </w:rPr>
              <w:t>g</w:t>
            </w:r>
            <w:r w:rsidRPr="004D47B0">
              <w:rPr>
                <w:rFonts w:ascii="Times New Roman" w:eastAsia="Times New Roman" w:hAnsi="Times New Roman" w:cs="Times New Roman"/>
                <w:sz w:val="18"/>
                <w:szCs w:val="18"/>
                <w:lang w:eastAsia="en-IN"/>
              </w:rPr>
              <w:t>±0.00</w:t>
            </w:r>
          </w:p>
        </w:tc>
        <w:tc>
          <w:tcPr>
            <w:tcW w:w="454" w:type="pct"/>
            <w:noWrap/>
            <w:vAlign w:val="bottom"/>
          </w:tcPr>
          <w:p w14:paraId="23A2CD8A"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0.00</w:t>
            </w:r>
            <w:r w:rsidRPr="004D47B0">
              <w:rPr>
                <w:rFonts w:ascii="Times New Roman" w:eastAsia="Times New Roman" w:hAnsi="Times New Roman" w:cs="Times New Roman"/>
                <w:sz w:val="18"/>
                <w:szCs w:val="18"/>
                <w:vertAlign w:val="superscript"/>
                <w:lang w:eastAsia="en-IN"/>
              </w:rPr>
              <w:t>l</w:t>
            </w:r>
            <w:r w:rsidRPr="004D47B0">
              <w:rPr>
                <w:rFonts w:ascii="Times New Roman" w:eastAsia="Times New Roman" w:hAnsi="Times New Roman" w:cs="Times New Roman"/>
                <w:sz w:val="18"/>
                <w:szCs w:val="18"/>
                <w:lang w:eastAsia="en-IN"/>
              </w:rPr>
              <w:t>±0.00</w:t>
            </w:r>
          </w:p>
        </w:tc>
      </w:tr>
      <w:tr w:rsidR="00366C6E" w:rsidRPr="00CE5400" w14:paraId="2F75FF1B" w14:textId="77777777" w:rsidTr="00D40DBB">
        <w:trPr>
          <w:trHeight w:val="20"/>
        </w:trPr>
        <w:tc>
          <w:tcPr>
            <w:tcW w:w="442" w:type="pct"/>
            <w:noWrap/>
            <w:vAlign w:val="bottom"/>
          </w:tcPr>
          <w:p w14:paraId="0BD04D96" w14:textId="6F8FE351" w:rsidR="00D40DBB" w:rsidRPr="004D47B0" w:rsidRDefault="00C44718"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MS.1B</w:t>
            </w:r>
          </w:p>
        </w:tc>
        <w:tc>
          <w:tcPr>
            <w:tcW w:w="253" w:type="pct"/>
            <w:noWrap/>
            <w:vAlign w:val="bottom"/>
          </w:tcPr>
          <w:p w14:paraId="513D2A1D" w14:textId="77777777" w:rsidR="00D40DBB" w:rsidRPr="004D47B0" w:rsidRDefault="00D40DBB"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0.1</w:t>
            </w:r>
          </w:p>
        </w:tc>
        <w:tc>
          <w:tcPr>
            <w:tcW w:w="253" w:type="pct"/>
            <w:noWrap/>
            <w:vAlign w:val="bottom"/>
          </w:tcPr>
          <w:p w14:paraId="32858456" w14:textId="50D4906E" w:rsidR="00D40DBB" w:rsidRPr="004D47B0" w:rsidRDefault="00D13838"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b/>
                <w:bCs/>
                <w:color w:val="000000"/>
                <w:sz w:val="18"/>
                <w:szCs w:val="18"/>
                <w:lang w:eastAsia="en-IN"/>
              </w:rPr>
              <w:t>-</w:t>
            </w:r>
          </w:p>
        </w:tc>
        <w:tc>
          <w:tcPr>
            <w:tcW w:w="1035" w:type="pct"/>
            <w:noWrap/>
            <w:vAlign w:val="bottom"/>
          </w:tcPr>
          <w:p w14:paraId="47329D00" w14:textId="392F84DD"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33.3</w:t>
            </w:r>
            <w:r w:rsidR="00077814" w:rsidRPr="004D47B0">
              <w:rPr>
                <w:rFonts w:ascii="Times New Roman" w:eastAsia="Times New Roman" w:hAnsi="Times New Roman" w:cs="Times New Roman"/>
                <w:sz w:val="18"/>
                <w:szCs w:val="18"/>
                <w:lang w:eastAsia="en-IN"/>
              </w:rPr>
              <w:t>0</w:t>
            </w:r>
          </w:p>
        </w:tc>
        <w:tc>
          <w:tcPr>
            <w:tcW w:w="478" w:type="pct"/>
            <w:noWrap/>
            <w:vAlign w:val="bottom"/>
          </w:tcPr>
          <w:p w14:paraId="7BBDE6F5"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2.33</w:t>
            </w:r>
            <w:r w:rsidRPr="004D47B0">
              <w:rPr>
                <w:rFonts w:ascii="Times New Roman" w:eastAsia="Times New Roman" w:hAnsi="Times New Roman" w:cs="Times New Roman"/>
                <w:sz w:val="18"/>
                <w:szCs w:val="18"/>
                <w:vertAlign w:val="superscript"/>
                <w:lang w:eastAsia="en-IN"/>
              </w:rPr>
              <w:t>de</w:t>
            </w:r>
            <w:r w:rsidRPr="004D47B0">
              <w:rPr>
                <w:rFonts w:ascii="Times New Roman" w:eastAsia="Times New Roman" w:hAnsi="Times New Roman" w:cs="Times New Roman"/>
                <w:sz w:val="18"/>
                <w:szCs w:val="18"/>
                <w:lang w:eastAsia="en-IN"/>
              </w:rPr>
              <w:t>±0.13</w:t>
            </w:r>
          </w:p>
        </w:tc>
        <w:tc>
          <w:tcPr>
            <w:tcW w:w="554" w:type="pct"/>
            <w:noWrap/>
            <w:vAlign w:val="bottom"/>
          </w:tcPr>
          <w:p w14:paraId="3F523CAA"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3.67</w:t>
            </w:r>
            <w:r w:rsidRPr="004D47B0">
              <w:rPr>
                <w:rFonts w:ascii="Times New Roman" w:eastAsia="Times New Roman" w:hAnsi="Times New Roman" w:cs="Times New Roman"/>
                <w:sz w:val="18"/>
                <w:szCs w:val="18"/>
                <w:vertAlign w:val="superscript"/>
                <w:lang w:eastAsia="en-IN"/>
              </w:rPr>
              <w:t>h</w:t>
            </w:r>
            <w:r w:rsidRPr="004D47B0">
              <w:rPr>
                <w:rFonts w:ascii="Times New Roman" w:eastAsia="Times New Roman" w:hAnsi="Times New Roman" w:cs="Times New Roman"/>
                <w:sz w:val="18"/>
                <w:szCs w:val="18"/>
                <w:lang w:eastAsia="en-IN"/>
              </w:rPr>
              <w:t>±0.13</w:t>
            </w:r>
          </w:p>
        </w:tc>
        <w:tc>
          <w:tcPr>
            <w:tcW w:w="560" w:type="pct"/>
            <w:noWrap/>
            <w:vAlign w:val="bottom"/>
          </w:tcPr>
          <w:p w14:paraId="50EE22BE"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4.00</w:t>
            </w:r>
            <w:r w:rsidRPr="004D47B0">
              <w:rPr>
                <w:rFonts w:ascii="Times New Roman" w:eastAsia="Times New Roman" w:hAnsi="Times New Roman" w:cs="Times New Roman"/>
                <w:sz w:val="18"/>
                <w:szCs w:val="18"/>
                <w:vertAlign w:val="superscript"/>
                <w:lang w:eastAsia="en-IN"/>
              </w:rPr>
              <w:t>g</w:t>
            </w:r>
            <w:r w:rsidRPr="004D47B0">
              <w:rPr>
                <w:rFonts w:ascii="Times New Roman" w:eastAsia="Times New Roman" w:hAnsi="Times New Roman" w:cs="Times New Roman"/>
                <w:sz w:val="18"/>
                <w:szCs w:val="18"/>
                <w:lang w:eastAsia="en-IN"/>
              </w:rPr>
              <w:t>±0.13</w:t>
            </w:r>
          </w:p>
        </w:tc>
        <w:tc>
          <w:tcPr>
            <w:tcW w:w="503" w:type="pct"/>
            <w:noWrap/>
            <w:vAlign w:val="bottom"/>
          </w:tcPr>
          <w:p w14:paraId="5AB7BCD2"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0.42</w:t>
            </w:r>
            <w:r w:rsidRPr="004D47B0">
              <w:rPr>
                <w:rFonts w:ascii="Times New Roman" w:eastAsia="Times New Roman" w:hAnsi="Times New Roman" w:cs="Times New Roman"/>
                <w:sz w:val="18"/>
                <w:szCs w:val="18"/>
                <w:vertAlign w:val="superscript"/>
                <w:lang w:eastAsia="en-IN"/>
              </w:rPr>
              <w:t>d</w:t>
            </w:r>
            <w:r w:rsidRPr="004D47B0">
              <w:rPr>
                <w:rFonts w:ascii="Times New Roman" w:eastAsia="Times New Roman" w:hAnsi="Times New Roman" w:cs="Times New Roman"/>
                <w:sz w:val="18"/>
                <w:szCs w:val="18"/>
                <w:lang w:eastAsia="en-IN"/>
              </w:rPr>
              <w:t>±0.01</w:t>
            </w:r>
          </w:p>
        </w:tc>
        <w:tc>
          <w:tcPr>
            <w:tcW w:w="468" w:type="pct"/>
            <w:noWrap/>
            <w:vAlign w:val="bottom"/>
          </w:tcPr>
          <w:p w14:paraId="55D3B069"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1.66</w:t>
            </w:r>
            <w:r w:rsidRPr="004D47B0">
              <w:rPr>
                <w:rFonts w:ascii="Times New Roman" w:eastAsia="Times New Roman" w:hAnsi="Times New Roman" w:cs="Times New Roman"/>
                <w:sz w:val="18"/>
                <w:szCs w:val="18"/>
                <w:vertAlign w:val="superscript"/>
                <w:lang w:eastAsia="en-IN"/>
              </w:rPr>
              <w:t>f</w:t>
            </w:r>
            <w:r w:rsidRPr="004D47B0">
              <w:rPr>
                <w:rFonts w:ascii="Times New Roman" w:eastAsia="Times New Roman" w:hAnsi="Times New Roman" w:cs="Times New Roman"/>
                <w:sz w:val="18"/>
                <w:szCs w:val="18"/>
                <w:lang w:eastAsia="en-IN"/>
              </w:rPr>
              <w:t>±0.02</w:t>
            </w:r>
          </w:p>
        </w:tc>
        <w:tc>
          <w:tcPr>
            <w:tcW w:w="454" w:type="pct"/>
            <w:noWrap/>
            <w:vAlign w:val="bottom"/>
          </w:tcPr>
          <w:p w14:paraId="35238A1B"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1.92</w:t>
            </w:r>
            <w:r w:rsidRPr="004D47B0">
              <w:rPr>
                <w:rFonts w:ascii="Times New Roman" w:eastAsia="Times New Roman" w:hAnsi="Times New Roman" w:cs="Times New Roman"/>
                <w:sz w:val="18"/>
                <w:szCs w:val="18"/>
                <w:vertAlign w:val="superscript"/>
                <w:lang w:eastAsia="en-IN"/>
              </w:rPr>
              <w:t>k</w:t>
            </w:r>
            <w:r w:rsidRPr="004D47B0">
              <w:rPr>
                <w:rFonts w:ascii="Times New Roman" w:eastAsia="Times New Roman" w:hAnsi="Times New Roman" w:cs="Times New Roman"/>
                <w:sz w:val="18"/>
                <w:szCs w:val="18"/>
                <w:lang w:eastAsia="en-IN"/>
              </w:rPr>
              <w:t>±0.01</w:t>
            </w:r>
          </w:p>
        </w:tc>
      </w:tr>
      <w:tr w:rsidR="00366C6E" w:rsidRPr="00CE5400" w14:paraId="58622A3F" w14:textId="77777777" w:rsidTr="00D40DBB">
        <w:trPr>
          <w:trHeight w:val="20"/>
        </w:trPr>
        <w:tc>
          <w:tcPr>
            <w:tcW w:w="442" w:type="pct"/>
            <w:noWrap/>
            <w:vAlign w:val="bottom"/>
          </w:tcPr>
          <w:p w14:paraId="5CC88BB8" w14:textId="1A349BCF" w:rsidR="00D40DBB" w:rsidRPr="004D47B0" w:rsidRDefault="00C44718"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MS.5B</w:t>
            </w:r>
          </w:p>
        </w:tc>
        <w:tc>
          <w:tcPr>
            <w:tcW w:w="253" w:type="pct"/>
            <w:noWrap/>
            <w:vAlign w:val="bottom"/>
          </w:tcPr>
          <w:p w14:paraId="14A4F4AD" w14:textId="77777777" w:rsidR="00D40DBB" w:rsidRPr="004D47B0" w:rsidRDefault="00D40DBB"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0.5</w:t>
            </w:r>
          </w:p>
        </w:tc>
        <w:tc>
          <w:tcPr>
            <w:tcW w:w="253" w:type="pct"/>
            <w:noWrap/>
            <w:vAlign w:val="bottom"/>
          </w:tcPr>
          <w:p w14:paraId="174B5ABB" w14:textId="2666E6F9" w:rsidR="00D40DBB" w:rsidRPr="004D47B0" w:rsidRDefault="00D13838"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b/>
                <w:bCs/>
                <w:color w:val="000000"/>
                <w:sz w:val="18"/>
                <w:szCs w:val="18"/>
                <w:lang w:eastAsia="en-IN"/>
              </w:rPr>
              <w:t>-</w:t>
            </w:r>
          </w:p>
        </w:tc>
        <w:tc>
          <w:tcPr>
            <w:tcW w:w="1035" w:type="pct"/>
            <w:noWrap/>
            <w:vAlign w:val="bottom"/>
          </w:tcPr>
          <w:p w14:paraId="40E46F28" w14:textId="392DFA41"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50.</w:t>
            </w:r>
            <w:r w:rsidR="00077814" w:rsidRPr="004D47B0">
              <w:rPr>
                <w:rFonts w:ascii="Times New Roman" w:eastAsia="Times New Roman" w:hAnsi="Times New Roman" w:cs="Times New Roman"/>
                <w:sz w:val="18"/>
                <w:szCs w:val="18"/>
                <w:lang w:eastAsia="en-IN"/>
              </w:rPr>
              <w:t>00</w:t>
            </w:r>
          </w:p>
        </w:tc>
        <w:tc>
          <w:tcPr>
            <w:tcW w:w="478" w:type="pct"/>
            <w:noWrap/>
            <w:vAlign w:val="bottom"/>
          </w:tcPr>
          <w:p w14:paraId="1689265A"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3.50</w:t>
            </w:r>
            <w:r w:rsidRPr="004D47B0">
              <w:rPr>
                <w:rFonts w:ascii="Times New Roman" w:eastAsia="Times New Roman" w:hAnsi="Times New Roman" w:cs="Times New Roman"/>
                <w:sz w:val="18"/>
                <w:szCs w:val="18"/>
                <w:vertAlign w:val="superscript"/>
                <w:lang w:eastAsia="en-IN"/>
              </w:rPr>
              <w:t>d</w:t>
            </w:r>
            <w:r w:rsidRPr="004D47B0">
              <w:rPr>
                <w:rFonts w:ascii="Times New Roman" w:eastAsia="Times New Roman" w:hAnsi="Times New Roman" w:cs="Times New Roman"/>
                <w:sz w:val="18"/>
                <w:szCs w:val="18"/>
                <w:lang w:eastAsia="en-IN"/>
              </w:rPr>
              <w:t>±0.14</w:t>
            </w:r>
          </w:p>
        </w:tc>
        <w:tc>
          <w:tcPr>
            <w:tcW w:w="554" w:type="pct"/>
            <w:noWrap/>
            <w:vAlign w:val="bottom"/>
          </w:tcPr>
          <w:p w14:paraId="269115DA"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3.87</w:t>
            </w:r>
            <w:r w:rsidRPr="004D47B0">
              <w:rPr>
                <w:rFonts w:ascii="Times New Roman" w:eastAsia="Times New Roman" w:hAnsi="Times New Roman" w:cs="Times New Roman"/>
                <w:sz w:val="18"/>
                <w:szCs w:val="18"/>
                <w:vertAlign w:val="superscript"/>
                <w:lang w:eastAsia="en-IN"/>
              </w:rPr>
              <w:t>h</w:t>
            </w:r>
            <w:r w:rsidRPr="004D47B0">
              <w:rPr>
                <w:rFonts w:ascii="Times New Roman" w:eastAsia="Times New Roman" w:hAnsi="Times New Roman" w:cs="Times New Roman"/>
                <w:sz w:val="18"/>
                <w:szCs w:val="18"/>
                <w:lang w:eastAsia="en-IN"/>
              </w:rPr>
              <w:t>±0.14</w:t>
            </w:r>
          </w:p>
        </w:tc>
        <w:tc>
          <w:tcPr>
            <w:tcW w:w="560" w:type="pct"/>
            <w:noWrap/>
            <w:vAlign w:val="bottom"/>
          </w:tcPr>
          <w:p w14:paraId="270006CB"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5.16</w:t>
            </w:r>
            <w:r w:rsidRPr="004D47B0">
              <w:rPr>
                <w:rFonts w:ascii="Times New Roman" w:eastAsia="Times New Roman" w:hAnsi="Times New Roman" w:cs="Times New Roman"/>
                <w:sz w:val="18"/>
                <w:szCs w:val="18"/>
                <w:vertAlign w:val="superscript"/>
                <w:lang w:eastAsia="en-IN"/>
              </w:rPr>
              <w:t>g</w:t>
            </w:r>
            <w:r w:rsidRPr="004D47B0">
              <w:rPr>
                <w:rFonts w:ascii="Times New Roman" w:eastAsia="Times New Roman" w:hAnsi="Times New Roman" w:cs="Times New Roman"/>
                <w:sz w:val="18"/>
                <w:szCs w:val="18"/>
                <w:lang w:eastAsia="en-IN"/>
              </w:rPr>
              <w:t>±0.14</w:t>
            </w:r>
          </w:p>
        </w:tc>
        <w:tc>
          <w:tcPr>
            <w:tcW w:w="503" w:type="pct"/>
            <w:noWrap/>
            <w:vAlign w:val="bottom"/>
          </w:tcPr>
          <w:p w14:paraId="47114EDF"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1.98</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±0.01</w:t>
            </w:r>
          </w:p>
        </w:tc>
        <w:tc>
          <w:tcPr>
            <w:tcW w:w="468" w:type="pct"/>
            <w:noWrap/>
            <w:vAlign w:val="bottom"/>
          </w:tcPr>
          <w:p w14:paraId="7E0B9288"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2.45</w:t>
            </w:r>
            <w:r w:rsidRPr="004D47B0">
              <w:rPr>
                <w:rFonts w:ascii="Times New Roman" w:eastAsia="Times New Roman" w:hAnsi="Times New Roman" w:cs="Times New Roman"/>
                <w:sz w:val="18"/>
                <w:szCs w:val="18"/>
                <w:vertAlign w:val="superscript"/>
                <w:lang w:eastAsia="en-IN"/>
              </w:rPr>
              <w:t>e</w:t>
            </w:r>
            <w:r w:rsidRPr="004D47B0">
              <w:rPr>
                <w:rFonts w:ascii="Times New Roman" w:eastAsia="Times New Roman" w:hAnsi="Times New Roman" w:cs="Times New Roman"/>
                <w:sz w:val="18"/>
                <w:szCs w:val="18"/>
                <w:lang w:eastAsia="en-IN"/>
              </w:rPr>
              <w:t>±0.01</w:t>
            </w:r>
          </w:p>
        </w:tc>
        <w:tc>
          <w:tcPr>
            <w:tcW w:w="454" w:type="pct"/>
            <w:noWrap/>
            <w:vAlign w:val="bottom"/>
          </w:tcPr>
          <w:p w14:paraId="1D015D3A"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3.18</w:t>
            </w:r>
            <w:r w:rsidRPr="004D47B0">
              <w:rPr>
                <w:rFonts w:ascii="Times New Roman" w:eastAsia="Times New Roman" w:hAnsi="Times New Roman" w:cs="Times New Roman"/>
                <w:sz w:val="18"/>
                <w:szCs w:val="18"/>
                <w:vertAlign w:val="superscript"/>
                <w:lang w:eastAsia="en-IN"/>
              </w:rPr>
              <w:t>j</w:t>
            </w:r>
            <w:r w:rsidRPr="004D47B0">
              <w:rPr>
                <w:rFonts w:ascii="Times New Roman" w:eastAsia="Times New Roman" w:hAnsi="Times New Roman" w:cs="Times New Roman"/>
                <w:sz w:val="18"/>
                <w:szCs w:val="18"/>
                <w:lang w:eastAsia="en-IN"/>
              </w:rPr>
              <w:t>±0.04</w:t>
            </w:r>
          </w:p>
        </w:tc>
      </w:tr>
      <w:tr w:rsidR="00366C6E" w:rsidRPr="00CE5400" w14:paraId="697CD25D" w14:textId="77777777" w:rsidTr="00D40DBB">
        <w:trPr>
          <w:trHeight w:val="20"/>
        </w:trPr>
        <w:tc>
          <w:tcPr>
            <w:tcW w:w="442" w:type="pct"/>
            <w:noWrap/>
            <w:vAlign w:val="bottom"/>
          </w:tcPr>
          <w:p w14:paraId="48FBAB39" w14:textId="6A76DB90" w:rsidR="00D40DBB" w:rsidRPr="004D47B0" w:rsidRDefault="00C44718"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MSB</w:t>
            </w:r>
          </w:p>
        </w:tc>
        <w:tc>
          <w:tcPr>
            <w:tcW w:w="253" w:type="pct"/>
            <w:noWrap/>
            <w:vAlign w:val="bottom"/>
          </w:tcPr>
          <w:p w14:paraId="79E4789A" w14:textId="46B83A75" w:rsidR="00D40DBB" w:rsidRPr="004D47B0" w:rsidRDefault="00D40DBB"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1</w:t>
            </w:r>
            <w:r w:rsidR="00CB7392" w:rsidRPr="004D47B0">
              <w:rPr>
                <w:rFonts w:ascii="Times New Roman" w:eastAsia="Times New Roman" w:hAnsi="Times New Roman" w:cs="Times New Roman"/>
                <w:color w:val="000000"/>
                <w:sz w:val="18"/>
                <w:szCs w:val="18"/>
                <w:lang w:eastAsia="en-IN"/>
              </w:rPr>
              <w:t>.0</w:t>
            </w:r>
          </w:p>
        </w:tc>
        <w:tc>
          <w:tcPr>
            <w:tcW w:w="253" w:type="pct"/>
            <w:noWrap/>
            <w:vAlign w:val="bottom"/>
          </w:tcPr>
          <w:p w14:paraId="4CF3B66A" w14:textId="22B9803D" w:rsidR="00D40DBB" w:rsidRPr="004D47B0" w:rsidRDefault="00D13838"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b/>
                <w:bCs/>
                <w:color w:val="000000"/>
                <w:sz w:val="18"/>
                <w:szCs w:val="18"/>
                <w:lang w:eastAsia="en-IN"/>
              </w:rPr>
              <w:t>-</w:t>
            </w:r>
          </w:p>
        </w:tc>
        <w:tc>
          <w:tcPr>
            <w:tcW w:w="1035" w:type="pct"/>
            <w:noWrap/>
            <w:vAlign w:val="bottom"/>
          </w:tcPr>
          <w:p w14:paraId="3CA9CDC2" w14:textId="33E65E84"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58.3</w:t>
            </w:r>
            <w:r w:rsidR="00077814" w:rsidRPr="004D47B0">
              <w:rPr>
                <w:rFonts w:ascii="Times New Roman" w:eastAsia="Times New Roman" w:hAnsi="Times New Roman" w:cs="Times New Roman"/>
                <w:sz w:val="18"/>
                <w:szCs w:val="18"/>
                <w:lang w:eastAsia="en-IN"/>
              </w:rPr>
              <w:t>0</w:t>
            </w:r>
          </w:p>
        </w:tc>
        <w:tc>
          <w:tcPr>
            <w:tcW w:w="478" w:type="pct"/>
            <w:noWrap/>
            <w:vAlign w:val="bottom"/>
          </w:tcPr>
          <w:p w14:paraId="59476FBB"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4.84</w:t>
            </w:r>
            <w:r w:rsidRPr="004D47B0">
              <w:rPr>
                <w:rFonts w:ascii="Times New Roman" w:eastAsia="Times New Roman" w:hAnsi="Times New Roman" w:cs="Times New Roman"/>
                <w:sz w:val="18"/>
                <w:szCs w:val="18"/>
                <w:vertAlign w:val="superscript"/>
                <w:lang w:eastAsia="en-IN"/>
              </w:rPr>
              <w:t>b</w:t>
            </w:r>
            <w:r w:rsidRPr="004D47B0">
              <w:rPr>
                <w:rFonts w:ascii="Times New Roman" w:eastAsia="Times New Roman" w:hAnsi="Times New Roman" w:cs="Times New Roman"/>
                <w:sz w:val="18"/>
                <w:szCs w:val="18"/>
                <w:lang w:eastAsia="en-IN"/>
              </w:rPr>
              <w:t>±0.00</w:t>
            </w:r>
          </w:p>
        </w:tc>
        <w:tc>
          <w:tcPr>
            <w:tcW w:w="554" w:type="pct"/>
            <w:noWrap/>
            <w:vAlign w:val="bottom"/>
          </w:tcPr>
          <w:p w14:paraId="24963420"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5.50</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±0.14</w:t>
            </w:r>
          </w:p>
        </w:tc>
        <w:tc>
          <w:tcPr>
            <w:tcW w:w="560" w:type="pct"/>
            <w:noWrap/>
            <w:vAlign w:val="bottom"/>
          </w:tcPr>
          <w:p w14:paraId="315A6546"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bookmarkStart w:id="24" w:name="_Hlk146827954"/>
            <w:r w:rsidRPr="004D47B0">
              <w:rPr>
                <w:rFonts w:ascii="Times New Roman" w:eastAsia="Times New Roman" w:hAnsi="Times New Roman" w:cs="Times New Roman"/>
                <w:sz w:val="18"/>
                <w:szCs w:val="18"/>
                <w:lang w:eastAsia="en-IN"/>
              </w:rPr>
              <w:t>7.16</w:t>
            </w:r>
            <w:r w:rsidRPr="004D47B0">
              <w:rPr>
                <w:rFonts w:ascii="Times New Roman" w:eastAsia="Times New Roman" w:hAnsi="Times New Roman" w:cs="Times New Roman"/>
                <w:sz w:val="18"/>
                <w:szCs w:val="18"/>
                <w:vertAlign w:val="superscript"/>
                <w:lang w:eastAsia="en-IN"/>
              </w:rPr>
              <w:t>b</w:t>
            </w:r>
            <w:r w:rsidRPr="004D47B0">
              <w:rPr>
                <w:rFonts w:ascii="Times New Roman" w:eastAsia="Times New Roman" w:hAnsi="Times New Roman" w:cs="Times New Roman"/>
                <w:sz w:val="18"/>
                <w:szCs w:val="18"/>
                <w:lang w:eastAsia="en-IN"/>
              </w:rPr>
              <w:t>±0.14</w:t>
            </w:r>
            <w:bookmarkEnd w:id="24"/>
          </w:p>
        </w:tc>
        <w:tc>
          <w:tcPr>
            <w:tcW w:w="503" w:type="pct"/>
            <w:noWrap/>
            <w:vAlign w:val="bottom"/>
          </w:tcPr>
          <w:p w14:paraId="73EC0A5D"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2.05</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±0.01</w:t>
            </w:r>
          </w:p>
        </w:tc>
        <w:tc>
          <w:tcPr>
            <w:tcW w:w="468" w:type="pct"/>
            <w:noWrap/>
            <w:vAlign w:val="bottom"/>
          </w:tcPr>
          <w:p w14:paraId="41568D1E"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4.67</w:t>
            </w:r>
            <w:r w:rsidRPr="004D47B0">
              <w:rPr>
                <w:rFonts w:ascii="Times New Roman" w:eastAsia="Times New Roman" w:hAnsi="Times New Roman" w:cs="Times New Roman"/>
                <w:sz w:val="18"/>
                <w:szCs w:val="18"/>
                <w:vertAlign w:val="superscript"/>
                <w:lang w:eastAsia="en-IN"/>
              </w:rPr>
              <w:t>cd</w:t>
            </w:r>
            <w:r w:rsidRPr="004D47B0">
              <w:rPr>
                <w:rFonts w:ascii="Times New Roman" w:eastAsia="Times New Roman" w:hAnsi="Times New Roman" w:cs="Times New Roman"/>
                <w:sz w:val="18"/>
                <w:szCs w:val="18"/>
                <w:lang w:eastAsia="en-IN"/>
              </w:rPr>
              <w:t>±0.00</w:t>
            </w:r>
          </w:p>
        </w:tc>
        <w:tc>
          <w:tcPr>
            <w:tcW w:w="454" w:type="pct"/>
            <w:noWrap/>
            <w:vAlign w:val="bottom"/>
          </w:tcPr>
          <w:p w14:paraId="30709124"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7.40</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±0.03</w:t>
            </w:r>
          </w:p>
        </w:tc>
      </w:tr>
      <w:tr w:rsidR="00366C6E" w:rsidRPr="00CE5400" w14:paraId="2D901C21" w14:textId="77777777" w:rsidTr="00D40DBB">
        <w:trPr>
          <w:trHeight w:val="20"/>
        </w:trPr>
        <w:tc>
          <w:tcPr>
            <w:tcW w:w="442" w:type="pct"/>
            <w:noWrap/>
            <w:vAlign w:val="bottom"/>
          </w:tcPr>
          <w:p w14:paraId="749F3424" w14:textId="658F1478" w:rsidR="00D40DBB" w:rsidRPr="004D47B0" w:rsidRDefault="00C44718" w:rsidP="00D40DBB">
            <w:pPr>
              <w:spacing w:after="0" w:line="240" w:lineRule="auto"/>
              <w:jc w:val="both"/>
              <w:rPr>
                <w:rFonts w:ascii="Times New Roman" w:eastAsia="Times New Roman" w:hAnsi="Times New Roman" w:cs="Times New Roman"/>
                <w:b/>
                <w:bCs/>
                <w:sz w:val="18"/>
                <w:szCs w:val="18"/>
                <w:lang w:eastAsia="en-IN"/>
              </w:rPr>
            </w:pPr>
            <w:bookmarkStart w:id="25" w:name="_Hlk163457431"/>
            <w:r w:rsidRPr="004D47B0">
              <w:rPr>
                <w:rFonts w:ascii="Times New Roman" w:eastAsia="Times New Roman" w:hAnsi="Times New Roman" w:cs="Times New Roman"/>
                <w:b/>
                <w:bCs/>
                <w:color w:val="000000"/>
                <w:sz w:val="18"/>
                <w:szCs w:val="18"/>
                <w:lang w:eastAsia="en-IN"/>
              </w:rPr>
              <w:t>MS2B</w:t>
            </w:r>
          </w:p>
        </w:tc>
        <w:tc>
          <w:tcPr>
            <w:tcW w:w="253" w:type="pct"/>
            <w:noWrap/>
            <w:vAlign w:val="bottom"/>
          </w:tcPr>
          <w:p w14:paraId="1AA03AAC" w14:textId="448963C6"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2</w:t>
            </w:r>
            <w:r w:rsidR="00CB7392" w:rsidRPr="004D47B0">
              <w:rPr>
                <w:rFonts w:ascii="Times New Roman" w:eastAsia="Times New Roman" w:hAnsi="Times New Roman" w:cs="Times New Roman"/>
                <w:b/>
                <w:bCs/>
                <w:sz w:val="18"/>
                <w:szCs w:val="18"/>
                <w:lang w:eastAsia="en-IN"/>
              </w:rPr>
              <w:t>.0</w:t>
            </w:r>
          </w:p>
        </w:tc>
        <w:tc>
          <w:tcPr>
            <w:tcW w:w="253" w:type="pct"/>
            <w:noWrap/>
            <w:vAlign w:val="bottom"/>
          </w:tcPr>
          <w:p w14:paraId="0FF79A0D" w14:textId="68EFC531" w:rsidR="00D40DBB" w:rsidRPr="004D47B0" w:rsidRDefault="00D13838"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w:t>
            </w:r>
          </w:p>
        </w:tc>
        <w:tc>
          <w:tcPr>
            <w:tcW w:w="1035" w:type="pct"/>
            <w:noWrap/>
            <w:vAlign w:val="bottom"/>
          </w:tcPr>
          <w:p w14:paraId="28DD95BA" w14:textId="55262D43"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84</w:t>
            </w:r>
            <w:r w:rsidR="00077814" w:rsidRPr="004D47B0">
              <w:rPr>
                <w:rFonts w:ascii="Times New Roman" w:eastAsia="Times New Roman" w:hAnsi="Times New Roman" w:cs="Times New Roman"/>
                <w:b/>
                <w:bCs/>
                <w:sz w:val="18"/>
                <w:szCs w:val="18"/>
                <w:lang w:eastAsia="en-IN"/>
              </w:rPr>
              <w:t>.00</w:t>
            </w:r>
          </w:p>
        </w:tc>
        <w:tc>
          <w:tcPr>
            <w:tcW w:w="478" w:type="pct"/>
            <w:noWrap/>
            <w:vAlign w:val="bottom"/>
          </w:tcPr>
          <w:p w14:paraId="57C5D277"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5.84</w:t>
            </w:r>
            <w:r w:rsidRPr="004D47B0">
              <w:rPr>
                <w:rFonts w:ascii="Times New Roman" w:eastAsia="Times New Roman" w:hAnsi="Times New Roman" w:cs="Times New Roman"/>
                <w:b/>
                <w:bCs/>
                <w:sz w:val="18"/>
                <w:szCs w:val="18"/>
                <w:vertAlign w:val="superscript"/>
                <w:lang w:eastAsia="en-IN"/>
              </w:rPr>
              <w:t>a</w:t>
            </w:r>
            <w:r w:rsidRPr="004D47B0">
              <w:rPr>
                <w:rFonts w:ascii="Times New Roman" w:eastAsia="Times New Roman" w:hAnsi="Times New Roman" w:cs="Times New Roman"/>
                <w:b/>
                <w:bCs/>
                <w:sz w:val="18"/>
                <w:szCs w:val="18"/>
                <w:lang w:eastAsia="en-IN"/>
              </w:rPr>
              <w:t>±0.14</w:t>
            </w:r>
          </w:p>
        </w:tc>
        <w:tc>
          <w:tcPr>
            <w:tcW w:w="554" w:type="pct"/>
            <w:noWrap/>
            <w:vAlign w:val="bottom"/>
          </w:tcPr>
          <w:p w14:paraId="5B280D86"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7.84</w:t>
            </w:r>
            <w:r w:rsidRPr="004D47B0">
              <w:rPr>
                <w:rFonts w:ascii="Times New Roman" w:eastAsia="Times New Roman" w:hAnsi="Times New Roman" w:cs="Times New Roman"/>
                <w:b/>
                <w:bCs/>
                <w:sz w:val="18"/>
                <w:szCs w:val="18"/>
                <w:vertAlign w:val="superscript"/>
                <w:lang w:eastAsia="en-IN"/>
              </w:rPr>
              <w:t>a</w:t>
            </w:r>
            <w:r w:rsidRPr="004D47B0">
              <w:rPr>
                <w:rFonts w:ascii="Times New Roman" w:eastAsia="Times New Roman" w:hAnsi="Times New Roman" w:cs="Times New Roman"/>
                <w:b/>
                <w:bCs/>
                <w:sz w:val="18"/>
                <w:szCs w:val="18"/>
                <w:lang w:eastAsia="en-IN"/>
              </w:rPr>
              <w:t>±0.14</w:t>
            </w:r>
          </w:p>
        </w:tc>
        <w:tc>
          <w:tcPr>
            <w:tcW w:w="560" w:type="pct"/>
            <w:noWrap/>
            <w:vAlign w:val="bottom"/>
          </w:tcPr>
          <w:p w14:paraId="2A9BB5E8"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10.16</w:t>
            </w:r>
            <w:r w:rsidRPr="004D47B0">
              <w:rPr>
                <w:rFonts w:ascii="Times New Roman" w:eastAsia="Times New Roman" w:hAnsi="Times New Roman" w:cs="Times New Roman"/>
                <w:b/>
                <w:bCs/>
                <w:sz w:val="18"/>
                <w:szCs w:val="18"/>
                <w:vertAlign w:val="superscript"/>
                <w:lang w:eastAsia="en-IN"/>
              </w:rPr>
              <w:t>a</w:t>
            </w:r>
            <w:r w:rsidRPr="004D47B0">
              <w:rPr>
                <w:rFonts w:ascii="Times New Roman" w:eastAsia="Times New Roman" w:hAnsi="Times New Roman" w:cs="Times New Roman"/>
                <w:b/>
                <w:bCs/>
                <w:sz w:val="18"/>
                <w:szCs w:val="18"/>
                <w:lang w:eastAsia="en-IN"/>
              </w:rPr>
              <w:t>±0.14</w:t>
            </w:r>
          </w:p>
        </w:tc>
        <w:tc>
          <w:tcPr>
            <w:tcW w:w="503" w:type="pct"/>
            <w:noWrap/>
            <w:vAlign w:val="bottom"/>
          </w:tcPr>
          <w:p w14:paraId="329E5229"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5.46</w:t>
            </w:r>
            <w:r w:rsidRPr="004D47B0">
              <w:rPr>
                <w:rFonts w:ascii="Times New Roman" w:eastAsia="Times New Roman" w:hAnsi="Times New Roman" w:cs="Times New Roman"/>
                <w:b/>
                <w:bCs/>
                <w:sz w:val="18"/>
                <w:szCs w:val="18"/>
                <w:vertAlign w:val="superscript"/>
                <w:lang w:eastAsia="en-IN"/>
              </w:rPr>
              <w:t>a</w:t>
            </w:r>
            <w:r w:rsidRPr="004D47B0">
              <w:rPr>
                <w:rFonts w:ascii="Times New Roman" w:eastAsia="Times New Roman" w:hAnsi="Times New Roman" w:cs="Times New Roman"/>
                <w:b/>
                <w:bCs/>
                <w:sz w:val="18"/>
                <w:szCs w:val="18"/>
                <w:lang w:eastAsia="en-IN"/>
              </w:rPr>
              <w:t>±0.03</w:t>
            </w:r>
          </w:p>
        </w:tc>
        <w:tc>
          <w:tcPr>
            <w:tcW w:w="468" w:type="pct"/>
            <w:noWrap/>
            <w:vAlign w:val="bottom"/>
          </w:tcPr>
          <w:p w14:paraId="7EC2B04E"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7.48</w:t>
            </w:r>
            <w:r w:rsidRPr="004D47B0">
              <w:rPr>
                <w:rFonts w:ascii="Times New Roman" w:eastAsia="Times New Roman" w:hAnsi="Times New Roman" w:cs="Times New Roman"/>
                <w:b/>
                <w:bCs/>
                <w:sz w:val="18"/>
                <w:szCs w:val="18"/>
                <w:vertAlign w:val="superscript"/>
                <w:lang w:eastAsia="en-IN"/>
              </w:rPr>
              <w:t>a</w:t>
            </w:r>
            <w:r w:rsidRPr="004D47B0">
              <w:rPr>
                <w:rFonts w:ascii="Times New Roman" w:eastAsia="Times New Roman" w:hAnsi="Times New Roman" w:cs="Times New Roman"/>
                <w:b/>
                <w:bCs/>
                <w:sz w:val="18"/>
                <w:szCs w:val="18"/>
                <w:lang w:eastAsia="en-IN"/>
              </w:rPr>
              <w:t>±0.07</w:t>
            </w:r>
          </w:p>
        </w:tc>
        <w:tc>
          <w:tcPr>
            <w:tcW w:w="454" w:type="pct"/>
            <w:noWrap/>
            <w:vAlign w:val="bottom"/>
          </w:tcPr>
          <w:p w14:paraId="0DF29022" w14:textId="77777777" w:rsidR="00D40DBB" w:rsidRPr="004D47B0" w:rsidRDefault="00D40DBB" w:rsidP="00D40DBB">
            <w:pPr>
              <w:spacing w:after="0" w:line="240" w:lineRule="auto"/>
              <w:jc w:val="both"/>
              <w:rPr>
                <w:rFonts w:ascii="Times New Roman" w:eastAsia="Times New Roman" w:hAnsi="Times New Roman" w:cs="Times New Roman"/>
                <w:b/>
                <w:bCs/>
                <w:color w:val="FF0000"/>
                <w:sz w:val="18"/>
                <w:szCs w:val="18"/>
                <w:lang w:eastAsia="en-IN"/>
              </w:rPr>
            </w:pPr>
            <w:r w:rsidRPr="004D47B0">
              <w:rPr>
                <w:rFonts w:ascii="Times New Roman" w:eastAsia="Times New Roman" w:hAnsi="Times New Roman" w:cs="Times New Roman"/>
                <w:b/>
                <w:bCs/>
                <w:sz w:val="18"/>
                <w:szCs w:val="18"/>
                <w:lang w:eastAsia="en-IN"/>
              </w:rPr>
              <w:t>9.05</w:t>
            </w:r>
            <w:r w:rsidRPr="004D47B0">
              <w:rPr>
                <w:rFonts w:ascii="Times New Roman" w:eastAsia="Times New Roman" w:hAnsi="Times New Roman" w:cs="Times New Roman"/>
                <w:b/>
                <w:bCs/>
                <w:sz w:val="18"/>
                <w:szCs w:val="18"/>
                <w:vertAlign w:val="superscript"/>
                <w:lang w:eastAsia="en-IN"/>
              </w:rPr>
              <w:t>a</w:t>
            </w:r>
            <w:r w:rsidRPr="004D47B0">
              <w:rPr>
                <w:rFonts w:ascii="Times New Roman" w:eastAsia="Times New Roman" w:hAnsi="Times New Roman" w:cs="Times New Roman"/>
                <w:b/>
                <w:bCs/>
                <w:sz w:val="18"/>
                <w:szCs w:val="18"/>
                <w:lang w:eastAsia="en-IN"/>
              </w:rPr>
              <w:t>±0.01</w:t>
            </w:r>
          </w:p>
        </w:tc>
      </w:tr>
      <w:bookmarkEnd w:id="25"/>
      <w:tr w:rsidR="00366C6E" w:rsidRPr="00CE5400" w14:paraId="0A809A44" w14:textId="77777777" w:rsidTr="00D40DBB">
        <w:trPr>
          <w:trHeight w:val="20"/>
        </w:trPr>
        <w:tc>
          <w:tcPr>
            <w:tcW w:w="442" w:type="pct"/>
            <w:noWrap/>
            <w:vAlign w:val="bottom"/>
          </w:tcPr>
          <w:p w14:paraId="0C93E52C" w14:textId="7EAF6FD4" w:rsidR="00D40DBB" w:rsidRPr="004D47B0" w:rsidRDefault="00C44718"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MS3B</w:t>
            </w:r>
          </w:p>
        </w:tc>
        <w:tc>
          <w:tcPr>
            <w:tcW w:w="253" w:type="pct"/>
            <w:noWrap/>
            <w:vAlign w:val="bottom"/>
          </w:tcPr>
          <w:p w14:paraId="20CB91E4" w14:textId="646A4213" w:rsidR="00D40DBB" w:rsidRPr="004D47B0" w:rsidRDefault="00D40DBB"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3</w:t>
            </w:r>
            <w:r w:rsidR="00CB7392" w:rsidRPr="004D47B0">
              <w:rPr>
                <w:rFonts w:ascii="Times New Roman" w:eastAsia="Times New Roman" w:hAnsi="Times New Roman" w:cs="Times New Roman"/>
                <w:color w:val="000000"/>
                <w:sz w:val="18"/>
                <w:szCs w:val="18"/>
                <w:lang w:eastAsia="en-IN"/>
              </w:rPr>
              <w:t>.0</w:t>
            </w:r>
          </w:p>
        </w:tc>
        <w:tc>
          <w:tcPr>
            <w:tcW w:w="253" w:type="pct"/>
            <w:noWrap/>
            <w:vAlign w:val="bottom"/>
          </w:tcPr>
          <w:p w14:paraId="3CA8A78D" w14:textId="590E6A3A" w:rsidR="00D40DBB" w:rsidRPr="004D47B0" w:rsidRDefault="00D13838"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b/>
                <w:bCs/>
                <w:color w:val="000000"/>
                <w:sz w:val="18"/>
                <w:szCs w:val="18"/>
                <w:lang w:eastAsia="en-IN"/>
              </w:rPr>
              <w:t>-</w:t>
            </w:r>
          </w:p>
        </w:tc>
        <w:tc>
          <w:tcPr>
            <w:tcW w:w="1035" w:type="pct"/>
            <w:noWrap/>
            <w:vAlign w:val="bottom"/>
          </w:tcPr>
          <w:p w14:paraId="2D30B041" w14:textId="34A33E8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66.6</w:t>
            </w:r>
            <w:r w:rsidR="00077814" w:rsidRPr="004D47B0">
              <w:rPr>
                <w:rFonts w:ascii="Times New Roman" w:eastAsia="Times New Roman" w:hAnsi="Times New Roman" w:cs="Times New Roman"/>
                <w:sz w:val="18"/>
                <w:szCs w:val="18"/>
                <w:lang w:eastAsia="en-IN"/>
              </w:rPr>
              <w:t>0</w:t>
            </w:r>
          </w:p>
        </w:tc>
        <w:tc>
          <w:tcPr>
            <w:tcW w:w="478" w:type="pct"/>
            <w:noWrap/>
            <w:vAlign w:val="bottom"/>
          </w:tcPr>
          <w:p w14:paraId="3FE673E5"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2.33</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±0.00</w:t>
            </w:r>
          </w:p>
        </w:tc>
        <w:tc>
          <w:tcPr>
            <w:tcW w:w="554" w:type="pct"/>
            <w:noWrap/>
            <w:vAlign w:val="bottom"/>
          </w:tcPr>
          <w:p w14:paraId="06F90092"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5.16</w:t>
            </w:r>
            <w:r w:rsidRPr="004D47B0">
              <w:rPr>
                <w:rFonts w:ascii="Times New Roman" w:eastAsia="Times New Roman" w:hAnsi="Times New Roman" w:cs="Times New Roman"/>
                <w:sz w:val="18"/>
                <w:szCs w:val="18"/>
                <w:vertAlign w:val="superscript"/>
                <w:lang w:eastAsia="en-IN"/>
              </w:rPr>
              <w:t>cd</w:t>
            </w:r>
            <w:r w:rsidRPr="004D47B0">
              <w:rPr>
                <w:rFonts w:ascii="Times New Roman" w:eastAsia="Times New Roman" w:hAnsi="Times New Roman" w:cs="Times New Roman"/>
                <w:sz w:val="18"/>
                <w:szCs w:val="18"/>
                <w:lang w:eastAsia="en-IN"/>
              </w:rPr>
              <w:t>±0.14</w:t>
            </w:r>
          </w:p>
        </w:tc>
        <w:tc>
          <w:tcPr>
            <w:tcW w:w="560" w:type="pct"/>
            <w:noWrap/>
            <w:vAlign w:val="bottom"/>
          </w:tcPr>
          <w:p w14:paraId="1997957E"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7.00</w:t>
            </w:r>
            <w:r w:rsidRPr="004D47B0">
              <w:rPr>
                <w:rFonts w:ascii="Times New Roman" w:eastAsia="Times New Roman" w:hAnsi="Times New Roman" w:cs="Times New Roman"/>
                <w:sz w:val="18"/>
                <w:szCs w:val="18"/>
                <w:vertAlign w:val="superscript"/>
                <w:lang w:eastAsia="en-IN"/>
              </w:rPr>
              <w:t>bc</w:t>
            </w:r>
            <w:r w:rsidRPr="004D47B0">
              <w:rPr>
                <w:rFonts w:ascii="Times New Roman" w:eastAsia="Times New Roman" w:hAnsi="Times New Roman" w:cs="Times New Roman"/>
                <w:sz w:val="18"/>
                <w:szCs w:val="18"/>
                <w:lang w:eastAsia="en-IN"/>
              </w:rPr>
              <w:t>±0.27</w:t>
            </w:r>
          </w:p>
        </w:tc>
        <w:tc>
          <w:tcPr>
            <w:tcW w:w="503" w:type="pct"/>
            <w:noWrap/>
            <w:vAlign w:val="bottom"/>
          </w:tcPr>
          <w:p w14:paraId="674EBBF1"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3.32</w:t>
            </w:r>
            <w:r w:rsidRPr="004D47B0">
              <w:rPr>
                <w:rFonts w:ascii="Times New Roman" w:eastAsia="Times New Roman" w:hAnsi="Times New Roman" w:cs="Times New Roman"/>
                <w:sz w:val="18"/>
                <w:szCs w:val="18"/>
                <w:vertAlign w:val="superscript"/>
                <w:lang w:eastAsia="en-IN"/>
              </w:rPr>
              <w:t>b</w:t>
            </w:r>
            <w:r w:rsidRPr="004D47B0">
              <w:rPr>
                <w:rFonts w:ascii="Times New Roman" w:eastAsia="Times New Roman" w:hAnsi="Times New Roman" w:cs="Times New Roman"/>
                <w:sz w:val="18"/>
                <w:szCs w:val="18"/>
                <w:lang w:eastAsia="en-IN"/>
              </w:rPr>
              <w:t>±0.04</w:t>
            </w:r>
          </w:p>
        </w:tc>
        <w:tc>
          <w:tcPr>
            <w:tcW w:w="468" w:type="pct"/>
            <w:noWrap/>
            <w:vAlign w:val="bottom"/>
          </w:tcPr>
          <w:p w14:paraId="528CFD18"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4.02</w:t>
            </w:r>
            <w:r w:rsidRPr="004D47B0">
              <w:rPr>
                <w:rFonts w:ascii="Times New Roman" w:eastAsia="Times New Roman" w:hAnsi="Times New Roman" w:cs="Times New Roman"/>
                <w:sz w:val="18"/>
                <w:szCs w:val="18"/>
                <w:vertAlign w:val="superscript"/>
                <w:lang w:eastAsia="en-IN"/>
              </w:rPr>
              <w:t>b</w:t>
            </w:r>
            <w:r w:rsidRPr="004D47B0">
              <w:rPr>
                <w:rFonts w:ascii="Times New Roman" w:eastAsia="Times New Roman" w:hAnsi="Times New Roman" w:cs="Times New Roman"/>
                <w:sz w:val="18"/>
                <w:szCs w:val="18"/>
                <w:lang w:eastAsia="en-IN"/>
              </w:rPr>
              <w:t>±0.09</w:t>
            </w:r>
          </w:p>
        </w:tc>
        <w:tc>
          <w:tcPr>
            <w:tcW w:w="454" w:type="pct"/>
            <w:noWrap/>
            <w:vAlign w:val="bottom"/>
          </w:tcPr>
          <w:p w14:paraId="05D654D1"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7.06</w:t>
            </w:r>
            <w:r w:rsidRPr="004D47B0">
              <w:rPr>
                <w:rFonts w:ascii="Times New Roman" w:eastAsia="Times New Roman" w:hAnsi="Times New Roman" w:cs="Times New Roman"/>
                <w:sz w:val="18"/>
                <w:szCs w:val="18"/>
                <w:vertAlign w:val="superscript"/>
                <w:lang w:eastAsia="en-IN"/>
              </w:rPr>
              <w:t>d</w:t>
            </w:r>
            <w:r w:rsidRPr="004D47B0">
              <w:rPr>
                <w:rFonts w:ascii="Times New Roman" w:eastAsia="Times New Roman" w:hAnsi="Times New Roman" w:cs="Times New Roman"/>
                <w:sz w:val="18"/>
                <w:szCs w:val="18"/>
                <w:lang w:eastAsia="en-IN"/>
              </w:rPr>
              <w:t>±0.02</w:t>
            </w:r>
          </w:p>
        </w:tc>
      </w:tr>
      <w:tr w:rsidR="00366C6E" w:rsidRPr="00CE5400" w14:paraId="36E6BC2C" w14:textId="77777777" w:rsidTr="00D40DBB">
        <w:trPr>
          <w:trHeight w:val="20"/>
        </w:trPr>
        <w:tc>
          <w:tcPr>
            <w:tcW w:w="442" w:type="pct"/>
            <w:noWrap/>
            <w:vAlign w:val="bottom"/>
          </w:tcPr>
          <w:p w14:paraId="02AAC8FF" w14:textId="6B70834C" w:rsidR="00D40DBB" w:rsidRPr="004D47B0" w:rsidRDefault="00C44718"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MS4B</w:t>
            </w:r>
          </w:p>
        </w:tc>
        <w:tc>
          <w:tcPr>
            <w:tcW w:w="253" w:type="pct"/>
            <w:noWrap/>
            <w:vAlign w:val="bottom"/>
          </w:tcPr>
          <w:p w14:paraId="6CED8B24" w14:textId="4C906546" w:rsidR="00D40DBB" w:rsidRPr="004D47B0" w:rsidRDefault="00D40DBB"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4</w:t>
            </w:r>
            <w:r w:rsidR="00CB7392" w:rsidRPr="004D47B0">
              <w:rPr>
                <w:rFonts w:ascii="Times New Roman" w:eastAsia="Times New Roman" w:hAnsi="Times New Roman" w:cs="Times New Roman"/>
                <w:color w:val="000000"/>
                <w:sz w:val="18"/>
                <w:szCs w:val="18"/>
                <w:lang w:eastAsia="en-IN"/>
              </w:rPr>
              <w:t>.0</w:t>
            </w:r>
          </w:p>
        </w:tc>
        <w:tc>
          <w:tcPr>
            <w:tcW w:w="253" w:type="pct"/>
            <w:noWrap/>
            <w:vAlign w:val="bottom"/>
          </w:tcPr>
          <w:p w14:paraId="6FFFE03C" w14:textId="4AC19BF0" w:rsidR="00D40DBB" w:rsidRPr="004D47B0" w:rsidRDefault="00D13838"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b/>
                <w:bCs/>
                <w:color w:val="000000"/>
                <w:sz w:val="18"/>
                <w:szCs w:val="18"/>
                <w:lang w:eastAsia="en-IN"/>
              </w:rPr>
              <w:t>-</w:t>
            </w:r>
          </w:p>
        </w:tc>
        <w:tc>
          <w:tcPr>
            <w:tcW w:w="1035" w:type="pct"/>
            <w:noWrap/>
            <w:vAlign w:val="bottom"/>
          </w:tcPr>
          <w:p w14:paraId="464A4DD1" w14:textId="35710139"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50</w:t>
            </w:r>
            <w:r w:rsidR="00077814" w:rsidRPr="004D47B0">
              <w:rPr>
                <w:rFonts w:ascii="Times New Roman" w:eastAsia="Times New Roman" w:hAnsi="Times New Roman" w:cs="Times New Roman"/>
                <w:sz w:val="18"/>
                <w:szCs w:val="18"/>
                <w:lang w:eastAsia="en-IN"/>
              </w:rPr>
              <w:t>.00</w:t>
            </w:r>
          </w:p>
        </w:tc>
        <w:tc>
          <w:tcPr>
            <w:tcW w:w="478" w:type="pct"/>
            <w:noWrap/>
            <w:vAlign w:val="bottom"/>
          </w:tcPr>
          <w:p w14:paraId="2B9813AF"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2.00</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±0.13</w:t>
            </w:r>
          </w:p>
        </w:tc>
        <w:tc>
          <w:tcPr>
            <w:tcW w:w="554" w:type="pct"/>
            <w:noWrap/>
            <w:vAlign w:val="bottom"/>
          </w:tcPr>
          <w:p w14:paraId="0437E25E"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4.50</w:t>
            </w:r>
            <w:r w:rsidRPr="004D47B0">
              <w:rPr>
                <w:rFonts w:ascii="Times New Roman" w:eastAsia="Times New Roman" w:hAnsi="Times New Roman" w:cs="Times New Roman"/>
                <w:sz w:val="18"/>
                <w:szCs w:val="18"/>
                <w:vertAlign w:val="superscript"/>
                <w:lang w:eastAsia="en-IN"/>
              </w:rPr>
              <w:t>ef</w:t>
            </w:r>
            <w:r w:rsidRPr="004D47B0">
              <w:rPr>
                <w:rFonts w:ascii="Times New Roman" w:eastAsia="Times New Roman" w:hAnsi="Times New Roman" w:cs="Times New Roman"/>
                <w:sz w:val="18"/>
                <w:szCs w:val="18"/>
                <w:lang w:eastAsia="en-IN"/>
              </w:rPr>
              <w:t>±0.14</w:t>
            </w:r>
          </w:p>
        </w:tc>
        <w:tc>
          <w:tcPr>
            <w:tcW w:w="560" w:type="pct"/>
            <w:noWrap/>
            <w:vAlign w:val="bottom"/>
          </w:tcPr>
          <w:p w14:paraId="6EF3CFB1"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6.26</w:t>
            </w:r>
            <w:r w:rsidRPr="004D47B0">
              <w:rPr>
                <w:rFonts w:ascii="Times New Roman" w:eastAsia="Times New Roman" w:hAnsi="Times New Roman" w:cs="Times New Roman"/>
                <w:sz w:val="18"/>
                <w:szCs w:val="18"/>
                <w:vertAlign w:val="superscript"/>
                <w:lang w:eastAsia="en-IN"/>
              </w:rPr>
              <w:t>de</w:t>
            </w:r>
            <w:r w:rsidRPr="004D47B0">
              <w:rPr>
                <w:rFonts w:ascii="Times New Roman" w:eastAsia="Times New Roman" w:hAnsi="Times New Roman" w:cs="Times New Roman"/>
                <w:sz w:val="18"/>
                <w:szCs w:val="18"/>
                <w:lang w:eastAsia="en-IN"/>
              </w:rPr>
              <w:t>±0.14</w:t>
            </w:r>
          </w:p>
        </w:tc>
        <w:tc>
          <w:tcPr>
            <w:tcW w:w="503" w:type="pct"/>
            <w:noWrap/>
            <w:vAlign w:val="bottom"/>
          </w:tcPr>
          <w:p w14:paraId="1A73A533"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3.06</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±0.03</w:t>
            </w:r>
          </w:p>
        </w:tc>
        <w:tc>
          <w:tcPr>
            <w:tcW w:w="468" w:type="pct"/>
            <w:noWrap/>
            <w:vAlign w:val="bottom"/>
          </w:tcPr>
          <w:p w14:paraId="61955E95"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3.58</w:t>
            </w:r>
            <w:r w:rsidRPr="004D47B0">
              <w:rPr>
                <w:rFonts w:ascii="Times New Roman" w:eastAsia="Times New Roman" w:hAnsi="Times New Roman" w:cs="Times New Roman"/>
                <w:sz w:val="18"/>
                <w:szCs w:val="18"/>
                <w:vertAlign w:val="superscript"/>
                <w:lang w:eastAsia="en-IN"/>
              </w:rPr>
              <w:t>de</w:t>
            </w:r>
            <w:r w:rsidRPr="004D47B0">
              <w:rPr>
                <w:rFonts w:ascii="Times New Roman" w:eastAsia="Times New Roman" w:hAnsi="Times New Roman" w:cs="Times New Roman"/>
                <w:sz w:val="18"/>
                <w:szCs w:val="18"/>
                <w:lang w:eastAsia="en-IN"/>
              </w:rPr>
              <w:t>±0.01</w:t>
            </w:r>
          </w:p>
        </w:tc>
        <w:tc>
          <w:tcPr>
            <w:tcW w:w="454" w:type="pct"/>
            <w:noWrap/>
            <w:vAlign w:val="bottom"/>
          </w:tcPr>
          <w:p w14:paraId="3A5A57CA"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4.33</w:t>
            </w:r>
            <w:r w:rsidRPr="004D47B0">
              <w:rPr>
                <w:rFonts w:ascii="Times New Roman" w:eastAsia="Times New Roman" w:hAnsi="Times New Roman" w:cs="Times New Roman"/>
                <w:sz w:val="18"/>
                <w:szCs w:val="18"/>
                <w:vertAlign w:val="superscript"/>
                <w:lang w:eastAsia="en-IN"/>
              </w:rPr>
              <w:t>hi</w:t>
            </w:r>
            <w:r w:rsidRPr="004D47B0">
              <w:rPr>
                <w:rFonts w:ascii="Times New Roman" w:eastAsia="Times New Roman" w:hAnsi="Times New Roman" w:cs="Times New Roman"/>
                <w:sz w:val="18"/>
                <w:szCs w:val="18"/>
                <w:lang w:eastAsia="en-IN"/>
              </w:rPr>
              <w:t>±0.03</w:t>
            </w:r>
          </w:p>
        </w:tc>
      </w:tr>
      <w:tr w:rsidR="00366C6E" w:rsidRPr="00CE5400" w14:paraId="316B94BB" w14:textId="77777777" w:rsidTr="00D40DBB">
        <w:trPr>
          <w:trHeight w:val="20"/>
        </w:trPr>
        <w:tc>
          <w:tcPr>
            <w:tcW w:w="442" w:type="pct"/>
            <w:noWrap/>
            <w:vAlign w:val="bottom"/>
          </w:tcPr>
          <w:p w14:paraId="4CCDAB04" w14:textId="398E7D7B" w:rsidR="00D40DBB" w:rsidRPr="004D47B0" w:rsidRDefault="00C44718"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MS5B</w:t>
            </w:r>
          </w:p>
        </w:tc>
        <w:tc>
          <w:tcPr>
            <w:tcW w:w="253" w:type="pct"/>
            <w:noWrap/>
            <w:vAlign w:val="bottom"/>
          </w:tcPr>
          <w:p w14:paraId="092699CA" w14:textId="7B4F7D8A" w:rsidR="00D40DBB" w:rsidRPr="004D47B0" w:rsidRDefault="00D40DBB"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5</w:t>
            </w:r>
            <w:r w:rsidR="00CB7392" w:rsidRPr="004D47B0">
              <w:rPr>
                <w:rFonts w:ascii="Times New Roman" w:eastAsia="Times New Roman" w:hAnsi="Times New Roman" w:cs="Times New Roman"/>
                <w:color w:val="000000"/>
                <w:sz w:val="18"/>
                <w:szCs w:val="18"/>
                <w:lang w:eastAsia="en-IN"/>
              </w:rPr>
              <w:t>.0</w:t>
            </w:r>
          </w:p>
        </w:tc>
        <w:tc>
          <w:tcPr>
            <w:tcW w:w="253" w:type="pct"/>
            <w:noWrap/>
            <w:vAlign w:val="bottom"/>
          </w:tcPr>
          <w:p w14:paraId="28E68BFD" w14:textId="2C153EBB" w:rsidR="00D40DBB" w:rsidRPr="004D47B0" w:rsidRDefault="00714EA4"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b/>
                <w:bCs/>
                <w:color w:val="000000"/>
                <w:sz w:val="18"/>
                <w:szCs w:val="18"/>
                <w:lang w:eastAsia="en-IN"/>
              </w:rPr>
              <w:t>-</w:t>
            </w:r>
            <w:r w:rsidR="00D40DBB" w:rsidRPr="004D47B0">
              <w:rPr>
                <w:rFonts w:ascii="Times New Roman" w:eastAsia="Times New Roman" w:hAnsi="Times New Roman" w:cs="Times New Roman"/>
                <w:b/>
                <w:bCs/>
                <w:color w:val="000000"/>
                <w:sz w:val="18"/>
                <w:szCs w:val="18"/>
                <w:lang w:eastAsia="en-IN"/>
              </w:rPr>
              <w:t>-</w:t>
            </w:r>
          </w:p>
        </w:tc>
        <w:tc>
          <w:tcPr>
            <w:tcW w:w="1035" w:type="pct"/>
            <w:noWrap/>
            <w:vAlign w:val="bottom"/>
          </w:tcPr>
          <w:p w14:paraId="2F9525D4" w14:textId="4B48C7D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33.3</w:t>
            </w:r>
            <w:r w:rsidR="00077814" w:rsidRPr="004D47B0">
              <w:rPr>
                <w:rFonts w:ascii="Times New Roman" w:eastAsia="Times New Roman" w:hAnsi="Times New Roman" w:cs="Times New Roman"/>
                <w:sz w:val="18"/>
                <w:szCs w:val="18"/>
                <w:lang w:eastAsia="en-IN"/>
              </w:rPr>
              <w:t>0</w:t>
            </w:r>
          </w:p>
        </w:tc>
        <w:tc>
          <w:tcPr>
            <w:tcW w:w="478" w:type="pct"/>
            <w:noWrap/>
            <w:vAlign w:val="bottom"/>
          </w:tcPr>
          <w:p w14:paraId="07D90358"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2.50</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±0.13</w:t>
            </w:r>
          </w:p>
        </w:tc>
        <w:tc>
          <w:tcPr>
            <w:tcW w:w="554" w:type="pct"/>
            <w:noWrap/>
            <w:vAlign w:val="bottom"/>
          </w:tcPr>
          <w:p w14:paraId="2B620BD4"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3.16</w:t>
            </w:r>
            <w:r w:rsidRPr="004D47B0">
              <w:rPr>
                <w:rFonts w:ascii="Times New Roman" w:eastAsia="Times New Roman" w:hAnsi="Times New Roman" w:cs="Times New Roman"/>
                <w:sz w:val="18"/>
                <w:szCs w:val="18"/>
                <w:vertAlign w:val="superscript"/>
                <w:lang w:eastAsia="en-IN"/>
              </w:rPr>
              <w:t>fg</w:t>
            </w:r>
            <w:r w:rsidRPr="004D47B0">
              <w:rPr>
                <w:rFonts w:ascii="Times New Roman" w:eastAsia="Times New Roman" w:hAnsi="Times New Roman" w:cs="Times New Roman"/>
                <w:sz w:val="18"/>
                <w:szCs w:val="18"/>
                <w:lang w:eastAsia="en-IN"/>
              </w:rPr>
              <w:t>±0.14</w:t>
            </w:r>
          </w:p>
        </w:tc>
        <w:tc>
          <w:tcPr>
            <w:tcW w:w="560" w:type="pct"/>
            <w:noWrap/>
            <w:vAlign w:val="bottom"/>
          </w:tcPr>
          <w:p w14:paraId="6B6C9B14"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5.16</w:t>
            </w:r>
            <w:r w:rsidRPr="004D47B0">
              <w:rPr>
                <w:rFonts w:ascii="Times New Roman" w:eastAsia="Times New Roman" w:hAnsi="Times New Roman" w:cs="Times New Roman"/>
                <w:sz w:val="18"/>
                <w:szCs w:val="18"/>
                <w:vertAlign w:val="superscript"/>
                <w:lang w:eastAsia="en-IN"/>
              </w:rPr>
              <w:t>f</w:t>
            </w:r>
            <w:r w:rsidRPr="004D47B0">
              <w:rPr>
                <w:rFonts w:ascii="Times New Roman" w:eastAsia="Times New Roman" w:hAnsi="Times New Roman" w:cs="Times New Roman"/>
                <w:sz w:val="18"/>
                <w:szCs w:val="18"/>
                <w:lang w:eastAsia="en-IN"/>
              </w:rPr>
              <w:t>±0.14</w:t>
            </w:r>
          </w:p>
        </w:tc>
        <w:tc>
          <w:tcPr>
            <w:tcW w:w="503" w:type="pct"/>
            <w:noWrap/>
            <w:vAlign w:val="bottom"/>
          </w:tcPr>
          <w:p w14:paraId="40865104"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2.88</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±0.04</w:t>
            </w:r>
          </w:p>
        </w:tc>
        <w:tc>
          <w:tcPr>
            <w:tcW w:w="468" w:type="pct"/>
            <w:noWrap/>
            <w:vAlign w:val="bottom"/>
          </w:tcPr>
          <w:p w14:paraId="7BDEDEF1"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2.75</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±0.01</w:t>
            </w:r>
          </w:p>
        </w:tc>
        <w:tc>
          <w:tcPr>
            <w:tcW w:w="454" w:type="pct"/>
            <w:noWrap/>
            <w:vAlign w:val="bottom"/>
          </w:tcPr>
          <w:p w14:paraId="301BB13F"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4.25</w:t>
            </w:r>
            <w:r w:rsidRPr="004D47B0">
              <w:rPr>
                <w:rFonts w:ascii="Times New Roman" w:eastAsia="Times New Roman" w:hAnsi="Times New Roman" w:cs="Times New Roman"/>
                <w:sz w:val="18"/>
                <w:szCs w:val="18"/>
                <w:vertAlign w:val="superscript"/>
                <w:lang w:eastAsia="en-IN"/>
              </w:rPr>
              <w:t>ij</w:t>
            </w:r>
            <w:r w:rsidRPr="004D47B0">
              <w:rPr>
                <w:rFonts w:ascii="Times New Roman" w:eastAsia="Times New Roman" w:hAnsi="Times New Roman" w:cs="Times New Roman"/>
                <w:sz w:val="18"/>
                <w:szCs w:val="18"/>
                <w:lang w:eastAsia="en-IN"/>
              </w:rPr>
              <w:t>±0.07</w:t>
            </w:r>
          </w:p>
        </w:tc>
      </w:tr>
      <w:tr w:rsidR="00366C6E" w:rsidRPr="00CE5400" w14:paraId="1050C05C" w14:textId="77777777" w:rsidTr="00D40DBB">
        <w:trPr>
          <w:trHeight w:val="20"/>
        </w:trPr>
        <w:tc>
          <w:tcPr>
            <w:tcW w:w="442" w:type="pct"/>
            <w:noWrap/>
            <w:vAlign w:val="bottom"/>
          </w:tcPr>
          <w:p w14:paraId="0735916B" w14:textId="61180DB0" w:rsidR="00D40DBB" w:rsidRPr="004D47B0" w:rsidRDefault="009D3A59"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MS.1Kn</w:t>
            </w:r>
          </w:p>
        </w:tc>
        <w:tc>
          <w:tcPr>
            <w:tcW w:w="253" w:type="pct"/>
            <w:noWrap/>
            <w:vAlign w:val="bottom"/>
          </w:tcPr>
          <w:p w14:paraId="2D18744A" w14:textId="172C9321" w:rsidR="00D40DBB" w:rsidRPr="004D47B0" w:rsidRDefault="00714EA4"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b/>
                <w:bCs/>
                <w:color w:val="000000"/>
                <w:sz w:val="18"/>
                <w:szCs w:val="18"/>
                <w:lang w:eastAsia="en-IN"/>
              </w:rPr>
              <w:t>-</w:t>
            </w:r>
          </w:p>
        </w:tc>
        <w:tc>
          <w:tcPr>
            <w:tcW w:w="253" w:type="pct"/>
            <w:noWrap/>
            <w:vAlign w:val="bottom"/>
          </w:tcPr>
          <w:p w14:paraId="1E31FA20"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color w:val="000000"/>
                <w:sz w:val="18"/>
                <w:szCs w:val="18"/>
                <w:lang w:eastAsia="en-IN"/>
              </w:rPr>
              <w:t>0.1</w:t>
            </w:r>
          </w:p>
        </w:tc>
        <w:tc>
          <w:tcPr>
            <w:tcW w:w="1035" w:type="pct"/>
            <w:noWrap/>
            <w:vAlign w:val="bottom"/>
          </w:tcPr>
          <w:p w14:paraId="7E555CC9" w14:textId="42275EAB"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33.3</w:t>
            </w:r>
            <w:r w:rsidR="00077814" w:rsidRPr="004D47B0">
              <w:rPr>
                <w:rFonts w:ascii="Times New Roman" w:eastAsia="Times New Roman" w:hAnsi="Times New Roman" w:cs="Times New Roman"/>
                <w:sz w:val="18"/>
                <w:szCs w:val="18"/>
                <w:lang w:eastAsia="en-IN"/>
              </w:rPr>
              <w:t>0</w:t>
            </w:r>
          </w:p>
        </w:tc>
        <w:tc>
          <w:tcPr>
            <w:tcW w:w="478" w:type="pct"/>
            <w:noWrap/>
            <w:vAlign w:val="bottom"/>
          </w:tcPr>
          <w:p w14:paraId="2BD58FF2"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2.50</w:t>
            </w:r>
            <w:r w:rsidRPr="004D47B0">
              <w:rPr>
                <w:rFonts w:ascii="Times New Roman" w:eastAsia="Times New Roman" w:hAnsi="Times New Roman" w:cs="Times New Roman"/>
                <w:sz w:val="18"/>
                <w:szCs w:val="18"/>
                <w:vertAlign w:val="superscript"/>
                <w:lang w:eastAsia="en-IN"/>
              </w:rPr>
              <w:t>d</w:t>
            </w:r>
            <w:r w:rsidRPr="004D47B0">
              <w:rPr>
                <w:rFonts w:ascii="Times New Roman" w:eastAsia="Times New Roman" w:hAnsi="Times New Roman" w:cs="Times New Roman"/>
                <w:sz w:val="18"/>
                <w:szCs w:val="18"/>
                <w:lang w:eastAsia="en-IN"/>
              </w:rPr>
              <w:t>±0.14</w:t>
            </w:r>
          </w:p>
        </w:tc>
        <w:tc>
          <w:tcPr>
            <w:tcW w:w="554" w:type="pct"/>
            <w:noWrap/>
            <w:vAlign w:val="bottom"/>
          </w:tcPr>
          <w:p w14:paraId="3AFFF362"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2.67</w:t>
            </w:r>
            <w:r w:rsidRPr="004D47B0">
              <w:rPr>
                <w:rFonts w:ascii="Times New Roman" w:eastAsia="Times New Roman" w:hAnsi="Times New Roman" w:cs="Times New Roman"/>
                <w:sz w:val="18"/>
                <w:szCs w:val="18"/>
                <w:vertAlign w:val="superscript"/>
                <w:lang w:eastAsia="en-IN"/>
              </w:rPr>
              <w:t>h</w:t>
            </w:r>
            <w:r w:rsidRPr="004D47B0">
              <w:rPr>
                <w:rFonts w:ascii="Times New Roman" w:eastAsia="Times New Roman" w:hAnsi="Times New Roman" w:cs="Times New Roman"/>
                <w:sz w:val="18"/>
                <w:szCs w:val="18"/>
                <w:lang w:eastAsia="en-IN"/>
              </w:rPr>
              <w:t>±0.13</w:t>
            </w:r>
          </w:p>
        </w:tc>
        <w:tc>
          <w:tcPr>
            <w:tcW w:w="560" w:type="pct"/>
            <w:noWrap/>
            <w:vAlign w:val="bottom"/>
          </w:tcPr>
          <w:p w14:paraId="0828C07C"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3.16</w:t>
            </w:r>
            <w:r w:rsidRPr="004D47B0">
              <w:rPr>
                <w:rFonts w:ascii="Times New Roman" w:eastAsia="Times New Roman" w:hAnsi="Times New Roman" w:cs="Times New Roman"/>
                <w:sz w:val="18"/>
                <w:szCs w:val="18"/>
                <w:vertAlign w:val="superscript"/>
                <w:lang w:eastAsia="en-IN"/>
              </w:rPr>
              <w:t>g</w:t>
            </w:r>
            <w:r w:rsidRPr="004D47B0">
              <w:rPr>
                <w:rFonts w:ascii="Times New Roman" w:eastAsia="Times New Roman" w:hAnsi="Times New Roman" w:cs="Times New Roman"/>
                <w:sz w:val="18"/>
                <w:szCs w:val="18"/>
                <w:lang w:eastAsia="en-IN"/>
              </w:rPr>
              <w:t>±0.14</w:t>
            </w:r>
          </w:p>
        </w:tc>
        <w:tc>
          <w:tcPr>
            <w:tcW w:w="503" w:type="pct"/>
            <w:noWrap/>
            <w:vAlign w:val="bottom"/>
          </w:tcPr>
          <w:p w14:paraId="1E6D0C45"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2.98</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±0.03</w:t>
            </w:r>
          </w:p>
        </w:tc>
        <w:tc>
          <w:tcPr>
            <w:tcW w:w="468" w:type="pct"/>
            <w:noWrap/>
            <w:vAlign w:val="bottom"/>
          </w:tcPr>
          <w:p w14:paraId="587C87E2"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1.01</w:t>
            </w:r>
            <w:r w:rsidRPr="004D47B0">
              <w:rPr>
                <w:rFonts w:ascii="Times New Roman" w:eastAsia="Times New Roman" w:hAnsi="Times New Roman" w:cs="Times New Roman"/>
                <w:sz w:val="18"/>
                <w:szCs w:val="18"/>
                <w:vertAlign w:val="superscript"/>
                <w:lang w:eastAsia="en-IN"/>
              </w:rPr>
              <w:t>f</w:t>
            </w:r>
            <w:r w:rsidRPr="004D47B0">
              <w:rPr>
                <w:rFonts w:ascii="Times New Roman" w:eastAsia="Times New Roman" w:hAnsi="Times New Roman" w:cs="Times New Roman"/>
                <w:sz w:val="18"/>
                <w:szCs w:val="18"/>
                <w:lang w:eastAsia="en-IN"/>
              </w:rPr>
              <w:t>±0.01</w:t>
            </w:r>
          </w:p>
        </w:tc>
        <w:tc>
          <w:tcPr>
            <w:tcW w:w="454" w:type="pct"/>
            <w:noWrap/>
            <w:vAlign w:val="bottom"/>
          </w:tcPr>
          <w:p w14:paraId="3C75DA9E"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1.84k</w:t>
            </w:r>
            <w:r w:rsidRPr="004D47B0">
              <w:rPr>
                <w:rFonts w:ascii="Times New Roman" w:eastAsia="Times New Roman" w:hAnsi="Times New Roman" w:cs="Times New Roman"/>
                <w:sz w:val="18"/>
                <w:szCs w:val="18"/>
                <w:vertAlign w:val="superscript"/>
                <w:lang w:eastAsia="en-IN"/>
              </w:rPr>
              <w:t>±</w:t>
            </w:r>
            <w:r w:rsidRPr="004D47B0">
              <w:rPr>
                <w:rFonts w:ascii="Times New Roman" w:eastAsia="Times New Roman" w:hAnsi="Times New Roman" w:cs="Times New Roman"/>
                <w:sz w:val="18"/>
                <w:szCs w:val="18"/>
                <w:lang w:eastAsia="en-IN"/>
              </w:rPr>
              <w:t>0.03</w:t>
            </w:r>
          </w:p>
        </w:tc>
      </w:tr>
      <w:tr w:rsidR="00366C6E" w:rsidRPr="00CE5400" w14:paraId="48A1EBF1" w14:textId="77777777" w:rsidTr="00D40DBB">
        <w:trPr>
          <w:trHeight w:val="20"/>
        </w:trPr>
        <w:tc>
          <w:tcPr>
            <w:tcW w:w="442" w:type="pct"/>
            <w:noWrap/>
            <w:vAlign w:val="bottom"/>
          </w:tcPr>
          <w:p w14:paraId="04F03E8D" w14:textId="3618BF09" w:rsidR="00D40DBB" w:rsidRPr="004D47B0" w:rsidRDefault="009D3A59"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MS.</w:t>
            </w:r>
            <w:r w:rsidR="00631132" w:rsidRPr="004D47B0">
              <w:rPr>
                <w:rFonts w:ascii="Times New Roman" w:eastAsia="Times New Roman" w:hAnsi="Times New Roman" w:cs="Times New Roman"/>
                <w:color w:val="000000"/>
                <w:sz w:val="18"/>
                <w:szCs w:val="18"/>
                <w:lang w:eastAsia="en-IN"/>
              </w:rPr>
              <w:t>5</w:t>
            </w:r>
            <w:r w:rsidRPr="004D47B0">
              <w:rPr>
                <w:rFonts w:ascii="Times New Roman" w:eastAsia="Times New Roman" w:hAnsi="Times New Roman" w:cs="Times New Roman"/>
                <w:color w:val="000000"/>
                <w:sz w:val="18"/>
                <w:szCs w:val="18"/>
                <w:lang w:eastAsia="en-IN"/>
              </w:rPr>
              <w:t>Kn</w:t>
            </w:r>
          </w:p>
        </w:tc>
        <w:tc>
          <w:tcPr>
            <w:tcW w:w="253" w:type="pct"/>
            <w:noWrap/>
            <w:vAlign w:val="bottom"/>
          </w:tcPr>
          <w:p w14:paraId="0F9C5262" w14:textId="5AD8F15F" w:rsidR="00D40DBB" w:rsidRPr="004D47B0" w:rsidRDefault="00714EA4"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b/>
                <w:bCs/>
                <w:color w:val="000000"/>
                <w:sz w:val="18"/>
                <w:szCs w:val="18"/>
                <w:lang w:eastAsia="en-IN"/>
              </w:rPr>
              <w:t>-</w:t>
            </w:r>
          </w:p>
        </w:tc>
        <w:tc>
          <w:tcPr>
            <w:tcW w:w="253" w:type="pct"/>
            <w:noWrap/>
            <w:vAlign w:val="bottom"/>
          </w:tcPr>
          <w:p w14:paraId="7B11450D"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color w:val="000000"/>
                <w:sz w:val="18"/>
                <w:szCs w:val="18"/>
                <w:lang w:eastAsia="en-IN"/>
              </w:rPr>
              <w:t>0.5</w:t>
            </w:r>
          </w:p>
        </w:tc>
        <w:tc>
          <w:tcPr>
            <w:tcW w:w="1035" w:type="pct"/>
            <w:noWrap/>
            <w:vAlign w:val="bottom"/>
          </w:tcPr>
          <w:p w14:paraId="6093008D" w14:textId="20E050FE"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50</w:t>
            </w:r>
            <w:r w:rsidR="00077814" w:rsidRPr="004D47B0">
              <w:rPr>
                <w:rFonts w:ascii="Times New Roman" w:eastAsia="Times New Roman" w:hAnsi="Times New Roman" w:cs="Times New Roman"/>
                <w:sz w:val="18"/>
                <w:szCs w:val="18"/>
                <w:lang w:eastAsia="en-IN"/>
              </w:rPr>
              <w:t>.00</w:t>
            </w:r>
          </w:p>
        </w:tc>
        <w:tc>
          <w:tcPr>
            <w:tcW w:w="478" w:type="pct"/>
            <w:noWrap/>
            <w:vAlign w:val="bottom"/>
          </w:tcPr>
          <w:p w14:paraId="028912BE"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2.30</w:t>
            </w:r>
            <w:r w:rsidRPr="004D47B0">
              <w:rPr>
                <w:rFonts w:ascii="Times New Roman" w:eastAsia="Times New Roman" w:hAnsi="Times New Roman" w:cs="Times New Roman"/>
                <w:sz w:val="18"/>
                <w:szCs w:val="18"/>
                <w:vertAlign w:val="superscript"/>
                <w:lang w:eastAsia="en-IN"/>
              </w:rPr>
              <w:t>d</w:t>
            </w:r>
            <w:r w:rsidRPr="004D47B0">
              <w:rPr>
                <w:rFonts w:ascii="Times New Roman" w:eastAsia="Times New Roman" w:hAnsi="Times New Roman" w:cs="Times New Roman"/>
                <w:sz w:val="18"/>
                <w:szCs w:val="18"/>
                <w:lang w:eastAsia="en-IN"/>
              </w:rPr>
              <w:t>±0.14</w:t>
            </w:r>
          </w:p>
        </w:tc>
        <w:tc>
          <w:tcPr>
            <w:tcW w:w="554" w:type="pct"/>
            <w:noWrap/>
            <w:vAlign w:val="bottom"/>
          </w:tcPr>
          <w:p w14:paraId="5FA0BD9E"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3.84</w:t>
            </w:r>
            <w:r w:rsidRPr="004D47B0">
              <w:rPr>
                <w:rFonts w:ascii="Times New Roman" w:eastAsia="Times New Roman" w:hAnsi="Times New Roman" w:cs="Times New Roman"/>
                <w:sz w:val="18"/>
                <w:szCs w:val="18"/>
                <w:vertAlign w:val="superscript"/>
                <w:lang w:eastAsia="en-IN"/>
              </w:rPr>
              <w:t>gh</w:t>
            </w:r>
            <w:r w:rsidRPr="004D47B0">
              <w:rPr>
                <w:rFonts w:ascii="Times New Roman" w:eastAsia="Times New Roman" w:hAnsi="Times New Roman" w:cs="Times New Roman"/>
                <w:sz w:val="18"/>
                <w:szCs w:val="18"/>
                <w:lang w:eastAsia="en-IN"/>
              </w:rPr>
              <w:t>±0.14</w:t>
            </w:r>
          </w:p>
        </w:tc>
        <w:tc>
          <w:tcPr>
            <w:tcW w:w="560" w:type="pct"/>
            <w:noWrap/>
            <w:vAlign w:val="bottom"/>
          </w:tcPr>
          <w:p w14:paraId="349731E4"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5.50</w:t>
            </w:r>
            <w:r w:rsidRPr="004D47B0">
              <w:rPr>
                <w:rFonts w:ascii="Times New Roman" w:eastAsia="Times New Roman" w:hAnsi="Times New Roman" w:cs="Times New Roman"/>
                <w:sz w:val="18"/>
                <w:szCs w:val="18"/>
                <w:vertAlign w:val="superscript"/>
                <w:lang w:eastAsia="en-IN"/>
              </w:rPr>
              <w:t>g</w:t>
            </w:r>
            <w:r w:rsidRPr="004D47B0">
              <w:rPr>
                <w:rFonts w:ascii="Times New Roman" w:eastAsia="Times New Roman" w:hAnsi="Times New Roman" w:cs="Times New Roman"/>
                <w:sz w:val="18"/>
                <w:szCs w:val="18"/>
                <w:lang w:eastAsia="en-IN"/>
              </w:rPr>
              <w:t>±0.14</w:t>
            </w:r>
          </w:p>
        </w:tc>
        <w:tc>
          <w:tcPr>
            <w:tcW w:w="503" w:type="pct"/>
            <w:noWrap/>
            <w:vAlign w:val="bottom"/>
          </w:tcPr>
          <w:p w14:paraId="2761B9FE"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2.88</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±0.01</w:t>
            </w:r>
          </w:p>
        </w:tc>
        <w:tc>
          <w:tcPr>
            <w:tcW w:w="468" w:type="pct"/>
            <w:noWrap/>
            <w:vAlign w:val="bottom"/>
          </w:tcPr>
          <w:p w14:paraId="6B2907A8"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2.45</w:t>
            </w:r>
            <w:r w:rsidRPr="004D47B0">
              <w:rPr>
                <w:rFonts w:ascii="Times New Roman" w:eastAsia="Times New Roman" w:hAnsi="Times New Roman" w:cs="Times New Roman"/>
                <w:sz w:val="18"/>
                <w:szCs w:val="18"/>
                <w:vertAlign w:val="superscript"/>
                <w:lang w:eastAsia="en-IN"/>
              </w:rPr>
              <w:t>e</w:t>
            </w:r>
            <w:r w:rsidRPr="004D47B0">
              <w:rPr>
                <w:rFonts w:ascii="Times New Roman" w:eastAsia="Times New Roman" w:hAnsi="Times New Roman" w:cs="Times New Roman"/>
                <w:sz w:val="18"/>
                <w:szCs w:val="18"/>
                <w:lang w:eastAsia="en-IN"/>
              </w:rPr>
              <w:t>±0.01</w:t>
            </w:r>
          </w:p>
        </w:tc>
        <w:tc>
          <w:tcPr>
            <w:tcW w:w="454" w:type="pct"/>
            <w:noWrap/>
            <w:vAlign w:val="bottom"/>
          </w:tcPr>
          <w:p w14:paraId="2017B5B0"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4.23</w:t>
            </w:r>
            <w:r w:rsidRPr="004D47B0">
              <w:rPr>
                <w:rFonts w:ascii="Times New Roman" w:eastAsia="Times New Roman" w:hAnsi="Times New Roman" w:cs="Times New Roman"/>
                <w:sz w:val="18"/>
                <w:szCs w:val="18"/>
                <w:vertAlign w:val="superscript"/>
                <w:lang w:eastAsia="en-IN"/>
              </w:rPr>
              <w:t>ij</w:t>
            </w:r>
            <w:r w:rsidRPr="004D47B0">
              <w:rPr>
                <w:rFonts w:ascii="Times New Roman" w:eastAsia="Times New Roman" w:hAnsi="Times New Roman" w:cs="Times New Roman"/>
                <w:sz w:val="18"/>
                <w:szCs w:val="18"/>
                <w:lang w:eastAsia="en-IN"/>
              </w:rPr>
              <w:t>±0.05</w:t>
            </w:r>
          </w:p>
        </w:tc>
      </w:tr>
      <w:tr w:rsidR="00366C6E" w:rsidRPr="00CE5400" w14:paraId="281A6C30" w14:textId="77777777" w:rsidTr="00D40DBB">
        <w:trPr>
          <w:trHeight w:val="20"/>
        </w:trPr>
        <w:tc>
          <w:tcPr>
            <w:tcW w:w="442" w:type="pct"/>
            <w:noWrap/>
            <w:vAlign w:val="bottom"/>
          </w:tcPr>
          <w:p w14:paraId="06E54F93" w14:textId="46850CA7" w:rsidR="00D40DBB" w:rsidRPr="004D47B0" w:rsidRDefault="009D3A59"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MSKn</w:t>
            </w:r>
          </w:p>
        </w:tc>
        <w:tc>
          <w:tcPr>
            <w:tcW w:w="253" w:type="pct"/>
            <w:noWrap/>
            <w:vAlign w:val="bottom"/>
          </w:tcPr>
          <w:p w14:paraId="262A77C5" w14:textId="45946F95" w:rsidR="00D40DBB" w:rsidRPr="004D47B0" w:rsidRDefault="00714EA4"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b/>
                <w:bCs/>
                <w:color w:val="000000"/>
                <w:sz w:val="18"/>
                <w:szCs w:val="18"/>
                <w:lang w:eastAsia="en-IN"/>
              </w:rPr>
              <w:t>-</w:t>
            </w:r>
          </w:p>
        </w:tc>
        <w:tc>
          <w:tcPr>
            <w:tcW w:w="253" w:type="pct"/>
            <w:noWrap/>
            <w:vAlign w:val="bottom"/>
          </w:tcPr>
          <w:p w14:paraId="46419157" w14:textId="37B14906"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color w:val="000000"/>
                <w:sz w:val="18"/>
                <w:szCs w:val="18"/>
                <w:lang w:eastAsia="en-IN"/>
              </w:rPr>
              <w:t>1</w:t>
            </w:r>
            <w:r w:rsidR="00CB7392" w:rsidRPr="004D47B0">
              <w:rPr>
                <w:rFonts w:ascii="Times New Roman" w:eastAsia="Times New Roman" w:hAnsi="Times New Roman" w:cs="Times New Roman"/>
                <w:color w:val="000000"/>
                <w:sz w:val="18"/>
                <w:szCs w:val="18"/>
                <w:lang w:eastAsia="en-IN"/>
              </w:rPr>
              <w:t>.0</w:t>
            </w:r>
          </w:p>
        </w:tc>
        <w:tc>
          <w:tcPr>
            <w:tcW w:w="1035" w:type="pct"/>
            <w:noWrap/>
            <w:vAlign w:val="bottom"/>
          </w:tcPr>
          <w:p w14:paraId="5C71891A" w14:textId="588FE7C1"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66.6</w:t>
            </w:r>
            <w:r w:rsidR="00077814" w:rsidRPr="004D47B0">
              <w:rPr>
                <w:rFonts w:ascii="Times New Roman" w:eastAsia="Times New Roman" w:hAnsi="Times New Roman" w:cs="Times New Roman"/>
                <w:sz w:val="18"/>
                <w:szCs w:val="18"/>
                <w:lang w:eastAsia="en-IN"/>
              </w:rPr>
              <w:t>0</w:t>
            </w:r>
          </w:p>
        </w:tc>
        <w:tc>
          <w:tcPr>
            <w:tcW w:w="478" w:type="pct"/>
            <w:noWrap/>
            <w:vAlign w:val="bottom"/>
          </w:tcPr>
          <w:p w14:paraId="0AA583C3"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3.00</w:t>
            </w:r>
            <w:r w:rsidRPr="004D47B0">
              <w:rPr>
                <w:rFonts w:ascii="Times New Roman" w:eastAsia="Times New Roman" w:hAnsi="Times New Roman" w:cs="Times New Roman"/>
                <w:sz w:val="18"/>
                <w:szCs w:val="18"/>
                <w:vertAlign w:val="superscript"/>
                <w:lang w:eastAsia="en-IN"/>
              </w:rPr>
              <w:t>b</w:t>
            </w:r>
            <w:r w:rsidRPr="004D47B0">
              <w:rPr>
                <w:rFonts w:ascii="Times New Roman" w:eastAsia="Times New Roman" w:hAnsi="Times New Roman" w:cs="Times New Roman"/>
                <w:sz w:val="18"/>
                <w:szCs w:val="18"/>
                <w:lang w:eastAsia="en-IN"/>
              </w:rPr>
              <w:t>±0.00</w:t>
            </w:r>
          </w:p>
        </w:tc>
        <w:tc>
          <w:tcPr>
            <w:tcW w:w="554" w:type="pct"/>
            <w:noWrap/>
            <w:vAlign w:val="bottom"/>
          </w:tcPr>
          <w:p w14:paraId="0ABC971A"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4.50</w:t>
            </w:r>
            <w:r w:rsidRPr="004D47B0">
              <w:rPr>
                <w:rFonts w:ascii="Times New Roman" w:eastAsia="Times New Roman" w:hAnsi="Times New Roman" w:cs="Times New Roman"/>
                <w:sz w:val="18"/>
                <w:szCs w:val="18"/>
                <w:vertAlign w:val="superscript"/>
                <w:lang w:eastAsia="en-IN"/>
              </w:rPr>
              <w:t>ef</w:t>
            </w:r>
            <w:r w:rsidRPr="004D47B0">
              <w:rPr>
                <w:rFonts w:ascii="Times New Roman" w:eastAsia="Times New Roman" w:hAnsi="Times New Roman" w:cs="Times New Roman"/>
                <w:sz w:val="18"/>
                <w:szCs w:val="18"/>
                <w:lang w:eastAsia="en-IN"/>
              </w:rPr>
              <w:t>±0.14</w:t>
            </w:r>
          </w:p>
        </w:tc>
        <w:tc>
          <w:tcPr>
            <w:tcW w:w="560" w:type="pct"/>
            <w:noWrap/>
            <w:vAlign w:val="bottom"/>
          </w:tcPr>
          <w:p w14:paraId="7FFD69F4"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6.16</w:t>
            </w:r>
            <w:r w:rsidRPr="004D47B0">
              <w:rPr>
                <w:rFonts w:ascii="Times New Roman" w:eastAsia="Times New Roman" w:hAnsi="Times New Roman" w:cs="Times New Roman"/>
                <w:sz w:val="18"/>
                <w:szCs w:val="18"/>
                <w:vertAlign w:val="superscript"/>
                <w:lang w:eastAsia="en-IN"/>
              </w:rPr>
              <w:t>de</w:t>
            </w:r>
            <w:r w:rsidRPr="004D47B0">
              <w:rPr>
                <w:rFonts w:ascii="Times New Roman" w:eastAsia="Times New Roman" w:hAnsi="Times New Roman" w:cs="Times New Roman"/>
                <w:sz w:val="18"/>
                <w:szCs w:val="18"/>
                <w:lang w:eastAsia="en-IN"/>
              </w:rPr>
              <w:t>±0.14</w:t>
            </w:r>
          </w:p>
        </w:tc>
        <w:tc>
          <w:tcPr>
            <w:tcW w:w="503" w:type="pct"/>
            <w:noWrap/>
            <w:vAlign w:val="bottom"/>
          </w:tcPr>
          <w:p w14:paraId="37D6A79B"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3.05</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±0.01</w:t>
            </w:r>
          </w:p>
        </w:tc>
        <w:tc>
          <w:tcPr>
            <w:tcW w:w="468" w:type="pct"/>
            <w:noWrap/>
            <w:vAlign w:val="bottom"/>
          </w:tcPr>
          <w:p w14:paraId="40E8C9CA"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3.67</w:t>
            </w:r>
            <w:r w:rsidRPr="004D47B0">
              <w:rPr>
                <w:rFonts w:ascii="Times New Roman" w:eastAsia="Times New Roman" w:hAnsi="Times New Roman" w:cs="Times New Roman"/>
                <w:sz w:val="18"/>
                <w:szCs w:val="18"/>
                <w:vertAlign w:val="superscript"/>
                <w:lang w:eastAsia="en-IN"/>
              </w:rPr>
              <w:t>cd</w:t>
            </w:r>
            <w:r w:rsidRPr="004D47B0">
              <w:rPr>
                <w:rFonts w:ascii="Times New Roman" w:eastAsia="Times New Roman" w:hAnsi="Times New Roman" w:cs="Times New Roman"/>
                <w:sz w:val="18"/>
                <w:szCs w:val="18"/>
                <w:lang w:eastAsia="en-IN"/>
              </w:rPr>
              <w:t>±0.00</w:t>
            </w:r>
          </w:p>
        </w:tc>
        <w:tc>
          <w:tcPr>
            <w:tcW w:w="454" w:type="pct"/>
            <w:noWrap/>
            <w:vAlign w:val="bottom"/>
          </w:tcPr>
          <w:p w14:paraId="3D92141D"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6.02</w:t>
            </w:r>
            <w:r w:rsidRPr="004D47B0">
              <w:rPr>
                <w:rFonts w:ascii="Times New Roman" w:eastAsia="Times New Roman" w:hAnsi="Times New Roman" w:cs="Times New Roman"/>
                <w:sz w:val="18"/>
                <w:szCs w:val="18"/>
                <w:vertAlign w:val="superscript"/>
                <w:lang w:eastAsia="en-IN"/>
              </w:rPr>
              <w:t>f</w:t>
            </w:r>
            <w:r w:rsidRPr="004D47B0">
              <w:rPr>
                <w:rFonts w:ascii="Times New Roman" w:eastAsia="Times New Roman" w:hAnsi="Times New Roman" w:cs="Times New Roman"/>
                <w:sz w:val="18"/>
                <w:szCs w:val="18"/>
                <w:lang w:eastAsia="en-IN"/>
              </w:rPr>
              <w:t>±0.04</w:t>
            </w:r>
          </w:p>
        </w:tc>
      </w:tr>
      <w:tr w:rsidR="00366C6E" w:rsidRPr="00CE5400" w14:paraId="52CECBC8" w14:textId="77777777" w:rsidTr="00D40DBB">
        <w:trPr>
          <w:trHeight w:val="20"/>
        </w:trPr>
        <w:tc>
          <w:tcPr>
            <w:tcW w:w="442" w:type="pct"/>
            <w:noWrap/>
            <w:vAlign w:val="bottom"/>
          </w:tcPr>
          <w:p w14:paraId="18B52423" w14:textId="6E791275" w:rsidR="00D40DBB" w:rsidRPr="004D47B0" w:rsidRDefault="009D3A59" w:rsidP="00D40DBB">
            <w:pPr>
              <w:spacing w:after="0" w:line="240" w:lineRule="auto"/>
              <w:jc w:val="both"/>
              <w:rPr>
                <w:rFonts w:ascii="Times New Roman" w:eastAsia="Times New Roman" w:hAnsi="Times New Roman" w:cs="Times New Roman"/>
                <w:b/>
                <w:bCs/>
                <w:sz w:val="18"/>
                <w:szCs w:val="18"/>
                <w:lang w:eastAsia="en-IN"/>
              </w:rPr>
            </w:pPr>
            <w:bookmarkStart w:id="26" w:name="_Hlk163458318"/>
            <w:r w:rsidRPr="004D47B0">
              <w:rPr>
                <w:rFonts w:ascii="Times New Roman" w:eastAsia="Times New Roman" w:hAnsi="Times New Roman" w:cs="Times New Roman"/>
                <w:b/>
                <w:bCs/>
                <w:color w:val="000000"/>
                <w:sz w:val="18"/>
                <w:szCs w:val="18"/>
                <w:lang w:eastAsia="en-IN"/>
              </w:rPr>
              <w:t>MS</w:t>
            </w:r>
            <w:r w:rsidR="00631132" w:rsidRPr="004D47B0">
              <w:rPr>
                <w:rFonts w:ascii="Times New Roman" w:eastAsia="Times New Roman" w:hAnsi="Times New Roman" w:cs="Times New Roman"/>
                <w:b/>
                <w:bCs/>
                <w:color w:val="000000"/>
                <w:sz w:val="18"/>
                <w:szCs w:val="18"/>
                <w:lang w:eastAsia="en-IN"/>
              </w:rPr>
              <w:t>2</w:t>
            </w:r>
            <w:r w:rsidRPr="004D47B0">
              <w:rPr>
                <w:rFonts w:ascii="Times New Roman" w:eastAsia="Times New Roman" w:hAnsi="Times New Roman" w:cs="Times New Roman"/>
                <w:b/>
                <w:bCs/>
                <w:color w:val="000000"/>
                <w:sz w:val="18"/>
                <w:szCs w:val="18"/>
                <w:lang w:eastAsia="en-IN"/>
              </w:rPr>
              <w:t>Kn</w:t>
            </w:r>
          </w:p>
        </w:tc>
        <w:tc>
          <w:tcPr>
            <w:tcW w:w="253" w:type="pct"/>
            <w:noWrap/>
            <w:vAlign w:val="bottom"/>
          </w:tcPr>
          <w:p w14:paraId="78381D1E" w14:textId="419485FF" w:rsidR="00D40DBB" w:rsidRPr="004D47B0" w:rsidRDefault="00714EA4"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w:t>
            </w:r>
          </w:p>
        </w:tc>
        <w:tc>
          <w:tcPr>
            <w:tcW w:w="253" w:type="pct"/>
            <w:noWrap/>
            <w:vAlign w:val="bottom"/>
          </w:tcPr>
          <w:p w14:paraId="1BC1EFE7" w14:textId="0E1F3CEE"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2</w:t>
            </w:r>
            <w:r w:rsidR="00CB7392" w:rsidRPr="004D47B0">
              <w:rPr>
                <w:rFonts w:ascii="Times New Roman" w:eastAsia="Times New Roman" w:hAnsi="Times New Roman" w:cs="Times New Roman"/>
                <w:b/>
                <w:bCs/>
                <w:sz w:val="18"/>
                <w:szCs w:val="18"/>
                <w:lang w:eastAsia="en-IN"/>
              </w:rPr>
              <w:t>.0</w:t>
            </w:r>
          </w:p>
        </w:tc>
        <w:tc>
          <w:tcPr>
            <w:tcW w:w="1035" w:type="pct"/>
            <w:noWrap/>
            <w:vAlign w:val="bottom"/>
          </w:tcPr>
          <w:p w14:paraId="7A1D28E3" w14:textId="6642047D"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75</w:t>
            </w:r>
            <w:r w:rsidR="00077814" w:rsidRPr="004D47B0">
              <w:rPr>
                <w:rFonts w:ascii="Times New Roman" w:eastAsia="Times New Roman" w:hAnsi="Times New Roman" w:cs="Times New Roman"/>
                <w:b/>
                <w:bCs/>
                <w:sz w:val="18"/>
                <w:szCs w:val="18"/>
                <w:lang w:eastAsia="en-IN"/>
              </w:rPr>
              <w:t>.00</w:t>
            </w:r>
          </w:p>
        </w:tc>
        <w:tc>
          <w:tcPr>
            <w:tcW w:w="478" w:type="pct"/>
            <w:noWrap/>
            <w:vAlign w:val="bottom"/>
          </w:tcPr>
          <w:p w14:paraId="4BB6809A"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4.16</w:t>
            </w:r>
            <w:r w:rsidRPr="004D47B0">
              <w:rPr>
                <w:rFonts w:ascii="Times New Roman" w:eastAsia="Times New Roman" w:hAnsi="Times New Roman" w:cs="Times New Roman"/>
                <w:b/>
                <w:bCs/>
                <w:sz w:val="18"/>
                <w:szCs w:val="18"/>
                <w:vertAlign w:val="superscript"/>
                <w:lang w:eastAsia="en-IN"/>
              </w:rPr>
              <w:t>b</w:t>
            </w:r>
            <w:r w:rsidRPr="004D47B0">
              <w:rPr>
                <w:rFonts w:ascii="Times New Roman" w:eastAsia="Times New Roman" w:hAnsi="Times New Roman" w:cs="Times New Roman"/>
                <w:b/>
                <w:bCs/>
                <w:sz w:val="18"/>
                <w:szCs w:val="18"/>
                <w:lang w:eastAsia="en-IN"/>
              </w:rPr>
              <w:t>±0.14</w:t>
            </w:r>
          </w:p>
        </w:tc>
        <w:tc>
          <w:tcPr>
            <w:tcW w:w="554" w:type="pct"/>
            <w:noWrap/>
            <w:vAlign w:val="bottom"/>
          </w:tcPr>
          <w:p w14:paraId="337082C4"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6.96</w:t>
            </w:r>
            <w:r w:rsidRPr="004D47B0">
              <w:rPr>
                <w:rFonts w:ascii="Times New Roman" w:eastAsia="Times New Roman" w:hAnsi="Times New Roman" w:cs="Times New Roman"/>
                <w:b/>
                <w:bCs/>
                <w:sz w:val="18"/>
                <w:szCs w:val="18"/>
                <w:vertAlign w:val="superscript"/>
                <w:lang w:eastAsia="en-IN"/>
              </w:rPr>
              <w:t>b</w:t>
            </w:r>
            <w:r w:rsidRPr="004D47B0">
              <w:rPr>
                <w:rFonts w:ascii="Times New Roman" w:eastAsia="Times New Roman" w:hAnsi="Times New Roman" w:cs="Times New Roman"/>
                <w:b/>
                <w:bCs/>
                <w:sz w:val="18"/>
                <w:szCs w:val="18"/>
                <w:lang w:eastAsia="en-IN"/>
              </w:rPr>
              <w:t>±0.14</w:t>
            </w:r>
          </w:p>
        </w:tc>
        <w:tc>
          <w:tcPr>
            <w:tcW w:w="560" w:type="pct"/>
            <w:noWrap/>
            <w:vAlign w:val="bottom"/>
          </w:tcPr>
          <w:p w14:paraId="7E55657A"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bookmarkStart w:id="27" w:name="_Hlk163458292"/>
            <w:r w:rsidRPr="004D47B0">
              <w:rPr>
                <w:rFonts w:ascii="Times New Roman" w:eastAsia="Times New Roman" w:hAnsi="Times New Roman" w:cs="Times New Roman"/>
                <w:b/>
                <w:bCs/>
                <w:sz w:val="18"/>
                <w:szCs w:val="18"/>
                <w:lang w:eastAsia="en-IN"/>
              </w:rPr>
              <w:t>8.50</w:t>
            </w:r>
            <w:r w:rsidRPr="004D47B0">
              <w:rPr>
                <w:rFonts w:ascii="Times New Roman" w:eastAsia="Times New Roman" w:hAnsi="Times New Roman" w:cs="Times New Roman"/>
                <w:b/>
                <w:bCs/>
                <w:sz w:val="18"/>
                <w:szCs w:val="18"/>
                <w:vertAlign w:val="superscript"/>
                <w:lang w:eastAsia="en-IN"/>
              </w:rPr>
              <w:t>b</w:t>
            </w:r>
            <w:r w:rsidRPr="004D47B0">
              <w:rPr>
                <w:rFonts w:ascii="Times New Roman" w:eastAsia="Times New Roman" w:hAnsi="Times New Roman" w:cs="Times New Roman"/>
                <w:b/>
                <w:bCs/>
                <w:sz w:val="18"/>
                <w:szCs w:val="18"/>
                <w:lang w:eastAsia="en-IN"/>
              </w:rPr>
              <w:t>±0.14</w:t>
            </w:r>
            <w:bookmarkEnd w:id="27"/>
          </w:p>
        </w:tc>
        <w:tc>
          <w:tcPr>
            <w:tcW w:w="503" w:type="pct"/>
            <w:noWrap/>
            <w:vAlign w:val="bottom"/>
          </w:tcPr>
          <w:p w14:paraId="2D22F614"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4.44</w:t>
            </w:r>
            <w:r w:rsidRPr="004D47B0">
              <w:rPr>
                <w:rFonts w:ascii="Times New Roman" w:eastAsia="Times New Roman" w:hAnsi="Times New Roman" w:cs="Times New Roman"/>
                <w:b/>
                <w:bCs/>
                <w:sz w:val="18"/>
                <w:szCs w:val="18"/>
                <w:vertAlign w:val="superscript"/>
                <w:lang w:eastAsia="en-IN"/>
              </w:rPr>
              <w:t>a</w:t>
            </w:r>
            <w:r w:rsidRPr="004D47B0">
              <w:rPr>
                <w:rFonts w:ascii="Times New Roman" w:eastAsia="Times New Roman" w:hAnsi="Times New Roman" w:cs="Times New Roman"/>
                <w:b/>
                <w:bCs/>
                <w:sz w:val="18"/>
                <w:szCs w:val="18"/>
                <w:lang w:eastAsia="en-IN"/>
              </w:rPr>
              <w:t>±0.050</w:t>
            </w:r>
          </w:p>
        </w:tc>
        <w:tc>
          <w:tcPr>
            <w:tcW w:w="468" w:type="pct"/>
            <w:noWrap/>
            <w:vAlign w:val="bottom"/>
          </w:tcPr>
          <w:p w14:paraId="31472160"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6.48</w:t>
            </w:r>
            <w:r w:rsidRPr="004D47B0">
              <w:rPr>
                <w:rFonts w:ascii="Times New Roman" w:eastAsia="Times New Roman" w:hAnsi="Times New Roman" w:cs="Times New Roman"/>
                <w:b/>
                <w:bCs/>
                <w:sz w:val="18"/>
                <w:szCs w:val="18"/>
                <w:vertAlign w:val="superscript"/>
                <w:lang w:eastAsia="en-IN"/>
              </w:rPr>
              <w:t>a</w:t>
            </w:r>
            <w:r w:rsidRPr="004D47B0">
              <w:rPr>
                <w:rFonts w:ascii="Times New Roman" w:eastAsia="Times New Roman" w:hAnsi="Times New Roman" w:cs="Times New Roman"/>
                <w:b/>
                <w:bCs/>
                <w:sz w:val="18"/>
                <w:szCs w:val="18"/>
                <w:lang w:eastAsia="en-IN"/>
              </w:rPr>
              <w:t>±0.06</w:t>
            </w:r>
          </w:p>
        </w:tc>
        <w:tc>
          <w:tcPr>
            <w:tcW w:w="454" w:type="pct"/>
            <w:noWrap/>
            <w:vAlign w:val="bottom"/>
          </w:tcPr>
          <w:p w14:paraId="10D83DFD"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bookmarkStart w:id="28" w:name="_Hlk146828694"/>
            <w:r w:rsidRPr="004D47B0">
              <w:rPr>
                <w:rFonts w:ascii="Times New Roman" w:eastAsia="Times New Roman" w:hAnsi="Times New Roman" w:cs="Times New Roman"/>
                <w:b/>
                <w:bCs/>
                <w:sz w:val="18"/>
                <w:szCs w:val="18"/>
                <w:lang w:eastAsia="en-IN"/>
              </w:rPr>
              <w:t>8.83</w:t>
            </w:r>
            <w:r w:rsidRPr="004D47B0">
              <w:rPr>
                <w:rFonts w:ascii="Times New Roman" w:eastAsia="Times New Roman" w:hAnsi="Times New Roman" w:cs="Times New Roman"/>
                <w:b/>
                <w:bCs/>
                <w:sz w:val="18"/>
                <w:szCs w:val="18"/>
                <w:vertAlign w:val="superscript"/>
                <w:lang w:eastAsia="en-IN"/>
              </w:rPr>
              <w:t>b</w:t>
            </w:r>
            <w:r w:rsidRPr="004D47B0">
              <w:rPr>
                <w:rFonts w:ascii="Times New Roman" w:eastAsia="Times New Roman" w:hAnsi="Times New Roman" w:cs="Times New Roman"/>
                <w:b/>
                <w:bCs/>
                <w:sz w:val="18"/>
                <w:szCs w:val="18"/>
                <w:lang w:eastAsia="en-IN"/>
              </w:rPr>
              <w:t>±0.08</w:t>
            </w:r>
            <w:bookmarkEnd w:id="28"/>
          </w:p>
        </w:tc>
      </w:tr>
      <w:bookmarkEnd w:id="26"/>
      <w:tr w:rsidR="00366C6E" w:rsidRPr="00CE5400" w14:paraId="64D78780" w14:textId="77777777" w:rsidTr="00D40DBB">
        <w:trPr>
          <w:trHeight w:val="20"/>
        </w:trPr>
        <w:tc>
          <w:tcPr>
            <w:tcW w:w="442" w:type="pct"/>
            <w:noWrap/>
            <w:vAlign w:val="bottom"/>
          </w:tcPr>
          <w:p w14:paraId="626C8C53" w14:textId="0865137F" w:rsidR="00D40DBB" w:rsidRPr="004D47B0" w:rsidRDefault="00A11543"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MS</w:t>
            </w:r>
            <w:r w:rsidR="00AF5907" w:rsidRPr="004D47B0">
              <w:rPr>
                <w:rFonts w:ascii="Times New Roman" w:eastAsia="Times New Roman" w:hAnsi="Times New Roman" w:cs="Times New Roman"/>
                <w:color w:val="000000"/>
                <w:sz w:val="18"/>
                <w:szCs w:val="18"/>
                <w:lang w:eastAsia="en-IN"/>
              </w:rPr>
              <w:t>3</w:t>
            </w:r>
            <w:r w:rsidRPr="004D47B0">
              <w:rPr>
                <w:rFonts w:ascii="Times New Roman" w:eastAsia="Times New Roman" w:hAnsi="Times New Roman" w:cs="Times New Roman"/>
                <w:color w:val="000000"/>
                <w:sz w:val="18"/>
                <w:szCs w:val="18"/>
                <w:lang w:eastAsia="en-IN"/>
              </w:rPr>
              <w:t>Kn</w:t>
            </w:r>
          </w:p>
        </w:tc>
        <w:tc>
          <w:tcPr>
            <w:tcW w:w="253" w:type="pct"/>
            <w:noWrap/>
            <w:vAlign w:val="bottom"/>
          </w:tcPr>
          <w:p w14:paraId="79502FBB" w14:textId="71BC4143" w:rsidR="00D40DBB" w:rsidRPr="004D47B0" w:rsidRDefault="00714EA4"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b/>
                <w:bCs/>
                <w:color w:val="000000"/>
                <w:sz w:val="18"/>
                <w:szCs w:val="18"/>
                <w:lang w:eastAsia="en-IN"/>
              </w:rPr>
              <w:t>-</w:t>
            </w:r>
          </w:p>
        </w:tc>
        <w:tc>
          <w:tcPr>
            <w:tcW w:w="253" w:type="pct"/>
            <w:noWrap/>
            <w:vAlign w:val="bottom"/>
          </w:tcPr>
          <w:p w14:paraId="14440223" w14:textId="1581F56B"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color w:val="000000"/>
                <w:sz w:val="18"/>
                <w:szCs w:val="18"/>
                <w:lang w:eastAsia="en-IN"/>
              </w:rPr>
              <w:t>3</w:t>
            </w:r>
            <w:r w:rsidR="00CB7392" w:rsidRPr="004D47B0">
              <w:rPr>
                <w:rFonts w:ascii="Times New Roman" w:eastAsia="Times New Roman" w:hAnsi="Times New Roman" w:cs="Times New Roman"/>
                <w:color w:val="000000"/>
                <w:sz w:val="18"/>
                <w:szCs w:val="18"/>
                <w:lang w:eastAsia="en-IN"/>
              </w:rPr>
              <w:t>.0</w:t>
            </w:r>
          </w:p>
        </w:tc>
        <w:tc>
          <w:tcPr>
            <w:tcW w:w="1035" w:type="pct"/>
            <w:noWrap/>
            <w:vAlign w:val="bottom"/>
          </w:tcPr>
          <w:p w14:paraId="1012AD18" w14:textId="0DB30DF9"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66.6</w:t>
            </w:r>
            <w:r w:rsidR="00077814" w:rsidRPr="004D47B0">
              <w:rPr>
                <w:rFonts w:ascii="Times New Roman" w:eastAsia="Times New Roman" w:hAnsi="Times New Roman" w:cs="Times New Roman"/>
                <w:sz w:val="18"/>
                <w:szCs w:val="18"/>
                <w:lang w:eastAsia="en-IN"/>
              </w:rPr>
              <w:t>0</w:t>
            </w:r>
          </w:p>
        </w:tc>
        <w:tc>
          <w:tcPr>
            <w:tcW w:w="478" w:type="pct"/>
            <w:noWrap/>
            <w:vAlign w:val="bottom"/>
          </w:tcPr>
          <w:p w14:paraId="378723EC"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2.65</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±0.14</w:t>
            </w:r>
          </w:p>
        </w:tc>
        <w:tc>
          <w:tcPr>
            <w:tcW w:w="554" w:type="pct"/>
            <w:noWrap/>
            <w:vAlign w:val="bottom"/>
          </w:tcPr>
          <w:p w14:paraId="5679E309"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4.84</w:t>
            </w:r>
            <w:r w:rsidRPr="004D47B0">
              <w:rPr>
                <w:rFonts w:ascii="Times New Roman" w:eastAsia="Times New Roman" w:hAnsi="Times New Roman" w:cs="Times New Roman"/>
                <w:sz w:val="18"/>
                <w:szCs w:val="18"/>
                <w:vertAlign w:val="superscript"/>
                <w:lang w:eastAsia="en-IN"/>
              </w:rPr>
              <w:t>de</w:t>
            </w:r>
            <w:r w:rsidRPr="004D47B0">
              <w:rPr>
                <w:rFonts w:ascii="Times New Roman" w:eastAsia="Times New Roman" w:hAnsi="Times New Roman" w:cs="Times New Roman"/>
                <w:sz w:val="18"/>
                <w:szCs w:val="18"/>
                <w:lang w:eastAsia="en-IN"/>
              </w:rPr>
              <w:t>±0.14</w:t>
            </w:r>
          </w:p>
        </w:tc>
        <w:tc>
          <w:tcPr>
            <w:tcW w:w="560" w:type="pct"/>
            <w:noWrap/>
            <w:vAlign w:val="bottom"/>
          </w:tcPr>
          <w:p w14:paraId="1D07A2FE"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bookmarkStart w:id="29" w:name="_Hlk146828869"/>
            <w:r w:rsidRPr="004D47B0">
              <w:rPr>
                <w:rFonts w:ascii="Times New Roman" w:eastAsia="Times New Roman" w:hAnsi="Times New Roman" w:cs="Times New Roman"/>
                <w:sz w:val="18"/>
                <w:szCs w:val="18"/>
                <w:lang w:eastAsia="en-IN"/>
              </w:rPr>
              <w:t>6.50</w:t>
            </w:r>
            <w:r w:rsidRPr="004D47B0">
              <w:rPr>
                <w:rFonts w:ascii="Times New Roman" w:eastAsia="Times New Roman" w:hAnsi="Times New Roman" w:cs="Times New Roman"/>
                <w:sz w:val="18"/>
                <w:szCs w:val="18"/>
                <w:vertAlign w:val="superscript"/>
                <w:lang w:eastAsia="en-IN"/>
              </w:rPr>
              <w:t>cd</w:t>
            </w:r>
            <w:r w:rsidRPr="004D47B0">
              <w:rPr>
                <w:rFonts w:ascii="Times New Roman" w:eastAsia="Times New Roman" w:hAnsi="Times New Roman" w:cs="Times New Roman"/>
                <w:sz w:val="18"/>
                <w:szCs w:val="18"/>
                <w:lang w:eastAsia="en-IN"/>
              </w:rPr>
              <w:t>±0.14</w:t>
            </w:r>
            <w:bookmarkEnd w:id="29"/>
          </w:p>
        </w:tc>
        <w:tc>
          <w:tcPr>
            <w:tcW w:w="503" w:type="pct"/>
            <w:noWrap/>
            <w:vAlign w:val="bottom"/>
          </w:tcPr>
          <w:p w14:paraId="4904B221"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3.93</w:t>
            </w:r>
            <w:r w:rsidRPr="004D47B0">
              <w:rPr>
                <w:rFonts w:ascii="Times New Roman" w:eastAsia="Times New Roman" w:hAnsi="Times New Roman" w:cs="Times New Roman"/>
                <w:sz w:val="18"/>
                <w:szCs w:val="18"/>
                <w:vertAlign w:val="superscript"/>
                <w:lang w:eastAsia="en-IN"/>
              </w:rPr>
              <w:t>b</w:t>
            </w:r>
            <w:r w:rsidRPr="004D47B0">
              <w:rPr>
                <w:rFonts w:ascii="Times New Roman" w:eastAsia="Times New Roman" w:hAnsi="Times New Roman" w:cs="Times New Roman"/>
                <w:sz w:val="18"/>
                <w:szCs w:val="18"/>
                <w:lang w:eastAsia="en-IN"/>
              </w:rPr>
              <w:t>±0.04</w:t>
            </w:r>
          </w:p>
        </w:tc>
        <w:tc>
          <w:tcPr>
            <w:tcW w:w="468" w:type="pct"/>
            <w:noWrap/>
            <w:vAlign w:val="bottom"/>
          </w:tcPr>
          <w:p w14:paraId="54327D3F"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4.02</w:t>
            </w:r>
            <w:r w:rsidRPr="004D47B0">
              <w:rPr>
                <w:rFonts w:ascii="Times New Roman" w:eastAsia="Times New Roman" w:hAnsi="Times New Roman" w:cs="Times New Roman"/>
                <w:sz w:val="18"/>
                <w:szCs w:val="18"/>
                <w:vertAlign w:val="superscript"/>
                <w:lang w:eastAsia="en-IN"/>
              </w:rPr>
              <w:t>b</w:t>
            </w:r>
            <w:r w:rsidRPr="004D47B0">
              <w:rPr>
                <w:rFonts w:ascii="Times New Roman" w:eastAsia="Times New Roman" w:hAnsi="Times New Roman" w:cs="Times New Roman"/>
                <w:sz w:val="18"/>
                <w:szCs w:val="18"/>
                <w:lang w:eastAsia="en-IN"/>
              </w:rPr>
              <w:t>±0.09</w:t>
            </w:r>
          </w:p>
        </w:tc>
        <w:tc>
          <w:tcPr>
            <w:tcW w:w="454" w:type="pct"/>
            <w:noWrap/>
            <w:vAlign w:val="bottom"/>
          </w:tcPr>
          <w:p w14:paraId="2FFBAAE3"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6.88</w:t>
            </w:r>
            <w:r w:rsidRPr="004D47B0">
              <w:rPr>
                <w:rFonts w:ascii="Times New Roman" w:eastAsia="Times New Roman" w:hAnsi="Times New Roman" w:cs="Times New Roman"/>
                <w:sz w:val="18"/>
                <w:szCs w:val="18"/>
                <w:vertAlign w:val="superscript"/>
                <w:lang w:eastAsia="en-IN"/>
              </w:rPr>
              <w:t>e</w:t>
            </w:r>
            <w:r w:rsidRPr="004D47B0">
              <w:rPr>
                <w:rFonts w:ascii="Times New Roman" w:eastAsia="Times New Roman" w:hAnsi="Times New Roman" w:cs="Times New Roman"/>
                <w:sz w:val="18"/>
                <w:szCs w:val="18"/>
                <w:lang w:eastAsia="en-IN"/>
              </w:rPr>
              <w:t>±0.06</w:t>
            </w:r>
          </w:p>
        </w:tc>
      </w:tr>
      <w:tr w:rsidR="00366C6E" w:rsidRPr="00CE5400" w14:paraId="1149E47B" w14:textId="77777777" w:rsidTr="00D40DBB">
        <w:trPr>
          <w:trHeight w:val="20"/>
        </w:trPr>
        <w:tc>
          <w:tcPr>
            <w:tcW w:w="442" w:type="pct"/>
            <w:noWrap/>
            <w:vAlign w:val="bottom"/>
          </w:tcPr>
          <w:p w14:paraId="3B762CD1" w14:textId="0E9C750A" w:rsidR="00D40DBB" w:rsidRPr="004D47B0" w:rsidRDefault="00A11543"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MS</w:t>
            </w:r>
            <w:r w:rsidR="00AF5907" w:rsidRPr="004D47B0">
              <w:rPr>
                <w:rFonts w:ascii="Times New Roman" w:eastAsia="Times New Roman" w:hAnsi="Times New Roman" w:cs="Times New Roman"/>
                <w:color w:val="000000"/>
                <w:sz w:val="18"/>
                <w:szCs w:val="18"/>
                <w:lang w:eastAsia="en-IN"/>
              </w:rPr>
              <w:t>4</w:t>
            </w:r>
            <w:r w:rsidRPr="004D47B0">
              <w:rPr>
                <w:rFonts w:ascii="Times New Roman" w:eastAsia="Times New Roman" w:hAnsi="Times New Roman" w:cs="Times New Roman"/>
                <w:color w:val="000000"/>
                <w:sz w:val="18"/>
                <w:szCs w:val="18"/>
                <w:lang w:eastAsia="en-IN"/>
              </w:rPr>
              <w:t>Kn</w:t>
            </w:r>
          </w:p>
        </w:tc>
        <w:tc>
          <w:tcPr>
            <w:tcW w:w="253" w:type="pct"/>
            <w:noWrap/>
            <w:vAlign w:val="bottom"/>
          </w:tcPr>
          <w:p w14:paraId="3FA2164F" w14:textId="2577D4DE" w:rsidR="00D40DBB" w:rsidRPr="004D47B0" w:rsidRDefault="00714EA4"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b/>
                <w:bCs/>
                <w:color w:val="000000"/>
                <w:sz w:val="18"/>
                <w:szCs w:val="18"/>
                <w:lang w:eastAsia="en-IN"/>
              </w:rPr>
              <w:t>-</w:t>
            </w:r>
          </w:p>
        </w:tc>
        <w:tc>
          <w:tcPr>
            <w:tcW w:w="253" w:type="pct"/>
            <w:noWrap/>
            <w:vAlign w:val="bottom"/>
          </w:tcPr>
          <w:p w14:paraId="483E9A02" w14:textId="5C4DC39C"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color w:val="000000"/>
                <w:sz w:val="18"/>
                <w:szCs w:val="18"/>
                <w:lang w:eastAsia="en-IN"/>
              </w:rPr>
              <w:t>4</w:t>
            </w:r>
            <w:r w:rsidR="00CB7392" w:rsidRPr="004D47B0">
              <w:rPr>
                <w:rFonts w:ascii="Times New Roman" w:eastAsia="Times New Roman" w:hAnsi="Times New Roman" w:cs="Times New Roman"/>
                <w:color w:val="000000"/>
                <w:sz w:val="18"/>
                <w:szCs w:val="18"/>
                <w:lang w:eastAsia="en-IN"/>
              </w:rPr>
              <w:t>.0</w:t>
            </w:r>
          </w:p>
        </w:tc>
        <w:tc>
          <w:tcPr>
            <w:tcW w:w="1035" w:type="pct"/>
            <w:noWrap/>
            <w:vAlign w:val="bottom"/>
          </w:tcPr>
          <w:p w14:paraId="24A7193E" w14:textId="696E269F"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50</w:t>
            </w:r>
            <w:r w:rsidR="00077814" w:rsidRPr="004D47B0">
              <w:rPr>
                <w:rFonts w:ascii="Times New Roman" w:eastAsia="Times New Roman" w:hAnsi="Times New Roman" w:cs="Times New Roman"/>
                <w:sz w:val="18"/>
                <w:szCs w:val="18"/>
                <w:lang w:eastAsia="en-IN"/>
              </w:rPr>
              <w:t>.00</w:t>
            </w:r>
          </w:p>
        </w:tc>
        <w:tc>
          <w:tcPr>
            <w:tcW w:w="478" w:type="pct"/>
            <w:noWrap/>
            <w:vAlign w:val="bottom"/>
          </w:tcPr>
          <w:p w14:paraId="3980232F"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2.00</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±0.00</w:t>
            </w:r>
          </w:p>
        </w:tc>
        <w:tc>
          <w:tcPr>
            <w:tcW w:w="554" w:type="pct"/>
            <w:noWrap/>
            <w:vAlign w:val="bottom"/>
          </w:tcPr>
          <w:p w14:paraId="03D29CBE"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3.90</w:t>
            </w:r>
            <w:r w:rsidRPr="004D47B0">
              <w:rPr>
                <w:rFonts w:ascii="Times New Roman" w:eastAsia="Times New Roman" w:hAnsi="Times New Roman" w:cs="Times New Roman"/>
                <w:sz w:val="18"/>
                <w:szCs w:val="18"/>
                <w:vertAlign w:val="superscript"/>
                <w:lang w:eastAsia="en-IN"/>
              </w:rPr>
              <w:t>ef</w:t>
            </w:r>
            <w:r w:rsidRPr="004D47B0">
              <w:rPr>
                <w:rFonts w:ascii="Times New Roman" w:eastAsia="Times New Roman" w:hAnsi="Times New Roman" w:cs="Times New Roman"/>
                <w:sz w:val="18"/>
                <w:szCs w:val="18"/>
                <w:lang w:eastAsia="en-IN"/>
              </w:rPr>
              <w:t>±0.14</w:t>
            </w:r>
          </w:p>
        </w:tc>
        <w:tc>
          <w:tcPr>
            <w:tcW w:w="560" w:type="pct"/>
            <w:noWrap/>
            <w:vAlign w:val="bottom"/>
          </w:tcPr>
          <w:p w14:paraId="41D3D042"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5.96d</w:t>
            </w:r>
            <w:r w:rsidRPr="004D47B0">
              <w:rPr>
                <w:rFonts w:ascii="Times New Roman" w:eastAsia="Times New Roman" w:hAnsi="Times New Roman" w:cs="Times New Roman"/>
                <w:sz w:val="18"/>
                <w:szCs w:val="18"/>
                <w:vertAlign w:val="superscript"/>
                <w:lang w:eastAsia="en-IN"/>
              </w:rPr>
              <w:t>e</w:t>
            </w:r>
            <w:r w:rsidRPr="004D47B0">
              <w:rPr>
                <w:rFonts w:ascii="Times New Roman" w:eastAsia="Times New Roman" w:hAnsi="Times New Roman" w:cs="Times New Roman"/>
                <w:sz w:val="18"/>
                <w:szCs w:val="18"/>
                <w:lang w:eastAsia="en-IN"/>
              </w:rPr>
              <w:t>±0.14</w:t>
            </w:r>
          </w:p>
        </w:tc>
        <w:tc>
          <w:tcPr>
            <w:tcW w:w="503" w:type="pct"/>
            <w:noWrap/>
            <w:vAlign w:val="bottom"/>
          </w:tcPr>
          <w:p w14:paraId="75E94665"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2.76</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±0.030</w:t>
            </w:r>
          </w:p>
        </w:tc>
        <w:tc>
          <w:tcPr>
            <w:tcW w:w="468" w:type="pct"/>
            <w:noWrap/>
            <w:vAlign w:val="bottom"/>
          </w:tcPr>
          <w:p w14:paraId="113E8967"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3.58</w:t>
            </w:r>
            <w:r w:rsidRPr="004D47B0">
              <w:rPr>
                <w:rFonts w:ascii="Times New Roman" w:eastAsia="Times New Roman" w:hAnsi="Times New Roman" w:cs="Times New Roman"/>
                <w:sz w:val="18"/>
                <w:szCs w:val="18"/>
                <w:vertAlign w:val="superscript"/>
                <w:lang w:eastAsia="en-IN"/>
              </w:rPr>
              <w:t>de</w:t>
            </w:r>
            <w:r w:rsidRPr="004D47B0">
              <w:rPr>
                <w:rFonts w:ascii="Times New Roman" w:eastAsia="Times New Roman" w:hAnsi="Times New Roman" w:cs="Times New Roman"/>
                <w:sz w:val="18"/>
                <w:szCs w:val="18"/>
                <w:lang w:eastAsia="en-IN"/>
              </w:rPr>
              <w:t>±0.01</w:t>
            </w:r>
          </w:p>
        </w:tc>
        <w:tc>
          <w:tcPr>
            <w:tcW w:w="454" w:type="pct"/>
            <w:noWrap/>
            <w:vAlign w:val="bottom"/>
          </w:tcPr>
          <w:p w14:paraId="2729FFDF"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4.73</w:t>
            </w:r>
            <w:r w:rsidRPr="004D47B0">
              <w:rPr>
                <w:rFonts w:ascii="Times New Roman" w:eastAsia="Times New Roman" w:hAnsi="Times New Roman" w:cs="Times New Roman"/>
                <w:sz w:val="18"/>
                <w:szCs w:val="18"/>
                <w:vertAlign w:val="superscript"/>
                <w:lang w:eastAsia="en-IN"/>
              </w:rPr>
              <w:t>g</w:t>
            </w:r>
            <w:r w:rsidRPr="004D47B0">
              <w:rPr>
                <w:rFonts w:ascii="Times New Roman" w:eastAsia="Times New Roman" w:hAnsi="Times New Roman" w:cs="Times New Roman"/>
                <w:sz w:val="18"/>
                <w:szCs w:val="18"/>
                <w:lang w:eastAsia="en-IN"/>
              </w:rPr>
              <w:t>±0.27</w:t>
            </w:r>
          </w:p>
        </w:tc>
      </w:tr>
      <w:tr w:rsidR="00366C6E" w:rsidRPr="00CE5400" w14:paraId="1ECEA8C9" w14:textId="77777777" w:rsidTr="00D40DBB">
        <w:trPr>
          <w:trHeight w:val="20"/>
        </w:trPr>
        <w:tc>
          <w:tcPr>
            <w:tcW w:w="442" w:type="pct"/>
            <w:noWrap/>
            <w:vAlign w:val="bottom"/>
          </w:tcPr>
          <w:p w14:paraId="5ACF0DAF" w14:textId="689EF6CC" w:rsidR="00D40DBB" w:rsidRPr="004D47B0" w:rsidRDefault="00A11543"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color w:val="000000"/>
                <w:sz w:val="18"/>
                <w:szCs w:val="18"/>
                <w:lang w:eastAsia="en-IN"/>
              </w:rPr>
              <w:t>MS</w:t>
            </w:r>
            <w:r w:rsidR="00AF5907" w:rsidRPr="004D47B0">
              <w:rPr>
                <w:rFonts w:ascii="Times New Roman" w:eastAsia="Times New Roman" w:hAnsi="Times New Roman" w:cs="Times New Roman"/>
                <w:color w:val="000000"/>
                <w:sz w:val="18"/>
                <w:szCs w:val="18"/>
                <w:lang w:eastAsia="en-IN"/>
              </w:rPr>
              <w:t>5</w:t>
            </w:r>
            <w:r w:rsidRPr="004D47B0">
              <w:rPr>
                <w:rFonts w:ascii="Times New Roman" w:eastAsia="Times New Roman" w:hAnsi="Times New Roman" w:cs="Times New Roman"/>
                <w:color w:val="000000"/>
                <w:sz w:val="18"/>
                <w:szCs w:val="18"/>
                <w:lang w:eastAsia="en-IN"/>
              </w:rPr>
              <w:t>Kn</w:t>
            </w:r>
          </w:p>
        </w:tc>
        <w:tc>
          <w:tcPr>
            <w:tcW w:w="253" w:type="pct"/>
            <w:noWrap/>
            <w:vAlign w:val="bottom"/>
          </w:tcPr>
          <w:p w14:paraId="544CEBF5" w14:textId="5D33BD87" w:rsidR="00D40DBB" w:rsidRPr="004D47B0" w:rsidRDefault="00714EA4" w:rsidP="00D40DBB">
            <w:pPr>
              <w:spacing w:after="0" w:line="240" w:lineRule="auto"/>
              <w:jc w:val="both"/>
              <w:rPr>
                <w:rFonts w:ascii="Times New Roman" w:eastAsia="Times New Roman" w:hAnsi="Times New Roman" w:cs="Times New Roman"/>
                <w:color w:val="000000"/>
                <w:sz w:val="18"/>
                <w:szCs w:val="18"/>
                <w:lang w:eastAsia="en-IN"/>
              </w:rPr>
            </w:pPr>
            <w:r w:rsidRPr="004D47B0">
              <w:rPr>
                <w:rFonts w:ascii="Times New Roman" w:eastAsia="Times New Roman" w:hAnsi="Times New Roman" w:cs="Times New Roman"/>
                <w:b/>
                <w:bCs/>
                <w:color w:val="000000"/>
                <w:sz w:val="18"/>
                <w:szCs w:val="18"/>
                <w:lang w:eastAsia="en-IN"/>
              </w:rPr>
              <w:t>-</w:t>
            </w:r>
          </w:p>
        </w:tc>
        <w:tc>
          <w:tcPr>
            <w:tcW w:w="253" w:type="pct"/>
            <w:noWrap/>
            <w:vAlign w:val="bottom"/>
          </w:tcPr>
          <w:p w14:paraId="2604F9BC" w14:textId="388B6D83"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color w:val="000000"/>
                <w:sz w:val="18"/>
                <w:szCs w:val="18"/>
                <w:lang w:eastAsia="en-IN"/>
              </w:rPr>
              <w:t>5</w:t>
            </w:r>
            <w:r w:rsidR="00CB7392" w:rsidRPr="004D47B0">
              <w:rPr>
                <w:rFonts w:ascii="Times New Roman" w:eastAsia="Times New Roman" w:hAnsi="Times New Roman" w:cs="Times New Roman"/>
                <w:color w:val="000000"/>
                <w:sz w:val="18"/>
                <w:szCs w:val="18"/>
                <w:lang w:eastAsia="en-IN"/>
              </w:rPr>
              <w:t>.0</w:t>
            </w:r>
          </w:p>
        </w:tc>
        <w:tc>
          <w:tcPr>
            <w:tcW w:w="1035" w:type="pct"/>
            <w:noWrap/>
            <w:vAlign w:val="bottom"/>
          </w:tcPr>
          <w:p w14:paraId="27ED7212" w14:textId="41CC9C32"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33.3</w:t>
            </w:r>
            <w:r w:rsidR="00077814" w:rsidRPr="004D47B0">
              <w:rPr>
                <w:rFonts w:ascii="Times New Roman" w:eastAsia="Times New Roman" w:hAnsi="Times New Roman" w:cs="Times New Roman"/>
                <w:sz w:val="18"/>
                <w:szCs w:val="18"/>
                <w:lang w:eastAsia="en-IN"/>
              </w:rPr>
              <w:t>0</w:t>
            </w:r>
          </w:p>
        </w:tc>
        <w:tc>
          <w:tcPr>
            <w:tcW w:w="478" w:type="pct"/>
            <w:noWrap/>
            <w:vAlign w:val="bottom"/>
          </w:tcPr>
          <w:p w14:paraId="5B3DEF09"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0.50</w:t>
            </w:r>
            <w:r w:rsidRPr="004D47B0">
              <w:rPr>
                <w:rFonts w:ascii="Times New Roman" w:eastAsia="Times New Roman" w:hAnsi="Times New Roman" w:cs="Times New Roman"/>
                <w:sz w:val="18"/>
                <w:szCs w:val="18"/>
                <w:vertAlign w:val="superscript"/>
                <w:lang w:eastAsia="en-IN"/>
              </w:rPr>
              <w:t>e</w:t>
            </w:r>
            <w:r w:rsidRPr="004D47B0">
              <w:rPr>
                <w:rFonts w:ascii="Times New Roman" w:eastAsia="Times New Roman" w:hAnsi="Times New Roman" w:cs="Times New Roman"/>
                <w:sz w:val="18"/>
                <w:szCs w:val="18"/>
                <w:lang w:eastAsia="en-IN"/>
              </w:rPr>
              <w:t>±0.14</w:t>
            </w:r>
          </w:p>
        </w:tc>
        <w:tc>
          <w:tcPr>
            <w:tcW w:w="554" w:type="pct"/>
            <w:noWrap/>
            <w:vAlign w:val="bottom"/>
          </w:tcPr>
          <w:p w14:paraId="72080595"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3.16</w:t>
            </w:r>
            <w:r w:rsidRPr="004D47B0">
              <w:rPr>
                <w:rFonts w:ascii="Times New Roman" w:eastAsia="Times New Roman" w:hAnsi="Times New Roman" w:cs="Times New Roman"/>
                <w:sz w:val="18"/>
                <w:szCs w:val="18"/>
                <w:vertAlign w:val="superscript"/>
                <w:lang w:eastAsia="en-IN"/>
              </w:rPr>
              <w:t>fg</w:t>
            </w:r>
            <w:r w:rsidRPr="004D47B0">
              <w:rPr>
                <w:rFonts w:ascii="Times New Roman" w:eastAsia="Times New Roman" w:hAnsi="Times New Roman" w:cs="Times New Roman"/>
                <w:sz w:val="18"/>
                <w:szCs w:val="18"/>
                <w:lang w:eastAsia="en-IN"/>
              </w:rPr>
              <w:t>±0.14</w:t>
            </w:r>
          </w:p>
        </w:tc>
        <w:tc>
          <w:tcPr>
            <w:tcW w:w="560" w:type="pct"/>
            <w:noWrap/>
            <w:vAlign w:val="bottom"/>
          </w:tcPr>
          <w:p w14:paraId="38CB12C0"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4.84</w:t>
            </w:r>
            <w:r w:rsidRPr="004D47B0">
              <w:rPr>
                <w:rFonts w:ascii="Times New Roman" w:eastAsia="Times New Roman" w:hAnsi="Times New Roman" w:cs="Times New Roman"/>
                <w:sz w:val="18"/>
                <w:szCs w:val="18"/>
                <w:vertAlign w:val="superscript"/>
                <w:lang w:eastAsia="en-IN"/>
              </w:rPr>
              <w:t>e</w:t>
            </w:r>
            <w:r w:rsidRPr="004D47B0">
              <w:rPr>
                <w:rFonts w:ascii="Times New Roman" w:eastAsia="Times New Roman" w:hAnsi="Times New Roman" w:cs="Times New Roman"/>
                <w:sz w:val="18"/>
                <w:szCs w:val="18"/>
                <w:lang w:eastAsia="en-IN"/>
              </w:rPr>
              <w:t>±0.14</w:t>
            </w:r>
          </w:p>
        </w:tc>
        <w:tc>
          <w:tcPr>
            <w:tcW w:w="503" w:type="pct"/>
            <w:noWrap/>
            <w:vAlign w:val="bottom"/>
          </w:tcPr>
          <w:p w14:paraId="619B1FB2"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2.68</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±0.040</w:t>
            </w:r>
          </w:p>
        </w:tc>
        <w:tc>
          <w:tcPr>
            <w:tcW w:w="468" w:type="pct"/>
            <w:noWrap/>
            <w:vAlign w:val="bottom"/>
          </w:tcPr>
          <w:p w14:paraId="171BE89A"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2.75</w:t>
            </w:r>
            <w:r w:rsidRPr="004D47B0">
              <w:rPr>
                <w:rFonts w:ascii="Times New Roman" w:eastAsia="Times New Roman" w:hAnsi="Times New Roman" w:cs="Times New Roman"/>
                <w:sz w:val="18"/>
                <w:szCs w:val="18"/>
                <w:vertAlign w:val="superscript"/>
                <w:lang w:eastAsia="en-IN"/>
              </w:rPr>
              <w:t>c</w:t>
            </w:r>
            <w:r w:rsidRPr="004D47B0">
              <w:rPr>
                <w:rFonts w:ascii="Times New Roman" w:eastAsia="Times New Roman" w:hAnsi="Times New Roman" w:cs="Times New Roman"/>
                <w:sz w:val="18"/>
                <w:szCs w:val="18"/>
                <w:lang w:eastAsia="en-IN"/>
              </w:rPr>
              <w:t>±0.01</w:t>
            </w:r>
          </w:p>
        </w:tc>
        <w:tc>
          <w:tcPr>
            <w:tcW w:w="454" w:type="pct"/>
            <w:noWrap/>
            <w:vAlign w:val="bottom"/>
          </w:tcPr>
          <w:p w14:paraId="24B715DE" w14:textId="77777777" w:rsidR="00D40DBB" w:rsidRPr="004D47B0" w:rsidRDefault="00D40DBB" w:rsidP="00D40DBB">
            <w:pPr>
              <w:spacing w:after="0" w:line="240" w:lineRule="auto"/>
              <w:jc w:val="both"/>
              <w:rPr>
                <w:rFonts w:ascii="Times New Roman" w:eastAsia="Times New Roman" w:hAnsi="Times New Roman" w:cs="Times New Roman"/>
                <w:sz w:val="18"/>
                <w:szCs w:val="18"/>
                <w:lang w:eastAsia="en-IN"/>
              </w:rPr>
            </w:pPr>
            <w:r w:rsidRPr="004D47B0">
              <w:rPr>
                <w:rFonts w:ascii="Times New Roman" w:eastAsia="Times New Roman" w:hAnsi="Times New Roman" w:cs="Times New Roman"/>
                <w:sz w:val="18"/>
                <w:szCs w:val="18"/>
                <w:lang w:eastAsia="en-IN"/>
              </w:rPr>
              <w:t>3.48h±0.01</w:t>
            </w:r>
          </w:p>
        </w:tc>
      </w:tr>
      <w:tr w:rsidR="00D13838" w:rsidRPr="00CE5400" w14:paraId="36910A7A" w14:textId="77777777" w:rsidTr="00D40DBB">
        <w:trPr>
          <w:trHeight w:val="20"/>
        </w:trPr>
        <w:tc>
          <w:tcPr>
            <w:tcW w:w="1983" w:type="pct"/>
            <w:gridSpan w:val="4"/>
            <w:noWrap/>
            <w:vAlign w:val="bottom"/>
          </w:tcPr>
          <w:p w14:paraId="792DF744"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color w:val="000000"/>
                <w:sz w:val="18"/>
                <w:szCs w:val="18"/>
                <w:lang w:eastAsia="en-IN"/>
              </w:rPr>
              <w:t>CD</w:t>
            </w:r>
            <w:r w:rsidRPr="004D47B0">
              <w:rPr>
                <w:rFonts w:ascii="Times New Roman" w:hAnsi="Times New Roman" w:cs="Times New Roman"/>
                <w:b/>
                <w:bCs/>
                <w:sz w:val="18"/>
                <w:szCs w:val="18"/>
              </w:rPr>
              <w:t xml:space="preserve"> </w:t>
            </w:r>
            <w:r w:rsidRPr="004D47B0">
              <w:rPr>
                <w:rFonts w:ascii="Times New Roman" w:eastAsia="Times New Roman" w:hAnsi="Times New Roman" w:cs="Times New Roman"/>
                <w:b/>
                <w:bCs/>
                <w:color w:val="000000"/>
                <w:sz w:val="18"/>
                <w:szCs w:val="18"/>
                <w:vertAlign w:val="subscript"/>
                <w:lang w:eastAsia="en-IN"/>
              </w:rPr>
              <w:t>0.05</w:t>
            </w:r>
          </w:p>
        </w:tc>
        <w:tc>
          <w:tcPr>
            <w:tcW w:w="478" w:type="pct"/>
            <w:noWrap/>
            <w:vAlign w:val="bottom"/>
          </w:tcPr>
          <w:p w14:paraId="7373DA25"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hAnsi="Times New Roman" w:cs="Times New Roman"/>
                <w:b/>
                <w:bCs/>
                <w:sz w:val="18"/>
                <w:szCs w:val="18"/>
              </w:rPr>
              <w:t>0.337</w:t>
            </w:r>
          </w:p>
        </w:tc>
        <w:tc>
          <w:tcPr>
            <w:tcW w:w="554" w:type="pct"/>
            <w:noWrap/>
            <w:vAlign w:val="bottom"/>
          </w:tcPr>
          <w:p w14:paraId="3E84B3C1"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hAnsi="Times New Roman" w:cs="Times New Roman"/>
                <w:b/>
                <w:bCs/>
                <w:sz w:val="18"/>
                <w:szCs w:val="18"/>
              </w:rPr>
              <w:t>0.631</w:t>
            </w:r>
          </w:p>
        </w:tc>
        <w:tc>
          <w:tcPr>
            <w:tcW w:w="560" w:type="pct"/>
            <w:noWrap/>
            <w:vAlign w:val="bottom"/>
          </w:tcPr>
          <w:p w14:paraId="03F0C5C3"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hAnsi="Times New Roman" w:cs="Times New Roman"/>
                <w:b/>
                <w:bCs/>
                <w:sz w:val="18"/>
                <w:szCs w:val="18"/>
              </w:rPr>
              <w:t>0.417</w:t>
            </w:r>
          </w:p>
        </w:tc>
        <w:tc>
          <w:tcPr>
            <w:tcW w:w="503" w:type="pct"/>
            <w:noWrap/>
            <w:vAlign w:val="bottom"/>
          </w:tcPr>
          <w:p w14:paraId="46DF8ABA"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0.312</w:t>
            </w:r>
          </w:p>
        </w:tc>
        <w:tc>
          <w:tcPr>
            <w:tcW w:w="468" w:type="pct"/>
            <w:noWrap/>
            <w:vAlign w:val="bottom"/>
          </w:tcPr>
          <w:p w14:paraId="08D9E6F4"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0.664</w:t>
            </w:r>
          </w:p>
        </w:tc>
        <w:tc>
          <w:tcPr>
            <w:tcW w:w="454" w:type="pct"/>
            <w:noWrap/>
            <w:vAlign w:val="bottom"/>
          </w:tcPr>
          <w:p w14:paraId="2A7DC8E7" w14:textId="77777777" w:rsidR="00D40DBB" w:rsidRPr="004D47B0" w:rsidRDefault="00D40DBB" w:rsidP="00D40DBB">
            <w:pPr>
              <w:spacing w:after="0" w:line="240" w:lineRule="auto"/>
              <w:jc w:val="both"/>
              <w:rPr>
                <w:rFonts w:ascii="Times New Roman" w:eastAsia="Times New Roman" w:hAnsi="Times New Roman" w:cs="Times New Roman"/>
                <w:b/>
                <w:bCs/>
                <w:sz w:val="18"/>
                <w:szCs w:val="18"/>
                <w:lang w:eastAsia="en-IN"/>
              </w:rPr>
            </w:pPr>
            <w:r w:rsidRPr="004D47B0">
              <w:rPr>
                <w:rFonts w:ascii="Times New Roman" w:eastAsia="Times New Roman" w:hAnsi="Times New Roman" w:cs="Times New Roman"/>
                <w:b/>
                <w:bCs/>
                <w:sz w:val="18"/>
                <w:szCs w:val="18"/>
                <w:lang w:eastAsia="en-IN"/>
              </w:rPr>
              <w:t>0.454</w:t>
            </w:r>
          </w:p>
        </w:tc>
      </w:tr>
    </w:tbl>
    <w:p w14:paraId="062A17C6" w14:textId="725583D4" w:rsidR="004A23A1" w:rsidRPr="00671F1C" w:rsidRDefault="00D40DBB" w:rsidP="004A23A1">
      <w:pPr>
        <w:tabs>
          <w:tab w:val="left" w:pos="1112"/>
        </w:tabs>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 xml:space="preserve">      </w:t>
      </w:r>
      <w:r w:rsidR="004A23A1" w:rsidRPr="00671F1C">
        <w:rPr>
          <w:rFonts w:ascii="Times New Roman" w:eastAsia="Times New Roman" w:hAnsi="Times New Roman" w:cs="Times New Roman"/>
          <w:b/>
          <w:bCs/>
          <w:color w:val="000000"/>
          <w:sz w:val="20"/>
          <w:szCs w:val="20"/>
          <w:lang w:eastAsia="en-IN"/>
        </w:rPr>
        <w:t xml:space="preserve">Table </w:t>
      </w:r>
      <w:r w:rsidR="00042D69">
        <w:rPr>
          <w:rFonts w:ascii="Times New Roman" w:eastAsia="Times New Roman" w:hAnsi="Times New Roman" w:cs="Times New Roman"/>
          <w:b/>
          <w:bCs/>
          <w:color w:val="000000"/>
          <w:sz w:val="20"/>
          <w:szCs w:val="20"/>
          <w:lang w:eastAsia="en-IN"/>
        </w:rPr>
        <w:t>4</w:t>
      </w:r>
      <w:r w:rsidR="004A23A1" w:rsidRPr="00671F1C">
        <w:rPr>
          <w:rFonts w:ascii="Times New Roman" w:eastAsia="Times New Roman" w:hAnsi="Times New Roman" w:cs="Times New Roman"/>
          <w:b/>
          <w:bCs/>
          <w:color w:val="000000"/>
          <w:sz w:val="20"/>
          <w:szCs w:val="20"/>
          <w:lang w:eastAsia="en-IN"/>
        </w:rPr>
        <w:t xml:space="preserve"> </w:t>
      </w:r>
      <w:r w:rsidR="00B86FEB" w:rsidRPr="00671F1C">
        <w:rPr>
          <w:rFonts w:ascii="Times New Roman" w:hAnsi="Times New Roman" w:cs="Times New Roman"/>
          <w:b/>
          <w:bCs/>
          <w:sz w:val="20"/>
          <w:szCs w:val="20"/>
        </w:rPr>
        <w:t>E</w:t>
      </w:r>
      <w:r w:rsidR="004A23A1" w:rsidRPr="00671F1C">
        <w:rPr>
          <w:rFonts w:ascii="Times New Roman" w:hAnsi="Times New Roman" w:cs="Times New Roman"/>
          <w:b/>
          <w:bCs/>
          <w:sz w:val="20"/>
          <w:szCs w:val="20"/>
        </w:rPr>
        <w:t xml:space="preserve">ffect of added </w:t>
      </w:r>
      <w:r w:rsidR="00B86FEB" w:rsidRPr="00671F1C">
        <w:rPr>
          <w:rFonts w:ascii="Times New Roman" w:hAnsi="Times New Roman" w:cs="Times New Roman"/>
          <w:b/>
          <w:bCs/>
          <w:sz w:val="20"/>
          <w:szCs w:val="20"/>
        </w:rPr>
        <w:t xml:space="preserve">different </w:t>
      </w:r>
      <w:r w:rsidR="004A23A1" w:rsidRPr="00671F1C">
        <w:rPr>
          <w:rFonts w:ascii="Times New Roman" w:hAnsi="Times New Roman" w:cs="Times New Roman"/>
          <w:b/>
          <w:bCs/>
          <w:sz w:val="20"/>
          <w:szCs w:val="20"/>
        </w:rPr>
        <w:t>cytokinins</w:t>
      </w:r>
      <w:r w:rsidR="00DE1684" w:rsidRPr="00671F1C">
        <w:rPr>
          <w:rFonts w:ascii="Times New Roman" w:hAnsi="Times New Roman" w:cs="Times New Roman"/>
          <w:b/>
          <w:bCs/>
          <w:sz w:val="20"/>
          <w:szCs w:val="20"/>
        </w:rPr>
        <w:t xml:space="preserve"> as alone</w:t>
      </w:r>
      <w:r w:rsidR="004A23A1" w:rsidRPr="00671F1C">
        <w:rPr>
          <w:rFonts w:ascii="Times New Roman" w:hAnsi="Times New Roman" w:cs="Times New Roman"/>
          <w:b/>
          <w:bCs/>
          <w:sz w:val="20"/>
          <w:szCs w:val="20"/>
        </w:rPr>
        <w:t xml:space="preserve"> in varying concentrations on </w:t>
      </w:r>
      <w:r w:rsidR="004A23A1" w:rsidRPr="00671F1C">
        <w:rPr>
          <w:rFonts w:ascii="Times New Roman" w:hAnsi="Times New Roman" w:cs="Times New Roman"/>
          <w:b/>
          <w:bCs/>
          <w:i/>
          <w:sz w:val="20"/>
          <w:szCs w:val="20"/>
        </w:rPr>
        <w:t xml:space="preserve">in vitro </w:t>
      </w:r>
      <w:r w:rsidR="004A23A1" w:rsidRPr="00671F1C">
        <w:rPr>
          <w:rFonts w:ascii="Times New Roman" w:hAnsi="Times New Roman" w:cs="Times New Roman"/>
          <w:b/>
          <w:bCs/>
          <w:sz w:val="20"/>
          <w:szCs w:val="20"/>
        </w:rPr>
        <w:t xml:space="preserve">response of cultured </w:t>
      </w:r>
      <w:r w:rsidR="00366C6E" w:rsidRPr="00671F1C">
        <w:rPr>
          <w:rFonts w:ascii="Times New Roman" w:hAnsi="Times New Roman" w:cs="Times New Roman"/>
          <w:b/>
          <w:bCs/>
          <w:sz w:val="20"/>
          <w:szCs w:val="20"/>
        </w:rPr>
        <w:t>nodal segments</w:t>
      </w:r>
    </w:p>
    <w:p w14:paraId="4093D9ED" w14:textId="77777777" w:rsidR="00D40DBB" w:rsidRPr="00CE5400" w:rsidRDefault="00D40DBB" w:rsidP="00D40DBB">
      <w:pPr>
        <w:rPr>
          <w:rFonts w:ascii="Times New Roman" w:eastAsia="Times New Roman" w:hAnsi="Times New Roman" w:cs="Times New Roman"/>
          <w:b/>
          <w:bCs/>
          <w:color w:val="000000"/>
          <w:sz w:val="20"/>
          <w:szCs w:val="20"/>
          <w:lang w:eastAsia="en-IN"/>
        </w:rPr>
      </w:pPr>
    </w:p>
    <w:p w14:paraId="5EAE7CAB" w14:textId="77777777" w:rsidR="004A23A1" w:rsidRPr="00CE5400" w:rsidRDefault="004A23A1" w:rsidP="00F52C19">
      <w:pPr>
        <w:spacing w:before="120" w:after="120" w:line="36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Mean values within column followed by the different letters significantly differed by Duncan’s multiple range test (P&gt;0.05)</w:t>
      </w:r>
    </w:p>
    <w:p w14:paraId="7DEF5DC7" w14:textId="35B79C03" w:rsidR="00D40DBB" w:rsidRPr="00CE5400" w:rsidRDefault="00D40DBB" w:rsidP="00D40DBB">
      <w:pPr>
        <w:rPr>
          <w:rFonts w:ascii="Times New Roman" w:hAnsi="Times New Roman" w:cs="Times New Roman"/>
          <w:sz w:val="20"/>
          <w:szCs w:val="20"/>
        </w:rPr>
        <w:sectPr w:rsidR="00D40DBB" w:rsidRPr="00CE5400" w:rsidSect="00AE1D30">
          <w:pgSz w:w="16838" w:h="11906" w:orient="landscape"/>
          <w:pgMar w:top="2160" w:right="1440" w:bottom="1440" w:left="1440" w:header="720" w:footer="720" w:gutter="0"/>
          <w:cols w:space="708"/>
        </w:sectPr>
      </w:pPr>
    </w:p>
    <w:p w14:paraId="73715C73" w14:textId="337CB076" w:rsidR="00D40DBB" w:rsidRPr="00671F1C" w:rsidRDefault="00A173E8" w:rsidP="00D40DBB">
      <w:pPr>
        <w:tabs>
          <w:tab w:val="left" w:pos="1112"/>
        </w:tabs>
        <w:spacing w:after="0" w:line="240" w:lineRule="auto"/>
        <w:jc w:val="both"/>
        <w:rPr>
          <w:rFonts w:ascii="Times New Roman" w:eastAsia="Times New Roman" w:hAnsi="Times New Roman" w:cs="Times New Roman"/>
          <w:b/>
          <w:bCs/>
          <w:color w:val="000000"/>
          <w:sz w:val="20"/>
          <w:szCs w:val="20"/>
          <w:lang w:eastAsia="en-IN"/>
        </w:rPr>
      </w:pPr>
      <w:r w:rsidRPr="00671F1C">
        <w:rPr>
          <w:rFonts w:ascii="Times New Roman" w:eastAsia="Times New Roman" w:hAnsi="Times New Roman" w:cs="Times New Roman"/>
          <w:b/>
          <w:bCs/>
          <w:color w:val="000000"/>
          <w:sz w:val="20"/>
          <w:szCs w:val="20"/>
          <w:lang w:eastAsia="en-IN"/>
        </w:rPr>
        <w:lastRenderedPageBreak/>
        <w:t xml:space="preserve">Table 5 </w:t>
      </w:r>
      <w:r w:rsidR="00742DBE" w:rsidRPr="00671F1C">
        <w:rPr>
          <w:rFonts w:ascii="Times New Roman" w:hAnsi="Times New Roman" w:cs="Times New Roman"/>
          <w:b/>
          <w:bCs/>
          <w:sz w:val="20"/>
          <w:szCs w:val="20"/>
        </w:rPr>
        <w:t xml:space="preserve">Combined effect of added </w:t>
      </w:r>
      <w:r w:rsidR="003739E5" w:rsidRPr="00671F1C">
        <w:rPr>
          <w:rFonts w:ascii="Times New Roman" w:hAnsi="Times New Roman" w:cs="Times New Roman"/>
          <w:b/>
          <w:bCs/>
          <w:sz w:val="20"/>
          <w:szCs w:val="20"/>
        </w:rPr>
        <w:t xml:space="preserve">BAP and </w:t>
      </w:r>
      <w:r w:rsidR="00E118FE" w:rsidRPr="00671F1C">
        <w:rPr>
          <w:rFonts w:ascii="Times New Roman" w:hAnsi="Times New Roman" w:cs="Times New Roman"/>
          <w:b/>
          <w:bCs/>
          <w:sz w:val="20"/>
          <w:szCs w:val="20"/>
        </w:rPr>
        <w:t>Kn</w:t>
      </w:r>
      <w:r w:rsidR="00742DBE" w:rsidRPr="00671F1C">
        <w:rPr>
          <w:rFonts w:ascii="Times New Roman" w:hAnsi="Times New Roman" w:cs="Times New Roman"/>
          <w:b/>
          <w:bCs/>
          <w:sz w:val="20"/>
          <w:szCs w:val="20"/>
        </w:rPr>
        <w:t xml:space="preserve"> in varying concentrations and combinations on </w:t>
      </w:r>
      <w:r w:rsidR="00742DBE" w:rsidRPr="00671F1C">
        <w:rPr>
          <w:rFonts w:ascii="Times New Roman" w:hAnsi="Times New Roman" w:cs="Times New Roman"/>
          <w:b/>
          <w:bCs/>
          <w:i/>
          <w:sz w:val="20"/>
          <w:szCs w:val="20"/>
        </w:rPr>
        <w:t xml:space="preserve">in vitro </w:t>
      </w:r>
      <w:r w:rsidR="00742DBE" w:rsidRPr="00671F1C">
        <w:rPr>
          <w:rFonts w:ascii="Times New Roman" w:hAnsi="Times New Roman" w:cs="Times New Roman"/>
          <w:b/>
          <w:bCs/>
          <w:sz w:val="20"/>
          <w:szCs w:val="20"/>
        </w:rPr>
        <w:t xml:space="preserve">response of cultured </w:t>
      </w:r>
      <w:r w:rsidR="00F45736" w:rsidRPr="00671F1C">
        <w:rPr>
          <w:rFonts w:ascii="Times New Roman" w:hAnsi="Times New Roman" w:cs="Times New Roman"/>
          <w:b/>
          <w:bCs/>
          <w:sz w:val="20"/>
          <w:szCs w:val="20"/>
        </w:rPr>
        <w:t>nodal</w:t>
      </w:r>
      <w:r w:rsidR="00B05349" w:rsidRPr="00671F1C">
        <w:rPr>
          <w:rFonts w:ascii="Times New Roman" w:hAnsi="Times New Roman" w:cs="Times New Roman"/>
          <w:b/>
          <w:bCs/>
          <w:sz w:val="20"/>
          <w:szCs w:val="20"/>
        </w:rPr>
        <w:t xml:space="preserve"> segments</w:t>
      </w:r>
    </w:p>
    <w:tbl>
      <w:tblPr>
        <w:tblpPr w:leftFromText="180" w:rightFromText="180" w:vertAnchor="page" w:horzAnchor="margin" w:tblpY="25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497"/>
        <w:gridCol w:w="1377"/>
        <w:gridCol w:w="1844"/>
        <w:gridCol w:w="1466"/>
        <w:gridCol w:w="1214"/>
        <w:gridCol w:w="1192"/>
        <w:gridCol w:w="1156"/>
        <w:gridCol w:w="1156"/>
        <w:gridCol w:w="1191"/>
      </w:tblGrid>
      <w:tr w:rsidR="0007255D" w:rsidRPr="00CE5400" w14:paraId="0003FC66" w14:textId="77777777" w:rsidTr="0007255D">
        <w:trPr>
          <w:trHeight w:val="266"/>
        </w:trPr>
        <w:tc>
          <w:tcPr>
            <w:tcW w:w="665" w:type="pct"/>
            <w:vMerge w:val="restart"/>
            <w:noWrap/>
            <w:vAlign w:val="bottom"/>
          </w:tcPr>
          <w:p w14:paraId="406FCC82" w14:textId="77777777" w:rsidR="0007255D" w:rsidRPr="00CE5400" w:rsidRDefault="0007255D"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xml:space="preserve">Culture </w:t>
            </w:r>
          </w:p>
          <w:p w14:paraId="5EF49B3B" w14:textId="58C609B8" w:rsidR="0007255D" w:rsidRPr="00CE5400" w:rsidRDefault="0007255D"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media combination</w:t>
            </w:r>
          </w:p>
        </w:tc>
        <w:tc>
          <w:tcPr>
            <w:tcW w:w="1030" w:type="pct"/>
            <w:gridSpan w:val="2"/>
            <w:noWrap/>
            <w:vAlign w:val="bottom"/>
          </w:tcPr>
          <w:p w14:paraId="68F413E7" w14:textId="109E70AD" w:rsidR="0007255D" w:rsidRPr="00CE5400" w:rsidRDefault="0007255D"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xml:space="preserve">Plant growth regulators </w:t>
            </w:r>
            <w:r w:rsidRPr="00CF33CD">
              <w:rPr>
                <w:rFonts w:ascii="Times New Roman" w:eastAsia="Times New Roman" w:hAnsi="Times New Roman" w:cs="Times New Roman"/>
                <w:b/>
                <w:bCs/>
                <w:color w:val="000000"/>
                <w:sz w:val="20"/>
                <w:szCs w:val="20"/>
                <w:highlight w:val="yellow"/>
                <w:lang w:eastAsia="en-IN"/>
              </w:rPr>
              <w:t>(mgl</w:t>
            </w:r>
            <w:r w:rsidRPr="00CF33CD">
              <w:rPr>
                <w:rFonts w:ascii="Times New Roman" w:eastAsia="Times New Roman" w:hAnsi="Times New Roman" w:cs="Times New Roman"/>
                <w:b/>
                <w:bCs/>
                <w:color w:val="000000"/>
                <w:sz w:val="20"/>
                <w:szCs w:val="20"/>
                <w:highlight w:val="yellow"/>
                <w:vertAlign w:val="superscript"/>
                <w:lang w:eastAsia="en-IN"/>
              </w:rPr>
              <w:t>-1</w:t>
            </w:r>
            <w:r w:rsidRPr="00CF33CD">
              <w:rPr>
                <w:rFonts w:ascii="Times New Roman" w:eastAsia="Times New Roman" w:hAnsi="Times New Roman" w:cs="Times New Roman"/>
                <w:b/>
                <w:bCs/>
                <w:color w:val="000000"/>
                <w:sz w:val="20"/>
                <w:szCs w:val="20"/>
                <w:highlight w:val="yellow"/>
                <w:lang w:eastAsia="en-IN"/>
              </w:rPr>
              <w:t>)</w:t>
            </w:r>
          </w:p>
        </w:tc>
        <w:tc>
          <w:tcPr>
            <w:tcW w:w="661" w:type="pct"/>
            <w:vMerge w:val="restart"/>
            <w:noWrap/>
            <w:vAlign w:val="bottom"/>
          </w:tcPr>
          <w:p w14:paraId="0C8841B2" w14:textId="77777777" w:rsidR="0007255D" w:rsidRPr="0007255D" w:rsidRDefault="0007255D" w:rsidP="00C23000">
            <w:pPr>
              <w:spacing w:after="0" w:line="276" w:lineRule="auto"/>
              <w:jc w:val="both"/>
              <w:rPr>
                <w:rFonts w:ascii="Times New Roman" w:eastAsia="Times New Roman" w:hAnsi="Times New Roman" w:cs="Times New Roman"/>
                <w:b/>
                <w:bCs/>
                <w:color w:val="000000"/>
                <w:sz w:val="20"/>
                <w:szCs w:val="20"/>
                <w:highlight w:val="yellow"/>
                <w:lang w:eastAsia="en-IN"/>
              </w:rPr>
            </w:pPr>
            <w:r w:rsidRPr="0007255D">
              <w:rPr>
                <w:rFonts w:ascii="Times New Roman" w:eastAsia="Times New Roman" w:hAnsi="Times New Roman" w:cs="Times New Roman"/>
                <w:b/>
                <w:bCs/>
                <w:color w:val="000000"/>
                <w:sz w:val="20"/>
                <w:szCs w:val="20"/>
                <w:highlight w:val="yellow"/>
                <w:lang w:eastAsia="en-IN"/>
              </w:rPr>
              <w:t xml:space="preserve">Shoot proliferating </w:t>
            </w:r>
          </w:p>
          <w:p w14:paraId="76AC6D37" w14:textId="3EB4AFD0" w:rsidR="0007255D" w:rsidRPr="0007255D" w:rsidRDefault="0007255D" w:rsidP="00C23000">
            <w:pPr>
              <w:spacing w:after="0" w:line="276" w:lineRule="auto"/>
              <w:jc w:val="both"/>
              <w:rPr>
                <w:rFonts w:ascii="Times New Roman" w:eastAsia="Times New Roman" w:hAnsi="Times New Roman" w:cs="Times New Roman"/>
                <w:b/>
                <w:bCs/>
                <w:color w:val="000000"/>
                <w:sz w:val="20"/>
                <w:szCs w:val="20"/>
                <w:highlight w:val="yellow"/>
                <w:lang w:eastAsia="en-IN"/>
              </w:rPr>
            </w:pPr>
            <w:r w:rsidRPr="0007255D">
              <w:rPr>
                <w:rFonts w:ascii="Times New Roman" w:eastAsia="Times New Roman" w:hAnsi="Times New Roman" w:cs="Times New Roman"/>
                <w:b/>
                <w:bCs/>
                <w:color w:val="000000"/>
                <w:sz w:val="20"/>
                <w:szCs w:val="20"/>
                <w:highlight w:val="yellow"/>
                <w:lang w:eastAsia="en-IN"/>
              </w:rPr>
              <w:t>Explant (%)</w:t>
            </w:r>
          </w:p>
        </w:tc>
        <w:tc>
          <w:tcPr>
            <w:tcW w:w="1388" w:type="pct"/>
            <w:gridSpan w:val="3"/>
            <w:noWrap/>
            <w:vAlign w:val="bottom"/>
          </w:tcPr>
          <w:p w14:paraId="4FE6D130" w14:textId="11DA095F" w:rsidR="0007255D" w:rsidRPr="00CE5400" w:rsidRDefault="0007255D"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Numbers of shoots per explant</w:t>
            </w:r>
          </w:p>
        </w:tc>
        <w:tc>
          <w:tcPr>
            <w:tcW w:w="1256" w:type="pct"/>
            <w:gridSpan w:val="3"/>
            <w:noWrap/>
            <w:vAlign w:val="bottom"/>
          </w:tcPr>
          <w:p w14:paraId="64F4022A" w14:textId="2CAA93D6" w:rsidR="0007255D" w:rsidRPr="00CE5400" w:rsidRDefault="0007255D"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xml:space="preserve">Shoot length </w:t>
            </w:r>
            <w:r w:rsidRPr="00CF33CD">
              <w:rPr>
                <w:rFonts w:ascii="Times New Roman" w:eastAsia="Times New Roman" w:hAnsi="Times New Roman" w:cs="Times New Roman"/>
                <w:b/>
                <w:bCs/>
                <w:color w:val="000000"/>
                <w:sz w:val="20"/>
                <w:szCs w:val="20"/>
                <w:highlight w:val="yellow"/>
                <w:lang w:eastAsia="en-IN"/>
              </w:rPr>
              <w:t>(in cm)</w:t>
            </w:r>
          </w:p>
        </w:tc>
      </w:tr>
      <w:tr w:rsidR="0007255D" w:rsidRPr="00CE5400" w14:paraId="3F07EDE5" w14:textId="77777777" w:rsidTr="0007255D">
        <w:trPr>
          <w:trHeight w:val="132"/>
        </w:trPr>
        <w:tc>
          <w:tcPr>
            <w:tcW w:w="665" w:type="pct"/>
            <w:vMerge/>
            <w:vAlign w:val="center"/>
          </w:tcPr>
          <w:p w14:paraId="33F68130" w14:textId="77777777" w:rsidR="0007255D" w:rsidRPr="00CE5400" w:rsidRDefault="0007255D" w:rsidP="00C23000">
            <w:pPr>
              <w:spacing w:after="0" w:line="276" w:lineRule="auto"/>
              <w:jc w:val="both"/>
              <w:rPr>
                <w:rFonts w:ascii="Times New Roman" w:eastAsia="Times New Roman" w:hAnsi="Times New Roman" w:cs="Times New Roman"/>
                <w:b/>
                <w:bCs/>
                <w:color w:val="000000"/>
                <w:sz w:val="20"/>
                <w:szCs w:val="20"/>
                <w:lang w:eastAsia="en-IN"/>
              </w:rPr>
            </w:pPr>
          </w:p>
        </w:tc>
        <w:tc>
          <w:tcPr>
            <w:tcW w:w="537" w:type="pct"/>
            <w:noWrap/>
            <w:vAlign w:val="bottom"/>
          </w:tcPr>
          <w:p w14:paraId="12C6E7C2" w14:textId="77777777" w:rsidR="0007255D" w:rsidRPr="00CE5400" w:rsidRDefault="0007255D"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BAP</w:t>
            </w:r>
          </w:p>
        </w:tc>
        <w:tc>
          <w:tcPr>
            <w:tcW w:w="494" w:type="pct"/>
            <w:noWrap/>
            <w:vAlign w:val="bottom"/>
          </w:tcPr>
          <w:p w14:paraId="73B5AC31" w14:textId="16E95E79" w:rsidR="0007255D" w:rsidRPr="00CE5400" w:rsidRDefault="0007255D"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Kin</w:t>
            </w:r>
          </w:p>
        </w:tc>
        <w:tc>
          <w:tcPr>
            <w:tcW w:w="661" w:type="pct"/>
            <w:vMerge/>
            <w:noWrap/>
            <w:vAlign w:val="bottom"/>
          </w:tcPr>
          <w:p w14:paraId="1B9BCA87" w14:textId="10CEAF73" w:rsidR="0007255D" w:rsidRPr="00CE5400" w:rsidRDefault="0007255D" w:rsidP="00C23000">
            <w:pPr>
              <w:spacing w:after="0" w:line="276" w:lineRule="auto"/>
              <w:jc w:val="both"/>
              <w:rPr>
                <w:rFonts w:ascii="Times New Roman" w:eastAsia="Times New Roman" w:hAnsi="Times New Roman" w:cs="Times New Roman"/>
                <w:b/>
                <w:bCs/>
                <w:color w:val="000000"/>
                <w:sz w:val="20"/>
                <w:szCs w:val="20"/>
                <w:lang w:eastAsia="en-IN"/>
              </w:rPr>
            </w:pPr>
          </w:p>
        </w:tc>
        <w:tc>
          <w:tcPr>
            <w:tcW w:w="526" w:type="pct"/>
            <w:noWrap/>
            <w:vAlign w:val="bottom"/>
          </w:tcPr>
          <w:p w14:paraId="42B55C82" w14:textId="54D7DCA8" w:rsidR="0007255D" w:rsidRPr="0007255D" w:rsidRDefault="0007255D" w:rsidP="00C23000">
            <w:pPr>
              <w:spacing w:after="0" w:line="276" w:lineRule="auto"/>
              <w:jc w:val="both"/>
              <w:rPr>
                <w:rFonts w:ascii="Times New Roman" w:eastAsia="Times New Roman" w:hAnsi="Times New Roman" w:cs="Times New Roman"/>
                <w:b/>
                <w:bCs/>
                <w:color w:val="000000"/>
                <w:sz w:val="20"/>
                <w:szCs w:val="20"/>
                <w:highlight w:val="yellow"/>
                <w:lang w:eastAsia="en-IN"/>
              </w:rPr>
            </w:pPr>
            <w:r w:rsidRPr="0007255D">
              <w:rPr>
                <w:rFonts w:ascii="Times New Roman" w:eastAsia="Times New Roman" w:hAnsi="Times New Roman" w:cs="Times New Roman"/>
                <w:b/>
                <w:bCs/>
                <w:color w:val="000000"/>
                <w:sz w:val="20"/>
                <w:szCs w:val="20"/>
                <w:highlight w:val="yellow"/>
                <w:lang w:eastAsia="en-IN"/>
              </w:rPr>
              <w:t>20 days</w:t>
            </w:r>
          </w:p>
        </w:tc>
        <w:tc>
          <w:tcPr>
            <w:tcW w:w="435" w:type="pct"/>
            <w:noWrap/>
            <w:vAlign w:val="bottom"/>
          </w:tcPr>
          <w:p w14:paraId="42AABB4C" w14:textId="5B76556D" w:rsidR="0007255D" w:rsidRPr="0007255D" w:rsidRDefault="0007255D" w:rsidP="00C23000">
            <w:pPr>
              <w:spacing w:after="0" w:line="276" w:lineRule="auto"/>
              <w:jc w:val="both"/>
              <w:rPr>
                <w:rFonts w:ascii="Times New Roman" w:eastAsia="Times New Roman" w:hAnsi="Times New Roman" w:cs="Times New Roman"/>
                <w:b/>
                <w:bCs/>
                <w:color w:val="000000"/>
                <w:sz w:val="20"/>
                <w:szCs w:val="20"/>
                <w:highlight w:val="yellow"/>
                <w:lang w:eastAsia="en-IN"/>
              </w:rPr>
            </w:pPr>
            <w:r w:rsidRPr="0007255D">
              <w:rPr>
                <w:rFonts w:ascii="Times New Roman" w:eastAsia="Times New Roman" w:hAnsi="Times New Roman" w:cs="Times New Roman"/>
                <w:b/>
                <w:bCs/>
                <w:color w:val="000000"/>
                <w:sz w:val="20"/>
                <w:szCs w:val="20"/>
                <w:highlight w:val="yellow"/>
                <w:lang w:eastAsia="en-IN"/>
              </w:rPr>
              <w:t>30 days</w:t>
            </w:r>
          </w:p>
        </w:tc>
        <w:tc>
          <w:tcPr>
            <w:tcW w:w="427" w:type="pct"/>
            <w:noWrap/>
            <w:vAlign w:val="bottom"/>
          </w:tcPr>
          <w:p w14:paraId="2AE024CF" w14:textId="1DABC268" w:rsidR="0007255D" w:rsidRPr="0007255D" w:rsidRDefault="0007255D" w:rsidP="00C23000">
            <w:pPr>
              <w:spacing w:after="0" w:line="276" w:lineRule="auto"/>
              <w:jc w:val="both"/>
              <w:rPr>
                <w:rFonts w:ascii="Times New Roman" w:eastAsia="Times New Roman" w:hAnsi="Times New Roman" w:cs="Times New Roman"/>
                <w:b/>
                <w:bCs/>
                <w:color w:val="000000"/>
                <w:sz w:val="20"/>
                <w:szCs w:val="20"/>
                <w:highlight w:val="yellow"/>
                <w:lang w:eastAsia="en-IN"/>
              </w:rPr>
            </w:pPr>
            <w:r w:rsidRPr="0007255D">
              <w:rPr>
                <w:rFonts w:ascii="Times New Roman" w:eastAsia="Times New Roman" w:hAnsi="Times New Roman" w:cs="Times New Roman"/>
                <w:b/>
                <w:bCs/>
                <w:color w:val="000000"/>
                <w:sz w:val="20"/>
                <w:szCs w:val="20"/>
                <w:highlight w:val="yellow"/>
                <w:lang w:eastAsia="en-IN"/>
              </w:rPr>
              <w:t>40 days</w:t>
            </w:r>
          </w:p>
        </w:tc>
        <w:tc>
          <w:tcPr>
            <w:tcW w:w="414" w:type="pct"/>
            <w:noWrap/>
            <w:vAlign w:val="bottom"/>
          </w:tcPr>
          <w:p w14:paraId="73F0D6A3" w14:textId="414892D8" w:rsidR="0007255D" w:rsidRPr="0007255D" w:rsidRDefault="0007255D" w:rsidP="00C23000">
            <w:pPr>
              <w:spacing w:after="0" w:line="276" w:lineRule="auto"/>
              <w:jc w:val="both"/>
              <w:rPr>
                <w:rFonts w:ascii="Times New Roman" w:eastAsia="Times New Roman" w:hAnsi="Times New Roman" w:cs="Times New Roman"/>
                <w:b/>
                <w:bCs/>
                <w:color w:val="000000"/>
                <w:sz w:val="20"/>
                <w:szCs w:val="20"/>
                <w:highlight w:val="yellow"/>
                <w:lang w:eastAsia="en-IN"/>
              </w:rPr>
            </w:pPr>
            <w:r w:rsidRPr="0007255D">
              <w:rPr>
                <w:rFonts w:ascii="Times New Roman" w:eastAsia="Times New Roman" w:hAnsi="Times New Roman" w:cs="Times New Roman"/>
                <w:b/>
                <w:bCs/>
                <w:color w:val="000000"/>
                <w:sz w:val="20"/>
                <w:szCs w:val="20"/>
                <w:highlight w:val="yellow"/>
                <w:lang w:eastAsia="en-IN"/>
              </w:rPr>
              <w:t>20 days</w:t>
            </w:r>
          </w:p>
        </w:tc>
        <w:tc>
          <w:tcPr>
            <w:tcW w:w="414" w:type="pct"/>
            <w:noWrap/>
            <w:vAlign w:val="bottom"/>
          </w:tcPr>
          <w:p w14:paraId="79672951" w14:textId="2D34778B" w:rsidR="0007255D" w:rsidRPr="0007255D" w:rsidRDefault="0007255D" w:rsidP="00C23000">
            <w:pPr>
              <w:spacing w:after="0" w:line="276" w:lineRule="auto"/>
              <w:jc w:val="both"/>
              <w:rPr>
                <w:rFonts w:ascii="Times New Roman" w:eastAsia="Times New Roman" w:hAnsi="Times New Roman" w:cs="Times New Roman"/>
                <w:b/>
                <w:bCs/>
                <w:color w:val="000000"/>
                <w:sz w:val="20"/>
                <w:szCs w:val="20"/>
                <w:highlight w:val="yellow"/>
                <w:lang w:eastAsia="en-IN"/>
              </w:rPr>
            </w:pPr>
            <w:r w:rsidRPr="0007255D">
              <w:rPr>
                <w:rFonts w:ascii="Times New Roman" w:eastAsia="Times New Roman" w:hAnsi="Times New Roman" w:cs="Times New Roman"/>
                <w:b/>
                <w:bCs/>
                <w:color w:val="000000"/>
                <w:sz w:val="20"/>
                <w:szCs w:val="20"/>
                <w:highlight w:val="yellow"/>
                <w:lang w:eastAsia="en-IN"/>
              </w:rPr>
              <w:t>30 days</w:t>
            </w:r>
          </w:p>
        </w:tc>
        <w:tc>
          <w:tcPr>
            <w:tcW w:w="427" w:type="pct"/>
            <w:noWrap/>
            <w:vAlign w:val="bottom"/>
          </w:tcPr>
          <w:p w14:paraId="05A8FD3E" w14:textId="6E276F2D" w:rsidR="0007255D" w:rsidRPr="0007255D" w:rsidRDefault="0007255D" w:rsidP="00C23000">
            <w:pPr>
              <w:spacing w:after="0" w:line="276" w:lineRule="auto"/>
              <w:jc w:val="both"/>
              <w:rPr>
                <w:rFonts w:ascii="Times New Roman" w:eastAsia="Times New Roman" w:hAnsi="Times New Roman" w:cs="Times New Roman"/>
                <w:b/>
                <w:bCs/>
                <w:color w:val="000000"/>
                <w:sz w:val="20"/>
                <w:szCs w:val="20"/>
                <w:highlight w:val="yellow"/>
                <w:lang w:eastAsia="en-IN"/>
              </w:rPr>
            </w:pPr>
            <w:r w:rsidRPr="0007255D">
              <w:rPr>
                <w:rFonts w:ascii="Times New Roman" w:eastAsia="Times New Roman" w:hAnsi="Times New Roman" w:cs="Times New Roman"/>
                <w:b/>
                <w:bCs/>
                <w:color w:val="000000"/>
                <w:sz w:val="20"/>
                <w:szCs w:val="20"/>
                <w:highlight w:val="yellow"/>
                <w:lang w:eastAsia="en-IN"/>
              </w:rPr>
              <w:t>40 days</w:t>
            </w:r>
          </w:p>
        </w:tc>
      </w:tr>
      <w:tr w:rsidR="00376EA1" w:rsidRPr="00CE5400" w14:paraId="1F3AD96F" w14:textId="77777777" w:rsidTr="0007255D">
        <w:trPr>
          <w:trHeight w:val="266"/>
        </w:trPr>
        <w:tc>
          <w:tcPr>
            <w:tcW w:w="665" w:type="pct"/>
            <w:noWrap/>
            <w:vAlign w:val="bottom"/>
          </w:tcPr>
          <w:p w14:paraId="2E3E30C6" w14:textId="2164F110"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MS0</w:t>
            </w:r>
          </w:p>
        </w:tc>
        <w:tc>
          <w:tcPr>
            <w:tcW w:w="537" w:type="pct"/>
            <w:noWrap/>
            <w:vAlign w:val="bottom"/>
          </w:tcPr>
          <w:p w14:paraId="22E1F9D1"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0.0</w:t>
            </w:r>
          </w:p>
        </w:tc>
        <w:tc>
          <w:tcPr>
            <w:tcW w:w="494" w:type="pct"/>
            <w:noWrap/>
            <w:vAlign w:val="bottom"/>
          </w:tcPr>
          <w:p w14:paraId="5239914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w:t>
            </w:r>
          </w:p>
        </w:tc>
        <w:tc>
          <w:tcPr>
            <w:tcW w:w="661" w:type="pct"/>
            <w:noWrap/>
          </w:tcPr>
          <w:p w14:paraId="05864BA6" w14:textId="223FABEE"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0</w:t>
            </w:r>
            <w:r w:rsidR="00AE74B4" w:rsidRPr="00CE5400">
              <w:rPr>
                <w:rFonts w:ascii="Times New Roman" w:hAnsi="Times New Roman" w:cs="Times New Roman"/>
                <w:sz w:val="20"/>
                <w:szCs w:val="20"/>
              </w:rPr>
              <w:t>.00</w:t>
            </w:r>
          </w:p>
        </w:tc>
        <w:tc>
          <w:tcPr>
            <w:tcW w:w="526" w:type="pct"/>
            <w:noWrap/>
            <w:vAlign w:val="bottom"/>
          </w:tcPr>
          <w:p w14:paraId="0C10DB67"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±0.00</w:t>
            </w:r>
          </w:p>
        </w:tc>
        <w:tc>
          <w:tcPr>
            <w:tcW w:w="435" w:type="pct"/>
            <w:noWrap/>
            <w:vAlign w:val="bottom"/>
          </w:tcPr>
          <w:p w14:paraId="7DBDA57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k</w:t>
            </w:r>
            <w:r w:rsidRPr="00CE5400">
              <w:rPr>
                <w:rFonts w:ascii="Times New Roman" w:eastAsia="Times New Roman" w:hAnsi="Times New Roman" w:cs="Times New Roman"/>
                <w:sz w:val="20"/>
                <w:szCs w:val="20"/>
                <w:lang w:eastAsia="en-IN"/>
              </w:rPr>
              <w:t>±0.00</w:t>
            </w:r>
          </w:p>
        </w:tc>
        <w:tc>
          <w:tcPr>
            <w:tcW w:w="427" w:type="pct"/>
            <w:noWrap/>
            <w:vAlign w:val="bottom"/>
          </w:tcPr>
          <w:p w14:paraId="6F81455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k</w:t>
            </w:r>
            <w:r w:rsidRPr="00CE5400">
              <w:rPr>
                <w:rFonts w:ascii="Times New Roman" w:eastAsia="Times New Roman" w:hAnsi="Times New Roman" w:cs="Times New Roman"/>
                <w:sz w:val="20"/>
                <w:szCs w:val="20"/>
                <w:lang w:eastAsia="en-IN"/>
              </w:rPr>
              <w:t>±0.00</w:t>
            </w:r>
          </w:p>
        </w:tc>
        <w:tc>
          <w:tcPr>
            <w:tcW w:w="414" w:type="pct"/>
            <w:noWrap/>
            <w:vAlign w:val="bottom"/>
          </w:tcPr>
          <w:p w14:paraId="4D4DA0D3"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k</w:t>
            </w:r>
            <w:r w:rsidRPr="00CE5400">
              <w:rPr>
                <w:rFonts w:ascii="Times New Roman" w:eastAsia="Times New Roman" w:hAnsi="Times New Roman" w:cs="Times New Roman"/>
                <w:sz w:val="20"/>
                <w:szCs w:val="20"/>
                <w:lang w:eastAsia="en-IN"/>
              </w:rPr>
              <w:t>±0.00</w:t>
            </w:r>
          </w:p>
        </w:tc>
        <w:tc>
          <w:tcPr>
            <w:tcW w:w="414" w:type="pct"/>
            <w:noWrap/>
            <w:vAlign w:val="bottom"/>
          </w:tcPr>
          <w:p w14:paraId="361F9B7D"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n</w:t>
            </w:r>
            <w:r w:rsidRPr="00CE5400">
              <w:rPr>
                <w:rFonts w:ascii="Times New Roman" w:eastAsia="Times New Roman" w:hAnsi="Times New Roman" w:cs="Times New Roman"/>
                <w:sz w:val="20"/>
                <w:szCs w:val="20"/>
                <w:lang w:eastAsia="en-IN"/>
              </w:rPr>
              <w:t>±0.00</w:t>
            </w:r>
          </w:p>
        </w:tc>
        <w:tc>
          <w:tcPr>
            <w:tcW w:w="427" w:type="pct"/>
            <w:noWrap/>
            <w:vAlign w:val="bottom"/>
          </w:tcPr>
          <w:p w14:paraId="759CE64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k</w:t>
            </w:r>
            <w:r w:rsidRPr="00CE5400">
              <w:rPr>
                <w:rFonts w:ascii="Times New Roman" w:eastAsia="Times New Roman" w:hAnsi="Times New Roman" w:cs="Times New Roman"/>
                <w:sz w:val="20"/>
                <w:szCs w:val="20"/>
                <w:lang w:eastAsia="en-IN"/>
              </w:rPr>
              <w:t>±0.00</w:t>
            </w:r>
          </w:p>
        </w:tc>
      </w:tr>
      <w:tr w:rsidR="00376EA1" w:rsidRPr="00CE5400" w14:paraId="56828FB2" w14:textId="77777777" w:rsidTr="0007255D">
        <w:trPr>
          <w:trHeight w:val="266"/>
        </w:trPr>
        <w:tc>
          <w:tcPr>
            <w:tcW w:w="665" w:type="pct"/>
            <w:noWrap/>
            <w:vAlign w:val="bottom"/>
          </w:tcPr>
          <w:p w14:paraId="2FB42E3F" w14:textId="123CE01A"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MS.5BKn</w:t>
            </w:r>
          </w:p>
        </w:tc>
        <w:tc>
          <w:tcPr>
            <w:tcW w:w="537" w:type="pct"/>
            <w:noWrap/>
            <w:vAlign w:val="bottom"/>
          </w:tcPr>
          <w:p w14:paraId="2E5F0632"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494" w:type="pct"/>
            <w:noWrap/>
            <w:vAlign w:val="bottom"/>
          </w:tcPr>
          <w:p w14:paraId="0E7D87C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661" w:type="pct"/>
            <w:noWrap/>
          </w:tcPr>
          <w:p w14:paraId="00CFA2EF" w14:textId="61FDC7B6"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AE74B4" w:rsidRPr="00CE5400">
              <w:rPr>
                <w:rFonts w:ascii="Times New Roman" w:hAnsi="Times New Roman" w:cs="Times New Roman"/>
                <w:sz w:val="20"/>
                <w:szCs w:val="20"/>
              </w:rPr>
              <w:t>0</w:t>
            </w:r>
          </w:p>
        </w:tc>
        <w:tc>
          <w:tcPr>
            <w:tcW w:w="526" w:type="pct"/>
            <w:noWrap/>
            <w:vAlign w:val="bottom"/>
          </w:tcPr>
          <w:p w14:paraId="38AA6E0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0.90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±0.14</w:t>
            </w:r>
          </w:p>
        </w:tc>
        <w:tc>
          <w:tcPr>
            <w:tcW w:w="435" w:type="pct"/>
            <w:noWrap/>
            <w:vAlign w:val="bottom"/>
          </w:tcPr>
          <w:p w14:paraId="7D4C267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3.67</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±0.01</w:t>
            </w:r>
          </w:p>
        </w:tc>
        <w:tc>
          <w:tcPr>
            <w:tcW w:w="427" w:type="pct"/>
            <w:noWrap/>
            <w:vAlign w:val="bottom"/>
          </w:tcPr>
          <w:p w14:paraId="6D6D58D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4.26</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±0.13</w:t>
            </w:r>
          </w:p>
        </w:tc>
        <w:tc>
          <w:tcPr>
            <w:tcW w:w="414" w:type="pct"/>
            <w:noWrap/>
            <w:vAlign w:val="bottom"/>
          </w:tcPr>
          <w:p w14:paraId="16F5D1E7"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1.98</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±0.02</w:t>
            </w:r>
          </w:p>
        </w:tc>
        <w:tc>
          <w:tcPr>
            <w:tcW w:w="414" w:type="pct"/>
            <w:noWrap/>
            <w:vAlign w:val="bottom"/>
          </w:tcPr>
          <w:p w14:paraId="6F823B6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2.45</w:t>
            </w:r>
            <w:r w:rsidRPr="00CE5400">
              <w:rPr>
                <w:rFonts w:ascii="Times New Roman" w:eastAsia="Times New Roman" w:hAnsi="Times New Roman" w:cs="Times New Roman"/>
                <w:sz w:val="20"/>
                <w:szCs w:val="20"/>
                <w:vertAlign w:val="superscript"/>
                <w:lang w:eastAsia="en-IN"/>
              </w:rPr>
              <w:t>k</w:t>
            </w:r>
            <w:r w:rsidRPr="00CE5400">
              <w:rPr>
                <w:rFonts w:ascii="Times New Roman" w:eastAsia="Times New Roman" w:hAnsi="Times New Roman" w:cs="Times New Roman"/>
                <w:sz w:val="20"/>
                <w:szCs w:val="20"/>
                <w:lang w:eastAsia="en-IN"/>
              </w:rPr>
              <w:t>±0.02</w:t>
            </w:r>
          </w:p>
        </w:tc>
        <w:tc>
          <w:tcPr>
            <w:tcW w:w="427" w:type="pct"/>
            <w:noWrap/>
            <w:vAlign w:val="bottom"/>
          </w:tcPr>
          <w:p w14:paraId="722D7F8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4.18</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±0.04</w:t>
            </w:r>
          </w:p>
        </w:tc>
      </w:tr>
      <w:tr w:rsidR="00376EA1" w:rsidRPr="00CE5400" w14:paraId="48EADC99" w14:textId="77777777" w:rsidTr="0007255D">
        <w:trPr>
          <w:trHeight w:val="266"/>
        </w:trPr>
        <w:tc>
          <w:tcPr>
            <w:tcW w:w="665" w:type="pct"/>
            <w:noWrap/>
            <w:vAlign w:val="bottom"/>
          </w:tcPr>
          <w:p w14:paraId="69CF9347" w14:textId="5CDD7114"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MSBKn</w:t>
            </w:r>
          </w:p>
        </w:tc>
        <w:tc>
          <w:tcPr>
            <w:tcW w:w="537" w:type="pct"/>
            <w:noWrap/>
            <w:vAlign w:val="bottom"/>
          </w:tcPr>
          <w:p w14:paraId="5B51EF0C"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494" w:type="pct"/>
            <w:noWrap/>
            <w:vAlign w:val="bottom"/>
          </w:tcPr>
          <w:p w14:paraId="714C7A8B"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661" w:type="pct"/>
            <w:noWrap/>
          </w:tcPr>
          <w:p w14:paraId="1E0628E0" w14:textId="1B09CCAD"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AE74B4" w:rsidRPr="00CE5400">
              <w:rPr>
                <w:rFonts w:ascii="Times New Roman" w:hAnsi="Times New Roman" w:cs="Times New Roman"/>
                <w:sz w:val="20"/>
                <w:szCs w:val="20"/>
              </w:rPr>
              <w:t>.00</w:t>
            </w:r>
          </w:p>
        </w:tc>
        <w:tc>
          <w:tcPr>
            <w:tcW w:w="526" w:type="pct"/>
            <w:noWrap/>
            <w:vAlign w:val="bottom"/>
          </w:tcPr>
          <w:p w14:paraId="6D5ACEF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2.16</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±0.14</w:t>
            </w:r>
          </w:p>
        </w:tc>
        <w:tc>
          <w:tcPr>
            <w:tcW w:w="435" w:type="pct"/>
            <w:noWrap/>
            <w:vAlign w:val="bottom"/>
          </w:tcPr>
          <w:p w14:paraId="4FC2153F"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4.40</w:t>
            </w:r>
            <w:r w:rsidRPr="00CE5400">
              <w:rPr>
                <w:rFonts w:ascii="Times New Roman" w:eastAsia="Times New Roman" w:hAnsi="Times New Roman" w:cs="Times New Roman"/>
                <w:sz w:val="20"/>
                <w:szCs w:val="20"/>
                <w:vertAlign w:val="superscript"/>
                <w:lang w:eastAsia="en-IN"/>
              </w:rPr>
              <w:t>efg</w:t>
            </w:r>
            <w:r w:rsidRPr="00CE5400">
              <w:rPr>
                <w:rFonts w:ascii="Times New Roman" w:eastAsia="Times New Roman" w:hAnsi="Times New Roman" w:cs="Times New Roman"/>
                <w:sz w:val="20"/>
                <w:szCs w:val="20"/>
                <w:lang w:eastAsia="en-IN"/>
              </w:rPr>
              <w:t>±0.14</w:t>
            </w:r>
          </w:p>
        </w:tc>
        <w:tc>
          <w:tcPr>
            <w:tcW w:w="427" w:type="pct"/>
            <w:noWrap/>
            <w:vAlign w:val="bottom"/>
          </w:tcPr>
          <w:p w14:paraId="63B5EB2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5.50</w:t>
            </w:r>
            <w:r w:rsidRPr="00CE5400">
              <w:rPr>
                <w:rFonts w:ascii="Times New Roman" w:eastAsia="Times New Roman" w:hAnsi="Times New Roman" w:cs="Times New Roman"/>
                <w:sz w:val="20"/>
                <w:szCs w:val="20"/>
                <w:vertAlign w:val="superscript"/>
                <w:lang w:eastAsia="en-IN"/>
              </w:rPr>
              <w:t>ghi</w:t>
            </w:r>
            <w:r w:rsidRPr="00CE5400">
              <w:rPr>
                <w:rFonts w:ascii="Times New Roman" w:eastAsia="Times New Roman" w:hAnsi="Times New Roman" w:cs="Times New Roman"/>
                <w:sz w:val="20"/>
                <w:szCs w:val="20"/>
                <w:lang w:eastAsia="en-IN"/>
              </w:rPr>
              <w:t>±0.13</w:t>
            </w:r>
          </w:p>
        </w:tc>
        <w:tc>
          <w:tcPr>
            <w:tcW w:w="414" w:type="pct"/>
            <w:noWrap/>
            <w:vAlign w:val="bottom"/>
          </w:tcPr>
          <w:p w14:paraId="550A1147"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2.05</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±0.02</w:t>
            </w:r>
          </w:p>
        </w:tc>
        <w:tc>
          <w:tcPr>
            <w:tcW w:w="414" w:type="pct"/>
            <w:noWrap/>
            <w:vAlign w:val="bottom"/>
          </w:tcPr>
          <w:p w14:paraId="7E45A4C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2.67</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±0.01</w:t>
            </w:r>
          </w:p>
        </w:tc>
        <w:tc>
          <w:tcPr>
            <w:tcW w:w="427" w:type="pct"/>
            <w:noWrap/>
            <w:vAlign w:val="bottom"/>
          </w:tcPr>
          <w:p w14:paraId="50CFA49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4.30</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±0.03</w:t>
            </w:r>
          </w:p>
        </w:tc>
      </w:tr>
      <w:tr w:rsidR="00376EA1" w:rsidRPr="00CE5400" w14:paraId="5DFFD2E0" w14:textId="77777777" w:rsidTr="0007255D">
        <w:trPr>
          <w:trHeight w:val="266"/>
        </w:trPr>
        <w:tc>
          <w:tcPr>
            <w:tcW w:w="665" w:type="pct"/>
            <w:noWrap/>
            <w:vAlign w:val="bottom"/>
          </w:tcPr>
          <w:p w14:paraId="751DB0F2" w14:textId="15BA9277"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480FAF" w:rsidRPr="00CE5400">
              <w:rPr>
                <w:rFonts w:ascii="Times New Roman" w:eastAsia="Times New Roman" w:hAnsi="Times New Roman" w:cs="Times New Roman"/>
                <w:color w:val="000000"/>
                <w:sz w:val="20"/>
                <w:szCs w:val="20"/>
                <w:lang w:eastAsia="en-IN"/>
              </w:rPr>
              <w:t>1.5</w:t>
            </w:r>
            <w:r w:rsidRPr="00CE5400">
              <w:rPr>
                <w:rFonts w:ascii="Times New Roman" w:eastAsia="Times New Roman" w:hAnsi="Times New Roman" w:cs="Times New Roman"/>
                <w:color w:val="000000"/>
                <w:sz w:val="20"/>
                <w:szCs w:val="20"/>
                <w:lang w:eastAsia="en-IN"/>
              </w:rPr>
              <w:t>BKn</w:t>
            </w:r>
          </w:p>
        </w:tc>
        <w:tc>
          <w:tcPr>
            <w:tcW w:w="537" w:type="pct"/>
            <w:noWrap/>
            <w:vAlign w:val="bottom"/>
          </w:tcPr>
          <w:p w14:paraId="0F1A2C2D"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494" w:type="pct"/>
            <w:noWrap/>
            <w:vAlign w:val="bottom"/>
          </w:tcPr>
          <w:p w14:paraId="7A1D825A"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661" w:type="pct"/>
            <w:noWrap/>
          </w:tcPr>
          <w:p w14:paraId="591EA5E3" w14:textId="1B15DC3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58.3</w:t>
            </w:r>
            <w:r w:rsidR="00AE74B4" w:rsidRPr="00CE5400">
              <w:rPr>
                <w:rFonts w:ascii="Times New Roman" w:hAnsi="Times New Roman" w:cs="Times New Roman"/>
                <w:sz w:val="20"/>
                <w:szCs w:val="20"/>
              </w:rPr>
              <w:t>0</w:t>
            </w:r>
          </w:p>
        </w:tc>
        <w:tc>
          <w:tcPr>
            <w:tcW w:w="526" w:type="pct"/>
            <w:noWrap/>
            <w:vAlign w:val="bottom"/>
          </w:tcPr>
          <w:p w14:paraId="07CEE496"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435" w:type="pct"/>
            <w:noWrap/>
            <w:vAlign w:val="bottom"/>
          </w:tcPr>
          <w:p w14:paraId="2724104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4.50</w:t>
            </w:r>
            <w:r w:rsidRPr="00CE5400">
              <w:rPr>
                <w:rFonts w:ascii="Times New Roman" w:eastAsia="Times New Roman" w:hAnsi="Times New Roman" w:cs="Times New Roman"/>
                <w:sz w:val="20"/>
                <w:szCs w:val="20"/>
                <w:vertAlign w:val="superscript"/>
                <w:lang w:eastAsia="en-IN"/>
              </w:rPr>
              <w:t>efg</w:t>
            </w:r>
            <w:r w:rsidRPr="00CE5400">
              <w:rPr>
                <w:rFonts w:ascii="Times New Roman" w:eastAsia="Times New Roman" w:hAnsi="Times New Roman" w:cs="Times New Roman"/>
                <w:sz w:val="20"/>
                <w:szCs w:val="20"/>
                <w:lang w:eastAsia="en-IN"/>
              </w:rPr>
              <w:t>±0.13</w:t>
            </w:r>
          </w:p>
        </w:tc>
        <w:tc>
          <w:tcPr>
            <w:tcW w:w="427" w:type="pct"/>
            <w:noWrap/>
            <w:vAlign w:val="bottom"/>
          </w:tcPr>
          <w:p w14:paraId="2D91601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5.33</w:t>
            </w:r>
            <w:r w:rsidRPr="00CE5400">
              <w:rPr>
                <w:rFonts w:ascii="Times New Roman" w:eastAsia="Times New Roman" w:hAnsi="Times New Roman" w:cs="Times New Roman"/>
                <w:sz w:val="20"/>
                <w:szCs w:val="20"/>
                <w:vertAlign w:val="superscript"/>
                <w:lang w:eastAsia="en-IN"/>
              </w:rPr>
              <w:t>hi</w:t>
            </w:r>
            <w:r w:rsidRPr="00CE5400">
              <w:rPr>
                <w:rFonts w:ascii="Times New Roman" w:eastAsia="Times New Roman" w:hAnsi="Times New Roman" w:cs="Times New Roman"/>
                <w:sz w:val="20"/>
                <w:szCs w:val="20"/>
                <w:lang w:eastAsia="en-IN"/>
              </w:rPr>
              <w:t>±0.01</w:t>
            </w:r>
          </w:p>
        </w:tc>
        <w:tc>
          <w:tcPr>
            <w:tcW w:w="414" w:type="pct"/>
            <w:noWrap/>
            <w:vAlign w:val="bottom"/>
          </w:tcPr>
          <w:p w14:paraId="3D1F31B6"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2.88</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±0.01</w:t>
            </w:r>
          </w:p>
        </w:tc>
        <w:tc>
          <w:tcPr>
            <w:tcW w:w="414" w:type="pct"/>
            <w:noWrap/>
            <w:vAlign w:val="bottom"/>
          </w:tcPr>
          <w:p w14:paraId="70C2DC2B"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2.68</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±0.04</w:t>
            </w:r>
          </w:p>
        </w:tc>
        <w:tc>
          <w:tcPr>
            <w:tcW w:w="427" w:type="pct"/>
            <w:noWrap/>
            <w:vAlign w:val="bottom"/>
          </w:tcPr>
          <w:p w14:paraId="7E8561A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6.88</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±0.09</w:t>
            </w:r>
          </w:p>
        </w:tc>
      </w:tr>
      <w:tr w:rsidR="00376EA1" w:rsidRPr="00CE5400" w14:paraId="3F659626" w14:textId="77777777" w:rsidTr="0007255D">
        <w:trPr>
          <w:trHeight w:val="266"/>
        </w:trPr>
        <w:tc>
          <w:tcPr>
            <w:tcW w:w="665" w:type="pct"/>
            <w:noWrap/>
            <w:vAlign w:val="bottom"/>
          </w:tcPr>
          <w:p w14:paraId="3A49D6C8" w14:textId="4E40F670"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480FAF"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BKn</w:t>
            </w:r>
          </w:p>
        </w:tc>
        <w:tc>
          <w:tcPr>
            <w:tcW w:w="537" w:type="pct"/>
            <w:noWrap/>
            <w:vAlign w:val="bottom"/>
          </w:tcPr>
          <w:p w14:paraId="3DC196B7"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94" w:type="pct"/>
            <w:noWrap/>
            <w:vAlign w:val="bottom"/>
          </w:tcPr>
          <w:p w14:paraId="46BFBF13"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661" w:type="pct"/>
            <w:noWrap/>
          </w:tcPr>
          <w:p w14:paraId="45121884" w14:textId="30ADEA7F"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AE74B4" w:rsidRPr="00CE5400">
              <w:rPr>
                <w:rFonts w:ascii="Times New Roman" w:hAnsi="Times New Roman" w:cs="Times New Roman"/>
                <w:sz w:val="20"/>
                <w:szCs w:val="20"/>
              </w:rPr>
              <w:t>0</w:t>
            </w:r>
          </w:p>
        </w:tc>
        <w:tc>
          <w:tcPr>
            <w:tcW w:w="526" w:type="pct"/>
            <w:noWrap/>
            <w:vAlign w:val="bottom"/>
          </w:tcPr>
          <w:p w14:paraId="624346E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3.16</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c>
          <w:tcPr>
            <w:tcW w:w="435" w:type="pct"/>
            <w:noWrap/>
            <w:vAlign w:val="bottom"/>
          </w:tcPr>
          <w:p w14:paraId="4A04330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4.83</w:t>
            </w:r>
            <w:r w:rsidRPr="00CE5400">
              <w:rPr>
                <w:rFonts w:ascii="Times New Roman" w:eastAsia="Times New Roman" w:hAnsi="Times New Roman" w:cs="Times New Roman"/>
                <w:sz w:val="20"/>
                <w:szCs w:val="20"/>
                <w:vertAlign w:val="superscript"/>
                <w:lang w:eastAsia="en-IN"/>
              </w:rPr>
              <w:t>cde</w:t>
            </w:r>
            <w:r w:rsidRPr="00CE5400">
              <w:rPr>
                <w:rFonts w:ascii="Times New Roman" w:eastAsia="Times New Roman" w:hAnsi="Times New Roman" w:cs="Times New Roman"/>
                <w:sz w:val="20"/>
                <w:szCs w:val="20"/>
                <w:lang w:eastAsia="en-IN"/>
              </w:rPr>
              <w:t>±0.13</w:t>
            </w:r>
          </w:p>
        </w:tc>
        <w:tc>
          <w:tcPr>
            <w:tcW w:w="427" w:type="pct"/>
            <w:noWrap/>
            <w:vAlign w:val="bottom"/>
          </w:tcPr>
          <w:p w14:paraId="1E25AFD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6.67</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±0.01</w:t>
            </w:r>
          </w:p>
        </w:tc>
        <w:tc>
          <w:tcPr>
            <w:tcW w:w="414" w:type="pct"/>
            <w:noWrap/>
            <w:vAlign w:val="bottom"/>
          </w:tcPr>
          <w:p w14:paraId="26D6A17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3.02</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±0.01</w:t>
            </w:r>
          </w:p>
        </w:tc>
        <w:tc>
          <w:tcPr>
            <w:tcW w:w="414" w:type="pct"/>
            <w:noWrap/>
            <w:vAlign w:val="bottom"/>
          </w:tcPr>
          <w:p w14:paraId="12FD497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4.65</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±0.06</w:t>
            </w:r>
          </w:p>
        </w:tc>
        <w:tc>
          <w:tcPr>
            <w:tcW w:w="427" w:type="pct"/>
            <w:noWrap/>
            <w:vAlign w:val="bottom"/>
          </w:tcPr>
          <w:p w14:paraId="19F74D8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8.06</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±0.02</w:t>
            </w:r>
          </w:p>
        </w:tc>
      </w:tr>
      <w:tr w:rsidR="00376EA1" w:rsidRPr="00CE5400" w14:paraId="5F776205" w14:textId="77777777" w:rsidTr="0007255D">
        <w:trPr>
          <w:trHeight w:val="266"/>
        </w:trPr>
        <w:tc>
          <w:tcPr>
            <w:tcW w:w="665" w:type="pct"/>
            <w:noWrap/>
            <w:vAlign w:val="bottom"/>
          </w:tcPr>
          <w:p w14:paraId="373DF770" w14:textId="2D3B052C" w:rsidR="00D40DBB" w:rsidRPr="00CE5400" w:rsidRDefault="00E118FE" w:rsidP="00C23000">
            <w:pPr>
              <w:spacing w:after="0" w:line="276" w:lineRule="auto"/>
              <w:jc w:val="both"/>
              <w:rPr>
                <w:rFonts w:ascii="Times New Roman" w:eastAsia="Times New Roman" w:hAnsi="Times New Roman" w:cs="Times New Roman"/>
                <w:b/>
                <w:bCs/>
                <w:sz w:val="20"/>
                <w:szCs w:val="20"/>
                <w:lang w:eastAsia="en-IN"/>
              </w:rPr>
            </w:pPr>
            <w:bookmarkStart w:id="30" w:name="_Hlk146834535"/>
            <w:r w:rsidRPr="00CE5400">
              <w:rPr>
                <w:rFonts w:ascii="Times New Roman" w:eastAsia="Times New Roman" w:hAnsi="Times New Roman" w:cs="Times New Roman"/>
                <w:b/>
                <w:bCs/>
                <w:color w:val="000000"/>
                <w:sz w:val="20"/>
                <w:szCs w:val="20"/>
                <w:lang w:eastAsia="en-IN"/>
              </w:rPr>
              <w:t>MS</w:t>
            </w:r>
            <w:r w:rsidR="00480FAF" w:rsidRPr="00CE5400">
              <w:rPr>
                <w:rFonts w:ascii="Times New Roman" w:eastAsia="Times New Roman" w:hAnsi="Times New Roman" w:cs="Times New Roman"/>
                <w:b/>
                <w:bCs/>
                <w:color w:val="000000"/>
                <w:sz w:val="20"/>
                <w:szCs w:val="20"/>
                <w:lang w:eastAsia="en-IN"/>
              </w:rPr>
              <w:t>2</w:t>
            </w:r>
            <w:r w:rsidRPr="00CE5400">
              <w:rPr>
                <w:rFonts w:ascii="Times New Roman" w:eastAsia="Times New Roman" w:hAnsi="Times New Roman" w:cs="Times New Roman"/>
                <w:b/>
                <w:bCs/>
                <w:color w:val="000000"/>
                <w:sz w:val="20"/>
                <w:szCs w:val="20"/>
                <w:lang w:eastAsia="en-IN"/>
              </w:rPr>
              <w:t>.5BKn</w:t>
            </w:r>
          </w:p>
        </w:tc>
        <w:tc>
          <w:tcPr>
            <w:tcW w:w="537" w:type="pct"/>
            <w:noWrap/>
            <w:vAlign w:val="bottom"/>
          </w:tcPr>
          <w:p w14:paraId="5F4A500A"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2.5</w:t>
            </w:r>
          </w:p>
        </w:tc>
        <w:tc>
          <w:tcPr>
            <w:tcW w:w="494" w:type="pct"/>
            <w:noWrap/>
            <w:vAlign w:val="bottom"/>
          </w:tcPr>
          <w:p w14:paraId="40ED6CFE"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1.0</w:t>
            </w:r>
          </w:p>
        </w:tc>
        <w:tc>
          <w:tcPr>
            <w:tcW w:w="661" w:type="pct"/>
            <w:noWrap/>
          </w:tcPr>
          <w:p w14:paraId="6F7B328C" w14:textId="6E5DAF2A"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sz w:val="20"/>
                <w:szCs w:val="20"/>
              </w:rPr>
              <w:t>75</w:t>
            </w:r>
            <w:r w:rsidR="00AE74B4" w:rsidRPr="00CE5400">
              <w:rPr>
                <w:rFonts w:ascii="Times New Roman" w:hAnsi="Times New Roman" w:cs="Times New Roman"/>
                <w:sz w:val="20"/>
                <w:szCs w:val="20"/>
              </w:rPr>
              <w:t>.00</w:t>
            </w:r>
          </w:p>
        </w:tc>
        <w:tc>
          <w:tcPr>
            <w:tcW w:w="526" w:type="pct"/>
            <w:noWrap/>
            <w:vAlign w:val="bottom"/>
          </w:tcPr>
          <w:p w14:paraId="644F22BD"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5.16</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±0.13</w:t>
            </w:r>
          </w:p>
        </w:tc>
        <w:tc>
          <w:tcPr>
            <w:tcW w:w="435" w:type="pct"/>
            <w:noWrap/>
            <w:vAlign w:val="bottom"/>
          </w:tcPr>
          <w:p w14:paraId="4AF48C7E"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6.83</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427" w:type="pct"/>
            <w:noWrap/>
            <w:vAlign w:val="bottom"/>
          </w:tcPr>
          <w:p w14:paraId="22BEA3D4"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9.84</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±0.13</w:t>
            </w:r>
          </w:p>
        </w:tc>
        <w:tc>
          <w:tcPr>
            <w:tcW w:w="414" w:type="pct"/>
            <w:noWrap/>
            <w:vAlign w:val="bottom"/>
          </w:tcPr>
          <w:p w14:paraId="069FBEA1"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4.32</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±0.04</w:t>
            </w:r>
          </w:p>
        </w:tc>
        <w:tc>
          <w:tcPr>
            <w:tcW w:w="414" w:type="pct"/>
            <w:noWrap/>
            <w:vAlign w:val="bottom"/>
          </w:tcPr>
          <w:p w14:paraId="3960EC52"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6.83</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±0.01</w:t>
            </w:r>
          </w:p>
        </w:tc>
        <w:tc>
          <w:tcPr>
            <w:tcW w:w="427" w:type="pct"/>
            <w:noWrap/>
            <w:vAlign w:val="bottom"/>
          </w:tcPr>
          <w:p w14:paraId="5656EAB7"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bookmarkStart w:id="31" w:name="_Hlk146834588"/>
            <w:r w:rsidRPr="00CE5400">
              <w:rPr>
                <w:rFonts w:ascii="Times New Roman" w:eastAsia="Times New Roman" w:hAnsi="Times New Roman" w:cs="Times New Roman"/>
                <w:b/>
                <w:bCs/>
                <w:sz w:val="20"/>
                <w:szCs w:val="20"/>
                <w:lang w:eastAsia="en-IN"/>
              </w:rPr>
              <w:t>9.82</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±0.04</w:t>
            </w:r>
            <w:bookmarkEnd w:id="31"/>
          </w:p>
        </w:tc>
      </w:tr>
      <w:bookmarkEnd w:id="30"/>
      <w:tr w:rsidR="00376EA1" w:rsidRPr="00CE5400" w14:paraId="1DD7F0D3" w14:textId="77777777" w:rsidTr="0007255D">
        <w:trPr>
          <w:trHeight w:val="266"/>
        </w:trPr>
        <w:tc>
          <w:tcPr>
            <w:tcW w:w="665" w:type="pct"/>
            <w:noWrap/>
            <w:vAlign w:val="bottom"/>
          </w:tcPr>
          <w:p w14:paraId="01F8371B" w14:textId="607E22CF"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480FAF" w:rsidRPr="00CE5400">
              <w:rPr>
                <w:rFonts w:ascii="Times New Roman" w:eastAsia="Times New Roman" w:hAnsi="Times New Roman" w:cs="Times New Roman"/>
                <w:color w:val="000000"/>
                <w:sz w:val="20"/>
                <w:szCs w:val="20"/>
                <w:lang w:eastAsia="en-IN"/>
              </w:rPr>
              <w:t>3</w:t>
            </w:r>
            <w:r w:rsidRPr="00CE5400">
              <w:rPr>
                <w:rFonts w:ascii="Times New Roman" w:eastAsia="Times New Roman" w:hAnsi="Times New Roman" w:cs="Times New Roman"/>
                <w:color w:val="000000"/>
                <w:sz w:val="20"/>
                <w:szCs w:val="20"/>
                <w:lang w:eastAsia="en-IN"/>
              </w:rPr>
              <w:t>BKn</w:t>
            </w:r>
          </w:p>
        </w:tc>
        <w:tc>
          <w:tcPr>
            <w:tcW w:w="537" w:type="pct"/>
            <w:noWrap/>
            <w:vAlign w:val="bottom"/>
          </w:tcPr>
          <w:p w14:paraId="2A66BFC1"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3.0</w:t>
            </w:r>
          </w:p>
        </w:tc>
        <w:tc>
          <w:tcPr>
            <w:tcW w:w="494" w:type="pct"/>
            <w:noWrap/>
            <w:vAlign w:val="bottom"/>
          </w:tcPr>
          <w:p w14:paraId="42D72AC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661" w:type="pct"/>
            <w:noWrap/>
          </w:tcPr>
          <w:p w14:paraId="538FFE36" w14:textId="0CFB600C"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AE74B4" w:rsidRPr="00CE5400">
              <w:rPr>
                <w:rFonts w:ascii="Times New Roman" w:hAnsi="Times New Roman" w:cs="Times New Roman"/>
                <w:sz w:val="20"/>
                <w:szCs w:val="20"/>
              </w:rPr>
              <w:t>,00</w:t>
            </w:r>
          </w:p>
        </w:tc>
        <w:tc>
          <w:tcPr>
            <w:tcW w:w="526" w:type="pct"/>
            <w:noWrap/>
            <w:vAlign w:val="bottom"/>
          </w:tcPr>
          <w:p w14:paraId="56183E2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435" w:type="pct"/>
            <w:noWrap/>
            <w:vAlign w:val="bottom"/>
          </w:tcPr>
          <w:p w14:paraId="7B1429AA"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3.16</w:t>
            </w:r>
            <w:r w:rsidRPr="00CE5400">
              <w:rPr>
                <w:rFonts w:ascii="Times New Roman" w:eastAsia="Times New Roman" w:hAnsi="Times New Roman" w:cs="Times New Roman"/>
                <w:sz w:val="20"/>
                <w:szCs w:val="20"/>
                <w:vertAlign w:val="superscript"/>
                <w:lang w:eastAsia="en-IN"/>
              </w:rPr>
              <w:t>ghi</w:t>
            </w:r>
            <w:r w:rsidRPr="00CE5400">
              <w:rPr>
                <w:rFonts w:ascii="Times New Roman" w:eastAsia="Times New Roman" w:hAnsi="Times New Roman" w:cs="Times New Roman"/>
                <w:sz w:val="20"/>
                <w:szCs w:val="20"/>
                <w:lang w:eastAsia="en-IN"/>
              </w:rPr>
              <w:t>±0.13</w:t>
            </w:r>
          </w:p>
        </w:tc>
        <w:tc>
          <w:tcPr>
            <w:tcW w:w="427" w:type="pct"/>
            <w:noWrap/>
            <w:vAlign w:val="bottom"/>
          </w:tcPr>
          <w:p w14:paraId="4F8F490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5.16</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±0.13</w:t>
            </w:r>
          </w:p>
        </w:tc>
        <w:tc>
          <w:tcPr>
            <w:tcW w:w="414" w:type="pct"/>
            <w:noWrap/>
            <w:vAlign w:val="bottom"/>
          </w:tcPr>
          <w:p w14:paraId="46F09B1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2.08</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±0.04</w:t>
            </w:r>
          </w:p>
        </w:tc>
        <w:tc>
          <w:tcPr>
            <w:tcW w:w="414" w:type="pct"/>
            <w:noWrap/>
            <w:vAlign w:val="bottom"/>
          </w:tcPr>
          <w:p w14:paraId="177A47CD"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2.75</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±0.01</w:t>
            </w:r>
          </w:p>
        </w:tc>
        <w:tc>
          <w:tcPr>
            <w:tcW w:w="427" w:type="pct"/>
            <w:noWrap/>
            <w:vAlign w:val="bottom"/>
          </w:tcPr>
          <w:p w14:paraId="49214EC6"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4.41</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±0.01</w:t>
            </w:r>
          </w:p>
        </w:tc>
      </w:tr>
      <w:tr w:rsidR="00376EA1" w:rsidRPr="00CE5400" w14:paraId="2A40C636" w14:textId="77777777" w:rsidTr="0007255D">
        <w:trPr>
          <w:trHeight w:val="266"/>
        </w:trPr>
        <w:tc>
          <w:tcPr>
            <w:tcW w:w="665" w:type="pct"/>
            <w:noWrap/>
            <w:vAlign w:val="bottom"/>
          </w:tcPr>
          <w:p w14:paraId="003EA1E7" w14:textId="6A31BEC9"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MS.5B</w:t>
            </w:r>
            <w:r w:rsidR="00EF4D26"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Kn</w:t>
            </w:r>
          </w:p>
        </w:tc>
        <w:tc>
          <w:tcPr>
            <w:tcW w:w="537" w:type="pct"/>
            <w:noWrap/>
            <w:vAlign w:val="bottom"/>
          </w:tcPr>
          <w:p w14:paraId="7DD5C6D3"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494" w:type="pct"/>
            <w:noWrap/>
            <w:vAlign w:val="bottom"/>
          </w:tcPr>
          <w:p w14:paraId="0D39776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661" w:type="pct"/>
            <w:noWrap/>
          </w:tcPr>
          <w:p w14:paraId="70A772AD" w14:textId="22A0538D"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AE74B4" w:rsidRPr="00CE5400">
              <w:rPr>
                <w:rFonts w:ascii="Times New Roman" w:hAnsi="Times New Roman" w:cs="Times New Roman"/>
                <w:sz w:val="20"/>
                <w:szCs w:val="20"/>
              </w:rPr>
              <w:t>0</w:t>
            </w:r>
          </w:p>
        </w:tc>
        <w:tc>
          <w:tcPr>
            <w:tcW w:w="526" w:type="pct"/>
            <w:noWrap/>
            <w:vAlign w:val="bottom"/>
          </w:tcPr>
          <w:p w14:paraId="62E74E2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1.67</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±0.01</w:t>
            </w:r>
          </w:p>
        </w:tc>
        <w:tc>
          <w:tcPr>
            <w:tcW w:w="435" w:type="pct"/>
            <w:noWrap/>
            <w:vAlign w:val="bottom"/>
          </w:tcPr>
          <w:p w14:paraId="5EAD4EC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3.00</w:t>
            </w:r>
            <w:r w:rsidRPr="00CE5400">
              <w:rPr>
                <w:rFonts w:ascii="Times New Roman" w:eastAsia="Times New Roman" w:hAnsi="Times New Roman" w:cs="Times New Roman"/>
                <w:sz w:val="20"/>
                <w:szCs w:val="20"/>
                <w:vertAlign w:val="superscript"/>
                <w:lang w:eastAsia="en-IN"/>
              </w:rPr>
              <w:t>hij</w:t>
            </w:r>
            <w:r w:rsidRPr="00CE5400">
              <w:rPr>
                <w:rFonts w:ascii="Times New Roman" w:eastAsia="Times New Roman" w:hAnsi="Times New Roman" w:cs="Times New Roman"/>
                <w:sz w:val="20"/>
                <w:szCs w:val="20"/>
                <w:lang w:eastAsia="en-IN"/>
              </w:rPr>
              <w:t>±0.00</w:t>
            </w:r>
          </w:p>
        </w:tc>
        <w:tc>
          <w:tcPr>
            <w:tcW w:w="427" w:type="pct"/>
            <w:noWrap/>
            <w:vAlign w:val="bottom"/>
          </w:tcPr>
          <w:p w14:paraId="39B44618"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sz w:val="20"/>
                <w:szCs w:val="20"/>
                <w:lang w:eastAsia="en-IN"/>
              </w:rPr>
              <w:t>4.16</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±0.13</w:t>
            </w:r>
          </w:p>
        </w:tc>
        <w:tc>
          <w:tcPr>
            <w:tcW w:w="414" w:type="pct"/>
            <w:noWrap/>
            <w:vAlign w:val="bottom"/>
          </w:tcPr>
          <w:p w14:paraId="53F1CEB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1.46</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±0.03</w:t>
            </w:r>
          </w:p>
        </w:tc>
        <w:tc>
          <w:tcPr>
            <w:tcW w:w="414" w:type="pct"/>
            <w:noWrap/>
            <w:vAlign w:val="bottom"/>
          </w:tcPr>
          <w:p w14:paraId="7E947E66"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1.78</w:t>
            </w:r>
            <w:r w:rsidRPr="00CE5400">
              <w:rPr>
                <w:rFonts w:ascii="Times New Roman" w:eastAsia="Times New Roman" w:hAnsi="Times New Roman" w:cs="Times New Roman"/>
                <w:sz w:val="20"/>
                <w:szCs w:val="20"/>
                <w:vertAlign w:val="superscript"/>
                <w:lang w:eastAsia="en-IN"/>
              </w:rPr>
              <w:t>m</w:t>
            </w:r>
            <w:r w:rsidRPr="00CE5400">
              <w:rPr>
                <w:rFonts w:ascii="Times New Roman" w:eastAsia="Times New Roman" w:hAnsi="Times New Roman" w:cs="Times New Roman"/>
                <w:sz w:val="20"/>
                <w:szCs w:val="20"/>
                <w:lang w:eastAsia="en-IN"/>
              </w:rPr>
              <w:t>±0.01</w:t>
            </w:r>
          </w:p>
        </w:tc>
        <w:tc>
          <w:tcPr>
            <w:tcW w:w="427" w:type="pct"/>
            <w:noWrap/>
            <w:vAlign w:val="bottom"/>
          </w:tcPr>
          <w:p w14:paraId="21C1FE2D"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4.25</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±0.04</w:t>
            </w:r>
          </w:p>
        </w:tc>
      </w:tr>
      <w:tr w:rsidR="00376EA1" w:rsidRPr="00CE5400" w14:paraId="65DFDAC3" w14:textId="77777777" w:rsidTr="0007255D">
        <w:trPr>
          <w:trHeight w:val="266"/>
        </w:trPr>
        <w:tc>
          <w:tcPr>
            <w:tcW w:w="665" w:type="pct"/>
            <w:noWrap/>
            <w:vAlign w:val="bottom"/>
          </w:tcPr>
          <w:p w14:paraId="1200D27F" w14:textId="631863CB"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MSB</w:t>
            </w:r>
            <w:r w:rsidR="00EF4D26"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Kn</w:t>
            </w:r>
          </w:p>
        </w:tc>
        <w:tc>
          <w:tcPr>
            <w:tcW w:w="537" w:type="pct"/>
            <w:noWrap/>
            <w:vAlign w:val="bottom"/>
          </w:tcPr>
          <w:p w14:paraId="4498138D"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494" w:type="pct"/>
            <w:noWrap/>
            <w:vAlign w:val="bottom"/>
          </w:tcPr>
          <w:p w14:paraId="1932D1A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661" w:type="pct"/>
            <w:noWrap/>
          </w:tcPr>
          <w:p w14:paraId="4DA1CDCE" w14:textId="7BB1FB9F"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AE74B4" w:rsidRPr="00CE5400">
              <w:rPr>
                <w:rFonts w:ascii="Times New Roman" w:hAnsi="Times New Roman" w:cs="Times New Roman"/>
                <w:sz w:val="20"/>
                <w:szCs w:val="20"/>
              </w:rPr>
              <w:t>0</w:t>
            </w:r>
          </w:p>
        </w:tc>
        <w:tc>
          <w:tcPr>
            <w:tcW w:w="526" w:type="pct"/>
            <w:noWrap/>
            <w:vAlign w:val="bottom"/>
          </w:tcPr>
          <w:p w14:paraId="5361456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1.83</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±0.13</w:t>
            </w:r>
          </w:p>
        </w:tc>
        <w:tc>
          <w:tcPr>
            <w:tcW w:w="435" w:type="pct"/>
            <w:noWrap/>
            <w:vAlign w:val="bottom"/>
          </w:tcPr>
          <w:p w14:paraId="55AF898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3.84</w:t>
            </w:r>
            <w:r w:rsidRPr="00CE5400">
              <w:rPr>
                <w:rFonts w:ascii="Times New Roman" w:eastAsia="Times New Roman" w:hAnsi="Times New Roman" w:cs="Times New Roman"/>
                <w:sz w:val="20"/>
                <w:szCs w:val="20"/>
                <w:vertAlign w:val="superscript"/>
                <w:lang w:eastAsia="en-IN"/>
              </w:rPr>
              <w:t>cde</w:t>
            </w:r>
            <w:r w:rsidRPr="00CE5400">
              <w:rPr>
                <w:rFonts w:ascii="Times New Roman" w:eastAsia="Times New Roman" w:hAnsi="Times New Roman" w:cs="Times New Roman"/>
                <w:sz w:val="20"/>
                <w:szCs w:val="20"/>
                <w:lang w:eastAsia="en-IN"/>
              </w:rPr>
              <w:t>±0.13</w:t>
            </w:r>
          </w:p>
        </w:tc>
        <w:tc>
          <w:tcPr>
            <w:tcW w:w="427" w:type="pct"/>
            <w:noWrap/>
            <w:vAlign w:val="bottom"/>
          </w:tcPr>
          <w:p w14:paraId="4A3B0FF3"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7.33</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414" w:type="pct"/>
            <w:noWrap/>
            <w:vAlign w:val="bottom"/>
          </w:tcPr>
          <w:p w14:paraId="56DFC14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2.03</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±0.03</w:t>
            </w:r>
          </w:p>
        </w:tc>
        <w:tc>
          <w:tcPr>
            <w:tcW w:w="414" w:type="pct"/>
            <w:noWrap/>
            <w:vAlign w:val="bottom"/>
          </w:tcPr>
          <w:p w14:paraId="6107B9FB"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2.68</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±0.02</w:t>
            </w:r>
          </w:p>
        </w:tc>
        <w:tc>
          <w:tcPr>
            <w:tcW w:w="427" w:type="pct"/>
            <w:noWrap/>
            <w:vAlign w:val="bottom"/>
          </w:tcPr>
          <w:p w14:paraId="0076BA9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6.72</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±0.04</w:t>
            </w:r>
          </w:p>
        </w:tc>
      </w:tr>
      <w:tr w:rsidR="00376EA1" w:rsidRPr="00CE5400" w14:paraId="68744168" w14:textId="77777777" w:rsidTr="0007255D">
        <w:trPr>
          <w:trHeight w:val="266"/>
        </w:trPr>
        <w:tc>
          <w:tcPr>
            <w:tcW w:w="665" w:type="pct"/>
            <w:noWrap/>
            <w:vAlign w:val="bottom"/>
          </w:tcPr>
          <w:p w14:paraId="57D84A60" w14:textId="16DF63EB" w:rsidR="00D40DBB" w:rsidRPr="00CE5400" w:rsidRDefault="00E118FE" w:rsidP="00C23000">
            <w:pPr>
              <w:spacing w:after="0" w:line="276" w:lineRule="auto"/>
              <w:jc w:val="both"/>
              <w:rPr>
                <w:rFonts w:ascii="Times New Roman" w:eastAsia="Times New Roman" w:hAnsi="Times New Roman" w:cs="Times New Roman"/>
                <w:b/>
                <w:bCs/>
                <w:sz w:val="20"/>
                <w:szCs w:val="20"/>
                <w:lang w:eastAsia="en-IN"/>
              </w:rPr>
            </w:pPr>
            <w:bookmarkStart w:id="32" w:name="_Hlk146833818"/>
            <w:r w:rsidRPr="00CE5400">
              <w:rPr>
                <w:rFonts w:ascii="Times New Roman" w:eastAsia="Times New Roman" w:hAnsi="Times New Roman" w:cs="Times New Roman"/>
                <w:b/>
                <w:bCs/>
                <w:color w:val="000000"/>
                <w:sz w:val="20"/>
                <w:szCs w:val="20"/>
                <w:lang w:eastAsia="en-IN"/>
              </w:rPr>
              <w:t>MS</w:t>
            </w:r>
            <w:r w:rsidR="00EF4D26" w:rsidRPr="00CE5400">
              <w:rPr>
                <w:rFonts w:ascii="Times New Roman" w:eastAsia="Times New Roman" w:hAnsi="Times New Roman" w:cs="Times New Roman"/>
                <w:b/>
                <w:bCs/>
                <w:color w:val="000000"/>
                <w:sz w:val="20"/>
                <w:szCs w:val="20"/>
                <w:lang w:eastAsia="en-IN"/>
              </w:rPr>
              <w:t>1</w:t>
            </w:r>
            <w:r w:rsidRPr="00CE5400">
              <w:rPr>
                <w:rFonts w:ascii="Times New Roman" w:eastAsia="Times New Roman" w:hAnsi="Times New Roman" w:cs="Times New Roman"/>
                <w:b/>
                <w:bCs/>
                <w:color w:val="000000"/>
                <w:sz w:val="20"/>
                <w:szCs w:val="20"/>
                <w:lang w:eastAsia="en-IN"/>
              </w:rPr>
              <w:t>.5B</w:t>
            </w:r>
            <w:r w:rsidR="00EF4D26" w:rsidRPr="00CE5400">
              <w:rPr>
                <w:rFonts w:ascii="Times New Roman" w:eastAsia="Times New Roman" w:hAnsi="Times New Roman" w:cs="Times New Roman"/>
                <w:b/>
                <w:bCs/>
                <w:color w:val="000000"/>
                <w:sz w:val="20"/>
                <w:szCs w:val="20"/>
                <w:lang w:eastAsia="en-IN"/>
              </w:rPr>
              <w:t>2</w:t>
            </w:r>
            <w:r w:rsidRPr="00CE5400">
              <w:rPr>
                <w:rFonts w:ascii="Times New Roman" w:eastAsia="Times New Roman" w:hAnsi="Times New Roman" w:cs="Times New Roman"/>
                <w:b/>
                <w:bCs/>
                <w:color w:val="000000"/>
                <w:sz w:val="20"/>
                <w:szCs w:val="20"/>
                <w:lang w:eastAsia="en-IN"/>
              </w:rPr>
              <w:t>Kn</w:t>
            </w:r>
          </w:p>
        </w:tc>
        <w:tc>
          <w:tcPr>
            <w:tcW w:w="537" w:type="pct"/>
            <w:noWrap/>
            <w:vAlign w:val="bottom"/>
          </w:tcPr>
          <w:p w14:paraId="1FAA1A85"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1.5</w:t>
            </w:r>
          </w:p>
        </w:tc>
        <w:tc>
          <w:tcPr>
            <w:tcW w:w="494" w:type="pct"/>
            <w:noWrap/>
            <w:vAlign w:val="bottom"/>
          </w:tcPr>
          <w:p w14:paraId="5BC82B65"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2.0</w:t>
            </w:r>
          </w:p>
        </w:tc>
        <w:tc>
          <w:tcPr>
            <w:tcW w:w="661" w:type="pct"/>
            <w:noWrap/>
          </w:tcPr>
          <w:p w14:paraId="29359BAF" w14:textId="228A8DD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sz w:val="20"/>
                <w:szCs w:val="20"/>
              </w:rPr>
              <w:t>84</w:t>
            </w:r>
            <w:r w:rsidR="00AE74B4" w:rsidRPr="00CE5400">
              <w:rPr>
                <w:rFonts w:ascii="Times New Roman" w:hAnsi="Times New Roman" w:cs="Times New Roman"/>
                <w:sz w:val="20"/>
                <w:szCs w:val="20"/>
              </w:rPr>
              <w:t>.00</w:t>
            </w:r>
          </w:p>
        </w:tc>
        <w:tc>
          <w:tcPr>
            <w:tcW w:w="526" w:type="pct"/>
            <w:noWrap/>
            <w:vAlign w:val="bottom"/>
          </w:tcPr>
          <w:p w14:paraId="08A241D3"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5.84</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435" w:type="pct"/>
            <w:noWrap/>
            <w:vAlign w:val="bottom"/>
          </w:tcPr>
          <w:p w14:paraId="53C3E66F"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7.16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427" w:type="pct"/>
            <w:noWrap/>
            <w:vAlign w:val="bottom"/>
          </w:tcPr>
          <w:p w14:paraId="1D6C25AA"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12.16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414" w:type="pct"/>
            <w:noWrap/>
            <w:vAlign w:val="bottom"/>
          </w:tcPr>
          <w:p w14:paraId="58EDAF77"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4.58</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±0.01</w:t>
            </w:r>
          </w:p>
        </w:tc>
        <w:tc>
          <w:tcPr>
            <w:tcW w:w="414" w:type="pct"/>
            <w:noWrap/>
            <w:vAlign w:val="bottom"/>
          </w:tcPr>
          <w:p w14:paraId="317157BA"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6.98</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±0.04</w:t>
            </w:r>
          </w:p>
        </w:tc>
        <w:tc>
          <w:tcPr>
            <w:tcW w:w="427" w:type="pct"/>
            <w:noWrap/>
            <w:vAlign w:val="bottom"/>
          </w:tcPr>
          <w:p w14:paraId="643F38D5"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bookmarkStart w:id="33" w:name="_Hlk146833789"/>
            <w:r w:rsidRPr="00CE5400">
              <w:rPr>
                <w:rFonts w:ascii="Times New Roman" w:eastAsia="Times New Roman" w:hAnsi="Times New Roman" w:cs="Times New Roman"/>
                <w:b/>
                <w:bCs/>
                <w:sz w:val="20"/>
                <w:szCs w:val="20"/>
                <w:lang w:eastAsia="en-IN"/>
              </w:rPr>
              <w:t>10.88</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±0.04</w:t>
            </w:r>
            <w:bookmarkEnd w:id="33"/>
          </w:p>
        </w:tc>
      </w:tr>
      <w:bookmarkEnd w:id="32"/>
      <w:tr w:rsidR="00376EA1" w:rsidRPr="00CE5400" w14:paraId="2E6158C6" w14:textId="77777777" w:rsidTr="0007255D">
        <w:trPr>
          <w:trHeight w:val="266"/>
        </w:trPr>
        <w:tc>
          <w:tcPr>
            <w:tcW w:w="665" w:type="pct"/>
            <w:noWrap/>
            <w:vAlign w:val="bottom"/>
          </w:tcPr>
          <w:p w14:paraId="4EFE208D" w14:textId="4C1EB317"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EF4D26"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B</w:t>
            </w:r>
            <w:r w:rsidR="00233FC9"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Kn</w:t>
            </w:r>
          </w:p>
        </w:tc>
        <w:tc>
          <w:tcPr>
            <w:tcW w:w="537" w:type="pct"/>
            <w:noWrap/>
            <w:vAlign w:val="bottom"/>
          </w:tcPr>
          <w:p w14:paraId="06339F09"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94" w:type="pct"/>
            <w:noWrap/>
            <w:vAlign w:val="bottom"/>
          </w:tcPr>
          <w:p w14:paraId="0568DFA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661" w:type="pct"/>
            <w:noWrap/>
          </w:tcPr>
          <w:p w14:paraId="235808A5" w14:textId="607C1E32"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A5438B" w:rsidRPr="00CE5400">
              <w:rPr>
                <w:rFonts w:ascii="Times New Roman" w:hAnsi="Times New Roman" w:cs="Times New Roman"/>
                <w:sz w:val="20"/>
                <w:szCs w:val="20"/>
              </w:rPr>
              <w:t>0</w:t>
            </w:r>
          </w:p>
        </w:tc>
        <w:tc>
          <w:tcPr>
            <w:tcW w:w="526" w:type="pct"/>
            <w:noWrap/>
            <w:vAlign w:val="bottom"/>
          </w:tcPr>
          <w:p w14:paraId="03505DAA"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2.18</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c>
          <w:tcPr>
            <w:tcW w:w="435" w:type="pct"/>
            <w:noWrap/>
            <w:vAlign w:val="bottom"/>
          </w:tcPr>
          <w:p w14:paraId="3D25ED5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4.16</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427" w:type="pct"/>
            <w:noWrap/>
            <w:vAlign w:val="bottom"/>
          </w:tcPr>
          <w:p w14:paraId="730E1CD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7.16</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±0.13</w:t>
            </w:r>
          </w:p>
        </w:tc>
        <w:tc>
          <w:tcPr>
            <w:tcW w:w="414" w:type="pct"/>
            <w:noWrap/>
            <w:vAlign w:val="bottom"/>
          </w:tcPr>
          <w:p w14:paraId="7F760BF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2.46</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±0.03</w:t>
            </w:r>
          </w:p>
        </w:tc>
        <w:tc>
          <w:tcPr>
            <w:tcW w:w="414" w:type="pct"/>
            <w:noWrap/>
            <w:vAlign w:val="bottom"/>
          </w:tcPr>
          <w:p w14:paraId="6EB71B03"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5.13</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±0.05</w:t>
            </w:r>
          </w:p>
        </w:tc>
        <w:tc>
          <w:tcPr>
            <w:tcW w:w="427" w:type="pct"/>
            <w:noWrap/>
            <w:vAlign w:val="bottom"/>
          </w:tcPr>
          <w:p w14:paraId="0194392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8.41</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±0.01</w:t>
            </w:r>
          </w:p>
        </w:tc>
      </w:tr>
      <w:tr w:rsidR="00376EA1" w:rsidRPr="00CE5400" w14:paraId="232F703C" w14:textId="77777777" w:rsidTr="0007255D">
        <w:trPr>
          <w:trHeight w:val="266"/>
        </w:trPr>
        <w:tc>
          <w:tcPr>
            <w:tcW w:w="665" w:type="pct"/>
            <w:noWrap/>
            <w:vAlign w:val="bottom"/>
          </w:tcPr>
          <w:p w14:paraId="679761F8" w14:textId="3C6D20FE"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233FC9" w:rsidRPr="00CE5400">
              <w:rPr>
                <w:rFonts w:ascii="Times New Roman" w:eastAsia="Times New Roman" w:hAnsi="Times New Roman" w:cs="Times New Roman"/>
                <w:color w:val="000000"/>
                <w:sz w:val="20"/>
                <w:szCs w:val="20"/>
                <w:lang w:eastAsia="en-IN"/>
              </w:rPr>
              <w:t>2</w:t>
            </w:r>
            <w:r w:rsidR="00DA1C02" w:rsidRPr="00CE5400">
              <w:rPr>
                <w:rFonts w:ascii="Times New Roman" w:eastAsia="Times New Roman" w:hAnsi="Times New Roman" w:cs="Times New Roman"/>
                <w:color w:val="000000"/>
                <w:sz w:val="20"/>
                <w:szCs w:val="20"/>
                <w:lang w:eastAsia="en-IN"/>
              </w:rPr>
              <w:t>.</w:t>
            </w:r>
            <w:r w:rsidRPr="00CE5400">
              <w:rPr>
                <w:rFonts w:ascii="Times New Roman" w:eastAsia="Times New Roman" w:hAnsi="Times New Roman" w:cs="Times New Roman"/>
                <w:color w:val="000000"/>
                <w:sz w:val="20"/>
                <w:szCs w:val="20"/>
                <w:lang w:eastAsia="en-IN"/>
              </w:rPr>
              <w:t>5B</w:t>
            </w:r>
            <w:r w:rsidR="00233FC9"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Kn</w:t>
            </w:r>
          </w:p>
        </w:tc>
        <w:tc>
          <w:tcPr>
            <w:tcW w:w="537" w:type="pct"/>
            <w:noWrap/>
            <w:vAlign w:val="bottom"/>
          </w:tcPr>
          <w:p w14:paraId="35965BB8"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2.5</w:t>
            </w:r>
          </w:p>
        </w:tc>
        <w:tc>
          <w:tcPr>
            <w:tcW w:w="494" w:type="pct"/>
            <w:noWrap/>
            <w:vAlign w:val="bottom"/>
          </w:tcPr>
          <w:p w14:paraId="6449844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661" w:type="pct"/>
            <w:noWrap/>
          </w:tcPr>
          <w:p w14:paraId="73654B5F" w14:textId="538D7424"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AE74B4" w:rsidRPr="00CE5400">
              <w:rPr>
                <w:rFonts w:ascii="Times New Roman" w:hAnsi="Times New Roman" w:cs="Times New Roman"/>
                <w:sz w:val="20"/>
                <w:szCs w:val="20"/>
              </w:rPr>
              <w:t>.00</w:t>
            </w:r>
          </w:p>
        </w:tc>
        <w:tc>
          <w:tcPr>
            <w:tcW w:w="526" w:type="pct"/>
            <w:noWrap/>
            <w:vAlign w:val="bottom"/>
          </w:tcPr>
          <w:p w14:paraId="10096DB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1.83</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±0.13</w:t>
            </w:r>
          </w:p>
        </w:tc>
        <w:tc>
          <w:tcPr>
            <w:tcW w:w="435" w:type="pct"/>
            <w:noWrap/>
            <w:vAlign w:val="bottom"/>
          </w:tcPr>
          <w:p w14:paraId="54C26556"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3.67</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±0.01</w:t>
            </w:r>
          </w:p>
        </w:tc>
        <w:tc>
          <w:tcPr>
            <w:tcW w:w="427" w:type="pct"/>
            <w:noWrap/>
            <w:vAlign w:val="bottom"/>
          </w:tcPr>
          <w:p w14:paraId="40B67101"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sz w:val="20"/>
                <w:szCs w:val="20"/>
                <w:lang w:eastAsia="en-IN"/>
              </w:rPr>
              <w:t>5.50</w:t>
            </w:r>
            <w:r w:rsidRPr="00CE5400">
              <w:rPr>
                <w:rFonts w:ascii="Times New Roman" w:eastAsia="Times New Roman" w:hAnsi="Times New Roman" w:cs="Times New Roman"/>
                <w:sz w:val="20"/>
                <w:szCs w:val="20"/>
                <w:vertAlign w:val="superscript"/>
                <w:lang w:eastAsia="en-IN"/>
              </w:rPr>
              <w:t>ghi</w:t>
            </w:r>
            <w:r w:rsidRPr="00CE5400">
              <w:rPr>
                <w:rFonts w:ascii="Times New Roman" w:eastAsia="Times New Roman" w:hAnsi="Times New Roman" w:cs="Times New Roman"/>
                <w:sz w:val="20"/>
                <w:szCs w:val="20"/>
                <w:lang w:eastAsia="en-IN"/>
              </w:rPr>
              <w:t>±0.01</w:t>
            </w:r>
          </w:p>
        </w:tc>
        <w:tc>
          <w:tcPr>
            <w:tcW w:w="414" w:type="pct"/>
            <w:noWrap/>
            <w:vAlign w:val="bottom"/>
          </w:tcPr>
          <w:p w14:paraId="321A084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2.12</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±0.01</w:t>
            </w:r>
          </w:p>
        </w:tc>
        <w:tc>
          <w:tcPr>
            <w:tcW w:w="414" w:type="pct"/>
            <w:noWrap/>
            <w:vAlign w:val="bottom"/>
          </w:tcPr>
          <w:p w14:paraId="2BBB9E1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2.93</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±0.27</w:t>
            </w:r>
          </w:p>
        </w:tc>
        <w:tc>
          <w:tcPr>
            <w:tcW w:w="427" w:type="pct"/>
            <w:noWrap/>
            <w:vAlign w:val="bottom"/>
          </w:tcPr>
          <w:p w14:paraId="57AD01EB"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4.53</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±0.01</w:t>
            </w:r>
          </w:p>
        </w:tc>
      </w:tr>
      <w:tr w:rsidR="00376EA1" w:rsidRPr="00CE5400" w14:paraId="148AC230" w14:textId="77777777" w:rsidTr="0007255D">
        <w:trPr>
          <w:trHeight w:val="266"/>
        </w:trPr>
        <w:tc>
          <w:tcPr>
            <w:tcW w:w="665" w:type="pct"/>
            <w:noWrap/>
            <w:vAlign w:val="bottom"/>
          </w:tcPr>
          <w:p w14:paraId="6DF17BCB" w14:textId="18F09B69"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233FC9" w:rsidRPr="00CE5400">
              <w:rPr>
                <w:rFonts w:ascii="Times New Roman" w:eastAsia="Times New Roman" w:hAnsi="Times New Roman" w:cs="Times New Roman"/>
                <w:color w:val="000000"/>
                <w:sz w:val="20"/>
                <w:szCs w:val="20"/>
                <w:lang w:eastAsia="en-IN"/>
              </w:rPr>
              <w:t>3</w:t>
            </w:r>
            <w:r w:rsidRPr="00CE5400">
              <w:rPr>
                <w:rFonts w:ascii="Times New Roman" w:eastAsia="Times New Roman" w:hAnsi="Times New Roman" w:cs="Times New Roman"/>
                <w:color w:val="000000"/>
                <w:sz w:val="20"/>
                <w:szCs w:val="20"/>
                <w:lang w:eastAsia="en-IN"/>
              </w:rPr>
              <w:t>B</w:t>
            </w:r>
            <w:r w:rsidR="00233FC9"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Kn</w:t>
            </w:r>
          </w:p>
        </w:tc>
        <w:tc>
          <w:tcPr>
            <w:tcW w:w="537" w:type="pct"/>
            <w:noWrap/>
            <w:vAlign w:val="bottom"/>
          </w:tcPr>
          <w:p w14:paraId="64271E51"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3.0</w:t>
            </w:r>
          </w:p>
        </w:tc>
        <w:tc>
          <w:tcPr>
            <w:tcW w:w="494" w:type="pct"/>
            <w:noWrap/>
            <w:vAlign w:val="bottom"/>
          </w:tcPr>
          <w:p w14:paraId="4BC3082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661" w:type="pct"/>
            <w:noWrap/>
          </w:tcPr>
          <w:p w14:paraId="141BB9C0" w14:textId="55B223AE"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AE74B4" w:rsidRPr="00CE5400">
              <w:rPr>
                <w:rFonts w:ascii="Times New Roman" w:hAnsi="Times New Roman" w:cs="Times New Roman"/>
                <w:sz w:val="20"/>
                <w:szCs w:val="20"/>
              </w:rPr>
              <w:t>.00</w:t>
            </w:r>
          </w:p>
        </w:tc>
        <w:tc>
          <w:tcPr>
            <w:tcW w:w="526" w:type="pct"/>
            <w:noWrap/>
            <w:vAlign w:val="bottom"/>
          </w:tcPr>
          <w:p w14:paraId="06B1B37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435" w:type="pct"/>
            <w:noWrap/>
            <w:vAlign w:val="bottom"/>
          </w:tcPr>
          <w:p w14:paraId="6A3EEFB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2.84</w:t>
            </w:r>
            <w:r w:rsidRPr="00CE5400">
              <w:rPr>
                <w:rFonts w:ascii="Times New Roman" w:eastAsia="Times New Roman" w:hAnsi="Times New Roman" w:cs="Times New Roman"/>
                <w:sz w:val="20"/>
                <w:szCs w:val="20"/>
                <w:vertAlign w:val="superscript"/>
                <w:lang w:eastAsia="en-IN"/>
              </w:rPr>
              <w:t>ij</w:t>
            </w:r>
            <w:r w:rsidRPr="00CE5400">
              <w:rPr>
                <w:rFonts w:ascii="Times New Roman" w:eastAsia="Times New Roman" w:hAnsi="Times New Roman" w:cs="Times New Roman"/>
                <w:sz w:val="20"/>
                <w:szCs w:val="20"/>
                <w:lang w:eastAsia="en-IN"/>
              </w:rPr>
              <w:t>±0.13</w:t>
            </w:r>
          </w:p>
        </w:tc>
        <w:tc>
          <w:tcPr>
            <w:tcW w:w="427" w:type="pct"/>
            <w:noWrap/>
            <w:vAlign w:val="bottom"/>
          </w:tcPr>
          <w:p w14:paraId="0B7E1EC3"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4.19</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±0.13</w:t>
            </w:r>
          </w:p>
        </w:tc>
        <w:tc>
          <w:tcPr>
            <w:tcW w:w="414" w:type="pct"/>
            <w:noWrap/>
            <w:vAlign w:val="bottom"/>
          </w:tcPr>
          <w:p w14:paraId="006EE0E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1.61</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±0.01</w:t>
            </w:r>
          </w:p>
        </w:tc>
        <w:tc>
          <w:tcPr>
            <w:tcW w:w="414" w:type="pct"/>
            <w:noWrap/>
            <w:vAlign w:val="bottom"/>
          </w:tcPr>
          <w:p w14:paraId="38B7C5E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2.02</w:t>
            </w:r>
            <w:r w:rsidRPr="00CE5400">
              <w:rPr>
                <w:rFonts w:ascii="Times New Roman" w:eastAsia="Times New Roman" w:hAnsi="Times New Roman" w:cs="Times New Roman"/>
                <w:sz w:val="20"/>
                <w:szCs w:val="20"/>
                <w:vertAlign w:val="superscript"/>
                <w:lang w:eastAsia="en-IN"/>
              </w:rPr>
              <w:t>l</w:t>
            </w:r>
            <w:r w:rsidRPr="00CE5400">
              <w:rPr>
                <w:rFonts w:ascii="Times New Roman" w:eastAsia="Times New Roman" w:hAnsi="Times New Roman" w:cs="Times New Roman"/>
                <w:sz w:val="20"/>
                <w:szCs w:val="20"/>
                <w:lang w:eastAsia="en-IN"/>
              </w:rPr>
              <w:t>±0.04</w:t>
            </w:r>
          </w:p>
        </w:tc>
        <w:tc>
          <w:tcPr>
            <w:tcW w:w="427" w:type="pct"/>
            <w:noWrap/>
            <w:vAlign w:val="bottom"/>
          </w:tcPr>
          <w:p w14:paraId="7D2F2426"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2.35</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±0.04</w:t>
            </w:r>
          </w:p>
        </w:tc>
      </w:tr>
      <w:tr w:rsidR="00376EA1" w:rsidRPr="00CE5400" w14:paraId="1E5D3333" w14:textId="77777777" w:rsidTr="0007255D">
        <w:trPr>
          <w:trHeight w:val="266"/>
        </w:trPr>
        <w:tc>
          <w:tcPr>
            <w:tcW w:w="665" w:type="pct"/>
            <w:noWrap/>
            <w:vAlign w:val="bottom"/>
          </w:tcPr>
          <w:p w14:paraId="2A4872FF" w14:textId="7A1D2908"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MS.5B</w:t>
            </w:r>
            <w:r w:rsidR="0071156F" w:rsidRPr="00CE5400">
              <w:rPr>
                <w:rFonts w:ascii="Times New Roman" w:eastAsia="Times New Roman" w:hAnsi="Times New Roman" w:cs="Times New Roman"/>
                <w:color w:val="000000"/>
                <w:sz w:val="20"/>
                <w:szCs w:val="20"/>
                <w:lang w:eastAsia="en-IN"/>
              </w:rPr>
              <w:t>3</w:t>
            </w:r>
            <w:r w:rsidRPr="00CE5400">
              <w:rPr>
                <w:rFonts w:ascii="Times New Roman" w:eastAsia="Times New Roman" w:hAnsi="Times New Roman" w:cs="Times New Roman"/>
                <w:color w:val="000000"/>
                <w:sz w:val="20"/>
                <w:szCs w:val="20"/>
                <w:lang w:eastAsia="en-IN"/>
              </w:rPr>
              <w:t>Kn</w:t>
            </w:r>
          </w:p>
        </w:tc>
        <w:tc>
          <w:tcPr>
            <w:tcW w:w="537" w:type="pct"/>
            <w:noWrap/>
            <w:vAlign w:val="bottom"/>
          </w:tcPr>
          <w:p w14:paraId="38706605"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494" w:type="pct"/>
            <w:noWrap/>
            <w:vAlign w:val="bottom"/>
          </w:tcPr>
          <w:p w14:paraId="4B06AF4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661" w:type="pct"/>
            <w:noWrap/>
          </w:tcPr>
          <w:p w14:paraId="5A7FDC83" w14:textId="2E0FA9F9"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AE74B4" w:rsidRPr="00CE5400">
              <w:rPr>
                <w:rFonts w:ascii="Times New Roman" w:hAnsi="Times New Roman" w:cs="Times New Roman"/>
                <w:sz w:val="20"/>
                <w:szCs w:val="20"/>
              </w:rPr>
              <w:t>0</w:t>
            </w:r>
          </w:p>
        </w:tc>
        <w:tc>
          <w:tcPr>
            <w:tcW w:w="526" w:type="pct"/>
            <w:noWrap/>
            <w:vAlign w:val="bottom"/>
          </w:tcPr>
          <w:p w14:paraId="763B68A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435" w:type="pct"/>
            <w:noWrap/>
            <w:vAlign w:val="bottom"/>
          </w:tcPr>
          <w:p w14:paraId="6029B69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3.00</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±0.01</w:t>
            </w:r>
          </w:p>
        </w:tc>
        <w:tc>
          <w:tcPr>
            <w:tcW w:w="427" w:type="pct"/>
            <w:noWrap/>
            <w:vAlign w:val="bottom"/>
          </w:tcPr>
          <w:p w14:paraId="3B4D96A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8.10</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±0.27</w:t>
            </w:r>
          </w:p>
        </w:tc>
        <w:tc>
          <w:tcPr>
            <w:tcW w:w="414" w:type="pct"/>
            <w:noWrap/>
            <w:vAlign w:val="bottom"/>
          </w:tcPr>
          <w:p w14:paraId="2A98F3B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1.12</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±0.08</w:t>
            </w:r>
          </w:p>
        </w:tc>
        <w:tc>
          <w:tcPr>
            <w:tcW w:w="414" w:type="pct"/>
            <w:noWrap/>
            <w:vAlign w:val="bottom"/>
          </w:tcPr>
          <w:p w14:paraId="48CB4B3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2.69</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±0.10</w:t>
            </w:r>
          </w:p>
        </w:tc>
        <w:tc>
          <w:tcPr>
            <w:tcW w:w="427" w:type="pct"/>
            <w:noWrap/>
            <w:vAlign w:val="bottom"/>
          </w:tcPr>
          <w:p w14:paraId="3A104CC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6.78ef±0.01</w:t>
            </w:r>
          </w:p>
        </w:tc>
      </w:tr>
      <w:tr w:rsidR="00376EA1" w:rsidRPr="00CE5400" w14:paraId="5378CA58" w14:textId="77777777" w:rsidTr="0007255D">
        <w:trPr>
          <w:trHeight w:val="266"/>
        </w:trPr>
        <w:tc>
          <w:tcPr>
            <w:tcW w:w="665" w:type="pct"/>
            <w:noWrap/>
            <w:vAlign w:val="bottom"/>
          </w:tcPr>
          <w:p w14:paraId="7881F002" w14:textId="2DA45784" w:rsidR="00D40DBB" w:rsidRPr="00CE5400" w:rsidRDefault="00E118FE" w:rsidP="00C23000">
            <w:pPr>
              <w:spacing w:after="0" w:line="276" w:lineRule="auto"/>
              <w:jc w:val="both"/>
              <w:rPr>
                <w:rFonts w:ascii="Times New Roman" w:eastAsia="Times New Roman" w:hAnsi="Times New Roman" w:cs="Times New Roman"/>
                <w:sz w:val="20"/>
                <w:szCs w:val="20"/>
                <w:lang w:eastAsia="en-IN"/>
              </w:rPr>
            </w:pPr>
            <w:bookmarkStart w:id="34" w:name="_Hlk146834611"/>
            <w:r w:rsidRPr="00CE5400">
              <w:rPr>
                <w:rFonts w:ascii="Times New Roman" w:eastAsia="Times New Roman" w:hAnsi="Times New Roman" w:cs="Times New Roman"/>
                <w:color w:val="000000"/>
                <w:sz w:val="20"/>
                <w:szCs w:val="20"/>
                <w:lang w:eastAsia="en-IN"/>
              </w:rPr>
              <w:t>MSB</w:t>
            </w:r>
            <w:r w:rsidR="0071156F" w:rsidRPr="00CE5400">
              <w:rPr>
                <w:rFonts w:ascii="Times New Roman" w:eastAsia="Times New Roman" w:hAnsi="Times New Roman" w:cs="Times New Roman"/>
                <w:color w:val="000000"/>
                <w:sz w:val="20"/>
                <w:szCs w:val="20"/>
                <w:lang w:eastAsia="en-IN"/>
              </w:rPr>
              <w:t>3</w:t>
            </w:r>
            <w:r w:rsidRPr="00CE5400">
              <w:rPr>
                <w:rFonts w:ascii="Times New Roman" w:eastAsia="Times New Roman" w:hAnsi="Times New Roman" w:cs="Times New Roman"/>
                <w:color w:val="000000"/>
                <w:sz w:val="20"/>
                <w:szCs w:val="20"/>
                <w:lang w:eastAsia="en-IN"/>
              </w:rPr>
              <w:t>Kn</w:t>
            </w:r>
          </w:p>
        </w:tc>
        <w:tc>
          <w:tcPr>
            <w:tcW w:w="537" w:type="pct"/>
            <w:noWrap/>
            <w:vAlign w:val="bottom"/>
          </w:tcPr>
          <w:p w14:paraId="2BE17DA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494" w:type="pct"/>
            <w:noWrap/>
            <w:vAlign w:val="bottom"/>
          </w:tcPr>
          <w:p w14:paraId="049F46EB"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661" w:type="pct"/>
            <w:noWrap/>
          </w:tcPr>
          <w:p w14:paraId="6D705C84" w14:textId="4BE957DF"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75</w:t>
            </w:r>
            <w:r w:rsidR="00AE74B4" w:rsidRPr="00CE5400">
              <w:rPr>
                <w:rFonts w:ascii="Times New Roman" w:hAnsi="Times New Roman" w:cs="Times New Roman"/>
                <w:sz w:val="20"/>
                <w:szCs w:val="20"/>
              </w:rPr>
              <w:t>.00</w:t>
            </w:r>
          </w:p>
        </w:tc>
        <w:tc>
          <w:tcPr>
            <w:tcW w:w="526" w:type="pct"/>
            <w:noWrap/>
            <w:vAlign w:val="bottom"/>
          </w:tcPr>
          <w:p w14:paraId="0A9A282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2.67</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±0.01</w:t>
            </w:r>
          </w:p>
        </w:tc>
        <w:tc>
          <w:tcPr>
            <w:tcW w:w="435" w:type="pct"/>
            <w:noWrap/>
            <w:vAlign w:val="bottom"/>
          </w:tcPr>
          <w:p w14:paraId="5703C8F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4.33</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±0.01</w:t>
            </w:r>
          </w:p>
        </w:tc>
        <w:tc>
          <w:tcPr>
            <w:tcW w:w="427" w:type="pct"/>
            <w:noWrap/>
            <w:vAlign w:val="bottom"/>
          </w:tcPr>
          <w:p w14:paraId="4741B9A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7.50</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414" w:type="pct"/>
            <w:noWrap/>
            <w:vAlign w:val="bottom"/>
          </w:tcPr>
          <w:p w14:paraId="3F7BC9D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4.12</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±0.04</w:t>
            </w:r>
          </w:p>
        </w:tc>
        <w:tc>
          <w:tcPr>
            <w:tcW w:w="414" w:type="pct"/>
            <w:noWrap/>
            <w:vAlign w:val="bottom"/>
          </w:tcPr>
          <w:p w14:paraId="0AFAB08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6.23</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±0.05</w:t>
            </w:r>
          </w:p>
        </w:tc>
        <w:tc>
          <w:tcPr>
            <w:tcW w:w="427" w:type="pct"/>
            <w:noWrap/>
            <w:vAlign w:val="bottom"/>
          </w:tcPr>
          <w:p w14:paraId="4E52A46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8.53</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±.27</w:t>
            </w:r>
          </w:p>
        </w:tc>
      </w:tr>
      <w:bookmarkEnd w:id="34"/>
      <w:tr w:rsidR="00376EA1" w:rsidRPr="00CE5400" w14:paraId="2E12C2B4" w14:textId="77777777" w:rsidTr="0007255D">
        <w:trPr>
          <w:trHeight w:val="266"/>
        </w:trPr>
        <w:tc>
          <w:tcPr>
            <w:tcW w:w="665" w:type="pct"/>
            <w:noWrap/>
            <w:vAlign w:val="bottom"/>
          </w:tcPr>
          <w:p w14:paraId="5BF77925" w14:textId="15EE6A69" w:rsidR="00D40DBB" w:rsidRPr="00CE5400" w:rsidRDefault="0071156F"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2A31A4" w:rsidRPr="00CE5400">
              <w:rPr>
                <w:rFonts w:ascii="Times New Roman" w:eastAsia="Times New Roman" w:hAnsi="Times New Roman" w:cs="Times New Roman"/>
                <w:color w:val="000000"/>
                <w:sz w:val="20"/>
                <w:szCs w:val="20"/>
                <w:lang w:eastAsia="en-IN"/>
              </w:rPr>
              <w:t>1.5</w:t>
            </w:r>
            <w:r w:rsidRPr="00CE5400">
              <w:rPr>
                <w:rFonts w:ascii="Times New Roman" w:eastAsia="Times New Roman" w:hAnsi="Times New Roman" w:cs="Times New Roman"/>
                <w:color w:val="000000"/>
                <w:sz w:val="20"/>
                <w:szCs w:val="20"/>
                <w:lang w:eastAsia="en-IN"/>
              </w:rPr>
              <w:t>B3Kn</w:t>
            </w:r>
          </w:p>
        </w:tc>
        <w:tc>
          <w:tcPr>
            <w:tcW w:w="537" w:type="pct"/>
            <w:noWrap/>
            <w:vAlign w:val="bottom"/>
          </w:tcPr>
          <w:p w14:paraId="3FEF5EDA"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494" w:type="pct"/>
            <w:noWrap/>
            <w:vAlign w:val="bottom"/>
          </w:tcPr>
          <w:p w14:paraId="5D16A5F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661" w:type="pct"/>
            <w:noWrap/>
          </w:tcPr>
          <w:p w14:paraId="48E8D2BC" w14:textId="51DCEE76"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AE74B4" w:rsidRPr="00CE5400">
              <w:rPr>
                <w:rFonts w:ascii="Times New Roman" w:hAnsi="Times New Roman" w:cs="Times New Roman"/>
                <w:sz w:val="20"/>
                <w:szCs w:val="20"/>
              </w:rPr>
              <w:t>0</w:t>
            </w:r>
          </w:p>
        </w:tc>
        <w:tc>
          <w:tcPr>
            <w:tcW w:w="526" w:type="pct"/>
            <w:noWrap/>
            <w:vAlign w:val="bottom"/>
          </w:tcPr>
          <w:p w14:paraId="26E95B6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2.16</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c>
          <w:tcPr>
            <w:tcW w:w="435" w:type="pct"/>
            <w:noWrap/>
            <w:vAlign w:val="bottom"/>
          </w:tcPr>
          <w:p w14:paraId="61634CF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4.16</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427" w:type="pct"/>
            <w:noWrap/>
            <w:vAlign w:val="bottom"/>
          </w:tcPr>
          <w:p w14:paraId="398D5AF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6.83</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±0.13</w:t>
            </w:r>
          </w:p>
        </w:tc>
        <w:tc>
          <w:tcPr>
            <w:tcW w:w="414" w:type="pct"/>
            <w:noWrap/>
            <w:vAlign w:val="bottom"/>
          </w:tcPr>
          <w:p w14:paraId="7EE722B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3.86</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±0.05</w:t>
            </w:r>
          </w:p>
        </w:tc>
        <w:tc>
          <w:tcPr>
            <w:tcW w:w="414" w:type="pct"/>
            <w:noWrap/>
            <w:vAlign w:val="bottom"/>
          </w:tcPr>
          <w:p w14:paraId="042B01A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4.81</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±0.06</w:t>
            </w:r>
          </w:p>
        </w:tc>
        <w:tc>
          <w:tcPr>
            <w:tcW w:w="427" w:type="pct"/>
            <w:noWrap/>
            <w:vAlign w:val="bottom"/>
          </w:tcPr>
          <w:p w14:paraId="00EA0D7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6.71</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±0.09</w:t>
            </w:r>
          </w:p>
        </w:tc>
      </w:tr>
      <w:tr w:rsidR="00376EA1" w:rsidRPr="00CE5400" w14:paraId="355B852C" w14:textId="77777777" w:rsidTr="0007255D">
        <w:trPr>
          <w:trHeight w:val="266"/>
        </w:trPr>
        <w:tc>
          <w:tcPr>
            <w:tcW w:w="665" w:type="pct"/>
            <w:noWrap/>
            <w:vAlign w:val="bottom"/>
          </w:tcPr>
          <w:p w14:paraId="20C449A3" w14:textId="7674EE78" w:rsidR="00D40DBB" w:rsidRPr="00CE5400" w:rsidRDefault="0071156F"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2A31A4"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B3Kn</w:t>
            </w:r>
          </w:p>
        </w:tc>
        <w:tc>
          <w:tcPr>
            <w:tcW w:w="537" w:type="pct"/>
            <w:noWrap/>
            <w:vAlign w:val="bottom"/>
          </w:tcPr>
          <w:p w14:paraId="2549B3D1"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94" w:type="pct"/>
            <w:noWrap/>
            <w:vAlign w:val="bottom"/>
          </w:tcPr>
          <w:p w14:paraId="1784209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661" w:type="pct"/>
            <w:noWrap/>
          </w:tcPr>
          <w:p w14:paraId="42E34A3D" w14:textId="3A2F0266"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AE74B4" w:rsidRPr="00CE5400">
              <w:rPr>
                <w:rFonts w:ascii="Times New Roman" w:hAnsi="Times New Roman" w:cs="Times New Roman"/>
                <w:sz w:val="20"/>
                <w:szCs w:val="20"/>
              </w:rPr>
              <w:t>.00</w:t>
            </w:r>
          </w:p>
        </w:tc>
        <w:tc>
          <w:tcPr>
            <w:tcW w:w="526" w:type="pct"/>
            <w:noWrap/>
            <w:vAlign w:val="bottom"/>
          </w:tcPr>
          <w:p w14:paraId="24A3CE4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±.01</w:t>
            </w:r>
          </w:p>
        </w:tc>
        <w:tc>
          <w:tcPr>
            <w:tcW w:w="435" w:type="pct"/>
            <w:noWrap/>
            <w:vAlign w:val="bottom"/>
          </w:tcPr>
          <w:p w14:paraId="3B2D604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3.23</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±0.01</w:t>
            </w:r>
          </w:p>
        </w:tc>
        <w:tc>
          <w:tcPr>
            <w:tcW w:w="427" w:type="pct"/>
            <w:noWrap/>
            <w:vAlign w:val="bottom"/>
          </w:tcPr>
          <w:p w14:paraId="56D409AB"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6.50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±0.13</w:t>
            </w:r>
          </w:p>
        </w:tc>
        <w:tc>
          <w:tcPr>
            <w:tcW w:w="414" w:type="pct"/>
            <w:noWrap/>
            <w:vAlign w:val="bottom"/>
          </w:tcPr>
          <w:p w14:paraId="1F83B89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2.78</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414" w:type="pct"/>
            <w:noWrap/>
            <w:vAlign w:val="bottom"/>
          </w:tcPr>
          <w:p w14:paraId="1B4D600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4.72</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427" w:type="pct"/>
            <w:noWrap/>
            <w:vAlign w:val="bottom"/>
          </w:tcPr>
          <w:p w14:paraId="0269F15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6.56</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±0.03</w:t>
            </w:r>
          </w:p>
        </w:tc>
      </w:tr>
      <w:tr w:rsidR="00376EA1" w:rsidRPr="00CE5400" w14:paraId="79DB7E57" w14:textId="77777777" w:rsidTr="0007255D">
        <w:trPr>
          <w:trHeight w:val="266"/>
        </w:trPr>
        <w:tc>
          <w:tcPr>
            <w:tcW w:w="665" w:type="pct"/>
            <w:noWrap/>
            <w:vAlign w:val="bottom"/>
          </w:tcPr>
          <w:p w14:paraId="1310AD2D" w14:textId="12C20344" w:rsidR="00D40DBB" w:rsidRPr="00CE5400" w:rsidRDefault="0071156F"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2A31A4" w:rsidRPr="00CE5400">
              <w:rPr>
                <w:rFonts w:ascii="Times New Roman" w:eastAsia="Times New Roman" w:hAnsi="Times New Roman" w:cs="Times New Roman"/>
                <w:color w:val="000000"/>
                <w:sz w:val="20"/>
                <w:szCs w:val="20"/>
                <w:lang w:eastAsia="en-IN"/>
              </w:rPr>
              <w:t>2.5</w:t>
            </w:r>
            <w:r w:rsidRPr="00CE5400">
              <w:rPr>
                <w:rFonts w:ascii="Times New Roman" w:eastAsia="Times New Roman" w:hAnsi="Times New Roman" w:cs="Times New Roman"/>
                <w:color w:val="000000"/>
                <w:sz w:val="20"/>
                <w:szCs w:val="20"/>
                <w:lang w:eastAsia="en-IN"/>
              </w:rPr>
              <w:t>B3Kn</w:t>
            </w:r>
          </w:p>
        </w:tc>
        <w:tc>
          <w:tcPr>
            <w:tcW w:w="537" w:type="pct"/>
            <w:noWrap/>
            <w:vAlign w:val="bottom"/>
          </w:tcPr>
          <w:p w14:paraId="01D046B5"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2.5</w:t>
            </w:r>
          </w:p>
        </w:tc>
        <w:tc>
          <w:tcPr>
            <w:tcW w:w="494" w:type="pct"/>
            <w:noWrap/>
            <w:vAlign w:val="bottom"/>
          </w:tcPr>
          <w:p w14:paraId="2E35397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661" w:type="pct"/>
            <w:noWrap/>
          </w:tcPr>
          <w:p w14:paraId="4AE9538F" w14:textId="539CCC8B"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AE74B4" w:rsidRPr="00CE5400">
              <w:rPr>
                <w:rFonts w:ascii="Times New Roman" w:hAnsi="Times New Roman" w:cs="Times New Roman"/>
                <w:sz w:val="20"/>
                <w:szCs w:val="20"/>
              </w:rPr>
              <w:t>.00</w:t>
            </w:r>
          </w:p>
        </w:tc>
        <w:tc>
          <w:tcPr>
            <w:tcW w:w="526" w:type="pct"/>
            <w:noWrap/>
            <w:vAlign w:val="bottom"/>
          </w:tcPr>
          <w:p w14:paraId="7437659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1.33</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±0.13</w:t>
            </w:r>
          </w:p>
        </w:tc>
        <w:tc>
          <w:tcPr>
            <w:tcW w:w="435" w:type="pct"/>
            <w:noWrap/>
            <w:vAlign w:val="bottom"/>
          </w:tcPr>
          <w:p w14:paraId="0C407CF7"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fgh</w:t>
            </w:r>
            <w:r w:rsidRPr="00CE5400">
              <w:rPr>
                <w:rFonts w:ascii="Times New Roman" w:eastAsia="Times New Roman" w:hAnsi="Times New Roman" w:cs="Times New Roman"/>
                <w:sz w:val="20"/>
                <w:szCs w:val="20"/>
                <w:lang w:eastAsia="en-IN"/>
              </w:rPr>
              <w:t>±0.27</w:t>
            </w:r>
          </w:p>
        </w:tc>
        <w:tc>
          <w:tcPr>
            <w:tcW w:w="427" w:type="pct"/>
            <w:noWrap/>
            <w:vAlign w:val="bottom"/>
          </w:tcPr>
          <w:p w14:paraId="2106CB0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4.83</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±0.13</w:t>
            </w:r>
          </w:p>
        </w:tc>
        <w:tc>
          <w:tcPr>
            <w:tcW w:w="414" w:type="pct"/>
            <w:noWrap/>
            <w:vAlign w:val="bottom"/>
          </w:tcPr>
          <w:p w14:paraId="1CA68C7A"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2.20</w:t>
            </w:r>
            <w:r w:rsidRPr="00CE5400">
              <w:rPr>
                <w:rFonts w:ascii="Times New Roman" w:eastAsia="Times New Roman" w:hAnsi="Times New Roman" w:cs="Times New Roman"/>
                <w:sz w:val="20"/>
                <w:szCs w:val="20"/>
                <w:vertAlign w:val="superscript"/>
                <w:lang w:eastAsia="en-IN"/>
              </w:rPr>
              <w:t>e</w:t>
            </w:r>
            <w:r w:rsidRPr="00CE5400">
              <w:rPr>
                <w:rFonts w:ascii="Times New Roman" w:eastAsia="Times New Roman" w:hAnsi="Times New Roman" w:cs="Times New Roman"/>
                <w:sz w:val="20"/>
                <w:szCs w:val="20"/>
                <w:lang w:eastAsia="en-IN"/>
              </w:rPr>
              <w:t>±0.06</w:t>
            </w:r>
          </w:p>
        </w:tc>
        <w:tc>
          <w:tcPr>
            <w:tcW w:w="414" w:type="pct"/>
            <w:noWrap/>
            <w:vAlign w:val="bottom"/>
          </w:tcPr>
          <w:p w14:paraId="3C67F71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4.55</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±0.01</w:t>
            </w:r>
          </w:p>
        </w:tc>
        <w:tc>
          <w:tcPr>
            <w:tcW w:w="427" w:type="pct"/>
            <w:noWrap/>
            <w:vAlign w:val="bottom"/>
          </w:tcPr>
          <w:p w14:paraId="7B8008B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6.25</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±0.01</w:t>
            </w:r>
          </w:p>
        </w:tc>
      </w:tr>
      <w:tr w:rsidR="00376EA1" w:rsidRPr="00CE5400" w14:paraId="5E7DC553" w14:textId="77777777" w:rsidTr="0007255D">
        <w:trPr>
          <w:trHeight w:val="266"/>
        </w:trPr>
        <w:tc>
          <w:tcPr>
            <w:tcW w:w="665" w:type="pct"/>
            <w:noWrap/>
            <w:vAlign w:val="bottom"/>
          </w:tcPr>
          <w:p w14:paraId="748AC76A" w14:textId="79FFAC26" w:rsidR="00D40DBB" w:rsidRPr="00CE5400" w:rsidRDefault="0071156F"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A5438B" w:rsidRPr="00CE5400">
              <w:rPr>
                <w:rFonts w:ascii="Times New Roman" w:eastAsia="Times New Roman" w:hAnsi="Times New Roman" w:cs="Times New Roman"/>
                <w:color w:val="000000"/>
                <w:sz w:val="20"/>
                <w:szCs w:val="20"/>
                <w:lang w:eastAsia="en-IN"/>
              </w:rPr>
              <w:t>3</w:t>
            </w:r>
            <w:r w:rsidRPr="00CE5400">
              <w:rPr>
                <w:rFonts w:ascii="Times New Roman" w:eastAsia="Times New Roman" w:hAnsi="Times New Roman" w:cs="Times New Roman"/>
                <w:color w:val="000000"/>
                <w:sz w:val="20"/>
                <w:szCs w:val="20"/>
                <w:lang w:eastAsia="en-IN"/>
              </w:rPr>
              <w:t>B3Kn</w:t>
            </w:r>
          </w:p>
        </w:tc>
        <w:tc>
          <w:tcPr>
            <w:tcW w:w="537" w:type="pct"/>
            <w:noWrap/>
            <w:vAlign w:val="bottom"/>
          </w:tcPr>
          <w:p w14:paraId="0B11186F"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3.0</w:t>
            </w:r>
          </w:p>
        </w:tc>
        <w:tc>
          <w:tcPr>
            <w:tcW w:w="494" w:type="pct"/>
            <w:noWrap/>
            <w:vAlign w:val="bottom"/>
          </w:tcPr>
          <w:p w14:paraId="29E3159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661" w:type="pct"/>
            <w:noWrap/>
          </w:tcPr>
          <w:p w14:paraId="07C035B3" w14:textId="415FD87F"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58.3</w:t>
            </w:r>
            <w:r w:rsidR="00AE74B4" w:rsidRPr="00CE5400">
              <w:rPr>
                <w:rFonts w:ascii="Times New Roman" w:hAnsi="Times New Roman" w:cs="Times New Roman"/>
                <w:sz w:val="20"/>
                <w:szCs w:val="20"/>
              </w:rPr>
              <w:t>0</w:t>
            </w:r>
          </w:p>
        </w:tc>
        <w:tc>
          <w:tcPr>
            <w:tcW w:w="526" w:type="pct"/>
            <w:noWrap/>
            <w:vAlign w:val="bottom"/>
          </w:tcPr>
          <w:p w14:paraId="73D8C07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0.80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435" w:type="pct"/>
            <w:noWrap/>
            <w:vAlign w:val="bottom"/>
          </w:tcPr>
          <w:p w14:paraId="5D5C3DB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hij</w:t>
            </w:r>
            <w:r w:rsidRPr="00CE5400">
              <w:rPr>
                <w:rFonts w:ascii="Times New Roman" w:eastAsia="Times New Roman" w:hAnsi="Times New Roman" w:cs="Times New Roman"/>
                <w:sz w:val="20"/>
                <w:szCs w:val="20"/>
                <w:lang w:eastAsia="en-IN"/>
              </w:rPr>
              <w:t>±.00</w:t>
            </w:r>
          </w:p>
        </w:tc>
        <w:tc>
          <w:tcPr>
            <w:tcW w:w="427" w:type="pct"/>
            <w:noWrap/>
            <w:vAlign w:val="bottom"/>
          </w:tcPr>
          <w:p w14:paraId="36B78C7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4.50</w:t>
            </w:r>
            <w:r w:rsidRPr="00CE5400">
              <w:rPr>
                <w:rFonts w:ascii="Times New Roman" w:eastAsia="Times New Roman" w:hAnsi="Times New Roman" w:cs="Times New Roman"/>
                <w:sz w:val="20"/>
                <w:szCs w:val="20"/>
                <w:vertAlign w:val="superscript"/>
                <w:lang w:eastAsia="en-IN"/>
              </w:rPr>
              <w:t>ghi</w:t>
            </w:r>
            <w:r w:rsidRPr="00CE5400">
              <w:rPr>
                <w:rFonts w:ascii="Times New Roman" w:eastAsia="Times New Roman" w:hAnsi="Times New Roman" w:cs="Times New Roman"/>
                <w:sz w:val="20"/>
                <w:szCs w:val="20"/>
                <w:lang w:eastAsia="en-IN"/>
              </w:rPr>
              <w:t>±0.13</w:t>
            </w:r>
          </w:p>
        </w:tc>
        <w:tc>
          <w:tcPr>
            <w:tcW w:w="414" w:type="pct"/>
            <w:noWrap/>
            <w:vAlign w:val="bottom"/>
          </w:tcPr>
          <w:p w14:paraId="3A93760F"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1.11</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±0.01</w:t>
            </w:r>
          </w:p>
        </w:tc>
        <w:tc>
          <w:tcPr>
            <w:tcW w:w="414" w:type="pct"/>
            <w:noWrap/>
            <w:vAlign w:val="bottom"/>
          </w:tcPr>
          <w:p w14:paraId="4625015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3.33</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±0.03</w:t>
            </w:r>
          </w:p>
        </w:tc>
        <w:tc>
          <w:tcPr>
            <w:tcW w:w="427" w:type="pct"/>
            <w:noWrap/>
            <w:vAlign w:val="bottom"/>
          </w:tcPr>
          <w:p w14:paraId="14B0D23A"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6.08</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±0.42</w:t>
            </w:r>
          </w:p>
        </w:tc>
      </w:tr>
      <w:tr w:rsidR="00E51130" w:rsidRPr="00CE5400" w14:paraId="53E560F1" w14:textId="77777777" w:rsidTr="0007255D">
        <w:trPr>
          <w:trHeight w:val="266"/>
        </w:trPr>
        <w:tc>
          <w:tcPr>
            <w:tcW w:w="2356" w:type="pct"/>
            <w:gridSpan w:val="4"/>
            <w:noWrap/>
            <w:vAlign w:val="bottom"/>
          </w:tcPr>
          <w:p w14:paraId="1A07DB38"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color w:val="000000"/>
                <w:sz w:val="20"/>
                <w:szCs w:val="20"/>
                <w:lang w:eastAsia="en-IN"/>
              </w:rPr>
              <w:t xml:space="preserve">CD </w:t>
            </w:r>
            <w:r w:rsidRPr="00CE5400">
              <w:rPr>
                <w:rFonts w:ascii="Times New Roman" w:eastAsia="Times New Roman" w:hAnsi="Times New Roman" w:cs="Times New Roman"/>
                <w:b/>
                <w:bCs/>
                <w:color w:val="000000"/>
                <w:sz w:val="20"/>
                <w:szCs w:val="20"/>
                <w:vertAlign w:val="subscript"/>
                <w:lang w:eastAsia="en-IN"/>
              </w:rPr>
              <w:t>0.05</w:t>
            </w:r>
          </w:p>
        </w:tc>
        <w:tc>
          <w:tcPr>
            <w:tcW w:w="526" w:type="pct"/>
            <w:noWrap/>
            <w:vAlign w:val="bottom"/>
          </w:tcPr>
          <w:p w14:paraId="3A71B38F"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0.408</w:t>
            </w:r>
          </w:p>
        </w:tc>
        <w:tc>
          <w:tcPr>
            <w:tcW w:w="435" w:type="pct"/>
            <w:noWrap/>
            <w:vAlign w:val="bottom"/>
          </w:tcPr>
          <w:p w14:paraId="370241FA"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0.423</w:t>
            </w:r>
          </w:p>
        </w:tc>
        <w:tc>
          <w:tcPr>
            <w:tcW w:w="427" w:type="pct"/>
            <w:noWrap/>
            <w:vAlign w:val="bottom"/>
          </w:tcPr>
          <w:p w14:paraId="6CA9E32B"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0.47</w:t>
            </w:r>
          </w:p>
        </w:tc>
        <w:tc>
          <w:tcPr>
            <w:tcW w:w="414" w:type="pct"/>
            <w:noWrap/>
            <w:vAlign w:val="bottom"/>
          </w:tcPr>
          <w:p w14:paraId="4C7CD02C"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0.113</w:t>
            </w:r>
          </w:p>
        </w:tc>
        <w:tc>
          <w:tcPr>
            <w:tcW w:w="414" w:type="pct"/>
            <w:noWrap/>
            <w:vAlign w:val="bottom"/>
          </w:tcPr>
          <w:p w14:paraId="6B4B0305"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0.153</w:t>
            </w:r>
          </w:p>
        </w:tc>
        <w:tc>
          <w:tcPr>
            <w:tcW w:w="427" w:type="pct"/>
            <w:noWrap/>
            <w:vAlign w:val="bottom"/>
          </w:tcPr>
          <w:p w14:paraId="37BFCB41"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0.390</w:t>
            </w:r>
          </w:p>
        </w:tc>
      </w:tr>
    </w:tbl>
    <w:p w14:paraId="3C4C01ED" w14:textId="77777777" w:rsidR="00D40DBB" w:rsidRPr="00CE5400" w:rsidRDefault="00D40DBB" w:rsidP="00F52C19">
      <w:pPr>
        <w:tabs>
          <w:tab w:val="left" w:pos="1112"/>
        </w:tabs>
        <w:spacing w:before="120" w:after="120" w:line="360" w:lineRule="auto"/>
        <w:jc w:val="both"/>
        <w:rPr>
          <w:rFonts w:ascii="Times New Roman" w:hAnsi="Times New Roman" w:cs="Times New Roman"/>
          <w:sz w:val="20"/>
          <w:szCs w:val="20"/>
        </w:rPr>
      </w:pPr>
      <w:r w:rsidRPr="00CE5400">
        <w:rPr>
          <w:rFonts w:ascii="Times New Roman" w:hAnsi="Times New Roman" w:cs="Times New Roman"/>
          <w:sz w:val="20"/>
          <w:szCs w:val="20"/>
        </w:rPr>
        <w:t xml:space="preserve">       Mean values within column followed by the different letters significantly differed by Duncan’s multiple range test (P&gt;0.05)</w:t>
      </w:r>
    </w:p>
    <w:p w14:paraId="51EF8B08" w14:textId="77777777" w:rsidR="00320ABB" w:rsidRPr="00CE5400" w:rsidRDefault="00320ABB" w:rsidP="00D40DBB">
      <w:pPr>
        <w:tabs>
          <w:tab w:val="left" w:pos="1112"/>
        </w:tabs>
        <w:spacing w:before="240" w:after="200" w:line="360" w:lineRule="auto"/>
        <w:rPr>
          <w:rFonts w:ascii="Times New Roman" w:eastAsia="Times New Roman" w:hAnsi="Times New Roman" w:cs="Times New Roman"/>
          <w:b/>
          <w:bCs/>
          <w:color w:val="000000"/>
          <w:sz w:val="20"/>
          <w:szCs w:val="20"/>
          <w:lang w:eastAsia="en-IN"/>
        </w:rPr>
      </w:pPr>
      <w:bookmarkStart w:id="35" w:name="_Hlk148343112"/>
    </w:p>
    <w:p w14:paraId="728D4AB5" w14:textId="77777777" w:rsidR="00F52C19" w:rsidRPr="00CE5400" w:rsidRDefault="00F52C19" w:rsidP="00D40DBB">
      <w:pPr>
        <w:tabs>
          <w:tab w:val="left" w:pos="1112"/>
        </w:tabs>
        <w:spacing w:before="240" w:after="200" w:line="360" w:lineRule="auto"/>
        <w:rPr>
          <w:rFonts w:ascii="Times New Roman" w:eastAsia="Times New Roman" w:hAnsi="Times New Roman" w:cs="Times New Roman"/>
          <w:b/>
          <w:bCs/>
          <w:color w:val="000000"/>
          <w:sz w:val="20"/>
          <w:szCs w:val="20"/>
          <w:lang w:eastAsia="en-IN"/>
        </w:rPr>
      </w:pPr>
    </w:p>
    <w:p w14:paraId="4FA05B94" w14:textId="15261F59" w:rsidR="00320ABB" w:rsidRPr="00CE5400" w:rsidRDefault="00C77C2B" w:rsidP="00D40DBB">
      <w:pPr>
        <w:tabs>
          <w:tab w:val="left" w:pos="1112"/>
        </w:tabs>
        <w:spacing w:before="240" w:after="200" w:line="360" w:lineRule="auto"/>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lastRenderedPageBreak/>
        <w:t xml:space="preserve">Table 6 </w:t>
      </w:r>
      <w:r w:rsidRPr="00CE5400">
        <w:rPr>
          <w:rFonts w:ascii="Times New Roman" w:hAnsi="Times New Roman" w:cs="Times New Roman"/>
          <w:b/>
          <w:bCs/>
          <w:sz w:val="20"/>
          <w:szCs w:val="20"/>
        </w:rPr>
        <w:t xml:space="preserve">Effects of auxins </w:t>
      </w:r>
      <w:r w:rsidRPr="00CE5400">
        <w:rPr>
          <w:rFonts w:ascii="Times New Roman" w:eastAsia="Times New Roman" w:hAnsi="Times New Roman" w:cs="Times New Roman"/>
          <w:b/>
          <w:bCs/>
          <w:color w:val="000000"/>
          <w:sz w:val="20"/>
          <w:szCs w:val="20"/>
          <w:lang w:eastAsia="en-IN"/>
        </w:rPr>
        <w:t xml:space="preserve">IBA and NAA </w:t>
      </w:r>
      <w:r w:rsidRPr="00CE5400">
        <w:rPr>
          <w:rFonts w:ascii="Times New Roman" w:hAnsi="Times New Roman" w:cs="Times New Roman"/>
          <w:b/>
          <w:bCs/>
          <w:sz w:val="20"/>
          <w:szCs w:val="20"/>
        </w:rPr>
        <w:t xml:space="preserve">supplemented in full strength MS </w:t>
      </w:r>
      <w:r w:rsidR="00C0460B" w:rsidRPr="00CE5400">
        <w:rPr>
          <w:rFonts w:ascii="Times New Roman" w:hAnsi="Times New Roman" w:cs="Times New Roman"/>
          <w:b/>
          <w:bCs/>
          <w:sz w:val="20"/>
          <w:szCs w:val="20"/>
        </w:rPr>
        <w:t>medium for inducing</w:t>
      </w:r>
      <w:r w:rsidRPr="00CE5400">
        <w:rPr>
          <w:rFonts w:ascii="Times New Roman" w:hAnsi="Times New Roman" w:cs="Times New Roman"/>
          <w:b/>
          <w:bCs/>
          <w:i/>
          <w:iCs/>
          <w:sz w:val="20"/>
          <w:szCs w:val="20"/>
        </w:rPr>
        <w:t xml:space="preserve"> </w:t>
      </w:r>
      <w:r w:rsidR="002143E1" w:rsidRPr="00CE5400">
        <w:rPr>
          <w:rFonts w:ascii="Times New Roman" w:hAnsi="Times New Roman" w:cs="Times New Roman"/>
          <w:b/>
          <w:bCs/>
          <w:i/>
          <w:iCs/>
          <w:sz w:val="20"/>
          <w:szCs w:val="20"/>
        </w:rPr>
        <w:t xml:space="preserve">in </w:t>
      </w:r>
      <w:r w:rsidRPr="00CE5400">
        <w:rPr>
          <w:rFonts w:ascii="Times New Roman" w:hAnsi="Times New Roman" w:cs="Times New Roman"/>
          <w:b/>
          <w:bCs/>
          <w:i/>
          <w:iCs/>
          <w:sz w:val="20"/>
          <w:szCs w:val="20"/>
        </w:rPr>
        <w:t>vitro</w:t>
      </w:r>
      <w:r w:rsidRPr="00CE5400">
        <w:rPr>
          <w:rFonts w:ascii="Times New Roman" w:hAnsi="Times New Roman" w:cs="Times New Roman"/>
          <w:b/>
          <w:bCs/>
          <w:sz w:val="20"/>
          <w:szCs w:val="20"/>
        </w:rPr>
        <w:t xml:space="preserve"> rooting</w:t>
      </w:r>
      <w:bookmarkEnd w:id="35"/>
    </w:p>
    <w:tbl>
      <w:tblPr>
        <w:tblpPr w:leftFromText="180" w:rightFromText="180" w:vertAnchor="page" w:horzAnchor="margin" w:tblpX="-431" w:tblpY="2631"/>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859"/>
        <w:gridCol w:w="713"/>
        <w:gridCol w:w="1415"/>
        <w:gridCol w:w="1527"/>
        <w:gridCol w:w="1438"/>
        <w:gridCol w:w="1450"/>
        <w:gridCol w:w="1527"/>
        <w:gridCol w:w="1438"/>
        <w:gridCol w:w="1441"/>
      </w:tblGrid>
      <w:tr w:rsidR="001E0AE2" w:rsidRPr="00CE5400" w14:paraId="268E5F66" w14:textId="77777777" w:rsidTr="001E0AE2">
        <w:trPr>
          <w:trHeight w:val="313"/>
        </w:trPr>
        <w:tc>
          <w:tcPr>
            <w:tcW w:w="894" w:type="pct"/>
            <w:vMerge w:val="restart"/>
            <w:noWrap/>
            <w:vAlign w:val="bottom"/>
          </w:tcPr>
          <w:p w14:paraId="392CD27E" w14:textId="3FBC59F3" w:rsidR="001E0AE2" w:rsidRPr="00CE5400" w:rsidRDefault="001E0AE2"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Culture media combination</w:t>
            </w:r>
          </w:p>
        </w:tc>
        <w:tc>
          <w:tcPr>
            <w:tcW w:w="547" w:type="pct"/>
            <w:gridSpan w:val="2"/>
          </w:tcPr>
          <w:p w14:paraId="0793F74E" w14:textId="05A0F48B" w:rsidR="001E0AE2" w:rsidRPr="00CE5400" w:rsidRDefault="001E0AE2" w:rsidP="00C77C2B">
            <w:pPr>
              <w:spacing w:after="0" w:line="240" w:lineRule="auto"/>
              <w:jc w:val="both"/>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 xml:space="preserve">Plant growth regulators </w:t>
            </w:r>
            <w:r w:rsidRPr="001E0AE2">
              <w:rPr>
                <w:rFonts w:ascii="Times New Roman" w:eastAsia="Times New Roman" w:hAnsi="Times New Roman" w:cs="Times New Roman"/>
                <w:b/>
                <w:bCs/>
                <w:color w:val="000000"/>
                <w:sz w:val="20"/>
                <w:szCs w:val="20"/>
                <w:highlight w:val="yellow"/>
                <w:lang w:eastAsia="en-IN"/>
              </w:rPr>
              <w:t>(mgl</w:t>
            </w:r>
            <w:r w:rsidRPr="001E0AE2">
              <w:rPr>
                <w:rFonts w:ascii="Times New Roman" w:eastAsia="Times New Roman" w:hAnsi="Times New Roman" w:cs="Times New Roman"/>
                <w:b/>
                <w:bCs/>
                <w:color w:val="000000"/>
                <w:sz w:val="20"/>
                <w:szCs w:val="20"/>
                <w:highlight w:val="yellow"/>
                <w:vertAlign w:val="superscript"/>
                <w:lang w:eastAsia="en-IN"/>
              </w:rPr>
              <w:t>-1</w:t>
            </w:r>
            <w:r w:rsidRPr="001E0AE2">
              <w:rPr>
                <w:rFonts w:ascii="Times New Roman" w:eastAsia="Times New Roman" w:hAnsi="Times New Roman" w:cs="Times New Roman"/>
                <w:b/>
                <w:bCs/>
                <w:color w:val="000000"/>
                <w:sz w:val="20"/>
                <w:szCs w:val="20"/>
                <w:highlight w:val="yellow"/>
                <w:lang w:eastAsia="en-IN"/>
              </w:rPr>
              <w:t>)</w:t>
            </w:r>
          </w:p>
        </w:tc>
        <w:tc>
          <w:tcPr>
            <w:tcW w:w="492" w:type="pct"/>
            <w:vMerge w:val="restart"/>
          </w:tcPr>
          <w:p w14:paraId="52832268" w14:textId="6FB6AE55" w:rsidR="001E0AE2" w:rsidRPr="00CE5400" w:rsidRDefault="001E0AE2" w:rsidP="00C77C2B">
            <w:pPr>
              <w:spacing w:after="0" w:line="240" w:lineRule="auto"/>
              <w:jc w:val="both"/>
              <w:rPr>
                <w:rFonts w:ascii="Times New Roman" w:eastAsia="Times New Roman" w:hAnsi="Times New Roman" w:cs="Times New Roman"/>
                <w:b/>
                <w:bCs/>
                <w:color w:val="000000"/>
                <w:sz w:val="20"/>
                <w:szCs w:val="20"/>
                <w:lang w:eastAsia="en-IN"/>
              </w:rPr>
            </w:pPr>
            <w:r w:rsidRPr="001E0AE2">
              <w:rPr>
                <w:rFonts w:ascii="Times New Roman" w:eastAsia="Times New Roman" w:hAnsi="Times New Roman" w:cs="Times New Roman"/>
                <w:b/>
                <w:bCs/>
                <w:color w:val="000000"/>
                <w:sz w:val="20"/>
                <w:szCs w:val="20"/>
                <w:highlight w:val="yellow"/>
                <w:lang w:eastAsia="en-IN"/>
              </w:rPr>
              <w:t>Rooting Response (%)</w:t>
            </w:r>
          </w:p>
        </w:tc>
        <w:tc>
          <w:tcPr>
            <w:tcW w:w="1535" w:type="pct"/>
            <w:gridSpan w:val="3"/>
            <w:noWrap/>
            <w:vAlign w:val="bottom"/>
          </w:tcPr>
          <w:p w14:paraId="0BCBDD08" w14:textId="4507CCDF" w:rsidR="001E0AE2" w:rsidRPr="00CE5400" w:rsidRDefault="001E0AE2"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Number</w:t>
            </w:r>
            <w:r>
              <w:rPr>
                <w:rFonts w:ascii="Times New Roman" w:eastAsia="Times New Roman" w:hAnsi="Times New Roman" w:cs="Times New Roman"/>
                <w:b/>
                <w:bCs/>
                <w:color w:val="000000"/>
                <w:sz w:val="20"/>
                <w:szCs w:val="20"/>
                <w:lang w:eastAsia="en-IN"/>
              </w:rPr>
              <w:t>s</w:t>
            </w:r>
            <w:r w:rsidRPr="00CE5400">
              <w:rPr>
                <w:rFonts w:ascii="Times New Roman" w:eastAsia="Times New Roman" w:hAnsi="Times New Roman" w:cs="Times New Roman"/>
                <w:b/>
                <w:bCs/>
                <w:color w:val="000000"/>
                <w:sz w:val="20"/>
                <w:szCs w:val="20"/>
                <w:lang w:eastAsia="en-IN"/>
              </w:rPr>
              <w:t xml:space="preserve"> of roots initiated</w:t>
            </w:r>
          </w:p>
        </w:tc>
        <w:tc>
          <w:tcPr>
            <w:tcW w:w="1532" w:type="pct"/>
            <w:gridSpan w:val="3"/>
            <w:noWrap/>
            <w:vAlign w:val="bottom"/>
          </w:tcPr>
          <w:p w14:paraId="26EB28F1" w14:textId="217D8A39" w:rsidR="001E0AE2" w:rsidRPr="00CE5400" w:rsidRDefault="001E0AE2"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xml:space="preserve">Length of root </w:t>
            </w:r>
            <w:r w:rsidRPr="001E0AE2">
              <w:rPr>
                <w:rFonts w:ascii="Times New Roman" w:eastAsia="Times New Roman" w:hAnsi="Times New Roman" w:cs="Times New Roman"/>
                <w:b/>
                <w:bCs/>
                <w:color w:val="000000"/>
                <w:sz w:val="20"/>
                <w:szCs w:val="20"/>
                <w:highlight w:val="yellow"/>
                <w:lang w:eastAsia="en-IN"/>
              </w:rPr>
              <w:t>(in cm)</w:t>
            </w:r>
          </w:p>
        </w:tc>
      </w:tr>
      <w:tr w:rsidR="001E0AE2" w:rsidRPr="00CE5400" w14:paraId="2D568900" w14:textId="77777777" w:rsidTr="001E0AE2">
        <w:trPr>
          <w:trHeight w:val="313"/>
        </w:trPr>
        <w:tc>
          <w:tcPr>
            <w:tcW w:w="894" w:type="pct"/>
            <w:vMerge/>
            <w:vAlign w:val="center"/>
          </w:tcPr>
          <w:p w14:paraId="3EEE8839" w14:textId="77777777" w:rsidR="001E0AE2" w:rsidRPr="00CE5400" w:rsidRDefault="001E0AE2" w:rsidP="00C77C2B">
            <w:pPr>
              <w:spacing w:after="0" w:line="240" w:lineRule="auto"/>
              <w:jc w:val="both"/>
              <w:rPr>
                <w:rFonts w:ascii="Times New Roman" w:eastAsia="Times New Roman" w:hAnsi="Times New Roman" w:cs="Times New Roman"/>
                <w:b/>
                <w:bCs/>
                <w:color w:val="000000"/>
                <w:sz w:val="20"/>
                <w:szCs w:val="20"/>
                <w:lang w:eastAsia="en-IN"/>
              </w:rPr>
            </w:pPr>
          </w:p>
        </w:tc>
        <w:tc>
          <w:tcPr>
            <w:tcW w:w="299" w:type="pct"/>
            <w:noWrap/>
            <w:vAlign w:val="bottom"/>
          </w:tcPr>
          <w:p w14:paraId="5FECC713" w14:textId="77777777" w:rsidR="001E0AE2" w:rsidRPr="00CE5400" w:rsidRDefault="001E0AE2"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IBA</w:t>
            </w:r>
          </w:p>
        </w:tc>
        <w:tc>
          <w:tcPr>
            <w:tcW w:w="248" w:type="pct"/>
            <w:noWrap/>
            <w:vAlign w:val="bottom"/>
          </w:tcPr>
          <w:p w14:paraId="199E11FA" w14:textId="77777777" w:rsidR="001E0AE2" w:rsidRPr="00CE5400" w:rsidRDefault="001E0AE2"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NAA</w:t>
            </w:r>
          </w:p>
        </w:tc>
        <w:tc>
          <w:tcPr>
            <w:tcW w:w="492" w:type="pct"/>
            <w:vMerge/>
          </w:tcPr>
          <w:p w14:paraId="602450C7" w14:textId="4FF60C46" w:rsidR="001E0AE2" w:rsidRPr="00CE5400" w:rsidRDefault="001E0AE2" w:rsidP="00C77C2B">
            <w:pPr>
              <w:spacing w:after="0" w:line="240" w:lineRule="auto"/>
              <w:jc w:val="both"/>
              <w:rPr>
                <w:rFonts w:ascii="Times New Roman" w:eastAsia="Times New Roman" w:hAnsi="Times New Roman" w:cs="Times New Roman"/>
                <w:b/>
                <w:bCs/>
                <w:color w:val="000000"/>
                <w:sz w:val="20"/>
                <w:szCs w:val="20"/>
                <w:lang w:eastAsia="en-IN"/>
              </w:rPr>
            </w:pPr>
          </w:p>
        </w:tc>
        <w:tc>
          <w:tcPr>
            <w:tcW w:w="531" w:type="pct"/>
            <w:noWrap/>
            <w:vAlign w:val="bottom"/>
          </w:tcPr>
          <w:p w14:paraId="6C3BBB88" w14:textId="39B4B0B7" w:rsidR="001E0AE2" w:rsidRPr="001E0AE2" w:rsidRDefault="001E0AE2" w:rsidP="00C77C2B">
            <w:pPr>
              <w:spacing w:after="0" w:line="240" w:lineRule="auto"/>
              <w:jc w:val="both"/>
              <w:rPr>
                <w:rFonts w:ascii="Times New Roman" w:eastAsia="Times New Roman" w:hAnsi="Times New Roman" w:cs="Times New Roman"/>
                <w:b/>
                <w:bCs/>
                <w:color w:val="000000"/>
                <w:sz w:val="20"/>
                <w:szCs w:val="20"/>
                <w:highlight w:val="yellow"/>
                <w:lang w:eastAsia="en-IN"/>
              </w:rPr>
            </w:pPr>
            <w:r w:rsidRPr="001E0AE2">
              <w:rPr>
                <w:rFonts w:ascii="Times New Roman" w:eastAsia="Times New Roman" w:hAnsi="Times New Roman" w:cs="Times New Roman"/>
                <w:b/>
                <w:bCs/>
                <w:color w:val="000000"/>
                <w:sz w:val="20"/>
                <w:szCs w:val="20"/>
                <w:highlight w:val="yellow"/>
                <w:lang w:eastAsia="en-IN"/>
              </w:rPr>
              <w:t>25 days</w:t>
            </w:r>
          </w:p>
        </w:tc>
        <w:tc>
          <w:tcPr>
            <w:tcW w:w="500" w:type="pct"/>
            <w:noWrap/>
            <w:vAlign w:val="bottom"/>
          </w:tcPr>
          <w:p w14:paraId="4A96370F" w14:textId="27422BC8" w:rsidR="001E0AE2" w:rsidRPr="001E0AE2" w:rsidRDefault="001E0AE2" w:rsidP="00C77C2B">
            <w:pPr>
              <w:spacing w:after="0" w:line="240" w:lineRule="auto"/>
              <w:jc w:val="both"/>
              <w:rPr>
                <w:rFonts w:ascii="Times New Roman" w:eastAsia="Times New Roman" w:hAnsi="Times New Roman" w:cs="Times New Roman"/>
                <w:b/>
                <w:bCs/>
                <w:color w:val="000000"/>
                <w:sz w:val="20"/>
                <w:szCs w:val="20"/>
                <w:highlight w:val="yellow"/>
                <w:lang w:eastAsia="en-IN"/>
              </w:rPr>
            </w:pPr>
            <w:r w:rsidRPr="001E0AE2">
              <w:rPr>
                <w:rFonts w:ascii="Times New Roman" w:eastAsia="Times New Roman" w:hAnsi="Times New Roman" w:cs="Times New Roman"/>
                <w:b/>
                <w:bCs/>
                <w:color w:val="000000"/>
                <w:sz w:val="20"/>
                <w:szCs w:val="20"/>
                <w:highlight w:val="yellow"/>
                <w:lang w:eastAsia="en-IN"/>
              </w:rPr>
              <w:t>35 days</w:t>
            </w:r>
          </w:p>
        </w:tc>
        <w:tc>
          <w:tcPr>
            <w:tcW w:w="504" w:type="pct"/>
            <w:noWrap/>
            <w:vAlign w:val="bottom"/>
          </w:tcPr>
          <w:p w14:paraId="7FCB0E97" w14:textId="7CF999FB" w:rsidR="001E0AE2" w:rsidRPr="001E0AE2" w:rsidRDefault="001E0AE2" w:rsidP="00C77C2B">
            <w:pPr>
              <w:spacing w:after="0" w:line="240" w:lineRule="auto"/>
              <w:jc w:val="both"/>
              <w:rPr>
                <w:rFonts w:ascii="Times New Roman" w:eastAsia="Times New Roman" w:hAnsi="Times New Roman" w:cs="Times New Roman"/>
                <w:b/>
                <w:bCs/>
                <w:color w:val="000000"/>
                <w:sz w:val="20"/>
                <w:szCs w:val="20"/>
                <w:highlight w:val="yellow"/>
                <w:lang w:eastAsia="en-IN"/>
              </w:rPr>
            </w:pPr>
            <w:r w:rsidRPr="001E0AE2">
              <w:rPr>
                <w:rFonts w:ascii="Times New Roman" w:eastAsia="Times New Roman" w:hAnsi="Times New Roman" w:cs="Times New Roman"/>
                <w:b/>
                <w:bCs/>
                <w:color w:val="000000"/>
                <w:sz w:val="20"/>
                <w:szCs w:val="20"/>
                <w:highlight w:val="yellow"/>
                <w:lang w:eastAsia="en-IN"/>
              </w:rPr>
              <w:t>45 days</w:t>
            </w:r>
          </w:p>
        </w:tc>
        <w:tc>
          <w:tcPr>
            <w:tcW w:w="531" w:type="pct"/>
            <w:noWrap/>
            <w:vAlign w:val="bottom"/>
          </w:tcPr>
          <w:p w14:paraId="2BFBB663" w14:textId="27ADE3C1" w:rsidR="001E0AE2" w:rsidRPr="001E0AE2" w:rsidRDefault="001E0AE2" w:rsidP="00C77C2B">
            <w:pPr>
              <w:spacing w:after="0" w:line="240" w:lineRule="auto"/>
              <w:jc w:val="both"/>
              <w:rPr>
                <w:rFonts w:ascii="Times New Roman" w:eastAsia="Times New Roman" w:hAnsi="Times New Roman" w:cs="Times New Roman"/>
                <w:b/>
                <w:bCs/>
                <w:color w:val="000000"/>
                <w:sz w:val="20"/>
                <w:szCs w:val="20"/>
                <w:highlight w:val="yellow"/>
                <w:lang w:eastAsia="en-IN"/>
              </w:rPr>
            </w:pPr>
            <w:r w:rsidRPr="001E0AE2">
              <w:rPr>
                <w:rFonts w:ascii="Times New Roman" w:eastAsia="Times New Roman" w:hAnsi="Times New Roman" w:cs="Times New Roman"/>
                <w:b/>
                <w:bCs/>
                <w:color w:val="000000"/>
                <w:sz w:val="20"/>
                <w:szCs w:val="20"/>
                <w:highlight w:val="yellow"/>
                <w:lang w:eastAsia="en-IN"/>
              </w:rPr>
              <w:t>25 days</w:t>
            </w:r>
          </w:p>
        </w:tc>
        <w:tc>
          <w:tcPr>
            <w:tcW w:w="500" w:type="pct"/>
            <w:noWrap/>
            <w:vAlign w:val="bottom"/>
          </w:tcPr>
          <w:p w14:paraId="7290AD6F" w14:textId="1BF370CC" w:rsidR="001E0AE2" w:rsidRPr="001E0AE2" w:rsidRDefault="001E0AE2" w:rsidP="00C77C2B">
            <w:pPr>
              <w:spacing w:after="0" w:line="240" w:lineRule="auto"/>
              <w:jc w:val="both"/>
              <w:rPr>
                <w:rFonts w:ascii="Times New Roman" w:eastAsia="Times New Roman" w:hAnsi="Times New Roman" w:cs="Times New Roman"/>
                <w:b/>
                <w:bCs/>
                <w:color w:val="000000"/>
                <w:sz w:val="20"/>
                <w:szCs w:val="20"/>
                <w:highlight w:val="yellow"/>
                <w:lang w:eastAsia="en-IN"/>
              </w:rPr>
            </w:pPr>
            <w:r w:rsidRPr="001E0AE2">
              <w:rPr>
                <w:rFonts w:ascii="Times New Roman" w:eastAsia="Times New Roman" w:hAnsi="Times New Roman" w:cs="Times New Roman"/>
                <w:b/>
                <w:bCs/>
                <w:color w:val="000000"/>
                <w:sz w:val="20"/>
                <w:szCs w:val="20"/>
                <w:highlight w:val="yellow"/>
                <w:lang w:eastAsia="en-IN"/>
              </w:rPr>
              <w:t>35 days</w:t>
            </w:r>
          </w:p>
        </w:tc>
        <w:tc>
          <w:tcPr>
            <w:tcW w:w="500" w:type="pct"/>
            <w:noWrap/>
            <w:vAlign w:val="bottom"/>
          </w:tcPr>
          <w:p w14:paraId="335A6161" w14:textId="3F919F8B" w:rsidR="001E0AE2" w:rsidRPr="001E0AE2" w:rsidRDefault="001E0AE2" w:rsidP="00C77C2B">
            <w:pPr>
              <w:spacing w:after="0" w:line="240" w:lineRule="auto"/>
              <w:jc w:val="both"/>
              <w:rPr>
                <w:rFonts w:ascii="Times New Roman" w:eastAsia="Times New Roman" w:hAnsi="Times New Roman" w:cs="Times New Roman"/>
                <w:b/>
                <w:bCs/>
                <w:color w:val="000000"/>
                <w:sz w:val="20"/>
                <w:szCs w:val="20"/>
                <w:highlight w:val="yellow"/>
                <w:lang w:eastAsia="en-IN"/>
              </w:rPr>
            </w:pPr>
            <w:r w:rsidRPr="001E0AE2">
              <w:rPr>
                <w:rFonts w:ascii="Times New Roman" w:eastAsia="Times New Roman" w:hAnsi="Times New Roman" w:cs="Times New Roman"/>
                <w:b/>
                <w:bCs/>
                <w:color w:val="000000"/>
                <w:sz w:val="20"/>
                <w:szCs w:val="20"/>
                <w:highlight w:val="yellow"/>
                <w:lang w:eastAsia="en-IN"/>
              </w:rPr>
              <w:t>45 days</w:t>
            </w:r>
          </w:p>
        </w:tc>
      </w:tr>
      <w:tr w:rsidR="00C77C2B" w:rsidRPr="00CE5400" w14:paraId="688E57A7" w14:textId="77777777" w:rsidTr="001E0AE2">
        <w:trPr>
          <w:trHeight w:val="313"/>
        </w:trPr>
        <w:tc>
          <w:tcPr>
            <w:tcW w:w="894" w:type="pct"/>
            <w:noWrap/>
            <w:vAlign w:val="bottom"/>
          </w:tcPr>
          <w:p w14:paraId="093B9A42" w14:textId="36D12D8C" w:rsidR="00132055" w:rsidRPr="00CE5400" w:rsidRDefault="002143E1" w:rsidP="00C77C2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MS0</w:t>
            </w:r>
          </w:p>
        </w:tc>
        <w:tc>
          <w:tcPr>
            <w:tcW w:w="299" w:type="pct"/>
            <w:noWrap/>
            <w:vAlign w:val="bottom"/>
          </w:tcPr>
          <w:p w14:paraId="4E997D9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w:t>
            </w:r>
          </w:p>
        </w:tc>
        <w:tc>
          <w:tcPr>
            <w:tcW w:w="248" w:type="pct"/>
            <w:noWrap/>
            <w:vAlign w:val="bottom"/>
          </w:tcPr>
          <w:p w14:paraId="7174CD3E"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w:t>
            </w:r>
          </w:p>
        </w:tc>
        <w:tc>
          <w:tcPr>
            <w:tcW w:w="492" w:type="pct"/>
          </w:tcPr>
          <w:p w14:paraId="28F2C23B" w14:textId="59F2B4A5"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0</w:t>
            </w:r>
            <w:r w:rsidR="00F80C20" w:rsidRPr="00CE5400">
              <w:rPr>
                <w:rFonts w:ascii="Times New Roman" w:hAnsi="Times New Roman" w:cs="Times New Roman"/>
                <w:sz w:val="20"/>
                <w:szCs w:val="20"/>
              </w:rPr>
              <w:t>.00</w:t>
            </w:r>
          </w:p>
        </w:tc>
        <w:tc>
          <w:tcPr>
            <w:tcW w:w="531" w:type="pct"/>
            <w:noWrap/>
            <w:vAlign w:val="bottom"/>
          </w:tcPr>
          <w:p w14:paraId="04120AE8"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±0.00</w:t>
            </w:r>
          </w:p>
        </w:tc>
        <w:tc>
          <w:tcPr>
            <w:tcW w:w="500" w:type="pct"/>
            <w:noWrap/>
            <w:vAlign w:val="bottom"/>
          </w:tcPr>
          <w:p w14:paraId="433925F8"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±0.00</w:t>
            </w:r>
          </w:p>
        </w:tc>
        <w:tc>
          <w:tcPr>
            <w:tcW w:w="504" w:type="pct"/>
            <w:noWrap/>
            <w:vAlign w:val="bottom"/>
          </w:tcPr>
          <w:p w14:paraId="0272841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±0.00</w:t>
            </w:r>
          </w:p>
        </w:tc>
        <w:tc>
          <w:tcPr>
            <w:tcW w:w="531" w:type="pct"/>
            <w:noWrap/>
            <w:vAlign w:val="bottom"/>
          </w:tcPr>
          <w:p w14:paraId="7E416C5E"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±0.00</w:t>
            </w:r>
          </w:p>
        </w:tc>
        <w:tc>
          <w:tcPr>
            <w:tcW w:w="500" w:type="pct"/>
            <w:noWrap/>
            <w:vAlign w:val="bottom"/>
          </w:tcPr>
          <w:p w14:paraId="2EE75D72"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±0.00</w:t>
            </w:r>
          </w:p>
        </w:tc>
        <w:tc>
          <w:tcPr>
            <w:tcW w:w="500" w:type="pct"/>
            <w:noWrap/>
            <w:vAlign w:val="bottom"/>
          </w:tcPr>
          <w:p w14:paraId="7CF89C3A"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±0.00</w:t>
            </w:r>
          </w:p>
        </w:tc>
      </w:tr>
      <w:tr w:rsidR="00C77C2B" w:rsidRPr="00CE5400" w14:paraId="50E88DAC" w14:textId="77777777" w:rsidTr="001E0AE2">
        <w:trPr>
          <w:trHeight w:val="313"/>
        </w:trPr>
        <w:tc>
          <w:tcPr>
            <w:tcW w:w="894" w:type="pct"/>
            <w:noWrap/>
            <w:vAlign w:val="bottom"/>
          </w:tcPr>
          <w:p w14:paraId="37C581CD" w14:textId="697CF747" w:rsidR="00132055" w:rsidRPr="00CE5400" w:rsidRDefault="002143E1"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w:t>
            </w:r>
            <w:r w:rsidR="00E75AFC" w:rsidRPr="00CE5400">
              <w:rPr>
                <w:rFonts w:ascii="Times New Roman" w:eastAsia="Times New Roman" w:hAnsi="Times New Roman" w:cs="Times New Roman"/>
                <w:sz w:val="20"/>
                <w:szCs w:val="20"/>
                <w:lang w:eastAsia="en-IN"/>
              </w:rPr>
              <w:t>.5IB</w:t>
            </w:r>
          </w:p>
        </w:tc>
        <w:tc>
          <w:tcPr>
            <w:tcW w:w="299" w:type="pct"/>
            <w:noWrap/>
            <w:vAlign w:val="bottom"/>
          </w:tcPr>
          <w:p w14:paraId="2F11710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0.5</w:t>
            </w:r>
          </w:p>
        </w:tc>
        <w:tc>
          <w:tcPr>
            <w:tcW w:w="248" w:type="pct"/>
            <w:noWrap/>
            <w:vAlign w:val="bottom"/>
          </w:tcPr>
          <w:p w14:paraId="4B2A3EC2" w14:textId="7AC78935"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92" w:type="pct"/>
          </w:tcPr>
          <w:p w14:paraId="2EB6862C" w14:textId="6EA870BE"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F80C20" w:rsidRPr="00CE5400">
              <w:rPr>
                <w:rFonts w:ascii="Times New Roman" w:hAnsi="Times New Roman" w:cs="Times New Roman"/>
                <w:sz w:val="20"/>
                <w:szCs w:val="20"/>
              </w:rPr>
              <w:t>0</w:t>
            </w:r>
          </w:p>
        </w:tc>
        <w:tc>
          <w:tcPr>
            <w:tcW w:w="531" w:type="pct"/>
            <w:noWrap/>
            <w:vAlign w:val="bottom"/>
          </w:tcPr>
          <w:p w14:paraId="2B461CD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2.16</w:t>
            </w:r>
            <w:r w:rsidRPr="00CE5400">
              <w:rPr>
                <w:rFonts w:ascii="Times New Roman" w:eastAsia="Times New Roman" w:hAnsi="Times New Roman" w:cs="Times New Roman"/>
                <w:sz w:val="20"/>
                <w:szCs w:val="20"/>
                <w:vertAlign w:val="superscript"/>
                <w:lang w:eastAsia="en-IN"/>
              </w:rPr>
              <w:t>bcde</w:t>
            </w:r>
            <w:r w:rsidRPr="00CE5400">
              <w:rPr>
                <w:rFonts w:ascii="Times New Roman" w:eastAsia="Times New Roman" w:hAnsi="Times New Roman" w:cs="Times New Roman"/>
                <w:sz w:val="20"/>
                <w:szCs w:val="20"/>
                <w:lang w:eastAsia="en-IN"/>
              </w:rPr>
              <w:t>±0.01</w:t>
            </w:r>
          </w:p>
        </w:tc>
        <w:tc>
          <w:tcPr>
            <w:tcW w:w="500" w:type="pct"/>
            <w:noWrap/>
            <w:vAlign w:val="bottom"/>
          </w:tcPr>
          <w:p w14:paraId="3BCCB87F"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cde</w:t>
            </w:r>
            <w:r w:rsidRPr="00CE5400">
              <w:rPr>
                <w:rFonts w:ascii="Times New Roman" w:eastAsia="Times New Roman" w:hAnsi="Times New Roman" w:cs="Times New Roman"/>
                <w:sz w:val="20"/>
                <w:szCs w:val="20"/>
                <w:lang w:eastAsia="en-IN"/>
              </w:rPr>
              <w:t>±0.01</w:t>
            </w:r>
          </w:p>
        </w:tc>
        <w:tc>
          <w:tcPr>
            <w:tcW w:w="504" w:type="pct"/>
            <w:noWrap/>
            <w:vAlign w:val="bottom"/>
          </w:tcPr>
          <w:p w14:paraId="37CEC4EB"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3.83</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c>
          <w:tcPr>
            <w:tcW w:w="531" w:type="pct"/>
            <w:noWrap/>
            <w:vAlign w:val="bottom"/>
          </w:tcPr>
          <w:p w14:paraId="12652A9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2.60</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±0.10</w:t>
            </w:r>
          </w:p>
        </w:tc>
        <w:tc>
          <w:tcPr>
            <w:tcW w:w="500" w:type="pct"/>
            <w:noWrap/>
            <w:vAlign w:val="bottom"/>
          </w:tcPr>
          <w:p w14:paraId="4E20883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3.26</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±.05</w:t>
            </w:r>
          </w:p>
        </w:tc>
        <w:tc>
          <w:tcPr>
            <w:tcW w:w="500" w:type="pct"/>
            <w:noWrap/>
            <w:vAlign w:val="bottom"/>
          </w:tcPr>
          <w:p w14:paraId="5115EB16"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4.05</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±0.04</w:t>
            </w:r>
          </w:p>
        </w:tc>
      </w:tr>
      <w:tr w:rsidR="00C77C2B" w:rsidRPr="00CE5400" w14:paraId="797820FA" w14:textId="77777777" w:rsidTr="001E0AE2">
        <w:trPr>
          <w:trHeight w:val="313"/>
        </w:trPr>
        <w:tc>
          <w:tcPr>
            <w:tcW w:w="894" w:type="pct"/>
            <w:noWrap/>
            <w:vAlign w:val="bottom"/>
          </w:tcPr>
          <w:p w14:paraId="048FE1CB" w14:textId="4D865735" w:rsidR="00132055" w:rsidRPr="00CE5400" w:rsidRDefault="00E75AFC"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MSIB</w:t>
            </w:r>
          </w:p>
        </w:tc>
        <w:tc>
          <w:tcPr>
            <w:tcW w:w="299" w:type="pct"/>
            <w:noWrap/>
            <w:vAlign w:val="bottom"/>
          </w:tcPr>
          <w:p w14:paraId="1ED5E836"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1.0</w:t>
            </w:r>
          </w:p>
        </w:tc>
        <w:tc>
          <w:tcPr>
            <w:tcW w:w="248" w:type="pct"/>
            <w:noWrap/>
            <w:vAlign w:val="bottom"/>
          </w:tcPr>
          <w:p w14:paraId="0F3A33B1" w14:textId="53E7A9F1" w:rsidR="00132055" w:rsidRPr="00CE5400" w:rsidRDefault="00F80C20"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w:t>
            </w:r>
          </w:p>
        </w:tc>
        <w:tc>
          <w:tcPr>
            <w:tcW w:w="492" w:type="pct"/>
          </w:tcPr>
          <w:p w14:paraId="46DDB922" w14:textId="277978C1"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84</w:t>
            </w:r>
            <w:r w:rsidR="00F80C20" w:rsidRPr="00CE5400">
              <w:rPr>
                <w:rFonts w:ascii="Times New Roman" w:hAnsi="Times New Roman" w:cs="Times New Roman"/>
                <w:b/>
                <w:bCs/>
                <w:sz w:val="20"/>
                <w:szCs w:val="20"/>
              </w:rPr>
              <w:t>.00</w:t>
            </w:r>
          </w:p>
        </w:tc>
        <w:tc>
          <w:tcPr>
            <w:tcW w:w="531" w:type="pct"/>
            <w:noWrap/>
            <w:vAlign w:val="bottom"/>
          </w:tcPr>
          <w:p w14:paraId="43143128"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2.84</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500" w:type="pct"/>
            <w:noWrap/>
            <w:vAlign w:val="bottom"/>
          </w:tcPr>
          <w:p w14:paraId="78AEA345"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3.84</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504" w:type="pct"/>
            <w:noWrap/>
            <w:vAlign w:val="bottom"/>
          </w:tcPr>
          <w:p w14:paraId="5EBA82CE"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bookmarkStart w:id="36" w:name="_Hlk163461948"/>
            <w:r w:rsidRPr="00CE5400">
              <w:rPr>
                <w:rFonts w:ascii="Times New Roman" w:eastAsia="Times New Roman" w:hAnsi="Times New Roman" w:cs="Times New Roman"/>
                <w:b/>
                <w:bCs/>
                <w:sz w:val="20"/>
                <w:szCs w:val="20"/>
                <w:lang w:eastAsia="en-IN"/>
              </w:rPr>
              <w:t>5.50</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bookmarkEnd w:id="36"/>
          </w:p>
        </w:tc>
        <w:tc>
          <w:tcPr>
            <w:tcW w:w="531" w:type="pct"/>
            <w:noWrap/>
            <w:vAlign w:val="bottom"/>
          </w:tcPr>
          <w:p w14:paraId="3438F2AD"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3.15</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±0.04</w:t>
            </w:r>
          </w:p>
        </w:tc>
        <w:tc>
          <w:tcPr>
            <w:tcW w:w="500" w:type="pct"/>
            <w:noWrap/>
            <w:vAlign w:val="bottom"/>
          </w:tcPr>
          <w:p w14:paraId="07C2A886"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4.15</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±0.06</w:t>
            </w:r>
          </w:p>
        </w:tc>
        <w:tc>
          <w:tcPr>
            <w:tcW w:w="500" w:type="pct"/>
            <w:noWrap/>
            <w:vAlign w:val="bottom"/>
          </w:tcPr>
          <w:p w14:paraId="51C7CFB5"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bookmarkStart w:id="37" w:name="_Hlk163461879"/>
            <w:r w:rsidRPr="00CE5400">
              <w:rPr>
                <w:rFonts w:ascii="Times New Roman" w:eastAsia="Times New Roman" w:hAnsi="Times New Roman" w:cs="Times New Roman"/>
                <w:b/>
                <w:bCs/>
                <w:sz w:val="20"/>
                <w:szCs w:val="20"/>
                <w:lang w:eastAsia="en-IN"/>
              </w:rPr>
              <w:t>5.48</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±0.04</w:t>
            </w:r>
            <w:bookmarkEnd w:id="37"/>
          </w:p>
        </w:tc>
      </w:tr>
      <w:tr w:rsidR="00C77C2B" w:rsidRPr="00CE5400" w14:paraId="7024EDF9" w14:textId="77777777" w:rsidTr="001E0AE2">
        <w:trPr>
          <w:trHeight w:val="313"/>
        </w:trPr>
        <w:tc>
          <w:tcPr>
            <w:tcW w:w="894" w:type="pct"/>
            <w:noWrap/>
            <w:vAlign w:val="bottom"/>
          </w:tcPr>
          <w:p w14:paraId="109608F0" w14:textId="35CC6412"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MS1.5IB</w:t>
            </w:r>
          </w:p>
        </w:tc>
        <w:tc>
          <w:tcPr>
            <w:tcW w:w="299" w:type="pct"/>
            <w:noWrap/>
            <w:vAlign w:val="bottom"/>
          </w:tcPr>
          <w:p w14:paraId="66E1AB3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w:t>
            </w:r>
          </w:p>
        </w:tc>
        <w:tc>
          <w:tcPr>
            <w:tcW w:w="248" w:type="pct"/>
            <w:noWrap/>
            <w:vAlign w:val="bottom"/>
          </w:tcPr>
          <w:p w14:paraId="7A732B02" w14:textId="796F6DC5"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92" w:type="pct"/>
          </w:tcPr>
          <w:p w14:paraId="2F45E27D" w14:textId="7A1A3A35"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F80C20" w:rsidRPr="00CE5400">
              <w:rPr>
                <w:rFonts w:ascii="Times New Roman" w:hAnsi="Times New Roman" w:cs="Times New Roman"/>
                <w:sz w:val="20"/>
                <w:szCs w:val="20"/>
              </w:rPr>
              <w:t>0</w:t>
            </w:r>
          </w:p>
        </w:tc>
        <w:tc>
          <w:tcPr>
            <w:tcW w:w="531" w:type="pct"/>
            <w:noWrap/>
            <w:vAlign w:val="bottom"/>
          </w:tcPr>
          <w:p w14:paraId="270EAB81"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abcd</w:t>
            </w:r>
            <w:r w:rsidRPr="00CE5400">
              <w:rPr>
                <w:rFonts w:ascii="Times New Roman" w:eastAsia="Times New Roman" w:hAnsi="Times New Roman" w:cs="Times New Roman"/>
                <w:sz w:val="20"/>
                <w:szCs w:val="20"/>
                <w:lang w:eastAsia="en-IN"/>
              </w:rPr>
              <w:t>±0.13</w:t>
            </w:r>
          </w:p>
        </w:tc>
        <w:tc>
          <w:tcPr>
            <w:tcW w:w="500" w:type="pct"/>
            <w:noWrap/>
            <w:vAlign w:val="bottom"/>
          </w:tcPr>
          <w:p w14:paraId="78D6426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3.33</w:t>
            </w:r>
            <w:r w:rsidRPr="00CE5400">
              <w:rPr>
                <w:rFonts w:ascii="Times New Roman" w:eastAsia="Times New Roman" w:hAnsi="Times New Roman" w:cs="Times New Roman"/>
                <w:sz w:val="20"/>
                <w:szCs w:val="20"/>
                <w:vertAlign w:val="superscript"/>
                <w:lang w:eastAsia="en-IN"/>
              </w:rPr>
              <w:t>ab</w:t>
            </w:r>
            <w:r w:rsidRPr="00CE5400">
              <w:rPr>
                <w:rFonts w:ascii="Times New Roman" w:eastAsia="Times New Roman" w:hAnsi="Times New Roman" w:cs="Times New Roman"/>
                <w:sz w:val="20"/>
                <w:szCs w:val="20"/>
                <w:lang w:eastAsia="en-IN"/>
              </w:rPr>
              <w:t>±0.13</w:t>
            </w:r>
          </w:p>
        </w:tc>
        <w:tc>
          <w:tcPr>
            <w:tcW w:w="504" w:type="pct"/>
            <w:noWrap/>
            <w:vAlign w:val="bottom"/>
          </w:tcPr>
          <w:p w14:paraId="4EBDB797"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4.57</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±0.01</w:t>
            </w:r>
          </w:p>
        </w:tc>
        <w:tc>
          <w:tcPr>
            <w:tcW w:w="531" w:type="pct"/>
            <w:noWrap/>
            <w:vAlign w:val="bottom"/>
          </w:tcPr>
          <w:p w14:paraId="5F38FDC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2.75</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±0.04</w:t>
            </w:r>
          </w:p>
        </w:tc>
        <w:tc>
          <w:tcPr>
            <w:tcW w:w="500" w:type="pct"/>
            <w:noWrap/>
            <w:vAlign w:val="bottom"/>
          </w:tcPr>
          <w:p w14:paraId="286CF15F"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3.76</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 xml:space="preserve"> ±0.01</w:t>
            </w:r>
          </w:p>
        </w:tc>
        <w:tc>
          <w:tcPr>
            <w:tcW w:w="500" w:type="pct"/>
            <w:noWrap/>
            <w:vAlign w:val="bottom"/>
          </w:tcPr>
          <w:p w14:paraId="76748BD2"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4.83</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±0.12</w:t>
            </w:r>
          </w:p>
        </w:tc>
      </w:tr>
      <w:tr w:rsidR="00C77C2B" w:rsidRPr="00CE5400" w14:paraId="6D8C31A2" w14:textId="77777777" w:rsidTr="001E0AE2">
        <w:trPr>
          <w:trHeight w:val="313"/>
        </w:trPr>
        <w:tc>
          <w:tcPr>
            <w:tcW w:w="894" w:type="pct"/>
            <w:noWrap/>
            <w:vAlign w:val="bottom"/>
          </w:tcPr>
          <w:p w14:paraId="53CA5EDE" w14:textId="7CA6BE79"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MS2IB</w:t>
            </w:r>
          </w:p>
        </w:tc>
        <w:tc>
          <w:tcPr>
            <w:tcW w:w="299" w:type="pct"/>
            <w:noWrap/>
            <w:vAlign w:val="bottom"/>
          </w:tcPr>
          <w:p w14:paraId="15A65CC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248" w:type="pct"/>
            <w:noWrap/>
            <w:vAlign w:val="bottom"/>
          </w:tcPr>
          <w:p w14:paraId="2A41972F" w14:textId="42D31BFF"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92" w:type="pct"/>
          </w:tcPr>
          <w:p w14:paraId="3151A098" w14:textId="0D052085"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F80C20" w:rsidRPr="00CE5400">
              <w:rPr>
                <w:rFonts w:ascii="Times New Roman" w:hAnsi="Times New Roman" w:cs="Times New Roman"/>
                <w:sz w:val="20"/>
                <w:szCs w:val="20"/>
              </w:rPr>
              <w:t>.00</w:t>
            </w:r>
          </w:p>
        </w:tc>
        <w:tc>
          <w:tcPr>
            <w:tcW w:w="531" w:type="pct"/>
            <w:noWrap/>
            <w:vAlign w:val="bottom"/>
          </w:tcPr>
          <w:p w14:paraId="238ABBB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cdef</w:t>
            </w:r>
            <w:r w:rsidRPr="00CE5400">
              <w:rPr>
                <w:rFonts w:ascii="Times New Roman" w:eastAsia="Times New Roman" w:hAnsi="Times New Roman" w:cs="Times New Roman"/>
                <w:sz w:val="20"/>
                <w:szCs w:val="20"/>
                <w:lang w:eastAsia="en-IN"/>
              </w:rPr>
              <w:t>±0.01</w:t>
            </w:r>
          </w:p>
        </w:tc>
        <w:tc>
          <w:tcPr>
            <w:tcW w:w="500" w:type="pct"/>
            <w:noWrap/>
            <w:vAlign w:val="bottom"/>
          </w:tcPr>
          <w:p w14:paraId="1C51174E"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±0.01</w:t>
            </w:r>
          </w:p>
        </w:tc>
        <w:tc>
          <w:tcPr>
            <w:tcW w:w="504" w:type="pct"/>
            <w:noWrap/>
            <w:vAlign w:val="bottom"/>
          </w:tcPr>
          <w:p w14:paraId="6DF7D66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3.66</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531" w:type="pct"/>
            <w:noWrap/>
            <w:vAlign w:val="bottom"/>
          </w:tcPr>
          <w:p w14:paraId="57E97A7F"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bcde</w:t>
            </w:r>
            <w:r w:rsidRPr="00CE5400">
              <w:rPr>
                <w:rFonts w:ascii="Times New Roman" w:eastAsia="Times New Roman" w:hAnsi="Times New Roman" w:cs="Times New Roman"/>
                <w:sz w:val="20"/>
                <w:szCs w:val="20"/>
                <w:lang w:eastAsia="en-IN"/>
              </w:rPr>
              <w:t>±0.05</w:t>
            </w:r>
          </w:p>
        </w:tc>
        <w:tc>
          <w:tcPr>
            <w:tcW w:w="500" w:type="pct"/>
            <w:noWrap/>
            <w:vAlign w:val="bottom"/>
          </w:tcPr>
          <w:p w14:paraId="330D39D2"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3.00</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±0.05</w:t>
            </w:r>
          </w:p>
        </w:tc>
        <w:tc>
          <w:tcPr>
            <w:tcW w:w="500" w:type="pct"/>
            <w:noWrap/>
            <w:vAlign w:val="bottom"/>
          </w:tcPr>
          <w:p w14:paraId="1D700568"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3.98</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±0.04</w:t>
            </w:r>
          </w:p>
        </w:tc>
      </w:tr>
      <w:tr w:rsidR="00C77C2B" w:rsidRPr="00CE5400" w14:paraId="0346B93D" w14:textId="77777777" w:rsidTr="001E0AE2">
        <w:trPr>
          <w:trHeight w:val="313"/>
        </w:trPr>
        <w:tc>
          <w:tcPr>
            <w:tcW w:w="894" w:type="pct"/>
            <w:noWrap/>
            <w:vAlign w:val="bottom"/>
          </w:tcPr>
          <w:p w14:paraId="3658FF4D" w14:textId="23E62697"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MS2.5IB</w:t>
            </w:r>
          </w:p>
        </w:tc>
        <w:tc>
          <w:tcPr>
            <w:tcW w:w="299" w:type="pct"/>
            <w:noWrap/>
            <w:vAlign w:val="bottom"/>
          </w:tcPr>
          <w:p w14:paraId="0F46F2BC"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w:t>
            </w:r>
          </w:p>
        </w:tc>
        <w:tc>
          <w:tcPr>
            <w:tcW w:w="248" w:type="pct"/>
            <w:noWrap/>
            <w:vAlign w:val="bottom"/>
          </w:tcPr>
          <w:p w14:paraId="2FDACDE5" w14:textId="37E5E22D"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92" w:type="pct"/>
          </w:tcPr>
          <w:p w14:paraId="78199B7C" w14:textId="18BD4DC9"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F80C20" w:rsidRPr="00CE5400">
              <w:rPr>
                <w:rFonts w:ascii="Times New Roman" w:hAnsi="Times New Roman" w:cs="Times New Roman"/>
                <w:sz w:val="20"/>
                <w:szCs w:val="20"/>
              </w:rPr>
              <w:t>0</w:t>
            </w:r>
          </w:p>
        </w:tc>
        <w:tc>
          <w:tcPr>
            <w:tcW w:w="531" w:type="pct"/>
            <w:noWrap/>
            <w:vAlign w:val="bottom"/>
          </w:tcPr>
          <w:p w14:paraId="096EE75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1.83</w:t>
            </w:r>
            <w:r w:rsidRPr="00CE5400">
              <w:rPr>
                <w:rFonts w:ascii="Times New Roman" w:eastAsia="Times New Roman" w:hAnsi="Times New Roman" w:cs="Times New Roman"/>
                <w:sz w:val="20"/>
                <w:szCs w:val="20"/>
                <w:vertAlign w:val="superscript"/>
                <w:lang w:eastAsia="en-IN"/>
              </w:rPr>
              <w:t>defg</w:t>
            </w:r>
            <w:r w:rsidRPr="00CE5400">
              <w:rPr>
                <w:rFonts w:ascii="Times New Roman" w:eastAsia="Times New Roman" w:hAnsi="Times New Roman" w:cs="Times New Roman"/>
                <w:sz w:val="20"/>
                <w:szCs w:val="20"/>
                <w:lang w:eastAsia="en-IN"/>
              </w:rPr>
              <w:t>±0.01</w:t>
            </w:r>
          </w:p>
        </w:tc>
        <w:tc>
          <w:tcPr>
            <w:tcW w:w="500" w:type="pct"/>
            <w:noWrap/>
            <w:vAlign w:val="bottom"/>
          </w:tcPr>
          <w:p w14:paraId="7EAD179E"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±0.04</w:t>
            </w:r>
          </w:p>
        </w:tc>
        <w:tc>
          <w:tcPr>
            <w:tcW w:w="504" w:type="pct"/>
            <w:noWrap/>
            <w:vAlign w:val="bottom"/>
          </w:tcPr>
          <w:p w14:paraId="516FF8A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3.16</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±0.01</w:t>
            </w:r>
          </w:p>
        </w:tc>
        <w:tc>
          <w:tcPr>
            <w:tcW w:w="531" w:type="pct"/>
            <w:noWrap/>
            <w:vAlign w:val="bottom"/>
          </w:tcPr>
          <w:p w14:paraId="4FA28950"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2.10</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±0.00</w:t>
            </w:r>
          </w:p>
        </w:tc>
        <w:tc>
          <w:tcPr>
            <w:tcW w:w="500" w:type="pct"/>
            <w:noWrap/>
            <w:vAlign w:val="bottom"/>
          </w:tcPr>
          <w:p w14:paraId="297AA4D2"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2.68</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±0.04</w:t>
            </w:r>
          </w:p>
        </w:tc>
        <w:tc>
          <w:tcPr>
            <w:tcW w:w="500" w:type="pct"/>
            <w:noWrap/>
            <w:vAlign w:val="bottom"/>
          </w:tcPr>
          <w:p w14:paraId="6111CF3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3.76</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±0.03</w:t>
            </w:r>
          </w:p>
        </w:tc>
      </w:tr>
      <w:tr w:rsidR="00C77C2B" w:rsidRPr="00CE5400" w14:paraId="62707DEC" w14:textId="77777777" w:rsidTr="001E0AE2">
        <w:trPr>
          <w:trHeight w:val="313"/>
        </w:trPr>
        <w:tc>
          <w:tcPr>
            <w:tcW w:w="894" w:type="pct"/>
            <w:noWrap/>
            <w:vAlign w:val="bottom"/>
          </w:tcPr>
          <w:p w14:paraId="4B3D073E" w14:textId="76214BEC"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MS3IB</w:t>
            </w:r>
          </w:p>
        </w:tc>
        <w:tc>
          <w:tcPr>
            <w:tcW w:w="299" w:type="pct"/>
            <w:noWrap/>
            <w:vAlign w:val="bottom"/>
          </w:tcPr>
          <w:p w14:paraId="7F4BA432"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248" w:type="pct"/>
            <w:noWrap/>
            <w:vAlign w:val="bottom"/>
          </w:tcPr>
          <w:p w14:paraId="13E71EBC" w14:textId="09229857"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92" w:type="pct"/>
          </w:tcPr>
          <w:p w14:paraId="2492BC7C" w14:textId="315DC5BA"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F80C20" w:rsidRPr="00CE5400">
              <w:rPr>
                <w:rFonts w:ascii="Times New Roman" w:hAnsi="Times New Roman" w:cs="Times New Roman"/>
                <w:sz w:val="20"/>
                <w:szCs w:val="20"/>
              </w:rPr>
              <w:t>0</w:t>
            </w:r>
          </w:p>
        </w:tc>
        <w:tc>
          <w:tcPr>
            <w:tcW w:w="531" w:type="pct"/>
            <w:noWrap/>
            <w:vAlign w:val="bottom"/>
          </w:tcPr>
          <w:p w14:paraId="2C559EA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1.33</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±0.01</w:t>
            </w:r>
          </w:p>
        </w:tc>
        <w:tc>
          <w:tcPr>
            <w:tcW w:w="500" w:type="pct"/>
            <w:noWrap/>
            <w:vAlign w:val="bottom"/>
          </w:tcPr>
          <w:p w14:paraId="6BB3B8E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2.16</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±0.04</w:t>
            </w:r>
          </w:p>
        </w:tc>
        <w:tc>
          <w:tcPr>
            <w:tcW w:w="504" w:type="pct"/>
            <w:noWrap/>
            <w:vAlign w:val="bottom"/>
          </w:tcPr>
          <w:p w14:paraId="68C8EF52"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2.83</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±0.04</w:t>
            </w:r>
          </w:p>
        </w:tc>
        <w:tc>
          <w:tcPr>
            <w:tcW w:w="531" w:type="pct"/>
            <w:noWrap/>
            <w:vAlign w:val="bottom"/>
          </w:tcPr>
          <w:p w14:paraId="7F921D96"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2.96</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±0.05</w:t>
            </w:r>
          </w:p>
        </w:tc>
        <w:tc>
          <w:tcPr>
            <w:tcW w:w="500" w:type="pct"/>
            <w:noWrap/>
            <w:vAlign w:val="bottom"/>
          </w:tcPr>
          <w:p w14:paraId="23860CEA"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2.25</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±0.01</w:t>
            </w:r>
          </w:p>
        </w:tc>
        <w:tc>
          <w:tcPr>
            <w:tcW w:w="500" w:type="pct"/>
            <w:noWrap/>
            <w:vAlign w:val="bottom"/>
          </w:tcPr>
          <w:p w14:paraId="68AA259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3.65</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±0.04</w:t>
            </w:r>
          </w:p>
        </w:tc>
      </w:tr>
      <w:tr w:rsidR="00C77C2B" w:rsidRPr="00CE5400" w14:paraId="2EADE26A" w14:textId="77777777" w:rsidTr="001E0AE2">
        <w:trPr>
          <w:trHeight w:val="313"/>
        </w:trPr>
        <w:tc>
          <w:tcPr>
            <w:tcW w:w="894" w:type="pct"/>
            <w:noWrap/>
            <w:vAlign w:val="bottom"/>
          </w:tcPr>
          <w:p w14:paraId="109BBACD" w14:textId="08200868"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MS.5N</w:t>
            </w:r>
          </w:p>
        </w:tc>
        <w:tc>
          <w:tcPr>
            <w:tcW w:w="299" w:type="pct"/>
            <w:noWrap/>
            <w:vAlign w:val="bottom"/>
          </w:tcPr>
          <w:p w14:paraId="415A0BCF" w14:textId="0F3AF9BB"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248" w:type="pct"/>
            <w:noWrap/>
            <w:vAlign w:val="bottom"/>
          </w:tcPr>
          <w:p w14:paraId="3683ED06"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0.5</w:t>
            </w:r>
          </w:p>
        </w:tc>
        <w:tc>
          <w:tcPr>
            <w:tcW w:w="492" w:type="pct"/>
          </w:tcPr>
          <w:p w14:paraId="7E28DD70" w14:textId="757742C4"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F80C20" w:rsidRPr="00CE5400">
              <w:rPr>
                <w:rFonts w:ascii="Times New Roman" w:hAnsi="Times New Roman" w:cs="Times New Roman"/>
                <w:sz w:val="20"/>
                <w:szCs w:val="20"/>
              </w:rPr>
              <w:t>0</w:t>
            </w:r>
          </w:p>
        </w:tc>
        <w:tc>
          <w:tcPr>
            <w:tcW w:w="531" w:type="pct"/>
            <w:noWrap/>
            <w:vAlign w:val="bottom"/>
          </w:tcPr>
          <w:p w14:paraId="00C3FED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abcd</w:t>
            </w:r>
            <w:r w:rsidRPr="00CE5400">
              <w:rPr>
                <w:rFonts w:ascii="Times New Roman" w:eastAsia="Times New Roman" w:hAnsi="Times New Roman" w:cs="Times New Roman"/>
                <w:sz w:val="20"/>
                <w:szCs w:val="20"/>
                <w:lang w:eastAsia="en-IN"/>
              </w:rPr>
              <w:t>±0.13</w:t>
            </w:r>
          </w:p>
        </w:tc>
        <w:tc>
          <w:tcPr>
            <w:tcW w:w="500" w:type="pct"/>
            <w:noWrap/>
            <w:vAlign w:val="bottom"/>
          </w:tcPr>
          <w:p w14:paraId="7A150A6C"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2.83</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±0.13</w:t>
            </w:r>
          </w:p>
        </w:tc>
        <w:tc>
          <w:tcPr>
            <w:tcW w:w="504" w:type="pct"/>
            <w:noWrap/>
            <w:vAlign w:val="bottom"/>
          </w:tcPr>
          <w:p w14:paraId="143DBC8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4.00</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c>
          <w:tcPr>
            <w:tcW w:w="531" w:type="pct"/>
            <w:noWrap/>
            <w:vAlign w:val="bottom"/>
          </w:tcPr>
          <w:p w14:paraId="1F7696FC"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2.58</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±0.04</w:t>
            </w:r>
          </w:p>
        </w:tc>
        <w:tc>
          <w:tcPr>
            <w:tcW w:w="500" w:type="pct"/>
            <w:noWrap/>
            <w:vAlign w:val="bottom"/>
          </w:tcPr>
          <w:p w14:paraId="238AF267"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3.68</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±0.01</w:t>
            </w:r>
          </w:p>
        </w:tc>
        <w:tc>
          <w:tcPr>
            <w:tcW w:w="500" w:type="pct"/>
            <w:noWrap/>
            <w:vAlign w:val="bottom"/>
          </w:tcPr>
          <w:p w14:paraId="24821D61"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4.68</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±0.01</w:t>
            </w:r>
          </w:p>
        </w:tc>
      </w:tr>
      <w:tr w:rsidR="00C77C2B" w:rsidRPr="00CE5400" w14:paraId="10CD74A0" w14:textId="77777777" w:rsidTr="001E0AE2">
        <w:trPr>
          <w:trHeight w:val="313"/>
        </w:trPr>
        <w:tc>
          <w:tcPr>
            <w:tcW w:w="894" w:type="pct"/>
            <w:noWrap/>
            <w:vAlign w:val="bottom"/>
          </w:tcPr>
          <w:p w14:paraId="5FD3BD9E" w14:textId="63FBB4AF"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MSN</w:t>
            </w:r>
          </w:p>
        </w:tc>
        <w:tc>
          <w:tcPr>
            <w:tcW w:w="299" w:type="pct"/>
            <w:noWrap/>
            <w:vAlign w:val="bottom"/>
          </w:tcPr>
          <w:p w14:paraId="591E50AE" w14:textId="648B3048"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248" w:type="pct"/>
            <w:noWrap/>
            <w:vAlign w:val="bottom"/>
          </w:tcPr>
          <w:p w14:paraId="7B0A0DD5"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492" w:type="pct"/>
          </w:tcPr>
          <w:p w14:paraId="4BC1906D" w14:textId="43C6C30B"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F80C20" w:rsidRPr="00CE5400">
              <w:rPr>
                <w:rFonts w:ascii="Times New Roman" w:hAnsi="Times New Roman" w:cs="Times New Roman"/>
                <w:sz w:val="20"/>
                <w:szCs w:val="20"/>
              </w:rPr>
              <w:t>.00</w:t>
            </w:r>
          </w:p>
        </w:tc>
        <w:tc>
          <w:tcPr>
            <w:tcW w:w="531" w:type="pct"/>
            <w:noWrap/>
            <w:vAlign w:val="bottom"/>
          </w:tcPr>
          <w:p w14:paraId="5BCE7CB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abc</w:t>
            </w:r>
            <w:r w:rsidRPr="00CE5400">
              <w:rPr>
                <w:rFonts w:ascii="Times New Roman" w:eastAsia="Times New Roman" w:hAnsi="Times New Roman" w:cs="Times New Roman"/>
                <w:sz w:val="20"/>
                <w:szCs w:val="20"/>
                <w:lang w:eastAsia="en-IN"/>
              </w:rPr>
              <w:t>±0.04</w:t>
            </w:r>
          </w:p>
        </w:tc>
        <w:tc>
          <w:tcPr>
            <w:tcW w:w="500" w:type="pct"/>
            <w:noWrap/>
            <w:vAlign w:val="bottom"/>
          </w:tcPr>
          <w:p w14:paraId="1B944205"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3.33</w:t>
            </w:r>
            <w:r w:rsidRPr="00CE5400">
              <w:rPr>
                <w:rFonts w:ascii="Times New Roman" w:eastAsia="Times New Roman" w:hAnsi="Times New Roman" w:cs="Times New Roman"/>
                <w:sz w:val="20"/>
                <w:szCs w:val="20"/>
                <w:vertAlign w:val="superscript"/>
                <w:lang w:eastAsia="en-IN"/>
              </w:rPr>
              <w:t>ab</w:t>
            </w:r>
            <w:r w:rsidRPr="00CE5400">
              <w:rPr>
                <w:rFonts w:ascii="Times New Roman" w:eastAsia="Times New Roman" w:hAnsi="Times New Roman" w:cs="Times New Roman"/>
                <w:sz w:val="20"/>
                <w:szCs w:val="20"/>
                <w:lang w:eastAsia="en-IN"/>
              </w:rPr>
              <w:t>±0.01</w:t>
            </w:r>
          </w:p>
        </w:tc>
        <w:tc>
          <w:tcPr>
            <w:tcW w:w="504" w:type="pct"/>
            <w:noWrap/>
            <w:vAlign w:val="bottom"/>
          </w:tcPr>
          <w:p w14:paraId="21B567C0"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4.67</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531" w:type="pct"/>
            <w:noWrap/>
            <w:vAlign w:val="bottom"/>
          </w:tcPr>
          <w:p w14:paraId="4759F17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2.68</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±0.04</w:t>
            </w:r>
          </w:p>
        </w:tc>
        <w:tc>
          <w:tcPr>
            <w:tcW w:w="500" w:type="pct"/>
            <w:noWrap/>
            <w:vAlign w:val="bottom"/>
          </w:tcPr>
          <w:p w14:paraId="60921FDA"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3.51</w:t>
            </w:r>
            <w:r w:rsidRPr="00CE5400">
              <w:rPr>
                <w:rFonts w:ascii="Times New Roman" w:eastAsia="Times New Roman" w:hAnsi="Times New Roman" w:cs="Times New Roman"/>
                <w:sz w:val="20"/>
                <w:szCs w:val="20"/>
                <w:vertAlign w:val="superscript"/>
                <w:lang w:eastAsia="en-IN"/>
              </w:rPr>
              <w:t>cde</w:t>
            </w:r>
            <w:r w:rsidRPr="00CE5400">
              <w:rPr>
                <w:rFonts w:ascii="Times New Roman" w:eastAsia="Times New Roman" w:hAnsi="Times New Roman" w:cs="Times New Roman"/>
                <w:sz w:val="20"/>
                <w:szCs w:val="20"/>
                <w:lang w:eastAsia="en-IN"/>
              </w:rPr>
              <w:t>±0.03</w:t>
            </w:r>
          </w:p>
        </w:tc>
        <w:tc>
          <w:tcPr>
            <w:tcW w:w="500" w:type="pct"/>
            <w:noWrap/>
            <w:vAlign w:val="bottom"/>
          </w:tcPr>
          <w:p w14:paraId="60DCC70F"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4.35</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±0.27</w:t>
            </w:r>
          </w:p>
        </w:tc>
      </w:tr>
      <w:tr w:rsidR="00C77C2B" w:rsidRPr="00CE5400" w14:paraId="2178EF36" w14:textId="77777777" w:rsidTr="001E0AE2">
        <w:trPr>
          <w:trHeight w:val="313"/>
        </w:trPr>
        <w:tc>
          <w:tcPr>
            <w:tcW w:w="894" w:type="pct"/>
            <w:noWrap/>
            <w:vAlign w:val="bottom"/>
          </w:tcPr>
          <w:p w14:paraId="34FFE05D" w14:textId="4A4F9C94" w:rsidR="00132055" w:rsidRPr="00CE5400" w:rsidRDefault="00E75AFC"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MS1.5N</w:t>
            </w:r>
          </w:p>
        </w:tc>
        <w:tc>
          <w:tcPr>
            <w:tcW w:w="299" w:type="pct"/>
            <w:noWrap/>
            <w:vAlign w:val="bottom"/>
          </w:tcPr>
          <w:p w14:paraId="574F1924" w14:textId="4AC82095" w:rsidR="00132055" w:rsidRPr="00CE5400" w:rsidRDefault="00F80C20"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w:t>
            </w:r>
          </w:p>
        </w:tc>
        <w:tc>
          <w:tcPr>
            <w:tcW w:w="248" w:type="pct"/>
            <w:noWrap/>
            <w:vAlign w:val="bottom"/>
          </w:tcPr>
          <w:p w14:paraId="10844D40"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1.5</w:t>
            </w:r>
          </w:p>
        </w:tc>
        <w:tc>
          <w:tcPr>
            <w:tcW w:w="492" w:type="pct"/>
          </w:tcPr>
          <w:p w14:paraId="3E945B8E" w14:textId="5E835CF2"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sz w:val="20"/>
                <w:szCs w:val="20"/>
              </w:rPr>
              <w:t>75</w:t>
            </w:r>
            <w:r w:rsidR="00F80C20" w:rsidRPr="00CE5400">
              <w:rPr>
                <w:rFonts w:ascii="Times New Roman" w:hAnsi="Times New Roman" w:cs="Times New Roman"/>
                <w:sz w:val="20"/>
                <w:szCs w:val="20"/>
              </w:rPr>
              <w:t>.00</w:t>
            </w:r>
          </w:p>
        </w:tc>
        <w:tc>
          <w:tcPr>
            <w:tcW w:w="531" w:type="pct"/>
            <w:noWrap/>
            <w:vAlign w:val="bottom"/>
          </w:tcPr>
          <w:p w14:paraId="5C891F1D"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2.67</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±0.01</w:t>
            </w:r>
          </w:p>
        </w:tc>
        <w:tc>
          <w:tcPr>
            <w:tcW w:w="500" w:type="pct"/>
            <w:noWrap/>
            <w:vAlign w:val="bottom"/>
          </w:tcPr>
          <w:p w14:paraId="137B9526"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3.66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504" w:type="pct"/>
            <w:noWrap/>
            <w:vAlign w:val="bottom"/>
          </w:tcPr>
          <w:p w14:paraId="07157EB7"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5.16</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±0.04</w:t>
            </w:r>
          </w:p>
        </w:tc>
        <w:tc>
          <w:tcPr>
            <w:tcW w:w="531" w:type="pct"/>
            <w:noWrap/>
            <w:vAlign w:val="bottom"/>
          </w:tcPr>
          <w:p w14:paraId="5EAAF6E3"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2.81</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±0.01</w:t>
            </w:r>
          </w:p>
        </w:tc>
        <w:tc>
          <w:tcPr>
            <w:tcW w:w="500" w:type="pct"/>
            <w:noWrap/>
            <w:vAlign w:val="bottom"/>
          </w:tcPr>
          <w:p w14:paraId="5FCE5C72"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3.84</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±0.19</w:t>
            </w:r>
          </w:p>
        </w:tc>
        <w:tc>
          <w:tcPr>
            <w:tcW w:w="500" w:type="pct"/>
            <w:noWrap/>
            <w:vAlign w:val="bottom"/>
          </w:tcPr>
          <w:p w14:paraId="0ABD7688"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5.20</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±0.05</w:t>
            </w:r>
          </w:p>
        </w:tc>
      </w:tr>
      <w:tr w:rsidR="00C77C2B" w:rsidRPr="00CE5400" w14:paraId="32997065" w14:textId="77777777" w:rsidTr="001E0AE2">
        <w:trPr>
          <w:trHeight w:val="313"/>
        </w:trPr>
        <w:tc>
          <w:tcPr>
            <w:tcW w:w="894" w:type="pct"/>
            <w:noWrap/>
            <w:vAlign w:val="bottom"/>
          </w:tcPr>
          <w:p w14:paraId="377DC01C" w14:textId="4D13659F"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MS2N</w:t>
            </w:r>
          </w:p>
        </w:tc>
        <w:tc>
          <w:tcPr>
            <w:tcW w:w="299" w:type="pct"/>
            <w:noWrap/>
            <w:vAlign w:val="bottom"/>
          </w:tcPr>
          <w:p w14:paraId="6E3FD5AD" w14:textId="7A96D994"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248" w:type="pct"/>
            <w:noWrap/>
            <w:vAlign w:val="bottom"/>
          </w:tcPr>
          <w:p w14:paraId="21F53015"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492" w:type="pct"/>
          </w:tcPr>
          <w:p w14:paraId="56424E33" w14:textId="7091A03B"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F80C20" w:rsidRPr="00CE5400">
              <w:rPr>
                <w:rFonts w:ascii="Times New Roman" w:hAnsi="Times New Roman" w:cs="Times New Roman"/>
                <w:sz w:val="20"/>
                <w:szCs w:val="20"/>
              </w:rPr>
              <w:t>0</w:t>
            </w:r>
          </w:p>
        </w:tc>
        <w:tc>
          <w:tcPr>
            <w:tcW w:w="531" w:type="pct"/>
            <w:noWrap/>
            <w:vAlign w:val="bottom"/>
          </w:tcPr>
          <w:p w14:paraId="48BED9B0"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cdef</w:t>
            </w:r>
            <w:r w:rsidRPr="00CE5400">
              <w:rPr>
                <w:rFonts w:ascii="Times New Roman" w:eastAsia="Times New Roman" w:hAnsi="Times New Roman" w:cs="Times New Roman"/>
                <w:sz w:val="20"/>
                <w:szCs w:val="20"/>
                <w:lang w:eastAsia="en-IN"/>
              </w:rPr>
              <w:t>±0.04</w:t>
            </w:r>
          </w:p>
        </w:tc>
        <w:tc>
          <w:tcPr>
            <w:tcW w:w="500" w:type="pct"/>
            <w:noWrap/>
            <w:vAlign w:val="bottom"/>
          </w:tcPr>
          <w:p w14:paraId="5CB202A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3.00</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±0.01</w:t>
            </w:r>
          </w:p>
        </w:tc>
        <w:tc>
          <w:tcPr>
            <w:tcW w:w="504" w:type="pct"/>
            <w:noWrap/>
            <w:vAlign w:val="bottom"/>
          </w:tcPr>
          <w:p w14:paraId="341C0EEB"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4.16</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±0.13</w:t>
            </w:r>
          </w:p>
        </w:tc>
        <w:tc>
          <w:tcPr>
            <w:tcW w:w="531" w:type="pct"/>
            <w:noWrap/>
            <w:vAlign w:val="bottom"/>
          </w:tcPr>
          <w:p w14:paraId="33750FD5"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2.42</w:t>
            </w:r>
            <w:r w:rsidRPr="00CE5400">
              <w:rPr>
                <w:rFonts w:ascii="Times New Roman" w:eastAsia="Times New Roman" w:hAnsi="Times New Roman" w:cs="Times New Roman"/>
                <w:sz w:val="20"/>
                <w:szCs w:val="20"/>
                <w:vertAlign w:val="superscript"/>
                <w:lang w:eastAsia="en-IN"/>
              </w:rPr>
              <w:t>cdef</w:t>
            </w:r>
            <w:r w:rsidRPr="00CE5400">
              <w:rPr>
                <w:rFonts w:ascii="Times New Roman" w:eastAsia="Times New Roman" w:hAnsi="Times New Roman" w:cs="Times New Roman"/>
                <w:sz w:val="20"/>
                <w:szCs w:val="20"/>
                <w:lang w:eastAsia="en-IN"/>
              </w:rPr>
              <w:t>±0.01</w:t>
            </w:r>
          </w:p>
        </w:tc>
        <w:tc>
          <w:tcPr>
            <w:tcW w:w="500" w:type="pct"/>
            <w:noWrap/>
            <w:vAlign w:val="bottom"/>
          </w:tcPr>
          <w:p w14:paraId="2CED3CA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3.58</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±0.09</w:t>
            </w:r>
          </w:p>
        </w:tc>
        <w:tc>
          <w:tcPr>
            <w:tcW w:w="500" w:type="pct"/>
            <w:noWrap/>
            <w:vAlign w:val="bottom"/>
          </w:tcPr>
          <w:p w14:paraId="243C266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4.54</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±0.10</w:t>
            </w:r>
          </w:p>
        </w:tc>
      </w:tr>
      <w:tr w:rsidR="00C77C2B" w:rsidRPr="00CE5400" w14:paraId="02D9133E" w14:textId="77777777" w:rsidTr="001E0AE2">
        <w:trPr>
          <w:trHeight w:val="313"/>
        </w:trPr>
        <w:tc>
          <w:tcPr>
            <w:tcW w:w="894" w:type="pct"/>
            <w:noWrap/>
            <w:vAlign w:val="bottom"/>
          </w:tcPr>
          <w:p w14:paraId="437990A8" w14:textId="7C2E6E68"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MS2.5N</w:t>
            </w:r>
          </w:p>
        </w:tc>
        <w:tc>
          <w:tcPr>
            <w:tcW w:w="299" w:type="pct"/>
            <w:noWrap/>
            <w:vAlign w:val="bottom"/>
          </w:tcPr>
          <w:p w14:paraId="29AF5F30" w14:textId="082600B9"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248" w:type="pct"/>
            <w:noWrap/>
            <w:vAlign w:val="bottom"/>
          </w:tcPr>
          <w:p w14:paraId="47E38C5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w:t>
            </w:r>
          </w:p>
        </w:tc>
        <w:tc>
          <w:tcPr>
            <w:tcW w:w="492" w:type="pct"/>
          </w:tcPr>
          <w:p w14:paraId="7F8B4ED3" w14:textId="302A70F1"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F80C20" w:rsidRPr="00CE5400">
              <w:rPr>
                <w:rFonts w:ascii="Times New Roman" w:hAnsi="Times New Roman" w:cs="Times New Roman"/>
                <w:sz w:val="20"/>
                <w:szCs w:val="20"/>
              </w:rPr>
              <w:t>.00</w:t>
            </w:r>
          </w:p>
        </w:tc>
        <w:tc>
          <w:tcPr>
            <w:tcW w:w="531" w:type="pct"/>
            <w:noWrap/>
            <w:vAlign w:val="bottom"/>
          </w:tcPr>
          <w:p w14:paraId="1E5BEC77"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1.66</w:t>
            </w:r>
            <w:r w:rsidRPr="00CE5400">
              <w:rPr>
                <w:rFonts w:ascii="Times New Roman" w:eastAsia="Times New Roman" w:hAnsi="Times New Roman" w:cs="Times New Roman"/>
                <w:sz w:val="20"/>
                <w:szCs w:val="20"/>
                <w:vertAlign w:val="superscript"/>
                <w:lang w:eastAsia="en-IN"/>
              </w:rPr>
              <w:t>efg</w:t>
            </w:r>
            <w:r w:rsidRPr="00CE5400">
              <w:rPr>
                <w:rFonts w:ascii="Times New Roman" w:eastAsia="Times New Roman" w:hAnsi="Times New Roman" w:cs="Times New Roman"/>
                <w:sz w:val="20"/>
                <w:szCs w:val="20"/>
                <w:lang w:eastAsia="en-IN"/>
              </w:rPr>
              <w:t>±0.13</w:t>
            </w:r>
          </w:p>
        </w:tc>
        <w:tc>
          <w:tcPr>
            <w:tcW w:w="500" w:type="pct"/>
            <w:noWrap/>
            <w:vAlign w:val="bottom"/>
          </w:tcPr>
          <w:p w14:paraId="478B55CA"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±0.04</w:t>
            </w:r>
          </w:p>
        </w:tc>
        <w:tc>
          <w:tcPr>
            <w:tcW w:w="504" w:type="pct"/>
            <w:noWrap/>
            <w:vAlign w:val="bottom"/>
          </w:tcPr>
          <w:p w14:paraId="476707F0"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3.16</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±0.13</w:t>
            </w:r>
          </w:p>
        </w:tc>
        <w:tc>
          <w:tcPr>
            <w:tcW w:w="531" w:type="pct"/>
            <w:noWrap/>
            <w:vAlign w:val="bottom"/>
          </w:tcPr>
          <w:p w14:paraId="56A86F0F"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2.35</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±0.25</w:t>
            </w:r>
          </w:p>
        </w:tc>
        <w:tc>
          <w:tcPr>
            <w:tcW w:w="500" w:type="pct"/>
            <w:noWrap/>
            <w:vAlign w:val="bottom"/>
          </w:tcPr>
          <w:p w14:paraId="16B9695E"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3.35</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±0.05</w:t>
            </w:r>
          </w:p>
        </w:tc>
        <w:tc>
          <w:tcPr>
            <w:tcW w:w="500" w:type="pct"/>
            <w:noWrap/>
            <w:vAlign w:val="bottom"/>
          </w:tcPr>
          <w:p w14:paraId="620C099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4.21</w:t>
            </w:r>
            <w:r w:rsidRPr="00CE5400">
              <w:rPr>
                <w:rFonts w:ascii="Times New Roman" w:eastAsia="Times New Roman" w:hAnsi="Times New Roman" w:cs="Times New Roman"/>
                <w:sz w:val="20"/>
                <w:szCs w:val="20"/>
                <w:vertAlign w:val="superscript"/>
                <w:lang w:eastAsia="en-IN"/>
              </w:rPr>
              <w:t>cde</w:t>
            </w:r>
            <w:r w:rsidRPr="00CE5400">
              <w:rPr>
                <w:rFonts w:ascii="Times New Roman" w:eastAsia="Times New Roman" w:hAnsi="Times New Roman" w:cs="Times New Roman"/>
                <w:sz w:val="20"/>
                <w:szCs w:val="20"/>
                <w:lang w:eastAsia="en-IN"/>
              </w:rPr>
              <w:t>±0.23</w:t>
            </w:r>
          </w:p>
        </w:tc>
      </w:tr>
      <w:tr w:rsidR="00C77C2B" w:rsidRPr="00CE5400" w14:paraId="5455DEEB" w14:textId="77777777" w:rsidTr="001E0AE2">
        <w:trPr>
          <w:trHeight w:val="313"/>
        </w:trPr>
        <w:tc>
          <w:tcPr>
            <w:tcW w:w="894" w:type="pct"/>
            <w:noWrap/>
            <w:vAlign w:val="bottom"/>
          </w:tcPr>
          <w:p w14:paraId="5CC3F123" w14:textId="65D45F43"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bookmarkStart w:id="38" w:name="_Hlk163461919"/>
            <w:r w:rsidRPr="00CE5400">
              <w:rPr>
                <w:rFonts w:ascii="Times New Roman" w:eastAsia="Times New Roman" w:hAnsi="Times New Roman" w:cs="Times New Roman"/>
                <w:sz w:val="20"/>
                <w:szCs w:val="20"/>
                <w:lang w:eastAsia="en-IN"/>
              </w:rPr>
              <w:t>MS3N</w:t>
            </w:r>
          </w:p>
        </w:tc>
        <w:tc>
          <w:tcPr>
            <w:tcW w:w="299" w:type="pct"/>
            <w:noWrap/>
            <w:vAlign w:val="bottom"/>
          </w:tcPr>
          <w:p w14:paraId="6406ADB9" w14:textId="34F679B9"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248" w:type="pct"/>
            <w:noWrap/>
            <w:vAlign w:val="bottom"/>
          </w:tcPr>
          <w:p w14:paraId="6F43732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492" w:type="pct"/>
          </w:tcPr>
          <w:p w14:paraId="09A5EDC0" w14:textId="673BA2E4"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F80C20" w:rsidRPr="00CE5400">
              <w:rPr>
                <w:rFonts w:ascii="Times New Roman" w:hAnsi="Times New Roman" w:cs="Times New Roman"/>
                <w:sz w:val="20"/>
                <w:szCs w:val="20"/>
              </w:rPr>
              <w:t>0</w:t>
            </w:r>
          </w:p>
        </w:tc>
        <w:tc>
          <w:tcPr>
            <w:tcW w:w="531" w:type="pct"/>
            <w:noWrap/>
            <w:vAlign w:val="bottom"/>
          </w:tcPr>
          <w:p w14:paraId="3D9E89FC"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1.50</w:t>
            </w:r>
            <w:r w:rsidRPr="00CE5400">
              <w:rPr>
                <w:rFonts w:ascii="Times New Roman" w:eastAsia="Times New Roman" w:hAnsi="Times New Roman" w:cs="Times New Roman"/>
                <w:sz w:val="20"/>
                <w:szCs w:val="20"/>
                <w:vertAlign w:val="superscript"/>
                <w:lang w:eastAsia="en-IN"/>
              </w:rPr>
              <w:t>fgh</w:t>
            </w:r>
            <w:r w:rsidRPr="00CE5400">
              <w:rPr>
                <w:rFonts w:ascii="Times New Roman" w:eastAsia="Times New Roman" w:hAnsi="Times New Roman" w:cs="Times New Roman"/>
                <w:sz w:val="20"/>
                <w:szCs w:val="20"/>
                <w:lang w:eastAsia="en-IN"/>
              </w:rPr>
              <w:t>±0.13</w:t>
            </w:r>
          </w:p>
        </w:tc>
        <w:tc>
          <w:tcPr>
            <w:tcW w:w="500" w:type="pct"/>
            <w:noWrap/>
            <w:vAlign w:val="bottom"/>
          </w:tcPr>
          <w:p w14:paraId="06205AF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1.83</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±0.01</w:t>
            </w:r>
          </w:p>
        </w:tc>
        <w:tc>
          <w:tcPr>
            <w:tcW w:w="504" w:type="pct"/>
            <w:noWrap/>
            <w:vAlign w:val="bottom"/>
          </w:tcPr>
          <w:p w14:paraId="224EAE71"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2.66</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531" w:type="pct"/>
            <w:noWrap/>
            <w:vAlign w:val="bottom"/>
          </w:tcPr>
          <w:p w14:paraId="3F86F06E"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2.15</w:t>
            </w:r>
            <w:r w:rsidRPr="00CE5400">
              <w:rPr>
                <w:rFonts w:ascii="Times New Roman" w:eastAsia="Times New Roman" w:hAnsi="Times New Roman" w:cs="Times New Roman"/>
                <w:sz w:val="20"/>
                <w:szCs w:val="20"/>
                <w:vertAlign w:val="superscript"/>
                <w:lang w:eastAsia="en-IN"/>
              </w:rPr>
              <w:t>efg</w:t>
            </w:r>
            <w:r w:rsidRPr="00CE5400">
              <w:rPr>
                <w:rFonts w:ascii="Times New Roman" w:eastAsia="Times New Roman" w:hAnsi="Times New Roman" w:cs="Times New Roman"/>
                <w:sz w:val="20"/>
                <w:szCs w:val="20"/>
                <w:lang w:eastAsia="en-IN"/>
              </w:rPr>
              <w:t>±0.20</w:t>
            </w:r>
          </w:p>
        </w:tc>
        <w:tc>
          <w:tcPr>
            <w:tcW w:w="500" w:type="pct"/>
            <w:noWrap/>
            <w:vAlign w:val="bottom"/>
          </w:tcPr>
          <w:p w14:paraId="36C27B76"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2.85</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±0.17</w:t>
            </w:r>
          </w:p>
        </w:tc>
        <w:tc>
          <w:tcPr>
            <w:tcW w:w="500" w:type="pct"/>
            <w:noWrap/>
            <w:vAlign w:val="bottom"/>
          </w:tcPr>
          <w:p w14:paraId="5E072CF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3.90</w:t>
            </w:r>
            <w:r w:rsidRPr="00CE5400">
              <w:rPr>
                <w:rFonts w:ascii="Times New Roman" w:eastAsia="Times New Roman" w:hAnsi="Times New Roman" w:cs="Times New Roman"/>
                <w:sz w:val="20"/>
                <w:szCs w:val="20"/>
                <w:vertAlign w:val="superscript"/>
                <w:lang w:eastAsia="en-IN"/>
              </w:rPr>
              <w:t>efg</w:t>
            </w:r>
            <w:r w:rsidRPr="00CE5400">
              <w:rPr>
                <w:rFonts w:ascii="Times New Roman" w:eastAsia="Times New Roman" w:hAnsi="Times New Roman" w:cs="Times New Roman"/>
                <w:sz w:val="20"/>
                <w:szCs w:val="20"/>
                <w:lang w:eastAsia="en-IN"/>
              </w:rPr>
              <w:t>±0.05</w:t>
            </w:r>
          </w:p>
        </w:tc>
      </w:tr>
      <w:bookmarkEnd w:id="38"/>
      <w:tr w:rsidR="00C77C2B" w:rsidRPr="00CE5400" w14:paraId="1ADE0AFB" w14:textId="77777777" w:rsidTr="001E0AE2">
        <w:trPr>
          <w:trHeight w:val="162"/>
        </w:trPr>
        <w:tc>
          <w:tcPr>
            <w:tcW w:w="1933" w:type="pct"/>
            <w:gridSpan w:val="4"/>
            <w:noWrap/>
            <w:vAlign w:val="bottom"/>
          </w:tcPr>
          <w:p w14:paraId="7D55C49E" w14:textId="77777777" w:rsidR="00132055" w:rsidRPr="00CE5400" w:rsidRDefault="00132055" w:rsidP="00C77C2B">
            <w:pPr>
              <w:spacing w:after="0" w:line="240" w:lineRule="auto"/>
              <w:jc w:val="both"/>
              <w:rPr>
                <w:rFonts w:ascii="Times New Roman" w:hAnsi="Times New Roman" w:cs="Times New Roman"/>
                <w:b/>
                <w:bCs/>
                <w:sz w:val="20"/>
                <w:szCs w:val="20"/>
              </w:rPr>
            </w:pPr>
            <w:r w:rsidRPr="00CE5400">
              <w:rPr>
                <w:rFonts w:ascii="Times New Roman" w:eastAsia="Times New Roman" w:hAnsi="Times New Roman" w:cs="Times New Roman"/>
                <w:b/>
                <w:bCs/>
                <w:sz w:val="20"/>
                <w:szCs w:val="20"/>
                <w:lang w:eastAsia="en-IN"/>
              </w:rPr>
              <w:t xml:space="preserve">CD </w:t>
            </w:r>
            <w:r w:rsidRPr="00CE5400">
              <w:rPr>
                <w:rFonts w:ascii="Times New Roman" w:eastAsia="Times New Roman" w:hAnsi="Times New Roman" w:cs="Times New Roman"/>
                <w:b/>
                <w:bCs/>
                <w:sz w:val="20"/>
                <w:szCs w:val="20"/>
                <w:vertAlign w:val="subscript"/>
                <w:lang w:eastAsia="en-IN"/>
              </w:rPr>
              <w:t>0.05</w:t>
            </w:r>
          </w:p>
        </w:tc>
        <w:tc>
          <w:tcPr>
            <w:tcW w:w="531" w:type="pct"/>
            <w:noWrap/>
            <w:vAlign w:val="bottom"/>
          </w:tcPr>
          <w:p w14:paraId="5E64ED23"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0.501</w:t>
            </w:r>
          </w:p>
        </w:tc>
        <w:tc>
          <w:tcPr>
            <w:tcW w:w="500" w:type="pct"/>
            <w:noWrap/>
            <w:vAlign w:val="bottom"/>
          </w:tcPr>
          <w:p w14:paraId="60EA4EC6"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0.672</w:t>
            </w:r>
          </w:p>
        </w:tc>
        <w:tc>
          <w:tcPr>
            <w:tcW w:w="504" w:type="pct"/>
            <w:noWrap/>
            <w:vAlign w:val="bottom"/>
          </w:tcPr>
          <w:p w14:paraId="17DCF3D3"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0.543</w:t>
            </w:r>
          </w:p>
        </w:tc>
        <w:tc>
          <w:tcPr>
            <w:tcW w:w="531" w:type="pct"/>
            <w:noWrap/>
            <w:vAlign w:val="bottom"/>
          </w:tcPr>
          <w:p w14:paraId="12829CBA"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0.381</w:t>
            </w:r>
          </w:p>
        </w:tc>
        <w:tc>
          <w:tcPr>
            <w:tcW w:w="500" w:type="pct"/>
            <w:noWrap/>
            <w:vAlign w:val="bottom"/>
          </w:tcPr>
          <w:p w14:paraId="37C35274"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0.528</w:t>
            </w:r>
          </w:p>
        </w:tc>
        <w:tc>
          <w:tcPr>
            <w:tcW w:w="500" w:type="pct"/>
            <w:noWrap/>
            <w:vAlign w:val="bottom"/>
          </w:tcPr>
          <w:p w14:paraId="5B3EFF89"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0.561</w:t>
            </w:r>
          </w:p>
        </w:tc>
      </w:tr>
    </w:tbl>
    <w:p w14:paraId="71542EFE" w14:textId="01ADD7EA" w:rsidR="00320ABB" w:rsidRPr="00CE5400" w:rsidRDefault="00132055" w:rsidP="00F52C19">
      <w:pPr>
        <w:tabs>
          <w:tab w:val="left" w:pos="1112"/>
        </w:tabs>
        <w:spacing w:before="120" w:after="120" w:line="36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 xml:space="preserve">  Mean values within column followed by the different letters significantly differed by Duncan’s multiple range test (P&gt;0.05)</w:t>
      </w:r>
      <w:r w:rsidR="00320ABB" w:rsidRPr="00CE5400">
        <w:rPr>
          <w:rFonts w:ascii="Times New Roman" w:eastAsia="Times New Roman" w:hAnsi="Times New Roman" w:cs="Times New Roman"/>
          <w:b/>
          <w:bCs/>
          <w:color w:val="000000"/>
          <w:sz w:val="20"/>
          <w:szCs w:val="20"/>
          <w:lang w:eastAsia="en-IN"/>
        </w:rPr>
        <w:t xml:space="preserve"> </w:t>
      </w:r>
    </w:p>
    <w:p w14:paraId="04C68050" w14:textId="77777777" w:rsidR="00320ABB" w:rsidRPr="00CE5400" w:rsidRDefault="00320ABB" w:rsidP="00132055">
      <w:pPr>
        <w:tabs>
          <w:tab w:val="left" w:pos="1112"/>
        </w:tabs>
        <w:spacing w:after="200" w:line="360" w:lineRule="auto"/>
        <w:rPr>
          <w:rFonts w:ascii="Times New Roman" w:eastAsia="Times New Roman" w:hAnsi="Times New Roman" w:cs="Times New Roman"/>
          <w:b/>
          <w:bCs/>
          <w:color w:val="000000"/>
          <w:sz w:val="20"/>
          <w:szCs w:val="20"/>
          <w:lang w:eastAsia="en-IN"/>
        </w:rPr>
      </w:pPr>
    </w:p>
    <w:p w14:paraId="67FEA20A" w14:textId="77777777" w:rsidR="00320ABB" w:rsidRPr="00CE5400" w:rsidRDefault="00320ABB" w:rsidP="00132055">
      <w:pPr>
        <w:tabs>
          <w:tab w:val="left" w:pos="1112"/>
        </w:tabs>
        <w:spacing w:after="200" w:line="360" w:lineRule="auto"/>
        <w:rPr>
          <w:rFonts w:ascii="Times New Roman" w:eastAsia="Times New Roman" w:hAnsi="Times New Roman" w:cs="Times New Roman"/>
          <w:b/>
          <w:bCs/>
          <w:color w:val="000000"/>
          <w:sz w:val="20"/>
          <w:szCs w:val="20"/>
          <w:lang w:eastAsia="en-IN"/>
        </w:rPr>
      </w:pPr>
    </w:p>
    <w:p w14:paraId="13D8D1B5" w14:textId="77777777" w:rsidR="00320ABB" w:rsidRPr="00CE5400" w:rsidRDefault="00320ABB" w:rsidP="00132055">
      <w:pPr>
        <w:tabs>
          <w:tab w:val="left" w:pos="1112"/>
        </w:tabs>
        <w:spacing w:after="200" w:line="360" w:lineRule="auto"/>
        <w:rPr>
          <w:rFonts w:ascii="Times New Roman" w:eastAsia="Times New Roman" w:hAnsi="Times New Roman" w:cs="Times New Roman"/>
          <w:b/>
          <w:bCs/>
          <w:color w:val="000000"/>
          <w:sz w:val="20"/>
          <w:szCs w:val="20"/>
          <w:lang w:eastAsia="en-IN"/>
        </w:rPr>
      </w:pPr>
    </w:p>
    <w:p w14:paraId="5DE5DF95" w14:textId="77777777" w:rsidR="001E0AE2" w:rsidRPr="00CE5400" w:rsidRDefault="001E0AE2" w:rsidP="001E0AE2">
      <w:pPr>
        <w:tabs>
          <w:tab w:val="left" w:pos="1112"/>
        </w:tabs>
        <w:spacing w:after="200" w:line="360" w:lineRule="auto"/>
        <w:rPr>
          <w:rFonts w:ascii="Times New Roman" w:hAnsi="Times New Roman" w:cs="Times New Roman"/>
          <w:sz w:val="20"/>
          <w:szCs w:val="20"/>
        </w:rPr>
      </w:pPr>
      <w:r w:rsidRPr="00CE5400">
        <w:rPr>
          <w:rFonts w:ascii="Times New Roman" w:eastAsia="Times New Roman" w:hAnsi="Times New Roman" w:cs="Times New Roman"/>
          <w:b/>
          <w:bCs/>
          <w:color w:val="000000"/>
          <w:sz w:val="20"/>
          <w:szCs w:val="20"/>
          <w:lang w:eastAsia="en-IN"/>
        </w:rPr>
        <w:lastRenderedPageBreak/>
        <w:t xml:space="preserve">Table 7 </w:t>
      </w:r>
      <w:r w:rsidRPr="00CE5400">
        <w:rPr>
          <w:rFonts w:ascii="Times New Roman" w:hAnsi="Times New Roman" w:cs="Times New Roman"/>
          <w:b/>
          <w:bCs/>
          <w:sz w:val="20"/>
          <w:szCs w:val="20"/>
        </w:rPr>
        <w:t xml:space="preserve">Effects of auxins </w:t>
      </w:r>
      <w:r w:rsidRPr="00CE5400">
        <w:rPr>
          <w:rFonts w:ascii="Times New Roman" w:eastAsia="Times New Roman" w:hAnsi="Times New Roman" w:cs="Times New Roman"/>
          <w:b/>
          <w:bCs/>
          <w:color w:val="000000"/>
          <w:sz w:val="20"/>
          <w:szCs w:val="20"/>
          <w:lang w:eastAsia="en-IN"/>
        </w:rPr>
        <w:t xml:space="preserve">IBA and NAA </w:t>
      </w:r>
      <w:r w:rsidRPr="00CE5400">
        <w:rPr>
          <w:rFonts w:ascii="Times New Roman" w:hAnsi="Times New Roman" w:cs="Times New Roman"/>
          <w:b/>
          <w:bCs/>
          <w:sz w:val="20"/>
          <w:szCs w:val="20"/>
        </w:rPr>
        <w:t>supplemented in half-strength MS medium for inducing</w:t>
      </w:r>
      <w:r w:rsidRPr="00CE5400">
        <w:rPr>
          <w:rFonts w:ascii="Times New Roman" w:hAnsi="Times New Roman" w:cs="Times New Roman"/>
          <w:b/>
          <w:bCs/>
          <w:i/>
          <w:iCs/>
          <w:sz w:val="20"/>
          <w:szCs w:val="20"/>
        </w:rPr>
        <w:t xml:space="preserve"> in vitro</w:t>
      </w:r>
      <w:r w:rsidRPr="00CE5400">
        <w:rPr>
          <w:rFonts w:ascii="Times New Roman" w:hAnsi="Times New Roman" w:cs="Times New Roman"/>
          <w:b/>
          <w:bCs/>
          <w:sz w:val="20"/>
          <w:szCs w:val="20"/>
        </w:rPr>
        <w:t xml:space="preserve"> rooting</w:t>
      </w:r>
    </w:p>
    <w:p w14:paraId="7BB862F3" w14:textId="77777777" w:rsidR="00320ABB" w:rsidRPr="00CE5400" w:rsidRDefault="00320ABB" w:rsidP="00132055">
      <w:pPr>
        <w:tabs>
          <w:tab w:val="left" w:pos="1112"/>
        </w:tabs>
        <w:spacing w:after="200" w:line="360" w:lineRule="auto"/>
        <w:rPr>
          <w:rFonts w:ascii="Times New Roman" w:eastAsia="Times New Roman" w:hAnsi="Times New Roman" w:cs="Times New Roman"/>
          <w:b/>
          <w:bCs/>
          <w:color w:val="000000"/>
          <w:sz w:val="20"/>
          <w:szCs w:val="20"/>
          <w:lang w:eastAsia="en-IN"/>
        </w:rPr>
      </w:pPr>
    </w:p>
    <w:p w14:paraId="575F3114" w14:textId="77777777" w:rsidR="00320ABB" w:rsidRPr="00CE5400" w:rsidRDefault="00320ABB" w:rsidP="00F52C19">
      <w:pPr>
        <w:tabs>
          <w:tab w:val="left" w:pos="1112"/>
        </w:tabs>
        <w:spacing w:after="0" w:line="240" w:lineRule="auto"/>
        <w:jc w:val="both"/>
        <w:rPr>
          <w:rFonts w:ascii="Times New Roman" w:hAnsi="Times New Roman" w:cs="Times New Roman"/>
          <w:sz w:val="20"/>
          <w:szCs w:val="20"/>
        </w:rPr>
      </w:pPr>
    </w:p>
    <w:tbl>
      <w:tblPr>
        <w:tblpPr w:leftFromText="180" w:rightFromText="180" w:vertAnchor="page" w:horzAnchor="margin" w:tblpXSpec="center" w:tblpY="26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133"/>
        <w:gridCol w:w="1128"/>
        <w:gridCol w:w="1171"/>
        <w:gridCol w:w="1439"/>
        <w:gridCol w:w="1521"/>
        <w:gridCol w:w="1767"/>
        <w:gridCol w:w="1476"/>
        <w:gridCol w:w="1432"/>
        <w:gridCol w:w="1426"/>
      </w:tblGrid>
      <w:tr w:rsidR="00314CB6" w:rsidRPr="00CE5400" w14:paraId="313FCE9D" w14:textId="77777777" w:rsidTr="00314CB6">
        <w:trPr>
          <w:trHeight w:val="304"/>
        </w:trPr>
        <w:tc>
          <w:tcPr>
            <w:tcW w:w="505" w:type="pct"/>
            <w:vMerge w:val="restart"/>
            <w:noWrap/>
            <w:vAlign w:val="bottom"/>
          </w:tcPr>
          <w:p w14:paraId="77CB481B" w14:textId="77777777"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xml:space="preserve">Culture media </w:t>
            </w:r>
          </w:p>
          <w:p w14:paraId="06D682C5" w14:textId="187FBEE6"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combination</w:t>
            </w:r>
          </w:p>
        </w:tc>
        <w:tc>
          <w:tcPr>
            <w:tcW w:w="751" w:type="pct"/>
            <w:gridSpan w:val="2"/>
            <w:noWrap/>
            <w:vAlign w:val="bottom"/>
          </w:tcPr>
          <w:p w14:paraId="23D1FD27" w14:textId="77777777"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xml:space="preserve">Plant growth regulators </w:t>
            </w:r>
          </w:p>
          <w:p w14:paraId="6E63748A" w14:textId="1A375586" w:rsidR="00314CB6" w:rsidRPr="001E0AE2" w:rsidRDefault="001E0AE2" w:rsidP="00F52C19">
            <w:pPr>
              <w:spacing w:after="0" w:line="240" w:lineRule="auto"/>
              <w:jc w:val="both"/>
              <w:rPr>
                <w:rFonts w:ascii="Times New Roman" w:eastAsia="Times New Roman" w:hAnsi="Times New Roman" w:cs="Times New Roman"/>
                <w:b/>
                <w:bCs/>
                <w:color w:val="000000"/>
                <w:sz w:val="20"/>
                <w:szCs w:val="20"/>
                <w:lang w:eastAsia="en-IN"/>
              </w:rPr>
            </w:pPr>
            <w:r w:rsidRPr="001E0AE2">
              <w:rPr>
                <w:rFonts w:ascii="Times New Roman" w:eastAsia="Times New Roman" w:hAnsi="Times New Roman" w:cs="Times New Roman"/>
                <w:b/>
                <w:bCs/>
                <w:color w:val="000000"/>
                <w:sz w:val="20"/>
                <w:szCs w:val="20"/>
                <w:highlight w:val="yellow"/>
                <w:lang w:eastAsia="en-IN"/>
              </w:rPr>
              <w:t>(</w:t>
            </w:r>
            <w:r w:rsidR="00314CB6" w:rsidRPr="001E0AE2">
              <w:rPr>
                <w:rFonts w:ascii="Times New Roman" w:eastAsia="Times New Roman" w:hAnsi="Times New Roman" w:cs="Times New Roman"/>
                <w:b/>
                <w:bCs/>
                <w:color w:val="000000"/>
                <w:sz w:val="20"/>
                <w:szCs w:val="20"/>
                <w:highlight w:val="yellow"/>
                <w:lang w:eastAsia="en-IN"/>
              </w:rPr>
              <w:t>mgl</w:t>
            </w:r>
            <w:r w:rsidR="00314CB6" w:rsidRPr="001E0AE2">
              <w:rPr>
                <w:rFonts w:ascii="Times New Roman" w:eastAsia="Times New Roman" w:hAnsi="Times New Roman" w:cs="Times New Roman"/>
                <w:b/>
                <w:bCs/>
                <w:color w:val="000000"/>
                <w:sz w:val="20"/>
                <w:szCs w:val="20"/>
                <w:highlight w:val="yellow"/>
                <w:vertAlign w:val="superscript"/>
                <w:lang w:eastAsia="en-IN"/>
              </w:rPr>
              <w:t>-1</w:t>
            </w:r>
            <w:r w:rsidRPr="001E0AE2">
              <w:rPr>
                <w:rFonts w:ascii="Times New Roman" w:eastAsia="Times New Roman" w:hAnsi="Times New Roman" w:cs="Times New Roman"/>
                <w:b/>
                <w:bCs/>
                <w:color w:val="000000"/>
                <w:sz w:val="20"/>
                <w:szCs w:val="20"/>
                <w:highlight w:val="yellow"/>
                <w:lang w:eastAsia="en-IN"/>
              </w:rPr>
              <w:t>)</w:t>
            </w:r>
          </w:p>
        </w:tc>
        <w:tc>
          <w:tcPr>
            <w:tcW w:w="431" w:type="pct"/>
            <w:vMerge w:val="restart"/>
          </w:tcPr>
          <w:p w14:paraId="787ABC14" w14:textId="77777777"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Rooting</w:t>
            </w:r>
          </w:p>
          <w:p w14:paraId="178E457A" w14:textId="74704C4D" w:rsidR="00314CB6" w:rsidRPr="00CE5400" w:rsidRDefault="0041514A"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response (</w:t>
            </w:r>
            <w:r w:rsidR="00314CB6" w:rsidRPr="00CE5400">
              <w:rPr>
                <w:rFonts w:ascii="Times New Roman" w:eastAsia="Times New Roman" w:hAnsi="Times New Roman" w:cs="Times New Roman"/>
                <w:b/>
                <w:bCs/>
                <w:color w:val="000000"/>
                <w:sz w:val="20"/>
                <w:szCs w:val="20"/>
                <w:lang w:eastAsia="en-IN"/>
              </w:rPr>
              <w:t>%)</w:t>
            </w:r>
          </w:p>
        </w:tc>
        <w:tc>
          <w:tcPr>
            <w:tcW w:w="1726" w:type="pct"/>
            <w:gridSpan w:val="3"/>
            <w:noWrap/>
            <w:vAlign w:val="bottom"/>
          </w:tcPr>
          <w:p w14:paraId="480C16B0" w14:textId="5B280495"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Number</w:t>
            </w:r>
            <w:r w:rsidR="0041514A" w:rsidRPr="00CE5400">
              <w:rPr>
                <w:rFonts w:ascii="Times New Roman" w:eastAsia="Times New Roman" w:hAnsi="Times New Roman" w:cs="Times New Roman"/>
                <w:b/>
                <w:bCs/>
                <w:color w:val="000000"/>
                <w:sz w:val="20"/>
                <w:szCs w:val="20"/>
                <w:lang w:eastAsia="en-IN"/>
              </w:rPr>
              <w:t>s</w:t>
            </w:r>
            <w:r w:rsidRPr="00CE5400">
              <w:rPr>
                <w:rFonts w:ascii="Times New Roman" w:eastAsia="Times New Roman" w:hAnsi="Times New Roman" w:cs="Times New Roman"/>
                <w:b/>
                <w:bCs/>
                <w:color w:val="000000"/>
                <w:sz w:val="20"/>
                <w:szCs w:val="20"/>
                <w:lang w:eastAsia="en-IN"/>
              </w:rPr>
              <w:t xml:space="preserve"> of roots initiated</w:t>
            </w:r>
          </w:p>
        </w:tc>
        <w:tc>
          <w:tcPr>
            <w:tcW w:w="1587" w:type="pct"/>
            <w:gridSpan w:val="3"/>
            <w:noWrap/>
            <w:vAlign w:val="bottom"/>
          </w:tcPr>
          <w:p w14:paraId="12CF2EB7" w14:textId="1545CAE9" w:rsidR="00314CB6" w:rsidRPr="00CE5400" w:rsidRDefault="0041514A"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Root length</w:t>
            </w:r>
            <w:r w:rsidR="00314CB6" w:rsidRPr="00CE5400">
              <w:rPr>
                <w:rFonts w:ascii="Times New Roman" w:eastAsia="Times New Roman" w:hAnsi="Times New Roman" w:cs="Times New Roman"/>
                <w:b/>
                <w:bCs/>
                <w:color w:val="000000"/>
                <w:sz w:val="20"/>
                <w:szCs w:val="20"/>
                <w:lang w:eastAsia="en-IN"/>
              </w:rPr>
              <w:t xml:space="preserve"> </w:t>
            </w:r>
            <w:r w:rsidR="00314CB6" w:rsidRPr="0007255D">
              <w:rPr>
                <w:rFonts w:ascii="Times New Roman" w:eastAsia="Times New Roman" w:hAnsi="Times New Roman" w:cs="Times New Roman"/>
                <w:b/>
                <w:bCs/>
                <w:color w:val="000000"/>
                <w:sz w:val="20"/>
                <w:szCs w:val="20"/>
                <w:highlight w:val="yellow"/>
                <w:lang w:eastAsia="en-IN"/>
              </w:rPr>
              <w:t>(</w:t>
            </w:r>
            <w:r w:rsidR="0007255D" w:rsidRPr="0007255D">
              <w:rPr>
                <w:rFonts w:ascii="Times New Roman" w:eastAsia="Times New Roman" w:hAnsi="Times New Roman" w:cs="Times New Roman"/>
                <w:b/>
                <w:bCs/>
                <w:color w:val="000000"/>
                <w:sz w:val="20"/>
                <w:szCs w:val="20"/>
                <w:highlight w:val="yellow"/>
                <w:lang w:eastAsia="en-IN"/>
              </w:rPr>
              <w:t xml:space="preserve">in </w:t>
            </w:r>
            <w:r w:rsidR="00314CB6" w:rsidRPr="0007255D">
              <w:rPr>
                <w:rFonts w:ascii="Times New Roman" w:eastAsia="Times New Roman" w:hAnsi="Times New Roman" w:cs="Times New Roman"/>
                <w:b/>
                <w:bCs/>
                <w:color w:val="000000"/>
                <w:sz w:val="20"/>
                <w:szCs w:val="20"/>
                <w:highlight w:val="yellow"/>
                <w:lang w:eastAsia="en-IN"/>
              </w:rPr>
              <w:t>cm)</w:t>
            </w:r>
          </w:p>
        </w:tc>
      </w:tr>
      <w:tr w:rsidR="00314CB6" w:rsidRPr="00CE5400" w14:paraId="4B1BE377" w14:textId="77777777" w:rsidTr="00314CB6">
        <w:trPr>
          <w:trHeight w:val="304"/>
        </w:trPr>
        <w:tc>
          <w:tcPr>
            <w:tcW w:w="505" w:type="pct"/>
            <w:vMerge/>
            <w:vAlign w:val="center"/>
          </w:tcPr>
          <w:p w14:paraId="77E63659" w14:textId="77777777"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p>
        </w:tc>
        <w:tc>
          <w:tcPr>
            <w:tcW w:w="376" w:type="pct"/>
            <w:noWrap/>
            <w:vAlign w:val="bottom"/>
          </w:tcPr>
          <w:p w14:paraId="55BFE1F3" w14:textId="77777777"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IBA</w:t>
            </w:r>
          </w:p>
        </w:tc>
        <w:tc>
          <w:tcPr>
            <w:tcW w:w="375" w:type="pct"/>
            <w:noWrap/>
            <w:vAlign w:val="bottom"/>
          </w:tcPr>
          <w:p w14:paraId="3D4C1D97" w14:textId="77777777"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NAA</w:t>
            </w:r>
          </w:p>
        </w:tc>
        <w:tc>
          <w:tcPr>
            <w:tcW w:w="431" w:type="pct"/>
            <w:vMerge/>
          </w:tcPr>
          <w:p w14:paraId="2C17FC6E" w14:textId="38B98190"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p>
        </w:tc>
        <w:tc>
          <w:tcPr>
            <w:tcW w:w="527" w:type="pct"/>
            <w:noWrap/>
            <w:vAlign w:val="bottom"/>
          </w:tcPr>
          <w:p w14:paraId="2F3BC1E2" w14:textId="0E9487FE"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25</w:t>
            </w:r>
            <w:r w:rsidR="0041514A" w:rsidRPr="00CE5400">
              <w:rPr>
                <w:rFonts w:ascii="Times New Roman" w:eastAsia="Times New Roman" w:hAnsi="Times New Roman" w:cs="Times New Roman"/>
                <w:b/>
                <w:bCs/>
                <w:color w:val="000000"/>
                <w:sz w:val="20"/>
                <w:szCs w:val="20"/>
                <w:lang w:eastAsia="en-IN"/>
              </w:rPr>
              <w:t>days</w:t>
            </w:r>
          </w:p>
        </w:tc>
        <w:tc>
          <w:tcPr>
            <w:tcW w:w="556" w:type="pct"/>
            <w:noWrap/>
            <w:vAlign w:val="bottom"/>
          </w:tcPr>
          <w:p w14:paraId="2289BE3D" w14:textId="3A2C0AA1"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35</w:t>
            </w:r>
            <w:r w:rsidR="0041514A" w:rsidRPr="00CE5400">
              <w:rPr>
                <w:rFonts w:ascii="Times New Roman" w:eastAsia="Times New Roman" w:hAnsi="Times New Roman" w:cs="Times New Roman"/>
                <w:b/>
                <w:bCs/>
                <w:color w:val="000000"/>
                <w:sz w:val="20"/>
                <w:szCs w:val="20"/>
                <w:lang w:eastAsia="en-IN"/>
              </w:rPr>
              <w:t xml:space="preserve"> days</w:t>
            </w:r>
          </w:p>
        </w:tc>
        <w:tc>
          <w:tcPr>
            <w:tcW w:w="644" w:type="pct"/>
            <w:noWrap/>
            <w:vAlign w:val="bottom"/>
          </w:tcPr>
          <w:p w14:paraId="1953FA69" w14:textId="318600DF"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45</w:t>
            </w:r>
            <w:r w:rsidR="0007255D">
              <w:rPr>
                <w:rFonts w:ascii="Times New Roman" w:eastAsia="Times New Roman" w:hAnsi="Times New Roman" w:cs="Times New Roman"/>
                <w:b/>
                <w:bCs/>
                <w:color w:val="000000"/>
                <w:sz w:val="20"/>
                <w:szCs w:val="20"/>
                <w:lang w:eastAsia="en-IN"/>
              </w:rPr>
              <w:t xml:space="preserve"> </w:t>
            </w:r>
            <w:r w:rsidR="0041514A" w:rsidRPr="00CE5400">
              <w:rPr>
                <w:rFonts w:ascii="Times New Roman" w:eastAsia="Times New Roman" w:hAnsi="Times New Roman" w:cs="Times New Roman"/>
                <w:b/>
                <w:bCs/>
                <w:color w:val="000000"/>
                <w:sz w:val="20"/>
                <w:szCs w:val="20"/>
                <w:lang w:eastAsia="en-IN"/>
              </w:rPr>
              <w:t>days</w:t>
            </w:r>
          </w:p>
        </w:tc>
        <w:tc>
          <w:tcPr>
            <w:tcW w:w="540" w:type="pct"/>
            <w:noWrap/>
            <w:vAlign w:val="bottom"/>
          </w:tcPr>
          <w:p w14:paraId="45BA563A" w14:textId="48A97241"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25</w:t>
            </w:r>
            <w:r w:rsidR="0041514A" w:rsidRPr="00CE5400">
              <w:rPr>
                <w:rFonts w:ascii="Times New Roman" w:eastAsia="Times New Roman" w:hAnsi="Times New Roman" w:cs="Times New Roman"/>
                <w:b/>
                <w:bCs/>
                <w:color w:val="000000"/>
                <w:sz w:val="20"/>
                <w:szCs w:val="20"/>
                <w:lang w:eastAsia="en-IN"/>
              </w:rPr>
              <w:t>days</w:t>
            </w:r>
          </w:p>
        </w:tc>
        <w:tc>
          <w:tcPr>
            <w:tcW w:w="524" w:type="pct"/>
            <w:noWrap/>
            <w:vAlign w:val="bottom"/>
          </w:tcPr>
          <w:p w14:paraId="188ABEDF" w14:textId="55A7F7EB"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35</w:t>
            </w:r>
            <w:r w:rsidR="0041514A" w:rsidRPr="00CE5400">
              <w:rPr>
                <w:rFonts w:ascii="Times New Roman" w:eastAsia="Times New Roman" w:hAnsi="Times New Roman" w:cs="Times New Roman"/>
                <w:b/>
                <w:bCs/>
                <w:color w:val="000000"/>
                <w:sz w:val="20"/>
                <w:szCs w:val="20"/>
                <w:lang w:eastAsia="en-IN"/>
              </w:rPr>
              <w:t>days</w:t>
            </w:r>
          </w:p>
        </w:tc>
        <w:tc>
          <w:tcPr>
            <w:tcW w:w="523" w:type="pct"/>
            <w:noWrap/>
            <w:vAlign w:val="bottom"/>
          </w:tcPr>
          <w:p w14:paraId="1DC935A6" w14:textId="5071D345"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45</w:t>
            </w:r>
            <w:r w:rsidR="0041514A" w:rsidRPr="00CE5400">
              <w:rPr>
                <w:rFonts w:ascii="Times New Roman" w:eastAsia="Times New Roman" w:hAnsi="Times New Roman" w:cs="Times New Roman"/>
                <w:b/>
                <w:bCs/>
                <w:color w:val="000000"/>
                <w:sz w:val="20"/>
                <w:szCs w:val="20"/>
                <w:lang w:eastAsia="en-IN"/>
              </w:rPr>
              <w:t>days</w:t>
            </w:r>
          </w:p>
        </w:tc>
      </w:tr>
      <w:tr w:rsidR="00314CB6" w:rsidRPr="00CE5400" w14:paraId="69C51E25" w14:textId="77777777" w:rsidTr="00314CB6">
        <w:trPr>
          <w:trHeight w:val="304"/>
        </w:trPr>
        <w:tc>
          <w:tcPr>
            <w:tcW w:w="505" w:type="pct"/>
            <w:noWrap/>
            <w:vAlign w:val="center"/>
          </w:tcPr>
          <w:p w14:paraId="07F234FC" w14:textId="6ED2C186" w:rsidR="00EE0D6B" w:rsidRPr="00CE5400" w:rsidRDefault="00BC3B09"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MS.5IB</w:t>
            </w:r>
          </w:p>
        </w:tc>
        <w:tc>
          <w:tcPr>
            <w:tcW w:w="376" w:type="pct"/>
            <w:noWrap/>
            <w:vAlign w:val="bottom"/>
          </w:tcPr>
          <w:p w14:paraId="71E75879"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0.5</w:t>
            </w:r>
          </w:p>
        </w:tc>
        <w:tc>
          <w:tcPr>
            <w:tcW w:w="375" w:type="pct"/>
            <w:noWrap/>
            <w:vAlign w:val="bottom"/>
          </w:tcPr>
          <w:p w14:paraId="533A0B3F" w14:textId="66CE3374"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31" w:type="pct"/>
          </w:tcPr>
          <w:p w14:paraId="74CE624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p>
        </w:tc>
        <w:tc>
          <w:tcPr>
            <w:tcW w:w="527" w:type="pct"/>
            <w:noWrap/>
            <w:vAlign w:val="bottom"/>
          </w:tcPr>
          <w:p w14:paraId="2C9E0BD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556" w:type="pct"/>
            <w:noWrap/>
            <w:vAlign w:val="bottom"/>
          </w:tcPr>
          <w:p w14:paraId="46386E3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2.84</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644" w:type="pct"/>
            <w:noWrap/>
            <w:vAlign w:val="bottom"/>
          </w:tcPr>
          <w:p w14:paraId="7DE87E7A"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3.84</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±0.13</w:t>
            </w:r>
          </w:p>
        </w:tc>
        <w:tc>
          <w:tcPr>
            <w:tcW w:w="540" w:type="pct"/>
            <w:noWrap/>
            <w:vAlign w:val="bottom"/>
          </w:tcPr>
          <w:p w14:paraId="5B491A5C"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±0.05</w:t>
            </w:r>
          </w:p>
        </w:tc>
        <w:tc>
          <w:tcPr>
            <w:tcW w:w="524" w:type="pct"/>
            <w:noWrap/>
            <w:vAlign w:val="bottom"/>
          </w:tcPr>
          <w:p w14:paraId="1E8527FF"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3.08</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±0.04</w:t>
            </w:r>
          </w:p>
        </w:tc>
        <w:tc>
          <w:tcPr>
            <w:tcW w:w="523" w:type="pct"/>
            <w:noWrap/>
            <w:vAlign w:val="bottom"/>
          </w:tcPr>
          <w:p w14:paraId="755C1CA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3.68</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±0.07</w:t>
            </w:r>
          </w:p>
        </w:tc>
      </w:tr>
      <w:tr w:rsidR="00314CB6" w:rsidRPr="00CE5400" w14:paraId="52596F1F" w14:textId="77777777" w:rsidTr="00314CB6">
        <w:trPr>
          <w:trHeight w:val="304"/>
        </w:trPr>
        <w:tc>
          <w:tcPr>
            <w:tcW w:w="505" w:type="pct"/>
            <w:noWrap/>
            <w:vAlign w:val="center"/>
          </w:tcPr>
          <w:p w14:paraId="4A2250AD" w14:textId="282290EB" w:rsidR="00EE0D6B" w:rsidRPr="00CE5400" w:rsidRDefault="006023E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color w:val="000000"/>
                <w:sz w:val="20"/>
                <w:szCs w:val="20"/>
                <w:lang w:eastAsia="en-IN"/>
              </w:rPr>
              <w:t>MSIB</w:t>
            </w:r>
          </w:p>
        </w:tc>
        <w:tc>
          <w:tcPr>
            <w:tcW w:w="376" w:type="pct"/>
            <w:noWrap/>
            <w:vAlign w:val="bottom"/>
          </w:tcPr>
          <w:p w14:paraId="217DD185"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1.0</w:t>
            </w:r>
          </w:p>
        </w:tc>
        <w:tc>
          <w:tcPr>
            <w:tcW w:w="375" w:type="pct"/>
            <w:noWrap/>
            <w:vAlign w:val="bottom"/>
          </w:tcPr>
          <w:p w14:paraId="72DB9888" w14:textId="75BA4330" w:rsidR="00EE0D6B" w:rsidRPr="00CE5400" w:rsidRDefault="0041514A"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w:t>
            </w:r>
          </w:p>
        </w:tc>
        <w:tc>
          <w:tcPr>
            <w:tcW w:w="431" w:type="pct"/>
          </w:tcPr>
          <w:p w14:paraId="6D77829A" w14:textId="7D87DB13"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sz w:val="20"/>
                <w:szCs w:val="20"/>
              </w:rPr>
              <w:t>84</w:t>
            </w:r>
            <w:r w:rsidR="0041514A" w:rsidRPr="00CE5400">
              <w:rPr>
                <w:rFonts w:ascii="Times New Roman" w:hAnsi="Times New Roman" w:cs="Times New Roman"/>
                <w:sz w:val="20"/>
                <w:szCs w:val="20"/>
              </w:rPr>
              <w:t>.00</w:t>
            </w:r>
          </w:p>
        </w:tc>
        <w:tc>
          <w:tcPr>
            <w:tcW w:w="527" w:type="pct"/>
            <w:noWrap/>
            <w:vAlign w:val="bottom"/>
          </w:tcPr>
          <w:p w14:paraId="1CDA4F0D"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3.16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556" w:type="pct"/>
            <w:noWrap/>
            <w:vAlign w:val="bottom"/>
          </w:tcPr>
          <w:p w14:paraId="7E1757FF"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3.84</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644" w:type="pct"/>
            <w:noWrap/>
            <w:vAlign w:val="bottom"/>
          </w:tcPr>
          <w:p w14:paraId="6097CD44"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bookmarkStart w:id="39" w:name="_Hlk163461821"/>
            <w:r w:rsidRPr="00CE5400">
              <w:rPr>
                <w:rFonts w:ascii="Times New Roman" w:eastAsia="Times New Roman" w:hAnsi="Times New Roman" w:cs="Times New Roman"/>
                <w:b/>
                <w:bCs/>
                <w:sz w:val="20"/>
                <w:szCs w:val="20"/>
                <w:lang w:eastAsia="en-IN"/>
              </w:rPr>
              <w:t>5.16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±0.30</w:t>
            </w:r>
            <w:bookmarkEnd w:id="39"/>
          </w:p>
        </w:tc>
        <w:tc>
          <w:tcPr>
            <w:tcW w:w="540" w:type="pct"/>
            <w:noWrap/>
            <w:vAlign w:val="bottom"/>
          </w:tcPr>
          <w:p w14:paraId="3AAA9ED1"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3.45</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±0.07</w:t>
            </w:r>
          </w:p>
        </w:tc>
        <w:tc>
          <w:tcPr>
            <w:tcW w:w="524" w:type="pct"/>
            <w:noWrap/>
            <w:vAlign w:val="bottom"/>
          </w:tcPr>
          <w:p w14:paraId="3E9B8E18"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4.25</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±0.09</w:t>
            </w:r>
          </w:p>
        </w:tc>
        <w:tc>
          <w:tcPr>
            <w:tcW w:w="523" w:type="pct"/>
            <w:noWrap/>
            <w:vAlign w:val="bottom"/>
          </w:tcPr>
          <w:p w14:paraId="70A70436"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bookmarkStart w:id="40" w:name="_Hlk163461691"/>
            <w:r w:rsidRPr="00CE5400">
              <w:rPr>
                <w:rFonts w:ascii="Times New Roman" w:eastAsia="Times New Roman" w:hAnsi="Times New Roman" w:cs="Times New Roman"/>
                <w:b/>
                <w:bCs/>
                <w:sz w:val="20"/>
                <w:szCs w:val="20"/>
                <w:lang w:eastAsia="en-IN"/>
              </w:rPr>
              <w:t>6.20</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±0.08</w:t>
            </w:r>
            <w:bookmarkEnd w:id="40"/>
          </w:p>
        </w:tc>
      </w:tr>
      <w:tr w:rsidR="00314CB6" w:rsidRPr="00CE5400" w14:paraId="67971630" w14:textId="77777777" w:rsidTr="00314CB6">
        <w:trPr>
          <w:trHeight w:val="304"/>
        </w:trPr>
        <w:tc>
          <w:tcPr>
            <w:tcW w:w="505" w:type="pct"/>
            <w:noWrap/>
            <w:vAlign w:val="center"/>
          </w:tcPr>
          <w:p w14:paraId="4C08DA7E" w14:textId="56CA33DE"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MS1.5IB</w:t>
            </w:r>
          </w:p>
        </w:tc>
        <w:tc>
          <w:tcPr>
            <w:tcW w:w="376" w:type="pct"/>
            <w:noWrap/>
            <w:vAlign w:val="bottom"/>
          </w:tcPr>
          <w:p w14:paraId="0AB2F2A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w:t>
            </w:r>
          </w:p>
        </w:tc>
        <w:tc>
          <w:tcPr>
            <w:tcW w:w="375" w:type="pct"/>
            <w:noWrap/>
            <w:vAlign w:val="bottom"/>
          </w:tcPr>
          <w:p w14:paraId="0E13090C" w14:textId="05B07ADB"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31" w:type="pct"/>
          </w:tcPr>
          <w:p w14:paraId="0B4EBCD2" w14:textId="5FEC5B9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41514A" w:rsidRPr="00CE5400">
              <w:rPr>
                <w:rFonts w:ascii="Times New Roman" w:hAnsi="Times New Roman" w:cs="Times New Roman"/>
                <w:sz w:val="20"/>
                <w:szCs w:val="20"/>
              </w:rPr>
              <w:t>0</w:t>
            </w:r>
          </w:p>
        </w:tc>
        <w:tc>
          <w:tcPr>
            <w:tcW w:w="527" w:type="pct"/>
            <w:noWrap/>
            <w:vAlign w:val="bottom"/>
          </w:tcPr>
          <w:p w14:paraId="66AE8540"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2.16</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±0.04</w:t>
            </w:r>
          </w:p>
        </w:tc>
        <w:tc>
          <w:tcPr>
            <w:tcW w:w="556" w:type="pct"/>
            <w:noWrap/>
            <w:vAlign w:val="bottom"/>
          </w:tcPr>
          <w:p w14:paraId="503AD49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2.67</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±0.04</w:t>
            </w:r>
          </w:p>
        </w:tc>
        <w:tc>
          <w:tcPr>
            <w:tcW w:w="644" w:type="pct"/>
            <w:noWrap/>
            <w:vAlign w:val="bottom"/>
          </w:tcPr>
          <w:p w14:paraId="7BFABE15"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3.67</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±0.27</w:t>
            </w:r>
          </w:p>
        </w:tc>
        <w:tc>
          <w:tcPr>
            <w:tcW w:w="540" w:type="pct"/>
            <w:noWrap/>
            <w:vAlign w:val="bottom"/>
          </w:tcPr>
          <w:p w14:paraId="5D5B16E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2.88</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±0.04</w:t>
            </w:r>
          </w:p>
        </w:tc>
        <w:tc>
          <w:tcPr>
            <w:tcW w:w="524" w:type="pct"/>
            <w:noWrap/>
            <w:vAlign w:val="bottom"/>
          </w:tcPr>
          <w:p w14:paraId="0A8B602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3.81</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±0.04</w:t>
            </w:r>
          </w:p>
        </w:tc>
        <w:tc>
          <w:tcPr>
            <w:tcW w:w="523" w:type="pct"/>
            <w:noWrap/>
            <w:vAlign w:val="bottom"/>
          </w:tcPr>
          <w:p w14:paraId="1FF3D09F"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4.30</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±0.05</w:t>
            </w:r>
          </w:p>
        </w:tc>
      </w:tr>
      <w:tr w:rsidR="00314CB6" w:rsidRPr="00CE5400" w14:paraId="50C5797F" w14:textId="77777777" w:rsidTr="00314CB6">
        <w:trPr>
          <w:trHeight w:val="304"/>
        </w:trPr>
        <w:tc>
          <w:tcPr>
            <w:tcW w:w="505" w:type="pct"/>
            <w:noWrap/>
            <w:vAlign w:val="center"/>
          </w:tcPr>
          <w:p w14:paraId="2A3B12A5" w14:textId="5BC67018"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MS2IB</w:t>
            </w:r>
          </w:p>
        </w:tc>
        <w:tc>
          <w:tcPr>
            <w:tcW w:w="376" w:type="pct"/>
            <w:noWrap/>
            <w:vAlign w:val="bottom"/>
          </w:tcPr>
          <w:p w14:paraId="37470A4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375" w:type="pct"/>
            <w:noWrap/>
            <w:vAlign w:val="bottom"/>
          </w:tcPr>
          <w:p w14:paraId="3B62F4F4" w14:textId="5E65E51F"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31" w:type="pct"/>
          </w:tcPr>
          <w:p w14:paraId="5E5C0B55" w14:textId="2A53647F"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41514A" w:rsidRPr="00CE5400">
              <w:rPr>
                <w:rFonts w:ascii="Times New Roman" w:hAnsi="Times New Roman" w:cs="Times New Roman"/>
                <w:sz w:val="20"/>
                <w:szCs w:val="20"/>
              </w:rPr>
              <w:t>.00</w:t>
            </w:r>
          </w:p>
        </w:tc>
        <w:tc>
          <w:tcPr>
            <w:tcW w:w="527" w:type="pct"/>
            <w:noWrap/>
            <w:vAlign w:val="bottom"/>
          </w:tcPr>
          <w:p w14:paraId="0C2B9BCA"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1.84</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±0.00</w:t>
            </w:r>
          </w:p>
        </w:tc>
        <w:tc>
          <w:tcPr>
            <w:tcW w:w="556" w:type="pct"/>
            <w:noWrap/>
            <w:vAlign w:val="bottom"/>
          </w:tcPr>
          <w:p w14:paraId="00045B0B"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±0.01</w:t>
            </w:r>
          </w:p>
        </w:tc>
        <w:tc>
          <w:tcPr>
            <w:tcW w:w="644" w:type="pct"/>
            <w:noWrap/>
            <w:vAlign w:val="bottom"/>
          </w:tcPr>
          <w:p w14:paraId="4225737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±0.13</w:t>
            </w:r>
          </w:p>
        </w:tc>
        <w:tc>
          <w:tcPr>
            <w:tcW w:w="540" w:type="pct"/>
            <w:noWrap/>
            <w:vAlign w:val="bottom"/>
          </w:tcPr>
          <w:p w14:paraId="31CC489F"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2.65</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±004</w:t>
            </w:r>
          </w:p>
        </w:tc>
        <w:tc>
          <w:tcPr>
            <w:tcW w:w="524" w:type="pct"/>
            <w:noWrap/>
            <w:vAlign w:val="bottom"/>
          </w:tcPr>
          <w:p w14:paraId="050AC4AC"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3.58</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±0.09</w:t>
            </w:r>
          </w:p>
        </w:tc>
        <w:tc>
          <w:tcPr>
            <w:tcW w:w="523" w:type="pct"/>
            <w:noWrap/>
            <w:vAlign w:val="bottom"/>
          </w:tcPr>
          <w:p w14:paraId="0927A3D9"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4.25</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±0.07</w:t>
            </w:r>
          </w:p>
        </w:tc>
      </w:tr>
      <w:tr w:rsidR="00314CB6" w:rsidRPr="00CE5400" w14:paraId="299690D7" w14:textId="77777777" w:rsidTr="00314CB6">
        <w:trPr>
          <w:trHeight w:val="304"/>
        </w:trPr>
        <w:tc>
          <w:tcPr>
            <w:tcW w:w="505" w:type="pct"/>
            <w:noWrap/>
            <w:vAlign w:val="center"/>
          </w:tcPr>
          <w:p w14:paraId="42D2E9C8" w14:textId="66C71E36"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MS2.5IB</w:t>
            </w:r>
          </w:p>
        </w:tc>
        <w:tc>
          <w:tcPr>
            <w:tcW w:w="376" w:type="pct"/>
            <w:noWrap/>
            <w:vAlign w:val="bottom"/>
          </w:tcPr>
          <w:p w14:paraId="305F860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w:t>
            </w:r>
          </w:p>
        </w:tc>
        <w:tc>
          <w:tcPr>
            <w:tcW w:w="375" w:type="pct"/>
            <w:noWrap/>
            <w:vAlign w:val="bottom"/>
          </w:tcPr>
          <w:p w14:paraId="5BA5BBB8" w14:textId="0613ADA2"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31" w:type="pct"/>
          </w:tcPr>
          <w:p w14:paraId="001F6162" w14:textId="5C4332FA"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41514A" w:rsidRPr="00CE5400">
              <w:rPr>
                <w:rFonts w:ascii="Times New Roman" w:hAnsi="Times New Roman" w:cs="Times New Roman"/>
                <w:sz w:val="20"/>
                <w:szCs w:val="20"/>
              </w:rPr>
              <w:t>0</w:t>
            </w:r>
          </w:p>
        </w:tc>
        <w:tc>
          <w:tcPr>
            <w:tcW w:w="527" w:type="pct"/>
            <w:noWrap/>
            <w:vAlign w:val="bottom"/>
          </w:tcPr>
          <w:p w14:paraId="4EE7906B"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0.50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±0.13</w:t>
            </w:r>
          </w:p>
        </w:tc>
        <w:tc>
          <w:tcPr>
            <w:tcW w:w="556" w:type="pct"/>
            <w:noWrap/>
            <w:vAlign w:val="bottom"/>
          </w:tcPr>
          <w:p w14:paraId="249C2BF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1.04</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±0.13</w:t>
            </w:r>
          </w:p>
        </w:tc>
        <w:tc>
          <w:tcPr>
            <w:tcW w:w="644" w:type="pct"/>
            <w:noWrap/>
            <w:vAlign w:val="bottom"/>
          </w:tcPr>
          <w:p w14:paraId="164F9BD1"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±0.13</w:t>
            </w:r>
          </w:p>
        </w:tc>
        <w:tc>
          <w:tcPr>
            <w:tcW w:w="540" w:type="pct"/>
            <w:noWrap/>
            <w:vAlign w:val="bottom"/>
          </w:tcPr>
          <w:p w14:paraId="071968C9"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2.40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±0.05</w:t>
            </w:r>
          </w:p>
        </w:tc>
        <w:tc>
          <w:tcPr>
            <w:tcW w:w="524" w:type="pct"/>
            <w:noWrap/>
            <w:vAlign w:val="bottom"/>
          </w:tcPr>
          <w:p w14:paraId="74D5A1E9"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2.96</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±0.05</w:t>
            </w:r>
          </w:p>
        </w:tc>
        <w:tc>
          <w:tcPr>
            <w:tcW w:w="523" w:type="pct"/>
            <w:noWrap/>
            <w:vAlign w:val="bottom"/>
          </w:tcPr>
          <w:p w14:paraId="42B15F01"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3.68</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±0.04</w:t>
            </w:r>
          </w:p>
        </w:tc>
      </w:tr>
      <w:tr w:rsidR="00314CB6" w:rsidRPr="00CE5400" w14:paraId="3F2A81D3" w14:textId="77777777" w:rsidTr="00314CB6">
        <w:trPr>
          <w:trHeight w:val="304"/>
        </w:trPr>
        <w:tc>
          <w:tcPr>
            <w:tcW w:w="505" w:type="pct"/>
            <w:noWrap/>
            <w:vAlign w:val="center"/>
          </w:tcPr>
          <w:p w14:paraId="103F5C07" w14:textId="5BA374B5"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MS3IB</w:t>
            </w:r>
          </w:p>
        </w:tc>
        <w:tc>
          <w:tcPr>
            <w:tcW w:w="376" w:type="pct"/>
            <w:noWrap/>
            <w:vAlign w:val="bottom"/>
          </w:tcPr>
          <w:p w14:paraId="69BA3CC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375" w:type="pct"/>
            <w:noWrap/>
            <w:vAlign w:val="bottom"/>
          </w:tcPr>
          <w:p w14:paraId="28BB7085" w14:textId="3BF8CB63"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31" w:type="pct"/>
          </w:tcPr>
          <w:p w14:paraId="39D8754F" w14:textId="19078EAB"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41514A" w:rsidRPr="00CE5400">
              <w:rPr>
                <w:rFonts w:ascii="Times New Roman" w:hAnsi="Times New Roman" w:cs="Times New Roman"/>
                <w:sz w:val="20"/>
                <w:szCs w:val="20"/>
              </w:rPr>
              <w:t>0</w:t>
            </w:r>
          </w:p>
        </w:tc>
        <w:tc>
          <w:tcPr>
            <w:tcW w:w="527" w:type="pct"/>
            <w:noWrap/>
            <w:vAlign w:val="bottom"/>
          </w:tcPr>
          <w:p w14:paraId="40192D1E"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0.33</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556" w:type="pct"/>
            <w:noWrap/>
            <w:vAlign w:val="bottom"/>
          </w:tcPr>
          <w:p w14:paraId="20E4B470"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66.00</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±0.27</w:t>
            </w:r>
          </w:p>
        </w:tc>
        <w:tc>
          <w:tcPr>
            <w:tcW w:w="644" w:type="pct"/>
            <w:noWrap/>
            <w:vAlign w:val="bottom"/>
          </w:tcPr>
          <w:p w14:paraId="00EAECAE"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540" w:type="pct"/>
            <w:noWrap/>
            <w:vAlign w:val="bottom"/>
          </w:tcPr>
          <w:p w14:paraId="4F868755"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2.35</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±0.04</w:t>
            </w:r>
          </w:p>
        </w:tc>
        <w:tc>
          <w:tcPr>
            <w:tcW w:w="524" w:type="pct"/>
            <w:noWrap/>
            <w:vAlign w:val="bottom"/>
          </w:tcPr>
          <w:p w14:paraId="7702A397"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±0.05</w:t>
            </w:r>
          </w:p>
        </w:tc>
        <w:tc>
          <w:tcPr>
            <w:tcW w:w="523" w:type="pct"/>
            <w:noWrap/>
            <w:vAlign w:val="bottom"/>
          </w:tcPr>
          <w:p w14:paraId="3B4AC9BF"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3.90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±0.03</w:t>
            </w:r>
          </w:p>
        </w:tc>
      </w:tr>
      <w:tr w:rsidR="00314CB6" w:rsidRPr="00CE5400" w14:paraId="69FEBEC7" w14:textId="77777777" w:rsidTr="00314CB6">
        <w:trPr>
          <w:trHeight w:val="304"/>
        </w:trPr>
        <w:tc>
          <w:tcPr>
            <w:tcW w:w="505" w:type="pct"/>
            <w:noWrap/>
            <w:vAlign w:val="center"/>
          </w:tcPr>
          <w:p w14:paraId="5CC34288" w14:textId="61C67ECD"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MS.5N</w:t>
            </w:r>
          </w:p>
        </w:tc>
        <w:tc>
          <w:tcPr>
            <w:tcW w:w="376" w:type="pct"/>
            <w:noWrap/>
            <w:vAlign w:val="bottom"/>
          </w:tcPr>
          <w:p w14:paraId="49DC552A" w14:textId="529F5CE5"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375" w:type="pct"/>
            <w:noWrap/>
            <w:vAlign w:val="bottom"/>
          </w:tcPr>
          <w:p w14:paraId="24BC0C7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0.5</w:t>
            </w:r>
          </w:p>
        </w:tc>
        <w:tc>
          <w:tcPr>
            <w:tcW w:w="431" w:type="pct"/>
          </w:tcPr>
          <w:p w14:paraId="5D3713C2" w14:textId="51F8F489"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41514A" w:rsidRPr="00CE5400">
              <w:rPr>
                <w:rFonts w:ascii="Times New Roman" w:hAnsi="Times New Roman" w:cs="Times New Roman"/>
                <w:sz w:val="20"/>
                <w:szCs w:val="20"/>
              </w:rPr>
              <w:t>0</w:t>
            </w:r>
          </w:p>
        </w:tc>
        <w:tc>
          <w:tcPr>
            <w:tcW w:w="527" w:type="pct"/>
            <w:noWrap/>
            <w:vAlign w:val="bottom"/>
          </w:tcPr>
          <w:p w14:paraId="24FDF436"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2.16</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±0.13</w:t>
            </w:r>
          </w:p>
        </w:tc>
        <w:tc>
          <w:tcPr>
            <w:tcW w:w="556" w:type="pct"/>
            <w:noWrap/>
            <w:vAlign w:val="bottom"/>
          </w:tcPr>
          <w:p w14:paraId="3D8E835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3.00</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±0.01</w:t>
            </w:r>
          </w:p>
        </w:tc>
        <w:tc>
          <w:tcPr>
            <w:tcW w:w="644" w:type="pct"/>
            <w:noWrap/>
            <w:vAlign w:val="bottom"/>
          </w:tcPr>
          <w:p w14:paraId="1F50DA7A"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4.50</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±0.13</w:t>
            </w:r>
          </w:p>
        </w:tc>
        <w:tc>
          <w:tcPr>
            <w:tcW w:w="540" w:type="pct"/>
            <w:noWrap/>
            <w:vAlign w:val="bottom"/>
          </w:tcPr>
          <w:p w14:paraId="7BDA2D31"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2.70</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±0.05</w:t>
            </w:r>
          </w:p>
        </w:tc>
        <w:tc>
          <w:tcPr>
            <w:tcW w:w="524" w:type="pct"/>
            <w:noWrap/>
            <w:vAlign w:val="bottom"/>
          </w:tcPr>
          <w:p w14:paraId="7C04BDD0"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3.30</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±0.05</w:t>
            </w:r>
          </w:p>
        </w:tc>
        <w:tc>
          <w:tcPr>
            <w:tcW w:w="523" w:type="pct"/>
            <w:noWrap/>
            <w:vAlign w:val="bottom"/>
          </w:tcPr>
          <w:p w14:paraId="5CF2CF12"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4.12</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±0.07</w:t>
            </w:r>
          </w:p>
        </w:tc>
      </w:tr>
      <w:tr w:rsidR="00314CB6" w:rsidRPr="00CE5400" w14:paraId="43AEA95E" w14:textId="77777777" w:rsidTr="00314CB6">
        <w:trPr>
          <w:trHeight w:val="304"/>
        </w:trPr>
        <w:tc>
          <w:tcPr>
            <w:tcW w:w="505" w:type="pct"/>
            <w:noWrap/>
            <w:vAlign w:val="center"/>
          </w:tcPr>
          <w:p w14:paraId="6CE9BEF1" w14:textId="7B9905EB" w:rsidR="00EE0D6B" w:rsidRPr="00CE5400" w:rsidRDefault="006023E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color w:val="000000"/>
                <w:sz w:val="20"/>
                <w:szCs w:val="20"/>
                <w:lang w:eastAsia="en-IN"/>
              </w:rPr>
              <w:t>MSN</w:t>
            </w:r>
          </w:p>
        </w:tc>
        <w:tc>
          <w:tcPr>
            <w:tcW w:w="376" w:type="pct"/>
            <w:noWrap/>
            <w:vAlign w:val="bottom"/>
          </w:tcPr>
          <w:p w14:paraId="5E4F1DE8" w14:textId="46BBA56B" w:rsidR="00EE0D6B" w:rsidRPr="00CE5400" w:rsidRDefault="0041514A"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w:t>
            </w:r>
          </w:p>
        </w:tc>
        <w:tc>
          <w:tcPr>
            <w:tcW w:w="375" w:type="pct"/>
            <w:noWrap/>
            <w:vAlign w:val="bottom"/>
          </w:tcPr>
          <w:p w14:paraId="1C3B3EF3"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1.0</w:t>
            </w:r>
          </w:p>
        </w:tc>
        <w:tc>
          <w:tcPr>
            <w:tcW w:w="431" w:type="pct"/>
          </w:tcPr>
          <w:p w14:paraId="27EAB8CF" w14:textId="7D2A1130"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sz w:val="20"/>
                <w:szCs w:val="20"/>
              </w:rPr>
              <w:t>75</w:t>
            </w:r>
            <w:r w:rsidR="0041514A" w:rsidRPr="00CE5400">
              <w:rPr>
                <w:rFonts w:ascii="Times New Roman" w:hAnsi="Times New Roman" w:cs="Times New Roman"/>
                <w:sz w:val="20"/>
                <w:szCs w:val="20"/>
              </w:rPr>
              <w:t>.00</w:t>
            </w:r>
          </w:p>
        </w:tc>
        <w:tc>
          <w:tcPr>
            <w:tcW w:w="527" w:type="pct"/>
            <w:noWrap/>
            <w:vAlign w:val="bottom"/>
          </w:tcPr>
          <w:p w14:paraId="72C0B071"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2.84</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±0.13</w:t>
            </w:r>
          </w:p>
        </w:tc>
        <w:tc>
          <w:tcPr>
            <w:tcW w:w="556" w:type="pct"/>
            <w:noWrap/>
            <w:vAlign w:val="bottom"/>
          </w:tcPr>
          <w:p w14:paraId="653DD7AF"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3.50</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644" w:type="pct"/>
            <w:noWrap/>
            <w:vAlign w:val="bottom"/>
          </w:tcPr>
          <w:p w14:paraId="10883F80"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4.83</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±0.13</w:t>
            </w:r>
          </w:p>
        </w:tc>
        <w:tc>
          <w:tcPr>
            <w:tcW w:w="540" w:type="pct"/>
            <w:noWrap/>
            <w:vAlign w:val="bottom"/>
          </w:tcPr>
          <w:p w14:paraId="55F8CCB1"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3.35</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±0.09</w:t>
            </w:r>
          </w:p>
        </w:tc>
        <w:tc>
          <w:tcPr>
            <w:tcW w:w="524" w:type="pct"/>
            <w:noWrap/>
            <w:vAlign w:val="bottom"/>
          </w:tcPr>
          <w:p w14:paraId="44D18F2C"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3.98</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±0.07</w:t>
            </w:r>
          </w:p>
        </w:tc>
        <w:tc>
          <w:tcPr>
            <w:tcW w:w="523" w:type="pct"/>
            <w:noWrap/>
            <w:vAlign w:val="bottom"/>
          </w:tcPr>
          <w:p w14:paraId="366E61E7"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5.23</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±0.08</w:t>
            </w:r>
          </w:p>
        </w:tc>
      </w:tr>
      <w:tr w:rsidR="00314CB6" w:rsidRPr="00CE5400" w14:paraId="31CFC889" w14:textId="77777777" w:rsidTr="00314CB6">
        <w:trPr>
          <w:trHeight w:val="304"/>
        </w:trPr>
        <w:tc>
          <w:tcPr>
            <w:tcW w:w="505" w:type="pct"/>
            <w:noWrap/>
            <w:vAlign w:val="center"/>
          </w:tcPr>
          <w:p w14:paraId="1EA45BCF" w14:textId="28C122EA"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MS1.5N</w:t>
            </w:r>
          </w:p>
        </w:tc>
        <w:tc>
          <w:tcPr>
            <w:tcW w:w="376" w:type="pct"/>
            <w:noWrap/>
            <w:vAlign w:val="bottom"/>
          </w:tcPr>
          <w:p w14:paraId="2262D3D1" w14:textId="27C5C6C0"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375" w:type="pct"/>
            <w:noWrap/>
            <w:vAlign w:val="bottom"/>
          </w:tcPr>
          <w:p w14:paraId="4464B492"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w:t>
            </w:r>
          </w:p>
        </w:tc>
        <w:tc>
          <w:tcPr>
            <w:tcW w:w="431" w:type="pct"/>
          </w:tcPr>
          <w:p w14:paraId="66700EFE" w14:textId="51E2677B"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41514A" w:rsidRPr="00CE5400">
              <w:rPr>
                <w:rFonts w:ascii="Times New Roman" w:hAnsi="Times New Roman" w:cs="Times New Roman"/>
                <w:sz w:val="20"/>
                <w:szCs w:val="20"/>
              </w:rPr>
              <w:t>0</w:t>
            </w:r>
          </w:p>
        </w:tc>
        <w:tc>
          <w:tcPr>
            <w:tcW w:w="527" w:type="pct"/>
            <w:noWrap/>
            <w:vAlign w:val="bottom"/>
          </w:tcPr>
          <w:p w14:paraId="73FC0AD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1.16</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±0.13</w:t>
            </w:r>
          </w:p>
        </w:tc>
        <w:tc>
          <w:tcPr>
            <w:tcW w:w="556" w:type="pct"/>
            <w:noWrap/>
            <w:vAlign w:val="bottom"/>
          </w:tcPr>
          <w:p w14:paraId="273837B7"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±0.13</w:t>
            </w:r>
          </w:p>
        </w:tc>
        <w:tc>
          <w:tcPr>
            <w:tcW w:w="644" w:type="pct"/>
            <w:noWrap/>
            <w:vAlign w:val="bottom"/>
          </w:tcPr>
          <w:p w14:paraId="32BE3316"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2.83</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c>
          <w:tcPr>
            <w:tcW w:w="540" w:type="pct"/>
            <w:noWrap/>
            <w:vAlign w:val="bottom"/>
          </w:tcPr>
          <w:p w14:paraId="45BA910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2.92</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±0.04</w:t>
            </w:r>
          </w:p>
        </w:tc>
        <w:tc>
          <w:tcPr>
            <w:tcW w:w="524" w:type="pct"/>
            <w:noWrap/>
            <w:vAlign w:val="bottom"/>
          </w:tcPr>
          <w:p w14:paraId="215AC90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3.86</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±0.05</w:t>
            </w:r>
          </w:p>
        </w:tc>
        <w:tc>
          <w:tcPr>
            <w:tcW w:w="523" w:type="pct"/>
            <w:noWrap/>
            <w:vAlign w:val="bottom"/>
          </w:tcPr>
          <w:p w14:paraId="32DF0BA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4.43</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±0.05</w:t>
            </w:r>
          </w:p>
        </w:tc>
      </w:tr>
      <w:tr w:rsidR="00314CB6" w:rsidRPr="00CE5400" w14:paraId="7F1707D7" w14:textId="77777777" w:rsidTr="00314CB6">
        <w:trPr>
          <w:trHeight w:val="304"/>
        </w:trPr>
        <w:tc>
          <w:tcPr>
            <w:tcW w:w="505" w:type="pct"/>
            <w:noWrap/>
            <w:vAlign w:val="center"/>
          </w:tcPr>
          <w:p w14:paraId="0B4CFDB3" w14:textId="493710E6"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w:t>
            </w:r>
            <w:r w:rsidR="00F52C19"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N</w:t>
            </w:r>
          </w:p>
        </w:tc>
        <w:tc>
          <w:tcPr>
            <w:tcW w:w="376" w:type="pct"/>
            <w:noWrap/>
            <w:vAlign w:val="bottom"/>
          </w:tcPr>
          <w:p w14:paraId="23AD6BE9" w14:textId="69667529"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375" w:type="pct"/>
            <w:noWrap/>
            <w:vAlign w:val="bottom"/>
          </w:tcPr>
          <w:p w14:paraId="4F117FBE"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431" w:type="pct"/>
          </w:tcPr>
          <w:p w14:paraId="6D5E7B68" w14:textId="75A8BC10"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41514A" w:rsidRPr="00CE5400">
              <w:rPr>
                <w:rFonts w:ascii="Times New Roman" w:hAnsi="Times New Roman" w:cs="Times New Roman"/>
                <w:sz w:val="20"/>
                <w:szCs w:val="20"/>
              </w:rPr>
              <w:t>0</w:t>
            </w:r>
          </w:p>
        </w:tc>
        <w:tc>
          <w:tcPr>
            <w:tcW w:w="527" w:type="pct"/>
            <w:noWrap/>
            <w:vAlign w:val="bottom"/>
          </w:tcPr>
          <w:p w14:paraId="5CB1276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0.76</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±0.04</w:t>
            </w:r>
          </w:p>
        </w:tc>
        <w:tc>
          <w:tcPr>
            <w:tcW w:w="556" w:type="pct"/>
            <w:noWrap/>
            <w:vAlign w:val="bottom"/>
          </w:tcPr>
          <w:p w14:paraId="1340DC4E"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644" w:type="pct"/>
            <w:noWrap/>
            <w:vAlign w:val="bottom"/>
          </w:tcPr>
          <w:p w14:paraId="3A505FEC"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2.67</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±0.27</w:t>
            </w:r>
          </w:p>
        </w:tc>
        <w:tc>
          <w:tcPr>
            <w:tcW w:w="540" w:type="pct"/>
            <w:noWrap/>
            <w:vAlign w:val="bottom"/>
          </w:tcPr>
          <w:p w14:paraId="387CB46E"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2.62</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±0.04</w:t>
            </w:r>
          </w:p>
        </w:tc>
        <w:tc>
          <w:tcPr>
            <w:tcW w:w="524" w:type="pct"/>
            <w:noWrap/>
            <w:vAlign w:val="bottom"/>
          </w:tcPr>
          <w:p w14:paraId="2322B5AE"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3.33</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±0.08</w:t>
            </w:r>
          </w:p>
        </w:tc>
        <w:tc>
          <w:tcPr>
            <w:tcW w:w="523" w:type="pct"/>
            <w:noWrap/>
            <w:vAlign w:val="bottom"/>
          </w:tcPr>
          <w:p w14:paraId="05A0A64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3.85</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±0.01</w:t>
            </w:r>
          </w:p>
        </w:tc>
      </w:tr>
      <w:tr w:rsidR="00314CB6" w:rsidRPr="00CE5400" w14:paraId="0DB42A85" w14:textId="77777777" w:rsidTr="00314CB6">
        <w:trPr>
          <w:trHeight w:val="304"/>
        </w:trPr>
        <w:tc>
          <w:tcPr>
            <w:tcW w:w="505" w:type="pct"/>
            <w:noWrap/>
            <w:vAlign w:val="center"/>
          </w:tcPr>
          <w:p w14:paraId="3194C974" w14:textId="6090248A"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w:t>
            </w:r>
            <w:r w:rsidR="00F52C19"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.5N</w:t>
            </w:r>
          </w:p>
        </w:tc>
        <w:tc>
          <w:tcPr>
            <w:tcW w:w="376" w:type="pct"/>
            <w:noWrap/>
            <w:vAlign w:val="bottom"/>
          </w:tcPr>
          <w:p w14:paraId="340134D8" w14:textId="1AA995B1"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375" w:type="pct"/>
            <w:noWrap/>
            <w:vAlign w:val="bottom"/>
          </w:tcPr>
          <w:p w14:paraId="2D5503CF"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w:t>
            </w:r>
          </w:p>
        </w:tc>
        <w:tc>
          <w:tcPr>
            <w:tcW w:w="431" w:type="pct"/>
          </w:tcPr>
          <w:p w14:paraId="317FDEA9" w14:textId="26272456"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41514A" w:rsidRPr="00CE5400">
              <w:rPr>
                <w:rFonts w:ascii="Times New Roman" w:hAnsi="Times New Roman" w:cs="Times New Roman"/>
                <w:sz w:val="20"/>
                <w:szCs w:val="20"/>
              </w:rPr>
              <w:t>.00</w:t>
            </w:r>
          </w:p>
        </w:tc>
        <w:tc>
          <w:tcPr>
            <w:tcW w:w="527" w:type="pct"/>
            <w:noWrap/>
            <w:vAlign w:val="bottom"/>
          </w:tcPr>
          <w:p w14:paraId="118DD7A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0.64</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±0.27</w:t>
            </w:r>
          </w:p>
        </w:tc>
        <w:tc>
          <w:tcPr>
            <w:tcW w:w="556" w:type="pct"/>
            <w:noWrap/>
            <w:vAlign w:val="bottom"/>
          </w:tcPr>
          <w:p w14:paraId="09970ED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1.83</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±0.13</w:t>
            </w:r>
          </w:p>
        </w:tc>
        <w:tc>
          <w:tcPr>
            <w:tcW w:w="644" w:type="pct"/>
            <w:noWrap/>
            <w:vAlign w:val="bottom"/>
          </w:tcPr>
          <w:p w14:paraId="03211A89"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±0.13</w:t>
            </w:r>
          </w:p>
        </w:tc>
        <w:tc>
          <w:tcPr>
            <w:tcW w:w="540" w:type="pct"/>
            <w:noWrap/>
            <w:vAlign w:val="bottom"/>
          </w:tcPr>
          <w:p w14:paraId="2803B7B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2.42</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±0.04</w:t>
            </w:r>
          </w:p>
        </w:tc>
        <w:tc>
          <w:tcPr>
            <w:tcW w:w="524" w:type="pct"/>
            <w:noWrap/>
            <w:vAlign w:val="bottom"/>
          </w:tcPr>
          <w:p w14:paraId="31AC8975"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3.02</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±0.04</w:t>
            </w:r>
          </w:p>
        </w:tc>
        <w:tc>
          <w:tcPr>
            <w:tcW w:w="523" w:type="pct"/>
            <w:noWrap/>
            <w:vAlign w:val="bottom"/>
          </w:tcPr>
          <w:p w14:paraId="43221609"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3.43</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±0.08</w:t>
            </w:r>
          </w:p>
        </w:tc>
      </w:tr>
      <w:tr w:rsidR="00314CB6" w:rsidRPr="00CE5400" w14:paraId="0254740E" w14:textId="77777777" w:rsidTr="00314CB6">
        <w:trPr>
          <w:trHeight w:val="304"/>
        </w:trPr>
        <w:tc>
          <w:tcPr>
            <w:tcW w:w="505" w:type="pct"/>
            <w:noWrap/>
            <w:vAlign w:val="center"/>
          </w:tcPr>
          <w:p w14:paraId="53CFDC39" w14:textId="1FD8F317"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bookmarkStart w:id="41" w:name="_Hlk163461756"/>
            <w:r w:rsidRPr="00CE5400">
              <w:rPr>
                <w:rFonts w:ascii="Times New Roman" w:eastAsia="Times New Roman" w:hAnsi="Times New Roman" w:cs="Times New Roman"/>
                <w:color w:val="000000"/>
                <w:sz w:val="20"/>
                <w:szCs w:val="20"/>
                <w:lang w:eastAsia="en-IN"/>
              </w:rPr>
              <w:t>MS</w:t>
            </w:r>
            <w:r w:rsidR="00F52C19" w:rsidRPr="00CE5400">
              <w:rPr>
                <w:rFonts w:ascii="Times New Roman" w:eastAsia="Times New Roman" w:hAnsi="Times New Roman" w:cs="Times New Roman"/>
                <w:color w:val="000000"/>
                <w:sz w:val="20"/>
                <w:szCs w:val="20"/>
                <w:lang w:eastAsia="en-IN"/>
              </w:rPr>
              <w:t>3</w:t>
            </w:r>
            <w:r w:rsidRPr="00CE5400">
              <w:rPr>
                <w:rFonts w:ascii="Times New Roman" w:eastAsia="Times New Roman" w:hAnsi="Times New Roman" w:cs="Times New Roman"/>
                <w:color w:val="000000"/>
                <w:sz w:val="20"/>
                <w:szCs w:val="20"/>
                <w:lang w:eastAsia="en-IN"/>
              </w:rPr>
              <w:t>N</w:t>
            </w:r>
          </w:p>
        </w:tc>
        <w:tc>
          <w:tcPr>
            <w:tcW w:w="376" w:type="pct"/>
            <w:noWrap/>
            <w:vAlign w:val="bottom"/>
          </w:tcPr>
          <w:p w14:paraId="6840617A" w14:textId="76E05B13"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375" w:type="pct"/>
            <w:noWrap/>
            <w:vAlign w:val="bottom"/>
          </w:tcPr>
          <w:p w14:paraId="08E87F4F"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431" w:type="pct"/>
          </w:tcPr>
          <w:p w14:paraId="5A68A216" w14:textId="46A9B150"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41514A" w:rsidRPr="00CE5400">
              <w:rPr>
                <w:rFonts w:ascii="Times New Roman" w:hAnsi="Times New Roman" w:cs="Times New Roman"/>
                <w:sz w:val="20"/>
                <w:szCs w:val="20"/>
              </w:rPr>
              <w:t>0</w:t>
            </w:r>
          </w:p>
        </w:tc>
        <w:tc>
          <w:tcPr>
            <w:tcW w:w="527" w:type="pct"/>
            <w:noWrap/>
            <w:vAlign w:val="bottom"/>
          </w:tcPr>
          <w:p w14:paraId="7B1EFC2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0.46</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±0.13</w:t>
            </w:r>
          </w:p>
        </w:tc>
        <w:tc>
          <w:tcPr>
            <w:tcW w:w="556" w:type="pct"/>
            <w:noWrap/>
            <w:vAlign w:val="bottom"/>
          </w:tcPr>
          <w:p w14:paraId="6EBC866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1.00</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±0.13</w:t>
            </w:r>
          </w:p>
        </w:tc>
        <w:tc>
          <w:tcPr>
            <w:tcW w:w="644" w:type="pct"/>
            <w:noWrap/>
            <w:vAlign w:val="bottom"/>
          </w:tcPr>
          <w:p w14:paraId="517C678B"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bookmarkStart w:id="42" w:name="_Hlk163461724"/>
            <w:r w:rsidRPr="00CE5400">
              <w:rPr>
                <w:rFonts w:ascii="Times New Roman" w:eastAsia="Times New Roman" w:hAnsi="Times New Roman" w:cs="Times New Roman"/>
                <w:sz w:val="20"/>
                <w:szCs w:val="20"/>
                <w:lang w:eastAsia="en-IN"/>
              </w:rPr>
              <w:t>1.50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bookmarkEnd w:id="42"/>
          </w:p>
        </w:tc>
        <w:tc>
          <w:tcPr>
            <w:tcW w:w="540" w:type="pct"/>
            <w:noWrap/>
            <w:vAlign w:val="bottom"/>
          </w:tcPr>
          <w:p w14:paraId="2C9D28C6"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1.75</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±0.01</w:t>
            </w:r>
          </w:p>
        </w:tc>
        <w:tc>
          <w:tcPr>
            <w:tcW w:w="524" w:type="pct"/>
            <w:noWrap/>
            <w:vAlign w:val="bottom"/>
          </w:tcPr>
          <w:p w14:paraId="2431EF46"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2.08</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±0.04</w:t>
            </w:r>
          </w:p>
        </w:tc>
        <w:tc>
          <w:tcPr>
            <w:tcW w:w="523" w:type="pct"/>
            <w:noWrap/>
            <w:vAlign w:val="bottom"/>
          </w:tcPr>
          <w:p w14:paraId="2AB524E0"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3.15</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±0.04</w:t>
            </w:r>
          </w:p>
        </w:tc>
      </w:tr>
      <w:bookmarkEnd w:id="41"/>
      <w:tr w:rsidR="00314CB6" w:rsidRPr="00CE5400" w14:paraId="743BCC38" w14:textId="77777777" w:rsidTr="00314CB6">
        <w:trPr>
          <w:trHeight w:val="304"/>
        </w:trPr>
        <w:tc>
          <w:tcPr>
            <w:tcW w:w="505" w:type="pct"/>
            <w:noWrap/>
            <w:vAlign w:val="bottom"/>
          </w:tcPr>
          <w:p w14:paraId="7CF4E5EB" w14:textId="102DCF45"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CD</w:t>
            </w:r>
            <w:r w:rsidRPr="00CE5400">
              <w:rPr>
                <w:rFonts w:ascii="Times New Roman" w:eastAsia="Times New Roman" w:hAnsi="Times New Roman" w:cs="Times New Roman"/>
                <w:b/>
                <w:bCs/>
                <w:sz w:val="20"/>
                <w:szCs w:val="20"/>
                <w:vertAlign w:val="subscript"/>
                <w:lang w:eastAsia="en-IN"/>
              </w:rPr>
              <w:t xml:space="preserve">0.05 </w:t>
            </w:r>
          </w:p>
        </w:tc>
        <w:tc>
          <w:tcPr>
            <w:tcW w:w="376" w:type="pct"/>
            <w:noWrap/>
            <w:vAlign w:val="bottom"/>
          </w:tcPr>
          <w:p w14:paraId="5A25685A"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p>
        </w:tc>
        <w:tc>
          <w:tcPr>
            <w:tcW w:w="375" w:type="pct"/>
            <w:noWrap/>
            <w:vAlign w:val="bottom"/>
          </w:tcPr>
          <w:p w14:paraId="6821188A"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p>
        </w:tc>
        <w:tc>
          <w:tcPr>
            <w:tcW w:w="431" w:type="pct"/>
          </w:tcPr>
          <w:p w14:paraId="58B749C9"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p>
        </w:tc>
        <w:tc>
          <w:tcPr>
            <w:tcW w:w="527" w:type="pct"/>
            <w:noWrap/>
            <w:vAlign w:val="bottom"/>
          </w:tcPr>
          <w:p w14:paraId="0A969431"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0.563</w:t>
            </w:r>
          </w:p>
        </w:tc>
        <w:tc>
          <w:tcPr>
            <w:tcW w:w="556" w:type="pct"/>
            <w:noWrap/>
            <w:vAlign w:val="bottom"/>
          </w:tcPr>
          <w:p w14:paraId="4DBFCC0E"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0.234</w:t>
            </w:r>
          </w:p>
        </w:tc>
        <w:tc>
          <w:tcPr>
            <w:tcW w:w="644" w:type="pct"/>
            <w:noWrap/>
            <w:vAlign w:val="bottom"/>
          </w:tcPr>
          <w:p w14:paraId="52040E06"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0.801</w:t>
            </w:r>
          </w:p>
        </w:tc>
        <w:tc>
          <w:tcPr>
            <w:tcW w:w="540" w:type="pct"/>
            <w:noWrap/>
            <w:vAlign w:val="bottom"/>
          </w:tcPr>
          <w:p w14:paraId="009AED53"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0.613</w:t>
            </w:r>
          </w:p>
        </w:tc>
        <w:tc>
          <w:tcPr>
            <w:tcW w:w="524" w:type="pct"/>
            <w:noWrap/>
            <w:vAlign w:val="bottom"/>
          </w:tcPr>
          <w:p w14:paraId="528F4744"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0.428</w:t>
            </w:r>
          </w:p>
        </w:tc>
        <w:tc>
          <w:tcPr>
            <w:tcW w:w="523" w:type="pct"/>
            <w:noWrap/>
            <w:vAlign w:val="bottom"/>
          </w:tcPr>
          <w:p w14:paraId="5DADEBCC"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0.321</w:t>
            </w:r>
          </w:p>
        </w:tc>
      </w:tr>
    </w:tbl>
    <w:p w14:paraId="50BFDA58" w14:textId="77777777" w:rsidR="00320ABB" w:rsidRPr="00CE5400" w:rsidRDefault="00EE0D6B" w:rsidP="00F52C19">
      <w:pPr>
        <w:tabs>
          <w:tab w:val="left" w:pos="1112"/>
        </w:tabs>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Mean values within column followed by the significantly different by Duncan’s multiple range test (P&gt;0.05)</w:t>
      </w:r>
      <w:r w:rsidR="00320ABB" w:rsidRPr="00CE5400">
        <w:rPr>
          <w:rFonts w:ascii="Times New Roman" w:eastAsia="Times New Roman" w:hAnsi="Times New Roman" w:cs="Times New Roman"/>
          <w:b/>
          <w:bCs/>
          <w:color w:val="000000"/>
          <w:sz w:val="20"/>
          <w:szCs w:val="20"/>
          <w:lang w:eastAsia="en-IN"/>
        </w:rPr>
        <w:t xml:space="preserve"> </w:t>
      </w:r>
    </w:p>
    <w:p w14:paraId="036E3026" w14:textId="77777777" w:rsidR="00320ABB" w:rsidRPr="00CE5400" w:rsidRDefault="00320ABB" w:rsidP="00EE0D6B">
      <w:pPr>
        <w:tabs>
          <w:tab w:val="left" w:pos="1112"/>
        </w:tabs>
        <w:spacing w:before="240" w:after="200" w:line="360" w:lineRule="auto"/>
        <w:rPr>
          <w:rFonts w:ascii="Times New Roman" w:eastAsia="Times New Roman" w:hAnsi="Times New Roman" w:cs="Times New Roman"/>
          <w:b/>
          <w:bCs/>
          <w:color w:val="000000"/>
          <w:sz w:val="20"/>
          <w:szCs w:val="20"/>
          <w:lang w:eastAsia="en-IN"/>
        </w:rPr>
      </w:pPr>
    </w:p>
    <w:p w14:paraId="63FECBE0" w14:textId="77777777" w:rsidR="0041514A" w:rsidRPr="00CE5400" w:rsidRDefault="0041514A" w:rsidP="00EE0D6B">
      <w:pPr>
        <w:tabs>
          <w:tab w:val="left" w:pos="1112"/>
        </w:tabs>
        <w:spacing w:before="240" w:after="200" w:line="360" w:lineRule="auto"/>
        <w:rPr>
          <w:rFonts w:ascii="Times New Roman" w:eastAsia="Times New Roman" w:hAnsi="Times New Roman" w:cs="Times New Roman"/>
          <w:b/>
          <w:bCs/>
          <w:color w:val="000000"/>
          <w:sz w:val="20"/>
          <w:szCs w:val="20"/>
          <w:lang w:eastAsia="en-IN"/>
        </w:rPr>
      </w:pPr>
    </w:p>
    <w:p w14:paraId="77CDD774" w14:textId="77777777" w:rsidR="0041514A" w:rsidRPr="00CE5400" w:rsidRDefault="0041514A" w:rsidP="00EE0D6B">
      <w:pPr>
        <w:tabs>
          <w:tab w:val="left" w:pos="1112"/>
        </w:tabs>
        <w:spacing w:before="240" w:after="200" w:line="360" w:lineRule="auto"/>
        <w:rPr>
          <w:rFonts w:ascii="Times New Roman" w:eastAsia="Times New Roman" w:hAnsi="Times New Roman" w:cs="Times New Roman"/>
          <w:b/>
          <w:bCs/>
          <w:color w:val="000000"/>
          <w:sz w:val="20"/>
          <w:szCs w:val="20"/>
          <w:lang w:eastAsia="en-IN"/>
        </w:rPr>
      </w:pPr>
    </w:p>
    <w:p w14:paraId="6D0327C5" w14:textId="77777777" w:rsidR="00F52C19" w:rsidRPr="00CE5400" w:rsidRDefault="00F52C19" w:rsidP="00EE0D6B">
      <w:pPr>
        <w:tabs>
          <w:tab w:val="left" w:pos="1112"/>
        </w:tabs>
        <w:spacing w:before="240" w:after="200" w:line="360" w:lineRule="auto"/>
        <w:rPr>
          <w:rFonts w:ascii="Times New Roman" w:eastAsia="Times New Roman" w:hAnsi="Times New Roman" w:cs="Times New Roman"/>
          <w:b/>
          <w:bCs/>
          <w:color w:val="000000"/>
          <w:sz w:val="20"/>
          <w:szCs w:val="20"/>
          <w:lang w:eastAsia="en-IN"/>
        </w:rPr>
      </w:pPr>
    </w:p>
    <w:p w14:paraId="54FAD60A" w14:textId="6C3FF767" w:rsidR="00320ABB" w:rsidRPr="00CE5400" w:rsidRDefault="00320ABB" w:rsidP="0050062A">
      <w:pPr>
        <w:tabs>
          <w:tab w:val="left" w:pos="1112"/>
        </w:tabs>
        <w:spacing w:before="120" w:after="120" w:line="360" w:lineRule="auto"/>
        <w:jc w:val="both"/>
        <w:rPr>
          <w:rFonts w:ascii="Times New Roman" w:hAnsi="Times New Roman" w:cs="Times New Roman"/>
          <w:sz w:val="20"/>
          <w:szCs w:val="20"/>
        </w:rPr>
      </w:pPr>
      <w:r w:rsidRPr="00CE5400">
        <w:rPr>
          <w:rFonts w:ascii="Times New Roman" w:eastAsia="Times New Roman" w:hAnsi="Times New Roman" w:cs="Times New Roman"/>
          <w:b/>
          <w:bCs/>
          <w:color w:val="000000"/>
          <w:sz w:val="20"/>
          <w:szCs w:val="20"/>
          <w:lang w:eastAsia="en-IN"/>
        </w:rPr>
        <w:t>Table 8</w:t>
      </w:r>
      <w:r w:rsidRPr="00CE5400">
        <w:rPr>
          <w:rFonts w:ascii="Times New Roman" w:hAnsi="Times New Roman" w:cs="Times New Roman"/>
          <w:sz w:val="20"/>
          <w:szCs w:val="20"/>
        </w:rPr>
        <w:t xml:space="preserve"> </w:t>
      </w:r>
      <w:r w:rsidRPr="00CE5400">
        <w:rPr>
          <w:rFonts w:ascii="Times New Roman" w:eastAsia="Times New Roman" w:hAnsi="Times New Roman" w:cs="Times New Roman"/>
          <w:b/>
          <w:bCs/>
          <w:color w:val="000000"/>
          <w:sz w:val="20"/>
          <w:szCs w:val="20"/>
          <w:lang w:eastAsia="en-IN"/>
        </w:rPr>
        <w:t xml:space="preserve">Effect of different potting mixtures on acclimatization of </w:t>
      </w:r>
      <w:r w:rsidRPr="00CE5400">
        <w:rPr>
          <w:rFonts w:ascii="Times New Roman" w:eastAsia="Times New Roman" w:hAnsi="Times New Roman" w:cs="Times New Roman"/>
          <w:b/>
          <w:bCs/>
          <w:i/>
          <w:iCs/>
          <w:color w:val="000000"/>
          <w:sz w:val="20"/>
          <w:szCs w:val="20"/>
          <w:lang w:eastAsia="en-IN"/>
        </w:rPr>
        <w:t>in vitro</w:t>
      </w:r>
      <w:r w:rsidRPr="00CE5400">
        <w:rPr>
          <w:rFonts w:ascii="Times New Roman" w:eastAsia="Times New Roman" w:hAnsi="Times New Roman" w:cs="Times New Roman"/>
          <w:b/>
          <w:bCs/>
          <w:color w:val="000000"/>
          <w:sz w:val="20"/>
          <w:szCs w:val="20"/>
          <w:lang w:eastAsia="en-IN"/>
        </w:rPr>
        <w:t xml:space="preserve"> developed regenerants</w:t>
      </w:r>
    </w:p>
    <w:tbl>
      <w:tblPr>
        <w:tblpPr w:leftFromText="180" w:rightFromText="180" w:vertAnchor="text" w:horzAnchor="margin" w:tblpXSpec="center" w:tblpY="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1378"/>
        <w:gridCol w:w="3057"/>
        <w:gridCol w:w="1950"/>
        <w:gridCol w:w="2115"/>
        <w:gridCol w:w="1944"/>
      </w:tblGrid>
      <w:tr w:rsidR="00320ABB" w:rsidRPr="00CE5400" w14:paraId="274A2BEA" w14:textId="77777777" w:rsidTr="00320ABB">
        <w:trPr>
          <w:trHeight w:val="341"/>
        </w:trPr>
        <w:tc>
          <w:tcPr>
            <w:tcW w:w="1256" w:type="pct"/>
            <w:vMerge w:val="restart"/>
            <w:noWrap/>
            <w:vAlign w:val="bottom"/>
          </w:tcPr>
          <w:p w14:paraId="12753E50" w14:textId="66F8BFD9" w:rsidR="00320ABB" w:rsidRPr="00CE5400" w:rsidRDefault="007F4CAE"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Potting mixture combination</w:t>
            </w:r>
          </w:p>
        </w:tc>
        <w:tc>
          <w:tcPr>
            <w:tcW w:w="494" w:type="pct"/>
            <w:vMerge w:val="restart"/>
            <w:noWrap/>
            <w:vAlign w:val="bottom"/>
          </w:tcPr>
          <w:p w14:paraId="36E44DFE"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Mixture ratio</w:t>
            </w:r>
          </w:p>
        </w:tc>
        <w:tc>
          <w:tcPr>
            <w:tcW w:w="1096" w:type="pct"/>
            <w:vMerge w:val="restart"/>
            <w:noWrap/>
            <w:vAlign w:val="bottom"/>
          </w:tcPr>
          <w:p w14:paraId="6F90D553"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Survival percentage</w:t>
            </w:r>
            <w:r w:rsidRPr="00CE5400">
              <w:rPr>
                <w:rFonts w:ascii="Times New Roman" w:hAnsi="Times New Roman" w:cs="Times New Roman"/>
                <w:b/>
                <w:bCs/>
                <w:sz w:val="20"/>
                <w:szCs w:val="20"/>
              </w:rPr>
              <w:t xml:space="preserve"> *</w:t>
            </w:r>
          </w:p>
        </w:tc>
        <w:tc>
          <w:tcPr>
            <w:tcW w:w="2154" w:type="pct"/>
            <w:gridSpan w:val="3"/>
            <w:noWrap/>
            <w:vAlign w:val="bottom"/>
          </w:tcPr>
          <w:p w14:paraId="2254B901"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Plant height (in cm)</w:t>
            </w:r>
          </w:p>
        </w:tc>
      </w:tr>
      <w:tr w:rsidR="00320ABB" w:rsidRPr="00CE5400" w14:paraId="0BDF93F4" w14:textId="77777777" w:rsidTr="003B451E">
        <w:trPr>
          <w:trHeight w:val="341"/>
        </w:trPr>
        <w:tc>
          <w:tcPr>
            <w:tcW w:w="1256" w:type="pct"/>
            <w:vMerge/>
            <w:noWrap/>
            <w:vAlign w:val="bottom"/>
          </w:tcPr>
          <w:p w14:paraId="63836D99"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p>
        </w:tc>
        <w:tc>
          <w:tcPr>
            <w:tcW w:w="494" w:type="pct"/>
            <w:vMerge/>
            <w:noWrap/>
            <w:vAlign w:val="bottom"/>
          </w:tcPr>
          <w:p w14:paraId="44106C43" w14:textId="77777777"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p>
        </w:tc>
        <w:tc>
          <w:tcPr>
            <w:tcW w:w="1096" w:type="pct"/>
            <w:vMerge/>
            <w:noWrap/>
            <w:vAlign w:val="bottom"/>
          </w:tcPr>
          <w:p w14:paraId="45160C79"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p>
        </w:tc>
        <w:tc>
          <w:tcPr>
            <w:tcW w:w="699" w:type="pct"/>
            <w:noWrap/>
            <w:vAlign w:val="bottom"/>
          </w:tcPr>
          <w:p w14:paraId="79E95864"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20 days</w:t>
            </w:r>
          </w:p>
        </w:tc>
        <w:tc>
          <w:tcPr>
            <w:tcW w:w="758" w:type="pct"/>
            <w:noWrap/>
            <w:vAlign w:val="bottom"/>
          </w:tcPr>
          <w:p w14:paraId="07F0FDC0"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30 days</w:t>
            </w:r>
          </w:p>
        </w:tc>
        <w:tc>
          <w:tcPr>
            <w:tcW w:w="697" w:type="pct"/>
            <w:noWrap/>
            <w:vAlign w:val="bottom"/>
          </w:tcPr>
          <w:p w14:paraId="43436752"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50 days</w:t>
            </w:r>
          </w:p>
        </w:tc>
      </w:tr>
      <w:tr w:rsidR="00320ABB" w:rsidRPr="00CE5400" w14:paraId="3B238527" w14:textId="77777777" w:rsidTr="003B451E">
        <w:trPr>
          <w:trHeight w:val="341"/>
        </w:trPr>
        <w:tc>
          <w:tcPr>
            <w:tcW w:w="1256" w:type="pct"/>
            <w:noWrap/>
            <w:vAlign w:val="bottom"/>
          </w:tcPr>
          <w:p w14:paraId="1B3B9EFB"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Soil: Sand</w:t>
            </w:r>
          </w:p>
        </w:tc>
        <w:tc>
          <w:tcPr>
            <w:tcW w:w="494" w:type="pct"/>
            <w:noWrap/>
            <w:vAlign w:val="bottom"/>
          </w:tcPr>
          <w:p w14:paraId="594EC485"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01:01</w:t>
            </w:r>
          </w:p>
        </w:tc>
        <w:tc>
          <w:tcPr>
            <w:tcW w:w="1096" w:type="pct"/>
            <w:noWrap/>
          </w:tcPr>
          <w:p w14:paraId="3DD60B24" w14:textId="34161E55"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35</w:t>
            </w:r>
            <w:r w:rsidR="003B451E" w:rsidRPr="00CE5400">
              <w:rPr>
                <w:rFonts w:ascii="Times New Roman" w:hAnsi="Times New Roman" w:cs="Times New Roman"/>
                <w:sz w:val="20"/>
                <w:szCs w:val="20"/>
              </w:rPr>
              <w:t xml:space="preserve"> </w:t>
            </w:r>
            <w:r w:rsidRPr="00CE5400">
              <w:rPr>
                <w:rFonts w:ascii="Times New Roman" w:hAnsi="Times New Roman" w:cs="Times New Roman"/>
                <w:sz w:val="20"/>
                <w:szCs w:val="20"/>
              </w:rPr>
              <w:t>(22.79)</w:t>
            </w:r>
          </w:p>
        </w:tc>
        <w:tc>
          <w:tcPr>
            <w:tcW w:w="699" w:type="pct"/>
            <w:noWrap/>
            <w:vAlign w:val="bottom"/>
          </w:tcPr>
          <w:p w14:paraId="57764256"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5.50</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±0.00</w:t>
            </w:r>
          </w:p>
        </w:tc>
        <w:tc>
          <w:tcPr>
            <w:tcW w:w="758" w:type="pct"/>
            <w:noWrap/>
            <w:vAlign w:val="bottom"/>
          </w:tcPr>
          <w:p w14:paraId="6EDBCA69"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7.66</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±0.27</w:t>
            </w:r>
          </w:p>
        </w:tc>
        <w:tc>
          <w:tcPr>
            <w:tcW w:w="697" w:type="pct"/>
            <w:noWrap/>
            <w:vAlign w:val="bottom"/>
          </w:tcPr>
          <w:p w14:paraId="00F110F0"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10.66</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±0.27</w:t>
            </w:r>
          </w:p>
        </w:tc>
      </w:tr>
      <w:tr w:rsidR="00320ABB" w:rsidRPr="00CE5400" w14:paraId="07644146" w14:textId="77777777" w:rsidTr="003B451E">
        <w:trPr>
          <w:trHeight w:val="341"/>
        </w:trPr>
        <w:tc>
          <w:tcPr>
            <w:tcW w:w="1256" w:type="pct"/>
            <w:noWrap/>
            <w:vAlign w:val="bottom"/>
          </w:tcPr>
          <w:p w14:paraId="5CB80B53"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Soil: Sand</w:t>
            </w:r>
          </w:p>
        </w:tc>
        <w:tc>
          <w:tcPr>
            <w:tcW w:w="494" w:type="pct"/>
            <w:noWrap/>
            <w:vAlign w:val="bottom"/>
          </w:tcPr>
          <w:p w14:paraId="1B975283"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03:01</w:t>
            </w:r>
          </w:p>
        </w:tc>
        <w:tc>
          <w:tcPr>
            <w:tcW w:w="1096" w:type="pct"/>
            <w:noWrap/>
          </w:tcPr>
          <w:p w14:paraId="17451986" w14:textId="4F968329"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45</w:t>
            </w:r>
            <w:r w:rsidR="003B451E" w:rsidRPr="00CE5400">
              <w:rPr>
                <w:rFonts w:ascii="Times New Roman" w:hAnsi="Times New Roman" w:cs="Times New Roman"/>
                <w:sz w:val="20"/>
                <w:szCs w:val="20"/>
              </w:rPr>
              <w:t xml:space="preserve"> </w:t>
            </w:r>
            <w:r w:rsidRPr="00CE5400">
              <w:rPr>
                <w:rFonts w:ascii="Times New Roman" w:hAnsi="Times New Roman" w:cs="Times New Roman"/>
                <w:sz w:val="20"/>
                <w:szCs w:val="20"/>
              </w:rPr>
              <w:t>(42.13))</w:t>
            </w:r>
          </w:p>
        </w:tc>
        <w:tc>
          <w:tcPr>
            <w:tcW w:w="699" w:type="pct"/>
            <w:noWrap/>
            <w:vAlign w:val="bottom"/>
          </w:tcPr>
          <w:p w14:paraId="50F0EA6B"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7.33</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±0.27</w:t>
            </w:r>
          </w:p>
        </w:tc>
        <w:tc>
          <w:tcPr>
            <w:tcW w:w="758" w:type="pct"/>
            <w:noWrap/>
            <w:vAlign w:val="bottom"/>
          </w:tcPr>
          <w:p w14:paraId="455DE250"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8.84</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±0.13</w:t>
            </w:r>
          </w:p>
        </w:tc>
        <w:tc>
          <w:tcPr>
            <w:tcW w:w="697" w:type="pct"/>
            <w:noWrap/>
            <w:vAlign w:val="bottom"/>
          </w:tcPr>
          <w:p w14:paraId="3DBFEFEE"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12.16</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±0.13</w:t>
            </w:r>
          </w:p>
        </w:tc>
      </w:tr>
      <w:tr w:rsidR="00320ABB" w:rsidRPr="00CE5400" w14:paraId="339B8255" w14:textId="77777777" w:rsidTr="003B451E">
        <w:trPr>
          <w:trHeight w:val="341"/>
        </w:trPr>
        <w:tc>
          <w:tcPr>
            <w:tcW w:w="1256" w:type="pct"/>
            <w:noWrap/>
            <w:vAlign w:val="bottom"/>
          </w:tcPr>
          <w:p w14:paraId="2C28DCAB"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FYM: Soil</w:t>
            </w:r>
          </w:p>
        </w:tc>
        <w:tc>
          <w:tcPr>
            <w:tcW w:w="494" w:type="pct"/>
            <w:noWrap/>
            <w:vAlign w:val="bottom"/>
          </w:tcPr>
          <w:p w14:paraId="36A6557A"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01:01</w:t>
            </w:r>
          </w:p>
        </w:tc>
        <w:tc>
          <w:tcPr>
            <w:tcW w:w="1096" w:type="pct"/>
            <w:noWrap/>
          </w:tcPr>
          <w:p w14:paraId="2629FC7E" w14:textId="5C32A564"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60</w:t>
            </w:r>
            <w:r w:rsidR="003B451E" w:rsidRPr="00CE5400">
              <w:rPr>
                <w:rFonts w:ascii="Times New Roman" w:hAnsi="Times New Roman" w:cs="Times New Roman"/>
                <w:sz w:val="20"/>
                <w:szCs w:val="20"/>
              </w:rPr>
              <w:t xml:space="preserve"> </w:t>
            </w:r>
            <w:r w:rsidRPr="00CE5400">
              <w:rPr>
                <w:rFonts w:ascii="Times New Roman" w:hAnsi="Times New Roman" w:cs="Times New Roman"/>
                <w:sz w:val="20"/>
                <w:szCs w:val="20"/>
              </w:rPr>
              <w:t>(45.00)</w:t>
            </w:r>
          </w:p>
        </w:tc>
        <w:tc>
          <w:tcPr>
            <w:tcW w:w="699" w:type="pct"/>
            <w:noWrap/>
            <w:vAlign w:val="bottom"/>
          </w:tcPr>
          <w:p w14:paraId="33C83914"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7.66</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±0.27</w:t>
            </w:r>
          </w:p>
        </w:tc>
        <w:tc>
          <w:tcPr>
            <w:tcW w:w="758" w:type="pct"/>
            <w:noWrap/>
            <w:vAlign w:val="bottom"/>
          </w:tcPr>
          <w:p w14:paraId="23427CCC"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10.16</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±0.13</w:t>
            </w:r>
          </w:p>
        </w:tc>
        <w:tc>
          <w:tcPr>
            <w:tcW w:w="697" w:type="pct"/>
            <w:noWrap/>
            <w:vAlign w:val="bottom"/>
          </w:tcPr>
          <w:p w14:paraId="48BA715B"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13.00</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±0.27</w:t>
            </w:r>
          </w:p>
        </w:tc>
      </w:tr>
      <w:tr w:rsidR="00320ABB" w:rsidRPr="00CE5400" w14:paraId="1DA0F1C5" w14:textId="77777777" w:rsidTr="003B451E">
        <w:trPr>
          <w:trHeight w:val="341"/>
        </w:trPr>
        <w:tc>
          <w:tcPr>
            <w:tcW w:w="1256" w:type="pct"/>
            <w:noWrap/>
            <w:vAlign w:val="bottom"/>
          </w:tcPr>
          <w:p w14:paraId="6FE3BB49"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Vermiculite: Soil</w:t>
            </w:r>
          </w:p>
        </w:tc>
        <w:tc>
          <w:tcPr>
            <w:tcW w:w="494" w:type="pct"/>
            <w:noWrap/>
            <w:vAlign w:val="bottom"/>
          </w:tcPr>
          <w:p w14:paraId="0E94D982"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01:01</w:t>
            </w:r>
          </w:p>
        </w:tc>
        <w:tc>
          <w:tcPr>
            <w:tcW w:w="1096" w:type="pct"/>
            <w:noWrap/>
          </w:tcPr>
          <w:p w14:paraId="7F68F89C" w14:textId="1DFFE3F1"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65</w:t>
            </w:r>
            <w:r w:rsidR="003B451E" w:rsidRPr="00CE5400">
              <w:rPr>
                <w:rFonts w:ascii="Times New Roman" w:hAnsi="Times New Roman" w:cs="Times New Roman"/>
                <w:sz w:val="20"/>
                <w:szCs w:val="20"/>
              </w:rPr>
              <w:t xml:space="preserve"> </w:t>
            </w:r>
            <w:r w:rsidRPr="00CE5400">
              <w:rPr>
                <w:rFonts w:ascii="Times New Roman" w:hAnsi="Times New Roman" w:cs="Times New Roman"/>
                <w:sz w:val="20"/>
                <w:szCs w:val="20"/>
              </w:rPr>
              <w:t>(53.73)</w:t>
            </w:r>
          </w:p>
        </w:tc>
        <w:tc>
          <w:tcPr>
            <w:tcW w:w="699" w:type="pct"/>
            <w:noWrap/>
            <w:vAlign w:val="bottom"/>
          </w:tcPr>
          <w:p w14:paraId="79167533"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7.83</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±0.40</w:t>
            </w:r>
          </w:p>
        </w:tc>
        <w:tc>
          <w:tcPr>
            <w:tcW w:w="758" w:type="pct"/>
            <w:noWrap/>
            <w:vAlign w:val="bottom"/>
          </w:tcPr>
          <w:p w14:paraId="6D9B2188"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10.33</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±0.00</w:t>
            </w:r>
          </w:p>
        </w:tc>
        <w:tc>
          <w:tcPr>
            <w:tcW w:w="697" w:type="pct"/>
            <w:noWrap/>
            <w:vAlign w:val="bottom"/>
          </w:tcPr>
          <w:p w14:paraId="73624FEB"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15.33b±0.00</w:t>
            </w:r>
          </w:p>
        </w:tc>
      </w:tr>
      <w:tr w:rsidR="00320ABB" w:rsidRPr="00CE5400" w14:paraId="65FF411B" w14:textId="77777777" w:rsidTr="003B451E">
        <w:trPr>
          <w:trHeight w:val="341"/>
        </w:trPr>
        <w:tc>
          <w:tcPr>
            <w:tcW w:w="1256" w:type="pct"/>
            <w:noWrap/>
            <w:vAlign w:val="bottom"/>
          </w:tcPr>
          <w:p w14:paraId="4267CEBC" w14:textId="77777777"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bookmarkStart w:id="43" w:name="_Hlk163398695"/>
            <w:r w:rsidRPr="00CE5400">
              <w:rPr>
                <w:rFonts w:ascii="Times New Roman" w:eastAsia="Times New Roman" w:hAnsi="Times New Roman" w:cs="Times New Roman"/>
                <w:b/>
                <w:bCs/>
                <w:sz w:val="20"/>
                <w:szCs w:val="20"/>
                <w:lang w:val="en-US" w:eastAsia="en-IN"/>
              </w:rPr>
              <w:t>Sphagnum: Peat Moss and Perlite</w:t>
            </w:r>
            <w:bookmarkEnd w:id="43"/>
          </w:p>
        </w:tc>
        <w:tc>
          <w:tcPr>
            <w:tcW w:w="494" w:type="pct"/>
            <w:noWrap/>
            <w:vAlign w:val="bottom"/>
          </w:tcPr>
          <w:p w14:paraId="2372D6AB" w14:textId="77777777"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val="en-US" w:eastAsia="en-IN"/>
              </w:rPr>
              <w:t>01:01</w:t>
            </w:r>
          </w:p>
        </w:tc>
        <w:tc>
          <w:tcPr>
            <w:tcW w:w="1096" w:type="pct"/>
            <w:noWrap/>
          </w:tcPr>
          <w:p w14:paraId="07A225D5" w14:textId="7CD85CA1"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85</w:t>
            </w:r>
            <w:r w:rsidR="003B451E" w:rsidRPr="00CE5400">
              <w:rPr>
                <w:rFonts w:ascii="Times New Roman" w:hAnsi="Times New Roman" w:cs="Times New Roman"/>
                <w:b/>
                <w:bCs/>
                <w:sz w:val="20"/>
                <w:szCs w:val="20"/>
              </w:rPr>
              <w:t xml:space="preserve"> </w:t>
            </w:r>
            <w:r w:rsidRPr="00CE5400">
              <w:rPr>
                <w:rFonts w:ascii="Times New Roman" w:hAnsi="Times New Roman" w:cs="Times New Roman"/>
                <w:b/>
                <w:bCs/>
                <w:sz w:val="20"/>
                <w:szCs w:val="20"/>
              </w:rPr>
              <w:t>(67.21)</w:t>
            </w:r>
          </w:p>
        </w:tc>
        <w:tc>
          <w:tcPr>
            <w:tcW w:w="699" w:type="pct"/>
            <w:noWrap/>
            <w:vAlign w:val="bottom"/>
          </w:tcPr>
          <w:p w14:paraId="72920955" w14:textId="77777777"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9.00</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±0.27</w:t>
            </w:r>
          </w:p>
        </w:tc>
        <w:tc>
          <w:tcPr>
            <w:tcW w:w="758" w:type="pct"/>
            <w:noWrap/>
            <w:vAlign w:val="bottom"/>
          </w:tcPr>
          <w:p w14:paraId="677D017B" w14:textId="77777777"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12.16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697" w:type="pct"/>
            <w:noWrap/>
            <w:vAlign w:val="bottom"/>
          </w:tcPr>
          <w:p w14:paraId="41AEB269" w14:textId="77777777"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17.16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r>
      <w:tr w:rsidR="00320ABB" w:rsidRPr="00CE5400" w14:paraId="2E1D0D2B" w14:textId="77777777" w:rsidTr="003B451E">
        <w:trPr>
          <w:trHeight w:val="341"/>
        </w:trPr>
        <w:tc>
          <w:tcPr>
            <w:tcW w:w="1256" w:type="pct"/>
            <w:noWrap/>
            <w:vAlign w:val="bottom"/>
          </w:tcPr>
          <w:p w14:paraId="0C719648"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Sand: Vermicompost</w:t>
            </w:r>
          </w:p>
        </w:tc>
        <w:tc>
          <w:tcPr>
            <w:tcW w:w="494" w:type="pct"/>
            <w:noWrap/>
            <w:vAlign w:val="bottom"/>
          </w:tcPr>
          <w:p w14:paraId="7C9F0A17"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01:01</w:t>
            </w:r>
          </w:p>
        </w:tc>
        <w:tc>
          <w:tcPr>
            <w:tcW w:w="1096" w:type="pct"/>
            <w:noWrap/>
          </w:tcPr>
          <w:p w14:paraId="7C530E8F" w14:textId="136682A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80</w:t>
            </w:r>
            <w:r w:rsidR="003B451E" w:rsidRPr="00CE5400">
              <w:rPr>
                <w:rFonts w:ascii="Times New Roman" w:hAnsi="Times New Roman" w:cs="Times New Roman"/>
                <w:sz w:val="20"/>
                <w:szCs w:val="20"/>
              </w:rPr>
              <w:t xml:space="preserve"> </w:t>
            </w:r>
            <w:r w:rsidRPr="00CE5400">
              <w:rPr>
                <w:rFonts w:ascii="Times New Roman" w:hAnsi="Times New Roman" w:cs="Times New Roman"/>
                <w:sz w:val="20"/>
                <w:szCs w:val="20"/>
              </w:rPr>
              <w:t>(63.44))</w:t>
            </w:r>
          </w:p>
        </w:tc>
        <w:tc>
          <w:tcPr>
            <w:tcW w:w="699" w:type="pct"/>
            <w:noWrap/>
            <w:vAlign w:val="bottom"/>
          </w:tcPr>
          <w:p w14:paraId="19628E0B"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6.84</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758" w:type="pct"/>
            <w:noWrap/>
            <w:vAlign w:val="bottom"/>
          </w:tcPr>
          <w:p w14:paraId="74F00CD7"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9.33</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±0.27</w:t>
            </w:r>
          </w:p>
        </w:tc>
        <w:tc>
          <w:tcPr>
            <w:tcW w:w="697" w:type="pct"/>
            <w:noWrap/>
            <w:vAlign w:val="bottom"/>
          </w:tcPr>
          <w:p w14:paraId="382993EF"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14.16</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r>
      <w:tr w:rsidR="00320ABB" w:rsidRPr="00CE5400" w14:paraId="12198EF8" w14:textId="77777777" w:rsidTr="003B451E">
        <w:trPr>
          <w:trHeight w:val="341"/>
        </w:trPr>
        <w:tc>
          <w:tcPr>
            <w:tcW w:w="1256" w:type="pct"/>
            <w:noWrap/>
            <w:vAlign w:val="bottom"/>
          </w:tcPr>
          <w:p w14:paraId="2B8F0031"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bookmarkStart w:id="44" w:name="_Hlk147062144"/>
            <w:r w:rsidRPr="00CE5400">
              <w:rPr>
                <w:rFonts w:ascii="Times New Roman" w:eastAsia="Times New Roman" w:hAnsi="Times New Roman" w:cs="Times New Roman"/>
                <w:color w:val="000000"/>
                <w:sz w:val="20"/>
                <w:szCs w:val="20"/>
                <w:lang w:val="en-US" w:eastAsia="en-IN"/>
              </w:rPr>
              <w:t>Vermiculite: Soil: F</w:t>
            </w:r>
            <w:bookmarkEnd w:id="44"/>
            <w:r w:rsidRPr="00CE5400">
              <w:rPr>
                <w:rFonts w:ascii="Times New Roman" w:eastAsia="Times New Roman" w:hAnsi="Times New Roman" w:cs="Times New Roman"/>
                <w:color w:val="000000"/>
                <w:sz w:val="20"/>
                <w:szCs w:val="20"/>
                <w:lang w:val="en-US" w:eastAsia="en-IN"/>
              </w:rPr>
              <w:t>YM</w:t>
            </w:r>
          </w:p>
        </w:tc>
        <w:tc>
          <w:tcPr>
            <w:tcW w:w="494" w:type="pct"/>
            <w:noWrap/>
            <w:vAlign w:val="bottom"/>
          </w:tcPr>
          <w:p w14:paraId="28071BEA"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01:01:01</w:t>
            </w:r>
          </w:p>
        </w:tc>
        <w:tc>
          <w:tcPr>
            <w:tcW w:w="1096" w:type="pct"/>
            <w:noWrap/>
          </w:tcPr>
          <w:p w14:paraId="33C697C1" w14:textId="5EAF0560"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75</w:t>
            </w:r>
            <w:r w:rsidR="003B451E" w:rsidRPr="00CE5400">
              <w:rPr>
                <w:rFonts w:ascii="Times New Roman" w:hAnsi="Times New Roman" w:cs="Times New Roman"/>
                <w:sz w:val="20"/>
                <w:szCs w:val="20"/>
              </w:rPr>
              <w:t xml:space="preserve"> </w:t>
            </w:r>
            <w:r w:rsidRPr="00CE5400">
              <w:rPr>
                <w:rFonts w:ascii="Times New Roman" w:hAnsi="Times New Roman" w:cs="Times New Roman"/>
                <w:sz w:val="20"/>
                <w:szCs w:val="20"/>
              </w:rPr>
              <w:t>(60.00)</w:t>
            </w:r>
          </w:p>
        </w:tc>
        <w:tc>
          <w:tcPr>
            <w:tcW w:w="699" w:type="pct"/>
            <w:noWrap/>
            <w:vAlign w:val="bottom"/>
          </w:tcPr>
          <w:p w14:paraId="64B8A658"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5.00</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±0.13</w:t>
            </w:r>
          </w:p>
        </w:tc>
        <w:tc>
          <w:tcPr>
            <w:tcW w:w="758" w:type="pct"/>
            <w:noWrap/>
            <w:vAlign w:val="bottom"/>
          </w:tcPr>
          <w:p w14:paraId="1AD27901"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8.00</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±0.00</w:t>
            </w:r>
          </w:p>
        </w:tc>
        <w:tc>
          <w:tcPr>
            <w:tcW w:w="697" w:type="pct"/>
            <w:noWrap/>
            <w:vAlign w:val="bottom"/>
          </w:tcPr>
          <w:p w14:paraId="1778D895"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12.33</w:t>
            </w:r>
            <w:r w:rsidRPr="00CE5400">
              <w:rPr>
                <w:rFonts w:ascii="Times New Roman" w:eastAsia="Times New Roman" w:hAnsi="Times New Roman" w:cs="Times New Roman"/>
                <w:sz w:val="20"/>
                <w:szCs w:val="20"/>
                <w:vertAlign w:val="superscript"/>
                <w:lang w:eastAsia="en-IN"/>
              </w:rPr>
              <w:t>e</w:t>
            </w:r>
            <w:r w:rsidRPr="00CE5400">
              <w:rPr>
                <w:rFonts w:ascii="Times New Roman" w:eastAsia="Times New Roman" w:hAnsi="Times New Roman" w:cs="Times New Roman"/>
                <w:sz w:val="20"/>
                <w:szCs w:val="20"/>
                <w:lang w:eastAsia="en-IN"/>
              </w:rPr>
              <w:t>±0.27</w:t>
            </w:r>
          </w:p>
        </w:tc>
      </w:tr>
      <w:tr w:rsidR="003B451E" w:rsidRPr="00CE5400" w14:paraId="7DB7A217" w14:textId="77777777" w:rsidTr="003B451E">
        <w:trPr>
          <w:trHeight w:val="341"/>
        </w:trPr>
        <w:tc>
          <w:tcPr>
            <w:tcW w:w="1750" w:type="pct"/>
            <w:gridSpan w:val="2"/>
            <w:noWrap/>
            <w:vAlign w:val="bottom"/>
          </w:tcPr>
          <w:p w14:paraId="6916F828" w14:textId="710FB0BB" w:rsidR="003B451E" w:rsidRPr="00CE5400" w:rsidRDefault="003B451E"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Mean</w:t>
            </w:r>
          </w:p>
        </w:tc>
        <w:tc>
          <w:tcPr>
            <w:tcW w:w="1096" w:type="pct"/>
            <w:noWrap/>
            <w:vAlign w:val="bottom"/>
          </w:tcPr>
          <w:p w14:paraId="313B0B58"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55.72</w:t>
            </w:r>
          </w:p>
        </w:tc>
        <w:tc>
          <w:tcPr>
            <w:tcW w:w="699" w:type="pct"/>
            <w:noWrap/>
            <w:vAlign w:val="bottom"/>
          </w:tcPr>
          <w:p w14:paraId="412F0FA0"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p>
        </w:tc>
        <w:tc>
          <w:tcPr>
            <w:tcW w:w="758" w:type="pct"/>
            <w:noWrap/>
            <w:vAlign w:val="bottom"/>
          </w:tcPr>
          <w:p w14:paraId="4577531A"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p>
        </w:tc>
        <w:tc>
          <w:tcPr>
            <w:tcW w:w="697" w:type="pct"/>
            <w:noWrap/>
            <w:vAlign w:val="bottom"/>
          </w:tcPr>
          <w:p w14:paraId="0DBBEE74"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p>
        </w:tc>
      </w:tr>
      <w:tr w:rsidR="003B451E" w:rsidRPr="00CE5400" w14:paraId="723F8E2F" w14:textId="77777777" w:rsidTr="003B451E">
        <w:trPr>
          <w:trHeight w:val="341"/>
        </w:trPr>
        <w:tc>
          <w:tcPr>
            <w:tcW w:w="2846" w:type="pct"/>
            <w:gridSpan w:val="3"/>
            <w:noWrap/>
            <w:vAlign w:val="bottom"/>
          </w:tcPr>
          <w:p w14:paraId="08842243" w14:textId="0F6EEE11"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 xml:space="preserve">CD </w:t>
            </w:r>
            <w:r w:rsidRPr="00CE5400">
              <w:rPr>
                <w:rFonts w:ascii="Times New Roman" w:eastAsia="Times New Roman" w:hAnsi="Times New Roman" w:cs="Times New Roman"/>
                <w:b/>
                <w:bCs/>
                <w:sz w:val="20"/>
                <w:szCs w:val="20"/>
                <w:vertAlign w:val="subscript"/>
                <w:lang w:eastAsia="en-IN"/>
              </w:rPr>
              <w:t>0.05</w:t>
            </w:r>
          </w:p>
        </w:tc>
        <w:tc>
          <w:tcPr>
            <w:tcW w:w="699" w:type="pct"/>
            <w:noWrap/>
            <w:vAlign w:val="bottom"/>
          </w:tcPr>
          <w:p w14:paraId="5023132B"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1.011</w:t>
            </w:r>
          </w:p>
        </w:tc>
        <w:tc>
          <w:tcPr>
            <w:tcW w:w="758" w:type="pct"/>
            <w:noWrap/>
            <w:vAlign w:val="bottom"/>
          </w:tcPr>
          <w:p w14:paraId="6CA3469D"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0.699</w:t>
            </w:r>
          </w:p>
        </w:tc>
        <w:tc>
          <w:tcPr>
            <w:tcW w:w="697" w:type="pct"/>
            <w:noWrap/>
            <w:vAlign w:val="bottom"/>
          </w:tcPr>
          <w:p w14:paraId="4ED8E7C0"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0.814</w:t>
            </w:r>
          </w:p>
        </w:tc>
      </w:tr>
    </w:tbl>
    <w:p w14:paraId="16BD31F6" w14:textId="77777777" w:rsidR="00EF3FAE" w:rsidRPr="00CE5400" w:rsidRDefault="00EF3FAE" w:rsidP="00EF3FAE">
      <w:pPr>
        <w:spacing w:before="120" w:after="120" w:line="360" w:lineRule="auto"/>
        <w:jc w:val="both"/>
        <w:rPr>
          <w:rFonts w:ascii="Times New Roman" w:hAnsi="Times New Roman" w:cs="Times New Roman"/>
          <w:bCs/>
          <w:sz w:val="20"/>
          <w:szCs w:val="20"/>
        </w:rPr>
      </w:pPr>
      <w:r w:rsidRPr="00CE5400">
        <w:rPr>
          <w:rFonts w:ascii="Times New Roman" w:eastAsia="Microsoft Sans Serif" w:hAnsi="Times New Roman" w:cs="Times New Roman"/>
          <w:sz w:val="20"/>
          <w:szCs w:val="20"/>
          <w:lang w:val="en-US"/>
        </w:rPr>
        <w:t>*</w:t>
      </w:r>
      <w:r w:rsidRPr="00CE5400">
        <w:rPr>
          <w:rFonts w:ascii="Times New Roman" w:hAnsi="Times New Roman" w:cs="Times New Roman"/>
          <w:bCs/>
          <w:sz w:val="20"/>
          <w:szCs w:val="20"/>
        </w:rPr>
        <w:t xml:space="preserve"> Figures in parenthesis are transformed values (Arc-sine transformation)</w:t>
      </w:r>
    </w:p>
    <w:p w14:paraId="79E6B355" w14:textId="003F4816" w:rsidR="00320ABB" w:rsidRPr="00CE5400" w:rsidRDefault="00320ABB" w:rsidP="00EF3FAE">
      <w:pPr>
        <w:spacing w:before="120" w:after="120" w:line="360" w:lineRule="auto"/>
        <w:jc w:val="both"/>
        <w:rPr>
          <w:rFonts w:ascii="Times New Roman" w:hAnsi="Times New Roman" w:cs="Times New Roman"/>
          <w:bCs/>
          <w:sz w:val="20"/>
          <w:szCs w:val="20"/>
        </w:rPr>
        <w:sectPr w:rsidR="00320ABB" w:rsidRPr="00CE5400" w:rsidSect="00320ABB">
          <w:pgSz w:w="16838" w:h="11906" w:orient="landscape"/>
          <w:pgMar w:top="2160" w:right="1440" w:bottom="1440" w:left="1440" w:header="720" w:footer="720" w:gutter="0"/>
          <w:cols w:space="708"/>
        </w:sectPr>
      </w:pPr>
      <w:r w:rsidRPr="00CE5400">
        <w:rPr>
          <w:rFonts w:ascii="Times New Roman" w:hAnsi="Times New Roman" w:cs="Times New Roman"/>
          <w:sz w:val="20"/>
          <w:szCs w:val="20"/>
        </w:rPr>
        <w:t>Mean values within column followed by the different letters significantly differed by Duncan’s multiple range test (P&gt;0.05)</w:t>
      </w:r>
    </w:p>
    <w:p w14:paraId="444E2E6A" w14:textId="196187A6" w:rsidR="00F8676C" w:rsidRPr="0050260B" w:rsidRDefault="00F8676C" w:rsidP="00374428">
      <w:pPr>
        <w:spacing w:after="0" w:line="240" w:lineRule="auto"/>
        <w:jc w:val="both"/>
        <w:rPr>
          <w:rFonts w:ascii="Times New Roman" w:eastAsia="Times New Roman" w:hAnsi="Times New Roman" w:cs="Times New Roman"/>
          <w:b/>
          <w:bCs/>
          <w:sz w:val="24"/>
          <w:szCs w:val="24"/>
          <w:lang w:eastAsia="en-IN"/>
        </w:rPr>
        <w:sectPr w:rsidR="00F8676C" w:rsidRPr="0050260B" w:rsidSect="006B4C5F">
          <w:type w:val="continuous"/>
          <w:pgSz w:w="11906" w:h="16838"/>
          <w:pgMar w:top="1440" w:right="1440" w:bottom="1440" w:left="2160" w:header="720" w:footer="720" w:gutter="0"/>
          <w:cols w:space="708"/>
        </w:sectPr>
      </w:pPr>
    </w:p>
    <w:p w14:paraId="389B6255" w14:textId="77777777" w:rsidR="00433FB5" w:rsidRPr="00016F0D" w:rsidRDefault="00433FB5" w:rsidP="00433FB5">
      <w:pPr>
        <w:spacing w:before="240" w:after="200" w:line="360" w:lineRule="auto"/>
        <w:jc w:val="center"/>
        <w:rPr>
          <w:rFonts w:ascii="Times New Roman" w:hAnsi="Times New Roman" w:cs="Times New Roman"/>
          <w:b/>
          <w:bCs/>
        </w:rPr>
      </w:pPr>
      <w:r w:rsidRPr="00016F0D">
        <w:rPr>
          <w:rFonts w:ascii="Times New Roman" w:hAnsi="Times New Roman" w:cs="Times New Roman"/>
          <w:noProof/>
          <w:lang w:val="en-US" w:bidi="hi-IN"/>
        </w:rPr>
        <w:drawing>
          <wp:inline distT="0" distB="0" distL="0" distR="0" wp14:anchorId="086AC500" wp14:editId="0314483A">
            <wp:extent cx="5274310" cy="3228975"/>
            <wp:effectExtent l="0" t="0" r="2540" b="9525"/>
            <wp:docPr id="2023508508" name="Chart 1">
              <a:extLst xmlns:a="http://schemas.openxmlformats.org/drawingml/2006/main">
                <a:ext uri="{FF2B5EF4-FFF2-40B4-BE49-F238E27FC236}">
                  <a16:creationId xmlns:a16="http://schemas.microsoft.com/office/drawing/2014/main" id="{DFEAF965-371E-CFAF-F174-F906C4BD5E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DEF65B" w14:textId="7B1B161E" w:rsidR="00BF1791" w:rsidRPr="00CE5400" w:rsidRDefault="00433FB5" w:rsidP="00CE5400">
      <w:pPr>
        <w:spacing w:before="120" w:after="120" w:line="360" w:lineRule="auto"/>
        <w:jc w:val="both"/>
        <w:rPr>
          <w:rFonts w:ascii="Times New Roman" w:hAnsi="Times New Roman" w:cs="Times New Roman"/>
          <w:b/>
          <w:bCs/>
          <w:sz w:val="24"/>
          <w:szCs w:val="24"/>
        </w:rPr>
      </w:pPr>
      <w:r w:rsidRPr="00CE5400">
        <w:rPr>
          <w:rFonts w:ascii="Times New Roman" w:hAnsi="Times New Roman" w:cs="Times New Roman"/>
          <w:b/>
          <w:bCs/>
          <w:sz w:val="24"/>
          <w:szCs w:val="24"/>
        </w:rPr>
        <w:t xml:space="preserve">Fig. 1: </w:t>
      </w:r>
      <w:r w:rsidRPr="00CE5400">
        <w:rPr>
          <w:rFonts w:ascii="Times New Roman" w:hAnsi="Times New Roman" w:cs="Times New Roman"/>
          <w:b/>
          <w:bCs/>
          <w:spacing w:val="-1"/>
          <w:sz w:val="24"/>
          <w:szCs w:val="24"/>
        </w:rPr>
        <w:t>Bar</w:t>
      </w:r>
      <w:r w:rsidRPr="00CE5400">
        <w:rPr>
          <w:rFonts w:ascii="Times New Roman" w:hAnsi="Times New Roman" w:cs="Times New Roman"/>
          <w:b/>
          <w:bCs/>
          <w:spacing w:val="-10"/>
          <w:sz w:val="24"/>
          <w:szCs w:val="24"/>
        </w:rPr>
        <w:t xml:space="preserve"> </w:t>
      </w:r>
      <w:r w:rsidRPr="00CE5400">
        <w:rPr>
          <w:rFonts w:ascii="Times New Roman" w:hAnsi="Times New Roman" w:cs="Times New Roman"/>
          <w:b/>
          <w:bCs/>
          <w:spacing w:val="-1"/>
          <w:sz w:val="24"/>
          <w:szCs w:val="24"/>
        </w:rPr>
        <w:t>chart</w:t>
      </w:r>
      <w:r w:rsidRPr="00CE5400">
        <w:rPr>
          <w:rFonts w:ascii="Times New Roman" w:hAnsi="Times New Roman" w:cs="Times New Roman"/>
          <w:b/>
          <w:bCs/>
          <w:spacing w:val="-17"/>
          <w:sz w:val="24"/>
          <w:szCs w:val="24"/>
        </w:rPr>
        <w:t xml:space="preserve"> </w:t>
      </w:r>
      <w:r w:rsidRPr="00CE5400">
        <w:rPr>
          <w:rFonts w:ascii="Times New Roman" w:hAnsi="Times New Roman" w:cs="Times New Roman"/>
          <w:b/>
          <w:bCs/>
          <w:sz w:val="24"/>
          <w:szCs w:val="24"/>
        </w:rPr>
        <w:t>showing</w:t>
      </w:r>
      <w:r w:rsidRPr="00CE5400">
        <w:rPr>
          <w:rFonts w:ascii="Times New Roman" w:hAnsi="Times New Roman" w:cs="Times New Roman"/>
          <w:b/>
          <w:bCs/>
          <w:spacing w:val="-12"/>
          <w:sz w:val="24"/>
          <w:szCs w:val="24"/>
        </w:rPr>
        <w:t xml:space="preserve"> </w:t>
      </w:r>
      <w:r w:rsidRPr="00CE5400">
        <w:rPr>
          <w:rFonts w:ascii="Times New Roman" w:hAnsi="Times New Roman" w:cs="Times New Roman"/>
          <w:b/>
          <w:bCs/>
          <w:sz w:val="24"/>
          <w:szCs w:val="24"/>
        </w:rPr>
        <w:t>effects</w:t>
      </w:r>
      <w:r w:rsidRPr="00CE5400">
        <w:rPr>
          <w:rFonts w:ascii="Times New Roman" w:hAnsi="Times New Roman" w:cs="Times New Roman"/>
          <w:b/>
          <w:bCs/>
          <w:spacing w:val="-1"/>
          <w:sz w:val="24"/>
          <w:szCs w:val="24"/>
        </w:rPr>
        <w:t xml:space="preserve"> </w:t>
      </w:r>
      <w:r w:rsidRPr="00CE5400">
        <w:rPr>
          <w:rFonts w:ascii="Times New Roman" w:hAnsi="Times New Roman" w:cs="Times New Roman"/>
          <w:b/>
          <w:bCs/>
          <w:sz w:val="24"/>
          <w:szCs w:val="24"/>
        </w:rPr>
        <w:t>of surface</w:t>
      </w:r>
      <w:r w:rsidRPr="00CE5400">
        <w:rPr>
          <w:rFonts w:ascii="Times New Roman" w:hAnsi="Times New Roman" w:cs="Times New Roman"/>
          <w:b/>
          <w:bCs/>
          <w:spacing w:val="-3"/>
          <w:sz w:val="24"/>
          <w:szCs w:val="24"/>
        </w:rPr>
        <w:t xml:space="preserve"> </w:t>
      </w:r>
      <w:r w:rsidRPr="00CE5400">
        <w:rPr>
          <w:rFonts w:ascii="Times New Roman" w:hAnsi="Times New Roman" w:cs="Times New Roman"/>
          <w:b/>
          <w:bCs/>
          <w:sz w:val="24"/>
          <w:szCs w:val="24"/>
        </w:rPr>
        <w:t>sterilizing</w:t>
      </w:r>
      <w:r w:rsidRPr="00CE5400">
        <w:rPr>
          <w:rFonts w:ascii="Times New Roman" w:hAnsi="Times New Roman" w:cs="Times New Roman"/>
          <w:b/>
          <w:bCs/>
          <w:spacing w:val="-4"/>
          <w:sz w:val="24"/>
          <w:szCs w:val="24"/>
        </w:rPr>
        <w:t xml:space="preserve"> </w:t>
      </w:r>
      <w:r w:rsidRPr="00CE5400">
        <w:rPr>
          <w:rFonts w:ascii="Times New Roman" w:hAnsi="Times New Roman" w:cs="Times New Roman"/>
          <w:b/>
          <w:bCs/>
          <w:sz w:val="24"/>
          <w:szCs w:val="24"/>
        </w:rPr>
        <w:t>agents</w:t>
      </w:r>
      <w:r w:rsidRPr="00CE5400">
        <w:rPr>
          <w:rFonts w:ascii="Times New Roman" w:hAnsi="Times New Roman" w:cs="Times New Roman"/>
          <w:b/>
          <w:bCs/>
          <w:spacing w:val="-7"/>
          <w:sz w:val="24"/>
          <w:szCs w:val="24"/>
        </w:rPr>
        <w:t xml:space="preserve"> </w:t>
      </w:r>
      <w:r w:rsidR="00C7153B" w:rsidRPr="00CE5400">
        <w:rPr>
          <w:rFonts w:ascii="Times New Roman" w:hAnsi="Times New Roman" w:cs="Times New Roman"/>
          <w:b/>
          <w:bCs/>
          <w:sz w:val="24"/>
          <w:szCs w:val="24"/>
        </w:rPr>
        <w:t xml:space="preserve">and their durations </w:t>
      </w:r>
      <w:r w:rsidRPr="00CE5400">
        <w:rPr>
          <w:rFonts w:ascii="Times New Roman" w:hAnsi="Times New Roman" w:cs="Times New Roman"/>
          <w:b/>
          <w:bCs/>
          <w:sz w:val="24"/>
          <w:szCs w:val="24"/>
        </w:rPr>
        <w:t>for</w:t>
      </w:r>
      <w:r w:rsidRPr="00CE5400">
        <w:rPr>
          <w:rFonts w:ascii="Times New Roman" w:hAnsi="Times New Roman" w:cs="Times New Roman"/>
          <w:b/>
          <w:bCs/>
          <w:spacing w:val="-4"/>
          <w:sz w:val="24"/>
          <w:szCs w:val="24"/>
        </w:rPr>
        <w:t xml:space="preserve"> </w:t>
      </w:r>
      <w:r w:rsidRPr="00CE5400">
        <w:rPr>
          <w:rFonts w:ascii="Times New Roman" w:hAnsi="Times New Roman" w:cs="Times New Roman"/>
          <w:b/>
          <w:bCs/>
          <w:sz w:val="24"/>
          <w:szCs w:val="24"/>
        </w:rPr>
        <w:t>aseptic</w:t>
      </w:r>
      <w:r w:rsidRPr="00CE5400">
        <w:rPr>
          <w:rFonts w:ascii="Times New Roman" w:hAnsi="Times New Roman" w:cs="Times New Roman"/>
          <w:b/>
          <w:bCs/>
          <w:spacing w:val="-2"/>
          <w:sz w:val="24"/>
          <w:szCs w:val="24"/>
        </w:rPr>
        <w:t xml:space="preserve"> </w:t>
      </w:r>
      <w:r w:rsidRPr="00CE5400">
        <w:rPr>
          <w:rFonts w:ascii="Times New Roman" w:hAnsi="Times New Roman" w:cs="Times New Roman"/>
          <w:b/>
          <w:bCs/>
          <w:sz w:val="24"/>
          <w:szCs w:val="24"/>
        </w:rPr>
        <w:t>culture establishment</w:t>
      </w:r>
      <w:r w:rsidR="00C7153B" w:rsidRPr="00CE5400">
        <w:rPr>
          <w:rFonts w:ascii="Times New Roman" w:hAnsi="Times New Roman" w:cs="Times New Roman"/>
          <w:b/>
          <w:bCs/>
          <w:spacing w:val="-3"/>
          <w:sz w:val="24"/>
          <w:szCs w:val="24"/>
        </w:rPr>
        <w:t>,</w:t>
      </w:r>
      <w:r w:rsidRPr="00CE5400">
        <w:rPr>
          <w:rFonts w:ascii="Times New Roman" w:hAnsi="Times New Roman" w:cs="Times New Roman"/>
          <w:b/>
          <w:bCs/>
          <w:sz w:val="24"/>
          <w:szCs w:val="24"/>
        </w:rPr>
        <w:t xml:space="preserve"> percent survival and contamination for cultured nodal segments</w:t>
      </w:r>
    </w:p>
    <w:p w14:paraId="3E1ACCF2" w14:textId="77777777" w:rsidR="00433FB5" w:rsidRDefault="00433FB5" w:rsidP="00433FB5">
      <w:pPr>
        <w:spacing w:before="120" w:after="120" w:line="240" w:lineRule="auto"/>
        <w:jc w:val="both"/>
        <w:rPr>
          <w:rFonts w:ascii="Times New Roman" w:hAnsi="Times New Roman" w:cs="Times New Roman"/>
          <w:b/>
          <w:bCs/>
          <w:sz w:val="24"/>
          <w:szCs w:val="24"/>
        </w:rPr>
      </w:pPr>
    </w:p>
    <w:p w14:paraId="7A44A026" w14:textId="77777777" w:rsidR="00BF1791" w:rsidRPr="00016F0D" w:rsidRDefault="00BF1791" w:rsidP="00433FB5">
      <w:pPr>
        <w:spacing w:before="120" w:after="120" w:line="240" w:lineRule="auto"/>
        <w:jc w:val="both"/>
        <w:rPr>
          <w:rFonts w:ascii="Times New Roman" w:hAnsi="Times New Roman" w:cs="Times New Roman"/>
          <w:b/>
          <w:bCs/>
          <w:sz w:val="24"/>
          <w:szCs w:val="24"/>
        </w:rPr>
      </w:pPr>
    </w:p>
    <w:p w14:paraId="30C9885D" w14:textId="77777777" w:rsidR="00002D64" w:rsidRPr="00CA659D" w:rsidRDefault="00002D64" w:rsidP="00433FB5">
      <w:pPr>
        <w:pStyle w:val="ListParagraph"/>
        <w:spacing w:before="120" w:after="120" w:line="360" w:lineRule="auto"/>
        <w:ind w:left="0"/>
        <w:jc w:val="both"/>
        <w:rPr>
          <w:rFonts w:ascii="Times New Roman" w:eastAsia="Times New Roman" w:hAnsi="Times New Roman" w:cs="Times New Roman"/>
          <w:sz w:val="24"/>
          <w:szCs w:val="24"/>
          <w:lang w:eastAsia="en-IN"/>
        </w:rPr>
      </w:pPr>
    </w:p>
    <w:p w14:paraId="5777E6F6" w14:textId="684B3EFC" w:rsidR="00984D35" w:rsidRDefault="00984D35">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14:paraId="34811836" w14:textId="5D0918D3" w:rsidR="00984D35" w:rsidRDefault="00984D35" w:rsidP="00984D35">
      <w:pPr>
        <w:spacing w:before="240" w:after="200" w:line="360" w:lineRule="auto"/>
        <w:jc w:val="center"/>
        <w:rPr>
          <w:rFonts w:ascii="Arial" w:hAnsi="Arial" w:cs="Arial"/>
          <w:b/>
          <w:bCs/>
          <w:noProof/>
          <w:lang w:val="en-US" w:bidi="hi-IN"/>
        </w:rPr>
      </w:pPr>
      <w:r w:rsidRPr="00860236">
        <w:rPr>
          <w:rFonts w:ascii="Arial" w:hAnsi="Arial" w:cs="Arial"/>
          <w:b/>
          <w:bCs/>
          <w:noProof/>
          <w:lang w:val="en-US" w:bidi="hi-IN"/>
        </w:rPr>
        <w:lastRenderedPageBreak/>
        <w:drawing>
          <wp:anchor distT="0" distB="0" distL="114300" distR="114300" simplePos="0" relativeHeight="251663360" behindDoc="0" locked="0" layoutInCell="1" allowOverlap="1" wp14:anchorId="63879C4B" wp14:editId="6DD69D76">
            <wp:simplePos x="0" y="0"/>
            <wp:positionH relativeFrom="column">
              <wp:posOffset>1917700</wp:posOffset>
            </wp:positionH>
            <wp:positionV relativeFrom="paragraph">
              <wp:posOffset>25400</wp:posOffset>
            </wp:positionV>
            <wp:extent cx="869950" cy="1917065"/>
            <wp:effectExtent l="19050" t="19050" r="25400" b="26035"/>
            <wp:wrapNone/>
            <wp:docPr id="66698754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49" name="Picture 1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5981" t="6017" r="15528" b="60262"/>
                    <a:stretch>
                      <a:fillRect/>
                    </a:stretch>
                  </pic:blipFill>
                  <pic:spPr bwMode="auto">
                    <a:xfrm>
                      <a:off x="0" y="0"/>
                      <a:ext cx="869950" cy="191706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0236">
        <w:rPr>
          <w:rFonts w:ascii="Arial" w:hAnsi="Arial" w:cs="Arial"/>
          <w:b/>
          <w:bCs/>
          <w:noProof/>
          <w:lang w:val="en-US" w:bidi="hi-IN"/>
        </w:rPr>
        <w:drawing>
          <wp:anchor distT="0" distB="0" distL="114300" distR="114300" simplePos="0" relativeHeight="251660288" behindDoc="0" locked="0" layoutInCell="1" allowOverlap="1" wp14:anchorId="329CFE17" wp14:editId="3CF0681B">
            <wp:simplePos x="0" y="0"/>
            <wp:positionH relativeFrom="column">
              <wp:posOffset>3790950</wp:posOffset>
            </wp:positionH>
            <wp:positionV relativeFrom="paragraph">
              <wp:posOffset>334645</wp:posOffset>
            </wp:positionV>
            <wp:extent cx="1909445" cy="1259840"/>
            <wp:effectExtent l="20003" t="18097" r="15557" b="15558"/>
            <wp:wrapNone/>
            <wp:docPr id="18733012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47" name="Picture 2"/>
                    <pic:cNvPicPr/>
                  </pic:nvPicPr>
                  <pic:blipFill rotWithShape="1">
                    <a:blip r:embed="rId21">
                      <a:extLst>
                        <a:ext uri="{28A0092B-C50C-407E-A947-70E740481C1C}">
                          <a14:useLocalDpi xmlns:a14="http://schemas.microsoft.com/office/drawing/2010/main" val="0"/>
                        </a:ext>
                      </a:extLst>
                    </a:blip>
                    <a:srcRect l="11321" t="54703" r="62813" b="15664"/>
                    <a:stretch>
                      <a:fillRect/>
                    </a:stretch>
                  </pic:blipFill>
                  <pic:spPr bwMode="auto">
                    <a:xfrm rot="16200000">
                      <a:off x="0" y="0"/>
                      <a:ext cx="1909445" cy="125984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3B3B">
        <w:rPr>
          <w:rFonts w:ascii="Arial" w:hAnsi="Arial" w:cs="Arial"/>
          <w:noProof/>
          <w:sz w:val="24"/>
          <w:szCs w:val="24"/>
          <w:lang w:val="en-US" w:bidi="hi-IN"/>
        </w:rPr>
        <w:drawing>
          <wp:anchor distT="0" distB="0" distL="114300" distR="114300" simplePos="0" relativeHeight="251662336" behindDoc="0" locked="0" layoutInCell="1" allowOverlap="1" wp14:anchorId="0017709A" wp14:editId="43D42731">
            <wp:simplePos x="0" y="0"/>
            <wp:positionH relativeFrom="column">
              <wp:posOffset>2978150</wp:posOffset>
            </wp:positionH>
            <wp:positionV relativeFrom="page">
              <wp:posOffset>939800</wp:posOffset>
            </wp:positionV>
            <wp:extent cx="977900" cy="1904365"/>
            <wp:effectExtent l="19050" t="19050" r="12700" b="19685"/>
            <wp:wrapNone/>
            <wp:docPr id="95080948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46" name="Picture 1"/>
                    <pic:cNvPicPr/>
                  </pic:nvPicPr>
                  <pic:blipFill rotWithShape="1">
                    <a:blip r:embed="rId22"/>
                    <a:srcRect l="18829" t="25168" r="65502" b="29603"/>
                    <a:stretch>
                      <a:fillRect/>
                    </a:stretch>
                  </pic:blipFill>
                  <pic:spPr bwMode="auto">
                    <a:xfrm>
                      <a:off x="0" y="0"/>
                      <a:ext cx="977900" cy="190436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0236">
        <w:rPr>
          <w:rFonts w:ascii="Arial" w:hAnsi="Arial" w:cs="Arial"/>
          <w:b/>
          <w:bCs/>
          <w:noProof/>
          <w:lang w:val="en-US" w:bidi="hi-IN"/>
        </w:rPr>
        <w:drawing>
          <wp:anchor distT="0" distB="0" distL="114300" distR="114300" simplePos="0" relativeHeight="251664384" behindDoc="0" locked="0" layoutInCell="1" allowOverlap="1" wp14:anchorId="362202E4" wp14:editId="562F8407">
            <wp:simplePos x="0" y="0"/>
            <wp:positionH relativeFrom="column">
              <wp:posOffset>-796925</wp:posOffset>
            </wp:positionH>
            <wp:positionV relativeFrom="paragraph">
              <wp:posOffset>22225</wp:posOffset>
            </wp:positionV>
            <wp:extent cx="2519680" cy="1923415"/>
            <wp:effectExtent l="19050" t="19050" r="13970" b="19685"/>
            <wp:wrapNone/>
            <wp:docPr id="247213198"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49" name="Picture 1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9433" t="4592" r="36989" b="52668"/>
                    <a:stretch>
                      <a:fillRect/>
                    </a:stretch>
                  </pic:blipFill>
                  <pic:spPr bwMode="auto">
                    <a:xfrm>
                      <a:off x="0" y="0"/>
                      <a:ext cx="2519680" cy="1923415"/>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8AAC27" w14:textId="77777777" w:rsidR="00984D35" w:rsidRDefault="00984D35" w:rsidP="00984D35">
      <w:pPr>
        <w:spacing w:before="240" w:after="200" w:line="360" w:lineRule="auto"/>
        <w:jc w:val="center"/>
        <w:rPr>
          <w:rFonts w:ascii="Arial" w:hAnsi="Arial" w:cs="Arial"/>
          <w:noProof/>
          <w:sz w:val="24"/>
          <w:szCs w:val="24"/>
          <w:lang w:val="en-US" w:bidi="hi-IN"/>
        </w:rPr>
      </w:pPr>
    </w:p>
    <w:p w14:paraId="7DFB3A84" w14:textId="77777777" w:rsidR="00984D35" w:rsidRDefault="00984D35" w:rsidP="00984D35">
      <w:pPr>
        <w:spacing w:before="240" w:after="200" w:line="360" w:lineRule="auto"/>
        <w:jc w:val="center"/>
        <w:rPr>
          <w:rFonts w:ascii="Arial" w:hAnsi="Arial" w:cs="Arial"/>
          <w:noProof/>
          <w:sz w:val="24"/>
          <w:szCs w:val="24"/>
          <w:lang w:val="en-US" w:bidi="hi-IN"/>
        </w:rPr>
      </w:pPr>
    </w:p>
    <w:p w14:paraId="2A00DECD" w14:textId="77777777" w:rsidR="00984D35" w:rsidRDefault="00984D35" w:rsidP="00984D35">
      <w:pPr>
        <w:spacing w:before="240" w:after="200" w:line="360" w:lineRule="auto"/>
        <w:jc w:val="center"/>
        <w:rPr>
          <w:rFonts w:ascii="Arial" w:hAnsi="Arial" w:cs="Arial"/>
          <w:b/>
          <w:bCs/>
          <w:noProof/>
          <w:lang w:val="en-US" w:bidi="hi-IN"/>
        </w:rPr>
      </w:pPr>
    </w:p>
    <w:p w14:paraId="7E703A42" w14:textId="77777777" w:rsidR="00984D35" w:rsidRDefault="00984D35" w:rsidP="00984D35">
      <w:pPr>
        <w:spacing w:before="240" w:after="200" w:line="360" w:lineRule="auto"/>
        <w:jc w:val="center"/>
        <w:rPr>
          <w:rFonts w:ascii="Arial" w:hAnsi="Arial" w:cs="Arial"/>
          <w:b/>
          <w:bCs/>
          <w:noProof/>
          <w:lang w:val="en-US" w:bidi="hi-IN"/>
        </w:rPr>
      </w:pPr>
      <w:r>
        <w:rPr>
          <w:noProof/>
        </w:rPr>
        <mc:AlternateContent>
          <mc:Choice Requires="wps">
            <w:drawing>
              <wp:anchor distT="0" distB="0" distL="114300" distR="114300" simplePos="0" relativeHeight="251682816" behindDoc="0" locked="0" layoutInCell="1" allowOverlap="1" wp14:anchorId="10D52E3A" wp14:editId="2D9029F6">
                <wp:simplePos x="0" y="0"/>
                <wp:positionH relativeFrom="column">
                  <wp:posOffset>3314700</wp:posOffset>
                </wp:positionH>
                <wp:positionV relativeFrom="paragraph">
                  <wp:posOffset>106680</wp:posOffset>
                </wp:positionV>
                <wp:extent cx="260350" cy="228600"/>
                <wp:effectExtent l="0" t="0" r="25400" b="19050"/>
                <wp:wrapNone/>
                <wp:docPr id="451270151"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5F221A6E"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52E3A" id="_x0000_t202" coordsize="21600,21600" o:spt="202" path="m,l,21600r21600,l21600,xe">
                <v:stroke joinstyle="miter"/>
                <v:path gradientshapeok="t" o:connecttype="rect"/>
              </v:shapetype>
              <v:shape id="Text Box 1" o:spid="_x0000_s1026" type="#_x0000_t202" style="position:absolute;left:0;text-align:left;margin-left:261pt;margin-top:8.4pt;width:20.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" fillcolor="white [3212]" strokecolor="black [3213]">
                <v:textbox>
                  <w:txbxContent>
                    <w:p w14:paraId="5F221A6E"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B4FBBF3" wp14:editId="0EA69BAF">
                <wp:simplePos x="0" y="0"/>
                <wp:positionH relativeFrom="column">
                  <wp:posOffset>2051050</wp:posOffset>
                </wp:positionH>
                <wp:positionV relativeFrom="paragraph">
                  <wp:posOffset>119380</wp:posOffset>
                </wp:positionV>
                <wp:extent cx="260350" cy="228600"/>
                <wp:effectExtent l="0" t="0" r="25400" b="19050"/>
                <wp:wrapNone/>
                <wp:docPr id="1114086606"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17273598"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FBBF3" id="_x0000_s1027" type="#_x0000_t202" style="position:absolute;left:0;text-align:left;margin-left:161.5pt;margin-top:9.4pt;width:20.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" fillcolor="white [3212]" strokecolor="black [3213]">
                <v:textbox>
                  <w:txbxContent>
                    <w:p w14:paraId="17273598"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90C6465" wp14:editId="28AF4FD5">
                <wp:simplePos x="0" y="0"/>
                <wp:positionH relativeFrom="column">
                  <wp:posOffset>292100</wp:posOffset>
                </wp:positionH>
                <wp:positionV relativeFrom="paragraph">
                  <wp:posOffset>128270</wp:posOffset>
                </wp:positionV>
                <wp:extent cx="260350" cy="228600"/>
                <wp:effectExtent l="0" t="0" r="25400" b="19050"/>
                <wp:wrapNone/>
                <wp:docPr id="1465500219"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64C8BC14"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C6465" id="_x0000_s1028" type="#_x0000_t202" style="position:absolute;left:0;text-align:left;margin-left:23pt;margin-top:10.1pt;width:20.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" fillcolor="white [3212]" strokecolor="black [3213]">
                <v:textbox>
                  <w:txbxContent>
                    <w:p w14:paraId="64C8BC14"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15792BD" wp14:editId="68966E40">
                <wp:simplePos x="0" y="0"/>
                <wp:positionH relativeFrom="column">
                  <wp:posOffset>4845050</wp:posOffset>
                </wp:positionH>
                <wp:positionV relativeFrom="paragraph">
                  <wp:posOffset>103505</wp:posOffset>
                </wp:positionV>
                <wp:extent cx="260350" cy="228600"/>
                <wp:effectExtent l="0" t="0" r="25400" b="19050"/>
                <wp:wrapNone/>
                <wp:docPr id="147799769"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63C93EF6"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6D3A">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792BD" id="_x0000_s1029" type="#_x0000_t202" style="position:absolute;left:0;text-align:left;margin-left:381.5pt;margin-top:8.15pt;width:20.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" fillcolor="white [3212]" strokecolor="black [3213]">
                <v:textbox>
                  <w:txbxContent>
                    <w:p w14:paraId="63C93EF6"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6D3A">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p>
    <w:p w14:paraId="3277E35F" w14:textId="77777777" w:rsidR="00984D35" w:rsidRDefault="00984D35" w:rsidP="00984D35">
      <w:pPr>
        <w:spacing w:before="240" w:after="200" w:line="360" w:lineRule="auto"/>
        <w:jc w:val="center"/>
        <w:rPr>
          <w:rFonts w:ascii="Arial" w:hAnsi="Arial" w:cs="Arial"/>
          <w:b/>
          <w:bCs/>
          <w:noProof/>
          <w:lang w:val="en-US" w:bidi="hi-IN"/>
        </w:rPr>
      </w:pPr>
      <w:r w:rsidRPr="00860236">
        <w:rPr>
          <w:rFonts w:ascii="Arial" w:hAnsi="Arial" w:cs="Arial"/>
          <w:b/>
          <w:bCs/>
          <w:noProof/>
          <w:lang w:val="en-US" w:bidi="hi-IN"/>
        </w:rPr>
        <w:drawing>
          <wp:anchor distT="0" distB="0" distL="114300" distR="114300" simplePos="0" relativeHeight="251661312" behindDoc="0" locked="0" layoutInCell="1" allowOverlap="1" wp14:anchorId="2ED4116E" wp14:editId="6E107F37">
            <wp:simplePos x="0" y="0"/>
            <wp:positionH relativeFrom="column">
              <wp:posOffset>-762000</wp:posOffset>
            </wp:positionH>
            <wp:positionV relativeFrom="paragraph">
              <wp:posOffset>205740</wp:posOffset>
            </wp:positionV>
            <wp:extent cx="948690" cy="1797050"/>
            <wp:effectExtent l="19050" t="19050" r="22860" b="12700"/>
            <wp:wrapNone/>
            <wp:docPr id="166154258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52" name="Picture 5"/>
                    <pic:cNvPicPr preferRelativeResize="0"/>
                  </pic:nvPicPr>
                  <pic:blipFill rotWithShape="1">
                    <a:blip r:embed="rId23" cstate="print">
                      <a:extLst>
                        <a:ext uri="{28A0092B-C50C-407E-A947-70E740481C1C}">
                          <a14:useLocalDpi xmlns:a14="http://schemas.microsoft.com/office/drawing/2010/main" val="0"/>
                        </a:ext>
                      </a:extLst>
                    </a:blip>
                    <a:srcRect l="13387" t="19994" r="72887" b="41857"/>
                    <a:stretch>
                      <a:fillRect/>
                    </a:stretch>
                  </pic:blipFill>
                  <pic:spPr bwMode="auto">
                    <a:xfrm>
                      <a:off x="0" y="0"/>
                      <a:ext cx="948690" cy="179705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0236">
        <w:rPr>
          <w:rFonts w:ascii="Arial" w:hAnsi="Arial" w:cs="Arial"/>
          <w:noProof/>
          <w:lang w:val="en-US" w:bidi="hi-IN"/>
        </w:rPr>
        <w:drawing>
          <wp:anchor distT="0" distB="0" distL="114300" distR="114300" simplePos="0" relativeHeight="251666432" behindDoc="0" locked="0" layoutInCell="1" allowOverlap="1" wp14:anchorId="4FD3CE6F" wp14:editId="09ED4563">
            <wp:simplePos x="0" y="0"/>
            <wp:positionH relativeFrom="column">
              <wp:posOffset>4013200</wp:posOffset>
            </wp:positionH>
            <wp:positionV relativeFrom="paragraph">
              <wp:posOffset>205740</wp:posOffset>
            </wp:positionV>
            <wp:extent cx="1384300" cy="1786890"/>
            <wp:effectExtent l="19050" t="19050" r="25400" b="22860"/>
            <wp:wrapNone/>
            <wp:docPr id="16074222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0" name="Picture 3"/>
                    <pic:cNvPicPr/>
                  </pic:nvPicPr>
                  <pic:blipFill rotWithShape="1">
                    <a:blip r:embed="rId24" cstate="print">
                      <a:extLst>
                        <a:ext uri="{28A0092B-C50C-407E-A947-70E740481C1C}">
                          <a14:useLocalDpi xmlns:a14="http://schemas.microsoft.com/office/drawing/2010/main" val="0"/>
                        </a:ext>
                      </a:extLst>
                    </a:blip>
                    <a:srcRect l="52885" t="14475" r="29088" b="13861"/>
                    <a:stretch>
                      <a:fillRect/>
                    </a:stretch>
                  </pic:blipFill>
                  <pic:spPr bwMode="auto">
                    <a:xfrm>
                      <a:off x="0" y="0"/>
                      <a:ext cx="1384300" cy="178689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0236">
        <w:rPr>
          <w:rFonts w:ascii="Arial" w:hAnsi="Arial" w:cs="Arial"/>
          <w:noProof/>
          <w:lang w:val="en-US" w:bidi="hi-IN"/>
        </w:rPr>
        <w:drawing>
          <wp:anchor distT="0" distB="0" distL="114300" distR="114300" simplePos="0" relativeHeight="251665408" behindDoc="0" locked="0" layoutInCell="1" allowOverlap="1" wp14:anchorId="143D7F4D" wp14:editId="6E8BA9B9">
            <wp:simplePos x="0" y="0"/>
            <wp:positionH relativeFrom="column">
              <wp:posOffset>1857375</wp:posOffset>
            </wp:positionH>
            <wp:positionV relativeFrom="paragraph">
              <wp:posOffset>205740</wp:posOffset>
            </wp:positionV>
            <wp:extent cx="1943100" cy="1803400"/>
            <wp:effectExtent l="19050" t="19050" r="19050" b="25400"/>
            <wp:wrapNone/>
            <wp:docPr id="16615425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0" name="Picture 3"/>
                    <pic:cNvPicPr/>
                  </pic:nvPicPr>
                  <pic:blipFill rotWithShape="1">
                    <a:blip r:embed="rId25">
                      <a:extLst>
                        <a:ext uri="{28A0092B-C50C-407E-A947-70E740481C1C}">
                          <a14:useLocalDpi xmlns:a14="http://schemas.microsoft.com/office/drawing/2010/main" val="0"/>
                        </a:ext>
                      </a:extLst>
                    </a:blip>
                    <a:srcRect l="17174" t="28630" r="56040" b="26099"/>
                    <a:stretch>
                      <a:fillRect/>
                    </a:stretch>
                  </pic:blipFill>
                  <pic:spPr bwMode="auto">
                    <a:xfrm>
                      <a:off x="0" y="0"/>
                      <a:ext cx="1943100" cy="1803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5A94D8" w14:textId="77777777" w:rsidR="00984D35" w:rsidRDefault="00984D35" w:rsidP="00984D35">
      <w:pPr>
        <w:spacing w:before="240" w:after="200" w:line="360" w:lineRule="auto"/>
        <w:jc w:val="center"/>
        <w:rPr>
          <w:rFonts w:ascii="Arial" w:hAnsi="Arial" w:cs="Arial"/>
          <w:b/>
          <w:bCs/>
          <w:noProof/>
          <w:lang w:val="en-US" w:bidi="hi-IN"/>
        </w:rPr>
      </w:pPr>
      <w:r w:rsidRPr="00013B3B">
        <w:rPr>
          <w:rFonts w:ascii="Arial" w:hAnsi="Arial" w:cs="Arial"/>
          <w:noProof/>
          <w:sz w:val="24"/>
          <w:szCs w:val="24"/>
          <w:lang w:val="en-US" w:bidi="hi-IN"/>
        </w:rPr>
        <w:drawing>
          <wp:anchor distT="0" distB="0" distL="114300" distR="114300" simplePos="0" relativeHeight="251659264" behindDoc="0" locked="0" layoutInCell="1" allowOverlap="1" wp14:anchorId="1BC32263" wp14:editId="3B8A4DB7">
            <wp:simplePos x="0" y="0"/>
            <wp:positionH relativeFrom="column">
              <wp:posOffset>109855</wp:posOffset>
            </wp:positionH>
            <wp:positionV relativeFrom="page">
              <wp:posOffset>3373120</wp:posOffset>
            </wp:positionV>
            <wp:extent cx="1799590" cy="1259840"/>
            <wp:effectExtent l="22225" t="15875" r="13335" b="13335"/>
            <wp:wrapNone/>
            <wp:docPr id="166154257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46" name="Picture 1"/>
                    <pic:cNvPicPr/>
                  </pic:nvPicPr>
                  <pic:blipFill rotWithShape="1">
                    <a:blip r:embed="rId22"/>
                    <a:srcRect l="46426" t="25602" r="30513" b="44478"/>
                    <a:stretch>
                      <a:fillRect/>
                    </a:stretch>
                  </pic:blipFill>
                  <pic:spPr bwMode="auto">
                    <a:xfrm rot="16200000">
                      <a:off x="0" y="0"/>
                      <a:ext cx="1799590" cy="125984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0CFA6E" w14:textId="77777777" w:rsidR="00984D35" w:rsidRDefault="00984D35" w:rsidP="00984D35">
      <w:pPr>
        <w:spacing w:before="240" w:after="200" w:line="360" w:lineRule="auto"/>
        <w:jc w:val="center"/>
        <w:rPr>
          <w:rFonts w:ascii="Arial" w:hAnsi="Arial" w:cs="Arial"/>
          <w:noProof/>
          <w:sz w:val="24"/>
          <w:szCs w:val="24"/>
          <w:lang w:val="en-US" w:bidi="hi-IN"/>
        </w:rPr>
      </w:pPr>
    </w:p>
    <w:p w14:paraId="5EF0579A" w14:textId="77777777" w:rsidR="00984D35" w:rsidRDefault="00984D35" w:rsidP="00984D35">
      <w:pPr>
        <w:spacing w:before="240" w:after="200" w:line="360" w:lineRule="auto"/>
        <w:jc w:val="center"/>
        <w:rPr>
          <w:rFonts w:ascii="Arial" w:hAnsi="Arial" w:cs="Arial"/>
          <w:noProof/>
          <w:sz w:val="24"/>
          <w:szCs w:val="24"/>
          <w:lang w:val="en-US" w:bidi="hi-IN"/>
        </w:rPr>
      </w:pPr>
    </w:p>
    <w:p w14:paraId="455DA2B6" w14:textId="77777777" w:rsidR="00984D35" w:rsidRDefault="00984D35" w:rsidP="00984D35">
      <w:pPr>
        <w:spacing w:before="240" w:after="200" w:line="360" w:lineRule="auto"/>
        <w:jc w:val="center"/>
        <w:rPr>
          <w:rFonts w:ascii="Arial" w:hAnsi="Arial" w:cs="Arial"/>
          <w:b/>
          <w:bCs/>
          <w:noProof/>
          <w:lang w:val="en-US" w:bidi="hi-IN"/>
        </w:rPr>
      </w:pPr>
      <w:r>
        <w:rPr>
          <w:noProof/>
        </w:rPr>
        <mc:AlternateContent>
          <mc:Choice Requires="wps">
            <w:drawing>
              <wp:anchor distT="0" distB="0" distL="114300" distR="114300" simplePos="0" relativeHeight="251686912" behindDoc="0" locked="0" layoutInCell="1" allowOverlap="1" wp14:anchorId="4603495E" wp14:editId="07227777">
                <wp:simplePos x="0" y="0"/>
                <wp:positionH relativeFrom="column">
                  <wp:posOffset>4152900</wp:posOffset>
                </wp:positionH>
                <wp:positionV relativeFrom="paragraph">
                  <wp:posOffset>146685</wp:posOffset>
                </wp:positionV>
                <wp:extent cx="260350" cy="228600"/>
                <wp:effectExtent l="0" t="0" r="25400" b="19050"/>
                <wp:wrapNone/>
                <wp:docPr id="1590314105"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0BA5A577"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3495E" id="_x0000_s1030" type="#_x0000_t202" style="position:absolute;left:0;text-align:left;margin-left:327pt;margin-top:11.55pt;width:20.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" fillcolor="white [3212]" strokecolor="black [3213]">
                <v:textbox>
                  <w:txbxContent>
                    <w:p w14:paraId="0BA5A577"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504DBB50" wp14:editId="5117D6E9">
                <wp:simplePos x="0" y="0"/>
                <wp:positionH relativeFrom="column">
                  <wp:posOffset>3016250</wp:posOffset>
                </wp:positionH>
                <wp:positionV relativeFrom="paragraph">
                  <wp:posOffset>163195</wp:posOffset>
                </wp:positionV>
                <wp:extent cx="260350" cy="228600"/>
                <wp:effectExtent l="0" t="0" r="25400" b="19050"/>
                <wp:wrapNone/>
                <wp:docPr id="2072200314"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061B7FC7"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DBB50" id="_x0000_s1031" type="#_x0000_t202" style="position:absolute;left:0;text-align:left;margin-left:237.5pt;margin-top:12.85pt;width:20.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" fillcolor="white [3212]" strokecolor="black [3213]">
                <v:textbox>
                  <w:txbxContent>
                    <w:p w14:paraId="061B7FC7"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A9C833C" wp14:editId="01635F6E">
                <wp:simplePos x="0" y="0"/>
                <wp:positionH relativeFrom="column">
                  <wp:posOffset>641350</wp:posOffset>
                </wp:positionH>
                <wp:positionV relativeFrom="paragraph">
                  <wp:posOffset>156845</wp:posOffset>
                </wp:positionV>
                <wp:extent cx="260350" cy="228600"/>
                <wp:effectExtent l="0" t="0" r="25400" b="19050"/>
                <wp:wrapNone/>
                <wp:docPr id="1408638354"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22F95C23"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C833C" id="_x0000_s1032" type="#_x0000_t202" style="position:absolute;left:0;text-align:left;margin-left:50.5pt;margin-top:12.35pt;width:20.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" fillcolor="white [3212]" strokecolor="black [3213]">
                <v:textbox>
                  <w:txbxContent>
                    <w:p w14:paraId="22F95C23"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C50AF23" wp14:editId="1E5BCA0E">
                <wp:simplePos x="0" y="0"/>
                <wp:positionH relativeFrom="column">
                  <wp:posOffset>-450850</wp:posOffset>
                </wp:positionH>
                <wp:positionV relativeFrom="paragraph">
                  <wp:posOffset>153035</wp:posOffset>
                </wp:positionV>
                <wp:extent cx="260350" cy="228600"/>
                <wp:effectExtent l="0" t="0" r="25400" b="19050"/>
                <wp:wrapNone/>
                <wp:docPr id="1048793450"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4F95F450"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AF23" id="_x0000_s1033" type="#_x0000_t202" style="position:absolute;left:0;text-align:left;margin-left:-35.5pt;margin-top:12.05pt;width:20.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" fillcolor="white [3212]" strokecolor="black [3213]">
                <v:textbox>
                  <w:txbxContent>
                    <w:p w14:paraId="4F95F450"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v:shape>
            </w:pict>
          </mc:Fallback>
        </mc:AlternateContent>
      </w:r>
    </w:p>
    <w:p w14:paraId="3437EBF2" w14:textId="77777777" w:rsidR="00984D35" w:rsidRDefault="00984D35" w:rsidP="00984D35">
      <w:pPr>
        <w:spacing w:before="240" w:after="200" w:line="360" w:lineRule="auto"/>
        <w:jc w:val="center"/>
        <w:rPr>
          <w:rFonts w:ascii="Arial" w:hAnsi="Arial" w:cs="Arial"/>
          <w:b/>
          <w:bCs/>
          <w:noProof/>
          <w:lang w:val="en-US" w:bidi="hi-IN"/>
        </w:rPr>
      </w:pPr>
      <w:r w:rsidRPr="00860236">
        <w:rPr>
          <w:rFonts w:ascii="Arial" w:hAnsi="Arial" w:cs="Arial"/>
          <w:b/>
          <w:bCs/>
          <w:noProof/>
          <w:lang w:val="en-US" w:bidi="hi-IN"/>
        </w:rPr>
        <w:drawing>
          <wp:anchor distT="0" distB="0" distL="114300" distR="114300" simplePos="0" relativeHeight="251668480" behindDoc="0" locked="0" layoutInCell="1" allowOverlap="1" wp14:anchorId="42632F16" wp14:editId="72123B14">
            <wp:simplePos x="0" y="0"/>
            <wp:positionH relativeFrom="column">
              <wp:posOffset>-742950</wp:posOffset>
            </wp:positionH>
            <wp:positionV relativeFrom="paragraph">
              <wp:posOffset>245745</wp:posOffset>
            </wp:positionV>
            <wp:extent cx="1263650" cy="2095500"/>
            <wp:effectExtent l="19050" t="19050" r="12700" b="19050"/>
            <wp:wrapNone/>
            <wp:docPr id="1928712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1" name="Picture 4"/>
                    <pic:cNvPicPr/>
                  </pic:nvPicPr>
                  <pic:blipFill rotWithShape="1">
                    <a:blip r:embed="rId26">
                      <a:extLst>
                        <a:ext uri="{28A0092B-C50C-407E-A947-70E740481C1C}">
                          <a14:useLocalDpi xmlns:a14="http://schemas.microsoft.com/office/drawing/2010/main" val="0"/>
                        </a:ext>
                      </a:extLst>
                    </a:blip>
                    <a:srcRect l="18403" t="19601" r="67110" b="32264"/>
                    <a:stretch>
                      <a:fillRect/>
                    </a:stretch>
                  </pic:blipFill>
                  <pic:spPr bwMode="auto">
                    <a:xfrm>
                      <a:off x="0" y="0"/>
                      <a:ext cx="1263650" cy="20955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620B">
        <w:rPr>
          <w:rFonts w:ascii="Arial" w:hAnsi="Arial" w:cs="Arial"/>
          <w:noProof/>
          <w:sz w:val="24"/>
          <w:szCs w:val="24"/>
          <w:lang w:val="en-US" w:bidi="hi-IN"/>
        </w:rPr>
        <w:drawing>
          <wp:anchor distT="0" distB="0" distL="114300" distR="114300" simplePos="0" relativeHeight="251669504" behindDoc="0" locked="0" layoutInCell="1" allowOverlap="1" wp14:anchorId="4071512C" wp14:editId="5643D5D5">
            <wp:simplePos x="0" y="0"/>
            <wp:positionH relativeFrom="column">
              <wp:posOffset>4514850</wp:posOffset>
            </wp:positionH>
            <wp:positionV relativeFrom="paragraph">
              <wp:posOffset>252095</wp:posOffset>
            </wp:positionV>
            <wp:extent cx="876300" cy="2108200"/>
            <wp:effectExtent l="19050" t="19050" r="19050" b="25400"/>
            <wp:wrapNone/>
            <wp:docPr id="16615425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4" name="Picture 6"/>
                    <pic:cNvPicPr/>
                  </pic:nvPicPr>
                  <pic:blipFill rotWithShape="1">
                    <a:blip r:embed="rId27" cstate="print">
                      <a:extLst>
                        <a:ext uri="{28A0092B-C50C-407E-A947-70E740481C1C}">
                          <a14:useLocalDpi xmlns:a14="http://schemas.microsoft.com/office/drawing/2010/main" val="0"/>
                        </a:ext>
                      </a:extLst>
                    </a:blip>
                    <a:srcRect l="53871" t="9680" r="34018" b="21588"/>
                    <a:stretch>
                      <a:fillRect/>
                    </a:stretch>
                  </pic:blipFill>
                  <pic:spPr bwMode="auto">
                    <a:xfrm>
                      <a:off x="0" y="0"/>
                      <a:ext cx="876300" cy="21082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0236">
        <w:rPr>
          <w:rFonts w:ascii="Arial" w:hAnsi="Arial" w:cs="Arial"/>
          <w:noProof/>
          <w:lang w:val="en-US" w:bidi="hi-IN"/>
        </w:rPr>
        <w:drawing>
          <wp:anchor distT="0" distB="0" distL="114300" distR="114300" simplePos="0" relativeHeight="251672576" behindDoc="0" locked="0" layoutInCell="1" allowOverlap="1" wp14:anchorId="036F25D9" wp14:editId="34128F3A">
            <wp:simplePos x="0" y="0"/>
            <wp:positionH relativeFrom="column">
              <wp:posOffset>3086100</wp:posOffset>
            </wp:positionH>
            <wp:positionV relativeFrom="paragraph">
              <wp:posOffset>258445</wp:posOffset>
            </wp:positionV>
            <wp:extent cx="1263650" cy="2095500"/>
            <wp:effectExtent l="19050" t="19050" r="12700" b="19050"/>
            <wp:wrapNone/>
            <wp:docPr id="6697323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5" name="Picture 8"/>
                    <pic:cNvPicPr/>
                  </pic:nvPicPr>
                  <pic:blipFill rotWithShape="1">
                    <a:blip r:embed="rId28" cstate="print">
                      <a:extLst>
                        <a:ext uri="{28A0092B-C50C-407E-A947-70E740481C1C}">
                          <a14:useLocalDpi xmlns:a14="http://schemas.microsoft.com/office/drawing/2010/main" val="0"/>
                        </a:ext>
                      </a:extLst>
                    </a:blip>
                    <a:srcRect l="58517" t="22831" r="24138" b="30202"/>
                    <a:stretch>
                      <a:fillRect/>
                    </a:stretch>
                  </pic:blipFill>
                  <pic:spPr bwMode="auto">
                    <a:xfrm>
                      <a:off x="0" y="0"/>
                      <a:ext cx="1263650" cy="20955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620B">
        <w:rPr>
          <w:rFonts w:ascii="Arial" w:hAnsi="Arial" w:cs="Arial"/>
          <w:noProof/>
          <w:sz w:val="24"/>
          <w:szCs w:val="24"/>
          <w:lang w:val="en-US" w:bidi="hi-IN"/>
        </w:rPr>
        <w:drawing>
          <wp:anchor distT="0" distB="0" distL="114300" distR="114300" simplePos="0" relativeHeight="251670528" behindDoc="0" locked="0" layoutInCell="1" allowOverlap="1" wp14:anchorId="0BB8D565" wp14:editId="4CDF29AE">
            <wp:simplePos x="0" y="0"/>
            <wp:positionH relativeFrom="column">
              <wp:posOffset>1943100</wp:posOffset>
            </wp:positionH>
            <wp:positionV relativeFrom="paragraph">
              <wp:posOffset>258445</wp:posOffset>
            </wp:positionV>
            <wp:extent cx="1009650" cy="2095500"/>
            <wp:effectExtent l="19050" t="19050" r="19050" b="19050"/>
            <wp:wrapNone/>
            <wp:docPr id="8186653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4" name="Picture 6"/>
                    <pic:cNvPicPr/>
                  </pic:nvPicPr>
                  <pic:blipFill rotWithShape="1">
                    <a:blip r:embed="rId27" cstate="print">
                      <a:extLst>
                        <a:ext uri="{28A0092B-C50C-407E-A947-70E740481C1C}">
                          <a14:useLocalDpi xmlns:a14="http://schemas.microsoft.com/office/drawing/2010/main" val="0"/>
                        </a:ext>
                      </a:extLst>
                    </a:blip>
                    <a:srcRect l="21011" t="20428" r="69222" b="36449"/>
                    <a:stretch>
                      <a:fillRect/>
                    </a:stretch>
                  </pic:blipFill>
                  <pic:spPr bwMode="auto">
                    <a:xfrm>
                      <a:off x="0" y="0"/>
                      <a:ext cx="1009650" cy="20955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0236">
        <w:rPr>
          <w:rFonts w:ascii="Arial" w:hAnsi="Arial" w:cs="Arial"/>
          <w:b/>
          <w:bCs/>
          <w:noProof/>
          <w:lang w:val="en-US" w:bidi="hi-IN"/>
        </w:rPr>
        <w:drawing>
          <wp:anchor distT="0" distB="0" distL="114300" distR="114300" simplePos="0" relativeHeight="251667456" behindDoc="0" locked="0" layoutInCell="1" allowOverlap="1" wp14:anchorId="284ED593" wp14:editId="73642850">
            <wp:simplePos x="0" y="0"/>
            <wp:positionH relativeFrom="column">
              <wp:posOffset>673100</wp:posOffset>
            </wp:positionH>
            <wp:positionV relativeFrom="paragraph">
              <wp:posOffset>252095</wp:posOffset>
            </wp:positionV>
            <wp:extent cx="1130300" cy="2082800"/>
            <wp:effectExtent l="19050" t="19050" r="12700" b="12700"/>
            <wp:wrapNone/>
            <wp:docPr id="16615425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1" name="Picture 4"/>
                    <pic:cNvPicPr/>
                  </pic:nvPicPr>
                  <pic:blipFill rotWithShape="1">
                    <a:blip r:embed="rId26">
                      <a:extLst>
                        <a:ext uri="{28A0092B-C50C-407E-A947-70E740481C1C}">
                          <a14:useLocalDpi xmlns:a14="http://schemas.microsoft.com/office/drawing/2010/main" val="0"/>
                        </a:ext>
                      </a:extLst>
                    </a:blip>
                    <a:srcRect l="52796" t="21844" r="34253" b="34635"/>
                    <a:stretch>
                      <a:fillRect/>
                    </a:stretch>
                  </pic:blipFill>
                  <pic:spPr bwMode="auto">
                    <a:xfrm>
                      <a:off x="0" y="0"/>
                      <a:ext cx="1130300" cy="20828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0236">
        <w:rPr>
          <w:rFonts w:ascii="Arial" w:hAnsi="Arial" w:cs="Arial"/>
          <w:b/>
          <w:bCs/>
          <w:noProof/>
          <w:lang w:val="en-US" w:bidi="hi-IN"/>
        </w:rPr>
        <w:drawing>
          <wp:anchor distT="0" distB="0" distL="114300" distR="114300" simplePos="0" relativeHeight="251679744" behindDoc="0" locked="0" layoutInCell="1" allowOverlap="1" wp14:anchorId="646B82F1" wp14:editId="0B8B3763">
            <wp:simplePos x="0" y="0"/>
            <wp:positionH relativeFrom="margin">
              <wp:posOffset>4324350</wp:posOffset>
            </wp:positionH>
            <wp:positionV relativeFrom="paragraph">
              <wp:posOffset>2639695</wp:posOffset>
            </wp:positionV>
            <wp:extent cx="1041400" cy="1397000"/>
            <wp:effectExtent l="19050" t="19050" r="25400" b="12700"/>
            <wp:wrapNone/>
            <wp:docPr id="97135692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56" name="Picture 10"/>
                    <pic:cNvPicPr>
                      <a:picLocks noChangeAspect="1" noChangeArrowheads="1"/>
                    </pic:cNvPicPr>
                  </pic:nvPicPr>
                  <pic:blipFill rotWithShape="1">
                    <a:blip r:embed="rId29">
                      <a:extLst>
                        <a:ext uri="{28A0092B-C50C-407E-A947-70E740481C1C}">
                          <a14:useLocalDpi xmlns:a14="http://schemas.microsoft.com/office/drawing/2010/main" val="0"/>
                        </a:ext>
                      </a:extLst>
                    </a:blip>
                    <a:srcRect l="37237" t="23150" r="45689" b="55456"/>
                    <a:stretch>
                      <a:fillRect/>
                    </a:stretch>
                  </pic:blipFill>
                  <pic:spPr bwMode="auto">
                    <a:xfrm>
                      <a:off x="0" y="0"/>
                      <a:ext cx="1041400" cy="139700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6375DC" w14:textId="77777777" w:rsidR="00984D35" w:rsidRDefault="00984D35" w:rsidP="00984D35">
      <w:pPr>
        <w:spacing w:before="240" w:after="200" w:line="360" w:lineRule="auto"/>
        <w:jc w:val="center"/>
        <w:rPr>
          <w:rFonts w:ascii="Arial" w:hAnsi="Arial" w:cs="Arial"/>
          <w:noProof/>
          <w:sz w:val="24"/>
          <w:szCs w:val="24"/>
          <w:lang w:val="en-US" w:bidi="hi-IN"/>
        </w:rPr>
      </w:pPr>
    </w:p>
    <w:p w14:paraId="62AD55AE" w14:textId="77777777" w:rsidR="00984D35" w:rsidRDefault="00984D35" w:rsidP="00984D35">
      <w:pPr>
        <w:spacing w:before="240" w:after="200" w:line="360" w:lineRule="auto"/>
        <w:jc w:val="center"/>
        <w:rPr>
          <w:rFonts w:ascii="Arial" w:hAnsi="Arial" w:cs="Arial"/>
          <w:noProof/>
          <w:lang w:val="en-US" w:bidi="hi-IN"/>
        </w:rPr>
      </w:pPr>
    </w:p>
    <w:p w14:paraId="2EBCEF78" w14:textId="35AD388D" w:rsidR="00984D35" w:rsidRDefault="00984D35" w:rsidP="00984D35">
      <w:pPr>
        <w:spacing w:before="240" w:after="200" w:line="360" w:lineRule="auto"/>
        <w:jc w:val="center"/>
        <w:rPr>
          <w:rFonts w:ascii="Arial" w:hAnsi="Arial" w:cs="Arial"/>
          <w:noProof/>
          <w:lang w:val="en-US" w:bidi="hi-IN"/>
        </w:rPr>
      </w:pPr>
    </w:p>
    <w:p w14:paraId="213BA0B8" w14:textId="77777777" w:rsidR="00984D35" w:rsidRDefault="00984D35" w:rsidP="00984D35">
      <w:pPr>
        <w:spacing w:before="240" w:after="200" w:line="360" w:lineRule="auto"/>
        <w:jc w:val="center"/>
        <w:rPr>
          <w:rFonts w:ascii="Arial" w:hAnsi="Arial" w:cs="Arial"/>
          <w:b/>
          <w:bCs/>
          <w:noProof/>
          <w:lang w:val="en-US" w:bidi="hi-IN"/>
        </w:rPr>
      </w:pPr>
    </w:p>
    <w:p w14:paraId="07916952" w14:textId="73B1F719" w:rsidR="00984D35" w:rsidRDefault="00984D35" w:rsidP="00984D35">
      <w:pPr>
        <w:spacing w:before="240" w:after="200" w:line="360" w:lineRule="auto"/>
        <w:jc w:val="center"/>
        <w:rPr>
          <w:rFonts w:ascii="Arial" w:hAnsi="Arial" w:cs="Arial"/>
          <w:b/>
          <w:bCs/>
          <w:noProof/>
          <w:lang w:val="en-US" w:bidi="hi-IN"/>
        </w:rPr>
      </w:pPr>
      <w:r>
        <w:rPr>
          <w:noProof/>
        </w:rPr>
        <mc:AlternateContent>
          <mc:Choice Requires="wps">
            <w:drawing>
              <wp:anchor distT="0" distB="0" distL="114300" distR="114300" simplePos="0" relativeHeight="251692032" behindDoc="0" locked="0" layoutInCell="1" allowOverlap="1" wp14:anchorId="76D890A7" wp14:editId="6D323FA4">
                <wp:simplePos x="0" y="0"/>
                <wp:positionH relativeFrom="column">
                  <wp:posOffset>4800600</wp:posOffset>
                </wp:positionH>
                <wp:positionV relativeFrom="paragraph">
                  <wp:posOffset>130175</wp:posOffset>
                </wp:positionV>
                <wp:extent cx="260350" cy="228600"/>
                <wp:effectExtent l="0" t="0" r="25400" b="19050"/>
                <wp:wrapNone/>
                <wp:docPr id="2054337088"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63522523"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890A7" id="_x0000_s1034" type="#_x0000_t202" style="position:absolute;left:0;text-align:left;margin-left:378pt;margin-top:10.25pt;width:20.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" fillcolor="white [3212]" strokecolor="black [3213]">
                <v:textbox>
                  <w:txbxContent>
                    <w:p w14:paraId="63522523"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3BC062DA" wp14:editId="5E9D0ACD">
                <wp:simplePos x="0" y="0"/>
                <wp:positionH relativeFrom="column">
                  <wp:posOffset>3365500</wp:posOffset>
                </wp:positionH>
                <wp:positionV relativeFrom="paragraph">
                  <wp:posOffset>149225</wp:posOffset>
                </wp:positionV>
                <wp:extent cx="260350" cy="228600"/>
                <wp:effectExtent l="0" t="0" r="25400" b="19050"/>
                <wp:wrapNone/>
                <wp:docPr id="238175003"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5E2006B8"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062DA" id="_x0000_s1035" type="#_x0000_t202" style="position:absolute;left:0;text-align:left;margin-left:265pt;margin-top:11.75pt;width:20.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" fillcolor="white [3212]" strokecolor="black [3213]">
                <v:textbox>
                  <w:txbxContent>
                    <w:p w14:paraId="5E2006B8"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9B450DC" wp14:editId="258EE177">
                <wp:simplePos x="0" y="0"/>
                <wp:positionH relativeFrom="column">
                  <wp:posOffset>2279650</wp:posOffset>
                </wp:positionH>
                <wp:positionV relativeFrom="paragraph">
                  <wp:posOffset>136525</wp:posOffset>
                </wp:positionV>
                <wp:extent cx="260350" cy="228600"/>
                <wp:effectExtent l="0" t="0" r="25400" b="19050"/>
                <wp:wrapNone/>
                <wp:docPr id="463744654"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00F4E048"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450DC" id="_x0000_s1036" type="#_x0000_t202" style="position:absolute;left:0;text-align:left;margin-left:179.5pt;margin-top:10.75pt;width:20.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" fillcolor="white [3212]" strokecolor="black [3213]">
                <v:textbox>
                  <w:txbxContent>
                    <w:p w14:paraId="00F4E048"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56C4807" wp14:editId="56141E6A">
                <wp:simplePos x="0" y="0"/>
                <wp:positionH relativeFrom="column">
                  <wp:posOffset>1111250</wp:posOffset>
                </wp:positionH>
                <wp:positionV relativeFrom="paragraph">
                  <wp:posOffset>123825</wp:posOffset>
                </wp:positionV>
                <wp:extent cx="260350" cy="228600"/>
                <wp:effectExtent l="0" t="0" r="25400" b="19050"/>
                <wp:wrapNone/>
                <wp:docPr id="286272118"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18722671"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C4807" id="_x0000_s1037" type="#_x0000_t202" style="position:absolute;left:0;text-align:left;margin-left:87.5pt;margin-top:9.75pt;width:20.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" fillcolor="white [3212]" strokecolor="black [3213]">
                <v:textbox>
                  <w:txbxContent>
                    <w:p w14:paraId="18722671"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5CDFBBAC" wp14:editId="0E2F964C">
                <wp:simplePos x="0" y="0"/>
                <wp:positionH relativeFrom="column">
                  <wp:posOffset>-273050</wp:posOffset>
                </wp:positionH>
                <wp:positionV relativeFrom="paragraph">
                  <wp:posOffset>132080</wp:posOffset>
                </wp:positionV>
                <wp:extent cx="260350" cy="228600"/>
                <wp:effectExtent l="0" t="0" r="25400" b="19050"/>
                <wp:wrapNone/>
                <wp:docPr id="904693559"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2EBE0446"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FBBAC" id="_x0000_s1038" type="#_x0000_t202" style="position:absolute;left:0;text-align:left;margin-left:-21.5pt;margin-top:10.4pt;width:20.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" fillcolor="white [3212]" strokecolor="black [3213]">
                <v:textbox>
                  <w:txbxContent>
                    <w:p w14:paraId="2EBE0446"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v:shape>
            </w:pict>
          </mc:Fallback>
        </mc:AlternateContent>
      </w:r>
    </w:p>
    <w:p w14:paraId="70822449" w14:textId="0F456149" w:rsidR="00984D35" w:rsidRDefault="00984D35" w:rsidP="00984D35">
      <w:pPr>
        <w:spacing w:before="240" w:after="200" w:line="360" w:lineRule="auto"/>
        <w:jc w:val="center"/>
        <w:rPr>
          <w:rFonts w:ascii="Arial" w:hAnsi="Arial" w:cs="Arial"/>
          <w:b/>
          <w:bCs/>
          <w:noProof/>
          <w:lang w:val="en-US" w:bidi="hi-IN"/>
        </w:rPr>
      </w:pPr>
      <w:r w:rsidRPr="00860236">
        <w:rPr>
          <w:rFonts w:ascii="Arial" w:hAnsi="Arial" w:cs="Arial"/>
          <w:b/>
          <w:bCs/>
          <w:noProof/>
          <w:lang w:val="en-US" w:bidi="hi-IN"/>
        </w:rPr>
        <w:drawing>
          <wp:anchor distT="0" distB="0" distL="114300" distR="114300" simplePos="0" relativeHeight="251674624" behindDoc="0" locked="0" layoutInCell="1" allowOverlap="1" wp14:anchorId="52A588CC" wp14:editId="337DD3E0">
            <wp:simplePos x="0" y="0"/>
            <wp:positionH relativeFrom="column">
              <wp:posOffset>596900</wp:posOffset>
            </wp:positionH>
            <wp:positionV relativeFrom="paragraph">
              <wp:posOffset>257810</wp:posOffset>
            </wp:positionV>
            <wp:extent cx="2133600" cy="1390650"/>
            <wp:effectExtent l="19050" t="19050" r="19050" b="19050"/>
            <wp:wrapNone/>
            <wp:docPr id="28087657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56" name="Picture 10"/>
                    <pic:cNvPicPr>
                      <a:picLocks noChangeAspect="1" noChangeArrowheads="1"/>
                    </pic:cNvPicPr>
                  </pic:nvPicPr>
                  <pic:blipFill rotWithShape="1">
                    <a:blip r:embed="rId29">
                      <a:extLst>
                        <a:ext uri="{28A0092B-C50C-407E-A947-70E740481C1C}">
                          <a14:useLocalDpi xmlns:a14="http://schemas.microsoft.com/office/drawing/2010/main" val="0"/>
                        </a:ext>
                      </a:extLst>
                    </a:blip>
                    <a:srcRect l="55005" t="19686" r="14367" b="29180"/>
                    <a:stretch>
                      <a:fillRect/>
                    </a:stretch>
                  </pic:blipFill>
                  <pic:spPr bwMode="auto">
                    <a:xfrm>
                      <a:off x="0" y="0"/>
                      <a:ext cx="2133600" cy="139065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0236">
        <w:rPr>
          <w:rFonts w:ascii="Arial" w:hAnsi="Arial" w:cs="Arial"/>
          <w:b/>
          <w:bCs/>
          <w:noProof/>
          <w:lang w:val="en-US" w:bidi="hi-IN"/>
        </w:rPr>
        <w:drawing>
          <wp:anchor distT="0" distB="0" distL="114300" distR="114300" simplePos="0" relativeHeight="251673600" behindDoc="0" locked="0" layoutInCell="1" allowOverlap="1" wp14:anchorId="7D360313" wp14:editId="533CF635">
            <wp:simplePos x="0" y="0"/>
            <wp:positionH relativeFrom="column">
              <wp:posOffset>2901950</wp:posOffset>
            </wp:positionH>
            <wp:positionV relativeFrom="paragraph">
              <wp:posOffset>257810</wp:posOffset>
            </wp:positionV>
            <wp:extent cx="1257300" cy="1390650"/>
            <wp:effectExtent l="19050" t="19050" r="19050" b="19050"/>
            <wp:wrapNone/>
            <wp:docPr id="166154258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56" name="Picture 10"/>
                    <pic:cNvPicPr>
                      <a:picLocks noChangeAspect="1" noChangeArrowheads="1"/>
                    </pic:cNvPicPr>
                  </pic:nvPicPr>
                  <pic:blipFill rotWithShape="1">
                    <a:blip r:embed="rId29">
                      <a:extLst>
                        <a:ext uri="{28A0092B-C50C-407E-A947-70E740481C1C}">
                          <a14:useLocalDpi xmlns:a14="http://schemas.microsoft.com/office/drawing/2010/main" val="0"/>
                        </a:ext>
                      </a:extLst>
                    </a:blip>
                    <a:srcRect l="12448" t="20386" r="65925" b="57913"/>
                    <a:stretch>
                      <a:fillRect/>
                    </a:stretch>
                  </pic:blipFill>
                  <pic:spPr bwMode="auto">
                    <a:xfrm>
                      <a:off x="0" y="0"/>
                      <a:ext cx="1257300" cy="139065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0236">
        <w:rPr>
          <w:rFonts w:ascii="Arial" w:hAnsi="Arial" w:cs="Arial"/>
          <w:noProof/>
          <w:lang w:val="en-US" w:bidi="hi-IN"/>
        </w:rPr>
        <w:drawing>
          <wp:anchor distT="0" distB="0" distL="114300" distR="114300" simplePos="0" relativeHeight="251671552" behindDoc="0" locked="0" layoutInCell="1" allowOverlap="1" wp14:anchorId="3734E725" wp14:editId="6BFF7DE8">
            <wp:simplePos x="0" y="0"/>
            <wp:positionH relativeFrom="page">
              <wp:posOffset>660400</wp:posOffset>
            </wp:positionH>
            <wp:positionV relativeFrom="paragraph">
              <wp:posOffset>257810</wp:posOffset>
            </wp:positionV>
            <wp:extent cx="1136650" cy="1397000"/>
            <wp:effectExtent l="19050" t="19050" r="25400" b="12700"/>
            <wp:wrapNone/>
            <wp:docPr id="16615425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5" name="Picture 8"/>
                    <pic:cNvPicPr/>
                  </pic:nvPicPr>
                  <pic:blipFill rotWithShape="1">
                    <a:blip r:embed="rId30" cstate="print">
                      <a:extLst>
                        <a:ext uri="{28A0092B-C50C-407E-A947-70E740481C1C}">
                          <a14:useLocalDpi xmlns:a14="http://schemas.microsoft.com/office/drawing/2010/main" val="0"/>
                        </a:ext>
                      </a:extLst>
                    </a:blip>
                    <a:srcRect l="24199" t="19815" r="62252" b="27968"/>
                    <a:stretch>
                      <a:fillRect/>
                    </a:stretch>
                  </pic:blipFill>
                  <pic:spPr bwMode="auto">
                    <a:xfrm>
                      <a:off x="0" y="0"/>
                      <a:ext cx="1136650" cy="13970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B6F8E2" w14:textId="77777777" w:rsidR="00984D35" w:rsidRDefault="00984D35" w:rsidP="00984D35">
      <w:pPr>
        <w:spacing w:before="240" w:after="200" w:line="360" w:lineRule="auto"/>
        <w:jc w:val="center"/>
        <w:rPr>
          <w:rFonts w:ascii="Arial" w:hAnsi="Arial" w:cs="Arial"/>
          <w:b/>
          <w:bCs/>
          <w:noProof/>
          <w:lang w:val="en-US" w:bidi="hi-IN"/>
        </w:rPr>
      </w:pPr>
    </w:p>
    <w:p w14:paraId="4576D363" w14:textId="77777777" w:rsidR="00984D35" w:rsidRDefault="00984D35" w:rsidP="00984D35">
      <w:pPr>
        <w:spacing w:before="240" w:after="200" w:line="360" w:lineRule="auto"/>
        <w:jc w:val="center"/>
        <w:rPr>
          <w:rFonts w:ascii="Arial" w:hAnsi="Arial" w:cs="Arial"/>
          <w:b/>
          <w:bCs/>
          <w:noProof/>
          <w:lang w:val="en-US" w:bidi="hi-IN"/>
        </w:rPr>
      </w:pPr>
    </w:p>
    <w:p w14:paraId="7A985C45" w14:textId="77777777" w:rsidR="00984D35" w:rsidRDefault="00984D35" w:rsidP="00984D35">
      <w:pPr>
        <w:spacing w:before="240" w:after="200" w:line="360" w:lineRule="auto"/>
        <w:jc w:val="center"/>
        <w:rPr>
          <w:rFonts w:ascii="Arial" w:hAnsi="Arial" w:cs="Arial"/>
          <w:b/>
          <w:bCs/>
          <w:noProof/>
          <w:lang w:val="en-US" w:bidi="hi-IN"/>
        </w:rPr>
      </w:pPr>
      <w:r>
        <w:rPr>
          <w:noProof/>
        </w:rPr>
        <mc:AlternateContent>
          <mc:Choice Requires="wps">
            <w:drawing>
              <wp:anchor distT="0" distB="0" distL="114300" distR="114300" simplePos="0" relativeHeight="251696128" behindDoc="0" locked="0" layoutInCell="1" allowOverlap="1" wp14:anchorId="6A435E10" wp14:editId="357C6AD3">
                <wp:simplePos x="0" y="0"/>
                <wp:positionH relativeFrom="column">
                  <wp:posOffset>-584200</wp:posOffset>
                </wp:positionH>
                <wp:positionV relativeFrom="paragraph">
                  <wp:posOffset>252730</wp:posOffset>
                </wp:positionV>
                <wp:extent cx="260350" cy="228600"/>
                <wp:effectExtent l="0" t="0" r="25400" b="19050"/>
                <wp:wrapNone/>
                <wp:docPr id="2115464040"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5FD4FC6E"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5E10" id="_x0000_s1039" type="#_x0000_t202" style="position:absolute;left:0;text-align:left;margin-left:-46pt;margin-top:19.9pt;width:20.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" fillcolor="white [3212]" strokecolor="black [3213]">
                <v:textbox>
                  <w:txbxContent>
                    <w:p w14:paraId="5FD4FC6E"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011AE06C" wp14:editId="7F203272">
                <wp:simplePos x="0" y="0"/>
                <wp:positionH relativeFrom="column">
                  <wp:posOffset>1892300</wp:posOffset>
                </wp:positionH>
                <wp:positionV relativeFrom="paragraph">
                  <wp:posOffset>233680</wp:posOffset>
                </wp:positionV>
                <wp:extent cx="260350" cy="228600"/>
                <wp:effectExtent l="0" t="0" r="25400" b="19050"/>
                <wp:wrapNone/>
                <wp:docPr id="413166152"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50B9FB81"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AE06C" id="_x0000_s1040" type="#_x0000_t202" style="position:absolute;left:0;text-align:left;margin-left:149pt;margin-top:18.4pt;width:20.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" fillcolor="white [3212]" strokecolor="black [3213]">
                <v:textbox>
                  <w:txbxContent>
                    <w:p w14:paraId="50B9FB81"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113C4DDB" wp14:editId="5183951D">
                <wp:simplePos x="0" y="0"/>
                <wp:positionH relativeFrom="column">
                  <wp:posOffset>3644900</wp:posOffset>
                </wp:positionH>
                <wp:positionV relativeFrom="paragraph">
                  <wp:posOffset>240030</wp:posOffset>
                </wp:positionV>
                <wp:extent cx="260350" cy="228600"/>
                <wp:effectExtent l="0" t="0" r="25400" b="19050"/>
                <wp:wrapNone/>
                <wp:docPr id="1629427551"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33D8FEDB"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C4DDB" id="_x0000_s1041" type="#_x0000_t202" style="position:absolute;left:0;text-align:left;margin-left:287pt;margin-top:18.9pt;width:20.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" fillcolor="white [3212]" strokecolor="black [3213]">
                <v:textbox>
                  <w:txbxContent>
                    <w:p w14:paraId="33D8FEDB"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3FFC491C" wp14:editId="4C8D8D44">
                <wp:simplePos x="0" y="0"/>
                <wp:positionH relativeFrom="margin">
                  <wp:align>right</wp:align>
                </wp:positionH>
                <wp:positionV relativeFrom="paragraph">
                  <wp:posOffset>233680</wp:posOffset>
                </wp:positionV>
                <wp:extent cx="260350" cy="228600"/>
                <wp:effectExtent l="0" t="0" r="25400" b="19050"/>
                <wp:wrapNone/>
                <wp:docPr id="307321167"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295D115F"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C491C" id="_x0000_s1042" type="#_x0000_t202" style="position:absolute;left:0;text-align:left;margin-left:-30.7pt;margin-top:18.4pt;width:20.5pt;height:18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" fillcolor="white [3212]" strokecolor="black [3213]">
                <v:textbox>
                  <w:txbxContent>
                    <w:p w14:paraId="295D115F"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p>
                  </w:txbxContent>
                </v:textbox>
                <w10:wrap anchorx="margin"/>
              </v:shape>
            </w:pict>
          </mc:Fallback>
        </mc:AlternateContent>
      </w:r>
    </w:p>
    <w:p w14:paraId="23675650" w14:textId="77777777" w:rsidR="00AE6019" w:rsidRDefault="00AE6019" w:rsidP="00AE6019">
      <w:pPr>
        <w:autoSpaceDE w:val="0"/>
        <w:autoSpaceDN w:val="0"/>
        <w:adjustRightInd w:val="0"/>
        <w:spacing w:after="0" w:line="240" w:lineRule="auto"/>
        <w:jc w:val="both"/>
        <w:rPr>
          <w:rFonts w:ascii="Arial" w:hAnsi="Arial" w:cs="Arial"/>
          <w:noProof/>
          <w:lang w:val="en-US" w:bidi="hi-IN"/>
        </w:rPr>
      </w:pPr>
    </w:p>
    <w:p w14:paraId="4B4CFCB6" w14:textId="6ED1876F" w:rsidR="00984D35" w:rsidRPr="006F2847" w:rsidRDefault="00984D35" w:rsidP="006F2847">
      <w:pPr>
        <w:autoSpaceDE w:val="0"/>
        <w:autoSpaceDN w:val="0"/>
        <w:adjustRightInd w:val="0"/>
        <w:spacing w:before="120" w:after="120" w:line="240" w:lineRule="auto"/>
        <w:jc w:val="both"/>
        <w:rPr>
          <w:rFonts w:ascii="Times New Roman" w:eastAsia="TimesNewRomanPSMT" w:hAnsi="Times New Roman" w:cs="Times New Roman"/>
          <w:sz w:val="24"/>
          <w:szCs w:val="24"/>
          <w:lang w:eastAsia="en-IN"/>
        </w:rPr>
      </w:pPr>
      <w:r w:rsidRPr="006F2847">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D71383A" wp14:editId="2B86F0B3">
                <wp:simplePos x="0" y="0"/>
                <wp:positionH relativeFrom="column">
                  <wp:posOffset>4403725</wp:posOffset>
                </wp:positionH>
                <wp:positionV relativeFrom="paragraph">
                  <wp:posOffset>2608580</wp:posOffset>
                </wp:positionV>
                <wp:extent cx="1828800" cy="304800"/>
                <wp:effectExtent l="0" t="0" r="22225" b="19050"/>
                <wp:wrapNone/>
                <wp:docPr id="849529472" name="Text Box 1"/>
                <wp:cNvGraphicFramePr/>
                <a:graphic xmlns:a="http://schemas.openxmlformats.org/drawingml/2006/main">
                  <a:graphicData uri="http://schemas.microsoft.com/office/word/2010/wordprocessingShape">
                    <wps:wsp>
                      <wps:cNvSpPr txBox="1"/>
                      <wps:spPr>
                        <a:xfrm>
                          <a:off x="0" y="0"/>
                          <a:ext cx="1828800" cy="304800"/>
                        </a:xfrm>
                        <a:prstGeom prst="rect">
                          <a:avLst/>
                        </a:prstGeom>
                        <a:solidFill>
                          <a:schemeClr val="bg1"/>
                        </a:solidFill>
                        <a:ln>
                          <a:solidFill>
                            <a:schemeClr val="tx1"/>
                          </a:solidFill>
                        </a:ln>
                      </wps:spPr>
                      <wps:txbx>
                        <w:txbxContent>
                          <w:p w14:paraId="5567C14D" w14:textId="77777777" w:rsidR="00984D35" w:rsidRPr="00D53ADE" w:rsidRDefault="00984D35" w:rsidP="00984D35">
                            <w:pPr>
                              <w:spacing w:after="200" w:line="360" w:lineRule="auto"/>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71383A" id="_x0000_s1043" type="#_x0000_t202" style="position:absolute;left:0;text-align:left;margin-left:346.75pt;margin-top:205.4pt;width:2in;height:24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" fillcolor="white [3212]" strokecolor="black [3213]">
                <v:textbox>
                  <w:txbxContent>
                    <w:p w14:paraId="5567C14D" w14:textId="77777777" w:rsidR="00984D35" w:rsidRPr="00D53ADE" w:rsidRDefault="00984D35" w:rsidP="00984D35">
                      <w:pPr>
                        <w:spacing w:after="200" w:line="360" w:lineRule="auto"/>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txbxContent>
                </v:textbox>
              </v:shape>
            </w:pict>
          </mc:Fallback>
        </mc:AlternateContent>
      </w:r>
      <w:r w:rsidRPr="006F2847">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2CCBE98" wp14:editId="33B8B692">
                <wp:simplePos x="0" y="0"/>
                <wp:positionH relativeFrom="column">
                  <wp:posOffset>-835025</wp:posOffset>
                </wp:positionH>
                <wp:positionV relativeFrom="paragraph">
                  <wp:posOffset>2619375</wp:posOffset>
                </wp:positionV>
                <wp:extent cx="1828800" cy="304800"/>
                <wp:effectExtent l="0" t="0" r="12065" b="19050"/>
                <wp:wrapNone/>
                <wp:docPr id="1253961046" name="Text Box 1"/>
                <wp:cNvGraphicFramePr/>
                <a:graphic xmlns:a="http://schemas.openxmlformats.org/drawingml/2006/main">
                  <a:graphicData uri="http://schemas.microsoft.com/office/word/2010/wordprocessingShape">
                    <wps:wsp>
                      <wps:cNvSpPr txBox="1"/>
                      <wps:spPr>
                        <a:xfrm>
                          <a:off x="0" y="0"/>
                          <a:ext cx="1828800" cy="304800"/>
                        </a:xfrm>
                        <a:prstGeom prst="rect">
                          <a:avLst/>
                        </a:prstGeom>
                        <a:solidFill>
                          <a:schemeClr val="bg1"/>
                        </a:solidFill>
                        <a:ln>
                          <a:solidFill>
                            <a:schemeClr val="tx1"/>
                          </a:solidFill>
                        </a:ln>
                      </wps:spPr>
                      <wps:txbx>
                        <w:txbxContent>
                          <w:p w14:paraId="39CCF04D" w14:textId="77777777" w:rsidR="00984D35" w:rsidRPr="00D53ADE" w:rsidRDefault="00984D35" w:rsidP="00984D35">
                            <w:pPr>
                              <w:spacing w:after="200" w:line="360" w:lineRule="auto"/>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CCBE98" id="_x0000_s1044" type="#_x0000_t202" style="position:absolute;left:0;text-align:left;margin-left:-65.75pt;margin-top:206.25pt;width:2in;height:24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" fillcolor="white [3212]" strokecolor="black [3213]">
                <v:textbox>
                  <w:txbxContent>
                    <w:p w14:paraId="39CCF04D" w14:textId="77777777" w:rsidR="00984D35" w:rsidRPr="00D53ADE" w:rsidRDefault="00984D35" w:rsidP="00984D35">
                      <w:pPr>
                        <w:spacing w:after="200" w:line="360" w:lineRule="auto"/>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Pr="006F284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040C180" wp14:editId="5F4C29C2">
                <wp:simplePos x="0" y="0"/>
                <wp:positionH relativeFrom="column">
                  <wp:posOffset>1708150</wp:posOffset>
                </wp:positionH>
                <wp:positionV relativeFrom="paragraph">
                  <wp:posOffset>2608580</wp:posOffset>
                </wp:positionV>
                <wp:extent cx="1828800" cy="304800"/>
                <wp:effectExtent l="0" t="0" r="21590" b="19050"/>
                <wp:wrapNone/>
                <wp:docPr id="1762702610" name="Text Box 1"/>
                <wp:cNvGraphicFramePr/>
                <a:graphic xmlns:a="http://schemas.openxmlformats.org/drawingml/2006/main">
                  <a:graphicData uri="http://schemas.microsoft.com/office/word/2010/wordprocessingShape">
                    <wps:wsp>
                      <wps:cNvSpPr txBox="1"/>
                      <wps:spPr>
                        <a:xfrm>
                          <a:off x="0" y="0"/>
                          <a:ext cx="1828800" cy="304800"/>
                        </a:xfrm>
                        <a:prstGeom prst="rect">
                          <a:avLst/>
                        </a:prstGeom>
                        <a:solidFill>
                          <a:schemeClr val="bg1"/>
                        </a:solidFill>
                        <a:ln>
                          <a:solidFill>
                            <a:schemeClr val="tx1"/>
                          </a:solidFill>
                        </a:ln>
                      </wps:spPr>
                      <wps:txbx>
                        <w:txbxContent>
                          <w:p w14:paraId="523C93F0" w14:textId="77777777" w:rsidR="00984D35" w:rsidRPr="00D53ADE" w:rsidRDefault="00984D35" w:rsidP="00984D35">
                            <w:pPr>
                              <w:spacing w:after="200" w:line="360" w:lineRule="auto"/>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40C180" id="_x0000_s1045" type="#_x0000_t202" style="position:absolute;left:0;text-align:left;margin-left:134.5pt;margin-top:205.4pt;width:2in;height:24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" fillcolor="white [3212]" strokecolor="black [3213]">
                <v:textbox>
                  <w:txbxContent>
                    <w:p w14:paraId="523C93F0" w14:textId="77777777" w:rsidR="00984D35" w:rsidRPr="00D53ADE" w:rsidRDefault="00984D35" w:rsidP="00984D35">
                      <w:pPr>
                        <w:spacing w:after="200" w:line="360" w:lineRule="auto"/>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v:textbox>
              </v:shape>
            </w:pict>
          </mc:Fallback>
        </mc:AlternateContent>
      </w:r>
      <w:r w:rsidR="00AE6019" w:rsidRPr="006F2847">
        <w:rPr>
          <w:rFonts w:ascii="Times New Roman" w:eastAsia="SimSun" w:hAnsi="Times New Roman" w:cs="Times New Roman"/>
          <w:b/>
          <w:bCs/>
          <w:sz w:val="24"/>
          <w:szCs w:val="24"/>
          <w:lang w:eastAsia="en-IN"/>
        </w:rPr>
        <w:t xml:space="preserve">Fig. </w:t>
      </w:r>
      <w:r w:rsidR="004E1711">
        <w:rPr>
          <w:rFonts w:ascii="Times New Roman" w:eastAsia="SimSun" w:hAnsi="Times New Roman" w:cs="Times New Roman"/>
          <w:b/>
          <w:bCs/>
          <w:sz w:val="24"/>
          <w:szCs w:val="24"/>
          <w:lang w:eastAsia="en-IN"/>
        </w:rPr>
        <w:t>2</w:t>
      </w:r>
      <w:r w:rsidR="00AE6019" w:rsidRPr="006F2847">
        <w:rPr>
          <w:rFonts w:ascii="Times New Roman" w:eastAsia="SimSun" w:hAnsi="Times New Roman" w:cs="Times New Roman"/>
          <w:b/>
          <w:bCs/>
          <w:sz w:val="24"/>
          <w:szCs w:val="24"/>
          <w:lang w:eastAsia="en-IN"/>
        </w:rPr>
        <w:t xml:space="preserve">. </w:t>
      </w:r>
      <w:r w:rsidR="00AE6019" w:rsidRPr="006F2847">
        <w:rPr>
          <w:rFonts w:ascii="Times New Roman" w:hAnsi="Times New Roman" w:cs="Times New Roman"/>
          <w:sz w:val="24"/>
          <w:szCs w:val="24"/>
        </w:rPr>
        <w:t>P</w:t>
      </w:r>
      <w:r w:rsidR="00334DBC">
        <w:rPr>
          <w:rFonts w:ascii="Times New Roman" w:hAnsi="Times New Roman" w:cs="Times New Roman"/>
          <w:sz w:val="24"/>
          <w:szCs w:val="24"/>
        </w:rPr>
        <w:t>lantlet regeneration</w:t>
      </w:r>
      <w:r w:rsidR="00AE6019" w:rsidRPr="006F2847">
        <w:rPr>
          <w:rFonts w:ascii="Times New Roman" w:hAnsi="Times New Roman" w:cs="Times New Roman"/>
          <w:sz w:val="24"/>
          <w:szCs w:val="24"/>
        </w:rPr>
        <w:t xml:space="preserve"> </w:t>
      </w:r>
      <w:r w:rsidR="00334DBC">
        <w:rPr>
          <w:rFonts w:ascii="Times New Roman" w:hAnsi="Times New Roman" w:cs="Times New Roman"/>
          <w:sz w:val="24"/>
          <w:szCs w:val="24"/>
        </w:rPr>
        <w:t>in</w:t>
      </w:r>
      <w:r w:rsidR="00AE6019" w:rsidRPr="006F2847">
        <w:rPr>
          <w:rFonts w:ascii="Times New Roman" w:hAnsi="Times New Roman" w:cs="Times New Roman"/>
          <w:i/>
          <w:iCs/>
          <w:sz w:val="24"/>
          <w:szCs w:val="24"/>
        </w:rPr>
        <w:t xml:space="preserve"> Asparagus racemosus </w:t>
      </w:r>
      <w:r w:rsidR="00AE6019" w:rsidRPr="006F2847">
        <w:rPr>
          <w:rFonts w:ascii="Times New Roman" w:hAnsi="Times New Roman" w:cs="Times New Roman"/>
          <w:sz w:val="24"/>
          <w:szCs w:val="24"/>
        </w:rPr>
        <w:t>Willd.</w:t>
      </w:r>
      <w:r w:rsidR="00334DBC">
        <w:rPr>
          <w:rFonts w:ascii="Times New Roman" w:hAnsi="Times New Roman" w:cs="Times New Roman"/>
          <w:sz w:val="24"/>
          <w:szCs w:val="24"/>
        </w:rPr>
        <w:t xml:space="preserve"> from cultured nodal segments</w:t>
      </w:r>
      <w:r w:rsidR="00AE6019" w:rsidRPr="006F2847">
        <w:rPr>
          <w:rFonts w:ascii="Times New Roman" w:eastAsia="TimesNewRomanPSMT" w:hAnsi="Times New Roman" w:cs="Times New Roman"/>
          <w:sz w:val="24"/>
          <w:szCs w:val="24"/>
          <w:lang w:eastAsia="en-IN"/>
        </w:rPr>
        <w:t xml:space="preserve">: </w:t>
      </w:r>
      <w:r w:rsidR="00AE6019" w:rsidRPr="00334DBC">
        <w:rPr>
          <w:rFonts w:ascii="Times New Roman" w:eastAsia="TimesNewRomanPSMT" w:hAnsi="Times New Roman" w:cs="Times New Roman"/>
          <w:b/>
          <w:bCs/>
          <w:i/>
          <w:iCs/>
          <w:sz w:val="24"/>
          <w:szCs w:val="24"/>
          <w:lang w:eastAsia="en-IN"/>
        </w:rPr>
        <w:t>A</w:t>
      </w:r>
      <w:r w:rsidR="00AE6019" w:rsidRPr="006F2847">
        <w:rPr>
          <w:rFonts w:ascii="Times New Roman" w:eastAsia="TimesNewRomanPSMT" w:hAnsi="Times New Roman" w:cs="Times New Roman"/>
          <w:sz w:val="24"/>
          <w:szCs w:val="24"/>
          <w:lang w:eastAsia="en-IN"/>
        </w:rPr>
        <w:t xml:space="preserve">. Cultured nodal segments after 4 days in culture; </w:t>
      </w:r>
      <w:r w:rsidR="00AE6019" w:rsidRPr="00334DBC">
        <w:rPr>
          <w:rFonts w:ascii="Times New Roman" w:eastAsia="TimesNewRomanPSMT" w:hAnsi="Times New Roman" w:cs="Times New Roman"/>
          <w:b/>
          <w:bCs/>
          <w:sz w:val="24"/>
          <w:szCs w:val="24"/>
          <w:lang w:eastAsia="en-IN"/>
        </w:rPr>
        <w:t>B</w:t>
      </w:r>
      <w:r w:rsidR="00AE6019" w:rsidRPr="006F2847">
        <w:rPr>
          <w:rFonts w:ascii="Times New Roman" w:eastAsia="TimesNewRomanPSMT" w:hAnsi="Times New Roman" w:cs="Times New Roman"/>
          <w:sz w:val="24"/>
          <w:szCs w:val="24"/>
          <w:lang w:eastAsia="en-IN"/>
        </w:rPr>
        <w:t xml:space="preserve">. Cultured nodal segments after 7-10 days in culture; </w:t>
      </w:r>
      <w:r w:rsidR="00AE6019" w:rsidRPr="00334DBC">
        <w:rPr>
          <w:rFonts w:ascii="Times New Roman" w:eastAsia="TimesNewRomanPSMT" w:hAnsi="Times New Roman" w:cs="Times New Roman"/>
          <w:b/>
          <w:bCs/>
          <w:sz w:val="24"/>
          <w:szCs w:val="24"/>
          <w:lang w:eastAsia="en-IN"/>
        </w:rPr>
        <w:t>C</w:t>
      </w:r>
      <w:r w:rsidR="00AE6019" w:rsidRPr="006F2847">
        <w:rPr>
          <w:rFonts w:ascii="Times New Roman" w:eastAsia="TimesNewRomanPSMT" w:hAnsi="Times New Roman" w:cs="Times New Roman"/>
          <w:sz w:val="24"/>
          <w:szCs w:val="24"/>
          <w:lang w:eastAsia="en-IN"/>
        </w:rPr>
        <w:t xml:space="preserve">. Proliferation of callus after 10-15 days in </w:t>
      </w:r>
      <w:r w:rsidR="00AE6019" w:rsidRPr="006F2847">
        <w:rPr>
          <w:rFonts w:ascii="Times New Roman" w:eastAsia="TimesNewRomanPSMT" w:hAnsi="Times New Roman" w:cs="Times New Roman"/>
          <w:sz w:val="24"/>
          <w:szCs w:val="24"/>
          <w:lang w:eastAsia="en-IN"/>
        </w:rPr>
        <w:lastRenderedPageBreak/>
        <w:t xml:space="preserve">culture; </w:t>
      </w:r>
      <w:r w:rsidR="00AE6019" w:rsidRPr="00334DBC">
        <w:rPr>
          <w:rFonts w:ascii="Times New Roman" w:eastAsia="TimesNewRomanPSMT" w:hAnsi="Times New Roman" w:cs="Times New Roman"/>
          <w:b/>
          <w:bCs/>
          <w:sz w:val="24"/>
          <w:szCs w:val="24"/>
          <w:lang w:eastAsia="en-IN"/>
        </w:rPr>
        <w:t>D</w:t>
      </w:r>
      <w:r w:rsidR="00AE6019" w:rsidRPr="006F2847">
        <w:rPr>
          <w:rFonts w:ascii="Times New Roman" w:eastAsia="TimesNewRomanPSMT" w:hAnsi="Times New Roman" w:cs="Times New Roman"/>
          <w:sz w:val="24"/>
          <w:szCs w:val="24"/>
          <w:lang w:eastAsia="en-IN"/>
        </w:rPr>
        <w:t xml:space="preserve">. </w:t>
      </w:r>
      <w:r w:rsidR="00334DBC">
        <w:rPr>
          <w:rFonts w:ascii="Times New Roman" w:eastAsia="TimesNewRomanPSMT" w:hAnsi="Times New Roman" w:cs="Times New Roman"/>
          <w:sz w:val="24"/>
          <w:szCs w:val="24"/>
          <w:lang w:eastAsia="en-IN"/>
        </w:rPr>
        <w:t>Formation</w:t>
      </w:r>
      <w:r w:rsidR="00AE6019" w:rsidRPr="006F2847">
        <w:rPr>
          <w:rFonts w:ascii="Times New Roman" w:eastAsia="TimesNewRomanPSMT" w:hAnsi="Times New Roman" w:cs="Times New Roman"/>
          <w:sz w:val="24"/>
          <w:szCs w:val="24"/>
          <w:lang w:eastAsia="en-IN"/>
        </w:rPr>
        <w:t xml:space="preserve"> of callus after 15-25 days in culture; </w:t>
      </w:r>
      <w:r w:rsidR="00AE6019" w:rsidRPr="00334DBC">
        <w:rPr>
          <w:rFonts w:ascii="Times New Roman" w:eastAsia="TimesNewRomanPSMT" w:hAnsi="Times New Roman" w:cs="Times New Roman"/>
          <w:b/>
          <w:bCs/>
          <w:sz w:val="24"/>
          <w:szCs w:val="24"/>
          <w:lang w:eastAsia="en-IN"/>
        </w:rPr>
        <w:t>E-F</w:t>
      </w:r>
      <w:r w:rsidR="00AE6019" w:rsidRPr="006F2847">
        <w:rPr>
          <w:rFonts w:ascii="Times New Roman" w:eastAsia="TimesNewRomanPSMT" w:hAnsi="Times New Roman" w:cs="Times New Roman"/>
          <w:sz w:val="24"/>
          <w:szCs w:val="24"/>
          <w:lang w:eastAsia="en-IN"/>
        </w:rPr>
        <w:t xml:space="preserve">. Initiation of single shoot </w:t>
      </w:r>
      <w:r w:rsidR="00AE6019" w:rsidRPr="006F2847">
        <w:rPr>
          <w:rFonts w:ascii="Times New Roman" w:eastAsia="TimesNewRomanPSMT" w:hAnsi="Times New Roman" w:cs="Times New Roman"/>
          <w:i/>
          <w:iCs/>
          <w:sz w:val="24"/>
          <w:szCs w:val="24"/>
          <w:lang w:eastAsia="en-IN"/>
        </w:rPr>
        <w:t>via</w:t>
      </w:r>
      <w:r w:rsidR="00AE6019" w:rsidRPr="006F2847">
        <w:rPr>
          <w:rFonts w:ascii="Times New Roman" w:eastAsia="TimesNewRomanPSMT" w:hAnsi="Times New Roman" w:cs="Times New Roman"/>
          <w:sz w:val="24"/>
          <w:szCs w:val="24"/>
          <w:lang w:eastAsia="en-IN"/>
        </w:rPr>
        <w:t xml:space="preserve"> indirect organogenesis; </w:t>
      </w:r>
      <w:r w:rsidR="00AE6019" w:rsidRPr="00334DBC">
        <w:rPr>
          <w:rFonts w:ascii="Times New Roman" w:eastAsia="TimesNewRomanPSMT" w:hAnsi="Times New Roman" w:cs="Times New Roman"/>
          <w:b/>
          <w:bCs/>
          <w:sz w:val="24"/>
          <w:szCs w:val="24"/>
          <w:lang w:eastAsia="en-IN"/>
        </w:rPr>
        <w:t>G.</w:t>
      </w:r>
      <w:r w:rsidR="00AE6019" w:rsidRPr="006F2847">
        <w:rPr>
          <w:rFonts w:ascii="Times New Roman" w:eastAsia="TimesNewRomanPSMT" w:hAnsi="Times New Roman" w:cs="Times New Roman"/>
          <w:sz w:val="24"/>
          <w:szCs w:val="24"/>
          <w:lang w:eastAsia="en-IN"/>
        </w:rPr>
        <w:t xml:space="preserve"> </w:t>
      </w:r>
      <w:r w:rsidR="00334DBC">
        <w:rPr>
          <w:rFonts w:ascii="Times New Roman" w:eastAsia="TimesNewRomanPSMT" w:hAnsi="Times New Roman" w:cs="Times New Roman"/>
          <w:sz w:val="24"/>
          <w:szCs w:val="24"/>
          <w:lang w:eastAsia="en-IN"/>
        </w:rPr>
        <w:t>Formation</w:t>
      </w:r>
      <w:r w:rsidR="00AE6019" w:rsidRPr="006F2847">
        <w:rPr>
          <w:rFonts w:ascii="Times New Roman" w:eastAsia="TimesNewRomanPSMT" w:hAnsi="Times New Roman" w:cs="Times New Roman"/>
          <w:sz w:val="24"/>
          <w:szCs w:val="24"/>
          <w:lang w:eastAsia="en-IN"/>
        </w:rPr>
        <w:t xml:space="preserve"> of multiple shootlets </w:t>
      </w:r>
      <w:r w:rsidR="00AE6019" w:rsidRPr="006F2847">
        <w:rPr>
          <w:rFonts w:ascii="Times New Roman" w:eastAsia="TimesNewRomanPSMT" w:hAnsi="Times New Roman" w:cs="Times New Roman"/>
          <w:i/>
          <w:iCs/>
          <w:sz w:val="24"/>
          <w:szCs w:val="24"/>
          <w:lang w:eastAsia="en-IN"/>
        </w:rPr>
        <w:t>via</w:t>
      </w:r>
      <w:r w:rsidR="00AE6019" w:rsidRPr="006F2847">
        <w:rPr>
          <w:rFonts w:ascii="Times New Roman" w:eastAsia="TimesNewRomanPSMT" w:hAnsi="Times New Roman" w:cs="Times New Roman"/>
          <w:sz w:val="24"/>
          <w:szCs w:val="24"/>
          <w:lang w:eastAsia="en-IN"/>
        </w:rPr>
        <w:t xml:space="preserve"> indirect organogenesis; </w:t>
      </w:r>
      <w:r w:rsidR="00AE6019" w:rsidRPr="00334DBC">
        <w:rPr>
          <w:rFonts w:ascii="Times New Roman" w:eastAsia="TimesNewRomanPSMT" w:hAnsi="Times New Roman" w:cs="Times New Roman"/>
          <w:b/>
          <w:bCs/>
          <w:sz w:val="24"/>
          <w:szCs w:val="24"/>
          <w:lang w:eastAsia="en-IN"/>
        </w:rPr>
        <w:t>H-J</w:t>
      </w:r>
      <w:r w:rsidR="00AE6019" w:rsidRPr="006F2847">
        <w:rPr>
          <w:rFonts w:ascii="Times New Roman" w:eastAsia="TimesNewRomanPSMT" w:hAnsi="Times New Roman" w:cs="Times New Roman"/>
          <w:sz w:val="24"/>
          <w:szCs w:val="24"/>
          <w:lang w:eastAsia="en-IN"/>
        </w:rPr>
        <w:t xml:space="preserve">. Formation of multiple shootlets </w:t>
      </w:r>
      <w:r w:rsidR="006F2847" w:rsidRPr="006F2847">
        <w:rPr>
          <w:rFonts w:ascii="Times New Roman" w:eastAsia="TimesNewRomanPSMT" w:hAnsi="Times New Roman" w:cs="Times New Roman"/>
          <w:i/>
          <w:iCs/>
          <w:sz w:val="24"/>
          <w:szCs w:val="24"/>
          <w:lang w:eastAsia="en-IN"/>
        </w:rPr>
        <w:t>via</w:t>
      </w:r>
      <w:r w:rsidR="006F2847" w:rsidRPr="006F2847">
        <w:rPr>
          <w:rFonts w:ascii="Times New Roman" w:eastAsia="TimesNewRomanPSMT" w:hAnsi="Times New Roman" w:cs="Times New Roman"/>
          <w:sz w:val="24"/>
          <w:szCs w:val="24"/>
          <w:lang w:eastAsia="en-IN"/>
        </w:rPr>
        <w:t xml:space="preserve"> direct organogenesis</w:t>
      </w:r>
      <w:r w:rsidR="00AE6019" w:rsidRPr="006F2847">
        <w:rPr>
          <w:rFonts w:ascii="Times New Roman" w:eastAsia="TimesNewRomanPSMT" w:hAnsi="Times New Roman" w:cs="Times New Roman"/>
          <w:sz w:val="24"/>
          <w:szCs w:val="24"/>
          <w:lang w:eastAsia="en-IN"/>
        </w:rPr>
        <w:t xml:space="preserve">; </w:t>
      </w:r>
      <w:r w:rsidR="00AE6019" w:rsidRPr="00334DBC">
        <w:rPr>
          <w:rFonts w:ascii="Times New Roman" w:eastAsia="TimesNewRomanPSMT" w:hAnsi="Times New Roman" w:cs="Times New Roman"/>
          <w:b/>
          <w:bCs/>
          <w:sz w:val="24"/>
          <w:szCs w:val="24"/>
          <w:lang w:eastAsia="en-IN"/>
        </w:rPr>
        <w:t>K</w:t>
      </w:r>
      <w:r w:rsidR="006F2847" w:rsidRPr="00334DBC">
        <w:rPr>
          <w:rFonts w:ascii="Times New Roman" w:eastAsia="TimesNewRomanPSMT" w:hAnsi="Times New Roman" w:cs="Times New Roman"/>
          <w:b/>
          <w:bCs/>
          <w:sz w:val="24"/>
          <w:szCs w:val="24"/>
          <w:lang w:eastAsia="en-IN"/>
        </w:rPr>
        <w:t>-M</w:t>
      </w:r>
      <w:r w:rsidR="00AE6019" w:rsidRPr="006F2847">
        <w:rPr>
          <w:rFonts w:ascii="Times New Roman" w:eastAsia="TimesNewRomanPSMT" w:hAnsi="Times New Roman" w:cs="Times New Roman"/>
          <w:sz w:val="24"/>
          <w:szCs w:val="24"/>
          <w:lang w:eastAsia="en-IN"/>
        </w:rPr>
        <w:t xml:space="preserve">. </w:t>
      </w:r>
      <w:r w:rsidR="006F2847" w:rsidRPr="006F2847">
        <w:rPr>
          <w:rFonts w:ascii="Times New Roman" w:eastAsia="TimesNewRomanPSMT" w:hAnsi="Times New Roman" w:cs="Times New Roman"/>
          <w:sz w:val="24"/>
          <w:szCs w:val="24"/>
          <w:lang w:eastAsia="en-IN"/>
        </w:rPr>
        <w:t xml:space="preserve">Initiation of </w:t>
      </w:r>
      <w:r w:rsidR="006F2847" w:rsidRPr="006F2847">
        <w:rPr>
          <w:rFonts w:ascii="Times New Roman" w:eastAsia="SimSun" w:hAnsi="Times New Roman" w:cs="Times New Roman"/>
          <w:i/>
          <w:iCs/>
          <w:sz w:val="24"/>
          <w:szCs w:val="24"/>
          <w:lang w:eastAsia="en-IN"/>
        </w:rPr>
        <w:t>i</w:t>
      </w:r>
      <w:r w:rsidR="00AE6019" w:rsidRPr="006F2847">
        <w:rPr>
          <w:rFonts w:ascii="Times New Roman" w:eastAsia="SimSun" w:hAnsi="Times New Roman" w:cs="Times New Roman"/>
          <w:i/>
          <w:iCs/>
          <w:sz w:val="24"/>
          <w:szCs w:val="24"/>
          <w:lang w:eastAsia="en-IN"/>
        </w:rPr>
        <w:t xml:space="preserve">n vitro </w:t>
      </w:r>
      <w:r w:rsidR="00AE6019" w:rsidRPr="006F2847">
        <w:rPr>
          <w:rFonts w:ascii="Times New Roman" w:eastAsia="TimesNewRomanPSMT" w:hAnsi="Times New Roman" w:cs="Times New Roman"/>
          <w:sz w:val="24"/>
          <w:szCs w:val="24"/>
          <w:lang w:eastAsia="en-IN"/>
        </w:rPr>
        <w:t xml:space="preserve">rooting; </w:t>
      </w:r>
      <w:r w:rsidR="006F2847" w:rsidRPr="006F2847">
        <w:rPr>
          <w:rFonts w:ascii="Times New Roman" w:eastAsia="TimesNewRomanPSMT" w:hAnsi="Times New Roman" w:cs="Times New Roman"/>
          <w:sz w:val="24"/>
          <w:szCs w:val="24"/>
          <w:lang w:eastAsia="en-IN"/>
        </w:rPr>
        <w:t xml:space="preserve">N. Formation of well-developed roots </w:t>
      </w:r>
      <w:r w:rsidR="006F2847" w:rsidRPr="006F2847">
        <w:rPr>
          <w:rFonts w:ascii="Times New Roman" w:eastAsia="TimesNewRomanPSMT" w:hAnsi="Times New Roman" w:cs="Times New Roman"/>
          <w:i/>
          <w:iCs/>
          <w:sz w:val="24"/>
          <w:szCs w:val="24"/>
          <w:lang w:eastAsia="en-IN"/>
        </w:rPr>
        <w:t>in vitro;</w:t>
      </w:r>
      <w:r w:rsidR="006F2847" w:rsidRPr="006F2847">
        <w:rPr>
          <w:rFonts w:ascii="Times New Roman" w:eastAsia="TimesNewRomanPSMT" w:hAnsi="Times New Roman" w:cs="Times New Roman"/>
          <w:sz w:val="24"/>
          <w:szCs w:val="24"/>
          <w:lang w:eastAsia="en-IN"/>
        </w:rPr>
        <w:t xml:space="preserve"> </w:t>
      </w:r>
      <w:r w:rsidR="006F2847" w:rsidRPr="00334DBC">
        <w:rPr>
          <w:rFonts w:ascii="Times New Roman" w:eastAsia="TimesNewRomanPSMT" w:hAnsi="Times New Roman" w:cs="Times New Roman"/>
          <w:b/>
          <w:bCs/>
          <w:sz w:val="24"/>
          <w:szCs w:val="24"/>
          <w:lang w:eastAsia="en-IN"/>
        </w:rPr>
        <w:t>O</w:t>
      </w:r>
      <w:r w:rsidR="00AE6019" w:rsidRPr="006F2847">
        <w:rPr>
          <w:rFonts w:ascii="Times New Roman" w:eastAsia="TimesNewRomanPSMT" w:hAnsi="Times New Roman" w:cs="Times New Roman"/>
          <w:sz w:val="24"/>
          <w:szCs w:val="24"/>
          <w:lang w:eastAsia="en-IN"/>
        </w:rPr>
        <w:t xml:space="preserve">. </w:t>
      </w:r>
      <w:r w:rsidR="006F2847" w:rsidRPr="006F2847">
        <w:rPr>
          <w:rFonts w:ascii="Times New Roman" w:hAnsi="Times New Roman" w:cs="Times New Roman"/>
          <w:sz w:val="24"/>
          <w:szCs w:val="24"/>
        </w:rPr>
        <w:t xml:space="preserve">Regenerants transferred in </w:t>
      </w:r>
      <w:r w:rsidR="006F2847">
        <w:rPr>
          <w:rFonts w:ascii="Times New Roman" w:hAnsi="Times New Roman" w:cs="Times New Roman"/>
          <w:sz w:val="24"/>
          <w:szCs w:val="24"/>
        </w:rPr>
        <w:t>greenhouse</w:t>
      </w:r>
      <w:r w:rsidR="006F2847" w:rsidRPr="006F2847">
        <w:rPr>
          <w:rFonts w:ascii="Times New Roman" w:hAnsi="Times New Roman" w:cs="Times New Roman"/>
          <w:sz w:val="24"/>
          <w:szCs w:val="24"/>
        </w:rPr>
        <w:t xml:space="preserve"> after 40-45 days</w:t>
      </w:r>
      <w:r w:rsidR="006F2847">
        <w:rPr>
          <w:rFonts w:ascii="Times New Roman" w:hAnsi="Times New Roman" w:cs="Times New Roman"/>
          <w:sz w:val="24"/>
          <w:szCs w:val="24"/>
        </w:rPr>
        <w:t xml:space="preserve"> for primary hardening</w:t>
      </w:r>
      <w:r w:rsidR="006F2847" w:rsidRPr="006F2847">
        <w:rPr>
          <w:rFonts w:ascii="Times New Roman" w:hAnsi="Times New Roman" w:cs="Times New Roman"/>
          <w:sz w:val="24"/>
          <w:szCs w:val="24"/>
        </w:rPr>
        <w:t xml:space="preserve">; </w:t>
      </w:r>
      <w:r w:rsidR="001C6B12">
        <w:rPr>
          <w:rFonts w:ascii="Times New Roman" w:hAnsi="Times New Roman" w:cs="Times New Roman"/>
          <w:b/>
          <w:bCs/>
          <w:sz w:val="24"/>
          <w:szCs w:val="24"/>
        </w:rPr>
        <w:t>P</w:t>
      </w:r>
      <w:r w:rsidR="006F2847" w:rsidRPr="00334DBC">
        <w:rPr>
          <w:rFonts w:ascii="Times New Roman" w:hAnsi="Times New Roman" w:cs="Times New Roman"/>
          <w:b/>
          <w:bCs/>
          <w:sz w:val="24"/>
          <w:szCs w:val="24"/>
        </w:rPr>
        <w:t>.</w:t>
      </w:r>
      <w:r w:rsidR="006F2847" w:rsidRPr="006F2847">
        <w:rPr>
          <w:rFonts w:ascii="Times New Roman" w:hAnsi="Times New Roman" w:cs="Times New Roman"/>
          <w:sz w:val="24"/>
          <w:szCs w:val="24"/>
        </w:rPr>
        <w:t xml:space="preserve"> Regenerants transferred in </w:t>
      </w:r>
      <w:r w:rsidR="006F2847">
        <w:rPr>
          <w:rFonts w:ascii="Times New Roman" w:hAnsi="Times New Roman" w:cs="Times New Roman"/>
          <w:sz w:val="24"/>
          <w:szCs w:val="24"/>
        </w:rPr>
        <w:t>nethouse</w:t>
      </w:r>
      <w:r w:rsidR="006F2847" w:rsidRPr="006F2847">
        <w:rPr>
          <w:rFonts w:ascii="Times New Roman" w:hAnsi="Times New Roman" w:cs="Times New Roman"/>
          <w:sz w:val="24"/>
          <w:szCs w:val="24"/>
        </w:rPr>
        <w:t xml:space="preserve"> after 5</w:t>
      </w:r>
      <w:r w:rsidR="00334DBC">
        <w:rPr>
          <w:rFonts w:ascii="Times New Roman" w:hAnsi="Times New Roman" w:cs="Times New Roman"/>
          <w:sz w:val="24"/>
          <w:szCs w:val="24"/>
        </w:rPr>
        <w:t>5</w:t>
      </w:r>
      <w:r w:rsidR="006F2847" w:rsidRPr="006F2847">
        <w:rPr>
          <w:rFonts w:ascii="Times New Roman" w:hAnsi="Times New Roman" w:cs="Times New Roman"/>
          <w:sz w:val="24"/>
          <w:szCs w:val="24"/>
        </w:rPr>
        <w:t>-</w:t>
      </w:r>
      <w:r w:rsidR="00334DBC">
        <w:rPr>
          <w:rFonts w:ascii="Times New Roman" w:hAnsi="Times New Roman" w:cs="Times New Roman"/>
          <w:sz w:val="24"/>
          <w:szCs w:val="24"/>
        </w:rPr>
        <w:t>60</w:t>
      </w:r>
      <w:r w:rsidR="006F2847" w:rsidRPr="006F2847">
        <w:rPr>
          <w:rFonts w:ascii="Times New Roman" w:hAnsi="Times New Roman" w:cs="Times New Roman"/>
          <w:sz w:val="24"/>
          <w:szCs w:val="24"/>
        </w:rPr>
        <w:t xml:space="preserve"> days </w:t>
      </w:r>
      <w:r w:rsidR="006F2847">
        <w:rPr>
          <w:rFonts w:ascii="Times New Roman" w:hAnsi="Times New Roman" w:cs="Times New Roman"/>
          <w:sz w:val="24"/>
          <w:szCs w:val="24"/>
        </w:rPr>
        <w:t xml:space="preserve">for secondary hardening; </w:t>
      </w:r>
      <w:r w:rsidR="006F2847" w:rsidRPr="006F2847">
        <w:rPr>
          <w:rFonts w:ascii="Times New Roman" w:hAnsi="Times New Roman" w:cs="Times New Roman"/>
          <w:sz w:val="24"/>
          <w:szCs w:val="24"/>
        </w:rPr>
        <w:t xml:space="preserve">and </w:t>
      </w:r>
      <w:r w:rsidR="001C6B12">
        <w:rPr>
          <w:rFonts w:ascii="Times New Roman" w:hAnsi="Times New Roman" w:cs="Times New Roman"/>
          <w:b/>
          <w:bCs/>
          <w:sz w:val="24"/>
          <w:szCs w:val="24"/>
        </w:rPr>
        <w:t>Q</w:t>
      </w:r>
      <w:r w:rsidR="006F2847" w:rsidRPr="00334DBC">
        <w:rPr>
          <w:rFonts w:ascii="Times New Roman" w:hAnsi="Times New Roman" w:cs="Times New Roman"/>
          <w:b/>
          <w:bCs/>
          <w:sz w:val="24"/>
          <w:szCs w:val="24"/>
        </w:rPr>
        <w:t>.</w:t>
      </w:r>
      <w:r w:rsidR="006F2847" w:rsidRPr="006F2847">
        <w:rPr>
          <w:rFonts w:ascii="Times New Roman" w:hAnsi="Times New Roman" w:cs="Times New Roman"/>
          <w:sz w:val="24"/>
          <w:szCs w:val="24"/>
        </w:rPr>
        <w:t xml:space="preserve"> Regenerants transferred in </w:t>
      </w:r>
      <w:r w:rsidR="00334DBC">
        <w:rPr>
          <w:rFonts w:ascii="Times New Roman" w:hAnsi="Times New Roman" w:cs="Times New Roman"/>
          <w:sz w:val="24"/>
          <w:szCs w:val="24"/>
        </w:rPr>
        <w:t>f</w:t>
      </w:r>
      <w:r w:rsidR="006F2847" w:rsidRPr="006F2847">
        <w:rPr>
          <w:rFonts w:ascii="Times New Roman" w:hAnsi="Times New Roman" w:cs="Times New Roman"/>
          <w:sz w:val="24"/>
          <w:szCs w:val="24"/>
        </w:rPr>
        <w:t>ield after 6</w:t>
      </w:r>
      <w:r w:rsidR="00334DBC">
        <w:rPr>
          <w:rFonts w:ascii="Times New Roman" w:hAnsi="Times New Roman" w:cs="Times New Roman"/>
          <w:sz w:val="24"/>
          <w:szCs w:val="24"/>
        </w:rPr>
        <w:t>5</w:t>
      </w:r>
      <w:r w:rsidR="006F2847" w:rsidRPr="006F2847">
        <w:rPr>
          <w:rFonts w:ascii="Times New Roman" w:hAnsi="Times New Roman" w:cs="Times New Roman"/>
          <w:sz w:val="24"/>
          <w:szCs w:val="24"/>
        </w:rPr>
        <w:t>-70 days</w:t>
      </w:r>
      <w:r w:rsidR="00334DBC">
        <w:rPr>
          <w:rFonts w:ascii="Times New Roman" w:hAnsi="Times New Roman" w:cs="Times New Roman"/>
          <w:sz w:val="24"/>
          <w:szCs w:val="24"/>
        </w:rPr>
        <w:t>.</w:t>
      </w:r>
    </w:p>
    <w:p w14:paraId="29BC4B67" w14:textId="77777777" w:rsidR="00002D64" w:rsidRDefault="00002D64">
      <w:pPr>
        <w:jc w:val="both"/>
        <w:rPr>
          <w:rFonts w:ascii="Times New Roman" w:eastAsia="Times New Roman" w:hAnsi="Times New Roman" w:cs="Times New Roman"/>
          <w:sz w:val="24"/>
          <w:szCs w:val="24"/>
          <w:lang w:eastAsia="en-IN"/>
        </w:rPr>
      </w:pPr>
    </w:p>
    <w:sectPr w:rsidR="00002D64">
      <w:type w:val="continuous"/>
      <w:pgSz w:w="11906" w:h="16838"/>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25AE" w14:textId="77777777" w:rsidR="00CA6380" w:rsidRDefault="00CA6380">
      <w:pPr>
        <w:spacing w:line="240" w:lineRule="auto"/>
      </w:pPr>
      <w:r>
        <w:separator/>
      </w:r>
    </w:p>
  </w:endnote>
  <w:endnote w:type="continuationSeparator" w:id="0">
    <w:p w14:paraId="400F85DE" w14:textId="77777777" w:rsidR="00CA6380" w:rsidRDefault="00CA63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80"/>
    <w:family w:val="auto"/>
    <w:notTrueType/>
    <w:pitch w:val="default"/>
    <w:sig w:usb0="00000001" w:usb1="08070000" w:usb2="00000010" w:usb3="00000000" w:csb0="00020000" w:csb1="00000000"/>
  </w:font>
  <w:font w:name="Charis SIL">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FDA5" w14:textId="77777777" w:rsidR="003A0EA0" w:rsidRDefault="003A0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EE03" w14:textId="77777777" w:rsidR="003A0EA0" w:rsidRDefault="003A0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097E" w14:textId="77777777" w:rsidR="003A0EA0" w:rsidRDefault="003A0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0CFE" w14:textId="77777777" w:rsidR="00CA6380" w:rsidRDefault="00CA6380">
      <w:pPr>
        <w:spacing w:after="0"/>
      </w:pPr>
      <w:r>
        <w:separator/>
      </w:r>
    </w:p>
  </w:footnote>
  <w:footnote w:type="continuationSeparator" w:id="0">
    <w:p w14:paraId="1F641F1F" w14:textId="77777777" w:rsidR="00CA6380" w:rsidRDefault="00CA63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5CA4" w14:textId="31C935AF" w:rsidR="003A0EA0" w:rsidRDefault="00000000">
    <w:pPr>
      <w:pStyle w:val="Header"/>
    </w:pPr>
    <w:r>
      <w:rPr>
        <w:noProof/>
      </w:rPr>
      <w:pict w14:anchorId="43190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532"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E88F" w14:textId="53C2D6B7" w:rsidR="003A0EA0" w:rsidRDefault="00000000">
    <w:pPr>
      <w:pStyle w:val="Header"/>
    </w:pPr>
    <w:r>
      <w:rPr>
        <w:noProof/>
      </w:rPr>
      <w:pict w14:anchorId="59D82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533"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FA7B" w14:textId="38AB3C7E" w:rsidR="003A0EA0" w:rsidRDefault="00000000">
    <w:pPr>
      <w:pStyle w:val="Header"/>
    </w:pPr>
    <w:r>
      <w:rPr>
        <w:noProof/>
      </w:rPr>
      <w:pict w14:anchorId="1C13A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531"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2F3"/>
    <w:multiLevelType w:val="hybridMultilevel"/>
    <w:tmpl w:val="6C382456"/>
    <w:lvl w:ilvl="0" w:tplc="4009000F">
      <w:start w:val="1"/>
      <w:numFmt w:val="decimal"/>
      <w:lvlText w:val="%1."/>
      <w:lvlJc w:val="left"/>
      <w:pPr>
        <w:ind w:left="644"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34B07C9E"/>
    <w:multiLevelType w:val="hybridMultilevel"/>
    <w:tmpl w:val="6914C5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FF7BED"/>
    <w:multiLevelType w:val="hybridMultilevel"/>
    <w:tmpl w:val="14DA5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E8F5401"/>
    <w:multiLevelType w:val="multilevel"/>
    <w:tmpl w:val="5E8F540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5257DBD"/>
    <w:multiLevelType w:val="hybridMultilevel"/>
    <w:tmpl w:val="793A235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605DEE"/>
    <w:multiLevelType w:val="hybridMultilevel"/>
    <w:tmpl w:val="855EDF8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237598744">
    <w:abstractNumId w:val="3"/>
  </w:num>
  <w:num w:numId="2" w16cid:durableId="1095712182">
    <w:abstractNumId w:val="0"/>
  </w:num>
  <w:num w:numId="3" w16cid:durableId="1371876929">
    <w:abstractNumId w:val="1"/>
  </w:num>
  <w:num w:numId="4" w16cid:durableId="1649436737">
    <w:abstractNumId w:val="4"/>
  </w:num>
  <w:num w:numId="5" w16cid:durableId="725183768">
    <w:abstractNumId w:val="2"/>
  </w:num>
  <w:num w:numId="6" w16cid:durableId="1105076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15"/>
    <w:rsid w:val="00002D64"/>
    <w:rsid w:val="00005884"/>
    <w:rsid w:val="00006C4A"/>
    <w:rsid w:val="000070CF"/>
    <w:rsid w:val="00007F61"/>
    <w:rsid w:val="000121FA"/>
    <w:rsid w:val="00012D1A"/>
    <w:rsid w:val="0001419A"/>
    <w:rsid w:val="00015E11"/>
    <w:rsid w:val="00016F0D"/>
    <w:rsid w:val="000171A4"/>
    <w:rsid w:val="00020393"/>
    <w:rsid w:val="000271A9"/>
    <w:rsid w:val="00035FDB"/>
    <w:rsid w:val="000415F2"/>
    <w:rsid w:val="00042D69"/>
    <w:rsid w:val="00053C7D"/>
    <w:rsid w:val="00054845"/>
    <w:rsid w:val="00055099"/>
    <w:rsid w:val="0005510E"/>
    <w:rsid w:val="00055606"/>
    <w:rsid w:val="00057EF1"/>
    <w:rsid w:val="0006225F"/>
    <w:rsid w:val="00064236"/>
    <w:rsid w:val="000676FE"/>
    <w:rsid w:val="0007049D"/>
    <w:rsid w:val="00071B60"/>
    <w:rsid w:val="0007255D"/>
    <w:rsid w:val="00072951"/>
    <w:rsid w:val="00072FD4"/>
    <w:rsid w:val="000750A2"/>
    <w:rsid w:val="0007538F"/>
    <w:rsid w:val="00077814"/>
    <w:rsid w:val="00077842"/>
    <w:rsid w:val="00080B95"/>
    <w:rsid w:val="00082681"/>
    <w:rsid w:val="00082C6C"/>
    <w:rsid w:val="000839CD"/>
    <w:rsid w:val="00083C83"/>
    <w:rsid w:val="00085F7A"/>
    <w:rsid w:val="00090DE7"/>
    <w:rsid w:val="00092FB9"/>
    <w:rsid w:val="00096708"/>
    <w:rsid w:val="000A0A48"/>
    <w:rsid w:val="000B3E3B"/>
    <w:rsid w:val="000C19A7"/>
    <w:rsid w:val="000C365C"/>
    <w:rsid w:val="000D1AED"/>
    <w:rsid w:val="000D3E45"/>
    <w:rsid w:val="000D4340"/>
    <w:rsid w:val="000D6C2C"/>
    <w:rsid w:val="000D7D87"/>
    <w:rsid w:val="000E4BCD"/>
    <w:rsid w:val="000E687C"/>
    <w:rsid w:val="000F3AE1"/>
    <w:rsid w:val="000F42BE"/>
    <w:rsid w:val="000F4E70"/>
    <w:rsid w:val="000F664C"/>
    <w:rsid w:val="0010088F"/>
    <w:rsid w:val="00100B77"/>
    <w:rsid w:val="001010EE"/>
    <w:rsid w:val="001031DF"/>
    <w:rsid w:val="001057D4"/>
    <w:rsid w:val="001059EA"/>
    <w:rsid w:val="00107D9A"/>
    <w:rsid w:val="00111FC6"/>
    <w:rsid w:val="001240F8"/>
    <w:rsid w:val="00124E62"/>
    <w:rsid w:val="00126219"/>
    <w:rsid w:val="00126EBE"/>
    <w:rsid w:val="001309C6"/>
    <w:rsid w:val="00131AA9"/>
    <w:rsid w:val="00132055"/>
    <w:rsid w:val="0013382D"/>
    <w:rsid w:val="00141C21"/>
    <w:rsid w:val="00142B8F"/>
    <w:rsid w:val="001464C7"/>
    <w:rsid w:val="001514FA"/>
    <w:rsid w:val="00157565"/>
    <w:rsid w:val="0015774A"/>
    <w:rsid w:val="00162175"/>
    <w:rsid w:val="001636D2"/>
    <w:rsid w:val="00166BB8"/>
    <w:rsid w:val="00167EA3"/>
    <w:rsid w:val="0017019F"/>
    <w:rsid w:val="001751B5"/>
    <w:rsid w:val="0018156C"/>
    <w:rsid w:val="001842CE"/>
    <w:rsid w:val="00185962"/>
    <w:rsid w:val="00185A8B"/>
    <w:rsid w:val="001868EA"/>
    <w:rsid w:val="00193128"/>
    <w:rsid w:val="00195ADB"/>
    <w:rsid w:val="001A5F45"/>
    <w:rsid w:val="001B1CB5"/>
    <w:rsid w:val="001B3CA1"/>
    <w:rsid w:val="001B43C3"/>
    <w:rsid w:val="001B6B3D"/>
    <w:rsid w:val="001C26CB"/>
    <w:rsid w:val="001C27EF"/>
    <w:rsid w:val="001C6627"/>
    <w:rsid w:val="001C6B12"/>
    <w:rsid w:val="001D1648"/>
    <w:rsid w:val="001D4508"/>
    <w:rsid w:val="001D5846"/>
    <w:rsid w:val="001D74EC"/>
    <w:rsid w:val="001E0AE2"/>
    <w:rsid w:val="001E0E25"/>
    <w:rsid w:val="001E3843"/>
    <w:rsid w:val="001E53ED"/>
    <w:rsid w:val="001E5F28"/>
    <w:rsid w:val="001E6731"/>
    <w:rsid w:val="002030D5"/>
    <w:rsid w:val="002037A3"/>
    <w:rsid w:val="002056BB"/>
    <w:rsid w:val="00206B77"/>
    <w:rsid w:val="00212CC4"/>
    <w:rsid w:val="00213005"/>
    <w:rsid w:val="002130C7"/>
    <w:rsid w:val="002143E1"/>
    <w:rsid w:val="00217644"/>
    <w:rsid w:val="00224926"/>
    <w:rsid w:val="0023019D"/>
    <w:rsid w:val="002306D3"/>
    <w:rsid w:val="0023079C"/>
    <w:rsid w:val="00230CCE"/>
    <w:rsid w:val="0023102D"/>
    <w:rsid w:val="00233FC9"/>
    <w:rsid w:val="00236D3A"/>
    <w:rsid w:val="002415B7"/>
    <w:rsid w:val="00241F76"/>
    <w:rsid w:val="00246E95"/>
    <w:rsid w:val="0024762D"/>
    <w:rsid w:val="00254E49"/>
    <w:rsid w:val="002550E7"/>
    <w:rsid w:val="002602B9"/>
    <w:rsid w:val="002621B0"/>
    <w:rsid w:val="00266FF7"/>
    <w:rsid w:val="00274D8D"/>
    <w:rsid w:val="0027641F"/>
    <w:rsid w:val="00277284"/>
    <w:rsid w:val="0027780C"/>
    <w:rsid w:val="00282BC8"/>
    <w:rsid w:val="00284322"/>
    <w:rsid w:val="002903D2"/>
    <w:rsid w:val="00290992"/>
    <w:rsid w:val="00291BD2"/>
    <w:rsid w:val="00293E27"/>
    <w:rsid w:val="002941D5"/>
    <w:rsid w:val="00294874"/>
    <w:rsid w:val="002A31A4"/>
    <w:rsid w:val="002A6518"/>
    <w:rsid w:val="002B0132"/>
    <w:rsid w:val="002B6317"/>
    <w:rsid w:val="002B649E"/>
    <w:rsid w:val="002C5148"/>
    <w:rsid w:val="002C5328"/>
    <w:rsid w:val="002C5759"/>
    <w:rsid w:val="002D311F"/>
    <w:rsid w:val="002D603D"/>
    <w:rsid w:val="002D62F2"/>
    <w:rsid w:val="002D6367"/>
    <w:rsid w:val="002E093F"/>
    <w:rsid w:val="002E094F"/>
    <w:rsid w:val="002E0D47"/>
    <w:rsid w:val="002E15D4"/>
    <w:rsid w:val="002E475D"/>
    <w:rsid w:val="002E5D15"/>
    <w:rsid w:val="002E5D64"/>
    <w:rsid w:val="002F0BC9"/>
    <w:rsid w:val="002F1B3C"/>
    <w:rsid w:val="002F3C1C"/>
    <w:rsid w:val="002F49D0"/>
    <w:rsid w:val="002F6DD6"/>
    <w:rsid w:val="002F79F8"/>
    <w:rsid w:val="00301640"/>
    <w:rsid w:val="003017C2"/>
    <w:rsid w:val="0030282E"/>
    <w:rsid w:val="0030364D"/>
    <w:rsid w:val="00303D4B"/>
    <w:rsid w:val="0030403F"/>
    <w:rsid w:val="003051E5"/>
    <w:rsid w:val="00306115"/>
    <w:rsid w:val="00314B0B"/>
    <w:rsid w:val="00314CB6"/>
    <w:rsid w:val="00314DC0"/>
    <w:rsid w:val="0031635D"/>
    <w:rsid w:val="003165AE"/>
    <w:rsid w:val="00320ABB"/>
    <w:rsid w:val="003231E7"/>
    <w:rsid w:val="003249EB"/>
    <w:rsid w:val="00325F54"/>
    <w:rsid w:val="003263FC"/>
    <w:rsid w:val="0033011A"/>
    <w:rsid w:val="00333605"/>
    <w:rsid w:val="00333BB0"/>
    <w:rsid w:val="00334DBC"/>
    <w:rsid w:val="003378F0"/>
    <w:rsid w:val="003437B7"/>
    <w:rsid w:val="00344D73"/>
    <w:rsid w:val="003458F5"/>
    <w:rsid w:val="00345BD2"/>
    <w:rsid w:val="00353A55"/>
    <w:rsid w:val="0035497B"/>
    <w:rsid w:val="00355760"/>
    <w:rsid w:val="00356C24"/>
    <w:rsid w:val="00357681"/>
    <w:rsid w:val="00361CA9"/>
    <w:rsid w:val="00364653"/>
    <w:rsid w:val="00366C6E"/>
    <w:rsid w:val="00370358"/>
    <w:rsid w:val="00370AC3"/>
    <w:rsid w:val="00371D2F"/>
    <w:rsid w:val="003739E5"/>
    <w:rsid w:val="00374428"/>
    <w:rsid w:val="00374F5C"/>
    <w:rsid w:val="00376EA1"/>
    <w:rsid w:val="00380A16"/>
    <w:rsid w:val="0038271D"/>
    <w:rsid w:val="0038345D"/>
    <w:rsid w:val="003843F8"/>
    <w:rsid w:val="00384695"/>
    <w:rsid w:val="003861D0"/>
    <w:rsid w:val="00386589"/>
    <w:rsid w:val="003868B2"/>
    <w:rsid w:val="003911EA"/>
    <w:rsid w:val="0039138D"/>
    <w:rsid w:val="00394485"/>
    <w:rsid w:val="003A0EA0"/>
    <w:rsid w:val="003A2EE3"/>
    <w:rsid w:val="003A4013"/>
    <w:rsid w:val="003B4218"/>
    <w:rsid w:val="003B451E"/>
    <w:rsid w:val="003C006D"/>
    <w:rsid w:val="003D1670"/>
    <w:rsid w:val="003D2B9C"/>
    <w:rsid w:val="003D6B11"/>
    <w:rsid w:val="003D6C8D"/>
    <w:rsid w:val="003D75E2"/>
    <w:rsid w:val="003E0044"/>
    <w:rsid w:val="003E1FCE"/>
    <w:rsid w:val="003E5C13"/>
    <w:rsid w:val="003E7059"/>
    <w:rsid w:val="003F1554"/>
    <w:rsid w:val="003F2D33"/>
    <w:rsid w:val="003F2EAD"/>
    <w:rsid w:val="003F3ED8"/>
    <w:rsid w:val="003F3FB2"/>
    <w:rsid w:val="003F7731"/>
    <w:rsid w:val="004015FD"/>
    <w:rsid w:val="00402CAF"/>
    <w:rsid w:val="00406230"/>
    <w:rsid w:val="00406788"/>
    <w:rsid w:val="0041030E"/>
    <w:rsid w:val="00411716"/>
    <w:rsid w:val="00413AE2"/>
    <w:rsid w:val="00413C88"/>
    <w:rsid w:val="0041514A"/>
    <w:rsid w:val="00415C02"/>
    <w:rsid w:val="00420D62"/>
    <w:rsid w:val="00425248"/>
    <w:rsid w:val="00427D74"/>
    <w:rsid w:val="00431C12"/>
    <w:rsid w:val="00431CC9"/>
    <w:rsid w:val="0043321F"/>
    <w:rsid w:val="00433FB5"/>
    <w:rsid w:val="0043542C"/>
    <w:rsid w:val="00440756"/>
    <w:rsid w:val="004417AF"/>
    <w:rsid w:val="00442224"/>
    <w:rsid w:val="004432FC"/>
    <w:rsid w:val="004434CC"/>
    <w:rsid w:val="00443B1A"/>
    <w:rsid w:val="00443FF5"/>
    <w:rsid w:val="00450BE5"/>
    <w:rsid w:val="00450CBE"/>
    <w:rsid w:val="0045256B"/>
    <w:rsid w:val="0045264B"/>
    <w:rsid w:val="00452D6F"/>
    <w:rsid w:val="004546BE"/>
    <w:rsid w:val="00455A3A"/>
    <w:rsid w:val="00460F64"/>
    <w:rsid w:val="00461791"/>
    <w:rsid w:val="00464C09"/>
    <w:rsid w:val="00464D76"/>
    <w:rsid w:val="00464D88"/>
    <w:rsid w:val="00465D22"/>
    <w:rsid w:val="00467760"/>
    <w:rsid w:val="004733BC"/>
    <w:rsid w:val="004741BE"/>
    <w:rsid w:val="004755B7"/>
    <w:rsid w:val="0047586D"/>
    <w:rsid w:val="00476328"/>
    <w:rsid w:val="00476D9C"/>
    <w:rsid w:val="00480FAF"/>
    <w:rsid w:val="00482F0E"/>
    <w:rsid w:val="00484F89"/>
    <w:rsid w:val="00485E39"/>
    <w:rsid w:val="004957C2"/>
    <w:rsid w:val="00495AD1"/>
    <w:rsid w:val="004966BF"/>
    <w:rsid w:val="004A2219"/>
    <w:rsid w:val="004A23A1"/>
    <w:rsid w:val="004A484A"/>
    <w:rsid w:val="004A58A6"/>
    <w:rsid w:val="004A689D"/>
    <w:rsid w:val="004B36F7"/>
    <w:rsid w:val="004B4DBA"/>
    <w:rsid w:val="004B564A"/>
    <w:rsid w:val="004B5F9A"/>
    <w:rsid w:val="004B6371"/>
    <w:rsid w:val="004C09EB"/>
    <w:rsid w:val="004C443F"/>
    <w:rsid w:val="004C5879"/>
    <w:rsid w:val="004D3B85"/>
    <w:rsid w:val="004D47B0"/>
    <w:rsid w:val="004D489C"/>
    <w:rsid w:val="004E0E02"/>
    <w:rsid w:val="004E1711"/>
    <w:rsid w:val="004E5611"/>
    <w:rsid w:val="004E65E8"/>
    <w:rsid w:val="004E748B"/>
    <w:rsid w:val="004F131F"/>
    <w:rsid w:val="004F1387"/>
    <w:rsid w:val="004F1581"/>
    <w:rsid w:val="004F2CD3"/>
    <w:rsid w:val="004F4C53"/>
    <w:rsid w:val="0050062A"/>
    <w:rsid w:val="0050260B"/>
    <w:rsid w:val="005072BC"/>
    <w:rsid w:val="00510C44"/>
    <w:rsid w:val="00511705"/>
    <w:rsid w:val="00511AB7"/>
    <w:rsid w:val="00512697"/>
    <w:rsid w:val="00512955"/>
    <w:rsid w:val="0051518F"/>
    <w:rsid w:val="0051692E"/>
    <w:rsid w:val="00516DEF"/>
    <w:rsid w:val="0051781C"/>
    <w:rsid w:val="0052143E"/>
    <w:rsid w:val="005220B5"/>
    <w:rsid w:val="005226E4"/>
    <w:rsid w:val="00522888"/>
    <w:rsid w:val="0052723A"/>
    <w:rsid w:val="00527D0E"/>
    <w:rsid w:val="00531904"/>
    <w:rsid w:val="00534ADB"/>
    <w:rsid w:val="005360A7"/>
    <w:rsid w:val="005421FD"/>
    <w:rsid w:val="00544272"/>
    <w:rsid w:val="00544CA6"/>
    <w:rsid w:val="00544CFB"/>
    <w:rsid w:val="005458B8"/>
    <w:rsid w:val="00547F14"/>
    <w:rsid w:val="005531E6"/>
    <w:rsid w:val="00554AE8"/>
    <w:rsid w:val="005612AD"/>
    <w:rsid w:val="00561433"/>
    <w:rsid w:val="00561F85"/>
    <w:rsid w:val="005621D7"/>
    <w:rsid w:val="005665FA"/>
    <w:rsid w:val="0057050A"/>
    <w:rsid w:val="005723DB"/>
    <w:rsid w:val="005735BF"/>
    <w:rsid w:val="0058093C"/>
    <w:rsid w:val="00580BD0"/>
    <w:rsid w:val="00580E73"/>
    <w:rsid w:val="0058295F"/>
    <w:rsid w:val="00583A22"/>
    <w:rsid w:val="005867A6"/>
    <w:rsid w:val="00596E6F"/>
    <w:rsid w:val="00597968"/>
    <w:rsid w:val="005A5708"/>
    <w:rsid w:val="005A61BB"/>
    <w:rsid w:val="005A6F1E"/>
    <w:rsid w:val="005B15A3"/>
    <w:rsid w:val="005B1AA3"/>
    <w:rsid w:val="005B2DEF"/>
    <w:rsid w:val="005B5B7E"/>
    <w:rsid w:val="005C0513"/>
    <w:rsid w:val="005C2599"/>
    <w:rsid w:val="005C62B5"/>
    <w:rsid w:val="005C7BB8"/>
    <w:rsid w:val="005D4DB3"/>
    <w:rsid w:val="005D4FD4"/>
    <w:rsid w:val="005D4FE5"/>
    <w:rsid w:val="005D67B0"/>
    <w:rsid w:val="005E2E16"/>
    <w:rsid w:val="005E52C7"/>
    <w:rsid w:val="005E7B09"/>
    <w:rsid w:val="005F1DD9"/>
    <w:rsid w:val="005F1F0F"/>
    <w:rsid w:val="005F6677"/>
    <w:rsid w:val="006006E4"/>
    <w:rsid w:val="00601630"/>
    <w:rsid w:val="006023EB"/>
    <w:rsid w:val="0060751E"/>
    <w:rsid w:val="00607D67"/>
    <w:rsid w:val="00613018"/>
    <w:rsid w:val="00614689"/>
    <w:rsid w:val="00615213"/>
    <w:rsid w:val="00615BF4"/>
    <w:rsid w:val="00616542"/>
    <w:rsid w:val="006210E4"/>
    <w:rsid w:val="00631132"/>
    <w:rsid w:val="006311B5"/>
    <w:rsid w:val="00634C12"/>
    <w:rsid w:val="00635805"/>
    <w:rsid w:val="00635CE2"/>
    <w:rsid w:val="0064153C"/>
    <w:rsid w:val="006415D8"/>
    <w:rsid w:val="006416DC"/>
    <w:rsid w:val="00650B1E"/>
    <w:rsid w:val="00652304"/>
    <w:rsid w:val="00652C6F"/>
    <w:rsid w:val="006536DF"/>
    <w:rsid w:val="00655B76"/>
    <w:rsid w:val="00661B61"/>
    <w:rsid w:val="0066229B"/>
    <w:rsid w:val="006652CA"/>
    <w:rsid w:val="0066628C"/>
    <w:rsid w:val="00670D86"/>
    <w:rsid w:val="00671F1C"/>
    <w:rsid w:val="00671FE3"/>
    <w:rsid w:val="0067403C"/>
    <w:rsid w:val="00674545"/>
    <w:rsid w:val="00675F40"/>
    <w:rsid w:val="0068253F"/>
    <w:rsid w:val="0068431A"/>
    <w:rsid w:val="00687CBE"/>
    <w:rsid w:val="00691E0F"/>
    <w:rsid w:val="006948F9"/>
    <w:rsid w:val="00696CEB"/>
    <w:rsid w:val="00697095"/>
    <w:rsid w:val="00697518"/>
    <w:rsid w:val="006A2690"/>
    <w:rsid w:val="006A2A58"/>
    <w:rsid w:val="006A30AE"/>
    <w:rsid w:val="006A4157"/>
    <w:rsid w:val="006A4C20"/>
    <w:rsid w:val="006A50C9"/>
    <w:rsid w:val="006A5687"/>
    <w:rsid w:val="006A6457"/>
    <w:rsid w:val="006A7149"/>
    <w:rsid w:val="006B183E"/>
    <w:rsid w:val="006B35BC"/>
    <w:rsid w:val="006B4487"/>
    <w:rsid w:val="006B4C5F"/>
    <w:rsid w:val="006B73AD"/>
    <w:rsid w:val="006B7CAF"/>
    <w:rsid w:val="006C6639"/>
    <w:rsid w:val="006D0CA7"/>
    <w:rsid w:val="006D224A"/>
    <w:rsid w:val="006D24DA"/>
    <w:rsid w:val="006D37FF"/>
    <w:rsid w:val="006D532C"/>
    <w:rsid w:val="006D696C"/>
    <w:rsid w:val="006D6ED9"/>
    <w:rsid w:val="006D7B6C"/>
    <w:rsid w:val="006E3EB4"/>
    <w:rsid w:val="006E5C99"/>
    <w:rsid w:val="006F08C1"/>
    <w:rsid w:val="006F2847"/>
    <w:rsid w:val="006F2EC0"/>
    <w:rsid w:val="006F2F9F"/>
    <w:rsid w:val="006F3734"/>
    <w:rsid w:val="00702A10"/>
    <w:rsid w:val="0070404E"/>
    <w:rsid w:val="00704A2A"/>
    <w:rsid w:val="0071125E"/>
    <w:rsid w:val="0071156F"/>
    <w:rsid w:val="00712A19"/>
    <w:rsid w:val="00714BDC"/>
    <w:rsid w:val="00714EA4"/>
    <w:rsid w:val="0071565B"/>
    <w:rsid w:val="00715980"/>
    <w:rsid w:val="007164D3"/>
    <w:rsid w:val="00724BCE"/>
    <w:rsid w:val="00726377"/>
    <w:rsid w:val="00727F1F"/>
    <w:rsid w:val="00730208"/>
    <w:rsid w:val="00730AE1"/>
    <w:rsid w:val="007313A5"/>
    <w:rsid w:val="00733DA5"/>
    <w:rsid w:val="007348AA"/>
    <w:rsid w:val="0073559B"/>
    <w:rsid w:val="00736813"/>
    <w:rsid w:val="007405DC"/>
    <w:rsid w:val="00741C1D"/>
    <w:rsid w:val="00742C67"/>
    <w:rsid w:val="00742DBE"/>
    <w:rsid w:val="0074427D"/>
    <w:rsid w:val="00746D3B"/>
    <w:rsid w:val="00746FC2"/>
    <w:rsid w:val="0074793B"/>
    <w:rsid w:val="007514F6"/>
    <w:rsid w:val="00752025"/>
    <w:rsid w:val="0075299B"/>
    <w:rsid w:val="00752CE4"/>
    <w:rsid w:val="00755ADB"/>
    <w:rsid w:val="00757C1A"/>
    <w:rsid w:val="00757C52"/>
    <w:rsid w:val="007600F1"/>
    <w:rsid w:val="007626CB"/>
    <w:rsid w:val="00762BDC"/>
    <w:rsid w:val="00763637"/>
    <w:rsid w:val="00765754"/>
    <w:rsid w:val="0076606C"/>
    <w:rsid w:val="007670E9"/>
    <w:rsid w:val="007703B6"/>
    <w:rsid w:val="007705FD"/>
    <w:rsid w:val="00770C47"/>
    <w:rsid w:val="007752EA"/>
    <w:rsid w:val="007810B4"/>
    <w:rsid w:val="007810C7"/>
    <w:rsid w:val="00786522"/>
    <w:rsid w:val="00786E39"/>
    <w:rsid w:val="00787257"/>
    <w:rsid w:val="00790A90"/>
    <w:rsid w:val="00791030"/>
    <w:rsid w:val="00792894"/>
    <w:rsid w:val="007938FF"/>
    <w:rsid w:val="007939A0"/>
    <w:rsid w:val="00794820"/>
    <w:rsid w:val="00797381"/>
    <w:rsid w:val="007A074E"/>
    <w:rsid w:val="007A2209"/>
    <w:rsid w:val="007C098C"/>
    <w:rsid w:val="007D0755"/>
    <w:rsid w:val="007D0BB0"/>
    <w:rsid w:val="007D2156"/>
    <w:rsid w:val="007D3B32"/>
    <w:rsid w:val="007D3CBD"/>
    <w:rsid w:val="007D57DF"/>
    <w:rsid w:val="007E11C8"/>
    <w:rsid w:val="007E1B97"/>
    <w:rsid w:val="007E34F5"/>
    <w:rsid w:val="007E45F9"/>
    <w:rsid w:val="007E707E"/>
    <w:rsid w:val="007F0872"/>
    <w:rsid w:val="007F0F31"/>
    <w:rsid w:val="007F4CAE"/>
    <w:rsid w:val="007F5992"/>
    <w:rsid w:val="007F7F4E"/>
    <w:rsid w:val="008004C3"/>
    <w:rsid w:val="00806886"/>
    <w:rsid w:val="00806CF7"/>
    <w:rsid w:val="00807A3B"/>
    <w:rsid w:val="00807D7C"/>
    <w:rsid w:val="008151E0"/>
    <w:rsid w:val="008165CC"/>
    <w:rsid w:val="00817351"/>
    <w:rsid w:val="0082383A"/>
    <w:rsid w:val="0082748F"/>
    <w:rsid w:val="00836EB4"/>
    <w:rsid w:val="00842388"/>
    <w:rsid w:val="00842B8F"/>
    <w:rsid w:val="008439CA"/>
    <w:rsid w:val="008500CC"/>
    <w:rsid w:val="0085164D"/>
    <w:rsid w:val="008603DF"/>
    <w:rsid w:val="008616E8"/>
    <w:rsid w:val="0086358F"/>
    <w:rsid w:val="00864A42"/>
    <w:rsid w:val="008703FE"/>
    <w:rsid w:val="00870866"/>
    <w:rsid w:val="008724EE"/>
    <w:rsid w:val="00872D34"/>
    <w:rsid w:val="00873747"/>
    <w:rsid w:val="00880410"/>
    <w:rsid w:val="00884DF1"/>
    <w:rsid w:val="008855AC"/>
    <w:rsid w:val="008856E9"/>
    <w:rsid w:val="00886053"/>
    <w:rsid w:val="00886342"/>
    <w:rsid w:val="00892023"/>
    <w:rsid w:val="00892E77"/>
    <w:rsid w:val="00893206"/>
    <w:rsid w:val="00895EA1"/>
    <w:rsid w:val="00897BAF"/>
    <w:rsid w:val="008A5DF9"/>
    <w:rsid w:val="008A607C"/>
    <w:rsid w:val="008A72E7"/>
    <w:rsid w:val="008A73BF"/>
    <w:rsid w:val="008B011B"/>
    <w:rsid w:val="008B043C"/>
    <w:rsid w:val="008B1C4D"/>
    <w:rsid w:val="008B4799"/>
    <w:rsid w:val="008B7D63"/>
    <w:rsid w:val="008C6390"/>
    <w:rsid w:val="008D4897"/>
    <w:rsid w:val="008D4A09"/>
    <w:rsid w:val="008D542F"/>
    <w:rsid w:val="008E2363"/>
    <w:rsid w:val="008E36AF"/>
    <w:rsid w:val="008E6E3A"/>
    <w:rsid w:val="008F2EA8"/>
    <w:rsid w:val="008F3AA1"/>
    <w:rsid w:val="008F4A0B"/>
    <w:rsid w:val="0090220C"/>
    <w:rsid w:val="00906F42"/>
    <w:rsid w:val="009111BF"/>
    <w:rsid w:val="00911628"/>
    <w:rsid w:val="009128C4"/>
    <w:rsid w:val="0091605C"/>
    <w:rsid w:val="009213E0"/>
    <w:rsid w:val="00924481"/>
    <w:rsid w:val="00926CAB"/>
    <w:rsid w:val="0092709E"/>
    <w:rsid w:val="009314CB"/>
    <w:rsid w:val="009356B3"/>
    <w:rsid w:val="00936689"/>
    <w:rsid w:val="00937193"/>
    <w:rsid w:val="009410F5"/>
    <w:rsid w:val="009417E0"/>
    <w:rsid w:val="00941E88"/>
    <w:rsid w:val="00951977"/>
    <w:rsid w:val="00952E57"/>
    <w:rsid w:val="00953DA0"/>
    <w:rsid w:val="00954DF2"/>
    <w:rsid w:val="00955C89"/>
    <w:rsid w:val="00955D4C"/>
    <w:rsid w:val="0095717D"/>
    <w:rsid w:val="00961713"/>
    <w:rsid w:val="00962C11"/>
    <w:rsid w:val="00971F7D"/>
    <w:rsid w:val="00972AD6"/>
    <w:rsid w:val="00975208"/>
    <w:rsid w:val="009767F7"/>
    <w:rsid w:val="009770D0"/>
    <w:rsid w:val="00984D35"/>
    <w:rsid w:val="009862E5"/>
    <w:rsid w:val="00987E57"/>
    <w:rsid w:val="00990C25"/>
    <w:rsid w:val="00990F49"/>
    <w:rsid w:val="00993DD7"/>
    <w:rsid w:val="009962D3"/>
    <w:rsid w:val="009A06B1"/>
    <w:rsid w:val="009A0C2A"/>
    <w:rsid w:val="009A171E"/>
    <w:rsid w:val="009A45AC"/>
    <w:rsid w:val="009A6057"/>
    <w:rsid w:val="009A76AB"/>
    <w:rsid w:val="009B09AE"/>
    <w:rsid w:val="009B2394"/>
    <w:rsid w:val="009B7DC5"/>
    <w:rsid w:val="009C2546"/>
    <w:rsid w:val="009C769E"/>
    <w:rsid w:val="009C7945"/>
    <w:rsid w:val="009C7F81"/>
    <w:rsid w:val="009D3A59"/>
    <w:rsid w:val="009D45B2"/>
    <w:rsid w:val="009D5F0A"/>
    <w:rsid w:val="009D6649"/>
    <w:rsid w:val="009D6D16"/>
    <w:rsid w:val="009E5F2E"/>
    <w:rsid w:val="009E69E8"/>
    <w:rsid w:val="009F1331"/>
    <w:rsid w:val="009F6B47"/>
    <w:rsid w:val="009F7608"/>
    <w:rsid w:val="00A11543"/>
    <w:rsid w:val="00A12944"/>
    <w:rsid w:val="00A130F5"/>
    <w:rsid w:val="00A168B1"/>
    <w:rsid w:val="00A173E8"/>
    <w:rsid w:val="00A20E9C"/>
    <w:rsid w:val="00A24576"/>
    <w:rsid w:val="00A25E33"/>
    <w:rsid w:val="00A25F37"/>
    <w:rsid w:val="00A27B01"/>
    <w:rsid w:val="00A27FD5"/>
    <w:rsid w:val="00A33BE6"/>
    <w:rsid w:val="00A36E10"/>
    <w:rsid w:val="00A37877"/>
    <w:rsid w:val="00A41C4E"/>
    <w:rsid w:val="00A44050"/>
    <w:rsid w:val="00A46130"/>
    <w:rsid w:val="00A54277"/>
    <w:rsid w:val="00A5438B"/>
    <w:rsid w:val="00A60299"/>
    <w:rsid w:val="00A60702"/>
    <w:rsid w:val="00A61E24"/>
    <w:rsid w:val="00A72BAF"/>
    <w:rsid w:val="00A76428"/>
    <w:rsid w:val="00A76563"/>
    <w:rsid w:val="00A76927"/>
    <w:rsid w:val="00A77869"/>
    <w:rsid w:val="00A8116E"/>
    <w:rsid w:val="00A825C4"/>
    <w:rsid w:val="00A841DF"/>
    <w:rsid w:val="00A84E2C"/>
    <w:rsid w:val="00A86D62"/>
    <w:rsid w:val="00A97EBF"/>
    <w:rsid w:val="00AA0A67"/>
    <w:rsid w:val="00AA145E"/>
    <w:rsid w:val="00AA2CFC"/>
    <w:rsid w:val="00AA4492"/>
    <w:rsid w:val="00AA5A4B"/>
    <w:rsid w:val="00AB093E"/>
    <w:rsid w:val="00AB1DA8"/>
    <w:rsid w:val="00AB204C"/>
    <w:rsid w:val="00AB37AC"/>
    <w:rsid w:val="00AB586D"/>
    <w:rsid w:val="00AB635B"/>
    <w:rsid w:val="00AC0D8B"/>
    <w:rsid w:val="00AC33F5"/>
    <w:rsid w:val="00AC3409"/>
    <w:rsid w:val="00AC6B39"/>
    <w:rsid w:val="00AC73B4"/>
    <w:rsid w:val="00AD0B28"/>
    <w:rsid w:val="00AD1343"/>
    <w:rsid w:val="00AD7971"/>
    <w:rsid w:val="00AE1D30"/>
    <w:rsid w:val="00AE28EB"/>
    <w:rsid w:val="00AE330C"/>
    <w:rsid w:val="00AE33E9"/>
    <w:rsid w:val="00AE5EE8"/>
    <w:rsid w:val="00AE6019"/>
    <w:rsid w:val="00AE74B4"/>
    <w:rsid w:val="00AE7FBC"/>
    <w:rsid w:val="00AF083A"/>
    <w:rsid w:val="00AF380B"/>
    <w:rsid w:val="00AF3A7A"/>
    <w:rsid w:val="00AF5907"/>
    <w:rsid w:val="00AF68D8"/>
    <w:rsid w:val="00AF7EB0"/>
    <w:rsid w:val="00B00E64"/>
    <w:rsid w:val="00B01CAE"/>
    <w:rsid w:val="00B05349"/>
    <w:rsid w:val="00B0634A"/>
    <w:rsid w:val="00B10D36"/>
    <w:rsid w:val="00B11D59"/>
    <w:rsid w:val="00B15753"/>
    <w:rsid w:val="00B15BFE"/>
    <w:rsid w:val="00B1661B"/>
    <w:rsid w:val="00B20EB3"/>
    <w:rsid w:val="00B2240C"/>
    <w:rsid w:val="00B22AF5"/>
    <w:rsid w:val="00B25316"/>
    <w:rsid w:val="00B25660"/>
    <w:rsid w:val="00B31A86"/>
    <w:rsid w:val="00B337E8"/>
    <w:rsid w:val="00B34067"/>
    <w:rsid w:val="00B3529D"/>
    <w:rsid w:val="00B3728F"/>
    <w:rsid w:val="00B403A9"/>
    <w:rsid w:val="00B40594"/>
    <w:rsid w:val="00B40AFB"/>
    <w:rsid w:val="00B40B47"/>
    <w:rsid w:val="00B44A07"/>
    <w:rsid w:val="00B46502"/>
    <w:rsid w:val="00B519BA"/>
    <w:rsid w:val="00B524ED"/>
    <w:rsid w:val="00B5517E"/>
    <w:rsid w:val="00B602CF"/>
    <w:rsid w:val="00B60DB2"/>
    <w:rsid w:val="00B620C3"/>
    <w:rsid w:val="00B62298"/>
    <w:rsid w:val="00B649E5"/>
    <w:rsid w:val="00B655D9"/>
    <w:rsid w:val="00B710B8"/>
    <w:rsid w:val="00B74CF0"/>
    <w:rsid w:val="00B7667D"/>
    <w:rsid w:val="00B83A7C"/>
    <w:rsid w:val="00B86FEB"/>
    <w:rsid w:val="00B9477E"/>
    <w:rsid w:val="00B963FA"/>
    <w:rsid w:val="00BA0C79"/>
    <w:rsid w:val="00BA114A"/>
    <w:rsid w:val="00BA1907"/>
    <w:rsid w:val="00BA3902"/>
    <w:rsid w:val="00BA3E23"/>
    <w:rsid w:val="00BA4278"/>
    <w:rsid w:val="00BA5487"/>
    <w:rsid w:val="00BB41CE"/>
    <w:rsid w:val="00BC042C"/>
    <w:rsid w:val="00BC363E"/>
    <w:rsid w:val="00BC3B09"/>
    <w:rsid w:val="00BC587D"/>
    <w:rsid w:val="00BD053B"/>
    <w:rsid w:val="00BD30B7"/>
    <w:rsid w:val="00BD3860"/>
    <w:rsid w:val="00BE12A0"/>
    <w:rsid w:val="00BE1D9F"/>
    <w:rsid w:val="00BE1EC4"/>
    <w:rsid w:val="00BE6C3C"/>
    <w:rsid w:val="00BE7DD6"/>
    <w:rsid w:val="00BF04D8"/>
    <w:rsid w:val="00BF165D"/>
    <w:rsid w:val="00BF1791"/>
    <w:rsid w:val="00BF367E"/>
    <w:rsid w:val="00BF419D"/>
    <w:rsid w:val="00BF6CE6"/>
    <w:rsid w:val="00C00B19"/>
    <w:rsid w:val="00C018C2"/>
    <w:rsid w:val="00C0460B"/>
    <w:rsid w:val="00C0469B"/>
    <w:rsid w:val="00C053CE"/>
    <w:rsid w:val="00C104D4"/>
    <w:rsid w:val="00C11899"/>
    <w:rsid w:val="00C153E7"/>
    <w:rsid w:val="00C2063F"/>
    <w:rsid w:val="00C23000"/>
    <w:rsid w:val="00C23070"/>
    <w:rsid w:val="00C248D7"/>
    <w:rsid w:val="00C24C66"/>
    <w:rsid w:val="00C26A17"/>
    <w:rsid w:val="00C273C1"/>
    <w:rsid w:val="00C27981"/>
    <w:rsid w:val="00C31D94"/>
    <w:rsid w:val="00C32627"/>
    <w:rsid w:val="00C344FD"/>
    <w:rsid w:val="00C35671"/>
    <w:rsid w:val="00C36E09"/>
    <w:rsid w:val="00C37137"/>
    <w:rsid w:val="00C401FD"/>
    <w:rsid w:val="00C4037D"/>
    <w:rsid w:val="00C40D3A"/>
    <w:rsid w:val="00C40F48"/>
    <w:rsid w:val="00C41F86"/>
    <w:rsid w:val="00C4302D"/>
    <w:rsid w:val="00C4458D"/>
    <w:rsid w:val="00C44718"/>
    <w:rsid w:val="00C50EC7"/>
    <w:rsid w:val="00C527AA"/>
    <w:rsid w:val="00C5689C"/>
    <w:rsid w:val="00C57E7C"/>
    <w:rsid w:val="00C609A0"/>
    <w:rsid w:val="00C63D24"/>
    <w:rsid w:val="00C65395"/>
    <w:rsid w:val="00C662F9"/>
    <w:rsid w:val="00C7153B"/>
    <w:rsid w:val="00C73D83"/>
    <w:rsid w:val="00C77C2B"/>
    <w:rsid w:val="00C81692"/>
    <w:rsid w:val="00C94B62"/>
    <w:rsid w:val="00CA0ADF"/>
    <w:rsid w:val="00CA4A5C"/>
    <w:rsid w:val="00CA6380"/>
    <w:rsid w:val="00CA659D"/>
    <w:rsid w:val="00CA79D5"/>
    <w:rsid w:val="00CA7C27"/>
    <w:rsid w:val="00CB1693"/>
    <w:rsid w:val="00CB64DA"/>
    <w:rsid w:val="00CB6A9C"/>
    <w:rsid w:val="00CB7392"/>
    <w:rsid w:val="00CC1D7A"/>
    <w:rsid w:val="00CD1E39"/>
    <w:rsid w:val="00CD27F3"/>
    <w:rsid w:val="00CD7EF4"/>
    <w:rsid w:val="00CE007E"/>
    <w:rsid w:val="00CE38CE"/>
    <w:rsid w:val="00CE5400"/>
    <w:rsid w:val="00CF33CD"/>
    <w:rsid w:val="00CF383F"/>
    <w:rsid w:val="00CF5690"/>
    <w:rsid w:val="00D01DBD"/>
    <w:rsid w:val="00D0569F"/>
    <w:rsid w:val="00D07E22"/>
    <w:rsid w:val="00D10505"/>
    <w:rsid w:val="00D12871"/>
    <w:rsid w:val="00D13838"/>
    <w:rsid w:val="00D1615F"/>
    <w:rsid w:val="00D2041C"/>
    <w:rsid w:val="00D20FF8"/>
    <w:rsid w:val="00D214A1"/>
    <w:rsid w:val="00D21762"/>
    <w:rsid w:val="00D229C4"/>
    <w:rsid w:val="00D26BF7"/>
    <w:rsid w:val="00D3025B"/>
    <w:rsid w:val="00D33B0B"/>
    <w:rsid w:val="00D33BCD"/>
    <w:rsid w:val="00D37676"/>
    <w:rsid w:val="00D40DBB"/>
    <w:rsid w:val="00D422AA"/>
    <w:rsid w:val="00D4576B"/>
    <w:rsid w:val="00D45CA1"/>
    <w:rsid w:val="00D45CBF"/>
    <w:rsid w:val="00D46266"/>
    <w:rsid w:val="00D47C17"/>
    <w:rsid w:val="00D50A39"/>
    <w:rsid w:val="00D534CE"/>
    <w:rsid w:val="00D537D3"/>
    <w:rsid w:val="00D53B00"/>
    <w:rsid w:val="00D5511E"/>
    <w:rsid w:val="00D55766"/>
    <w:rsid w:val="00D56FBA"/>
    <w:rsid w:val="00D60061"/>
    <w:rsid w:val="00D70A69"/>
    <w:rsid w:val="00D77AE9"/>
    <w:rsid w:val="00D85A1D"/>
    <w:rsid w:val="00D86C1B"/>
    <w:rsid w:val="00D87DD5"/>
    <w:rsid w:val="00D9046C"/>
    <w:rsid w:val="00D91077"/>
    <w:rsid w:val="00DA1C02"/>
    <w:rsid w:val="00DA1DD3"/>
    <w:rsid w:val="00DA2816"/>
    <w:rsid w:val="00DA35FA"/>
    <w:rsid w:val="00DA7CD1"/>
    <w:rsid w:val="00DB60E3"/>
    <w:rsid w:val="00DB78A8"/>
    <w:rsid w:val="00DC3A04"/>
    <w:rsid w:val="00DC7566"/>
    <w:rsid w:val="00DD12BC"/>
    <w:rsid w:val="00DD25F9"/>
    <w:rsid w:val="00DD2E60"/>
    <w:rsid w:val="00DD35ED"/>
    <w:rsid w:val="00DD4647"/>
    <w:rsid w:val="00DD4687"/>
    <w:rsid w:val="00DD48D0"/>
    <w:rsid w:val="00DD6F25"/>
    <w:rsid w:val="00DE132B"/>
    <w:rsid w:val="00DE1684"/>
    <w:rsid w:val="00DE3479"/>
    <w:rsid w:val="00DE4659"/>
    <w:rsid w:val="00DE561B"/>
    <w:rsid w:val="00DE6947"/>
    <w:rsid w:val="00DF2A1F"/>
    <w:rsid w:val="00DF3B50"/>
    <w:rsid w:val="00DF3DF0"/>
    <w:rsid w:val="00DF4226"/>
    <w:rsid w:val="00E00AAB"/>
    <w:rsid w:val="00E017F9"/>
    <w:rsid w:val="00E023E5"/>
    <w:rsid w:val="00E04029"/>
    <w:rsid w:val="00E109D9"/>
    <w:rsid w:val="00E10CE9"/>
    <w:rsid w:val="00E118FE"/>
    <w:rsid w:val="00E127E5"/>
    <w:rsid w:val="00E130FE"/>
    <w:rsid w:val="00E1412D"/>
    <w:rsid w:val="00E17AF8"/>
    <w:rsid w:val="00E2182A"/>
    <w:rsid w:val="00E2392E"/>
    <w:rsid w:val="00E26850"/>
    <w:rsid w:val="00E33008"/>
    <w:rsid w:val="00E35F23"/>
    <w:rsid w:val="00E450CC"/>
    <w:rsid w:val="00E51130"/>
    <w:rsid w:val="00E54F30"/>
    <w:rsid w:val="00E55602"/>
    <w:rsid w:val="00E55A80"/>
    <w:rsid w:val="00E55B34"/>
    <w:rsid w:val="00E56948"/>
    <w:rsid w:val="00E663C6"/>
    <w:rsid w:val="00E6653A"/>
    <w:rsid w:val="00E70391"/>
    <w:rsid w:val="00E73D8A"/>
    <w:rsid w:val="00E75AFC"/>
    <w:rsid w:val="00E831A6"/>
    <w:rsid w:val="00E835F3"/>
    <w:rsid w:val="00E84FE1"/>
    <w:rsid w:val="00E8663B"/>
    <w:rsid w:val="00E8699B"/>
    <w:rsid w:val="00E90766"/>
    <w:rsid w:val="00E926DA"/>
    <w:rsid w:val="00E929A7"/>
    <w:rsid w:val="00E961DC"/>
    <w:rsid w:val="00E971E1"/>
    <w:rsid w:val="00EA38F1"/>
    <w:rsid w:val="00EA5838"/>
    <w:rsid w:val="00EB3137"/>
    <w:rsid w:val="00EB32EA"/>
    <w:rsid w:val="00EB46FA"/>
    <w:rsid w:val="00EC1371"/>
    <w:rsid w:val="00EC4CE0"/>
    <w:rsid w:val="00EC6E6C"/>
    <w:rsid w:val="00ED0A59"/>
    <w:rsid w:val="00ED109C"/>
    <w:rsid w:val="00ED3B7F"/>
    <w:rsid w:val="00ED62B5"/>
    <w:rsid w:val="00EE0998"/>
    <w:rsid w:val="00EE0D6B"/>
    <w:rsid w:val="00EE43C4"/>
    <w:rsid w:val="00EE488B"/>
    <w:rsid w:val="00EE5E45"/>
    <w:rsid w:val="00EF0C16"/>
    <w:rsid w:val="00EF143B"/>
    <w:rsid w:val="00EF3A1A"/>
    <w:rsid w:val="00EF3FAE"/>
    <w:rsid w:val="00EF464E"/>
    <w:rsid w:val="00EF4893"/>
    <w:rsid w:val="00EF4D26"/>
    <w:rsid w:val="00F03ECA"/>
    <w:rsid w:val="00F055E5"/>
    <w:rsid w:val="00F05F5C"/>
    <w:rsid w:val="00F0756F"/>
    <w:rsid w:val="00F10132"/>
    <w:rsid w:val="00F129FC"/>
    <w:rsid w:val="00F1438E"/>
    <w:rsid w:val="00F1440C"/>
    <w:rsid w:val="00F14C04"/>
    <w:rsid w:val="00F1517F"/>
    <w:rsid w:val="00F220BB"/>
    <w:rsid w:val="00F22D33"/>
    <w:rsid w:val="00F2490D"/>
    <w:rsid w:val="00F25A76"/>
    <w:rsid w:val="00F25B97"/>
    <w:rsid w:val="00F26FF6"/>
    <w:rsid w:val="00F3561C"/>
    <w:rsid w:val="00F367C6"/>
    <w:rsid w:val="00F376E2"/>
    <w:rsid w:val="00F438F4"/>
    <w:rsid w:val="00F441F6"/>
    <w:rsid w:val="00F45736"/>
    <w:rsid w:val="00F471A0"/>
    <w:rsid w:val="00F5125D"/>
    <w:rsid w:val="00F5273B"/>
    <w:rsid w:val="00F52C19"/>
    <w:rsid w:val="00F545B9"/>
    <w:rsid w:val="00F55A2E"/>
    <w:rsid w:val="00F57698"/>
    <w:rsid w:val="00F60869"/>
    <w:rsid w:val="00F632A7"/>
    <w:rsid w:val="00F64982"/>
    <w:rsid w:val="00F705AD"/>
    <w:rsid w:val="00F7116C"/>
    <w:rsid w:val="00F712D9"/>
    <w:rsid w:val="00F72708"/>
    <w:rsid w:val="00F7482D"/>
    <w:rsid w:val="00F75454"/>
    <w:rsid w:val="00F75A11"/>
    <w:rsid w:val="00F77058"/>
    <w:rsid w:val="00F80C20"/>
    <w:rsid w:val="00F80D16"/>
    <w:rsid w:val="00F8175B"/>
    <w:rsid w:val="00F830E0"/>
    <w:rsid w:val="00F8676C"/>
    <w:rsid w:val="00F93EB4"/>
    <w:rsid w:val="00F95FB0"/>
    <w:rsid w:val="00FA1C13"/>
    <w:rsid w:val="00FA3F4A"/>
    <w:rsid w:val="00FA5C15"/>
    <w:rsid w:val="00FA78F5"/>
    <w:rsid w:val="00FB1E80"/>
    <w:rsid w:val="00FB2536"/>
    <w:rsid w:val="00FB3600"/>
    <w:rsid w:val="00FB3833"/>
    <w:rsid w:val="00FC00C1"/>
    <w:rsid w:val="00FC3FE3"/>
    <w:rsid w:val="00FC5F2D"/>
    <w:rsid w:val="00FD1B34"/>
    <w:rsid w:val="00FD1F37"/>
    <w:rsid w:val="00FD355A"/>
    <w:rsid w:val="00FD53A7"/>
    <w:rsid w:val="00FD77AF"/>
    <w:rsid w:val="00FE074F"/>
    <w:rsid w:val="00FF2419"/>
    <w:rsid w:val="00FF3B2E"/>
    <w:rsid w:val="00FF48D7"/>
    <w:rsid w:val="00FF5231"/>
    <w:rsid w:val="00FF6BBA"/>
    <w:rsid w:val="176C7386"/>
    <w:rsid w:val="2A882543"/>
    <w:rsid w:val="71BA5D8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7E4FD"/>
  <w15:docId w15:val="{3BF66B1F-5E5B-4FFD-8B18-B3BDA91A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755"/>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1"/>
    <w:qFormat/>
    <w:pPr>
      <w:ind w:left="720"/>
      <w:contextualSpacing/>
    </w:pPr>
  </w:style>
  <w:style w:type="paragraph" w:customStyle="1" w:styleId="Normal2">
    <w:name w:val="Normal_2"/>
    <w:qFormat/>
    <w:pPr>
      <w:widowControl w:val="0"/>
      <w:autoSpaceDE w:val="0"/>
      <w:autoSpaceDN w:val="0"/>
    </w:pPr>
    <w:rPr>
      <w:rFonts w:ascii="Microsoft Sans Serif" w:eastAsia="Microsoft Sans Serif" w:hAnsi="Microsoft Sans Serif" w:cs="Microsoft Sans Serif"/>
      <w:sz w:val="22"/>
      <w:szCs w:val="22"/>
      <w:lang w:val="en-US" w:eastAsia="en-US"/>
    </w:rPr>
  </w:style>
  <w:style w:type="paragraph" w:customStyle="1" w:styleId="BodyText2">
    <w:name w:val="Body Text_2"/>
    <w:basedOn w:val="Normal2"/>
    <w:link w:val="BodyTextChar2"/>
    <w:uiPriority w:val="1"/>
    <w:qFormat/>
    <w:rPr>
      <w:sz w:val="24"/>
      <w:szCs w:val="24"/>
    </w:rPr>
  </w:style>
  <w:style w:type="character" w:customStyle="1" w:styleId="BodyTextChar2">
    <w:name w:val="Body Text Char_2"/>
    <w:link w:val="BodyText2"/>
    <w:uiPriority w:val="1"/>
    <w:rPr>
      <w:rFonts w:ascii="Microsoft Sans Serif" w:eastAsia="Microsoft Sans Serif" w:hAnsi="Microsoft Sans Serif" w:cs="Microsoft Sans Serif"/>
      <w:sz w:val="24"/>
      <w:szCs w:val="24"/>
      <w:lang w:val="en-US"/>
    </w:rPr>
  </w:style>
  <w:style w:type="paragraph" w:customStyle="1" w:styleId="Heading41">
    <w:name w:val="Heading 4_1"/>
    <w:basedOn w:val="Normal2"/>
    <w:link w:val="Heading4Char1"/>
    <w:uiPriority w:val="9"/>
    <w:unhideWhenUsed/>
    <w:qFormat/>
    <w:pPr>
      <w:ind w:left="1080"/>
      <w:outlineLvl w:val="3"/>
    </w:pPr>
    <w:rPr>
      <w:rFonts w:ascii="Arial" w:eastAsia="Arial" w:hAnsi="Arial" w:cs="Arial"/>
      <w:b/>
      <w:bCs/>
      <w:sz w:val="24"/>
      <w:szCs w:val="24"/>
    </w:rPr>
  </w:style>
  <w:style w:type="character" w:customStyle="1" w:styleId="Heading4Char1">
    <w:name w:val="Heading 4 Char_1"/>
    <w:link w:val="Heading41"/>
    <w:uiPriority w:val="9"/>
    <w:rPr>
      <w:rFonts w:ascii="Arial" w:eastAsia="Arial" w:hAnsi="Arial" w:cs="Arial"/>
      <w:b/>
      <w:bCs/>
      <w:sz w:val="24"/>
      <w:szCs w:val="24"/>
      <w:lang w:val="en-US"/>
    </w:rPr>
  </w:style>
  <w:style w:type="paragraph" w:customStyle="1" w:styleId="TableParagraph0">
    <w:name w:val="Table Paragraph_0"/>
    <w:basedOn w:val="Normal2"/>
    <w:uiPriority w:val="1"/>
    <w:qFormat/>
  </w:style>
  <w:style w:type="paragraph" w:customStyle="1" w:styleId="Normal00">
    <w:name w:val="Normal_0_0"/>
    <w:qFormat/>
    <w:pPr>
      <w:widowControl w:val="0"/>
      <w:autoSpaceDE w:val="0"/>
      <w:autoSpaceDN w:val="0"/>
    </w:pPr>
    <w:rPr>
      <w:rFonts w:ascii="Microsoft Sans Serif" w:eastAsia="Microsoft Sans Serif" w:hAnsi="Microsoft Sans Serif" w:cs="Microsoft Sans Serif"/>
      <w:sz w:val="22"/>
      <w:szCs w:val="22"/>
      <w:lang w:val="en-US" w:eastAsia="en-US"/>
    </w:rPr>
  </w:style>
  <w:style w:type="paragraph" w:customStyle="1" w:styleId="Heading400">
    <w:name w:val="Heading 4_0_0"/>
    <w:basedOn w:val="Normal00"/>
    <w:link w:val="Heading4Char00"/>
    <w:uiPriority w:val="9"/>
    <w:unhideWhenUsed/>
    <w:qFormat/>
    <w:pPr>
      <w:ind w:left="1080"/>
      <w:outlineLvl w:val="3"/>
    </w:pPr>
    <w:rPr>
      <w:rFonts w:ascii="Arial" w:eastAsia="Arial" w:hAnsi="Arial" w:cs="Arial"/>
      <w:b/>
      <w:bCs/>
      <w:sz w:val="24"/>
      <w:szCs w:val="24"/>
    </w:rPr>
  </w:style>
  <w:style w:type="character" w:customStyle="1" w:styleId="Heading4Char00">
    <w:name w:val="Heading 4 Char_0_0"/>
    <w:link w:val="Heading400"/>
    <w:uiPriority w:val="9"/>
    <w:qFormat/>
    <w:rPr>
      <w:rFonts w:ascii="Arial" w:eastAsia="Arial" w:hAnsi="Arial" w:cs="Arial"/>
      <w:b/>
      <w:bCs/>
      <w:sz w:val="24"/>
      <w:szCs w:val="24"/>
      <w:lang w:val="en-US"/>
    </w:rPr>
  </w:style>
  <w:style w:type="paragraph" w:customStyle="1" w:styleId="BodyText00">
    <w:name w:val="Body Text_0_0"/>
    <w:basedOn w:val="Normal00"/>
    <w:link w:val="BodyTextChar00"/>
    <w:uiPriority w:val="1"/>
    <w:qFormat/>
    <w:rPr>
      <w:sz w:val="24"/>
      <w:szCs w:val="24"/>
    </w:rPr>
  </w:style>
  <w:style w:type="character" w:customStyle="1" w:styleId="BodyTextChar00">
    <w:name w:val="Body Text Char_0_0"/>
    <w:link w:val="BodyText00"/>
    <w:uiPriority w:val="1"/>
    <w:rPr>
      <w:rFonts w:ascii="Microsoft Sans Serif" w:eastAsia="Microsoft Sans Serif" w:hAnsi="Microsoft Sans Serif" w:cs="Microsoft Sans Serif"/>
      <w:sz w:val="24"/>
      <w:szCs w:val="24"/>
      <w:lang w:val="en-US"/>
    </w:rPr>
  </w:style>
  <w:style w:type="paragraph" w:customStyle="1" w:styleId="Default">
    <w:name w:val="Default"/>
    <w:pPr>
      <w:autoSpaceDE w:val="0"/>
      <w:autoSpaceDN w:val="0"/>
      <w:adjustRightInd w:val="0"/>
    </w:pPr>
    <w:rPr>
      <w:rFonts w:ascii="Arial" w:eastAsia="Calibri" w:hAnsi="Arial" w:cs="Arial"/>
      <w:color w:val="000000"/>
      <w:sz w:val="24"/>
      <w:szCs w:val="24"/>
      <w:lang w:val="en-US" w:eastAsia="en-US"/>
    </w:rPr>
  </w:style>
  <w:style w:type="character" w:customStyle="1" w:styleId="ListParagraphChar">
    <w:name w:val="List Paragraph Char"/>
    <w:link w:val="ListParagraph"/>
    <w:uiPriority w:val="1"/>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rsid w:val="00B34067"/>
    <w:pPr>
      <w:widowControl w:val="0"/>
      <w:spacing w:after="0" w:line="240" w:lineRule="auto"/>
    </w:pPr>
    <w:rPr>
      <w:rFonts w:ascii="Microsoft Sans Serif" w:eastAsia="Microsoft Sans Serif" w:hAnsi="Microsoft Sans Serif" w:cs="Microsoft Sans Serif"/>
      <w:sz w:val="24"/>
      <w:szCs w:val="24"/>
      <w:lang w:val="en-US"/>
      <w14:ligatures w14:val="standardContextual"/>
    </w:rPr>
  </w:style>
  <w:style w:type="character" w:customStyle="1" w:styleId="BodyTextChar">
    <w:name w:val="Body Text Char"/>
    <w:basedOn w:val="DefaultParagraphFont"/>
    <w:link w:val="BodyText"/>
    <w:uiPriority w:val="1"/>
    <w:rsid w:val="00B34067"/>
    <w:rPr>
      <w:rFonts w:ascii="Microsoft Sans Serif" w:eastAsia="Microsoft Sans Serif" w:hAnsi="Microsoft Sans Serif" w:cs="Microsoft Sans Serif"/>
      <w:sz w:val="24"/>
      <w:szCs w:val="24"/>
      <w:lang w:val="en-US" w:eastAsia="en-US"/>
      <w14:ligatures w14:val="standardContextual"/>
    </w:rPr>
  </w:style>
  <w:style w:type="table" w:styleId="TableGrid">
    <w:name w:val="Table Grid"/>
    <w:basedOn w:val="TableNormal"/>
    <w:uiPriority w:val="39"/>
    <w:rsid w:val="00433FB5"/>
    <w:rPr>
      <w:rFonts w:asciiTheme="minorHAnsi" w:eastAsiaTheme="minorHAnsi" w:hAnsi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0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DB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D40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DBB"/>
    <w:rPr>
      <w:rFonts w:asciiTheme="minorHAnsi" w:eastAsiaTheme="minorHAnsi" w:hAnsiTheme="minorHAnsi" w:cstheme="minorBidi"/>
      <w:sz w:val="22"/>
      <w:szCs w:val="22"/>
      <w:lang w:eastAsia="en-US"/>
    </w:rPr>
  </w:style>
  <w:style w:type="paragraph" w:styleId="TOC1">
    <w:name w:val="toc 1"/>
    <w:basedOn w:val="Normal"/>
    <w:uiPriority w:val="1"/>
    <w:qFormat/>
    <w:rsid w:val="00F1440C"/>
    <w:pPr>
      <w:widowControl w:val="0"/>
      <w:autoSpaceDE w:val="0"/>
      <w:autoSpaceDN w:val="0"/>
      <w:spacing w:before="159" w:after="0" w:line="240" w:lineRule="auto"/>
      <w:ind w:left="517" w:hanging="268"/>
    </w:pPr>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F14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390/horticulturae705011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www.fao.org/faostat" TargetMode="External"/><Relationship Id="rId12"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17" Type="http://schemas.openxmlformats.org/officeDocument/2006/relationships/header" Target="header3.xm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jpeg"/><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310061412722632E-2"/>
          <c:y val="5.1974684491280475E-2"/>
          <c:w val="0.90868993858727742"/>
          <c:h val="0.73009283673394043"/>
        </c:manualLayout>
      </c:layout>
      <c:barChart>
        <c:barDir val="col"/>
        <c:grouping val="clustered"/>
        <c:varyColors val="0"/>
        <c:ser>
          <c:idx val="0"/>
          <c:order val="0"/>
          <c:tx>
            <c:strRef>
              <c:f>Sheet1!$A$1</c:f>
              <c:strCache>
                <c:ptCount val="1"/>
                <c:pt idx="0">
                  <c:v>PERCENTAGE SURVIVAL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Sheet1!$A$2:$A$10</c:f>
              <c:numCache>
                <c:formatCode>General</c:formatCode>
                <c:ptCount val="9"/>
                <c:pt idx="0">
                  <c:v>15</c:v>
                </c:pt>
                <c:pt idx="1">
                  <c:v>25</c:v>
                </c:pt>
                <c:pt idx="2">
                  <c:v>30</c:v>
                </c:pt>
                <c:pt idx="3">
                  <c:v>35</c:v>
                </c:pt>
                <c:pt idx="4">
                  <c:v>45</c:v>
                </c:pt>
                <c:pt idx="5">
                  <c:v>50</c:v>
                </c:pt>
                <c:pt idx="6">
                  <c:v>50</c:v>
                </c:pt>
                <c:pt idx="7">
                  <c:v>85</c:v>
                </c:pt>
                <c:pt idx="8">
                  <c:v>75</c:v>
                </c:pt>
              </c:numCache>
            </c:numRef>
          </c:val>
          <c:extLst>
            <c:ext xmlns:c16="http://schemas.microsoft.com/office/drawing/2014/chart" uri="{C3380CC4-5D6E-409C-BE32-E72D297353CC}">
              <c16:uniqueId val="{00000000-0B19-4A5E-825A-C73E45785379}"/>
            </c:ext>
          </c:extLst>
        </c:ser>
        <c:ser>
          <c:idx val="1"/>
          <c:order val="1"/>
          <c:tx>
            <c:strRef>
              <c:f>Sheet1!$B$1</c:f>
              <c:strCache>
                <c:ptCount val="1"/>
                <c:pt idx="0">
                  <c:v>CONTAMINATED EXPLANT PERCENTAGE</c:v>
                </c:pt>
              </c:strCache>
            </c:strRef>
          </c:tx>
          <c:spPr>
            <a:solidFill>
              <a:schemeClr val="accent3"/>
            </a:solidFill>
            <a:ln>
              <a:noFill/>
            </a:ln>
            <a:effectLst/>
          </c:spPr>
          <c:invertIfNegative val="0"/>
          <c:dLbls>
            <c:spPr>
              <a:noFill/>
              <a:ln>
                <a:noFill/>
              </a:ln>
              <a:effectLst/>
            </c:spPr>
            <c:txPr>
              <a:bodyPr rot="0" spcFirstLastPara="1" vertOverflow="overflow" horzOverflow="overflow" vert="horz" wrap="none" lIns="0" tIns="0" rIns="0" bIns="0" anchor="t"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val>
            <c:numRef>
              <c:f>Sheet1!$B$2:$B$10</c:f>
              <c:numCache>
                <c:formatCode>General</c:formatCode>
                <c:ptCount val="9"/>
                <c:pt idx="0">
                  <c:v>85</c:v>
                </c:pt>
                <c:pt idx="1">
                  <c:v>75</c:v>
                </c:pt>
                <c:pt idx="2">
                  <c:v>70</c:v>
                </c:pt>
                <c:pt idx="3">
                  <c:v>65</c:v>
                </c:pt>
                <c:pt idx="4">
                  <c:v>55</c:v>
                </c:pt>
                <c:pt idx="5">
                  <c:v>50</c:v>
                </c:pt>
                <c:pt idx="6">
                  <c:v>50</c:v>
                </c:pt>
                <c:pt idx="7">
                  <c:v>15</c:v>
                </c:pt>
                <c:pt idx="8">
                  <c:v>25</c:v>
                </c:pt>
              </c:numCache>
            </c:numRef>
          </c:val>
          <c:extLst>
            <c:ext xmlns:c16="http://schemas.microsoft.com/office/drawing/2014/chart" uri="{C3380CC4-5D6E-409C-BE32-E72D297353CC}">
              <c16:uniqueId val="{00000001-0B19-4A5E-825A-C73E45785379}"/>
            </c:ext>
          </c:extLst>
        </c:ser>
        <c:dLbls>
          <c:dLblPos val="outEnd"/>
          <c:showLegendKey val="0"/>
          <c:showVal val="1"/>
          <c:showCatName val="0"/>
          <c:showSerName val="0"/>
          <c:showPercent val="0"/>
          <c:showBubbleSize val="0"/>
        </c:dLbls>
        <c:gapWidth val="219"/>
        <c:overlap val="-27"/>
        <c:axId val="392778880"/>
        <c:axId val="402676352"/>
      </c:barChart>
      <c:catAx>
        <c:axId val="39277888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t>Treatments</a:t>
                </a:r>
              </a:p>
            </c:rich>
          </c:tx>
          <c:layout>
            <c:manualLayout>
              <c:xMode val="edge"/>
              <c:yMode val="edge"/>
              <c:x val="0.42701187453903922"/>
              <c:y val="0.84577768486903737"/>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676352"/>
        <c:crosses val="autoZero"/>
        <c:auto val="1"/>
        <c:lblAlgn val="ctr"/>
        <c:lblOffset val="100"/>
        <c:noMultiLvlLbl val="0"/>
      </c:catAx>
      <c:valAx>
        <c:axId val="402676352"/>
        <c:scaling>
          <c:orientation val="minMax"/>
          <c:max val="9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t>Percentage</a:t>
                </a:r>
              </a:p>
            </c:rich>
          </c:tx>
          <c:layout>
            <c:manualLayout>
              <c:xMode val="edge"/>
              <c:yMode val="edge"/>
              <c:x val="2.0823576922858154E-3"/>
              <c:y val="0.361694345728907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77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31</Pages>
  <Words>9077</Words>
  <Characters>51741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80</cp:revision>
  <dcterms:created xsi:type="dcterms:W3CDTF">2025-08-29T15:43:00Z</dcterms:created>
  <dcterms:modified xsi:type="dcterms:W3CDTF">2025-09-04T07:53:00Z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2BCDF0702BCD4212BE9A7603897BCA74_12</vt:lpwstr>
  </property>
</Properties>
</file>