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C78D" w14:textId="77777777" w:rsidR="00840648" w:rsidRDefault="00000000">
      <w:pPr>
        <w:spacing w:before="60"/>
        <w:ind w:left="1080"/>
        <w:rPr>
          <w:b/>
          <w:i/>
          <w:sz w:val="24"/>
        </w:rPr>
      </w:pPr>
      <w:r>
        <w:rPr>
          <w:b/>
          <w:i/>
          <w:noProof/>
          <w:sz w:val="24"/>
        </w:rPr>
        <mc:AlternateContent>
          <mc:Choice Requires="wps">
            <w:drawing>
              <wp:anchor distT="0" distB="0" distL="0" distR="0" simplePos="0" relativeHeight="487343616" behindDoc="1" locked="0" layoutInCell="1" allowOverlap="1" wp14:anchorId="3357FCEB" wp14:editId="518E88C1">
                <wp:simplePos x="0" y="0"/>
                <wp:positionH relativeFrom="page">
                  <wp:posOffset>137763</wp:posOffset>
                </wp:positionH>
                <wp:positionV relativeFrom="page">
                  <wp:posOffset>4688099</wp:posOffset>
                </wp:positionV>
                <wp:extent cx="7544434" cy="7289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1CC21872"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type w14:anchorId="3357FCEB" id="_x0000_t202" coordsize="21600,21600" o:spt="202" path="m,l,21600r21600,l21600,xe">
                <v:stroke joinstyle="miter"/>
                <v:path gradientshapeok="t" o:connecttype="rect"/>
              </v:shapetype>
              <v:shape id="Textbox 1" o:spid="_x0000_s1026" type="#_x0000_t202" style="position:absolute;left:0;text-align:left;margin-left:10.85pt;margin-top:369.15pt;width:594.05pt;height:57.4pt;rotation:-45;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" filled="f" stroked="f">
                <v:textbox inset="0,0,0,0">
                  <w:txbxContent>
                    <w:p w14:paraId="1CC21872"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b/>
          <w:i/>
          <w:sz w:val="24"/>
          <w:u w:val="single"/>
        </w:rPr>
        <w:t xml:space="preserve">Case </w:t>
      </w:r>
      <w:r>
        <w:rPr>
          <w:b/>
          <w:i/>
          <w:spacing w:val="-2"/>
          <w:sz w:val="24"/>
          <w:u w:val="single"/>
        </w:rPr>
        <w:t>report</w:t>
      </w:r>
    </w:p>
    <w:p w14:paraId="26BE5F51" w14:textId="77777777" w:rsidR="00840648" w:rsidRDefault="00000000">
      <w:pPr>
        <w:pStyle w:val="BodyText"/>
        <w:spacing w:before="276"/>
        <w:ind w:left="1140"/>
      </w:pPr>
      <w:r>
        <w:t xml:space="preserve">Physiotherapy And Functional Recovery In A Rare Case of Herpes Simplex </w:t>
      </w:r>
      <w:r>
        <w:rPr>
          <w:spacing w:val="-2"/>
        </w:rPr>
        <w:t>Encephalitis.</w:t>
      </w:r>
    </w:p>
    <w:p w14:paraId="705B6849" w14:textId="77777777" w:rsidR="00840648" w:rsidRDefault="00840648">
      <w:pPr>
        <w:pStyle w:val="BodyText"/>
      </w:pPr>
    </w:p>
    <w:p w14:paraId="7DBCABC1" w14:textId="77777777" w:rsidR="00840648" w:rsidRDefault="00840648">
      <w:pPr>
        <w:pStyle w:val="BodyText"/>
      </w:pPr>
    </w:p>
    <w:p w14:paraId="4A161967" w14:textId="77777777" w:rsidR="00840648" w:rsidRDefault="00840648">
      <w:pPr>
        <w:pStyle w:val="BodyText"/>
      </w:pPr>
    </w:p>
    <w:p w14:paraId="49A5DFC9" w14:textId="77777777" w:rsidR="00840648" w:rsidRDefault="00840648">
      <w:pPr>
        <w:pStyle w:val="BodyText"/>
      </w:pPr>
    </w:p>
    <w:p w14:paraId="7B870C31" w14:textId="77777777" w:rsidR="00840648" w:rsidRDefault="00840648">
      <w:pPr>
        <w:pStyle w:val="BodyText"/>
        <w:spacing w:before="275"/>
      </w:pPr>
    </w:p>
    <w:p w14:paraId="06EB9C68" w14:textId="77777777" w:rsidR="00840648" w:rsidRDefault="00000000">
      <w:pPr>
        <w:pStyle w:val="Heading1"/>
      </w:pPr>
      <w:r>
        <w:rPr>
          <w:spacing w:val="-2"/>
        </w:rPr>
        <w:t>ABSTRACT</w:t>
      </w:r>
    </w:p>
    <w:p w14:paraId="17DBE4C7" w14:textId="77777777" w:rsidR="00840648" w:rsidRDefault="00000000">
      <w:pPr>
        <w:pStyle w:val="BodyText"/>
        <w:spacing w:before="276"/>
        <w:ind w:left="1080" w:right="1155"/>
      </w:pPr>
      <w:r>
        <w:rPr>
          <w:sz w:val="26"/>
        </w:rPr>
        <w:t>Background:</w:t>
      </w:r>
      <w:r>
        <w:rPr>
          <w:spacing w:val="-5"/>
          <w:sz w:val="26"/>
        </w:rPr>
        <w:t xml:space="preserve"> </w:t>
      </w:r>
      <w:r>
        <w:t>Herpes</w:t>
      </w:r>
      <w:r>
        <w:rPr>
          <w:spacing w:val="-4"/>
        </w:rPr>
        <w:t xml:space="preserve"> </w:t>
      </w:r>
      <w:r>
        <w:t>simplex</w:t>
      </w:r>
      <w:r>
        <w:rPr>
          <w:spacing w:val="-4"/>
        </w:rPr>
        <w:t xml:space="preserve"> </w:t>
      </w:r>
      <w:r>
        <w:t>encephalitis</w:t>
      </w:r>
      <w:r>
        <w:rPr>
          <w:spacing w:val="-4"/>
        </w:rPr>
        <w:t xml:space="preserve"> </w:t>
      </w:r>
      <w:r>
        <w:t>(HSE)</w:t>
      </w:r>
      <w:r>
        <w:rPr>
          <w:spacing w:val="-4"/>
        </w:rPr>
        <w:t xml:space="preserve"> </w:t>
      </w:r>
      <w:r>
        <w:t>is</w:t>
      </w:r>
      <w:r>
        <w:rPr>
          <w:spacing w:val="-4"/>
        </w:rPr>
        <w:t xml:space="preserve"> </w:t>
      </w:r>
      <w:r>
        <w:t>the</w:t>
      </w:r>
      <w:r>
        <w:rPr>
          <w:spacing w:val="-4"/>
        </w:rPr>
        <w:t xml:space="preserve"> </w:t>
      </w:r>
      <w:r>
        <w:t>most</w:t>
      </w:r>
      <w:r>
        <w:rPr>
          <w:spacing w:val="-4"/>
        </w:rPr>
        <w:t xml:space="preserve"> </w:t>
      </w:r>
      <w:r>
        <w:t>common</w:t>
      </w:r>
      <w:r>
        <w:rPr>
          <w:spacing w:val="-4"/>
        </w:rPr>
        <w:t xml:space="preserve"> </w:t>
      </w:r>
      <w:r>
        <w:t>cause</w:t>
      </w:r>
      <w:r>
        <w:rPr>
          <w:spacing w:val="-4"/>
        </w:rPr>
        <w:t xml:space="preserve"> </w:t>
      </w:r>
      <w:r>
        <w:t>of</w:t>
      </w:r>
      <w:r>
        <w:rPr>
          <w:spacing w:val="-4"/>
        </w:rPr>
        <w:t xml:space="preserve"> </w:t>
      </w:r>
      <w:r>
        <w:t>sporadic</w:t>
      </w:r>
      <w:r>
        <w:rPr>
          <w:spacing w:val="-4"/>
        </w:rPr>
        <w:t xml:space="preserve"> </w:t>
      </w:r>
      <w:r>
        <w:t>viral encephalitis. It typically presents with fever, seizures, and altered mental status. If untreated, mortality can reach 70%, and among survivors, 20–60% experience long-term cognitive or functional impairment.</w:t>
      </w:r>
    </w:p>
    <w:p w14:paraId="69E45319" w14:textId="77777777" w:rsidR="00840648" w:rsidRDefault="00840648">
      <w:pPr>
        <w:pStyle w:val="BodyText"/>
        <w:spacing w:before="275"/>
      </w:pPr>
    </w:p>
    <w:p w14:paraId="7754D7BF" w14:textId="77777777" w:rsidR="00840648" w:rsidRDefault="00000000">
      <w:pPr>
        <w:pStyle w:val="BodyText"/>
        <w:spacing w:before="1"/>
        <w:ind w:left="1080" w:right="1155"/>
      </w:pPr>
      <w:r>
        <w:t>Case Study: A 49-year-old female with well-controlled hypertension presented with sudden quadriparesis</w:t>
      </w:r>
      <w:r>
        <w:rPr>
          <w:spacing w:val="-5"/>
        </w:rPr>
        <w:t xml:space="preserve"> </w:t>
      </w:r>
      <w:r>
        <w:t>and</w:t>
      </w:r>
      <w:r>
        <w:rPr>
          <w:spacing w:val="-5"/>
        </w:rPr>
        <w:t xml:space="preserve"> </w:t>
      </w:r>
      <w:r>
        <w:t>aphasia,</w:t>
      </w:r>
      <w:r>
        <w:rPr>
          <w:spacing w:val="-5"/>
        </w:rPr>
        <w:t xml:space="preserve"> </w:t>
      </w:r>
      <w:r>
        <w:t>initially</w:t>
      </w:r>
      <w:r>
        <w:rPr>
          <w:spacing w:val="-5"/>
        </w:rPr>
        <w:t xml:space="preserve"> </w:t>
      </w:r>
      <w:r>
        <w:t>raising</w:t>
      </w:r>
      <w:r>
        <w:rPr>
          <w:spacing w:val="-5"/>
        </w:rPr>
        <w:t xml:space="preserve"> </w:t>
      </w:r>
      <w:r>
        <w:t>concern</w:t>
      </w:r>
      <w:r>
        <w:rPr>
          <w:spacing w:val="-5"/>
        </w:rPr>
        <w:t xml:space="preserve"> </w:t>
      </w:r>
      <w:r>
        <w:t>for</w:t>
      </w:r>
      <w:r>
        <w:rPr>
          <w:spacing w:val="-5"/>
        </w:rPr>
        <w:t xml:space="preserve"> </w:t>
      </w:r>
      <w:r>
        <w:t>a</w:t>
      </w:r>
      <w:r>
        <w:rPr>
          <w:spacing w:val="-5"/>
        </w:rPr>
        <w:t xml:space="preserve"> </w:t>
      </w:r>
      <w:r>
        <w:t>cerebrovascular</w:t>
      </w:r>
      <w:r>
        <w:rPr>
          <w:spacing w:val="-5"/>
        </w:rPr>
        <w:t xml:space="preserve"> </w:t>
      </w:r>
      <w:r>
        <w:t>event.</w:t>
      </w:r>
      <w:r>
        <w:rPr>
          <w:spacing w:val="-5"/>
        </w:rPr>
        <w:t xml:space="preserve"> </w:t>
      </w:r>
      <w:r>
        <w:t>However,</w:t>
      </w:r>
      <w:r>
        <w:rPr>
          <w:spacing w:val="-5"/>
        </w:rPr>
        <w:t xml:space="preserve"> </w:t>
      </w:r>
      <w:r>
        <w:t>her</w:t>
      </w:r>
    </w:p>
    <w:p w14:paraId="0CE5A949" w14:textId="77777777" w:rsidR="00840648" w:rsidRDefault="00000000">
      <w:pPr>
        <w:pStyle w:val="BodyText"/>
        <w:ind w:left="1080" w:right="1155"/>
      </w:pPr>
      <w:r>
        <w:t>course</w:t>
      </w:r>
      <w:r>
        <w:rPr>
          <w:spacing w:val="-4"/>
        </w:rPr>
        <w:t xml:space="preserve"> </w:t>
      </w:r>
      <w:r>
        <w:t>evolved</w:t>
      </w:r>
      <w:r>
        <w:rPr>
          <w:spacing w:val="-4"/>
        </w:rPr>
        <w:t xml:space="preserve"> </w:t>
      </w:r>
      <w:r>
        <w:t>atypically</w:t>
      </w:r>
      <w:r>
        <w:rPr>
          <w:spacing w:val="-4"/>
        </w:rPr>
        <w:t xml:space="preserve"> </w:t>
      </w:r>
      <w:r>
        <w:t>for</w:t>
      </w:r>
      <w:r>
        <w:rPr>
          <w:spacing w:val="-4"/>
        </w:rPr>
        <w:t xml:space="preserve"> </w:t>
      </w:r>
      <w:r>
        <w:t>stroke,</w:t>
      </w:r>
      <w:r>
        <w:rPr>
          <w:spacing w:val="-4"/>
        </w:rPr>
        <w:t xml:space="preserve"> </w:t>
      </w:r>
      <w:r>
        <w:t>with</w:t>
      </w:r>
      <w:r>
        <w:rPr>
          <w:spacing w:val="-4"/>
        </w:rPr>
        <w:t xml:space="preserve"> </w:t>
      </w:r>
      <w:r>
        <w:t>progressive</w:t>
      </w:r>
      <w:r>
        <w:rPr>
          <w:spacing w:val="-4"/>
        </w:rPr>
        <w:t xml:space="preserve"> </w:t>
      </w:r>
      <w:r>
        <w:t>confusion,</w:t>
      </w:r>
      <w:r>
        <w:rPr>
          <w:spacing w:val="-4"/>
        </w:rPr>
        <w:t xml:space="preserve"> </w:t>
      </w:r>
      <w:r>
        <w:t>seizures,</w:t>
      </w:r>
      <w:r>
        <w:rPr>
          <w:spacing w:val="-4"/>
        </w:rPr>
        <w:t xml:space="preserve"> </w:t>
      </w:r>
      <w:r>
        <w:t>and</w:t>
      </w:r>
      <w:r>
        <w:rPr>
          <w:spacing w:val="-4"/>
        </w:rPr>
        <w:t xml:space="preserve"> </w:t>
      </w:r>
      <w:r>
        <w:t>cognitive</w:t>
      </w:r>
      <w:r>
        <w:rPr>
          <w:spacing w:val="-4"/>
        </w:rPr>
        <w:t xml:space="preserve"> </w:t>
      </w:r>
      <w:r>
        <w:t>decline. MRI showed temporal lobe hyperintensities, and CSF PCR confirmed HSV-1 infection, establishing herpes simplex virus encephalitis. Following acute medical management, she received an eight-week structured physiotherapy and cognitive rehabilitation program.</w:t>
      </w:r>
    </w:p>
    <w:p w14:paraId="619C0266" w14:textId="77777777" w:rsidR="00840648" w:rsidRDefault="00000000">
      <w:pPr>
        <w:pStyle w:val="BodyText"/>
        <w:ind w:left="1080"/>
      </w:pPr>
      <w:r>
        <w:t xml:space="preserve">Interventions included gait and balance training, strengthening, and functional </w:t>
      </w:r>
      <w:r>
        <w:rPr>
          <w:spacing w:val="-2"/>
        </w:rPr>
        <w:t>retraining.</w:t>
      </w:r>
    </w:p>
    <w:p w14:paraId="3914FBB1" w14:textId="77777777" w:rsidR="00840648" w:rsidRDefault="00000000">
      <w:pPr>
        <w:pStyle w:val="BodyText"/>
        <w:ind w:left="1080" w:right="1155"/>
      </w:pPr>
      <w:r>
        <w:t>Outcome measures such as Mini-Mental State Examination (MMSE), Berg Balance Scale (BBS),</w:t>
      </w:r>
      <w:r>
        <w:rPr>
          <w:spacing w:val="-4"/>
        </w:rPr>
        <w:t xml:space="preserve"> </w:t>
      </w:r>
      <w:r>
        <w:t>Dynamic</w:t>
      </w:r>
      <w:r>
        <w:rPr>
          <w:spacing w:val="-4"/>
        </w:rPr>
        <w:t xml:space="preserve"> </w:t>
      </w:r>
      <w:r>
        <w:t>Gait</w:t>
      </w:r>
      <w:r>
        <w:rPr>
          <w:spacing w:val="-4"/>
        </w:rPr>
        <w:t xml:space="preserve"> </w:t>
      </w:r>
      <w:r>
        <w:t>Index</w:t>
      </w:r>
      <w:r>
        <w:rPr>
          <w:spacing w:val="-4"/>
        </w:rPr>
        <w:t xml:space="preserve"> </w:t>
      </w:r>
      <w:r>
        <w:t>(DGI),</w:t>
      </w:r>
      <w:r>
        <w:rPr>
          <w:spacing w:val="-4"/>
        </w:rPr>
        <w:t xml:space="preserve"> </w:t>
      </w:r>
      <w:r>
        <w:t>and</w:t>
      </w:r>
      <w:r>
        <w:rPr>
          <w:spacing w:val="-4"/>
        </w:rPr>
        <w:t xml:space="preserve"> </w:t>
      </w:r>
      <w:r>
        <w:t>Barthel</w:t>
      </w:r>
      <w:r>
        <w:rPr>
          <w:spacing w:val="-4"/>
        </w:rPr>
        <w:t xml:space="preserve"> </w:t>
      </w:r>
      <w:r>
        <w:t>Index</w:t>
      </w:r>
      <w:r>
        <w:rPr>
          <w:spacing w:val="-4"/>
        </w:rPr>
        <w:t xml:space="preserve"> </w:t>
      </w:r>
      <w:r>
        <w:t>(BI)</w:t>
      </w:r>
      <w:r>
        <w:rPr>
          <w:spacing w:val="-4"/>
        </w:rPr>
        <w:t xml:space="preserve"> </w:t>
      </w:r>
      <w:r>
        <w:t>demonstrated</w:t>
      </w:r>
      <w:r>
        <w:rPr>
          <w:spacing w:val="-4"/>
        </w:rPr>
        <w:t xml:space="preserve"> </w:t>
      </w:r>
      <w:r>
        <w:t>marked</w:t>
      </w:r>
      <w:r>
        <w:rPr>
          <w:spacing w:val="-4"/>
        </w:rPr>
        <w:t xml:space="preserve"> </w:t>
      </w:r>
      <w:r>
        <w:t>improvements in mobility, independence, and cognition.</w:t>
      </w:r>
    </w:p>
    <w:p w14:paraId="750879B5" w14:textId="77777777" w:rsidR="00840648" w:rsidRDefault="00840648">
      <w:pPr>
        <w:pStyle w:val="BodyText"/>
        <w:spacing w:before="275"/>
      </w:pPr>
    </w:p>
    <w:p w14:paraId="61320EBC" w14:textId="77777777" w:rsidR="00840648" w:rsidRDefault="00000000">
      <w:pPr>
        <w:pStyle w:val="BodyText"/>
        <w:spacing w:before="1"/>
        <w:ind w:left="1080" w:right="1155"/>
      </w:pPr>
      <w:r>
        <w:t>Conclusion:</w:t>
      </w:r>
      <w:r>
        <w:rPr>
          <w:spacing w:val="-3"/>
        </w:rPr>
        <w:t xml:space="preserve"> </w:t>
      </w:r>
      <w:r>
        <w:t>This</w:t>
      </w:r>
      <w:r>
        <w:rPr>
          <w:spacing w:val="-3"/>
        </w:rPr>
        <w:t xml:space="preserve"> </w:t>
      </w:r>
      <w:r>
        <w:t>case</w:t>
      </w:r>
      <w:r>
        <w:rPr>
          <w:spacing w:val="-3"/>
        </w:rPr>
        <w:t xml:space="preserve"> </w:t>
      </w:r>
      <w:r>
        <w:t>highlights</w:t>
      </w:r>
      <w:r>
        <w:rPr>
          <w:spacing w:val="-3"/>
        </w:rPr>
        <w:t xml:space="preserve"> </w:t>
      </w:r>
      <w:r>
        <w:t>the</w:t>
      </w:r>
      <w:r>
        <w:rPr>
          <w:spacing w:val="-3"/>
        </w:rPr>
        <w:t xml:space="preserve"> </w:t>
      </w:r>
      <w:r>
        <w:t>diagnostic</w:t>
      </w:r>
      <w:r>
        <w:rPr>
          <w:spacing w:val="-3"/>
        </w:rPr>
        <w:t xml:space="preserve"> </w:t>
      </w:r>
      <w:r>
        <w:t>challenge</w:t>
      </w:r>
      <w:r>
        <w:rPr>
          <w:spacing w:val="-3"/>
        </w:rPr>
        <w:t xml:space="preserve"> </w:t>
      </w:r>
      <w:r>
        <w:t>of</w:t>
      </w:r>
      <w:r>
        <w:rPr>
          <w:spacing w:val="-3"/>
        </w:rPr>
        <w:t xml:space="preserve"> </w:t>
      </w:r>
      <w:r>
        <w:t>HSE,</w:t>
      </w:r>
      <w:r>
        <w:rPr>
          <w:spacing w:val="-3"/>
        </w:rPr>
        <w:t xml:space="preserve"> </w:t>
      </w:r>
      <w:r>
        <w:t>which</w:t>
      </w:r>
      <w:r>
        <w:rPr>
          <w:spacing w:val="-3"/>
        </w:rPr>
        <w:t xml:space="preserve"> </w:t>
      </w:r>
      <w:r>
        <w:t>can</w:t>
      </w:r>
      <w:r>
        <w:rPr>
          <w:spacing w:val="-3"/>
        </w:rPr>
        <w:t xml:space="preserve"> </w:t>
      </w:r>
      <w:r>
        <w:t>mimic</w:t>
      </w:r>
      <w:r>
        <w:rPr>
          <w:spacing w:val="-3"/>
        </w:rPr>
        <w:t xml:space="preserve"> </w:t>
      </w:r>
      <w:r>
        <w:t>stroke</w:t>
      </w:r>
      <w:r>
        <w:rPr>
          <w:spacing w:val="-3"/>
        </w:rPr>
        <w:t xml:space="preserve"> </w:t>
      </w:r>
      <w:r>
        <w:t xml:space="preserve">and Parkinsonism, while also demonstrating the potential of structured physiotherapy to achieve meaningful functional and cognitive recovery. The co-occurrence of acute cognitive changes, motor deficits, and behavioral disturbances with temporal lobe MRI abnormalities should alert clinicians to this potentially treatable disease, particularly in regions with limited diagnostic </w:t>
      </w:r>
      <w:r>
        <w:rPr>
          <w:spacing w:val="-2"/>
        </w:rPr>
        <w:t>resources.</w:t>
      </w:r>
    </w:p>
    <w:p w14:paraId="586C3769" w14:textId="77777777" w:rsidR="00840648" w:rsidRDefault="00000000">
      <w:pPr>
        <w:pStyle w:val="BodyText"/>
        <w:spacing w:before="276"/>
        <w:ind w:left="1080"/>
      </w:pPr>
      <w:r>
        <w:t>Keywords:</w:t>
      </w:r>
      <w:r>
        <w:rPr>
          <w:spacing w:val="-3"/>
        </w:rPr>
        <w:t xml:space="preserve"> </w:t>
      </w:r>
      <w:r>
        <w:t>Herpes</w:t>
      </w:r>
      <w:r>
        <w:rPr>
          <w:spacing w:val="-3"/>
        </w:rPr>
        <w:t xml:space="preserve"> </w:t>
      </w:r>
      <w:r>
        <w:t>encephalitis,</w:t>
      </w:r>
      <w:r>
        <w:rPr>
          <w:spacing w:val="-2"/>
        </w:rPr>
        <w:t xml:space="preserve"> </w:t>
      </w:r>
      <w:r>
        <w:t>physiotherapy,</w:t>
      </w:r>
      <w:r>
        <w:rPr>
          <w:spacing w:val="-3"/>
        </w:rPr>
        <w:t xml:space="preserve"> </w:t>
      </w:r>
      <w:r>
        <w:t>rehabilitation,</w:t>
      </w:r>
      <w:r>
        <w:rPr>
          <w:spacing w:val="-3"/>
        </w:rPr>
        <w:t xml:space="preserve"> </w:t>
      </w:r>
      <w:r>
        <w:t>case</w:t>
      </w:r>
      <w:r>
        <w:rPr>
          <w:spacing w:val="-2"/>
        </w:rPr>
        <w:t xml:space="preserve"> report.</w:t>
      </w:r>
    </w:p>
    <w:p w14:paraId="4A968D50" w14:textId="77777777" w:rsidR="00840648" w:rsidRDefault="00840648">
      <w:pPr>
        <w:pStyle w:val="BodyText"/>
      </w:pPr>
    </w:p>
    <w:p w14:paraId="0CB80B8F" w14:textId="77777777" w:rsidR="00840648" w:rsidRDefault="00840648">
      <w:pPr>
        <w:pStyle w:val="BodyText"/>
        <w:spacing w:before="275"/>
      </w:pPr>
    </w:p>
    <w:p w14:paraId="0BA02A18" w14:textId="77777777" w:rsidR="00840648" w:rsidRDefault="00000000">
      <w:pPr>
        <w:pStyle w:val="Heading1"/>
        <w:numPr>
          <w:ilvl w:val="0"/>
          <w:numId w:val="2"/>
        </w:numPr>
        <w:tabs>
          <w:tab w:val="left" w:pos="1320"/>
        </w:tabs>
      </w:pPr>
      <w:r>
        <w:rPr>
          <w:spacing w:val="-2"/>
        </w:rPr>
        <w:t>INTRODUCTION</w:t>
      </w:r>
    </w:p>
    <w:p w14:paraId="1A7B9697" w14:textId="77777777" w:rsidR="00840648" w:rsidRDefault="00000000">
      <w:pPr>
        <w:pStyle w:val="BodyText"/>
        <w:spacing w:before="276"/>
        <w:ind w:left="1080"/>
      </w:pPr>
      <w:r>
        <w:t>Herpes</w:t>
      </w:r>
      <w:r>
        <w:rPr>
          <w:spacing w:val="-2"/>
        </w:rPr>
        <w:t xml:space="preserve"> </w:t>
      </w:r>
      <w:r>
        <w:t>Simplex</w:t>
      </w:r>
      <w:r>
        <w:rPr>
          <w:spacing w:val="-1"/>
        </w:rPr>
        <w:t xml:space="preserve"> </w:t>
      </w:r>
      <w:r>
        <w:t>Virus</w:t>
      </w:r>
      <w:r>
        <w:rPr>
          <w:spacing w:val="-1"/>
        </w:rPr>
        <w:t xml:space="preserve"> </w:t>
      </w:r>
      <w:r>
        <w:t>Encephalitis</w:t>
      </w:r>
      <w:r>
        <w:rPr>
          <w:spacing w:val="-1"/>
        </w:rPr>
        <w:t xml:space="preserve"> </w:t>
      </w:r>
      <w:r>
        <w:t>(HSVE),</w:t>
      </w:r>
      <w:r>
        <w:rPr>
          <w:spacing w:val="-2"/>
        </w:rPr>
        <w:t xml:space="preserve"> </w:t>
      </w:r>
      <w:r>
        <w:t>or</w:t>
      </w:r>
      <w:r>
        <w:rPr>
          <w:spacing w:val="-1"/>
        </w:rPr>
        <w:t xml:space="preserve"> </w:t>
      </w:r>
      <w:r>
        <w:t>herpes</w:t>
      </w:r>
      <w:r>
        <w:rPr>
          <w:spacing w:val="-1"/>
        </w:rPr>
        <w:t xml:space="preserve"> </w:t>
      </w:r>
      <w:r>
        <w:t>simplex</w:t>
      </w:r>
      <w:r>
        <w:rPr>
          <w:spacing w:val="-1"/>
        </w:rPr>
        <w:t xml:space="preserve"> </w:t>
      </w:r>
      <w:r>
        <w:t>encephalitis(HSE),</w:t>
      </w:r>
      <w:r>
        <w:rPr>
          <w:spacing w:val="-2"/>
        </w:rPr>
        <w:t xml:space="preserve"> </w:t>
      </w:r>
      <w:r>
        <w:t>is</w:t>
      </w:r>
      <w:r>
        <w:rPr>
          <w:spacing w:val="-1"/>
        </w:rPr>
        <w:t xml:space="preserve"> </w:t>
      </w:r>
      <w:r>
        <w:t>a</w:t>
      </w:r>
      <w:r>
        <w:rPr>
          <w:spacing w:val="-1"/>
        </w:rPr>
        <w:t xml:space="preserve"> </w:t>
      </w:r>
      <w:r>
        <w:t>rare</w:t>
      </w:r>
      <w:r>
        <w:rPr>
          <w:spacing w:val="-1"/>
        </w:rPr>
        <w:t xml:space="preserve"> </w:t>
      </w:r>
      <w:r>
        <w:rPr>
          <w:spacing w:val="-5"/>
        </w:rPr>
        <w:t>but</w:t>
      </w:r>
    </w:p>
    <w:p w14:paraId="124CD75B" w14:textId="77777777" w:rsidR="00840648" w:rsidRDefault="00000000">
      <w:pPr>
        <w:pStyle w:val="BodyText"/>
        <w:ind w:left="1080" w:right="1002"/>
      </w:pPr>
      <w:r>
        <w:t>serious</w:t>
      </w:r>
      <w:r>
        <w:rPr>
          <w:spacing w:val="-5"/>
        </w:rPr>
        <w:t xml:space="preserve"> </w:t>
      </w:r>
      <w:r>
        <w:t>neurological</w:t>
      </w:r>
      <w:r>
        <w:rPr>
          <w:spacing w:val="-5"/>
        </w:rPr>
        <w:t xml:space="preserve"> </w:t>
      </w:r>
      <w:r>
        <w:t>condition</w:t>
      </w:r>
      <w:r>
        <w:rPr>
          <w:spacing w:val="-5"/>
        </w:rPr>
        <w:t xml:space="preserve"> </w:t>
      </w:r>
      <w:r>
        <w:t>caused</w:t>
      </w:r>
      <w:r>
        <w:rPr>
          <w:spacing w:val="-5"/>
        </w:rPr>
        <w:t xml:space="preserve"> </w:t>
      </w:r>
      <w:r>
        <w:t>mostly</w:t>
      </w:r>
      <w:r>
        <w:rPr>
          <w:spacing w:val="-5"/>
        </w:rPr>
        <w:t xml:space="preserve"> </w:t>
      </w:r>
      <w:r>
        <w:t>by</w:t>
      </w:r>
      <w:r>
        <w:rPr>
          <w:spacing w:val="-5"/>
        </w:rPr>
        <w:t xml:space="preserve"> </w:t>
      </w:r>
      <w:r>
        <w:t>HSV-1,</w:t>
      </w:r>
      <w:r>
        <w:rPr>
          <w:spacing w:val="-5"/>
        </w:rPr>
        <w:t xml:space="preserve"> </w:t>
      </w:r>
      <w:r>
        <w:t>leading</w:t>
      </w:r>
      <w:r>
        <w:rPr>
          <w:spacing w:val="-5"/>
        </w:rPr>
        <w:t xml:space="preserve"> </w:t>
      </w:r>
      <w:r>
        <w:t>to</w:t>
      </w:r>
      <w:r>
        <w:rPr>
          <w:spacing w:val="-5"/>
        </w:rPr>
        <w:t xml:space="preserve"> </w:t>
      </w:r>
      <w:r>
        <w:t>acute</w:t>
      </w:r>
      <w:r>
        <w:rPr>
          <w:spacing w:val="-5"/>
        </w:rPr>
        <w:t xml:space="preserve"> </w:t>
      </w:r>
      <w:r>
        <w:t>brain</w:t>
      </w:r>
      <w:r>
        <w:rPr>
          <w:spacing w:val="-5"/>
        </w:rPr>
        <w:t xml:space="preserve"> </w:t>
      </w:r>
      <w:r>
        <w:t>inflammation</w:t>
      </w:r>
      <w:r>
        <w:rPr>
          <w:spacing w:val="-5"/>
        </w:rPr>
        <w:t xml:space="preserve"> </w:t>
      </w:r>
      <w:r>
        <w:t>and significant neurological impairments (Bradshaw &amp; Venkatesan, 2016; Whitley &amp; Baines, 2018).</w:t>
      </w:r>
    </w:p>
    <w:p w14:paraId="28EE6FE3" w14:textId="77777777" w:rsidR="00840648" w:rsidRDefault="00840648">
      <w:pPr>
        <w:pStyle w:val="BodyText"/>
        <w:sectPr w:rsidR="00840648">
          <w:type w:val="continuous"/>
          <w:pgSz w:w="12240" w:h="15840"/>
          <w:pgMar w:top="1380" w:right="360" w:bottom="280" w:left="360" w:header="720" w:footer="720" w:gutter="0"/>
          <w:cols w:space="720"/>
        </w:sectPr>
      </w:pPr>
    </w:p>
    <w:p w14:paraId="5E472949" w14:textId="77777777" w:rsidR="00840648" w:rsidRDefault="00000000">
      <w:pPr>
        <w:pStyle w:val="BodyText"/>
        <w:spacing w:before="76"/>
        <w:ind w:left="1080" w:right="1002"/>
      </w:pPr>
      <w:r>
        <w:rPr>
          <w:noProof/>
        </w:rPr>
        <w:lastRenderedPageBreak/>
        <mc:AlternateContent>
          <mc:Choice Requires="wps">
            <w:drawing>
              <wp:anchor distT="0" distB="0" distL="0" distR="0" simplePos="0" relativeHeight="487344128" behindDoc="1" locked="0" layoutInCell="1" allowOverlap="1" wp14:anchorId="64213598" wp14:editId="6911EE1E">
                <wp:simplePos x="0" y="0"/>
                <wp:positionH relativeFrom="page">
                  <wp:posOffset>137763</wp:posOffset>
                </wp:positionH>
                <wp:positionV relativeFrom="page">
                  <wp:posOffset>4688100</wp:posOffset>
                </wp:positionV>
                <wp:extent cx="7544434" cy="7289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2BA79BA7"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64213598" id="Textbox 2" o:spid="_x0000_s1027" type="#_x0000_t202" style="position:absolute;left:0;text-align:left;margin-left:10.85pt;margin-top:369.15pt;width:594.05pt;height:57.4pt;rotation:-45;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" filled="f" stroked="f">
                <v:textbox inset="0,0,0,0">
                  <w:txbxContent>
                    <w:p w14:paraId="2BA79BA7"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Its</w:t>
      </w:r>
      <w:r>
        <w:rPr>
          <w:spacing w:val="-5"/>
        </w:rPr>
        <w:t xml:space="preserve"> </w:t>
      </w:r>
      <w:r>
        <w:t>global</w:t>
      </w:r>
      <w:r>
        <w:rPr>
          <w:spacing w:val="-5"/>
        </w:rPr>
        <w:t xml:space="preserve"> </w:t>
      </w:r>
      <w:r>
        <w:t>incidence</w:t>
      </w:r>
      <w:r>
        <w:rPr>
          <w:spacing w:val="-5"/>
        </w:rPr>
        <w:t xml:space="preserve"> </w:t>
      </w:r>
      <w:r>
        <w:t>is</w:t>
      </w:r>
      <w:r>
        <w:rPr>
          <w:spacing w:val="-5"/>
        </w:rPr>
        <w:t xml:space="preserve"> </w:t>
      </w:r>
      <w:r>
        <w:t>2-4</w:t>
      </w:r>
      <w:r>
        <w:rPr>
          <w:spacing w:val="-5"/>
        </w:rPr>
        <w:t xml:space="preserve"> </w:t>
      </w:r>
      <w:r>
        <w:t>cases</w:t>
      </w:r>
      <w:r>
        <w:rPr>
          <w:spacing w:val="-5"/>
        </w:rPr>
        <w:t xml:space="preserve"> </w:t>
      </w:r>
      <w:r>
        <w:t>per</w:t>
      </w:r>
      <w:r>
        <w:rPr>
          <w:spacing w:val="-5"/>
        </w:rPr>
        <w:t xml:space="preserve"> </w:t>
      </w:r>
      <w:r>
        <w:t>million</w:t>
      </w:r>
      <w:r>
        <w:rPr>
          <w:spacing w:val="-5"/>
        </w:rPr>
        <w:t xml:space="preserve"> </w:t>
      </w:r>
      <w:r>
        <w:t>annually,</w:t>
      </w:r>
      <w:r>
        <w:rPr>
          <w:spacing w:val="-5"/>
        </w:rPr>
        <w:t xml:space="preserve"> </w:t>
      </w:r>
      <w:r>
        <w:t>with</w:t>
      </w:r>
      <w:r>
        <w:rPr>
          <w:spacing w:val="-5"/>
        </w:rPr>
        <w:t xml:space="preserve"> </w:t>
      </w:r>
      <w:r>
        <w:t>older</w:t>
      </w:r>
      <w:r>
        <w:rPr>
          <w:spacing w:val="-5"/>
        </w:rPr>
        <w:t xml:space="preserve"> </w:t>
      </w:r>
      <w:r>
        <w:t>adults</w:t>
      </w:r>
      <w:r>
        <w:rPr>
          <w:spacing w:val="-5"/>
        </w:rPr>
        <w:t xml:space="preserve"> </w:t>
      </w:r>
      <w:r>
        <w:t>and</w:t>
      </w:r>
      <w:r>
        <w:rPr>
          <w:spacing w:val="-5"/>
        </w:rPr>
        <w:t xml:space="preserve"> </w:t>
      </w:r>
      <w:r>
        <w:t>immunocompromised individuals at higher risk (</w:t>
      </w:r>
      <w:proofErr w:type="spellStart"/>
      <w:r>
        <w:t>Armangue</w:t>
      </w:r>
      <w:proofErr w:type="spellEnd"/>
      <w:r>
        <w:t xml:space="preserve"> et al., 2015; Rohani et al., 2023).</w:t>
      </w:r>
    </w:p>
    <w:p w14:paraId="6B07BCD8" w14:textId="77777777" w:rsidR="00840648" w:rsidRDefault="00000000">
      <w:pPr>
        <w:pStyle w:val="BodyText"/>
        <w:spacing w:before="276"/>
        <w:ind w:left="1080" w:right="1713"/>
      </w:pPr>
      <w:r>
        <w:t>HSE affects brain regions controlling memory, emotions, and behavior, often resulting in long-term</w:t>
      </w:r>
      <w:r>
        <w:rPr>
          <w:spacing w:val="-4"/>
        </w:rPr>
        <w:t xml:space="preserve"> </w:t>
      </w:r>
      <w:r>
        <w:t>activity</w:t>
      </w:r>
      <w:r>
        <w:rPr>
          <w:spacing w:val="-4"/>
        </w:rPr>
        <w:t xml:space="preserve"> </w:t>
      </w:r>
      <w:r>
        <w:t>limitations</w:t>
      </w:r>
      <w:r>
        <w:rPr>
          <w:spacing w:val="-4"/>
        </w:rPr>
        <w:t xml:space="preserve"> </w:t>
      </w:r>
      <w:r>
        <w:t>and</w:t>
      </w:r>
      <w:r>
        <w:rPr>
          <w:spacing w:val="-4"/>
        </w:rPr>
        <w:t xml:space="preserve"> </w:t>
      </w:r>
      <w:r>
        <w:t>highlighting</w:t>
      </w:r>
      <w:r>
        <w:rPr>
          <w:spacing w:val="-4"/>
        </w:rPr>
        <w:t xml:space="preserve"> </w:t>
      </w:r>
      <w:r>
        <w:t>the</w:t>
      </w:r>
      <w:r>
        <w:rPr>
          <w:spacing w:val="-4"/>
        </w:rPr>
        <w:t xml:space="preserve"> </w:t>
      </w:r>
      <w:r>
        <w:t>critical</w:t>
      </w:r>
      <w:r>
        <w:rPr>
          <w:spacing w:val="-4"/>
        </w:rPr>
        <w:t xml:space="preserve"> </w:t>
      </w:r>
      <w:r>
        <w:t>role</w:t>
      </w:r>
      <w:r>
        <w:rPr>
          <w:spacing w:val="-4"/>
        </w:rPr>
        <w:t xml:space="preserve"> </w:t>
      </w:r>
      <w:r>
        <w:t>of</w:t>
      </w:r>
      <w:r>
        <w:rPr>
          <w:spacing w:val="-4"/>
        </w:rPr>
        <w:t xml:space="preserve"> </w:t>
      </w:r>
      <w:r>
        <w:t>rehabilitation</w:t>
      </w:r>
      <w:r>
        <w:rPr>
          <w:spacing w:val="-4"/>
        </w:rPr>
        <w:t xml:space="preserve"> </w:t>
      </w:r>
      <w:r>
        <w:t>in</w:t>
      </w:r>
      <w:r>
        <w:rPr>
          <w:spacing w:val="-4"/>
        </w:rPr>
        <w:t xml:space="preserve"> </w:t>
      </w:r>
      <w:r>
        <w:t xml:space="preserve">restoring function (Gnann et al., 2017; </w:t>
      </w:r>
      <w:proofErr w:type="spellStart"/>
      <w:r>
        <w:t>Kwakkel</w:t>
      </w:r>
      <w:proofErr w:type="spellEnd"/>
      <w:r>
        <w:t xml:space="preserve"> et al., 2015).</w:t>
      </w:r>
    </w:p>
    <w:p w14:paraId="22E496D1" w14:textId="77777777" w:rsidR="00840648" w:rsidRDefault="00000000">
      <w:pPr>
        <w:pStyle w:val="BodyText"/>
        <w:spacing w:before="276"/>
        <w:ind w:left="1080" w:right="1155"/>
      </w:pPr>
      <w:r>
        <w:t>The</w:t>
      </w:r>
      <w:r>
        <w:rPr>
          <w:spacing w:val="-4"/>
        </w:rPr>
        <w:t xml:space="preserve"> </w:t>
      </w:r>
      <w:r>
        <w:t>condition</w:t>
      </w:r>
      <w:r>
        <w:rPr>
          <w:spacing w:val="-4"/>
        </w:rPr>
        <w:t xml:space="preserve"> </w:t>
      </w:r>
      <w:r>
        <w:t>is</w:t>
      </w:r>
      <w:r>
        <w:rPr>
          <w:spacing w:val="-4"/>
        </w:rPr>
        <w:t xml:space="preserve"> </w:t>
      </w:r>
      <w:proofErr w:type="spellStart"/>
      <w:r>
        <w:t>underresearched</w:t>
      </w:r>
      <w:proofErr w:type="spellEnd"/>
      <w:r>
        <w:t>,</w:t>
      </w:r>
      <w:r>
        <w:rPr>
          <w:spacing w:val="-4"/>
        </w:rPr>
        <w:t xml:space="preserve"> </w:t>
      </w:r>
      <w:r>
        <w:t>particularly</w:t>
      </w:r>
      <w:r>
        <w:rPr>
          <w:spacing w:val="-4"/>
        </w:rPr>
        <w:t xml:space="preserve"> </w:t>
      </w:r>
      <w:r>
        <w:t>in</w:t>
      </w:r>
      <w:r>
        <w:rPr>
          <w:spacing w:val="-4"/>
        </w:rPr>
        <w:t xml:space="preserve"> </w:t>
      </w:r>
      <w:r>
        <w:t>Africa,</w:t>
      </w:r>
      <w:r>
        <w:rPr>
          <w:spacing w:val="-4"/>
        </w:rPr>
        <w:t xml:space="preserve"> </w:t>
      </w:r>
      <w:r>
        <w:t>due</w:t>
      </w:r>
      <w:r>
        <w:rPr>
          <w:spacing w:val="-4"/>
        </w:rPr>
        <w:t xml:space="preserve"> </w:t>
      </w:r>
      <w:r>
        <w:t>to</w:t>
      </w:r>
      <w:r>
        <w:rPr>
          <w:spacing w:val="-4"/>
        </w:rPr>
        <w:t xml:space="preserve"> </w:t>
      </w:r>
      <w:r>
        <w:t>diagnostic</w:t>
      </w:r>
      <w:r>
        <w:rPr>
          <w:spacing w:val="-4"/>
        </w:rPr>
        <w:t xml:space="preserve"> </w:t>
      </w:r>
      <w:r>
        <w:t>challenges</w:t>
      </w:r>
      <w:r>
        <w:rPr>
          <w:spacing w:val="-4"/>
        </w:rPr>
        <w:t xml:space="preserve"> </w:t>
      </w:r>
      <w:r>
        <w:t>and</w:t>
      </w:r>
      <w:r>
        <w:rPr>
          <w:spacing w:val="-4"/>
        </w:rPr>
        <w:t xml:space="preserve"> </w:t>
      </w:r>
      <w:r>
        <w:t>scarce data, with clinical features including altered consciousness, psychiatric symptoms, seizures, memory loss, hemiparesis, and cranial nerve deficits.</w:t>
      </w:r>
    </w:p>
    <w:p w14:paraId="367A9C94" w14:textId="77777777" w:rsidR="00840648" w:rsidRDefault="00000000">
      <w:pPr>
        <w:pStyle w:val="BodyText"/>
        <w:spacing w:before="276"/>
        <w:ind w:left="1080" w:right="1746"/>
        <w:jc w:val="both"/>
      </w:pPr>
      <w:r>
        <w:t>Therefore, we present a case of a woman with acute cognitive and motor deficits who was diagnosed</w:t>
      </w:r>
      <w:r>
        <w:rPr>
          <w:spacing w:val="-4"/>
        </w:rPr>
        <w:t xml:space="preserve"> </w:t>
      </w:r>
      <w:r>
        <w:t>with</w:t>
      </w:r>
      <w:r>
        <w:rPr>
          <w:spacing w:val="-4"/>
        </w:rPr>
        <w:t xml:space="preserve"> </w:t>
      </w:r>
      <w:r>
        <w:t>HSVE,</w:t>
      </w:r>
      <w:r>
        <w:rPr>
          <w:spacing w:val="-4"/>
        </w:rPr>
        <w:t xml:space="preserve"> </w:t>
      </w:r>
      <w:r>
        <w:t>highlighting</w:t>
      </w:r>
      <w:r>
        <w:rPr>
          <w:spacing w:val="-4"/>
        </w:rPr>
        <w:t xml:space="preserve"> </w:t>
      </w:r>
      <w:r>
        <w:t>the</w:t>
      </w:r>
      <w:r>
        <w:rPr>
          <w:spacing w:val="-4"/>
        </w:rPr>
        <w:t xml:space="preserve"> </w:t>
      </w:r>
      <w:r>
        <w:t>importance</w:t>
      </w:r>
      <w:r>
        <w:rPr>
          <w:spacing w:val="-4"/>
        </w:rPr>
        <w:t xml:space="preserve"> </w:t>
      </w:r>
      <w:r>
        <w:t>of</w:t>
      </w:r>
      <w:r>
        <w:rPr>
          <w:spacing w:val="-4"/>
        </w:rPr>
        <w:t xml:space="preserve"> </w:t>
      </w:r>
      <w:r>
        <w:t>prompt</w:t>
      </w:r>
      <w:r>
        <w:rPr>
          <w:spacing w:val="-4"/>
        </w:rPr>
        <w:t xml:space="preserve"> </w:t>
      </w:r>
      <w:r>
        <w:t>recognition,</w:t>
      </w:r>
      <w:r>
        <w:rPr>
          <w:spacing w:val="-4"/>
        </w:rPr>
        <w:t xml:space="preserve"> </w:t>
      </w:r>
      <w:r>
        <w:t>timely</w:t>
      </w:r>
      <w:r>
        <w:rPr>
          <w:spacing w:val="-4"/>
        </w:rPr>
        <w:t xml:space="preserve"> </w:t>
      </w:r>
      <w:r>
        <w:t>antiviral therapy, and supportive rehabilitation in improving patient outcomes.</w:t>
      </w:r>
    </w:p>
    <w:p w14:paraId="18D5ACA4" w14:textId="77777777" w:rsidR="00840648" w:rsidRDefault="00840648">
      <w:pPr>
        <w:pStyle w:val="BodyText"/>
        <w:spacing w:before="275"/>
      </w:pPr>
    </w:p>
    <w:p w14:paraId="584CBF02" w14:textId="77777777" w:rsidR="00840648" w:rsidRDefault="00000000">
      <w:pPr>
        <w:pStyle w:val="Heading1"/>
        <w:numPr>
          <w:ilvl w:val="0"/>
          <w:numId w:val="2"/>
        </w:numPr>
        <w:tabs>
          <w:tab w:val="left" w:pos="1320"/>
        </w:tabs>
      </w:pPr>
      <w:r>
        <w:t xml:space="preserve">CASE </w:t>
      </w:r>
      <w:r>
        <w:rPr>
          <w:spacing w:val="-2"/>
        </w:rPr>
        <w:t>PRESENTATION</w:t>
      </w:r>
    </w:p>
    <w:p w14:paraId="134888BF" w14:textId="77777777" w:rsidR="00840648" w:rsidRDefault="00000000">
      <w:pPr>
        <w:pStyle w:val="BodyText"/>
        <w:spacing w:before="276"/>
        <w:ind w:left="1080" w:right="1155"/>
      </w:pPr>
      <w:r>
        <w:t>This</w:t>
      </w:r>
      <w:r>
        <w:rPr>
          <w:spacing w:val="-3"/>
        </w:rPr>
        <w:t xml:space="preserve"> </w:t>
      </w:r>
      <w:r>
        <w:t>is</w:t>
      </w:r>
      <w:r>
        <w:rPr>
          <w:spacing w:val="-3"/>
        </w:rPr>
        <w:t xml:space="preserve"> </w:t>
      </w:r>
      <w:r>
        <w:t>a</w:t>
      </w:r>
      <w:r>
        <w:rPr>
          <w:spacing w:val="-3"/>
        </w:rPr>
        <w:t xml:space="preserve"> </w:t>
      </w:r>
      <w:r>
        <w:t>case</w:t>
      </w:r>
      <w:r>
        <w:rPr>
          <w:spacing w:val="-3"/>
        </w:rPr>
        <w:t xml:space="preserve"> </w:t>
      </w:r>
      <w:r>
        <w:t>report</w:t>
      </w:r>
      <w:r>
        <w:rPr>
          <w:spacing w:val="-3"/>
        </w:rPr>
        <w:t xml:space="preserve"> </w:t>
      </w:r>
      <w:r>
        <w:t>of</w:t>
      </w:r>
      <w:r>
        <w:rPr>
          <w:spacing w:val="-3"/>
        </w:rPr>
        <w:t xml:space="preserve"> </w:t>
      </w:r>
      <w:r>
        <w:t>a</w:t>
      </w:r>
      <w:r>
        <w:rPr>
          <w:spacing w:val="-3"/>
        </w:rPr>
        <w:t xml:space="preserve"> </w:t>
      </w:r>
      <w:r>
        <w:t>49-year-old</w:t>
      </w:r>
      <w:r>
        <w:rPr>
          <w:spacing w:val="-3"/>
        </w:rPr>
        <w:t xml:space="preserve"> </w:t>
      </w:r>
      <w:r>
        <w:t>female</w:t>
      </w:r>
      <w:r>
        <w:rPr>
          <w:spacing w:val="-3"/>
        </w:rPr>
        <w:t xml:space="preserve"> </w:t>
      </w:r>
      <w:r>
        <w:t>admitted</w:t>
      </w:r>
      <w:r>
        <w:rPr>
          <w:spacing w:val="-3"/>
        </w:rPr>
        <w:t xml:space="preserve"> </w:t>
      </w:r>
      <w:r>
        <w:t>in</w:t>
      </w:r>
      <w:r>
        <w:rPr>
          <w:spacing w:val="-3"/>
        </w:rPr>
        <w:t xml:space="preserve"> </w:t>
      </w:r>
      <w:r>
        <w:t>2025</w:t>
      </w:r>
      <w:r>
        <w:rPr>
          <w:spacing w:val="-3"/>
        </w:rPr>
        <w:t xml:space="preserve"> </w:t>
      </w:r>
      <w:r>
        <w:t>to</w:t>
      </w:r>
      <w:r>
        <w:rPr>
          <w:spacing w:val="-3"/>
        </w:rPr>
        <w:t xml:space="preserve"> </w:t>
      </w:r>
      <w:r>
        <w:t>a</w:t>
      </w:r>
      <w:r>
        <w:rPr>
          <w:spacing w:val="-3"/>
        </w:rPr>
        <w:t xml:space="preserve"> </w:t>
      </w:r>
      <w:r>
        <w:t>tertiary</w:t>
      </w:r>
      <w:r>
        <w:rPr>
          <w:spacing w:val="-3"/>
        </w:rPr>
        <w:t xml:space="preserve"> </w:t>
      </w:r>
      <w:r>
        <w:t>teaching</w:t>
      </w:r>
      <w:r>
        <w:rPr>
          <w:spacing w:val="-3"/>
        </w:rPr>
        <w:t xml:space="preserve"> </w:t>
      </w:r>
      <w:r>
        <w:t>hospital</w:t>
      </w:r>
      <w:r>
        <w:rPr>
          <w:spacing w:val="-3"/>
        </w:rPr>
        <w:t xml:space="preserve"> </w:t>
      </w:r>
      <w:r>
        <w:t>with Herpes</w:t>
      </w:r>
      <w:r>
        <w:rPr>
          <w:spacing w:val="-4"/>
        </w:rPr>
        <w:t xml:space="preserve"> </w:t>
      </w:r>
      <w:r>
        <w:t>Simplex</w:t>
      </w:r>
      <w:r>
        <w:rPr>
          <w:spacing w:val="-4"/>
        </w:rPr>
        <w:t xml:space="preserve"> </w:t>
      </w:r>
      <w:r>
        <w:t>Virus</w:t>
      </w:r>
      <w:r>
        <w:rPr>
          <w:spacing w:val="-4"/>
        </w:rPr>
        <w:t xml:space="preserve"> </w:t>
      </w:r>
      <w:r>
        <w:t>Encephalitis</w:t>
      </w:r>
      <w:r>
        <w:rPr>
          <w:spacing w:val="-4"/>
        </w:rPr>
        <w:t xml:space="preserve"> </w:t>
      </w:r>
      <w:r>
        <w:t>(HSVE).</w:t>
      </w:r>
      <w:r>
        <w:rPr>
          <w:spacing w:val="-4"/>
        </w:rPr>
        <w:t xml:space="preserve"> </w:t>
      </w:r>
      <w:r>
        <w:t>Patient</w:t>
      </w:r>
      <w:r>
        <w:rPr>
          <w:spacing w:val="-4"/>
        </w:rPr>
        <w:t xml:space="preserve"> </w:t>
      </w:r>
      <w:r>
        <w:t>biodata</w:t>
      </w:r>
      <w:r>
        <w:rPr>
          <w:spacing w:val="-4"/>
        </w:rPr>
        <w:t xml:space="preserve"> </w:t>
      </w:r>
      <w:r>
        <w:t>was</w:t>
      </w:r>
      <w:r>
        <w:rPr>
          <w:spacing w:val="-4"/>
        </w:rPr>
        <w:t xml:space="preserve"> </w:t>
      </w:r>
      <w:r>
        <w:t>obtained</w:t>
      </w:r>
      <w:r>
        <w:rPr>
          <w:spacing w:val="-4"/>
        </w:rPr>
        <w:t xml:space="preserve"> </w:t>
      </w:r>
      <w:r>
        <w:t>from</w:t>
      </w:r>
      <w:r>
        <w:rPr>
          <w:spacing w:val="-4"/>
        </w:rPr>
        <w:t xml:space="preserve"> </w:t>
      </w:r>
      <w:r>
        <w:t>hospital</w:t>
      </w:r>
      <w:r>
        <w:rPr>
          <w:spacing w:val="-4"/>
        </w:rPr>
        <w:t xml:space="preserve"> </w:t>
      </w:r>
      <w:r>
        <w:t>records. Relevant literature was reviewed using PubMed, Google Scholar, and ResearchGate. Patient information was anonymized to protect confidentiality, and ethical principles of case reporting were strictly followed.</w:t>
      </w:r>
    </w:p>
    <w:p w14:paraId="60B2B2C5" w14:textId="77777777" w:rsidR="00840648" w:rsidRDefault="00000000">
      <w:pPr>
        <w:pStyle w:val="BodyText"/>
        <w:spacing w:before="276"/>
        <w:ind w:left="1080" w:right="1155"/>
      </w:pPr>
      <w:r>
        <w:t>The</w:t>
      </w:r>
      <w:r>
        <w:rPr>
          <w:spacing w:val="-1"/>
        </w:rPr>
        <w:t xml:space="preserve"> </w:t>
      </w:r>
      <w:r>
        <w:t>patient,</w:t>
      </w:r>
      <w:r>
        <w:rPr>
          <w:spacing w:val="-1"/>
        </w:rPr>
        <w:t xml:space="preserve"> </w:t>
      </w:r>
      <w:r>
        <w:t>with</w:t>
      </w:r>
      <w:r>
        <w:rPr>
          <w:spacing w:val="-1"/>
        </w:rPr>
        <w:t xml:space="preserve"> </w:t>
      </w:r>
      <w:r>
        <w:t>a</w:t>
      </w:r>
      <w:r>
        <w:rPr>
          <w:spacing w:val="-1"/>
        </w:rPr>
        <w:t xml:space="preserve"> </w:t>
      </w:r>
      <w:r>
        <w:t>six-year</w:t>
      </w:r>
      <w:r>
        <w:rPr>
          <w:spacing w:val="-1"/>
        </w:rPr>
        <w:t xml:space="preserve"> </w:t>
      </w:r>
      <w:r>
        <w:t>history</w:t>
      </w:r>
      <w:r>
        <w:rPr>
          <w:spacing w:val="-1"/>
        </w:rPr>
        <w:t xml:space="preserve"> </w:t>
      </w:r>
      <w:r>
        <w:t>of</w:t>
      </w:r>
      <w:r>
        <w:rPr>
          <w:spacing w:val="-1"/>
        </w:rPr>
        <w:t xml:space="preserve"> </w:t>
      </w:r>
      <w:r>
        <w:t>well-controlled</w:t>
      </w:r>
      <w:r>
        <w:rPr>
          <w:spacing w:val="-1"/>
        </w:rPr>
        <w:t xml:space="preserve"> </w:t>
      </w:r>
      <w:r>
        <w:t>hypertension,</w:t>
      </w:r>
      <w:r>
        <w:rPr>
          <w:spacing w:val="-1"/>
        </w:rPr>
        <w:t xml:space="preserve"> </w:t>
      </w:r>
      <w:r>
        <w:t>presented</w:t>
      </w:r>
      <w:r>
        <w:rPr>
          <w:spacing w:val="-1"/>
        </w:rPr>
        <w:t xml:space="preserve"> </w:t>
      </w:r>
      <w:r>
        <w:t>on</w:t>
      </w:r>
      <w:r>
        <w:rPr>
          <w:spacing w:val="-1"/>
        </w:rPr>
        <w:t xml:space="preserve"> </w:t>
      </w:r>
      <w:r>
        <w:t>December</w:t>
      </w:r>
      <w:r>
        <w:rPr>
          <w:spacing w:val="-1"/>
        </w:rPr>
        <w:t xml:space="preserve"> </w:t>
      </w:r>
      <w:r>
        <w:t>12, 2024, with sudden-onset quadriparesis and loss of speech. She was previously independent in daily</w:t>
      </w:r>
      <w:r>
        <w:rPr>
          <w:spacing w:val="-3"/>
        </w:rPr>
        <w:t xml:space="preserve"> </w:t>
      </w:r>
      <w:r>
        <w:t>activities</w:t>
      </w:r>
      <w:r>
        <w:rPr>
          <w:spacing w:val="-3"/>
        </w:rPr>
        <w:t xml:space="preserve"> </w:t>
      </w:r>
      <w:r>
        <w:t>and</w:t>
      </w:r>
      <w:r>
        <w:rPr>
          <w:spacing w:val="-3"/>
        </w:rPr>
        <w:t xml:space="preserve"> </w:t>
      </w:r>
      <w:r>
        <w:t>employed</w:t>
      </w:r>
      <w:r>
        <w:rPr>
          <w:spacing w:val="-3"/>
        </w:rPr>
        <w:t xml:space="preserve"> </w:t>
      </w:r>
      <w:r>
        <w:t>as</w:t>
      </w:r>
      <w:r>
        <w:rPr>
          <w:spacing w:val="-3"/>
        </w:rPr>
        <w:t xml:space="preserve"> </w:t>
      </w:r>
      <w:r>
        <w:t>a</w:t>
      </w:r>
      <w:r>
        <w:rPr>
          <w:spacing w:val="-3"/>
        </w:rPr>
        <w:t xml:space="preserve"> </w:t>
      </w:r>
      <w:r>
        <w:t>civil</w:t>
      </w:r>
      <w:r>
        <w:rPr>
          <w:spacing w:val="-3"/>
        </w:rPr>
        <w:t xml:space="preserve"> </w:t>
      </w:r>
      <w:r>
        <w:t>servant.</w:t>
      </w:r>
      <w:r>
        <w:rPr>
          <w:spacing w:val="-3"/>
        </w:rPr>
        <w:t xml:space="preserve"> </w:t>
      </w:r>
      <w:r>
        <w:t>She</w:t>
      </w:r>
      <w:r>
        <w:rPr>
          <w:spacing w:val="-3"/>
        </w:rPr>
        <w:t xml:space="preserve"> </w:t>
      </w:r>
      <w:r>
        <w:t>was</w:t>
      </w:r>
      <w:r>
        <w:rPr>
          <w:spacing w:val="-3"/>
        </w:rPr>
        <w:t xml:space="preserve"> </w:t>
      </w:r>
      <w:r>
        <w:t>admitted</w:t>
      </w:r>
      <w:r>
        <w:rPr>
          <w:spacing w:val="-3"/>
        </w:rPr>
        <w:t xml:space="preserve"> </w:t>
      </w:r>
      <w:r>
        <w:t>to</w:t>
      </w:r>
      <w:r>
        <w:rPr>
          <w:spacing w:val="-3"/>
        </w:rPr>
        <w:t xml:space="preserve"> </w:t>
      </w:r>
      <w:r>
        <w:t>a</w:t>
      </w:r>
      <w:r>
        <w:rPr>
          <w:spacing w:val="-3"/>
        </w:rPr>
        <w:t xml:space="preserve"> </w:t>
      </w:r>
      <w:r>
        <w:t>tertiary</w:t>
      </w:r>
      <w:r>
        <w:rPr>
          <w:spacing w:val="-3"/>
        </w:rPr>
        <w:t xml:space="preserve"> </w:t>
      </w:r>
      <w:r>
        <w:t>teaching</w:t>
      </w:r>
      <w:r>
        <w:rPr>
          <w:spacing w:val="-3"/>
        </w:rPr>
        <w:t xml:space="preserve"> </w:t>
      </w:r>
      <w:r>
        <w:t xml:space="preserve">hospital, where it was regarded as a case of stroke and discharged on December 27, 2024, after partial </w:t>
      </w:r>
      <w:r>
        <w:rPr>
          <w:spacing w:val="-2"/>
        </w:rPr>
        <w:t>recovery.</w:t>
      </w:r>
    </w:p>
    <w:p w14:paraId="42810FED" w14:textId="77777777" w:rsidR="00840648" w:rsidRDefault="00000000">
      <w:pPr>
        <w:pStyle w:val="BodyText"/>
        <w:spacing w:before="276"/>
        <w:ind w:left="1080"/>
      </w:pPr>
      <w:r>
        <w:t>However,</w:t>
      </w:r>
      <w:r>
        <w:rPr>
          <w:spacing w:val="-1"/>
        </w:rPr>
        <w:t xml:space="preserve"> </w:t>
      </w:r>
      <w:r>
        <w:t>her</w:t>
      </w:r>
      <w:r>
        <w:rPr>
          <w:spacing w:val="-1"/>
        </w:rPr>
        <w:t xml:space="preserve"> </w:t>
      </w:r>
      <w:r>
        <w:t>clinical</w:t>
      </w:r>
      <w:r>
        <w:rPr>
          <w:spacing w:val="-1"/>
        </w:rPr>
        <w:t xml:space="preserve"> </w:t>
      </w:r>
      <w:r>
        <w:t>course</w:t>
      </w:r>
      <w:r>
        <w:rPr>
          <w:spacing w:val="-1"/>
        </w:rPr>
        <w:t xml:space="preserve"> </w:t>
      </w:r>
      <w:r>
        <w:t>evolved</w:t>
      </w:r>
      <w:r>
        <w:rPr>
          <w:spacing w:val="-1"/>
        </w:rPr>
        <w:t xml:space="preserve"> </w:t>
      </w:r>
      <w:r>
        <w:t>atypically for</w:t>
      </w:r>
      <w:r>
        <w:rPr>
          <w:spacing w:val="-1"/>
        </w:rPr>
        <w:t xml:space="preserve"> </w:t>
      </w:r>
      <w:r>
        <w:t>stroke,</w:t>
      </w:r>
      <w:r>
        <w:rPr>
          <w:spacing w:val="-1"/>
        </w:rPr>
        <w:t xml:space="preserve"> </w:t>
      </w:r>
      <w:r>
        <w:t>as</w:t>
      </w:r>
      <w:r>
        <w:rPr>
          <w:spacing w:val="-1"/>
        </w:rPr>
        <w:t xml:space="preserve"> </w:t>
      </w:r>
      <w:r>
        <w:t>she</w:t>
      </w:r>
      <w:r>
        <w:rPr>
          <w:spacing w:val="-1"/>
        </w:rPr>
        <w:t xml:space="preserve"> </w:t>
      </w:r>
      <w:r>
        <w:t>developed</w:t>
      </w:r>
      <w:r>
        <w:rPr>
          <w:spacing w:val="-1"/>
        </w:rPr>
        <w:t xml:space="preserve"> </w:t>
      </w:r>
      <w:r>
        <w:t xml:space="preserve">seizures </w:t>
      </w:r>
      <w:r>
        <w:rPr>
          <w:spacing w:val="-5"/>
        </w:rPr>
        <w:t>and</w:t>
      </w:r>
    </w:p>
    <w:p w14:paraId="6C4CC133" w14:textId="77777777" w:rsidR="00840648" w:rsidRDefault="00000000">
      <w:pPr>
        <w:pStyle w:val="BodyText"/>
        <w:ind w:left="1080" w:right="1155"/>
      </w:pPr>
      <w:r>
        <w:t>progressive confusion. On February 13, 2025, she was readmitted with memory loss, impaired balance, poor coordination, and speech difficulty. She had controlled hypertension and no relevant family history of viral encephalitis. Her shuffling gait and bradykinesia initially suggested Parkinsonism. However, MRI showed temporal lobe hyperintensities, EEG revealed lateralized epileptiform discharges, and CSF PCR confirmed HSV-1, establishing HSVE. She received</w:t>
      </w:r>
      <w:r>
        <w:rPr>
          <w:spacing w:val="-3"/>
        </w:rPr>
        <w:t xml:space="preserve"> </w:t>
      </w:r>
      <w:r>
        <w:t>intravenous</w:t>
      </w:r>
      <w:r>
        <w:rPr>
          <w:spacing w:val="-3"/>
        </w:rPr>
        <w:t xml:space="preserve"> </w:t>
      </w:r>
      <w:r>
        <w:t>acyclovir</w:t>
      </w:r>
      <w:r>
        <w:rPr>
          <w:spacing w:val="-3"/>
        </w:rPr>
        <w:t xml:space="preserve"> </w:t>
      </w:r>
      <w:r>
        <w:t>(10</w:t>
      </w:r>
      <w:r>
        <w:rPr>
          <w:spacing w:val="-3"/>
        </w:rPr>
        <w:t xml:space="preserve"> </w:t>
      </w:r>
      <w:r>
        <w:t>mg/kg</w:t>
      </w:r>
      <w:r>
        <w:rPr>
          <w:spacing w:val="-3"/>
        </w:rPr>
        <w:t xml:space="preserve"> </w:t>
      </w:r>
      <w:r>
        <w:t>every</w:t>
      </w:r>
      <w:r>
        <w:rPr>
          <w:spacing w:val="-3"/>
        </w:rPr>
        <w:t xml:space="preserve"> </w:t>
      </w:r>
      <w:r>
        <w:t>8</w:t>
      </w:r>
      <w:r>
        <w:rPr>
          <w:spacing w:val="-3"/>
        </w:rPr>
        <w:t xml:space="preserve"> </w:t>
      </w:r>
      <w:r>
        <w:t>hours</w:t>
      </w:r>
      <w:r>
        <w:rPr>
          <w:spacing w:val="-3"/>
        </w:rPr>
        <w:t xml:space="preserve"> </w:t>
      </w:r>
      <w:r>
        <w:t>for</w:t>
      </w:r>
      <w:r>
        <w:rPr>
          <w:spacing w:val="-3"/>
        </w:rPr>
        <w:t xml:space="preserve"> </w:t>
      </w:r>
      <w:r>
        <w:t>21</w:t>
      </w:r>
      <w:r>
        <w:rPr>
          <w:spacing w:val="-3"/>
        </w:rPr>
        <w:t xml:space="preserve"> </w:t>
      </w:r>
      <w:r>
        <w:t>days)</w:t>
      </w:r>
      <w:r>
        <w:rPr>
          <w:spacing w:val="-3"/>
        </w:rPr>
        <w:t xml:space="preserve"> </w:t>
      </w:r>
      <w:r>
        <w:t>with</w:t>
      </w:r>
      <w:r>
        <w:rPr>
          <w:spacing w:val="-3"/>
        </w:rPr>
        <w:t xml:space="preserve"> </w:t>
      </w:r>
      <w:r>
        <w:t>renal</w:t>
      </w:r>
      <w:r>
        <w:rPr>
          <w:spacing w:val="-3"/>
        </w:rPr>
        <w:t xml:space="preserve"> </w:t>
      </w:r>
      <w:r>
        <w:t>monitoring</w:t>
      </w:r>
      <w:r>
        <w:rPr>
          <w:spacing w:val="-3"/>
        </w:rPr>
        <w:t xml:space="preserve"> </w:t>
      </w:r>
      <w:r>
        <w:t>and levetiracetam, and continued outpatient care until June 2025.</w:t>
      </w:r>
    </w:p>
    <w:p w14:paraId="579CB404" w14:textId="77777777" w:rsidR="00840648" w:rsidRDefault="00000000">
      <w:pPr>
        <w:pStyle w:val="BodyText"/>
        <w:spacing w:before="275"/>
        <w:ind w:left="1080" w:right="1155"/>
      </w:pPr>
      <w:r>
        <w:t>The patient, a 49-year-old female with a six-year history of well-controlled hypertension, presented</w:t>
      </w:r>
      <w:r>
        <w:rPr>
          <w:spacing w:val="-4"/>
        </w:rPr>
        <w:t xml:space="preserve"> </w:t>
      </w:r>
      <w:r>
        <w:t>on</w:t>
      </w:r>
      <w:r>
        <w:rPr>
          <w:spacing w:val="-4"/>
        </w:rPr>
        <w:t xml:space="preserve"> </w:t>
      </w:r>
      <w:r>
        <w:t>December</w:t>
      </w:r>
      <w:r>
        <w:rPr>
          <w:spacing w:val="-4"/>
        </w:rPr>
        <w:t xml:space="preserve"> </w:t>
      </w:r>
      <w:r>
        <w:t>12,</w:t>
      </w:r>
      <w:r>
        <w:rPr>
          <w:spacing w:val="-4"/>
        </w:rPr>
        <w:t xml:space="preserve"> </w:t>
      </w:r>
      <w:r>
        <w:t>2024,</w:t>
      </w:r>
      <w:r>
        <w:rPr>
          <w:spacing w:val="-4"/>
        </w:rPr>
        <w:t xml:space="preserve"> </w:t>
      </w:r>
      <w:r>
        <w:t>with</w:t>
      </w:r>
      <w:r>
        <w:rPr>
          <w:spacing w:val="-4"/>
        </w:rPr>
        <w:t xml:space="preserve"> </w:t>
      </w:r>
      <w:r>
        <w:t>sudden-onset</w:t>
      </w:r>
      <w:r>
        <w:rPr>
          <w:spacing w:val="-4"/>
        </w:rPr>
        <w:t xml:space="preserve"> </w:t>
      </w:r>
      <w:r>
        <w:t>quadriparesis</w:t>
      </w:r>
      <w:r>
        <w:rPr>
          <w:spacing w:val="-4"/>
        </w:rPr>
        <w:t xml:space="preserve"> </w:t>
      </w:r>
      <w:r>
        <w:t>and</w:t>
      </w:r>
      <w:r>
        <w:rPr>
          <w:spacing w:val="-4"/>
        </w:rPr>
        <w:t xml:space="preserve"> </w:t>
      </w:r>
      <w:r>
        <w:t>loss</w:t>
      </w:r>
      <w:r>
        <w:rPr>
          <w:spacing w:val="-4"/>
        </w:rPr>
        <w:t xml:space="preserve"> </w:t>
      </w:r>
      <w:r>
        <w:t>of</w:t>
      </w:r>
      <w:r>
        <w:rPr>
          <w:spacing w:val="-4"/>
        </w:rPr>
        <w:t xml:space="preserve"> </w:t>
      </w:r>
      <w:r>
        <w:t>speech.</w:t>
      </w:r>
      <w:r>
        <w:rPr>
          <w:spacing w:val="-4"/>
        </w:rPr>
        <w:t xml:space="preserve"> </w:t>
      </w:r>
      <w:r>
        <w:t>These acute</w:t>
      </w:r>
      <w:r>
        <w:rPr>
          <w:spacing w:val="-4"/>
        </w:rPr>
        <w:t xml:space="preserve"> </w:t>
      </w:r>
      <w:r>
        <w:t>neurological</w:t>
      </w:r>
      <w:r>
        <w:rPr>
          <w:spacing w:val="-4"/>
        </w:rPr>
        <w:t xml:space="preserve"> </w:t>
      </w:r>
      <w:r>
        <w:t>deficits</w:t>
      </w:r>
      <w:r>
        <w:rPr>
          <w:spacing w:val="-4"/>
        </w:rPr>
        <w:t xml:space="preserve"> </w:t>
      </w:r>
      <w:r>
        <w:t>initially</w:t>
      </w:r>
      <w:r>
        <w:rPr>
          <w:spacing w:val="-4"/>
        </w:rPr>
        <w:t xml:space="preserve"> </w:t>
      </w:r>
      <w:r>
        <w:t>raised</w:t>
      </w:r>
      <w:r>
        <w:rPr>
          <w:spacing w:val="-4"/>
        </w:rPr>
        <w:t xml:space="preserve"> </w:t>
      </w:r>
      <w:r>
        <w:t>concern</w:t>
      </w:r>
      <w:r>
        <w:rPr>
          <w:spacing w:val="-4"/>
        </w:rPr>
        <w:t xml:space="preserve"> </w:t>
      </w:r>
      <w:r>
        <w:t>for</w:t>
      </w:r>
      <w:r>
        <w:rPr>
          <w:spacing w:val="-4"/>
        </w:rPr>
        <w:t xml:space="preserve"> </w:t>
      </w:r>
      <w:r>
        <w:t>a</w:t>
      </w:r>
      <w:r>
        <w:rPr>
          <w:spacing w:val="-4"/>
        </w:rPr>
        <w:t xml:space="preserve"> </w:t>
      </w:r>
      <w:r>
        <w:t>cerebrovascular</w:t>
      </w:r>
      <w:r>
        <w:rPr>
          <w:spacing w:val="-4"/>
        </w:rPr>
        <w:t xml:space="preserve"> </w:t>
      </w:r>
      <w:r>
        <w:t>event.</w:t>
      </w:r>
      <w:r>
        <w:rPr>
          <w:spacing w:val="-4"/>
        </w:rPr>
        <w:t xml:space="preserve"> </w:t>
      </w:r>
      <w:r>
        <w:t>However,</w:t>
      </w:r>
      <w:r>
        <w:rPr>
          <w:spacing w:val="-4"/>
        </w:rPr>
        <w:t xml:space="preserve"> </w:t>
      </w:r>
      <w:r>
        <w:t>her clinical course evolved atypically for stroke, as she developed seizures and progressive confusion. She was admitted to a tertiary teaching hospital and discharged on December 27, 2024, after partial recovery.</w:t>
      </w:r>
    </w:p>
    <w:p w14:paraId="31B2EC46" w14:textId="77777777" w:rsidR="00840648" w:rsidRDefault="00840648">
      <w:pPr>
        <w:pStyle w:val="BodyText"/>
        <w:sectPr w:rsidR="00840648">
          <w:pgSz w:w="12240" w:h="15840"/>
          <w:pgMar w:top="1640" w:right="360" w:bottom="280" w:left="360" w:header="720" w:footer="720" w:gutter="0"/>
          <w:cols w:space="720"/>
        </w:sectPr>
      </w:pPr>
    </w:p>
    <w:p w14:paraId="381F05B5" w14:textId="77777777" w:rsidR="00840648" w:rsidRDefault="00000000">
      <w:pPr>
        <w:pStyle w:val="BodyText"/>
        <w:spacing w:before="76"/>
        <w:ind w:left="1080" w:right="1002"/>
      </w:pPr>
      <w:r>
        <w:rPr>
          <w:noProof/>
        </w:rPr>
        <w:lastRenderedPageBreak/>
        <mc:AlternateContent>
          <mc:Choice Requires="wps">
            <w:drawing>
              <wp:anchor distT="0" distB="0" distL="0" distR="0" simplePos="0" relativeHeight="487344640" behindDoc="1" locked="0" layoutInCell="1" allowOverlap="1" wp14:anchorId="6FE8F64C" wp14:editId="573DB60C">
                <wp:simplePos x="0" y="0"/>
                <wp:positionH relativeFrom="page">
                  <wp:posOffset>137763</wp:posOffset>
                </wp:positionH>
                <wp:positionV relativeFrom="page">
                  <wp:posOffset>4688100</wp:posOffset>
                </wp:positionV>
                <wp:extent cx="7544434" cy="7289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3E75738E"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6FE8F64C" id="Textbox 3" o:spid="_x0000_s1028" type="#_x0000_t202" style="position:absolute;left:0;text-align:left;margin-left:10.85pt;margin-top:369.15pt;width:594.05pt;height:57.4pt;rotation:-45;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" filled="f" stroked="f">
                <v:textbox inset="0,0,0,0">
                  <w:txbxContent>
                    <w:p w14:paraId="3E75738E"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On February 13, 2025, she was readmitted with memory loss, impaired balance, poor coordination,</w:t>
      </w:r>
      <w:r>
        <w:rPr>
          <w:spacing w:val="-6"/>
        </w:rPr>
        <w:t xml:space="preserve"> </w:t>
      </w:r>
      <w:r>
        <w:t>and</w:t>
      </w:r>
      <w:r>
        <w:rPr>
          <w:spacing w:val="-6"/>
        </w:rPr>
        <w:t xml:space="preserve"> </w:t>
      </w:r>
      <w:r>
        <w:t>speech</w:t>
      </w:r>
      <w:r>
        <w:rPr>
          <w:spacing w:val="-6"/>
        </w:rPr>
        <w:t xml:space="preserve"> </w:t>
      </w:r>
      <w:r>
        <w:t>difficulty.</w:t>
      </w:r>
      <w:r>
        <w:rPr>
          <w:spacing w:val="-6"/>
        </w:rPr>
        <w:t xml:space="preserve"> </w:t>
      </w:r>
      <w:r>
        <w:t>Her</w:t>
      </w:r>
      <w:r>
        <w:rPr>
          <w:spacing w:val="-6"/>
        </w:rPr>
        <w:t xml:space="preserve"> </w:t>
      </w:r>
      <w:r>
        <w:t>shuffling</w:t>
      </w:r>
      <w:r>
        <w:rPr>
          <w:spacing w:val="-6"/>
        </w:rPr>
        <w:t xml:space="preserve"> </w:t>
      </w:r>
      <w:r>
        <w:t>gait</w:t>
      </w:r>
      <w:r>
        <w:rPr>
          <w:spacing w:val="-6"/>
        </w:rPr>
        <w:t xml:space="preserve"> </w:t>
      </w:r>
      <w:r>
        <w:t>and</w:t>
      </w:r>
      <w:r>
        <w:rPr>
          <w:spacing w:val="-6"/>
        </w:rPr>
        <w:t xml:space="preserve"> </w:t>
      </w:r>
      <w:r>
        <w:t>bradykinesia</w:t>
      </w:r>
      <w:r>
        <w:rPr>
          <w:spacing w:val="-6"/>
        </w:rPr>
        <w:t xml:space="preserve"> </w:t>
      </w:r>
      <w:r>
        <w:t>suggested</w:t>
      </w:r>
      <w:r>
        <w:rPr>
          <w:spacing w:val="-6"/>
        </w:rPr>
        <w:t xml:space="preserve"> </w:t>
      </w:r>
      <w:r>
        <w:t>a</w:t>
      </w:r>
      <w:r>
        <w:rPr>
          <w:spacing w:val="-6"/>
        </w:rPr>
        <w:t xml:space="preserve"> </w:t>
      </w:r>
      <w:r>
        <w:t>Parkinsonian syndrome, but further evaluation revealed temporal lobe hyperintensities on MRI, lateralized epileptiform discharges on EEG, and HSV-1 detection on CSF PCR, confirming herpes simplex virus encephalitis (HSVE). She received intravenous acyclovir (10 mg/kg every 8 hours for 21 days) with renal monitoring and levetiracetam, and continued outpatient care until June 2025.</w:t>
      </w:r>
    </w:p>
    <w:p w14:paraId="192AC726" w14:textId="77777777" w:rsidR="00840648" w:rsidRDefault="00000000">
      <w:pPr>
        <w:pStyle w:val="BodyText"/>
        <w:spacing w:before="276"/>
        <w:ind w:left="1080" w:right="1155"/>
      </w:pPr>
      <w:r>
        <w:t>On</w:t>
      </w:r>
      <w:r>
        <w:rPr>
          <w:spacing w:val="-4"/>
        </w:rPr>
        <w:t xml:space="preserve"> </w:t>
      </w:r>
      <w:r>
        <w:t>neurological</w:t>
      </w:r>
      <w:r>
        <w:rPr>
          <w:spacing w:val="-4"/>
        </w:rPr>
        <w:t xml:space="preserve"> </w:t>
      </w:r>
      <w:r>
        <w:t>examination</w:t>
      </w:r>
      <w:r>
        <w:rPr>
          <w:spacing w:val="-4"/>
        </w:rPr>
        <w:t xml:space="preserve"> </w:t>
      </w:r>
      <w:r>
        <w:t>at</w:t>
      </w:r>
      <w:r>
        <w:rPr>
          <w:spacing w:val="-4"/>
        </w:rPr>
        <w:t xml:space="preserve"> </w:t>
      </w:r>
      <w:r>
        <w:t>admission,</w:t>
      </w:r>
      <w:r>
        <w:rPr>
          <w:spacing w:val="-4"/>
        </w:rPr>
        <w:t xml:space="preserve"> </w:t>
      </w:r>
      <w:r>
        <w:t>she</w:t>
      </w:r>
      <w:r>
        <w:rPr>
          <w:spacing w:val="-4"/>
        </w:rPr>
        <w:t xml:space="preserve"> </w:t>
      </w:r>
      <w:r>
        <w:t>was</w:t>
      </w:r>
      <w:r>
        <w:rPr>
          <w:spacing w:val="-4"/>
        </w:rPr>
        <w:t xml:space="preserve"> </w:t>
      </w:r>
      <w:r>
        <w:t>conscious</w:t>
      </w:r>
      <w:r>
        <w:rPr>
          <w:spacing w:val="-4"/>
        </w:rPr>
        <w:t xml:space="preserve"> </w:t>
      </w:r>
      <w:r>
        <w:t>but</w:t>
      </w:r>
      <w:r>
        <w:rPr>
          <w:spacing w:val="-4"/>
        </w:rPr>
        <w:t xml:space="preserve"> </w:t>
      </w:r>
      <w:r>
        <w:t>confused,</w:t>
      </w:r>
      <w:r>
        <w:rPr>
          <w:spacing w:val="-4"/>
        </w:rPr>
        <w:t xml:space="preserve"> </w:t>
      </w:r>
      <w:r>
        <w:t>with</w:t>
      </w:r>
      <w:r>
        <w:rPr>
          <w:spacing w:val="-4"/>
        </w:rPr>
        <w:t xml:space="preserve"> </w:t>
      </w:r>
      <w:r>
        <w:t>a</w:t>
      </w:r>
      <w:r>
        <w:rPr>
          <w:spacing w:val="-4"/>
        </w:rPr>
        <w:t xml:space="preserve"> </w:t>
      </w:r>
      <w:r>
        <w:t>Mini-Mental State Examination (MMSE) score of 15/30. Coordination was impaired, as demonstrated by</w:t>
      </w:r>
    </w:p>
    <w:p w14:paraId="1926C0D8" w14:textId="77777777" w:rsidR="00840648" w:rsidRDefault="00000000">
      <w:pPr>
        <w:pStyle w:val="BodyText"/>
        <w:ind w:left="1080" w:right="1155"/>
      </w:pPr>
      <w:r>
        <w:t>positive finger-to-nose and heel-to-shin testing, and balance was poor, with a positive Romberg sign and four backward steps on retropulsion. Muscle strength was reduced in both upper and lower</w:t>
      </w:r>
      <w:r>
        <w:rPr>
          <w:spacing w:val="-4"/>
        </w:rPr>
        <w:t xml:space="preserve"> </w:t>
      </w:r>
      <w:r>
        <w:t>limbs,</w:t>
      </w:r>
      <w:r>
        <w:rPr>
          <w:spacing w:val="-4"/>
        </w:rPr>
        <w:t xml:space="preserve"> </w:t>
      </w:r>
      <w:r>
        <w:t>and</w:t>
      </w:r>
      <w:r>
        <w:rPr>
          <w:spacing w:val="-4"/>
        </w:rPr>
        <w:t xml:space="preserve"> </w:t>
      </w:r>
      <w:r>
        <w:t>her</w:t>
      </w:r>
      <w:r>
        <w:rPr>
          <w:spacing w:val="-4"/>
        </w:rPr>
        <w:t xml:space="preserve"> </w:t>
      </w:r>
      <w:r>
        <w:t>gait</w:t>
      </w:r>
      <w:r>
        <w:rPr>
          <w:spacing w:val="-4"/>
        </w:rPr>
        <w:t xml:space="preserve"> </w:t>
      </w:r>
      <w:r>
        <w:t>was</w:t>
      </w:r>
      <w:r>
        <w:rPr>
          <w:spacing w:val="-4"/>
        </w:rPr>
        <w:t xml:space="preserve"> </w:t>
      </w:r>
      <w:r>
        <w:t>markedly</w:t>
      </w:r>
      <w:r>
        <w:rPr>
          <w:spacing w:val="-4"/>
        </w:rPr>
        <w:t xml:space="preserve"> </w:t>
      </w:r>
      <w:r>
        <w:t>shuffling.</w:t>
      </w:r>
      <w:r>
        <w:rPr>
          <w:spacing w:val="-4"/>
        </w:rPr>
        <w:t xml:space="preserve"> </w:t>
      </w:r>
      <w:r>
        <w:t>Functional</w:t>
      </w:r>
      <w:r>
        <w:rPr>
          <w:spacing w:val="-4"/>
        </w:rPr>
        <w:t xml:space="preserve"> </w:t>
      </w:r>
      <w:r>
        <w:t>outcome</w:t>
      </w:r>
      <w:r>
        <w:rPr>
          <w:spacing w:val="-4"/>
        </w:rPr>
        <w:t xml:space="preserve"> </w:t>
      </w:r>
      <w:r>
        <w:t>measures</w:t>
      </w:r>
      <w:r>
        <w:rPr>
          <w:spacing w:val="-4"/>
        </w:rPr>
        <w:t xml:space="preserve"> </w:t>
      </w:r>
      <w:r>
        <w:t>reflected</w:t>
      </w:r>
      <w:r>
        <w:rPr>
          <w:spacing w:val="-4"/>
        </w:rPr>
        <w:t xml:space="preserve"> </w:t>
      </w:r>
      <w:r>
        <w:t>severe disability: Berg Balance Scale (BBS) score of 23/56, Dynamic Gait Index (DGI) of 10/24, and Barthel Index (BI) of 30/100, indicating severe dependence in daily activities. Functional</w:t>
      </w:r>
    </w:p>
    <w:p w14:paraId="7EC0CF3E" w14:textId="77777777" w:rsidR="00840648" w:rsidRDefault="00000000">
      <w:pPr>
        <w:pStyle w:val="BodyText"/>
        <w:ind w:left="1080" w:right="1155"/>
      </w:pPr>
      <w:r>
        <w:t>independence was measured with the Barthel Index, cognition with the Mini-Mental State Examination, and balance and gait with the Berg Balance Scale and Dynamic Gait Index. These tools</w:t>
      </w:r>
      <w:r>
        <w:rPr>
          <w:spacing w:val="-4"/>
        </w:rPr>
        <w:t xml:space="preserve"> </w:t>
      </w:r>
      <w:r>
        <w:t>were</w:t>
      </w:r>
      <w:r>
        <w:rPr>
          <w:spacing w:val="-4"/>
        </w:rPr>
        <w:t xml:space="preserve"> </w:t>
      </w:r>
      <w:r>
        <w:t>chosen</w:t>
      </w:r>
      <w:r>
        <w:rPr>
          <w:spacing w:val="-4"/>
        </w:rPr>
        <w:t xml:space="preserve"> </w:t>
      </w:r>
      <w:r>
        <w:t>because</w:t>
      </w:r>
      <w:r>
        <w:rPr>
          <w:spacing w:val="-4"/>
        </w:rPr>
        <w:t xml:space="preserve"> </w:t>
      </w:r>
      <w:r>
        <w:t>encephalitis</w:t>
      </w:r>
      <w:r>
        <w:rPr>
          <w:spacing w:val="-4"/>
        </w:rPr>
        <w:t xml:space="preserve"> </w:t>
      </w:r>
      <w:r>
        <w:t>commonly</w:t>
      </w:r>
      <w:r>
        <w:rPr>
          <w:spacing w:val="-4"/>
        </w:rPr>
        <w:t xml:space="preserve"> </w:t>
      </w:r>
      <w:r>
        <w:t>affects</w:t>
      </w:r>
      <w:r>
        <w:rPr>
          <w:spacing w:val="-4"/>
        </w:rPr>
        <w:t xml:space="preserve"> </w:t>
      </w:r>
      <w:r>
        <w:t>daily</w:t>
      </w:r>
      <w:r>
        <w:rPr>
          <w:spacing w:val="-4"/>
        </w:rPr>
        <w:t xml:space="preserve"> </w:t>
      </w:r>
      <w:r>
        <w:t>function,</w:t>
      </w:r>
      <w:r>
        <w:rPr>
          <w:spacing w:val="-4"/>
        </w:rPr>
        <w:t xml:space="preserve"> </w:t>
      </w:r>
      <w:r>
        <w:t>cognition,</w:t>
      </w:r>
      <w:r>
        <w:rPr>
          <w:spacing w:val="-4"/>
        </w:rPr>
        <w:t xml:space="preserve"> </w:t>
      </w:r>
      <w:r>
        <w:t>balance,</w:t>
      </w:r>
      <w:r>
        <w:rPr>
          <w:spacing w:val="-4"/>
        </w:rPr>
        <w:t xml:space="preserve"> </w:t>
      </w:r>
      <w:r>
        <w:t xml:space="preserve">and </w:t>
      </w:r>
      <w:r>
        <w:rPr>
          <w:spacing w:val="-2"/>
        </w:rPr>
        <w:t>mobility.</w:t>
      </w:r>
    </w:p>
    <w:p w14:paraId="45DB873E" w14:textId="77777777" w:rsidR="00840648" w:rsidRDefault="00840648">
      <w:pPr>
        <w:pStyle w:val="BodyText"/>
        <w:spacing w:before="275"/>
      </w:pPr>
    </w:p>
    <w:p w14:paraId="11E029F9" w14:textId="77777777" w:rsidR="00840648" w:rsidRDefault="00000000">
      <w:pPr>
        <w:pStyle w:val="BodyText"/>
        <w:spacing w:before="1"/>
        <w:ind w:left="1080" w:right="1108"/>
      </w:pPr>
      <w:r>
        <w:t>Physiotherapy</w:t>
      </w:r>
      <w:r>
        <w:rPr>
          <w:spacing w:val="-5"/>
        </w:rPr>
        <w:t xml:space="preserve"> </w:t>
      </w:r>
      <w:r>
        <w:t>commenced</w:t>
      </w:r>
      <w:r>
        <w:rPr>
          <w:spacing w:val="-5"/>
        </w:rPr>
        <w:t xml:space="preserve"> </w:t>
      </w:r>
      <w:r>
        <w:t>alongside</w:t>
      </w:r>
      <w:r>
        <w:rPr>
          <w:spacing w:val="-5"/>
        </w:rPr>
        <w:t xml:space="preserve"> </w:t>
      </w:r>
      <w:r>
        <w:t>medical</w:t>
      </w:r>
      <w:r>
        <w:rPr>
          <w:spacing w:val="-5"/>
        </w:rPr>
        <w:t xml:space="preserve"> </w:t>
      </w:r>
      <w:r>
        <w:t>management.</w:t>
      </w:r>
      <w:r>
        <w:rPr>
          <w:spacing w:val="-5"/>
        </w:rPr>
        <w:t xml:space="preserve"> </w:t>
      </w:r>
      <w:r>
        <w:t>The</w:t>
      </w:r>
      <w:r>
        <w:rPr>
          <w:spacing w:val="-5"/>
        </w:rPr>
        <w:t xml:space="preserve"> </w:t>
      </w:r>
      <w:r>
        <w:t>program</w:t>
      </w:r>
      <w:r>
        <w:rPr>
          <w:spacing w:val="-5"/>
        </w:rPr>
        <w:t xml:space="preserve"> </w:t>
      </w:r>
      <w:r>
        <w:t>combined</w:t>
      </w:r>
      <w:r>
        <w:rPr>
          <w:spacing w:val="-5"/>
        </w:rPr>
        <w:t xml:space="preserve"> </w:t>
      </w:r>
      <w:r>
        <w:t>physical</w:t>
      </w:r>
      <w:r>
        <w:rPr>
          <w:spacing w:val="-5"/>
        </w:rPr>
        <w:t xml:space="preserve"> </w:t>
      </w:r>
      <w:r>
        <w:t>and cognitive rehabilitation and was delivered five days per week for eight weeks. Interventions included passive mobilization, tactile stimulation, soft tissue mobilization, assisted-active and strengthening exercises, balance and gait re-education, and therapeutic positioning to prevent complications. Cognitive rehabilitation consisted of orientation exercises in time, place, and person, short-term memory recall tasks, problem-solving activities, and sequencing of daily living tasks. Progression was individualized based on tolerance and functional gains. The following figures demonstrate the main exercises used in the patient’s physiotherapy regimen to improve cognitive, balance, and gait functions following HSVE.</w:t>
      </w:r>
    </w:p>
    <w:p w14:paraId="5FB6DDC4" w14:textId="77777777" w:rsidR="00840648" w:rsidRDefault="00840648">
      <w:pPr>
        <w:pStyle w:val="BodyText"/>
        <w:sectPr w:rsidR="00840648">
          <w:pgSz w:w="12240" w:h="15840"/>
          <w:pgMar w:top="1640" w:right="360" w:bottom="280" w:left="360" w:header="720" w:footer="720" w:gutter="0"/>
          <w:cols w:space="720"/>
        </w:sectPr>
      </w:pPr>
    </w:p>
    <w:p w14:paraId="05669DC5" w14:textId="77777777" w:rsidR="00840648" w:rsidRDefault="00000000">
      <w:pPr>
        <w:pStyle w:val="BodyText"/>
      </w:pPr>
      <w:r>
        <w:rPr>
          <w:noProof/>
        </w:rPr>
        <w:lastRenderedPageBreak/>
        <mc:AlternateContent>
          <mc:Choice Requires="wps">
            <w:drawing>
              <wp:anchor distT="0" distB="0" distL="0" distR="0" simplePos="0" relativeHeight="15730176" behindDoc="0" locked="0" layoutInCell="1" allowOverlap="1" wp14:anchorId="757DCEAF" wp14:editId="766F1817">
                <wp:simplePos x="0" y="0"/>
                <wp:positionH relativeFrom="page">
                  <wp:posOffset>137763</wp:posOffset>
                </wp:positionH>
                <wp:positionV relativeFrom="page">
                  <wp:posOffset>4688100</wp:posOffset>
                </wp:positionV>
                <wp:extent cx="7544434" cy="7289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16591A52"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757DCEAF" id="Textbox 4" o:spid="_x0000_s1029" type="#_x0000_t202" style="position:absolute;margin-left:10.85pt;margin-top:369.15pt;width:594.05pt;height:57.4pt;rotation:-45;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" filled="f" stroked="f">
                <v:textbox inset="0,0,0,0">
                  <w:txbxContent>
                    <w:p w14:paraId="16591A52"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14:paraId="4CBF41D1" w14:textId="77777777" w:rsidR="00840648" w:rsidRDefault="00840648">
      <w:pPr>
        <w:pStyle w:val="BodyText"/>
      </w:pPr>
    </w:p>
    <w:p w14:paraId="604CD20E" w14:textId="77777777" w:rsidR="00840648" w:rsidRDefault="00840648">
      <w:pPr>
        <w:pStyle w:val="BodyText"/>
      </w:pPr>
    </w:p>
    <w:p w14:paraId="7E2348D6" w14:textId="77777777" w:rsidR="00840648" w:rsidRDefault="00840648">
      <w:pPr>
        <w:pStyle w:val="BodyText"/>
      </w:pPr>
    </w:p>
    <w:p w14:paraId="2AAE2D35" w14:textId="77777777" w:rsidR="00840648" w:rsidRDefault="00840648">
      <w:pPr>
        <w:pStyle w:val="BodyText"/>
      </w:pPr>
    </w:p>
    <w:p w14:paraId="770920A5" w14:textId="77777777" w:rsidR="00840648" w:rsidRDefault="00840648">
      <w:pPr>
        <w:pStyle w:val="BodyText"/>
      </w:pPr>
    </w:p>
    <w:p w14:paraId="34364457" w14:textId="77777777" w:rsidR="00840648" w:rsidRDefault="00840648">
      <w:pPr>
        <w:pStyle w:val="BodyText"/>
      </w:pPr>
    </w:p>
    <w:p w14:paraId="20E894C0" w14:textId="77777777" w:rsidR="00840648" w:rsidRDefault="00840648">
      <w:pPr>
        <w:pStyle w:val="BodyText"/>
      </w:pPr>
    </w:p>
    <w:p w14:paraId="159F46BF" w14:textId="77777777" w:rsidR="00840648" w:rsidRDefault="00840648">
      <w:pPr>
        <w:pStyle w:val="BodyText"/>
      </w:pPr>
    </w:p>
    <w:p w14:paraId="1A69BB52" w14:textId="77777777" w:rsidR="00840648" w:rsidRDefault="00840648">
      <w:pPr>
        <w:pStyle w:val="BodyText"/>
      </w:pPr>
    </w:p>
    <w:p w14:paraId="6543F986" w14:textId="77777777" w:rsidR="00840648" w:rsidRDefault="00840648">
      <w:pPr>
        <w:pStyle w:val="BodyText"/>
      </w:pPr>
    </w:p>
    <w:p w14:paraId="7BC8877B" w14:textId="77777777" w:rsidR="00840648" w:rsidRDefault="00840648">
      <w:pPr>
        <w:pStyle w:val="BodyText"/>
      </w:pPr>
    </w:p>
    <w:p w14:paraId="570278E9" w14:textId="77777777" w:rsidR="00840648" w:rsidRDefault="00840648">
      <w:pPr>
        <w:pStyle w:val="BodyText"/>
      </w:pPr>
    </w:p>
    <w:p w14:paraId="14E56CF9" w14:textId="77777777" w:rsidR="00840648" w:rsidRDefault="00840648">
      <w:pPr>
        <w:pStyle w:val="BodyText"/>
      </w:pPr>
    </w:p>
    <w:p w14:paraId="40923644" w14:textId="77777777" w:rsidR="00840648" w:rsidRDefault="00840648">
      <w:pPr>
        <w:pStyle w:val="BodyText"/>
      </w:pPr>
    </w:p>
    <w:p w14:paraId="4438B62E" w14:textId="77777777" w:rsidR="00840648" w:rsidRDefault="00840648">
      <w:pPr>
        <w:pStyle w:val="BodyText"/>
      </w:pPr>
    </w:p>
    <w:p w14:paraId="4EB1D6A1" w14:textId="77777777" w:rsidR="00840648" w:rsidRDefault="00840648">
      <w:pPr>
        <w:pStyle w:val="BodyText"/>
      </w:pPr>
    </w:p>
    <w:p w14:paraId="1783C91D" w14:textId="77777777" w:rsidR="00840648" w:rsidRDefault="00840648">
      <w:pPr>
        <w:pStyle w:val="BodyText"/>
      </w:pPr>
    </w:p>
    <w:p w14:paraId="35C72338" w14:textId="77777777" w:rsidR="00840648" w:rsidRDefault="00840648">
      <w:pPr>
        <w:pStyle w:val="BodyText"/>
      </w:pPr>
    </w:p>
    <w:p w14:paraId="339EF256" w14:textId="77777777" w:rsidR="00840648" w:rsidRDefault="00840648">
      <w:pPr>
        <w:pStyle w:val="BodyText"/>
      </w:pPr>
    </w:p>
    <w:p w14:paraId="73C3A2A8" w14:textId="77777777" w:rsidR="00840648" w:rsidRDefault="00840648">
      <w:pPr>
        <w:pStyle w:val="BodyText"/>
      </w:pPr>
    </w:p>
    <w:p w14:paraId="334409EF" w14:textId="77777777" w:rsidR="00840648" w:rsidRDefault="00840648">
      <w:pPr>
        <w:pStyle w:val="BodyText"/>
      </w:pPr>
    </w:p>
    <w:p w14:paraId="543DD5E3" w14:textId="77777777" w:rsidR="00840648" w:rsidRDefault="00840648">
      <w:pPr>
        <w:pStyle w:val="BodyText"/>
      </w:pPr>
    </w:p>
    <w:p w14:paraId="63434AEA" w14:textId="77777777" w:rsidR="00840648" w:rsidRDefault="00840648">
      <w:pPr>
        <w:pStyle w:val="BodyText"/>
      </w:pPr>
    </w:p>
    <w:p w14:paraId="279DF0F7" w14:textId="77777777" w:rsidR="00840648" w:rsidRDefault="00840648">
      <w:pPr>
        <w:pStyle w:val="BodyText"/>
      </w:pPr>
    </w:p>
    <w:p w14:paraId="7131F42B" w14:textId="77777777" w:rsidR="00840648" w:rsidRDefault="00840648">
      <w:pPr>
        <w:pStyle w:val="BodyText"/>
      </w:pPr>
    </w:p>
    <w:p w14:paraId="2470F78E" w14:textId="77777777" w:rsidR="00840648" w:rsidRDefault="00840648">
      <w:pPr>
        <w:pStyle w:val="BodyText"/>
      </w:pPr>
    </w:p>
    <w:p w14:paraId="1CD5C5A6" w14:textId="77777777" w:rsidR="00840648" w:rsidRDefault="00840648">
      <w:pPr>
        <w:pStyle w:val="BodyText"/>
      </w:pPr>
    </w:p>
    <w:p w14:paraId="500C3A95" w14:textId="77777777" w:rsidR="00840648" w:rsidRDefault="00840648">
      <w:pPr>
        <w:pStyle w:val="BodyText"/>
      </w:pPr>
    </w:p>
    <w:p w14:paraId="003058B3" w14:textId="77777777" w:rsidR="00840648" w:rsidRDefault="00840648">
      <w:pPr>
        <w:pStyle w:val="BodyText"/>
      </w:pPr>
    </w:p>
    <w:p w14:paraId="59C77416" w14:textId="77777777" w:rsidR="00840648" w:rsidRDefault="00840648">
      <w:pPr>
        <w:pStyle w:val="BodyText"/>
      </w:pPr>
    </w:p>
    <w:p w14:paraId="53BD5E83" w14:textId="77777777" w:rsidR="00840648" w:rsidRDefault="00840648">
      <w:pPr>
        <w:pStyle w:val="BodyText"/>
      </w:pPr>
    </w:p>
    <w:p w14:paraId="22DFACBF" w14:textId="77777777" w:rsidR="00840648" w:rsidRDefault="00840648">
      <w:pPr>
        <w:pStyle w:val="BodyText"/>
      </w:pPr>
    </w:p>
    <w:p w14:paraId="79F2D71A" w14:textId="77777777" w:rsidR="00840648" w:rsidRDefault="00840648">
      <w:pPr>
        <w:pStyle w:val="BodyText"/>
      </w:pPr>
    </w:p>
    <w:p w14:paraId="7432F7BA" w14:textId="77777777" w:rsidR="00840648" w:rsidRDefault="00840648">
      <w:pPr>
        <w:pStyle w:val="BodyText"/>
      </w:pPr>
    </w:p>
    <w:p w14:paraId="6256A15D" w14:textId="77777777" w:rsidR="00840648" w:rsidRDefault="00840648">
      <w:pPr>
        <w:pStyle w:val="BodyText"/>
      </w:pPr>
    </w:p>
    <w:p w14:paraId="3079644C" w14:textId="77777777" w:rsidR="00840648" w:rsidRDefault="00840648">
      <w:pPr>
        <w:pStyle w:val="BodyText"/>
      </w:pPr>
    </w:p>
    <w:p w14:paraId="3C098696" w14:textId="77777777" w:rsidR="00840648" w:rsidRDefault="00840648">
      <w:pPr>
        <w:pStyle w:val="BodyText"/>
      </w:pPr>
    </w:p>
    <w:p w14:paraId="547CED33" w14:textId="77777777" w:rsidR="00840648" w:rsidRDefault="00840648">
      <w:pPr>
        <w:pStyle w:val="BodyText"/>
      </w:pPr>
    </w:p>
    <w:p w14:paraId="57A4AD05" w14:textId="77777777" w:rsidR="00840648" w:rsidRDefault="00840648">
      <w:pPr>
        <w:pStyle w:val="BodyText"/>
      </w:pPr>
    </w:p>
    <w:p w14:paraId="638E7D71" w14:textId="77777777" w:rsidR="00840648" w:rsidRDefault="00840648">
      <w:pPr>
        <w:pStyle w:val="BodyText"/>
      </w:pPr>
    </w:p>
    <w:p w14:paraId="6C6F5614" w14:textId="77777777" w:rsidR="00840648" w:rsidRDefault="00840648">
      <w:pPr>
        <w:pStyle w:val="BodyText"/>
      </w:pPr>
    </w:p>
    <w:p w14:paraId="06462B0A" w14:textId="77777777" w:rsidR="00840648" w:rsidRDefault="00840648">
      <w:pPr>
        <w:pStyle w:val="BodyText"/>
      </w:pPr>
    </w:p>
    <w:p w14:paraId="4CEDD627" w14:textId="77777777" w:rsidR="00840648" w:rsidRDefault="00840648">
      <w:pPr>
        <w:pStyle w:val="BodyText"/>
        <w:spacing w:before="179"/>
      </w:pPr>
    </w:p>
    <w:p w14:paraId="5B3D86DC" w14:textId="77777777" w:rsidR="00840648" w:rsidRDefault="00000000">
      <w:pPr>
        <w:pStyle w:val="BodyText"/>
        <w:spacing w:before="1"/>
        <w:ind w:left="1080"/>
      </w:pPr>
      <w:r>
        <w:rPr>
          <w:noProof/>
        </w:rPr>
        <w:drawing>
          <wp:anchor distT="0" distB="0" distL="0" distR="0" simplePos="0" relativeHeight="15730688" behindDoc="0" locked="0" layoutInCell="1" allowOverlap="1" wp14:anchorId="1EFC28C3" wp14:editId="4AB484CD">
            <wp:simplePos x="0" y="0"/>
            <wp:positionH relativeFrom="page">
              <wp:posOffset>933450</wp:posOffset>
            </wp:positionH>
            <wp:positionV relativeFrom="paragraph">
              <wp:posOffset>-7818100</wp:posOffset>
            </wp:positionV>
            <wp:extent cx="5743575" cy="76104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743575" cy="7610475"/>
                    </a:xfrm>
                    <a:prstGeom prst="rect">
                      <a:avLst/>
                    </a:prstGeom>
                  </pic:spPr>
                </pic:pic>
              </a:graphicData>
            </a:graphic>
          </wp:anchor>
        </w:drawing>
      </w:r>
      <w:r>
        <w:t xml:space="preserve">Figure 1: Curl-up exercise protocol for trunk muscle </w:t>
      </w:r>
      <w:r>
        <w:rPr>
          <w:spacing w:val="-2"/>
        </w:rPr>
        <w:t>strengthening.</w:t>
      </w:r>
    </w:p>
    <w:p w14:paraId="626B86F4" w14:textId="77777777" w:rsidR="00840648" w:rsidRDefault="00840648">
      <w:pPr>
        <w:pStyle w:val="BodyText"/>
        <w:sectPr w:rsidR="00840648">
          <w:pgSz w:w="12240" w:h="15840"/>
          <w:pgMar w:top="1460" w:right="360" w:bottom="280" w:left="360" w:header="720" w:footer="720" w:gutter="0"/>
          <w:cols w:space="720"/>
        </w:sectPr>
      </w:pPr>
    </w:p>
    <w:p w14:paraId="52252118" w14:textId="77777777" w:rsidR="00840648" w:rsidRDefault="00000000">
      <w:pPr>
        <w:pStyle w:val="BodyText"/>
        <w:spacing w:before="4"/>
        <w:rPr>
          <w:sz w:val="17"/>
        </w:rPr>
      </w:pPr>
      <w:r>
        <w:rPr>
          <w:noProof/>
          <w:sz w:val="17"/>
        </w:rPr>
        <w:lastRenderedPageBreak/>
        <mc:AlternateContent>
          <mc:Choice Requires="wps">
            <w:drawing>
              <wp:anchor distT="0" distB="0" distL="0" distR="0" simplePos="0" relativeHeight="15731200" behindDoc="0" locked="0" layoutInCell="1" allowOverlap="1" wp14:anchorId="0A577CA6" wp14:editId="5955AD6B">
                <wp:simplePos x="0" y="0"/>
                <wp:positionH relativeFrom="page">
                  <wp:posOffset>137763</wp:posOffset>
                </wp:positionH>
                <wp:positionV relativeFrom="page">
                  <wp:posOffset>4688100</wp:posOffset>
                </wp:positionV>
                <wp:extent cx="7544434" cy="7289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663EAE93"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0A577CA6" id="Textbox 6" o:spid="_x0000_s1030" type="#_x0000_t202" style="position:absolute;margin-left:10.85pt;margin-top:369.15pt;width:594.05pt;height:57.4pt;rotation:-45;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" filled="f" stroked="f">
                <v:textbox inset="0,0,0,0">
                  <w:txbxContent>
                    <w:p w14:paraId="663EAE93"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noProof/>
          <w:sz w:val="17"/>
        </w:rPr>
        <w:drawing>
          <wp:anchor distT="0" distB="0" distL="0" distR="0" simplePos="0" relativeHeight="15731712" behindDoc="0" locked="0" layoutInCell="1" allowOverlap="1" wp14:anchorId="46EAB5CA" wp14:editId="354CF102">
            <wp:simplePos x="0" y="0"/>
            <wp:positionH relativeFrom="page">
              <wp:posOffset>933450</wp:posOffset>
            </wp:positionH>
            <wp:positionV relativeFrom="page">
              <wp:posOffset>933450</wp:posOffset>
            </wp:positionV>
            <wp:extent cx="4848225" cy="8782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848225" cy="8782049"/>
                    </a:xfrm>
                    <a:prstGeom prst="rect">
                      <a:avLst/>
                    </a:prstGeom>
                  </pic:spPr>
                </pic:pic>
              </a:graphicData>
            </a:graphic>
          </wp:anchor>
        </w:drawing>
      </w:r>
    </w:p>
    <w:p w14:paraId="7573897B" w14:textId="77777777" w:rsidR="00840648" w:rsidRDefault="00840648">
      <w:pPr>
        <w:pStyle w:val="BodyText"/>
        <w:rPr>
          <w:sz w:val="17"/>
        </w:rPr>
        <w:sectPr w:rsidR="00840648">
          <w:pgSz w:w="12240" w:h="15840"/>
          <w:pgMar w:top="1460" w:right="360" w:bottom="280" w:left="360" w:header="720" w:footer="720" w:gutter="0"/>
          <w:cols w:space="720"/>
        </w:sectPr>
      </w:pPr>
    </w:p>
    <w:p w14:paraId="6C6E25DF" w14:textId="77777777" w:rsidR="00840648" w:rsidRDefault="00000000">
      <w:pPr>
        <w:pStyle w:val="BodyText"/>
        <w:spacing w:before="76"/>
        <w:ind w:left="1080"/>
      </w:pPr>
      <w:r>
        <w:rPr>
          <w:noProof/>
        </w:rPr>
        <w:lastRenderedPageBreak/>
        <mc:AlternateContent>
          <mc:Choice Requires="wps">
            <w:drawing>
              <wp:anchor distT="0" distB="0" distL="0" distR="0" simplePos="0" relativeHeight="15732224" behindDoc="0" locked="0" layoutInCell="1" allowOverlap="1" wp14:anchorId="63C69F68" wp14:editId="55DE5623">
                <wp:simplePos x="0" y="0"/>
                <wp:positionH relativeFrom="page">
                  <wp:posOffset>137763</wp:posOffset>
                </wp:positionH>
                <wp:positionV relativeFrom="page">
                  <wp:posOffset>4688100</wp:posOffset>
                </wp:positionV>
                <wp:extent cx="7544434" cy="7289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083B4481"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63C69F68" id="Textbox 8" o:spid="_x0000_s1031" type="#_x0000_t202" style="position:absolute;left:0;text-align:left;margin-left:10.85pt;margin-top:369.15pt;width:594.05pt;height:57.4pt;rotation:-45;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" filled="f" stroked="f">
                <v:textbox inset="0,0,0,0">
                  <w:txbxContent>
                    <w:p w14:paraId="083B4481"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 xml:space="preserve">Figure 2: Standing re-education protocol with biofeedback for balance and functional </w:t>
      </w:r>
      <w:r>
        <w:rPr>
          <w:spacing w:val="-2"/>
        </w:rPr>
        <w:t>mobility</w:t>
      </w:r>
    </w:p>
    <w:p w14:paraId="58AFD552" w14:textId="77777777" w:rsidR="00840648" w:rsidRDefault="00840648">
      <w:pPr>
        <w:pStyle w:val="BodyText"/>
        <w:sectPr w:rsidR="00840648">
          <w:pgSz w:w="12240" w:h="15840"/>
          <w:pgMar w:top="1640" w:right="360" w:bottom="280" w:left="360" w:header="720" w:footer="720" w:gutter="0"/>
          <w:cols w:space="720"/>
        </w:sectPr>
      </w:pPr>
    </w:p>
    <w:p w14:paraId="6C97879F" w14:textId="77777777" w:rsidR="00840648" w:rsidRDefault="00000000">
      <w:pPr>
        <w:pStyle w:val="BodyText"/>
        <w:spacing w:before="4"/>
        <w:rPr>
          <w:sz w:val="17"/>
        </w:rPr>
      </w:pPr>
      <w:r>
        <w:rPr>
          <w:noProof/>
          <w:sz w:val="17"/>
        </w:rPr>
        <w:lastRenderedPageBreak/>
        <mc:AlternateContent>
          <mc:Choice Requires="wps">
            <w:drawing>
              <wp:anchor distT="0" distB="0" distL="0" distR="0" simplePos="0" relativeHeight="15732736" behindDoc="0" locked="0" layoutInCell="1" allowOverlap="1" wp14:anchorId="4D9B5222" wp14:editId="5AAABEE3">
                <wp:simplePos x="0" y="0"/>
                <wp:positionH relativeFrom="page">
                  <wp:posOffset>137763</wp:posOffset>
                </wp:positionH>
                <wp:positionV relativeFrom="page">
                  <wp:posOffset>4688100</wp:posOffset>
                </wp:positionV>
                <wp:extent cx="7544434" cy="7289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29F6EF4C"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4D9B5222" id="Textbox 9" o:spid="_x0000_s1032" type="#_x0000_t202" style="position:absolute;margin-left:10.85pt;margin-top:369.15pt;width:594.05pt;height:57.4pt;rotation:-45;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" filled="f" stroked="f">
                <v:textbox inset="0,0,0,0">
                  <w:txbxContent>
                    <w:p w14:paraId="29F6EF4C"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noProof/>
          <w:sz w:val="17"/>
        </w:rPr>
        <w:drawing>
          <wp:anchor distT="0" distB="0" distL="0" distR="0" simplePos="0" relativeHeight="15733248" behindDoc="0" locked="0" layoutInCell="1" allowOverlap="1" wp14:anchorId="6369F0D1" wp14:editId="72486068">
            <wp:simplePos x="0" y="0"/>
            <wp:positionH relativeFrom="page">
              <wp:posOffset>933450</wp:posOffset>
            </wp:positionH>
            <wp:positionV relativeFrom="page">
              <wp:posOffset>933450</wp:posOffset>
            </wp:positionV>
            <wp:extent cx="5943600" cy="79248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943600" cy="7924800"/>
                    </a:xfrm>
                    <a:prstGeom prst="rect">
                      <a:avLst/>
                    </a:prstGeom>
                  </pic:spPr>
                </pic:pic>
              </a:graphicData>
            </a:graphic>
          </wp:anchor>
        </w:drawing>
      </w:r>
    </w:p>
    <w:p w14:paraId="0C3AE0FE" w14:textId="77777777" w:rsidR="00840648" w:rsidRDefault="00840648">
      <w:pPr>
        <w:pStyle w:val="BodyText"/>
        <w:rPr>
          <w:sz w:val="17"/>
        </w:rPr>
        <w:sectPr w:rsidR="00840648">
          <w:pgSz w:w="12240" w:h="15840"/>
          <w:pgMar w:top="1460" w:right="360" w:bottom="280" w:left="360" w:header="720" w:footer="720" w:gutter="0"/>
          <w:cols w:space="720"/>
        </w:sectPr>
      </w:pPr>
    </w:p>
    <w:p w14:paraId="49D6180F" w14:textId="77777777" w:rsidR="00840648" w:rsidRDefault="00000000">
      <w:pPr>
        <w:pStyle w:val="BodyText"/>
        <w:spacing w:before="60"/>
        <w:ind w:left="1080"/>
      </w:pPr>
      <w:r>
        <w:rPr>
          <w:noProof/>
        </w:rPr>
        <w:lastRenderedPageBreak/>
        <mc:AlternateContent>
          <mc:Choice Requires="wps">
            <w:drawing>
              <wp:anchor distT="0" distB="0" distL="0" distR="0" simplePos="0" relativeHeight="487348736" behindDoc="1" locked="0" layoutInCell="1" allowOverlap="1" wp14:anchorId="5DA777DB" wp14:editId="7CADF2FB">
                <wp:simplePos x="0" y="0"/>
                <wp:positionH relativeFrom="page">
                  <wp:posOffset>137763</wp:posOffset>
                </wp:positionH>
                <wp:positionV relativeFrom="page">
                  <wp:posOffset>4688100</wp:posOffset>
                </wp:positionV>
                <wp:extent cx="7544434" cy="7289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1C4974BB"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5DA777DB" id="Textbox 11" o:spid="_x0000_s1033" type="#_x0000_t202" style="position:absolute;left:0;text-align:left;margin-left:10.85pt;margin-top:369.15pt;width:594.05pt;height:57.4pt;rotation:-45;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" filled="f" stroked="f">
                <v:textbox inset="0,0,0,0">
                  <w:txbxContent>
                    <w:p w14:paraId="1C4974BB"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Figure</w:t>
      </w:r>
      <w:r>
        <w:rPr>
          <w:spacing w:val="-2"/>
        </w:rPr>
        <w:t xml:space="preserve"> </w:t>
      </w:r>
      <w:r>
        <w:t>3:</w:t>
      </w:r>
      <w:r>
        <w:rPr>
          <w:spacing w:val="-1"/>
        </w:rPr>
        <w:t xml:space="preserve"> </w:t>
      </w:r>
      <w:r>
        <w:t>Tandem</w:t>
      </w:r>
      <w:r>
        <w:rPr>
          <w:spacing w:val="-1"/>
        </w:rPr>
        <w:t xml:space="preserve"> </w:t>
      </w:r>
      <w:r>
        <w:t>walking</w:t>
      </w:r>
      <w:r>
        <w:rPr>
          <w:spacing w:val="-1"/>
        </w:rPr>
        <w:t xml:space="preserve"> </w:t>
      </w:r>
      <w:r>
        <w:t>on</w:t>
      </w:r>
      <w:r>
        <w:rPr>
          <w:spacing w:val="-2"/>
        </w:rPr>
        <w:t xml:space="preserve"> </w:t>
      </w:r>
      <w:r>
        <w:t>a</w:t>
      </w:r>
      <w:r>
        <w:rPr>
          <w:spacing w:val="-1"/>
        </w:rPr>
        <w:t xml:space="preserve"> </w:t>
      </w:r>
      <w:r>
        <w:t>straight</w:t>
      </w:r>
      <w:r>
        <w:rPr>
          <w:spacing w:val="-1"/>
        </w:rPr>
        <w:t xml:space="preserve"> </w:t>
      </w:r>
      <w:r>
        <w:t>line</w:t>
      </w:r>
      <w:r>
        <w:rPr>
          <w:spacing w:val="-1"/>
        </w:rPr>
        <w:t xml:space="preserve"> </w:t>
      </w:r>
      <w:r>
        <w:t>to</w:t>
      </w:r>
      <w:r>
        <w:rPr>
          <w:spacing w:val="-1"/>
        </w:rPr>
        <w:t xml:space="preserve"> </w:t>
      </w:r>
      <w:r>
        <w:t>improve</w:t>
      </w:r>
      <w:r>
        <w:rPr>
          <w:spacing w:val="-2"/>
        </w:rPr>
        <w:t xml:space="preserve"> </w:t>
      </w:r>
      <w:r>
        <w:t>gait</w:t>
      </w:r>
      <w:r>
        <w:rPr>
          <w:spacing w:val="-1"/>
        </w:rPr>
        <w:t xml:space="preserve"> </w:t>
      </w:r>
      <w:r>
        <w:t>and</w:t>
      </w:r>
      <w:r>
        <w:rPr>
          <w:spacing w:val="-1"/>
        </w:rPr>
        <w:t xml:space="preserve"> </w:t>
      </w:r>
      <w:r>
        <w:t>facilitate</w:t>
      </w:r>
      <w:r>
        <w:rPr>
          <w:spacing w:val="-1"/>
        </w:rPr>
        <w:t xml:space="preserve"> </w:t>
      </w:r>
      <w:r>
        <w:t>walking</w:t>
      </w:r>
      <w:r>
        <w:rPr>
          <w:spacing w:val="-1"/>
        </w:rPr>
        <w:t xml:space="preserve"> </w:t>
      </w:r>
      <w:r>
        <w:t>re-</w:t>
      </w:r>
      <w:r>
        <w:rPr>
          <w:spacing w:val="-2"/>
        </w:rPr>
        <w:t>education.</w:t>
      </w:r>
    </w:p>
    <w:p w14:paraId="3565E299" w14:textId="77777777" w:rsidR="00840648" w:rsidRDefault="00840648">
      <w:pPr>
        <w:pStyle w:val="BodyText"/>
      </w:pPr>
    </w:p>
    <w:p w14:paraId="20B2D7AF" w14:textId="77777777" w:rsidR="00840648" w:rsidRDefault="00000000">
      <w:pPr>
        <w:pStyle w:val="BodyText"/>
        <w:spacing w:before="276"/>
        <w:ind w:left="1080" w:right="1155"/>
      </w:pPr>
      <w:r>
        <w:t>Functional outcomes demonstrated clinically meaningful recovery. Her Mini-Mental State Examination</w:t>
      </w:r>
      <w:r>
        <w:rPr>
          <w:spacing w:val="-4"/>
        </w:rPr>
        <w:t xml:space="preserve"> </w:t>
      </w:r>
      <w:r>
        <w:t>improved</w:t>
      </w:r>
      <w:r>
        <w:rPr>
          <w:spacing w:val="-4"/>
        </w:rPr>
        <w:t xml:space="preserve"> </w:t>
      </w:r>
      <w:r>
        <w:t>from</w:t>
      </w:r>
      <w:r>
        <w:rPr>
          <w:spacing w:val="-4"/>
        </w:rPr>
        <w:t xml:space="preserve"> </w:t>
      </w:r>
      <w:r>
        <w:t>15/30,</w:t>
      </w:r>
      <w:r>
        <w:rPr>
          <w:spacing w:val="-4"/>
        </w:rPr>
        <w:t xml:space="preserve"> </w:t>
      </w:r>
      <w:r>
        <w:t>indicating</w:t>
      </w:r>
      <w:r>
        <w:rPr>
          <w:spacing w:val="-4"/>
        </w:rPr>
        <w:t xml:space="preserve"> </w:t>
      </w:r>
      <w:r>
        <w:t>severe</w:t>
      </w:r>
      <w:r>
        <w:rPr>
          <w:spacing w:val="-4"/>
        </w:rPr>
        <w:t xml:space="preserve"> </w:t>
      </w:r>
      <w:r>
        <w:t>cognitive</w:t>
      </w:r>
      <w:r>
        <w:rPr>
          <w:spacing w:val="-4"/>
        </w:rPr>
        <w:t xml:space="preserve"> </w:t>
      </w:r>
      <w:r>
        <w:t>impairment,</w:t>
      </w:r>
      <w:r>
        <w:rPr>
          <w:spacing w:val="-4"/>
        </w:rPr>
        <w:t xml:space="preserve"> </w:t>
      </w:r>
      <w:r>
        <w:t>to</w:t>
      </w:r>
      <w:r>
        <w:rPr>
          <w:spacing w:val="-4"/>
        </w:rPr>
        <w:t xml:space="preserve"> </w:t>
      </w:r>
      <w:r>
        <w:t>30/30,</w:t>
      </w:r>
      <w:r>
        <w:rPr>
          <w:spacing w:val="-4"/>
        </w:rPr>
        <w:t xml:space="preserve"> </w:t>
      </w:r>
      <w:r>
        <w:t>reflecting full cognitive recovery. The Berg Balance Scale improved from 23/56 (high fall risk) to 44/56 (functional independence in balance). The Dynamic Gait Index rose from 10/24 (unsafe community ambulation) to 16/24 (moderate community ambulation). The Barthel Index also improved from 30/100 to 75/100, showing a transition from severe dependence to moderate</w:t>
      </w:r>
    </w:p>
    <w:p w14:paraId="08090EB9" w14:textId="77777777" w:rsidR="00840648" w:rsidRDefault="00000000">
      <w:pPr>
        <w:pStyle w:val="BodyText"/>
        <w:ind w:left="1080"/>
      </w:pPr>
      <w:r>
        <w:t xml:space="preserve">independence in activities of daily </w:t>
      </w:r>
      <w:r>
        <w:rPr>
          <w:spacing w:val="-2"/>
        </w:rPr>
        <w:t>living.</w:t>
      </w:r>
    </w:p>
    <w:p w14:paraId="5E8680E2" w14:textId="77777777" w:rsidR="00840648" w:rsidRDefault="00000000">
      <w:pPr>
        <w:pStyle w:val="BodyText"/>
        <w:ind w:left="1080"/>
      </w:pPr>
      <w:r>
        <w:t>Written</w:t>
      </w:r>
      <w:r>
        <w:rPr>
          <w:spacing w:val="-2"/>
        </w:rPr>
        <w:t xml:space="preserve"> </w:t>
      </w:r>
      <w:r>
        <w:t>informed</w:t>
      </w:r>
      <w:r>
        <w:rPr>
          <w:spacing w:val="-1"/>
        </w:rPr>
        <w:t xml:space="preserve"> </w:t>
      </w:r>
      <w:r>
        <w:t>consent</w:t>
      </w:r>
      <w:r>
        <w:rPr>
          <w:spacing w:val="-1"/>
        </w:rPr>
        <w:t xml:space="preserve"> </w:t>
      </w:r>
      <w:r>
        <w:t>for</w:t>
      </w:r>
      <w:r>
        <w:rPr>
          <w:spacing w:val="-1"/>
        </w:rPr>
        <w:t xml:space="preserve"> </w:t>
      </w:r>
      <w:r>
        <w:t>publication</w:t>
      </w:r>
      <w:r>
        <w:rPr>
          <w:spacing w:val="-1"/>
        </w:rPr>
        <w:t xml:space="preserve"> </w:t>
      </w:r>
      <w:r>
        <w:t>was</w:t>
      </w:r>
      <w:r>
        <w:rPr>
          <w:spacing w:val="-1"/>
        </w:rPr>
        <w:t xml:space="preserve"> </w:t>
      </w:r>
      <w:r>
        <w:t>obtained</w:t>
      </w:r>
      <w:r>
        <w:rPr>
          <w:spacing w:val="-1"/>
        </w:rPr>
        <w:t xml:space="preserve"> </w:t>
      </w:r>
      <w:r>
        <w:t>from</w:t>
      </w:r>
      <w:r>
        <w:rPr>
          <w:spacing w:val="-1"/>
        </w:rPr>
        <w:t xml:space="preserve"> </w:t>
      </w:r>
      <w:r>
        <w:t>the</w:t>
      </w:r>
      <w:r>
        <w:rPr>
          <w:spacing w:val="-1"/>
        </w:rPr>
        <w:t xml:space="preserve"> </w:t>
      </w:r>
      <w:r>
        <w:rPr>
          <w:spacing w:val="-2"/>
        </w:rPr>
        <w:t>patient.</w:t>
      </w:r>
    </w:p>
    <w:p w14:paraId="690B4859" w14:textId="77777777" w:rsidR="00840648" w:rsidRDefault="00840648">
      <w:pPr>
        <w:pStyle w:val="BodyText"/>
        <w:spacing w:before="275"/>
      </w:pPr>
    </w:p>
    <w:p w14:paraId="70E36DE6" w14:textId="77777777" w:rsidR="00840648" w:rsidRDefault="00000000">
      <w:pPr>
        <w:pStyle w:val="Heading1"/>
        <w:numPr>
          <w:ilvl w:val="0"/>
          <w:numId w:val="2"/>
        </w:numPr>
        <w:tabs>
          <w:tab w:val="left" w:pos="1320"/>
        </w:tabs>
      </w:pPr>
      <w:r>
        <w:rPr>
          <w:spacing w:val="-2"/>
        </w:rPr>
        <w:t>DISCUSSION</w:t>
      </w:r>
    </w:p>
    <w:p w14:paraId="5FFBFC26" w14:textId="77777777" w:rsidR="00840648" w:rsidRDefault="00000000">
      <w:pPr>
        <w:pStyle w:val="BodyText"/>
        <w:spacing w:before="276"/>
        <w:ind w:left="1080" w:right="1002"/>
      </w:pPr>
      <w:r>
        <w:t>Herpes simplex encephalitis (HSE) is a rare but devastating neurological condition, primarily caused</w:t>
      </w:r>
      <w:r>
        <w:rPr>
          <w:spacing w:val="-7"/>
        </w:rPr>
        <w:t xml:space="preserve"> </w:t>
      </w:r>
      <w:r>
        <w:t>by</w:t>
      </w:r>
      <w:r>
        <w:rPr>
          <w:spacing w:val="-7"/>
        </w:rPr>
        <w:t xml:space="preserve"> </w:t>
      </w:r>
      <w:r>
        <w:t>HSV-1</w:t>
      </w:r>
      <w:r>
        <w:rPr>
          <w:spacing w:val="-7"/>
        </w:rPr>
        <w:t xml:space="preserve"> </w:t>
      </w:r>
      <w:r>
        <w:t>in</w:t>
      </w:r>
      <w:r>
        <w:rPr>
          <w:spacing w:val="-7"/>
        </w:rPr>
        <w:t xml:space="preserve"> </w:t>
      </w:r>
      <w:r>
        <w:t>adults</w:t>
      </w:r>
      <w:r>
        <w:rPr>
          <w:spacing w:val="-7"/>
        </w:rPr>
        <w:t xml:space="preserve"> </w:t>
      </w:r>
      <w:r>
        <w:t>and</w:t>
      </w:r>
      <w:r>
        <w:rPr>
          <w:spacing w:val="-7"/>
        </w:rPr>
        <w:t xml:space="preserve"> </w:t>
      </w:r>
      <w:r>
        <w:t>HSV-2</w:t>
      </w:r>
      <w:r>
        <w:rPr>
          <w:spacing w:val="-7"/>
        </w:rPr>
        <w:t xml:space="preserve"> </w:t>
      </w:r>
      <w:r>
        <w:t>in</w:t>
      </w:r>
      <w:r>
        <w:rPr>
          <w:spacing w:val="-7"/>
        </w:rPr>
        <w:t xml:space="preserve"> </w:t>
      </w:r>
      <w:r>
        <w:t>neonates</w:t>
      </w:r>
      <w:r>
        <w:rPr>
          <w:spacing w:val="-7"/>
        </w:rPr>
        <w:t xml:space="preserve"> </w:t>
      </w:r>
      <w:r>
        <w:t>(Gnann</w:t>
      </w:r>
      <w:r>
        <w:rPr>
          <w:spacing w:val="-7"/>
        </w:rPr>
        <w:t xml:space="preserve"> </w:t>
      </w:r>
      <w:r>
        <w:t>&amp;</w:t>
      </w:r>
      <w:r>
        <w:rPr>
          <w:spacing w:val="-7"/>
        </w:rPr>
        <w:t xml:space="preserve"> </w:t>
      </w:r>
      <w:r>
        <w:t>Whitley,</w:t>
      </w:r>
      <w:r>
        <w:rPr>
          <w:spacing w:val="-7"/>
        </w:rPr>
        <w:t xml:space="preserve"> </w:t>
      </w:r>
      <w:r>
        <w:t>2017).</w:t>
      </w:r>
      <w:r>
        <w:rPr>
          <w:spacing w:val="-7"/>
        </w:rPr>
        <w:t xml:space="preserve"> </w:t>
      </w:r>
      <w:r>
        <w:t>Its</w:t>
      </w:r>
      <w:r>
        <w:rPr>
          <w:spacing w:val="-7"/>
        </w:rPr>
        <w:t xml:space="preserve"> </w:t>
      </w:r>
      <w:r>
        <w:t>global</w:t>
      </w:r>
      <w:r>
        <w:rPr>
          <w:spacing w:val="-7"/>
        </w:rPr>
        <w:t xml:space="preserve"> </w:t>
      </w:r>
      <w:r>
        <w:t>incidence is</w:t>
      </w:r>
      <w:r>
        <w:rPr>
          <w:spacing w:val="-1"/>
        </w:rPr>
        <w:t xml:space="preserve"> </w:t>
      </w:r>
      <w:r>
        <w:t>2–4</w:t>
      </w:r>
      <w:r>
        <w:rPr>
          <w:spacing w:val="-1"/>
        </w:rPr>
        <w:t xml:space="preserve"> </w:t>
      </w:r>
      <w:r>
        <w:t>cases</w:t>
      </w:r>
      <w:r>
        <w:rPr>
          <w:spacing w:val="-1"/>
        </w:rPr>
        <w:t xml:space="preserve"> </w:t>
      </w:r>
      <w:r>
        <w:t>per</w:t>
      </w:r>
      <w:r>
        <w:rPr>
          <w:spacing w:val="-1"/>
        </w:rPr>
        <w:t xml:space="preserve"> </w:t>
      </w:r>
      <w:r>
        <w:t>million</w:t>
      </w:r>
      <w:r>
        <w:rPr>
          <w:spacing w:val="-1"/>
        </w:rPr>
        <w:t xml:space="preserve"> </w:t>
      </w:r>
      <w:r>
        <w:t>annually,</w:t>
      </w:r>
      <w:r>
        <w:rPr>
          <w:spacing w:val="-1"/>
        </w:rPr>
        <w:t xml:space="preserve"> </w:t>
      </w:r>
      <w:r>
        <w:t>with</w:t>
      </w:r>
      <w:r>
        <w:rPr>
          <w:spacing w:val="-1"/>
        </w:rPr>
        <w:t xml:space="preserve"> </w:t>
      </w:r>
      <w:r>
        <w:t>untreated</w:t>
      </w:r>
      <w:r>
        <w:rPr>
          <w:spacing w:val="-1"/>
        </w:rPr>
        <w:t xml:space="preserve"> </w:t>
      </w:r>
      <w:r>
        <w:t>mortality</w:t>
      </w:r>
      <w:r>
        <w:rPr>
          <w:spacing w:val="-1"/>
        </w:rPr>
        <w:t xml:space="preserve"> </w:t>
      </w:r>
      <w:r>
        <w:t>up</w:t>
      </w:r>
      <w:r>
        <w:rPr>
          <w:spacing w:val="-1"/>
        </w:rPr>
        <w:t xml:space="preserve"> </w:t>
      </w:r>
      <w:r>
        <w:t>to</w:t>
      </w:r>
      <w:r>
        <w:rPr>
          <w:spacing w:val="-1"/>
        </w:rPr>
        <w:t xml:space="preserve"> </w:t>
      </w:r>
      <w:r>
        <w:t>70%</w:t>
      </w:r>
      <w:r>
        <w:rPr>
          <w:spacing w:val="-1"/>
        </w:rPr>
        <w:t xml:space="preserve"> </w:t>
      </w:r>
      <w:r>
        <w:t>(Kumar</w:t>
      </w:r>
      <w:r>
        <w:rPr>
          <w:spacing w:val="-1"/>
        </w:rPr>
        <w:t xml:space="preserve"> </w:t>
      </w:r>
      <w:r>
        <w:t>et</w:t>
      </w:r>
      <w:r>
        <w:rPr>
          <w:spacing w:val="-1"/>
        </w:rPr>
        <w:t xml:space="preserve"> </w:t>
      </w:r>
      <w:r>
        <w:t>al.,</w:t>
      </w:r>
      <w:r>
        <w:rPr>
          <w:spacing w:val="-1"/>
        </w:rPr>
        <w:t xml:space="preserve"> </w:t>
      </w:r>
      <w:r>
        <w:t>2024).</w:t>
      </w:r>
      <w:r>
        <w:rPr>
          <w:spacing w:val="-1"/>
        </w:rPr>
        <w:t xml:space="preserve"> </w:t>
      </w:r>
      <w:r>
        <w:t>Older adults and immunocompromised individuals are particularly vulnerable.</w:t>
      </w:r>
    </w:p>
    <w:p w14:paraId="610537B6" w14:textId="77777777" w:rsidR="00840648" w:rsidRDefault="00000000">
      <w:pPr>
        <w:pStyle w:val="BodyText"/>
        <w:spacing w:before="276"/>
        <w:ind w:left="1080"/>
      </w:pPr>
      <w:proofErr w:type="spellStart"/>
      <w:r>
        <w:t>Pathophysiologically</w:t>
      </w:r>
      <w:proofErr w:type="spellEnd"/>
      <w:r>
        <w:t>,</w:t>
      </w:r>
      <w:r>
        <w:rPr>
          <w:spacing w:val="-5"/>
        </w:rPr>
        <w:t xml:space="preserve"> </w:t>
      </w:r>
      <w:r>
        <w:t>HSV-1</w:t>
      </w:r>
      <w:r>
        <w:rPr>
          <w:spacing w:val="-5"/>
        </w:rPr>
        <w:t xml:space="preserve"> </w:t>
      </w:r>
      <w:r>
        <w:t>targets</w:t>
      </w:r>
      <w:r>
        <w:rPr>
          <w:spacing w:val="-5"/>
        </w:rPr>
        <w:t xml:space="preserve"> </w:t>
      </w:r>
      <w:r>
        <w:t>the</w:t>
      </w:r>
      <w:r>
        <w:rPr>
          <w:spacing w:val="-5"/>
        </w:rPr>
        <w:t xml:space="preserve"> </w:t>
      </w:r>
      <w:r>
        <w:t>temporal</w:t>
      </w:r>
      <w:r>
        <w:rPr>
          <w:spacing w:val="-5"/>
        </w:rPr>
        <w:t xml:space="preserve"> </w:t>
      </w:r>
      <w:r>
        <w:t>and</w:t>
      </w:r>
      <w:r>
        <w:rPr>
          <w:spacing w:val="-5"/>
        </w:rPr>
        <w:t xml:space="preserve"> </w:t>
      </w:r>
      <w:r>
        <w:t>limbic</w:t>
      </w:r>
      <w:r>
        <w:rPr>
          <w:spacing w:val="-5"/>
        </w:rPr>
        <w:t xml:space="preserve"> </w:t>
      </w:r>
      <w:r>
        <w:t>structures,</w:t>
      </w:r>
      <w:r>
        <w:rPr>
          <w:spacing w:val="-5"/>
        </w:rPr>
        <w:t xml:space="preserve"> </w:t>
      </w:r>
      <w:r>
        <w:t>including</w:t>
      </w:r>
      <w:r>
        <w:rPr>
          <w:spacing w:val="-4"/>
        </w:rPr>
        <w:t xml:space="preserve"> </w:t>
      </w:r>
      <w:r>
        <w:rPr>
          <w:spacing w:val="-5"/>
        </w:rPr>
        <w:t>the</w:t>
      </w:r>
    </w:p>
    <w:p w14:paraId="20372F44" w14:textId="77777777" w:rsidR="00840648" w:rsidRDefault="00000000">
      <w:pPr>
        <w:pStyle w:val="BodyText"/>
        <w:ind w:left="1080" w:right="1155"/>
      </w:pPr>
      <w:r>
        <w:t>hippocampus</w:t>
      </w:r>
      <w:r>
        <w:rPr>
          <w:spacing w:val="-5"/>
        </w:rPr>
        <w:t xml:space="preserve"> </w:t>
      </w:r>
      <w:r>
        <w:t>and</w:t>
      </w:r>
      <w:r>
        <w:rPr>
          <w:spacing w:val="-5"/>
        </w:rPr>
        <w:t xml:space="preserve"> </w:t>
      </w:r>
      <w:r>
        <w:t>amygdala,</w:t>
      </w:r>
      <w:r>
        <w:rPr>
          <w:spacing w:val="-5"/>
        </w:rPr>
        <w:t xml:space="preserve"> </w:t>
      </w:r>
      <w:r>
        <w:t>explaining</w:t>
      </w:r>
      <w:r>
        <w:rPr>
          <w:spacing w:val="-5"/>
        </w:rPr>
        <w:t xml:space="preserve"> </w:t>
      </w:r>
      <w:r>
        <w:t>symptoms</w:t>
      </w:r>
      <w:r>
        <w:rPr>
          <w:spacing w:val="-5"/>
        </w:rPr>
        <w:t xml:space="preserve"> </w:t>
      </w:r>
      <w:r>
        <w:t>such</w:t>
      </w:r>
      <w:r>
        <w:rPr>
          <w:spacing w:val="-5"/>
        </w:rPr>
        <w:t xml:space="preserve"> </w:t>
      </w:r>
      <w:r>
        <w:t>as</w:t>
      </w:r>
      <w:r>
        <w:rPr>
          <w:spacing w:val="-5"/>
        </w:rPr>
        <w:t xml:space="preserve"> </w:t>
      </w:r>
      <w:r>
        <w:t>seizures,</w:t>
      </w:r>
      <w:r>
        <w:rPr>
          <w:spacing w:val="-5"/>
        </w:rPr>
        <w:t xml:space="preserve"> </w:t>
      </w:r>
      <w:r>
        <w:t>psychiatric</w:t>
      </w:r>
      <w:r>
        <w:rPr>
          <w:spacing w:val="-5"/>
        </w:rPr>
        <w:t xml:space="preserve"> </w:t>
      </w:r>
      <w:r>
        <w:t>disturbances, memory loss, hemiparesis, and cranial nerve deficits (Forbes et al., 2019).</w:t>
      </w:r>
    </w:p>
    <w:p w14:paraId="001CF7A2" w14:textId="77777777" w:rsidR="00840648" w:rsidRDefault="00000000">
      <w:pPr>
        <w:pStyle w:val="BodyText"/>
        <w:spacing w:before="276"/>
        <w:ind w:left="1080" w:right="1155"/>
      </w:pPr>
      <w:r>
        <w:t>In</w:t>
      </w:r>
      <w:r>
        <w:rPr>
          <w:spacing w:val="-4"/>
        </w:rPr>
        <w:t xml:space="preserve"> </w:t>
      </w:r>
      <w:r>
        <w:t>this</w:t>
      </w:r>
      <w:r>
        <w:rPr>
          <w:spacing w:val="-4"/>
        </w:rPr>
        <w:t xml:space="preserve"> </w:t>
      </w:r>
      <w:r>
        <w:t>case,</w:t>
      </w:r>
      <w:r>
        <w:rPr>
          <w:spacing w:val="-4"/>
        </w:rPr>
        <w:t xml:space="preserve"> </w:t>
      </w:r>
      <w:r>
        <w:t>the</w:t>
      </w:r>
      <w:r>
        <w:rPr>
          <w:spacing w:val="-4"/>
        </w:rPr>
        <w:t xml:space="preserve"> </w:t>
      </w:r>
      <w:r>
        <w:t>patient’s</w:t>
      </w:r>
      <w:r>
        <w:rPr>
          <w:spacing w:val="-4"/>
        </w:rPr>
        <w:t xml:space="preserve"> </w:t>
      </w:r>
      <w:r>
        <w:t>presentation</w:t>
      </w:r>
      <w:r>
        <w:rPr>
          <w:spacing w:val="-4"/>
        </w:rPr>
        <w:t xml:space="preserve"> </w:t>
      </w:r>
      <w:r>
        <w:t>was</w:t>
      </w:r>
      <w:r>
        <w:rPr>
          <w:spacing w:val="-4"/>
        </w:rPr>
        <w:t xml:space="preserve"> </w:t>
      </w:r>
      <w:r>
        <w:t>distinctive.</w:t>
      </w:r>
      <w:r>
        <w:rPr>
          <w:spacing w:val="-4"/>
        </w:rPr>
        <w:t xml:space="preserve"> </w:t>
      </w:r>
      <w:r>
        <w:t>Her</w:t>
      </w:r>
      <w:r>
        <w:rPr>
          <w:spacing w:val="-4"/>
        </w:rPr>
        <w:t xml:space="preserve"> </w:t>
      </w:r>
      <w:r>
        <w:t>sudden</w:t>
      </w:r>
      <w:r>
        <w:rPr>
          <w:spacing w:val="-4"/>
        </w:rPr>
        <w:t xml:space="preserve"> </w:t>
      </w:r>
      <w:r>
        <w:t>quadriparesis</w:t>
      </w:r>
      <w:r>
        <w:rPr>
          <w:spacing w:val="-4"/>
        </w:rPr>
        <w:t xml:space="preserve"> </w:t>
      </w:r>
      <w:r>
        <w:t>and</w:t>
      </w:r>
      <w:r>
        <w:rPr>
          <w:spacing w:val="-4"/>
        </w:rPr>
        <w:t xml:space="preserve"> </w:t>
      </w:r>
      <w:r>
        <w:t>speech</w:t>
      </w:r>
      <w:r>
        <w:rPr>
          <w:spacing w:val="-4"/>
        </w:rPr>
        <w:t xml:space="preserve"> </w:t>
      </w:r>
      <w:r>
        <w:t>loss led</w:t>
      </w:r>
      <w:r>
        <w:rPr>
          <w:spacing w:val="-1"/>
        </w:rPr>
        <w:t xml:space="preserve"> </w:t>
      </w:r>
      <w:r>
        <w:t>to</w:t>
      </w:r>
      <w:r>
        <w:rPr>
          <w:spacing w:val="-1"/>
        </w:rPr>
        <w:t xml:space="preserve"> </w:t>
      </w:r>
      <w:r>
        <w:t>an</w:t>
      </w:r>
      <w:r>
        <w:rPr>
          <w:spacing w:val="-1"/>
        </w:rPr>
        <w:t xml:space="preserve"> </w:t>
      </w:r>
      <w:r>
        <w:t>initial</w:t>
      </w:r>
      <w:r>
        <w:rPr>
          <w:spacing w:val="-1"/>
        </w:rPr>
        <w:t xml:space="preserve"> </w:t>
      </w:r>
      <w:r>
        <w:t>diagnosis</w:t>
      </w:r>
      <w:r>
        <w:rPr>
          <w:spacing w:val="-1"/>
        </w:rPr>
        <w:t xml:space="preserve"> </w:t>
      </w:r>
      <w:r>
        <w:t>of</w:t>
      </w:r>
      <w:r>
        <w:rPr>
          <w:spacing w:val="-1"/>
        </w:rPr>
        <w:t xml:space="preserve"> </w:t>
      </w:r>
      <w:r>
        <w:t>stroke,</w:t>
      </w:r>
      <w:r>
        <w:rPr>
          <w:spacing w:val="-1"/>
        </w:rPr>
        <w:t xml:space="preserve"> </w:t>
      </w:r>
      <w:r>
        <w:t>while</w:t>
      </w:r>
      <w:r>
        <w:rPr>
          <w:spacing w:val="-1"/>
        </w:rPr>
        <w:t xml:space="preserve"> </w:t>
      </w:r>
      <w:r>
        <w:t>later</w:t>
      </w:r>
      <w:r>
        <w:rPr>
          <w:spacing w:val="-1"/>
        </w:rPr>
        <w:t xml:space="preserve"> </w:t>
      </w:r>
      <w:r>
        <w:t>shuffling</w:t>
      </w:r>
      <w:r>
        <w:rPr>
          <w:spacing w:val="-1"/>
        </w:rPr>
        <w:t xml:space="preserve"> </w:t>
      </w:r>
      <w:r>
        <w:t>gait,</w:t>
      </w:r>
      <w:r>
        <w:rPr>
          <w:spacing w:val="-1"/>
        </w:rPr>
        <w:t xml:space="preserve"> </w:t>
      </w:r>
      <w:r>
        <w:t>bradykinesia,</w:t>
      </w:r>
      <w:r>
        <w:rPr>
          <w:spacing w:val="-1"/>
        </w:rPr>
        <w:t xml:space="preserve"> </w:t>
      </w:r>
      <w:r>
        <w:t>and</w:t>
      </w:r>
      <w:r>
        <w:rPr>
          <w:spacing w:val="-1"/>
        </w:rPr>
        <w:t xml:space="preserve"> </w:t>
      </w:r>
      <w:r>
        <w:t>balance</w:t>
      </w:r>
      <w:r>
        <w:rPr>
          <w:spacing w:val="-1"/>
        </w:rPr>
        <w:t xml:space="preserve"> </w:t>
      </w:r>
      <w:r>
        <w:t>deficits mimicked Parkinsonism. Only after CSF PCR confirmed HSV-1 did the true diagnosis of HSE become</w:t>
      </w:r>
      <w:r>
        <w:rPr>
          <w:spacing w:val="-2"/>
        </w:rPr>
        <w:t xml:space="preserve"> </w:t>
      </w:r>
      <w:r>
        <w:t>clear.</w:t>
      </w:r>
      <w:r>
        <w:rPr>
          <w:spacing w:val="-2"/>
        </w:rPr>
        <w:t xml:space="preserve"> </w:t>
      </w:r>
      <w:r>
        <w:t>This</w:t>
      </w:r>
      <w:r>
        <w:rPr>
          <w:spacing w:val="-2"/>
        </w:rPr>
        <w:t xml:space="preserve"> </w:t>
      </w:r>
      <w:r>
        <w:t>highlights</w:t>
      </w:r>
      <w:r>
        <w:rPr>
          <w:spacing w:val="-2"/>
        </w:rPr>
        <w:t xml:space="preserve"> </w:t>
      </w:r>
      <w:r>
        <w:t>the</w:t>
      </w:r>
      <w:r>
        <w:rPr>
          <w:spacing w:val="-2"/>
        </w:rPr>
        <w:t xml:space="preserve"> </w:t>
      </w:r>
      <w:r>
        <w:t>diagnostic</w:t>
      </w:r>
      <w:r>
        <w:rPr>
          <w:spacing w:val="-2"/>
        </w:rPr>
        <w:t xml:space="preserve"> </w:t>
      </w:r>
      <w:r>
        <w:t>challenge</w:t>
      </w:r>
      <w:r>
        <w:rPr>
          <w:spacing w:val="-2"/>
        </w:rPr>
        <w:t xml:space="preserve"> </w:t>
      </w:r>
      <w:r>
        <w:t>and</w:t>
      </w:r>
      <w:r>
        <w:rPr>
          <w:spacing w:val="-2"/>
        </w:rPr>
        <w:t xml:space="preserve"> </w:t>
      </w:r>
      <w:r>
        <w:t>the</w:t>
      </w:r>
      <w:r>
        <w:rPr>
          <w:spacing w:val="-2"/>
        </w:rPr>
        <w:t xml:space="preserve"> </w:t>
      </w:r>
      <w:r>
        <w:t>potential</w:t>
      </w:r>
      <w:r>
        <w:rPr>
          <w:spacing w:val="-2"/>
        </w:rPr>
        <w:t xml:space="preserve"> </w:t>
      </w:r>
      <w:r>
        <w:t>for</w:t>
      </w:r>
      <w:r>
        <w:rPr>
          <w:spacing w:val="-2"/>
        </w:rPr>
        <w:t xml:space="preserve"> </w:t>
      </w:r>
      <w:r>
        <w:t>HSE</w:t>
      </w:r>
      <w:r>
        <w:rPr>
          <w:spacing w:val="-2"/>
        </w:rPr>
        <w:t xml:space="preserve"> </w:t>
      </w:r>
      <w:r>
        <w:t>to</w:t>
      </w:r>
      <w:r>
        <w:rPr>
          <w:spacing w:val="-2"/>
        </w:rPr>
        <w:t xml:space="preserve"> </w:t>
      </w:r>
      <w:r>
        <w:t>masquerade as other neurological disorders (</w:t>
      </w:r>
      <w:proofErr w:type="spellStart"/>
      <w:r>
        <w:t>Gnaan</w:t>
      </w:r>
      <w:proofErr w:type="spellEnd"/>
      <w:r>
        <w:t xml:space="preserve"> &amp;Whitley, 2017).</w:t>
      </w:r>
    </w:p>
    <w:p w14:paraId="7254B09B" w14:textId="77777777" w:rsidR="00840648" w:rsidRDefault="00000000">
      <w:pPr>
        <w:pStyle w:val="BodyText"/>
        <w:spacing w:before="276"/>
        <w:ind w:left="1080" w:right="1155"/>
      </w:pPr>
      <w:r>
        <w:t>According</w:t>
      </w:r>
      <w:r>
        <w:rPr>
          <w:spacing w:val="-4"/>
        </w:rPr>
        <w:t xml:space="preserve"> </w:t>
      </w:r>
      <w:r>
        <w:t>to</w:t>
      </w:r>
      <w:r>
        <w:rPr>
          <w:spacing w:val="-4"/>
        </w:rPr>
        <w:t xml:space="preserve"> </w:t>
      </w:r>
      <w:r>
        <w:t>the</w:t>
      </w:r>
      <w:r>
        <w:rPr>
          <w:spacing w:val="-4"/>
        </w:rPr>
        <w:t xml:space="preserve"> </w:t>
      </w:r>
      <w:r>
        <w:t>International</w:t>
      </w:r>
      <w:r>
        <w:rPr>
          <w:spacing w:val="-4"/>
        </w:rPr>
        <w:t xml:space="preserve"> </w:t>
      </w:r>
      <w:r>
        <w:t>Encephalitis</w:t>
      </w:r>
      <w:r>
        <w:rPr>
          <w:spacing w:val="-4"/>
        </w:rPr>
        <w:t xml:space="preserve"> </w:t>
      </w:r>
      <w:r>
        <w:t>Consortium</w:t>
      </w:r>
      <w:r>
        <w:rPr>
          <w:spacing w:val="-4"/>
        </w:rPr>
        <w:t xml:space="preserve"> </w:t>
      </w:r>
      <w:r>
        <w:t>(IEC)</w:t>
      </w:r>
      <w:r>
        <w:rPr>
          <w:spacing w:val="-4"/>
        </w:rPr>
        <w:t xml:space="preserve"> </w:t>
      </w:r>
      <w:r>
        <w:t>criteria,</w:t>
      </w:r>
      <w:r>
        <w:rPr>
          <w:spacing w:val="-4"/>
        </w:rPr>
        <w:t xml:space="preserve"> </w:t>
      </w:r>
      <w:r>
        <w:t>encephalitis</w:t>
      </w:r>
      <w:r>
        <w:rPr>
          <w:spacing w:val="-4"/>
        </w:rPr>
        <w:t xml:space="preserve"> </w:t>
      </w:r>
      <w:r>
        <w:t>requires</w:t>
      </w:r>
      <w:r>
        <w:rPr>
          <w:spacing w:val="-4"/>
        </w:rPr>
        <w:t xml:space="preserve"> </w:t>
      </w:r>
      <w:r>
        <w:t>an altered mental status ≥24 hours plus supportive features such as fever, seizures, focal neurological deficits, CSF pleocytosis, or neuroimaging abnormalities (Kennedy et al., 2017). Our patient mirrored these, and with virological confirmation fulfilled the IEC definition of a confirmed case. A recent validation has updated this framework by weighting clinical, laboratory, and imaging variables, strengthening its diagnostic accuracy (Staal et al., 2024).</w:t>
      </w:r>
    </w:p>
    <w:p w14:paraId="36081156" w14:textId="77777777" w:rsidR="00840648" w:rsidRDefault="00840648">
      <w:pPr>
        <w:pStyle w:val="BodyText"/>
        <w:spacing w:before="275"/>
      </w:pPr>
    </w:p>
    <w:p w14:paraId="6E8DEF2C" w14:textId="77777777" w:rsidR="00840648" w:rsidRDefault="00000000">
      <w:pPr>
        <w:pStyle w:val="BodyText"/>
        <w:spacing w:before="1"/>
        <w:ind w:left="1080" w:right="1155"/>
      </w:pPr>
      <w:r>
        <w:t>Longitudinal</w:t>
      </w:r>
      <w:r>
        <w:rPr>
          <w:spacing w:val="-4"/>
        </w:rPr>
        <w:t xml:space="preserve"> </w:t>
      </w:r>
      <w:r>
        <w:t>studies</w:t>
      </w:r>
      <w:r>
        <w:rPr>
          <w:spacing w:val="-4"/>
        </w:rPr>
        <w:t xml:space="preserve"> </w:t>
      </w:r>
      <w:r>
        <w:t>indicate</w:t>
      </w:r>
      <w:r>
        <w:rPr>
          <w:spacing w:val="-4"/>
        </w:rPr>
        <w:t xml:space="preserve"> </w:t>
      </w:r>
      <w:r>
        <w:t>that</w:t>
      </w:r>
      <w:r>
        <w:rPr>
          <w:spacing w:val="-4"/>
        </w:rPr>
        <w:t xml:space="preserve"> </w:t>
      </w:r>
      <w:r>
        <w:t>long-term</w:t>
      </w:r>
      <w:r>
        <w:rPr>
          <w:spacing w:val="-4"/>
        </w:rPr>
        <w:t xml:space="preserve"> </w:t>
      </w:r>
      <w:r>
        <w:t>neurological</w:t>
      </w:r>
      <w:r>
        <w:rPr>
          <w:spacing w:val="-4"/>
        </w:rPr>
        <w:t xml:space="preserve"> </w:t>
      </w:r>
      <w:r>
        <w:t>deficits</w:t>
      </w:r>
      <w:r>
        <w:rPr>
          <w:spacing w:val="-4"/>
        </w:rPr>
        <w:t xml:space="preserve"> </w:t>
      </w:r>
      <w:r>
        <w:t>are</w:t>
      </w:r>
      <w:r>
        <w:rPr>
          <w:spacing w:val="-4"/>
        </w:rPr>
        <w:t xml:space="preserve"> </w:t>
      </w:r>
      <w:r>
        <w:t>common</w:t>
      </w:r>
      <w:r>
        <w:rPr>
          <w:spacing w:val="-4"/>
        </w:rPr>
        <w:t xml:space="preserve"> </w:t>
      </w:r>
      <w:r>
        <w:t>following</w:t>
      </w:r>
      <w:r>
        <w:rPr>
          <w:spacing w:val="-4"/>
        </w:rPr>
        <w:t xml:space="preserve"> </w:t>
      </w:r>
      <w:r>
        <w:t>herpes simplex encephalitis, including cognitive impairment, motor deficits, and behavioral disturbances, even with timely antiviral therapy (</w:t>
      </w:r>
      <w:proofErr w:type="spellStart"/>
      <w:r>
        <w:t>Abbuehl</w:t>
      </w:r>
      <w:proofErr w:type="spellEnd"/>
      <w:r>
        <w:t xml:space="preserve"> et al., 2023). In our patient, these</w:t>
      </w:r>
    </w:p>
    <w:p w14:paraId="561D7081" w14:textId="77777777" w:rsidR="00840648" w:rsidRDefault="00000000">
      <w:pPr>
        <w:pStyle w:val="BodyText"/>
        <w:ind w:left="1080" w:right="1155"/>
      </w:pPr>
      <w:r>
        <w:t>deficits persisted, with significant motor and cognitive impairments despite early antiviral treatment, highlighting that pharmacological therapy alone is insufficient and that structured, multidisciplinary</w:t>
      </w:r>
      <w:r>
        <w:rPr>
          <w:spacing w:val="-4"/>
        </w:rPr>
        <w:t xml:space="preserve"> </w:t>
      </w:r>
      <w:r>
        <w:t>rehabilitation</w:t>
      </w:r>
      <w:r>
        <w:rPr>
          <w:spacing w:val="-4"/>
        </w:rPr>
        <w:t xml:space="preserve"> </w:t>
      </w:r>
      <w:r>
        <w:t>was</w:t>
      </w:r>
      <w:r>
        <w:rPr>
          <w:spacing w:val="-4"/>
        </w:rPr>
        <w:t xml:space="preserve"> </w:t>
      </w:r>
      <w:r>
        <w:t>central</w:t>
      </w:r>
      <w:r>
        <w:rPr>
          <w:spacing w:val="-4"/>
        </w:rPr>
        <w:t xml:space="preserve"> </w:t>
      </w:r>
      <w:r>
        <w:t>to</w:t>
      </w:r>
      <w:r>
        <w:rPr>
          <w:spacing w:val="-4"/>
        </w:rPr>
        <w:t xml:space="preserve"> </w:t>
      </w:r>
      <w:r>
        <w:t>her</w:t>
      </w:r>
      <w:r>
        <w:rPr>
          <w:spacing w:val="-4"/>
        </w:rPr>
        <w:t xml:space="preserve"> </w:t>
      </w:r>
      <w:r>
        <w:t>functional</w:t>
      </w:r>
      <w:r>
        <w:rPr>
          <w:spacing w:val="-4"/>
        </w:rPr>
        <w:t xml:space="preserve"> </w:t>
      </w:r>
      <w:r>
        <w:t>recovery</w:t>
      </w:r>
      <w:r>
        <w:rPr>
          <w:spacing w:val="-4"/>
        </w:rPr>
        <w:t xml:space="preserve"> </w:t>
      </w:r>
      <w:r>
        <w:t>(Whitley</w:t>
      </w:r>
      <w:r>
        <w:rPr>
          <w:spacing w:val="-4"/>
        </w:rPr>
        <w:t xml:space="preserve"> </w:t>
      </w:r>
      <w:r>
        <w:t>&amp;</w:t>
      </w:r>
      <w:r>
        <w:rPr>
          <w:spacing w:val="-4"/>
        </w:rPr>
        <w:t xml:space="preserve"> </w:t>
      </w:r>
      <w:r>
        <w:t>Baines,</w:t>
      </w:r>
      <w:r>
        <w:rPr>
          <w:spacing w:val="-4"/>
        </w:rPr>
        <w:t xml:space="preserve"> </w:t>
      </w:r>
      <w:r>
        <w:t>2018).</w:t>
      </w:r>
    </w:p>
    <w:p w14:paraId="4271F914" w14:textId="77777777" w:rsidR="00840648" w:rsidRDefault="00840648">
      <w:pPr>
        <w:pStyle w:val="BodyText"/>
        <w:sectPr w:rsidR="00840648">
          <w:pgSz w:w="12240" w:h="15840"/>
          <w:pgMar w:top="1380" w:right="360" w:bottom="280" w:left="360" w:header="720" w:footer="720" w:gutter="0"/>
          <w:cols w:space="720"/>
        </w:sectPr>
      </w:pPr>
    </w:p>
    <w:p w14:paraId="296D438B" w14:textId="77777777" w:rsidR="00840648" w:rsidRDefault="00000000">
      <w:pPr>
        <w:pStyle w:val="BodyText"/>
        <w:spacing w:before="60"/>
        <w:ind w:left="1080" w:right="1155"/>
      </w:pPr>
      <w:r>
        <w:rPr>
          <w:noProof/>
        </w:rPr>
        <w:lastRenderedPageBreak/>
        <mc:AlternateContent>
          <mc:Choice Requires="wps">
            <w:drawing>
              <wp:anchor distT="0" distB="0" distL="0" distR="0" simplePos="0" relativeHeight="487349248" behindDoc="1" locked="0" layoutInCell="1" allowOverlap="1" wp14:anchorId="384F9300" wp14:editId="5FC73EBD">
                <wp:simplePos x="0" y="0"/>
                <wp:positionH relativeFrom="page">
                  <wp:posOffset>137763</wp:posOffset>
                </wp:positionH>
                <wp:positionV relativeFrom="page">
                  <wp:posOffset>4688100</wp:posOffset>
                </wp:positionV>
                <wp:extent cx="7544434" cy="7289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028B0CDB"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384F9300" id="Textbox 12" o:spid="_x0000_s1034" type="#_x0000_t202" style="position:absolute;left:0;text-align:left;margin-left:10.85pt;margin-top:369.15pt;width:594.05pt;height:57.4pt;rotation:-45;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" filled="f" stroked="f">
                <v:textbox inset="0,0,0,0">
                  <w:txbxContent>
                    <w:p w14:paraId="028B0CDB"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Recent guidance and patient-focused reviews emphasize the critical role of structured, multidisciplinary</w:t>
      </w:r>
      <w:r>
        <w:rPr>
          <w:spacing w:val="-5"/>
        </w:rPr>
        <w:t xml:space="preserve"> </w:t>
      </w:r>
      <w:r>
        <w:t>rehabilitation</w:t>
      </w:r>
      <w:r>
        <w:rPr>
          <w:spacing w:val="-5"/>
        </w:rPr>
        <w:t xml:space="preserve"> </w:t>
      </w:r>
      <w:r>
        <w:t>after</w:t>
      </w:r>
      <w:r>
        <w:rPr>
          <w:spacing w:val="-5"/>
        </w:rPr>
        <w:t xml:space="preserve"> </w:t>
      </w:r>
      <w:r>
        <w:t>encephalitis</w:t>
      </w:r>
      <w:r>
        <w:rPr>
          <w:spacing w:val="-5"/>
        </w:rPr>
        <w:t xml:space="preserve"> </w:t>
      </w:r>
      <w:r>
        <w:t>to</w:t>
      </w:r>
      <w:r>
        <w:rPr>
          <w:spacing w:val="-5"/>
        </w:rPr>
        <w:t xml:space="preserve"> </w:t>
      </w:r>
      <w:r>
        <w:t>address</w:t>
      </w:r>
      <w:r>
        <w:rPr>
          <w:spacing w:val="-5"/>
        </w:rPr>
        <w:t xml:space="preserve"> </w:t>
      </w:r>
      <w:r>
        <w:t>persistent</w:t>
      </w:r>
      <w:r>
        <w:rPr>
          <w:spacing w:val="-5"/>
        </w:rPr>
        <w:t xml:space="preserve"> </w:t>
      </w:r>
      <w:r>
        <w:t>cognitive,</w:t>
      </w:r>
      <w:r>
        <w:rPr>
          <w:spacing w:val="-5"/>
        </w:rPr>
        <w:t xml:space="preserve"> </w:t>
      </w:r>
      <w:r>
        <w:t>behavioral,</w:t>
      </w:r>
      <w:r>
        <w:rPr>
          <w:spacing w:val="-5"/>
        </w:rPr>
        <w:t xml:space="preserve"> </w:t>
      </w:r>
      <w:r>
        <w:t>and functional deficits (Encephalitis Society, 2024). In line with these recommendations, physiotherapy targeted both motor and cognitive impairments, promoting functional recovery</w:t>
      </w:r>
    </w:p>
    <w:p w14:paraId="5FC4E5B7" w14:textId="77777777" w:rsidR="00840648" w:rsidRDefault="00000000">
      <w:pPr>
        <w:pStyle w:val="BodyText"/>
        <w:ind w:left="1080" w:right="1299"/>
      </w:pPr>
      <w:r>
        <w:t xml:space="preserve">across multiple domains. Early sessions focused on passive mobilization, positioning, and soft tissue techniques to prevent contractures and bedsores. As she improved, therapy progressed </w:t>
      </w:r>
      <w:r>
        <w:rPr>
          <w:spacing w:val="-5"/>
        </w:rPr>
        <w:t>to</w:t>
      </w:r>
    </w:p>
    <w:p w14:paraId="1FAD7C7E" w14:textId="77777777" w:rsidR="00840648" w:rsidRDefault="00000000">
      <w:pPr>
        <w:pStyle w:val="BodyText"/>
        <w:ind w:left="1080" w:right="1155"/>
      </w:pPr>
      <w:r>
        <w:t>trunk</w:t>
      </w:r>
      <w:r>
        <w:rPr>
          <w:spacing w:val="-4"/>
        </w:rPr>
        <w:t xml:space="preserve"> </w:t>
      </w:r>
      <w:r>
        <w:t>stabilization,</w:t>
      </w:r>
      <w:r>
        <w:rPr>
          <w:spacing w:val="-4"/>
        </w:rPr>
        <w:t xml:space="preserve"> </w:t>
      </w:r>
      <w:r>
        <w:t>gait</w:t>
      </w:r>
      <w:r>
        <w:rPr>
          <w:spacing w:val="-4"/>
        </w:rPr>
        <w:t xml:space="preserve"> </w:t>
      </w:r>
      <w:r>
        <w:t>and</w:t>
      </w:r>
      <w:r>
        <w:rPr>
          <w:spacing w:val="-4"/>
        </w:rPr>
        <w:t xml:space="preserve"> </w:t>
      </w:r>
      <w:r>
        <w:t>balance</w:t>
      </w:r>
      <w:r>
        <w:rPr>
          <w:spacing w:val="-4"/>
        </w:rPr>
        <w:t xml:space="preserve"> </w:t>
      </w:r>
      <w:r>
        <w:t>retraining,</w:t>
      </w:r>
      <w:r>
        <w:rPr>
          <w:spacing w:val="-4"/>
        </w:rPr>
        <w:t xml:space="preserve"> </w:t>
      </w:r>
      <w:r>
        <w:t>strengthening,</w:t>
      </w:r>
      <w:r>
        <w:rPr>
          <w:spacing w:val="-4"/>
        </w:rPr>
        <w:t xml:space="preserve"> </w:t>
      </w:r>
      <w:r>
        <w:t>and</w:t>
      </w:r>
      <w:r>
        <w:rPr>
          <w:spacing w:val="-4"/>
        </w:rPr>
        <w:t xml:space="preserve"> </w:t>
      </w:r>
      <w:r>
        <w:t>cognitive</w:t>
      </w:r>
      <w:r>
        <w:rPr>
          <w:spacing w:val="-4"/>
        </w:rPr>
        <w:t xml:space="preserve"> </w:t>
      </w:r>
      <w:r>
        <w:t>exercises,</w:t>
      </w:r>
      <w:r>
        <w:rPr>
          <w:spacing w:val="-4"/>
        </w:rPr>
        <w:t xml:space="preserve"> </w:t>
      </w:r>
      <w:r>
        <w:t>including orientation, memory, attention, and problem-solving tasks.</w:t>
      </w:r>
    </w:p>
    <w:p w14:paraId="5D8DAD89" w14:textId="77777777" w:rsidR="00840648" w:rsidRDefault="00000000">
      <w:pPr>
        <w:pStyle w:val="BodyText"/>
        <w:spacing w:before="276"/>
        <w:ind w:left="1080"/>
      </w:pPr>
      <w:r>
        <w:t>The</w:t>
      </w:r>
      <w:r>
        <w:rPr>
          <w:spacing w:val="-4"/>
        </w:rPr>
        <w:t xml:space="preserve"> </w:t>
      </w:r>
      <w:r>
        <w:t>interventions</w:t>
      </w:r>
      <w:r>
        <w:rPr>
          <w:spacing w:val="-3"/>
        </w:rPr>
        <w:t xml:space="preserve"> </w:t>
      </w:r>
      <w:r>
        <w:t>are</w:t>
      </w:r>
      <w:r>
        <w:rPr>
          <w:spacing w:val="-4"/>
        </w:rPr>
        <w:t xml:space="preserve"> </w:t>
      </w:r>
      <w:r>
        <w:t>shown</w:t>
      </w:r>
      <w:r>
        <w:rPr>
          <w:spacing w:val="-3"/>
        </w:rPr>
        <w:t xml:space="preserve"> </w:t>
      </w:r>
      <w:r>
        <w:t>in</w:t>
      </w:r>
      <w:r>
        <w:rPr>
          <w:spacing w:val="-3"/>
        </w:rPr>
        <w:t xml:space="preserve"> </w:t>
      </w:r>
      <w:r>
        <w:t>Table</w:t>
      </w:r>
      <w:r>
        <w:rPr>
          <w:spacing w:val="-4"/>
        </w:rPr>
        <w:t xml:space="preserve"> </w:t>
      </w:r>
      <w:r>
        <w:t>1</w:t>
      </w:r>
      <w:r>
        <w:rPr>
          <w:spacing w:val="-3"/>
        </w:rPr>
        <w:t xml:space="preserve"> </w:t>
      </w:r>
      <w:r>
        <w:t>and</w:t>
      </w:r>
      <w:r>
        <w:rPr>
          <w:spacing w:val="-4"/>
        </w:rPr>
        <w:t xml:space="preserve"> </w:t>
      </w:r>
      <w:r>
        <w:t>Table</w:t>
      </w:r>
      <w:r>
        <w:rPr>
          <w:spacing w:val="-3"/>
        </w:rPr>
        <w:t xml:space="preserve"> </w:t>
      </w:r>
      <w:r>
        <w:t>2</w:t>
      </w:r>
      <w:r>
        <w:rPr>
          <w:spacing w:val="-3"/>
        </w:rPr>
        <w:t xml:space="preserve"> </w:t>
      </w:r>
      <w:r>
        <w:rPr>
          <w:spacing w:val="-2"/>
        </w:rPr>
        <w:t>below:</w:t>
      </w:r>
    </w:p>
    <w:p w14:paraId="1F4750B7" w14:textId="77777777" w:rsidR="00840648" w:rsidRDefault="00840648">
      <w:pPr>
        <w:pStyle w:val="BodyText"/>
        <w:rPr>
          <w:sz w:val="20"/>
        </w:rPr>
      </w:pPr>
    </w:p>
    <w:p w14:paraId="0DF03E32" w14:textId="77777777" w:rsidR="00840648" w:rsidRDefault="00840648">
      <w:pPr>
        <w:pStyle w:val="BodyText"/>
        <w:spacing w:before="80"/>
        <w:rPr>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60"/>
        <w:gridCol w:w="1720"/>
        <w:gridCol w:w="2060"/>
        <w:gridCol w:w="2460"/>
        <w:gridCol w:w="2640"/>
      </w:tblGrid>
      <w:tr w:rsidR="00840648" w14:paraId="2EEE6485" w14:textId="77777777">
        <w:trPr>
          <w:trHeight w:val="480"/>
        </w:trPr>
        <w:tc>
          <w:tcPr>
            <w:tcW w:w="2360" w:type="dxa"/>
          </w:tcPr>
          <w:p w14:paraId="548EC31A" w14:textId="77777777" w:rsidR="00840648" w:rsidRDefault="00000000">
            <w:pPr>
              <w:pStyle w:val="TableParagraph"/>
              <w:spacing w:before="111"/>
              <w:ind w:left="94"/>
              <w:rPr>
                <w:sz w:val="24"/>
              </w:rPr>
            </w:pPr>
            <w:r>
              <w:rPr>
                <w:spacing w:val="-2"/>
                <w:sz w:val="24"/>
              </w:rPr>
              <w:t>Interventions</w:t>
            </w:r>
          </w:p>
        </w:tc>
        <w:tc>
          <w:tcPr>
            <w:tcW w:w="1720" w:type="dxa"/>
          </w:tcPr>
          <w:p w14:paraId="03DFAC78" w14:textId="77777777" w:rsidR="00840648" w:rsidRDefault="00000000">
            <w:pPr>
              <w:pStyle w:val="TableParagraph"/>
              <w:spacing w:before="111"/>
              <w:rPr>
                <w:sz w:val="24"/>
              </w:rPr>
            </w:pPr>
            <w:r>
              <w:rPr>
                <w:spacing w:val="-2"/>
                <w:sz w:val="24"/>
              </w:rPr>
              <w:t>Week</w:t>
            </w:r>
            <w:r>
              <w:rPr>
                <w:spacing w:val="-12"/>
                <w:sz w:val="24"/>
              </w:rPr>
              <w:t xml:space="preserve"> </w:t>
            </w:r>
            <w:r>
              <w:rPr>
                <w:spacing w:val="-10"/>
                <w:sz w:val="24"/>
              </w:rPr>
              <w:t>1</w:t>
            </w:r>
          </w:p>
        </w:tc>
        <w:tc>
          <w:tcPr>
            <w:tcW w:w="2060" w:type="dxa"/>
          </w:tcPr>
          <w:p w14:paraId="36E819E9" w14:textId="77777777" w:rsidR="00840648" w:rsidRDefault="00000000">
            <w:pPr>
              <w:pStyle w:val="TableParagraph"/>
              <w:spacing w:before="111"/>
              <w:ind w:left="94"/>
              <w:rPr>
                <w:sz w:val="24"/>
              </w:rPr>
            </w:pPr>
            <w:r>
              <w:rPr>
                <w:spacing w:val="-2"/>
                <w:sz w:val="24"/>
              </w:rPr>
              <w:t>Week</w:t>
            </w:r>
            <w:r>
              <w:rPr>
                <w:spacing w:val="-12"/>
                <w:sz w:val="24"/>
              </w:rPr>
              <w:t xml:space="preserve"> </w:t>
            </w:r>
            <w:r>
              <w:rPr>
                <w:spacing w:val="-10"/>
                <w:sz w:val="24"/>
              </w:rPr>
              <w:t>2</w:t>
            </w:r>
          </w:p>
        </w:tc>
        <w:tc>
          <w:tcPr>
            <w:tcW w:w="2460" w:type="dxa"/>
          </w:tcPr>
          <w:p w14:paraId="0136E0D5" w14:textId="77777777" w:rsidR="00840648" w:rsidRDefault="00000000">
            <w:pPr>
              <w:pStyle w:val="TableParagraph"/>
              <w:spacing w:before="111"/>
              <w:rPr>
                <w:sz w:val="24"/>
              </w:rPr>
            </w:pPr>
            <w:r>
              <w:rPr>
                <w:spacing w:val="-2"/>
                <w:sz w:val="24"/>
              </w:rPr>
              <w:t>Week</w:t>
            </w:r>
            <w:r>
              <w:rPr>
                <w:spacing w:val="-12"/>
                <w:sz w:val="24"/>
              </w:rPr>
              <w:t xml:space="preserve"> </w:t>
            </w:r>
            <w:r>
              <w:rPr>
                <w:spacing w:val="-10"/>
                <w:sz w:val="24"/>
              </w:rPr>
              <w:t>3</w:t>
            </w:r>
          </w:p>
        </w:tc>
        <w:tc>
          <w:tcPr>
            <w:tcW w:w="2640" w:type="dxa"/>
          </w:tcPr>
          <w:p w14:paraId="315BEF0C" w14:textId="77777777" w:rsidR="00840648" w:rsidRDefault="00000000">
            <w:pPr>
              <w:pStyle w:val="TableParagraph"/>
              <w:spacing w:before="111"/>
              <w:rPr>
                <w:sz w:val="24"/>
              </w:rPr>
            </w:pPr>
            <w:r>
              <w:rPr>
                <w:spacing w:val="-2"/>
                <w:sz w:val="24"/>
              </w:rPr>
              <w:t>Week</w:t>
            </w:r>
            <w:r>
              <w:rPr>
                <w:spacing w:val="-12"/>
                <w:sz w:val="24"/>
              </w:rPr>
              <w:t xml:space="preserve"> </w:t>
            </w:r>
            <w:r>
              <w:rPr>
                <w:spacing w:val="-10"/>
                <w:sz w:val="24"/>
              </w:rPr>
              <w:t>4</w:t>
            </w:r>
          </w:p>
        </w:tc>
      </w:tr>
      <w:tr w:rsidR="00840648" w14:paraId="1EE40CCB" w14:textId="77777777">
        <w:trPr>
          <w:trHeight w:val="1039"/>
        </w:trPr>
        <w:tc>
          <w:tcPr>
            <w:tcW w:w="2360" w:type="dxa"/>
          </w:tcPr>
          <w:p w14:paraId="0A931A66" w14:textId="77777777" w:rsidR="00840648" w:rsidRDefault="00000000">
            <w:pPr>
              <w:pStyle w:val="TableParagraph"/>
              <w:spacing w:before="112"/>
              <w:ind w:left="94" w:right="380"/>
              <w:rPr>
                <w:sz w:val="24"/>
              </w:rPr>
            </w:pPr>
            <w:r>
              <w:rPr>
                <w:sz w:val="24"/>
              </w:rPr>
              <w:t xml:space="preserve">Soft Tissue </w:t>
            </w:r>
            <w:r>
              <w:rPr>
                <w:spacing w:val="-2"/>
                <w:sz w:val="24"/>
              </w:rPr>
              <w:t>Mobilization (kneading)</w:t>
            </w:r>
          </w:p>
        </w:tc>
        <w:tc>
          <w:tcPr>
            <w:tcW w:w="1720" w:type="dxa"/>
          </w:tcPr>
          <w:p w14:paraId="48686F3E" w14:textId="77777777" w:rsidR="00840648" w:rsidRDefault="00000000">
            <w:pPr>
              <w:pStyle w:val="TableParagraph"/>
              <w:spacing w:before="112"/>
              <w:ind w:right="315"/>
              <w:rPr>
                <w:sz w:val="24"/>
              </w:rPr>
            </w:pPr>
            <w:r>
              <w:rPr>
                <w:sz w:val="24"/>
              </w:rPr>
              <w:t xml:space="preserve">7 minutes, 4 times </w:t>
            </w:r>
            <w:r>
              <w:rPr>
                <w:spacing w:val="-2"/>
                <w:sz w:val="24"/>
              </w:rPr>
              <w:t>weekly</w:t>
            </w:r>
          </w:p>
        </w:tc>
        <w:tc>
          <w:tcPr>
            <w:tcW w:w="2060" w:type="dxa"/>
          </w:tcPr>
          <w:p w14:paraId="698077D9" w14:textId="77777777" w:rsidR="00840648" w:rsidRDefault="00000000">
            <w:pPr>
              <w:pStyle w:val="TableParagraph"/>
              <w:spacing w:before="112"/>
              <w:ind w:left="94"/>
              <w:rPr>
                <w:sz w:val="24"/>
              </w:rPr>
            </w:pPr>
            <w:r>
              <w:rPr>
                <w:sz w:val="24"/>
              </w:rPr>
              <w:t>7</w:t>
            </w:r>
            <w:r>
              <w:rPr>
                <w:spacing w:val="-13"/>
                <w:sz w:val="24"/>
              </w:rPr>
              <w:t xml:space="preserve"> </w:t>
            </w:r>
            <w:r>
              <w:rPr>
                <w:sz w:val="24"/>
              </w:rPr>
              <w:t>minutes</w:t>
            </w:r>
            <w:r>
              <w:rPr>
                <w:spacing w:val="-13"/>
                <w:sz w:val="24"/>
              </w:rPr>
              <w:t xml:space="preserve"> </w:t>
            </w:r>
            <w:r>
              <w:rPr>
                <w:sz w:val="24"/>
              </w:rPr>
              <w:t>4</w:t>
            </w:r>
            <w:r>
              <w:rPr>
                <w:spacing w:val="-13"/>
                <w:sz w:val="24"/>
              </w:rPr>
              <w:t xml:space="preserve"> </w:t>
            </w:r>
            <w:r>
              <w:rPr>
                <w:sz w:val="24"/>
              </w:rPr>
              <w:t xml:space="preserve">times </w:t>
            </w:r>
            <w:r>
              <w:rPr>
                <w:spacing w:val="-2"/>
                <w:sz w:val="24"/>
              </w:rPr>
              <w:t>weekly</w:t>
            </w:r>
          </w:p>
        </w:tc>
        <w:tc>
          <w:tcPr>
            <w:tcW w:w="2460" w:type="dxa"/>
          </w:tcPr>
          <w:p w14:paraId="0082AB95" w14:textId="77777777" w:rsidR="00840648" w:rsidRDefault="00000000">
            <w:pPr>
              <w:pStyle w:val="TableParagraph"/>
              <w:spacing w:before="112"/>
              <w:ind w:right="14"/>
              <w:rPr>
                <w:sz w:val="24"/>
              </w:rPr>
            </w:pPr>
            <w:r>
              <w:rPr>
                <w:sz w:val="24"/>
              </w:rPr>
              <w:t>5</w:t>
            </w:r>
            <w:r>
              <w:rPr>
                <w:spacing w:val="-13"/>
                <w:sz w:val="24"/>
              </w:rPr>
              <w:t xml:space="preserve"> </w:t>
            </w:r>
            <w:r>
              <w:rPr>
                <w:sz w:val="24"/>
              </w:rPr>
              <w:t>minutes</w:t>
            </w:r>
            <w:r>
              <w:rPr>
                <w:spacing w:val="-13"/>
                <w:sz w:val="24"/>
              </w:rPr>
              <w:t xml:space="preserve"> </w:t>
            </w:r>
            <w:r>
              <w:rPr>
                <w:sz w:val="24"/>
              </w:rPr>
              <w:t>4</w:t>
            </w:r>
            <w:r>
              <w:rPr>
                <w:spacing w:val="-13"/>
                <w:sz w:val="24"/>
              </w:rPr>
              <w:t xml:space="preserve"> </w:t>
            </w:r>
            <w:r>
              <w:rPr>
                <w:sz w:val="24"/>
              </w:rPr>
              <w:t xml:space="preserve">times </w:t>
            </w:r>
            <w:r>
              <w:rPr>
                <w:spacing w:val="-2"/>
                <w:sz w:val="24"/>
              </w:rPr>
              <w:t>weekly</w:t>
            </w:r>
          </w:p>
        </w:tc>
        <w:tc>
          <w:tcPr>
            <w:tcW w:w="2640" w:type="dxa"/>
          </w:tcPr>
          <w:p w14:paraId="2FFD2E40" w14:textId="77777777" w:rsidR="00840648" w:rsidRDefault="00000000">
            <w:pPr>
              <w:pStyle w:val="TableParagraph"/>
              <w:spacing w:before="112"/>
              <w:ind w:right="194"/>
              <w:rPr>
                <w:sz w:val="24"/>
              </w:rPr>
            </w:pPr>
            <w:r>
              <w:rPr>
                <w:sz w:val="24"/>
              </w:rPr>
              <w:t>5</w:t>
            </w:r>
            <w:r>
              <w:rPr>
                <w:spacing w:val="-13"/>
                <w:sz w:val="24"/>
              </w:rPr>
              <w:t xml:space="preserve"> </w:t>
            </w:r>
            <w:r>
              <w:rPr>
                <w:sz w:val="24"/>
              </w:rPr>
              <w:t>minutes</w:t>
            </w:r>
            <w:r>
              <w:rPr>
                <w:spacing w:val="-13"/>
                <w:sz w:val="24"/>
              </w:rPr>
              <w:t xml:space="preserve"> </w:t>
            </w:r>
            <w:r>
              <w:rPr>
                <w:sz w:val="24"/>
              </w:rPr>
              <w:t>4</w:t>
            </w:r>
            <w:r>
              <w:rPr>
                <w:spacing w:val="-13"/>
                <w:sz w:val="24"/>
              </w:rPr>
              <w:t xml:space="preserve"> </w:t>
            </w:r>
            <w:r>
              <w:rPr>
                <w:sz w:val="24"/>
              </w:rPr>
              <w:t xml:space="preserve">times </w:t>
            </w:r>
            <w:r>
              <w:rPr>
                <w:spacing w:val="-2"/>
                <w:sz w:val="24"/>
              </w:rPr>
              <w:t>weekly</w:t>
            </w:r>
          </w:p>
        </w:tc>
      </w:tr>
      <w:tr w:rsidR="00840648" w14:paraId="0017D042" w14:textId="77777777">
        <w:trPr>
          <w:trHeight w:val="760"/>
        </w:trPr>
        <w:tc>
          <w:tcPr>
            <w:tcW w:w="2360" w:type="dxa"/>
          </w:tcPr>
          <w:p w14:paraId="2DCB87EC" w14:textId="77777777" w:rsidR="00840648" w:rsidRDefault="00000000">
            <w:pPr>
              <w:pStyle w:val="TableParagraph"/>
              <w:spacing w:before="105"/>
              <w:ind w:left="94"/>
              <w:rPr>
                <w:sz w:val="24"/>
              </w:rPr>
            </w:pPr>
            <w:r>
              <w:rPr>
                <w:sz w:val="24"/>
              </w:rPr>
              <w:t xml:space="preserve">Passive </w:t>
            </w:r>
            <w:r>
              <w:rPr>
                <w:spacing w:val="-2"/>
                <w:sz w:val="24"/>
              </w:rPr>
              <w:t>Mobilization</w:t>
            </w:r>
          </w:p>
        </w:tc>
        <w:tc>
          <w:tcPr>
            <w:tcW w:w="1720" w:type="dxa"/>
          </w:tcPr>
          <w:p w14:paraId="742A4575" w14:textId="77777777" w:rsidR="00840648" w:rsidRDefault="00000000">
            <w:pPr>
              <w:pStyle w:val="TableParagraph"/>
              <w:spacing w:before="105"/>
              <w:rPr>
                <w:sz w:val="24"/>
              </w:rPr>
            </w:pPr>
            <w:r>
              <w:rPr>
                <w:sz w:val="24"/>
              </w:rPr>
              <w:t>10</w:t>
            </w:r>
            <w:r>
              <w:rPr>
                <w:spacing w:val="-15"/>
                <w:sz w:val="24"/>
              </w:rPr>
              <w:t xml:space="preserve"> </w:t>
            </w:r>
            <w:r>
              <w:rPr>
                <w:sz w:val="24"/>
              </w:rPr>
              <w:t>minutes,</w:t>
            </w:r>
            <w:r>
              <w:rPr>
                <w:spacing w:val="-15"/>
                <w:sz w:val="24"/>
              </w:rPr>
              <w:t xml:space="preserve"> </w:t>
            </w:r>
            <w:r>
              <w:rPr>
                <w:sz w:val="24"/>
              </w:rPr>
              <w:t xml:space="preserve">4 times </w:t>
            </w:r>
            <w:r>
              <w:rPr>
                <w:spacing w:val="-2"/>
                <w:sz w:val="24"/>
              </w:rPr>
              <w:t>weekly</w:t>
            </w:r>
          </w:p>
        </w:tc>
        <w:tc>
          <w:tcPr>
            <w:tcW w:w="2060" w:type="dxa"/>
          </w:tcPr>
          <w:p w14:paraId="14B77E19" w14:textId="77777777" w:rsidR="00840648" w:rsidRDefault="00000000">
            <w:pPr>
              <w:pStyle w:val="TableParagraph"/>
              <w:spacing w:before="105"/>
              <w:ind w:left="94"/>
              <w:rPr>
                <w:sz w:val="24"/>
              </w:rPr>
            </w:pPr>
            <w:r>
              <w:rPr>
                <w:sz w:val="24"/>
              </w:rPr>
              <w:t>10</w:t>
            </w:r>
            <w:r>
              <w:rPr>
                <w:spacing w:val="-13"/>
                <w:sz w:val="24"/>
              </w:rPr>
              <w:t xml:space="preserve"> </w:t>
            </w:r>
            <w:r>
              <w:rPr>
                <w:sz w:val="24"/>
              </w:rPr>
              <w:t>minutes</w:t>
            </w:r>
            <w:r>
              <w:rPr>
                <w:spacing w:val="-13"/>
                <w:sz w:val="24"/>
              </w:rPr>
              <w:t xml:space="preserve"> </w:t>
            </w:r>
            <w:r>
              <w:rPr>
                <w:sz w:val="24"/>
              </w:rPr>
              <w:t>4</w:t>
            </w:r>
            <w:r>
              <w:rPr>
                <w:spacing w:val="-13"/>
                <w:sz w:val="24"/>
              </w:rPr>
              <w:t xml:space="preserve"> </w:t>
            </w:r>
            <w:r>
              <w:rPr>
                <w:sz w:val="24"/>
              </w:rPr>
              <w:t xml:space="preserve">times </w:t>
            </w:r>
            <w:r>
              <w:rPr>
                <w:spacing w:val="-2"/>
                <w:sz w:val="24"/>
              </w:rPr>
              <w:t>weekly</w:t>
            </w:r>
          </w:p>
        </w:tc>
        <w:tc>
          <w:tcPr>
            <w:tcW w:w="2460" w:type="dxa"/>
          </w:tcPr>
          <w:p w14:paraId="5E6D4631" w14:textId="77777777" w:rsidR="00840648" w:rsidRDefault="00000000">
            <w:pPr>
              <w:pStyle w:val="TableParagraph"/>
              <w:spacing w:before="105"/>
              <w:rPr>
                <w:sz w:val="24"/>
              </w:rPr>
            </w:pPr>
            <w:r>
              <w:rPr>
                <w:sz w:val="24"/>
              </w:rPr>
              <w:t>15</w:t>
            </w:r>
            <w:r>
              <w:rPr>
                <w:spacing w:val="-13"/>
                <w:sz w:val="24"/>
              </w:rPr>
              <w:t xml:space="preserve"> </w:t>
            </w:r>
            <w:r>
              <w:rPr>
                <w:sz w:val="24"/>
              </w:rPr>
              <w:t>minutes</w:t>
            </w:r>
            <w:r>
              <w:rPr>
                <w:spacing w:val="-13"/>
                <w:sz w:val="24"/>
              </w:rPr>
              <w:t xml:space="preserve"> </w:t>
            </w:r>
            <w:r>
              <w:rPr>
                <w:sz w:val="24"/>
              </w:rPr>
              <w:t>4</w:t>
            </w:r>
            <w:r>
              <w:rPr>
                <w:spacing w:val="-13"/>
                <w:sz w:val="24"/>
              </w:rPr>
              <w:t xml:space="preserve"> </w:t>
            </w:r>
            <w:r>
              <w:rPr>
                <w:sz w:val="24"/>
              </w:rPr>
              <w:t xml:space="preserve">times </w:t>
            </w:r>
            <w:r>
              <w:rPr>
                <w:spacing w:val="-2"/>
                <w:sz w:val="24"/>
              </w:rPr>
              <w:t>weekly</w:t>
            </w:r>
          </w:p>
        </w:tc>
        <w:tc>
          <w:tcPr>
            <w:tcW w:w="2640" w:type="dxa"/>
          </w:tcPr>
          <w:p w14:paraId="212AC016" w14:textId="77777777" w:rsidR="00840648" w:rsidRDefault="00000000">
            <w:pPr>
              <w:pStyle w:val="TableParagraph"/>
              <w:spacing w:before="105"/>
              <w:ind w:right="194"/>
              <w:rPr>
                <w:sz w:val="24"/>
              </w:rPr>
            </w:pPr>
            <w:r>
              <w:rPr>
                <w:sz w:val="24"/>
              </w:rPr>
              <w:t>15</w:t>
            </w:r>
            <w:r>
              <w:rPr>
                <w:spacing w:val="-13"/>
                <w:sz w:val="24"/>
              </w:rPr>
              <w:t xml:space="preserve"> </w:t>
            </w:r>
            <w:r>
              <w:rPr>
                <w:sz w:val="24"/>
              </w:rPr>
              <w:t>minutes</w:t>
            </w:r>
            <w:r>
              <w:rPr>
                <w:spacing w:val="-13"/>
                <w:sz w:val="24"/>
              </w:rPr>
              <w:t xml:space="preserve"> </w:t>
            </w:r>
            <w:r>
              <w:rPr>
                <w:sz w:val="24"/>
              </w:rPr>
              <w:t>4</w:t>
            </w:r>
            <w:r>
              <w:rPr>
                <w:spacing w:val="-13"/>
                <w:sz w:val="24"/>
              </w:rPr>
              <w:t xml:space="preserve"> </w:t>
            </w:r>
            <w:r>
              <w:rPr>
                <w:sz w:val="24"/>
              </w:rPr>
              <w:t xml:space="preserve">times </w:t>
            </w:r>
            <w:r>
              <w:rPr>
                <w:spacing w:val="-2"/>
                <w:sz w:val="24"/>
              </w:rPr>
              <w:t>weekly</w:t>
            </w:r>
          </w:p>
        </w:tc>
      </w:tr>
      <w:tr w:rsidR="00840648" w14:paraId="1D776278" w14:textId="77777777">
        <w:trPr>
          <w:trHeight w:val="1019"/>
        </w:trPr>
        <w:tc>
          <w:tcPr>
            <w:tcW w:w="2360" w:type="dxa"/>
          </w:tcPr>
          <w:p w14:paraId="2C9D134C" w14:textId="77777777" w:rsidR="00840648" w:rsidRDefault="00000000">
            <w:pPr>
              <w:pStyle w:val="TableParagraph"/>
              <w:ind w:left="94" w:right="380"/>
              <w:rPr>
                <w:sz w:val="24"/>
              </w:rPr>
            </w:pPr>
            <w:r>
              <w:rPr>
                <w:spacing w:val="-2"/>
                <w:sz w:val="24"/>
              </w:rPr>
              <w:t xml:space="preserve">Therapeutic </w:t>
            </w:r>
            <w:r>
              <w:rPr>
                <w:sz w:val="24"/>
              </w:rPr>
              <w:t>Positioning</w:t>
            </w:r>
            <w:r>
              <w:rPr>
                <w:spacing w:val="-15"/>
                <w:sz w:val="24"/>
              </w:rPr>
              <w:t xml:space="preserve"> </w:t>
            </w:r>
            <w:r>
              <w:rPr>
                <w:sz w:val="24"/>
              </w:rPr>
              <w:t>(supine and side lying)</w:t>
            </w:r>
          </w:p>
        </w:tc>
        <w:tc>
          <w:tcPr>
            <w:tcW w:w="1720" w:type="dxa"/>
          </w:tcPr>
          <w:p w14:paraId="20FA219B" w14:textId="77777777" w:rsidR="00840648" w:rsidRDefault="00000000">
            <w:pPr>
              <w:pStyle w:val="TableParagraph"/>
              <w:rPr>
                <w:sz w:val="24"/>
              </w:rPr>
            </w:pPr>
            <w:r>
              <w:rPr>
                <w:sz w:val="24"/>
              </w:rPr>
              <w:t xml:space="preserve">Every 2 </w:t>
            </w:r>
            <w:r>
              <w:rPr>
                <w:spacing w:val="-2"/>
                <w:sz w:val="24"/>
              </w:rPr>
              <w:t>hours</w:t>
            </w:r>
          </w:p>
        </w:tc>
        <w:tc>
          <w:tcPr>
            <w:tcW w:w="2060" w:type="dxa"/>
          </w:tcPr>
          <w:p w14:paraId="36E7F400" w14:textId="77777777" w:rsidR="00840648" w:rsidRDefault="00000000">
            <w:pPr>
              <w:pStyle w:val="TableParagraph"/>
              <w:ind w:left="94"/>
              <w:rPr>
                <w:sz w:val="24"/>
              </w:rPr>
            </w:pPr>
            <w:r>
              <w:rPr>
                <w:sz w:val="24"/>
              </w:rPr>
              <w:t xml:space="preserve">Every 2 </w:t>
            </w:r>
            <w:r>
              <w:rPr>
                <w:spacing w:val="-2"/>
                <w:sz w:val="24"/>
              </w:rPr>
              <w:t>hours</w:t>
            </w:r>
          </w:p>
        </w:tc>
        <w:tc>
          <w:tcPr>
            <w:tcW w:w="2460" w:type="dxa"/>
          </w:tcPr>
          <w:p w14:paraId="7B8882C8" w14:textId="77777777" w:rsidR="00840648" w:rsidRDefault="00000000">
            <w:pPr>
              <w:pStyle w:val="TableParagraph"/>
              <w:rPr>
                <w:sz w:val="24"/>
              </w:rPr>
            </w:pPr>
            <w:r>
              <w:rPr>
                <w:sz w:val="24"/>
              </w:rPr>
              <w:t xml:space="preserve">Every 2 </w:t>
            </w:r>
            <w:r>
              <w:rPr>
                <w:spacing w:val="-2"/>
                <w:sz w:val="24"/>
              </w:rPr>
              <w:t>hours</w:t>
            </w:r>
          </w:p>
        </w:tc>
        <w:tc>
          <w:tcPr>
            <w:tcW w:w="2640" w:type="dxa"/>
          </w:tcPr>
          <w:p w14:paraId="3F0E2A3E" w14:textId="77777777" w:rsidR="00840648" w:rsidRDefault="00000000">
            <w:pPr>
              <w:pStyle w:val="TableParagraph"/>
              <w:rPr>
                <w:sz w:val="24"/>
              </w:rPr>
            </w:pPr>
            <w:r>
              <w:rPr>
                <w:sz w:val="24"/>
              </w:rPr>
              <w:t xml:space="preserve">Every 2 </w:t>
            </w:r>
            <w:r>
              <w:rPr>
                <w:spacing w:val="-2"/>
                <w:sz w:val="24"/>
              </w:rPr>
              <w:t>hours</w:t>
            </w:r>
          </w:p>
        </w:tc>
      </w:tr>
      <w:tr w:rsidR="00840648" w14:paraId="1AF6EF6E" w14:textId="77777777">
        <w:trPr>
          <w:trHeight w:val="1039"/>
        </w:trPr>
        <w:tc>
          <w:tcPr>
            <w:tcW w:w="2360" w:type="dxa"/>
          </w:tcPr>
          <w:p w14:paraId="08095630" w14:textId="77777777" w:rsidR="00840648" w:rsidRDefault="00000000">
            <w:pPr>
              <w:pStyle w:val="TableParagraph"/>
              <w:spacing w:before="115"/>
              <w:ind w:left="94"/>
              <w:rPr>
                <w:sz w:val="24"/>
              </w:rPr>
            </w:pPr>
            <w:r>
              <w:rPr>
                <w:sz w:val="24"/>
              </w:rPr>
              <w:t xml:space="preserve">Bridging </w:t>
            </w:r>
            <w:r>
              <w:rPr>
                <w:spacing w:val="-2"/>
                <w:sz w:val="24"/>
              </w:rPr>
              <w:t>Exercise</w:t>
            </w:r>
          </w:p>
        </w:tc>
        <w:tc>
          <w:tcPr>
            <w:tcW w:w="1720" w:type="dxa"/>
          </w:tcPr>
          <w:p w14:paraId="693C1294" w14:textId="77777777" w:rsidR="00840648" w:rsidRDefault="00000000">
            <w:pPr>
              <w:pStyle w:val="TableParagraph"/>
              <w:spacing w:before="115"/>
              <w:rPr>
                <w:sz w:val="24"/>
              </w:rPr>
            </w:pPr>
            <w:r>
              <w:rPr>
                <w:sz w:val="24"/>
              </w:rPr>
              <w:t xml:space="preserve">10 counts × </w:t>
            </w:r>
            <w:r>
              <w:rPr>
                <w:spacing w:val="-10"/>
                <w:sz w:val="24"/>
              </w:rPr>
              <w:t>2</w:t>
            </w:r>
          </w:p>
          <w:p w14:paraId="40A198DF" w14:textId="77777777" w:rsidR="00840648" w:rsidRDefault="00000000">
            <w:pPr>
              <w:pStyle w:val="TableParagraph"/>
              <w:spacing w:before="0"/>
              <w:rPr>
                <w:sz w:val="24"/>
              </w:rPr>
            </w:pPr>
            <w:r>
              <w:rPr>
                <w:sz w:val="24"/>
              </w:rPr>
              <w:t>reps,</w:t>
            </w:r>
            <w:r>
              <w:rPr>
                <w:spacing w:val="-15"/>
                <w:sz w:val="24"/>
              </w:rPr>
              <w:t xml:space="preserve"> </w:t>
            </w:r>
            <w:r>
              <w:rPr>
                <w:sz w:val="24"/>
              </w:rPr>
              <w:t>4</w:t>
            </w:r>
            <w:r>
              <w:rPr>
                <w:spacing w:val="-15"/>
                <w:sz w:val="24"/>
              </w:rPr>
              <w:t xml:space="preserve"> </w:t>
            </w:r>
            <w:r>
              <w:rPr>
                <w:sz w:val="24"/>
              </w:rPr>
              <w:t xml:space="preserve">times </w:t>
            </w:r>
            <w:r>
              <w:rPr>
                <w:spacing w:val="-2"/>
                <w:sz w:val="24"/>
              </w:rPr>
              <w:t>weekly</w:t>
            </w:r>
          </w:p>
        </w:tc>
        <w:tc>
          <w:tcPr>
            <w:tcW w:w="2060" w:type="dxa"/>
          </w:tcPr>
          <w:p w14:paraId="12728C70" w14:textId="77777777" w:rsidR="00840648" w:rsidRDefault="00000000">
            <w:pPr>
              <w:pStyle w:val="TableParagraph"/>
              <w:spacing w:before="115"/>
              <w:ind w:left="94"/>
              <w:rPr>
                <w:sz w:val="24"/>
              </w:rPr>
            </w:pPr>
            <w:r>
              <w:rPr>
                <w:sz w:val="24"/>
              </w:rPr>
              <w:t xml:space="preserve">10 counts × 3 </w:t>
            </w:r>
            <w:r>
              <w:rPr>
                <w:spacing w:val="-2"/>
                <w:sz w:val="24"/>
              </w:rPr>
              <w:t>reps,</w:t>
            </w:r>
          </w:p>
          <w:p w14:paraId="4F826DF7" w14:textId="77777777" w:rsidR="00840648" w:rsidRDefault="00000000">
            <w:pPr>
              <w:pStyle w:val="TableParagraph"/>
              <w:spacing w:before="0"/>
              <w:ind w:left="94"/>
              <w:rPr>
                <w:sz w:val="24"/>
              </w:rPr>
            </w:pPr>
            <w:r>
              <w:rPr>
                <w:sz w:val="24"/>
              </w:rPr>
              <w:t xml:space="preserve">4 times </w:t>
            </w:r>
            <w:r>
              <w:rPr>
                <w:spacing w:val="-2"/>
                <w:sz w:val="24"/>
              </w:rPr>
              <w:t>weekly</w:t>
            </w:r>
          </w:p>
        </w:tc>
        <w:tc>
          <w:tcPr>
            <w:tcW w:w="2460" w:type="dxa"/>
          </w:tcPr>
          <w:p w14:paraId="59C18F4B" w14:textId="77777777" w:rsidR="00840648" w:rsidRDefault="00000000">
            <w:pPr>
              <w:pStyle w:val="TableParagraph"/>
              <w:spacing w:before="115"/>
              <w:rPr>
                <w:sz w:val="24"/>
              </w:rPr>
            </w:pPr>
            <w:r>
              <w:rPr>
                <w:sz w:val="24"/>
              </w:rPr>
              <w:t>15</w:t>
            </w:r>
            <w:r>
              <w:rPr>
                <w:spacing w:val="-10"/>
                <w:sz w:val="24"/>
              </w:rPr>
              <w:t xml:space="preserve"> </w:t>
            </w:r>
            <w:r>
              <w:rPr>
                <w:sz w:val="24"/>
              </w:rPr>
              <w:t>counts</w:t>
            </w:r>
            <w:r>
              <w:rPr>
                <w:spacing w:val="-10"/>
                <w:sz w:val="24"/>
              </w:rPr>
              <w:t xml:space="preserve"> </w:t>
            </w:r>
            <w:r>
              <w:rPr>
                <w:sz w:val="24"/>
              </w:rPr>
              <w:t>×3</w:t>
            </w:r>
            <w:r>
              <w:rPr>
                <w:spacing w:val="-10"/>
                <w:sz w:val="24"/>
              </w:rPr>
              <w:t xml:space="preserve"> </w:t>
            </w:r>
            <w:r>
              <w:rPr>
                <w:sz w:val="24"/>
              </w:rPr>
              <w:t>reps,</w:t>
            </w:r>
            <w:r>
              <w:rPr>
                <w:spacing w:val="-10"/>
                <w:sz w:val="24"/>
              </w:rPr>
              <w:t xml:space="preserve"> </w:t>
            </w:r>
            <w:r>
              <w:rPr>
                <w:sz w:val="24"/>
              </w:rPr>
              <w:t>4 times weekly</w:t>
            </w:r>
          </w:p>
        </w:tc>
        <w:tc>
          <w:tcPr>
            <w:tcW w:w="2640" w:type="dxa"/>
          </w:tcPr>
          <w:p w14:paraId="71A32608" w14:textId="77777777" w:rsidR="00840648" w:rsidRDefault="00000000">
            <w:pPr>
              <w:pStyle w:val="TableParagraph"/>
              <w:spacing w:before="115"/>
              <w:ind w:right="194"/>
              <w:rPr>
                <w:sz w:val="24"/>
              </w:rPr>
            </w:pPr>
            <w:r>
              <w:rPr>
                <w:sz w:val="24"/>
              </w:rPr>
              <w:t>15</w:t>
            </w:r>
            <w:r>
              <w:rPr>
                <w:spacing w:val="-10"/>
                <w:sz w:val="24"/>
              </w:rPr>
              <w:t xml:space="preserve"> </w:t>
            </w:r>
            <w:r>
              <w:rPr>
                <w:sz w:val="24"/>
              </w:rPr>
              <w:t>counts</w:t>
            </w:r>
            <w:r>
              <w:rPr>
                <w:spacing w:val="-10"/>
                <w:sz w:val="24"/>
              </w:rPr>
              <w:t xml:space="preserve"> </w:t>
            </w:r>
            <w:r>
              <w:rPr>
                <w:sz w:val="24"/>
              </w:rPr>
              <w:t>×</w:t>
            </w:r>
            <w:r>
              <w:rPr>
                <w:spacing w:val="-10"/>
                <w:sz w:val="24"/>
              </w:rPr>
              <w:t xml:space="preserve"> </w:t>
            </w:r>
            <w:r>
              <w:rPr>
                <w:sz w:val="24"/>
              </w:rPr>
              <w:t>3reps,</w:t>
            </w:r>
            <w:r>
              <w:rPr>
                <w:spacing w:val="-10"/>
                <w:sz w:val="24"/>
              </w:rPr>
              <w:t xml:space="preserve"> </w:t>
            </w:r>
            <w:r>
              <w:rPr>
                <w:sz w:val="24"/>
              </w:rPr>
              <w:t>4 times weekly.</w:t>
            </w:r>
          </w:p>
        </w:tc>
      </w:tr>
      <w:tr w:rsidR="00840648" w14:paraId="33AA0270" w14:textId="77777777">
        <w:trPr>
          <w:trHeight w:val="1300"/>
        </w:trPr>
        <w:tc>
          <w:tcPr>
            <w:tcW w:w="2360" w:type="dxa"/>
          </w:tcPr>
          <w:p w14:paraId="0E4BFF71" w14:textId="77777777" w:rsidR="00840648" w:rsidRDefault="00000000">
            <w:pPr>
              <w:pStyle w:val="TableParagraph"/>
              <w:spacing w:before="108"/>
              <w:ind w:left="94" w:right="254"/>
              <w:rPr>
                <w:sz w:val="24"/>
              </w:rPr>
            </w:pPr>
            <w:r>
              <w:rPr>
                <w:sz w:val="24"/>
              </w:rPr>
              <w:t>Cognitive Exercise (orientation</w:t>
            </w:r>
            <w:r>
              <w:rPr>
                <w:spacing w:val="-15"/>
                <w:sz w:val="24"/>
              </w:rPr>
              <w:t xml:space="preserve"> </w:t>
            </w:r>
            <w:r>
              <w:rPr>
                <w:sz w:val="24"/>
              </w:rPr>
              <w:t>training, memory recall, attention tasks)</w:t>
            </w:r>
          </w:p>
        </w:tc>
        <w:tc>
          <w:tcPr>
            <w:tcW w:w="1720" w:type="dxa"/>
          </w:tcPr>
          <w:p w14:paraId="14935989" w14:textId="77777777" w:rsidR="00840648" w:rsidRDefault="00000000">
            <w:pPr>
              <w:pStyle w:val="TableParagraph"/>
              <w:spacing w:before="108"/>
              <w:ind w:right="531"/>
              <w:rPr>
                <w:sz w:val="24"/>
              </w:rPr>
            </w:pPr>
            <w:r>
              <w:rPr>
                <w:sz w:val="24"/>
              </w:rPr>
              <w:t>10</w:t>
            </w:r>
            <w:r>
              <w:rPr>
                <w:spacing w:val="-15"/>
                <w:sz w:val="24"/>
              </w:rPr>
              <w:t xml:space="preserve"> </w:t>
            </w:r>
            <w:r>
              <w:rPr>
                <w:sz w:val="24"/>
              </w:rPr>
              <w:t xml:space="preserve">minutes </w:t>
            </w:r>
            <w:r>
              <w:rPr>
                <w:spacing w:val="-2"/>
                <w:sz w:val="24"/>
              </w:rPr>
              <w:t>daily</w:t>
            </w:r>
          </w:p>
        </w:tc>
        <w:tc>
          <w:tcPr>
            <w:tcW w:w="2060" w:type="dxa"/>
          </w:tcPr>
          <w:p w14:paraId="73DE9B2F" w14:textId="77777777" w:rsidR="00840648" w:rsidRDefault="00000000">
            <w:pPr>
              <w:pStyle w:val="TableParagraph"/>
              <w:spacing w:before="108"/>
              <w:ind w:left="94"/>
              <w:rPr>
                <w:sz w:val="24"/>
              </w:rPr>
            </w:pPr>
            <w:r>
              <w:rPr>
                <w:sz w:val="24"/>
              </w:rPr>
              <w:t xml:space="preserve">10 minutes </w:t>
            </w:r>
            <w:r>
              <w:rPr>
                <w:spacing w:val="-2"/>
                <w:sz w:val="24"/>
              </w:rPr>
              <w:t>daily</w:t>
            </w:r>
          </w:p>
        </w:tc>
        <w:tc>
          <w:tcPr>
            <w:tcW w:w="2460" w:type="dxa"/>
          </w:tcPr>
          <w:p w14:paraId="3DF43FAD" w14:textId="77777777" w:rsidR="00840648" w:rsidRDefault="00000000">
            <w:pPr>
              <w:pStyle w:val="TableParagraph"/>
              <w:spacing w:before="108"/>
              <w:rPr>
                <w:sz w:val="24"/>
              </w:rPr>
            </w:pPr>
            <w:r>
              <w:rPr>
                <w:sz w:val="24"/>
              </w:rPr>
              <w:t xml:space="preserve">12 minutes </w:t>
            </w:r>
            <w:r>
              <w:rPr>
                <w:spacing w:val="-2"/>
                <w:sz w:val="24"/>
              </w:rPr>
              <w:t>daily</w:t>
            </w:r>
          </w:p>
        </w:tc>
        <w:tc>
          <w:tcPr>
            <w:tcW w:w="2640" w:type="dxa"/>
          </w:tcPr>
          <w:p w14:paraId="5E3BB560" w14:textId="77777777" w:rsidR="00840648" w:rsidRDefault="00000000">
            <w:pPr>
              <w:pStyle w:val="TableParagraph"/>
              <w:spacing w:before="108"/>
              <w:rPr>
                <w:sz w:val="24"/>
              </w:rPr>
            </w:pPr>
            <w:r>
              <w:rPr>
                <w:sz w:val="24"/>
              </w:rPr>
              <w:t xml:space="preserve">12 minutes </w:t>
            </w:r>
            <w:r>
              <w:rPr>
                <w:spacing w:val="-2"/>
                <w:sz w:val="24"/>
              </w:rPr>
              <w:t>daily</w:t>
            </w:r>
          </w:p>
        </w:tc>
      </w:tr>
    </w:tbl>
    <w:p w14:paraId="1C2C3F02" w14:textId="77777777" w:rsidR="00840648" w:rsidRDefault="00000000">
      <w:pPr>
        <w:pStyle w:val="BodyText"/>
        <w:spacing w:before="15"/>
        <w:ind w:left="1080"/>
      </w:pPr>
      <w:r>
        <w:t>Table</w:t>
      </w:r>
      <w:r>
        <w:rPr>
          <w:spacing w:val="-2"/>
        </w:rPr>
        <w:t xml:space="preserve"> </w:t>
      </w:r>
      <w:r>
        <w:t>1:</w:t>
      </w:r>
      <w:r>
        <w:rPr>
          <w:spacing w:val="-1"/>
        </w:rPr>
        <w:t xml:space="preserve"> </w:t>
      </w:r>
      <w:r>
        <w:t>Physiotherapy</w:t>
      </w:r>
      <w:r>
        <w:rPr>
          <w:spacing w:val="-1"/>
        </w:rPr>
        <w:t xml:space="preserve"> </w:t>
      </w:r>
      <w:r>
        <w:t>and</w:t>
      </w:r>
      <w:r>
        <w:rPr>
          <w:spacing w:val="-1"/>
        </w:rPr>
        <w:t xml:space="preserve"> </w:t>
      </w:r>
      <w:r>
        <w:t>cognitive</w:t>
      </w:r>
      <w:r>
        <w:rPr>
          <w:spacing w:val="-1"/>
        </w:rPr>
        <w:t xml:space="preserve"> </w:t>
      </w:r>
      <w:r>
        <w:t>interventions</w:t>
      </w:r>
      <w:r>
        <w:rPr>
          <w:spacing w:val="-1"/>
        </w:rPr>
        <w:t xml:space="preserve"> </w:t>
      </w:r>
      <w:r>
        <w:t>in</w:t>
      </w:r>
      <w:r>
        <w:rPr>
          <w:spacing w:val="-1"/>
        </w:rPr>
        <w:t xml:space="preserve"> </w:t>
      </w:r>
      <w:r>
        <w:t>the</w:t>
      </w:r>
      <w:r>
        <w:rPr>
          <w:spacing w:val="-2"/>
        </w:rPr>
        <w:t xml:space="preserve"> </w:t>
      </w:r>
      <w:r>
        <w:t>treatment</w:t>
      </w:r>
      <w:r>
        <w:rPr>
          <w:spacing w:val="-1"/>
        </w:rPr>
        <w:t xml:space="preserve"> </w:t>
      </w:r>
      <w:r>
        <w:t>plan</w:t>
      </w:r>
      <w:r>
        <w:rPr>
          <w:spacing w:val="-1"/>
        </w:rPr>
        <w:t xml:space="preserve"> </w:t>
      </w:r>
      <w:r>
        <w:t>from</w:t>
      </w:r>
      <w:r>
        <w:rPr>
          <w:spacing w:val="-1"/>
        </w:rPr>
        <w:t xml:space="preserve"> </w:t>
      </w:r>
      <w:r>
        <w:t>week</w:t>
      </w:r>
      <w:r>
        <w:rPr>
          <w:spacing w:val="-1"/>
        </w:rPr>
        <w:t xml:space="preserve"> </w:t>
      </w:r>
      <w:r>
        <w:t>1</w:t>
      </w:r>
      <w:r>
        <w:rPr>
          <w:spacing w:val="-1"/>
        </w:rPr>
        <w:t xml:space="preserve"> </w:t>
      </w:r>
      <w:r>
        <w:t>to</w:t>
      </w:r>
      <w:r>
        <w:rPr>
          <w:spacing w:val="-1"/>
        </w:rPr>
        <w:t xml:space="preserve"> </w:t>
      </w:r>
      <w:r>
        <w:t>week</w:t>
      </w:r>
      <w:r>
        <w:rPr>
          <w:spacing w:val="-1"/>
        </w:rPr>
        <w:t xml:space="preserve"> </w:t>
      </w:r>
      <w:r>
        <w:rPr>
          <w:spacing w:val="-5"/>
        </w:rPr>
        <w:t>4.</w:t>
      </w:r>
    </w:p>
    <w:p w14:paraId="6879EBAB" w14:textId="77777777" w:rsidR="00840648" w:rsidRDefault="00840648">
      <w:pPr>
        <w:pStyle w:val="BodyText"/>
        <w:spacing w:before="42"/>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2020"/>
        <w:gridCol w:w="1880"/>
        <w:gridCol w:w="2140"/>
        <w:gridCol w:w="2600"/>
      </w:tblGrid>
      <w:tr w:rsidR="00840648" w14:paraId="368149C7" w14:textId="77777777">
        <w:trPr>
          <w:trHeight w:val="480"/>
        </w:trPr>
        <w:tc>
          <w:tcPr>
            <w:tcW w:w="2700" w:type="dxa"/>
          </w:tcPr>
          <w:p w14:paraId="2852E4F3" w14:textId="77777777" w:rsidR="00840648" w:rsidRDefault="00000000">
            <w:pPr>
              <w:pStyle w:val="TableParagraph"/>
              <w:spacing w:before="104"/>
              <w:ind w:left="99"/>
              <w:rPr>
                <w:sz w:val="24"/>
              </w:rPr>
            </w:pPr>
            <w:r>
              <w:rPr>
                <w:spacing w:val="-2"/>
                <w:sz w:val="24"/>
              </w:rPr>
              <w:t>Interventions</w:t>
            </w:r>
          </w:p>
        </w:tc>
        <w:tc>
          <w:tcPr>
            <w:tcW w:w="2020" w:type="dxa"/>
          </w:tcPr>
          <w:p w14:paraId="0F26125A" w14:textId="77777777" w:rsidR="00840648" w:rsidRDefault="00000000">
            <w:pPr>
              <w:pStyle w:val="TableParagraph"/>
              <w:spacing w:before="104"/>
              <w:ind w:left="99"/>
              <w:rPr>
                <w:sz w:val="24"/>
              </w:rPr>
            </w:pPr>
            <w:r>
              <w:rPr>
                <w:spacing w:val="-2"/>
                <w:sz w:val="24"/>
              </w:rPr>
              <w:t>Week</w:t>
            </w:r>
            <w:r>
              <w:rPr>
                <w:spacing w:val="-12"/>
                <w:sz w:val="24"/>
              </w:rPr>
              <w:t xml:space="preserve"> </w:t>
            </w:r>
            <w:r>
              <w:rPr>
                <w:spacing w:val="-10"/>
                <w:sz w:val="24"/>
              </w:rPr>
              <w:t>5</w:t>
            </w:r>
          </w:p>
        </w:tc>
        <w:tc>
          <w:tcPr>
            <w:tcW w:w="1880" w:type="dxa"/>
          </w:tcPr>
          <w:p w14:paraId="429AB287" w14:textId="77777777" w:rsidR="00840648" w:rsidRDefault="00000000">
            <w:pPr>
              <w:pStyle w:val="TableParagraph"/>
              <w:spacing w:before="104"/>
              <w:rPr>
                <w:sz w:val="24"/>
              </w:rPr>
            </w:pPr>
            <w:r>
              <w:rPr>
                <w:spacing w:val="-2"/>
                <w:sz w:val="24"/>
              </w:rPr>
              <w:t>Week</w:t>
            </w:r>
            <w:r>
              <w:rPr>
                <w:spacing w:val="-12"/>
                <w:sz w:val="24"/>
              </w:rPr>
              <w:t xml:space="preserve"> </w:t>
            </w:r>
            <w:r>
              <w:rPr>
                <w:spacing w:val="-10"/>
                <w:sz w:val="24"/>
              </w:rPr>
              <w:t>6</w:t>
            </w:r>
          </w:p>
        </w:tc>
        <w:tc>
          <w:tcPr>
            <w:tcW w:w="2140" w:type="dxa"/>
          </w:tcPr>
          <w:p w14:paraId="43BFC8D9" w14:textId="77777777" w:rsidR="00840648" w:rsidRDefault="00000000">
            <w:pPr>
              <w:pStyle w:val="TableParagraph"/>
              <w:spacing w:before="104"/>
              <w:ind w:left="99"/>
              <w:rPr>
                <w:sz w:val="24"/>
              </w:rPr>
            </w:pPr>
            <w:r>
              <w:rPr>
                <w:spacing w:val="-2"/>
                <w:sz w:val="24"/>
              </w:rPr>
              <w:t>Week</w:t>
            </w:r>
            <w:r>
              <w:rPr>
                <w:spacing w:val="-12"/>
                <w:sz w:val="24"/>
              </w:rPr>
              <w:t xml:space="preserve"> </w:t>
            </w:r>
            <w:r>
              <w:rPr>
                <w:spacing w:val="-10"/>
                <w:sz w:val="24"/>
              </w:rPr>
              <w:t>7</w:t>
            </w:r>
          </w:p>
        </w:tc>
        <w:tc>
          <w:tcPr>
            <w:tcW w:w="2600" w:type="dxa"/>
          </w:tcPr>
          <w:p w14:paraId="2F890493" w14:textId="77777777" w:rsidR="00840648" w:rsidRDefault="00000000">
            <w:pPr>
              <w:pStyle w:val="TableParagraph"/>
              <w:spacing w:before="104"/>
              <w:rPr>
                <w:sz w:val="24"/>
              </w:rPr>
            </w:pPr>
            <w:r>
              <w:rPr>
                <w:spacing w:val="-2"/>
                <w:sz w:val="24"/>
              </w:rPr>
              <w:t>Week</w:t>
            </w:r>
            <w:r>
              <w:rPr>
                <w:spacing w:val="-12"/>
                <w:sz w:val="24"/>
              </w:rPr>
              <w:t xml:space="preserve"> </w:t>
            </w:r>
            <w:r>
              <w:rPr>
                <w:spacing w:val="-10"/>
                <w:sz w:val="24"/>
              </w:rPr>
              <w:t>8</w:t>
            </w:r>
          </w:p>
        </w:tc>
      </w:tr>
      <w:tr w:rsidR="00840648" w14:paraId="3585E3AB" w14:textId="77777777">
        <w:trPr>
          <w:trHeight w:val="759"/>
        </w:trPr>
        <w:tc>
          <w:tcPr>
            <w:tcW w:w="2700" w:type="dxa"/>
          </w:tcPr>
          <w:p w14:paraId="18F830FC" w14:textId="77777777" w:rsidR="00840648" w:rsidRDefault="00000000">
            <w:pPr>
              <w:pStyle w:val="TableParagraph"/>
              <w:spacing w:before="105"/>
              <w:ind w:left="99"/>
              <w:rPr>
                <w:sz w:val="24"/>
              </w:rPr>
            </w:pPr>
            <w:r>
              <w:rPr>
                <w:sz w:val="24"/>
              </w:rPr>
              <w:t xml:space="preserve">Curl-up </w:t>
            </w:r>
            <w:r>
              <w:rPr>
                <w:spacing w:val="-2"/>
                <w:sz w:val="24"/>
              </w:rPr>
              <w:t>Exercise</w:t>
            </w:r>
          </w:p>
        </w:tc>
        <w:tc>
          <w:tcPr>
            <w:tcW w:w="2020" w:type="dxa"/>
          </w:tcPr>
          <w:p w14:paraId="047BF749" w14:textId="77777777" w:rsidR="00840648" w:rsidRDefault="00000000">
            <w:pPr>
              <w:pStyle w:val="TableParagraph"/>
              <w:spacing w:before="105"/>
              <w:ind w:left="99" w:right="192"/>
              <w:rPr>
                <w:sz w:val="24"/>
              </w:rPr>
            </w:pPr>
            <w:r>
              <w:rPr>
                <w:sz w:val="24"/>
              </w:rPr>
              <w:t>2</w:t>
            </w:r>
            <w:r>
              <w:rPr>
                <w:spacing w:val="-10"/>
                <w:sz w:val="24"/>
              </w:rPr>
              <w:t xml:space="preserve"> </w:t>
            </w:r>
            <w:r>
              <w:rPr>
                <w:sz w:val="24"/>
              </w:rPr>
              <w:t>sets</w:t>
            </w:r>
            <w:r>
              <w:rPr>
                <w:spacing w:val="-10"/>
                <w:sz w:val="24"/>
              </w:rPr>
              <w:t xml:space="preserve"> </w:t>
            </w:r>
            <w:r>
              <w:rPr>
                <w:sz w:val="24"/>
              </w:rPr>
              <w:t>×</w:t>
            </w:r>
            <w:r>
              <w:rPr>
                <w:spacing w:val="-10"/>
                <w:sz w:val="24"/>
              </w:rPr>
              <w:t xml:space="preserve"> </w:t>
            </w:r>
            <w:r>
              <w:rPr>
                <w:sz w:val="24"/>
              </w:rPr>
              <w:t>10</w:t>
            </w:r>
            <w:r>
              <w:rPr>
                <w:spacing w:val="-10"/>
                <w:sz w:val="24"/>
              </w:rPr>
              <w:t xml:space="preserve"> </w:t>
            </w:r>
            <w:r>
              <w:rPr>
                <w:sz w:val="24"/>
              </w:rPr>
              <w:t>reps, 4x weekly</w:t>
            </w:r>
          </w:p>
        </w:tc>
        <w:tc>
          <w:tcPr>
            <w:tcW w:w="1880" w:type="dxa"/>
          </w:tcPr>
          <w:p w14:paraId="22CA66CA" w14:textId="77777777" w:rsidR="00840648" w:rsidRDefault="00000000">
            <w:pPr>
              <w:pStyle w:val="TableParagraph"/>
              <w:spacing w:before="105"/>
              <w:ind w:right="47"/>
              <w:rPr>
                <w:sz w:val="24"/>
              </w:rPr>
            </w:pPr>
            <w:r>
              <w:rPr>
                <w:sz w:val="24"/>
              </w:rPr>
              <w:t>3</w:t>
            </w:r>
            <w:r>
              <w:rPr>
                <w:spacing w:val="-10"/>
                <w:sz w:val="24"/>
              </w:rPr>
              <w:t xml:space="preserve"> </w:t>
            </w:r>
            <w:r>
              <w:rPr>
                <w:sz w:val="24"/>
              </w:rPr>
              <w:t>sets</w:t>
            </w:r>
            <w:r>
              <w:rPr>
                <w:spacing w:val="-10"/>
                <w:sz w:val="24"/>
              </w:rPr>
              <w:t xml:space="preserve"> </w:t>
            </w:r>
            <w:r>
              <w:rPr>
                <w:sz w:val="24"/>
              </w:rPr>
              <w:t>×</w:t>
            </w:r>
            <w:r>
              <w:rPr>
                <w:spacing w:val="-10"/>
                <w:sz w:val="24"/>
              </w:rPr>
              <w:t xml:space="preserve"> </w:t>
            </w:r>
            <w:r>
              <w:rPr>
                <w:sz w:val="24"/>
              </w:rPr>
              <w:t>10</w:t>
            </w:r>
            <w:r>
              <w:rPr>
                <w:spacing w:val="-10"/>
                <w:sz w:val="24"/>
              </w:rPr>
              <w:t xml:space="preserve"> </w:t>
            </w:r>
            <w:r>
              <w:rPr>
                <w:sz w:val="24"/>
              </w:rPr>
              <w:t>reps, 4x weekly</w:t>
            </w:r>
          </w:p>
        </w:tc>
        <w:tc>
          <w:tcPr>
            <w:tcW w:w="2140" w:type="dxa"/>
          </w:tcPr>
          <w:p w14:paraId="49D620DC" w14:textId="77777777" w:rsidR="00840648" w:rsidRDefault="00000000">
            <w:pPr>
              <w:pStyle w:val="TableParagraph"/>
              <w:spacing w:before="105"/>
              <w:ind w:left="99" w:right="345"/>
              <w:rPr>
                <w:sz w:val="24"/>
              </w:rPr>
            </w:pPr>
            <w:r>
              <w:rPr>
                <w:sz w:val="24"/>
              </w:rPr>
              <w:t>4</w:t>
            </w:r>
            <w:r>
              <w:rPr>
                <w:spacing w:val="-10"/>
                <w:sz w:val="24"/>
              </w:rPr>
              <w:t xml:space="preserve"> </w:t>
            </w:r>
            <w:r>
              <w:rPr>
                <w:sz w:val="24"/>
              </w:rPr>
              <w:t>sets</w:t>
            </w:r>
            <w:r>
              <w:rPr>
                <w:spacing w:val="-10"/>
                <w:sz w:val="24"/>
              </w:rPr>
              <w:t xml:space="preserve"> </w:t>
            </w:r>
            <w:r>
              <w:rPr>
                <w:sz w:val="24"/>
              </w:rPr>
              <w:t>×</w:t>
            </w:r>
            <w:r>
              <w:rPr>
                <w:spacing w:val="-10"/>
                <w:sz w:val="24"/>
              </w:rPr>
              <w:t xml:space="preserve"> </w:t>
            </w:r>
            <w:r>
              <w:rPr>
                <w:sz w:val="24"/>
              </w:rPr>
              <w:t>10</w:t>
            </w:r>
            <w:r>
              <w:rPr>
                <w:spacing w:val="-10"/>
                <w:sz w:val="24"/>
              </w:rPr>
              <w:t xml:space="preserve"> </w:t>
            </w:r>
            <w:r>
              <w:rPr>
                <w:sz w:val="24"/>
              </w:rPr>
              <w:t>reps 4x weekly</w:t>
            </w:r>
          </w:p>
        </w:tc>
        <w:tc>
          <w:tcPr>
            <w:tcW w:w="2600" w:type="dxa"/>
          </w:tcPr>
          <w:p w14:paraId="36B76AB8" w14:textId="77777777" w:rsidR="00840648" w:rsidRDefault="00000000">
            <w:pPr>
              <w:pStyle w:val="TableParagraph"/>
              <w:spacing w:before="105"/>
              <w:ind w:right="800"/>
              <w:rPr>
                <w:sz w:val="24"/>
              </w:rPr>
            </w:pPr>
            <w:r>
              <w:rPr>
                <w:sz w:val="24"/>
              </w:rPr>
              <w:t>5</w:t>
            </w:r>
            <w:r>
              <w:rPr>
                <w:spacing w:val="-10"/>
                <w:sz w:val="24"/>
              </w:rPr>
              <w:t xml:space="preserve"> </w:t>
            </w:r>
            <w:r>
              <w:rPr>
                <w:sz w:val="24"/>
              </w:rPr>
              <w:t>sets</w:t>
            </w:r>
            <w:r>
              <w:rPr>
                <w:spacing w:val="-10"/>
                <w:sz w:val="24"/>
              </w:rPr>
              <w:t xml:space="preserve"> </w:t>
            </w:r>
            <w:r>
              <w:rPr>
                <w:sz w:val="24"/>
              </w:rPr>
              <w:t>×</w:t>
            </w:r>
            <w:r>
              <w:rPr>
                <w:spacing w:val="-10"/>
                <w:sz w:val="24"/>
              </w:rPr>
              <w:t xml:space="preserve"> </w:t>
            </w:r>
            <w:r>
              <w:rPr>
                <w:sz w:val="24"/>
              </w:rPr>
              <w:t>10</w:t>
            </w:r>
            <w:r>
              <w:rPr>
                <w:spacing w:val="-10"/>
                <w:sz w:val="24"/>
              </w:rPr>
              <w:t xml:space="preserve"> </w:t>
            </w:r>
            <w:r>
              <w:rPr>
                <w:sz w:val="24"/>
              </w:rPr>
              <w:t>reps 4x weekly</w:t>
            </w:r>
          </w:p>
        </w:tc>
      </w:tr>
      <w:tr w:rsidR="00840648" w14:paraId="066ED11D" w14:textId="77777777">
        <w:trPr>
          <w:trHeight w:val="739"/>
        </w:trPr>
        <w:tc>
          <w:tcPr>
            <w:tcW w:w="2700" w:type="dxa"/>
          </w:tcPr>
          <w:p w14:paraId="6C7BF441" w14:textId="77777777" w:rsidR="00840648" w:rsidRDefault="00000000">
            <w:pPr>
              <w:pStyle w:val="TableParagraph"/>
              <w:ind w:left="99"/>
              <w:rPr>
                <w:sz w:val="24"/>
              </w:rPr>
            </w:pPr>
            <w:r>
              <w:rPr>
                <w:spacing w:val="-2"/>
                <w:sz w:val="24"/>
              </w:rPr>
              <w:t>Grip-Strengthening Exercise</w:t>
            </w:r>
          </w:p>
        </w:tc>
        <w:tc>
          <w:tcPr>
            <w:tcW w:w="2020" w:type="dxa"/>
          </w:tcPr>
          <w:p w14:paraId="6A565959" w14:textId="77777777" w:rsidR="00840648" w:rsidRDefault="00000000">
            <w:pPr>
              <w:pStyle w:val="TableParagraph"/>
              <w:ind w:left="99"/>
              <w:rPr>
                <w:sz w:val="24"/>
              </w:rPr>
            </w:pPr>
            <w:r>
              <w:rPr>
                <w:sz w:val="24"/>
              </w:rPr>
              <w:t xml:space="preserve">2 sets × 10 reps, daily </w:t>
            </w:r>
            <w:r>
              <w:rPr>
                <w:spacing w:val="-2"/>
                <w:sz w:val="24"/>
              </w:rPr>
              <w:t>(moderate)</w:t>
            </w:r>
          </w:p>
        </w:tc>
        <w:tc>
          <w:tcPr>
            <w:tcW w:w="1880" w:type="dxa"/>
          </w:tcPr>
          <w:p w14:paraId="0DAE8F5D" w14:textId="77777777" w:rsidR="00840648" w:rsidRDefault="00000000">
            <w:pPr>
              <w:pStyle w:val="TableParagraph"/>
              <w:rPr>
                <w:sz w:val="24"/>
              </w:rPr>
            </w:pPr>
            <w:r>
              <w:rPr>
                <w:sz w:val="24"/>
              </w:rPr>
              <w:t xml:space="preserve">2 sets × 10reps, daily </w:t>
            </w:r>
            <w:r>
              <w:rPr>
                <w:spacing w:val="-2"/>
                <w:sz w:val="24"/>
              </w:rPr>
              <w:t>(moderate)</w:t>
            </w:r>
          </w:p>
        </w:tc>
        <w:tc>
          <w:tcPr>
            <w:tcW w:w="2140" w:type="dxa"/>
          </w:tcPr>
          <w:p w14:paraId="7CBEA911" w14:textId="77777777" w:rsidR="00840648" w:rsidRDefault="00000000">
            <w:pPr>
              <w:pStyle w:val="TableParagraph"/>
              <w:ind w:left="99" w:right="345"/>
              <w:rPr>
                <w:sz w:val="24"/>
              </w:rPr>
            </w:pPr>
            <w:r>
              <w:rPr>
                <w:sz w:val="24"/>
              </w:rPr>
              <w:t xml:space="preserve">2 sets × 15 reps, daily </w:t>
            </w:r>
            <w:r>
              <w:rPr>
                <w:spacing w:val="-2"/>
                <w:sz w:val="24"/>
              </w:rPr>
              <w:t>(moderate)</w:t>
            </w:r>
          </w:p>
        </w:tc>
        <w:tc>
          <w:tcPr>
            <w:tcW w:w="2600" w:type="dxa"/>
          </w:tcPr>
          <w:p w14:paraId="3968D98D" w14:textId="77777777" w:rsidR="00840648" w:rsidRDefault="00000000">
            <w:pPr>
              <w:pStyle w:val="TableParagraph"/>
              <w:rPr>
                <w:sz w:val="24"/>
              </w:rPr>
            </w:pPr>
            <w:r>
              <w:rPr>
                <w:sz w:val="24"/>
              </w:rPr>
              <w:t>3</w:t>
            </w:r>
            <w:r>
              <w:rPr>
                <w:spacing w:val="-8"/>
                <w:sz w:val="24"/>
              </w:rPr>
              <w:t xml:space="preserve"> </w:t>
            </w:r>
            <w:r>
              <w:rPr>
                <w:sz w:val="24"/>
              </w:rPr>
              <w:t>sets</w:t>
            </w:r>
            <w:r>
              <w:rPr>
                <w:spacing w:val="-8"/>
                <w:sz w:val="24"/>
              </w:rPr>
              <w:t xml:space="preserve"> </w:t>
            </w:r>
            <w:r>
              <w:rPr>
                <w:sz w:val="24"/>
              </w:rPr>
              <w:t>×</w:t>
            </w:r>
            <w:r>
              <w:rPr>
                <w:spacing w:val="-8"/>
                <w:sz w:val="24"/>
              </w:rPr>
              <w:t xml:space="preserve"> </w:t>
            </w:r>
            <w:r>
              <w:rPr>
                <w:sz w:val="24"/>
              </w:rPr>
              <w:t>15</w:t>
            </w:r>
            <w:r>
              <w:rPr>
                <w:spacing w:val="-8"/>
                <w:sz w:val="24"/>
              </w:rPr>
              <w:t xml:space="preserve"> </w:t>
            </w:r>
            <w:r>
              <w:rPr>
                <w:sz w:val="24"/>
              </w:rPr>
              <w:t>reps,</w:t>
            </w:r>
            <w:r>
              <w:rPr>
                <w:spacing w:val="-8"/>
                <w:sz w:val="24"/>
              </w:rPr>
              <w:t xml:space="preserve"> </w:t>
            </w:r>
            <w:r>
              <w:rPr>
                <w:sz w:val="24"/>
              </w:rPr>
              <w:t xml:space="preserve">daily </w:t>
            </w:r>
            <w:r>
              <w:rPr>
                <w:spacing w:val="-2"/>
                <w:sz w:val="24"/>
              </w:rPr>
              <w:t>(moderate)</w:t>
            </w:r>
          </w:p>
        </w:tc>
      </w:tr>
      <w:tr w:rsidR="00840648" w14:paraId="6927BBD7" w14:textId="77777777">
        <w:trPr>
          <w:trHeight w:val="759"/>
        </w:trPr>
        <w:tc>
          <w:tcPr>
            <w:tcW w:w="2700" w:type="dxa"/>
          </w:tcPr>
          <w:p w14:paraId="645905AC" w14:textId="77777777" w:rsidR="00840648" w:rsidRDefault="00000000">
            <w:pPr>
              <w:pStyle w:val="TableParagraph"/>
              <w:spacing w:before="119"/>
              <w:ind w:left="99"/>
              <w:rPr>
                <w:sz w:val="24"/>
              </w:rPr>
            </w:pPr>
            <w:r>
              <w:rPr>
                <w:sz w:val="24"/>
              </w:rPr>
              <w:t xml:space="preserve">Quadriceps </w:t>
            </w:r>
            <w:r>
              <w:rPr>
                <w:spacing w:val="-2"/>
                <w:sz w:val="24"/>
              </w:rPr>
              <w:t>strengthening</w:t>
            </w:r>
          </w:p>
        </w:tc>
        <w:tc>
          <w:tcPr>
            <w:tcW w:w="2020" w:type="dxa"/>
          </w:tcPr>
          <w:p w14:paraId="463B83E8" w14:textId="77777777" w:rsidR="00840648" w:rsidRDefault="00000000">
            <w:pPr>
              <w:pStyle w:val="TableParagraph"/>
              <w:spacing w:before="119"/>
              <w:ind w:left="99" w:right="192"/>
              <w:rPr>
                <w:sz w:val="24"/>
              </w:rPr>
            </w:pPr>
            <w:r>
              <w:rPr>
                <w:sz w:val="24"/>
              </w:rPr>
              <w:t>2</w:t>
            </w:r>
            <w:r>
              <w:rPr>
                <w:spacing w:val="-10"/>
                <w:sz w:val="24"/>
              </w:rPr>
              <w:t xml:space="preserve"> </w:t>
            </w:r>
            <w:r>
              <w:rPr>
                <w:sz w:val="24"/>
              </w:rPr>
              <w:t>sets</w:t>
            </w:r>
            <w:r>
              <w:rPr>
                <w:spacing w:val="-10"/>
                <w:sz w:val="24"/>
              </w:rPr>
              <w:t xml:space="preserve"> </w:t>
            </w:r>
            <w:r>
              <w:rPr>
                <w:sz w:val="24"/>
              </w:rPr>
              <w:t>×</w:t>
            </w:r>
            <w:r>
              <w:rPr>
                <w:spacing w:val="-10"/>
                <w:sz w:val="24"/>
              </w:rPr>
              <w:t xml:space="preserve"> </w:t>
            </w:r>
            <w:r>
              <w:rPr>
                <w:sz w:val="24"/>
              </w:rPr>
              <w:t>8</w:t>
            </w:r>
            <w:r>
              <w:rPr>
                <w:spacing w:val="-10"/>
                <w:sz w:val="24"/>
              </w:rPr>
              <w:t xml:space="preserve"> </w:t>
            </w:r>
            <w:r>
              <w:rPr>
                <w:sz w:val="24"/>
              </w:rPr>
              <w:t>reps, 30s rest</w:t>
            </w:r>
          </w:p>
        </w:tc>
        <w:tc>
          <w:tcPr>
            <w:tcW w:w="1880" w:type="dxa"/>
          </w:tcPr>
          <w:p w14:paraId="74402EC0" w14:textId="77777777" w:rsidR="00840648" w:rsidRDefault="00000000">
            <w:pPr>
              <w:pStyle w:val="TableParagraph"/>
              <w:spacing w:before="119"/>
              <w:ind w:right="47"/>
              <w:rPr>
                <w:sz w:val="24"/>
              </w:rPr>
            </w:pPr>
            <w:r>
              <w:rPr>
                <w:sz w:val="24"/>
              </w:rPr>
              <w:t>3</w:t>
            </w:r>
            <w:r>
              <w:rPr>
                <w:spacing w:val="-10"/>
                <w:sz w:val="24"/>
              </w:rPr>
              <w:t xml:space="preserve"> </w:t>
            </w:r>
            <w:r>
              <w:rPr>
                <w:sz w:val="24"/>
              </w:rPr>
              <w:t>sets</w:t>
            </w:r>
            <w:r>
              <w:rPr>
                <w:spacing w:val="-10"/>
                <w:sz w:val="24"/>
              </w:rPr>
              <w:t xml:space="preserve"> </w:t>
            </w:r>
            <w:r>
              <w:rPr>
                <w:sz w:val="24"/>
              </w:rPr>
              <w:t>×</w:t>
            </w:r>
            <w:r>
              <w:rPr>
                <w:spacing w:val="-10"/>
                <w:sz w:val="24"/>
              </w:rPr>
              <w:t xml:space="preserve"> </w:t>
            </w:r>
            <w:r>
              <w:rPr>
                <w:sz w:val="24"/>
              </w:rPr>
              <w:t>8</w:t>
            </w:r>
            <w:r>
              <w:rPr>
                <w:spacing w:val="-10"/>
                <w:sz w:val="24"/>
              </w:rPr>
              <w:t xml:space="preserve"> </w:t>
            </w:r>
            <w:r>
              <w:rPr>
                <w:sz w:val="24"/>
              </w:rPr>
              <w:t>reps, 30s rest</w:t>
            </w:r>
          </w:p>
        </w:tc>
        <w:tc>
          <w:tcPr>
            <w:tcW w:w="2140" w:type="dxa"/>
          </w:tcPr>
          <w:p w14:paraId="5D4E62ED" w14:textId="77777777" w:rsidR="00840648" w:rsidRDefault="00000000">
            <w:pPr>
              <w:pStyle w:val="TableParagraph"/>
              <w:spacing w:before="119"/>
              <w:ind w:left="99"/>
              <w:rPr>
                <w:sz w:val="24"/>
              </w:rPr>
            </w:pPr>
            <w:r>
              <w:rPr>
                <w:sz w:val="24"/>
              </w:rPr>
              <w:t>3</w:t>
            </w:r>
            <w:r>
              <w:rPr>
                <w:spacing w:val="-10"/>
                <w:sz w:val="24"/>
              </w:rPr>
              <w:t xml:space="preserve"> </w:t>
            </w:r>
            <w:r>
              <w:rPr>
                <w:sz w:val="24"/>
              </w:rPr>
              <w:t>sets</w:t>
            </w:r>
            <w:r>
              <w:rPr>
                <w:spacing w:val="-10"/>
                <w:sz w:val="24"/>
              </w:rPr>
              <w:t xml:space="preserve"> </w:t>
            </w:r>
            <w:r>
              <w:rPr>
                <w:sz w:val="24"/>
              </w:rPr>
              <w:t>×</w:t>
            </w:r>
            <w:r>
              <w:rPr>
                <w:spacing w:val="-10"/>
                <w:sz w:val="24"/>
              </w:rPr>
              <w:t xml:space="preserve"> </w:t>
            </w:r>
            <w:r>
              <w:rPr>
                <w:sz w:val="24"/>
              </w:rPr>
              <w:t>10reps,</w:t>
            </w:r>
            <w:r>
              <w:rPr>
                <w:spacing w:val="-10"/>
                <w:sz w:val="24"/>
              </w:rPr>
              <w:t xml:space="preserve"> </w:t>
            </w:r>
            <w:r>
              <w:rPr>
                <w:sz w:val="24"/>
              </w:rPr>
              <w:t xml:space="preserve">30s </w:t>
            </w:r>
            <w:r>
              <w:rPr>
                <w:spacing w:val="-4"/>
                <w:sz w:val="24"/>
              </w:rPr>
              <w:t>rest</w:t>
            </w:r>
          </w:p>
        </w:tc>
        <w:tc>
          <w:tcPr>
            <w:tcW w:w="2600" w:type="dxa"/>
          </w:tcPr>
          <w:p w14:paraId="2335FC96" w14:textId="77777777" w:rsidR="00840648" w:rsidRDefault="00000000">
            <w:pPr>
              <w:pStyle w:val="TableParagraph"/>
              <w:spacing w:before="119"/>
              <w:rPr>
                <w:sz w:val="24"/>
              </w:rPr>
            </w:pPr>
            <w:r>
              <w:rPr>
                <w:sz w:val="24"/>
              </w:rPr>
              <w:t xml:space="preserve">4 sets × 10 reps, 30s </w:t>
            </w:r>
            <w:r>
              <w:rPr>
                <w:spacing w:val="-4"/>
                <w:sz w:val="24"/>
              </w:rPr>
              <w:t>rest</w:t>
            </w:r>
          </w:p>
        </w:tc>
      </w:tr>
    </w:tbl>
    <w:p w14:paraId="345E0D89" w14:textId="77777777" w:rsidR="00840648" w:rsidRDefault="00840648">
      <w:pPr>
        <w:pStyle w:val="TableParagraph"/>
        <w:rPr>
          <w:sz w:val="24"/>
        </w:rPr>
        <w:sectPr w:rsidR="00840648">
          <w:pgSz w:w="12240" w:h="15840"/>
          <w:pgMar w:top="1380" w:right="360" w:bottom="1413" w:left="36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2020"/>
        <w:gridCol w:w="1880"/>
        <w:gridCol w:w="2140"/>
        <w:gridCol w:w="2600"/>
      </w:tblGrid>
      <w:tr w:rsidR="00840648" w14:paraId="253A6A6A" w14:textId="77777777">
        <w:trPr>
          <w:trHeight w:val="1019"/>
        </w:trPr>
        <w:tc>
          <w:tcPr>
            <w:tcW w:w="2700" w:type="dxa"/>
          </w:tcPr>
          <w:p w14:paraId="1739FFDD" w14:textId="77777777" w:rsidR="00840648" w:rsidRDefault="00000000">
            <w:pPr>
              <w:pStyle w:val="TableParagraph"/>
              <w:spacing w:before="100"/>
              <w:ind w:left="99"/>
              <w:rPr>
                <w:sz w:val="24"/>
              </w:rPr>
            </w:pPr>
            <w:r>
              <w:rPr>
                <w:spacing w:val="-2"/>
                <w:sz w:val="24"/>
              </w:rPr>
              <w:lastRenderedPageBreak/>
              <w:t>Tandem</w:t>
            </w:r>
            <w:r>
              <w:rPr>
                <w:spacing w:val="-5"/>
                <w:sz w:val="24"/>
              </w:rPr>
              <w:t xml:space="preserve"> </w:t>
            </w:r>
            <w:r>
              <w:rPr>
                <w:spacing w:val="-2"/>
                <w:sz w:val="24"/>
              </w:rPr>
              <w:t>walking</w:t>
            </w:r>
          </w:p>
        </w:tc>
        <w:tc>
          <w:tcPr>
            <w:tcW w:w="2020" w:type="dxa"/>
          </w:tcPr>
          <w:p w14:paraId="27197284" w14:textId="77777777" w:rsidR="00840648" w:rsidRDefault="00000000">
            <w:pPr>
              <w:pStyle w:val="TableParagraph"/>
              <w:spacing w:before="100"/>
              <w:ind w:left="99" w:right="192"/>
              <w:rPr>
                <w:sz w:val="24"/>
              </w:rPr>
            </w:pPr>
            <w:r>
              <w:rPr>
                <w:sz w:val="24"/>
              </w:rPr>
              <w:t>2</w:t>
            </w:r>
            <w:r>
              <w:rPr>
                <w:spacing w:val="-9"/>
                <w:sz w:val="24"/>
              </w:rPr>
              <w:t xml:space="preserve"> </w:t>
            </w:r>
            <w:r>
              <w:rPr>
                <w:sz w:val="24"/>
              </w:rPr>
              <w:t>min</w:t>
            </w:r>
            <w:r>
              <w:rPr>
                <w:spacing w:val="-8"/>
                <w:sz w:val="24"/>
              </w:rPr>
              <w:t xml:space="preserve"> </w:t>
            </w:r>
            <w:r>
              <w:rPr>
                <w:sz w:val="24"/>
              </w:rPr>
              <w:t>×</w:t>
            </w:r>
            <w:r>
              <w:rPr>
                <w:spacing w:val="-8"/>
                <w:sz w:val="24"/>
              </w:rPr>
              <w:t xml:space="preserve"> </w:t>
            </w:r>
            <w:r>
              <w:rPr>
                <w:sz w:val="24"/>
              </w:rPr>
              <w:t>2</w:t>
            </w:r>
            <w:r>
              <w:rPr>
                <w:spacing w:val="-8"/>
                <w:sz w:val="24"/>
              </w:rPr>
              <w:t xml:space="preserve"> </w:t>
            </w:r>
            <w:r>
              <w:rPr>
                <w:sz w:val="24"/>
              </w:rPr>
              <w:t>reps</w:t>
            </w:r>
            <w:r>
              <w:rPr>
                <w:spacing w:val="-15"/>
                <w:sz w:val="24"/>
              </w:rPr>
              <w:t xml:space="preserve"> </w:t>
            </w:r>
            <w:r>
              <w:rPr>
                <w:sz w:val="24"/>
              </w:rPr>
              <w:t xml:space="preserve">30 secs rest 4x </w:t>
            </w:r>
            <w:r>
              <w:rPr>
                <w:spacing w:val="-2"/>
                <w:sz w:val="24"/>
              </w:rPr>
              <w:t>weekly</w:t>
            </w:r>
          </w:p>
        </w:tc>
        <w:tc>
          <w:tcPr>
            <w:tcW w:w="1880" w:type="dxa"/>
          </w:tcPr>
          <w:p w14:paraId="164AF265" w14:textId="77777777" w:rsidR="00840648" w:rsidRDefault="00000000">
            <w:pPr>
              <w:pStyle w:val="TableParagraph"/>
              <w:spacing w:before="100"/>
              <w:ind w:right="346"/>
              <w:jc w:val="both"/>
              <w:rPr>
                <w:sz w:val="24"/>
              </w:rPr>
            </w:pPr>
            <w:r>
              <w:rPr>
                <w:sz w:val="24"/>
              </w:rPr>
              <w:t>2</w:t>
            </w:r>
            <w:r>
              <w:rPr>
                <w:spacing w:val="-5"/>
                <w:sz w:val="24"/>
              </w:rPr>
              <w:t xml:space="preserve"> </w:t>
            </w:r>
            <w:r>
              <w:rPr>
                <w:sz w:val="24"/>
              </w:rPr>
              <w:t>min</w:t>
            </w:r>
            <w:r>
              <w:rPr>
                <w:spacing w:val="-5"/>
                <w:sz w:val="24"/>
              </w:rPr>
              <w:t xml:space="preserve"> </w:t>
            </w:r>
            <w:r>
              <w:rPr>
                <w:sz w:val="24"/>
              </w:rPr>
              <w:t>×</w:t>
            </w:r>
            <w:r>
              <w:rPr>
                <w:spacing w:val="-5"/>
                <w:sz w:val="24"/>
              </w:rPr>
              <w:t xml:space="preserve"> </w:t>
            </w:r>
            <w:r>
              <w:rPr>
                <w:sz w:val="24"/>
              </w:rPr>
              <w:t>5</w:t>
            </w:r>
            <w:r>
              <w:rPr>
                <w:spacing w:val="-5"/>
                <w:sz w:val="24"/>
              </w:rPr>
              <w:t xml:space="preserve"> </w:t>
            </w:r>
            <w:r>
              <w:rPr>
                <w:sz w:val="24"/>
              </w:rPr>
              <w:t>reps 30</w:t>
            </w:r>
            <w:r>
              <w:rPr>
                <w:spacing w:val="-13"/>
                <w:sz w:val="24"/>
              </w:rPr>
              <w:t xml:space="preserve"> </w:t>
            </w:r>
            <w:r>
              <w:rPr>
                <w:sz w:val="24"/>
              </w:rPr>
              <w:t>secs</w:t>
            </w:r>
            <w:r>
              <w:rPr>
                <w:spacing w:val="-13"/>
                <w:sz w:val="24"/>
              </w:rPr>
              <w:t xml:space="preserve"> </w:t>
            </w:r>
            <w:r>
              <w:rPr>
                <w:sz w:val="24"/>
              </w:rPr>
              <w:t>rest</w:t>
            </w:r>
            <w:r>
              <w:rPr>
                <w:spacing w:val="-13"/>
                <w:sz w:val="24"/>
              </w:rPr>
              <w:t xml:space="preserve"> </w:t>
            </w:r>
            <w:r>
              <w:rPr>
                <w:sz w:val="24"/>
              </w:rPr>
              <w:t xml:space="preserve">4x </w:t>
            </w:r>
            <w:r>
              <w:rPr>
                <w:spacing w:val="-2"/>
                <w:sz w:val="24"/>
              </w:rPr>
              <w:t>weekly</w:t>
            </w:r>
          </w:p>
        </w:tc>
        <w:tc>
          <w:tcPr>
            <w:tcW w:w="2140" w:type="dxa"/>
          </w:tcPr>
          <w:p w14:paraId="5441C842" w14:textId="77777777" w:rsidR="00840648" w:rsidRDefault="00000000">
            <w:pPr>
              <w:pStyle w:val="TableParagraph"/>
              <w:spacing w:before="100"/>
              <w:ind w:left="99" w:right="611"/>
              <w:jc w:val="both"/>
              <w:rPr>
                <w:sz w:val="24"/>
              </w:rPr>
            </w:pPr>
            <w:r>
              <w:rPr>
                <w:sz w:val="24"/>
              </w:rPr>
              <w:t>2</w:t>
            </w:r>
            <w:r>
              <w:rPr>
                <w:spacing w:val="-5"/>
                <w:sz w:val="24"/>
              </w:rPr>
              <w:t xml:space="preserve"> </w:t>
            </w:r>
            <w:r>
              <w:rPr>
                <w:sz w:val="24"/>
              </w:rPr>
              <w:t>min</w:t>
            </w:r>
            <w:r>
              <w:rPr>
                <w:spacing w:val="-5"/>
                <w:sz w:val="24"/>
              </w:rPr>
              <w:t xml:space="preserve"> </w:t>
            </w:r>
            <w:r>
              <w:rPr>
                <w:sz w:val="24"/>
              </w:rPr>
              <w:t>×</w:t>
            </w:r>
            <w:r>
              <w:rPr>
                <w:spacing w:val="-5"/>
                <w:sz w:val="24"/>
              </w:rPr>
              <w:t xml:space="preserve"> </w:t>
            </w:r>
            <w:r>
              <w:rPr>
                <w:sz w:val="24"/>
              </w:rPr>
              <w:t>6</w:t>
            </w:r>
            <w:r>
              <w:rPr>
                <w:spacing w:val="-5"/>
                <w:sz w:val="24"/>
              </w:rPr>
              <w:t xml:space="preserve"> </w:t>
            </w:r>
            <w:r>
              <w:rPr>
                <w:sz w:val="24"/>
              </w:rPr>
              <w:t>reps 30</w:t>
            </w:r>
            <w:r>
              <w:rPr>
                <w:spacing w:val="-13"/>
                <w:sz w:val="24"/>
              </w:rPr>
              <w:t xml:space="preserve"> </w:t>
            </w:r>
            <w:r>
              <w:rPr>
                <w:sz w:val="24"/>
              </w:rPr>
              <w:t>secs</w:t>
            </w:r>
            <w:r>
              <w:rPr>
                <w:spacing w:val="-13"/>
                <w:sz w:val="24"/>
              </w:rPr>
              <w:t xml:space="preserve"> </w:t>
            </w:r>
            <w:r>
              <w:rPr>
                <w:sz w:val="24"/>
              </w:rPr>
              <w:t>rest</w:t>
            </w:r>
            <w:r>
              <w:rPr>
                <w:spacing w:val="-13"/>
                <w:sz w:val="24"/>
              </w:rPr>
              <w:t xml:space="preserve"> </w:t>
            </w:r>
            <w:r>
              <w:rPr>
                <w:sz w:val="24"/>
              </w:rPr>
              <w:t xml:space="preserve">4x </w:t>
            </w:r>
            <w:r>
              <w:rPr>
                <w:spacing w:val="-2"/>
                <w:sz w:val="24"/>
              </w:rPr>
              <w:t>weekly</w:t>
            </w:r>
          </w:p>
        </w:tc>
        <w:tc>
          <w:tcPr>
            <w:tcW w:w="2600" w:type="dxa"/>
          </w:tcPr>
          <w:p w14:paraId="7AAC7553" w14:textId="77777777" w:rsidR="00840648" w:rsidRDefault="00000000">
            <w:pPr>
              <w:pStyle w:val="TableParagraph"/>
              <w:spacing w:before="100"/>
              <w:rPr>
                <w:sz w:val="24"/>
              </w:rPr>
            </w:pPr>
            <w:r>
              <w:rPr>
                <w:sz w:val="24"/>
              </w:rPr>
              <w:t xml:space="preserve">2 min × 6 </w:t>
            </w:r>
            <w:r>
              <w:rPr>
                <w:spacing w:val="-4"/>
                <w:sz w:val="24"/>
              </w:rPr>
              <w:t>reps</w:t>
            </w:r>
          </w:p>
          <w:p w14:paraId="451DD9D4" w14:textId="77777777" w:rsidR="00840648" w:rsidRDefault="00000000">
            <w:pPr>
              <w:pStyle w:val="TableParagraph"/>
              <w:spacing w:before="0"/>
              <w:rPr>
                <w:sz w:val="24"/>
              </w:rPr>
            </w:pPr>
            <w:r>
              <w:rPr>
                <w:sz w:val="24"/>
              </w:rPr>
              <w:t xml:space="preserve">30 secs rest 4x </w:t>
            </w:r>
            <w:r>
              <w:rPr>
                <w:spacing w:val="-2"/>
                <w:sz w:val="24"/>
              </w:rPr>
              <w:t>weekly</w:t>
            </w:r>
          </w:p>
        </w:tc>
      </w:tr>
      <w:tr w:rsidR="00840648" w14:paraId="77FB2E92" w14:textId="77777777">
        <w:trPr>
          <w:trHeight w:val="760"/>
        </w:trPr>
        <w:tc>
          <w:tcPr>
            <w:tcW w:w="2700" w:type="dxa"/>
          </w:tcPr>
          <w:p w14:paraId="4D113A86" w14:textId="77777777" w:rsidR="00840648" w:rsidRDefault="00000000">
            <w:pPr>
              <w:pStyle w:val="TableParagraph"/>
              <w:spacing w:before="113"/>
              <w:ind w:left="99"/>
              <w:rPr>
                <w:sz w:val="24"/>
              </w:rPr>
            </w:pPr>
            <w:r>
              <w:rPr>
                <w:sz w:val="24"/>
              </w:rPr>
              <w:t>Standing re-</w:t>
            </w:r>
            <w:r>
              <w:rPr>
                <w:spacing w:val="-2"/>
                <w:sz w:val="24"/>
              </w:rPr>
              <w:t>education</w:t>
            </w:r>
          </w:p>
        </w:tc>
        <w:tc>
          <w:tcPr>
            <w:tcW w:w="2020" w:type="dxa"/>
          </w:tcPr>
          <w:p w14:paraId="28FF149A" w14:textId="77777777" w:rsidR="00840648" w:rsidRDefault="00000000">
            <w:pPr>
              <w:pStyle w:val="TableParagraph"/>
              <w:spacing w:before="113"/>
              <w:ind w:left="99"/>
              <w:rPr>
                <w:sz w:val="24"/>
              </w:rPr>
            </w:pPr>
            <w:r>
              <w:rPr>
                <w:sz w:val="24"/>
              </w:rPr>
              <w:t>3</w:t>
            </w:r>
            <w:r>
              <w:rPr>
                <w:spacing w:val="-15"/>
                <w:sz w:val="24"/>
              </w:rPr>
              <w:t xml:space="preserve"> </w:t>
            </w:r>
            <w:r>
              <w:rPr>
                <w:sz w:val="24"/>
              </w:rPr>
              <w:t>minutes,</w:t>
            </w:r>
            <w:r>
              <w:rPr>
                <w:spacing w:val="-15"/>
                <w:sz w:val="24"/>
              </w:rPr>
              <w:t xml:space="preserve"> </w:t>
            </w:r>
            <w:r>
              <w:rPr>
                <w:sz w:val="24"/>
              </w:rPr>
              <w:t xml:space="preserve">4x </w:t>
            </w:r>
            <w:r>
              <w:rPr>
                <w:spacing w:val="-2"/>
                <w:sz w:val="24"/>
              </w:rPr>
              <w:t>weekly</w:t>
            </w:r>
          </w:p>
        </w:tc>
        <w:tc>
          <w:tcPr>
            <w:tcW w:w="1880" w:type="dxa"/>
          </w:tcPr>
          <w:p w14:paraId="5CC61D54" w14:textId="77777777" w:rsidR="00840648" w:rsidRDefault="00000000">
            <w:pPr>
              <w:pStyle w:val="TableParagraph"/>
              <w:spacing w:before="113"/>
              <w:rPr>
                <w:sz w:val="24"/>
              </w:rPr>
            </w:pPr>
            <w:r>
              <w:rPr>
                <w:sz w:val="24"/>
              </w:rPr>
              <w:t xml:space="preserve">5 </w:t>
            </w:r>
            <w:r>
              <w:rPr>
                <w:spacing w:val="-2"/>
                <w:sz w:val="24"/>
              </w:rPr>
              <w:t>minutes</w:t>
            </w:r>
          </w:p>
          <w:p w14:paraId="37600100" w14:textId="77777777" w:rsidR="00840648" w:rsidRDefault="00000000">
            <w:pPr>
              <w:pStyle w:val="TableParagraph"/>
              <w:spacing w:before="0"/>
              <w:rPr>
                <w:sz w:val="24"/>
              </w:rPr>
            </w:pPr>
            <w:r>
              <w:rPr>
                <w:sz w:val="24"/>
              </w:rPr>
              <w:t xml:space="preserve">4 times </w:t>
            </w:r>
            <w:r>
              <w:rPr>
                <w:spacing w:val="-2"/>
                <w:sz w:val="24"/>
              </w:rPr>
              <w:t>weekly</w:t>
            </w:r>
          </w:p>
        </w:tc>
        <w:tc>
          <w:tcPr>
            <w:tcW w:w="2140" w:type="dxa"/>
          </w:tcPr>
          <w:p w14:paraId="79131C89" w14:textId="77777777" w:rsidR="00840648" w:rsidRDefault="00000000">
            <w:pPr>
              <w:pStyle w:val="TableParagraph"/>
              <w:spacing w:before="113"/>
              <w:ind w:left="99"/>
              <w:rPr>
                <w:sz w:val="24"/>
              </w:rPr>
            </w:pPr>
            <w:r>
              <w:rPr>
                <w:sz w:val="24"/>
              </w:rPr>
              <w:t>7</w:t>
            </w:r>
            <w:r>
              <w:rPr>
                <w:spacing w:val="-13"/>
                <w:sz w:val="24"/>
              </w:rPr>
              <w:t xml:space="preserve"> </w:t>
            </w:r>
            <w:r>
              <w:rPr>
                <w:sz w:val="24"/>
              </w:rPr>
              <w:t>minutes</w:t>
            </w:r>
            <w:r>
              <w:rPr>
                <w:spacing w:val="-13"/>
                <w:sz w:val="24"/>
              </w:rPr>
              <w:t xml:space="preserve"> </w:t>
            </w:r>
            <w:r>
              <w:rPr>
                <w:sz w:val="24"/>
              </w:rPr>
              <w:t>4</w:t>
            </w:r>
            <w:r>
              <w:rPr>
                <w:spacing w:val="-13"/>
                <w:sz w:val="24"/>
              </w:rPr>
              <w:t xml:space="preserve"> </w:t>
            </w:r>
            <w:r>
              <w:rPr>
                <w:sz w:val="24"/>
              </w:rPr>
              <w:t xml:space="preserve">times </w:t>
            </w:r>
            <w:r>
              <w:rPr>
                <w:spacing w:val="-2"/>
                <w:sz w:val="24"/>
              </w:rPr>
              <w:t>weekly</w:t>
            </w:r>
          </w:p>
        </w:tc>
        <w:tc>
          <w:tcPr>
            <w:tcW w:w="2600" w:type="dxa"/>
          </w:tcPr>
          <w:p w14:paraId="6D3AB52B" w14:textId="77777777" w:rsidR="00840648" w:rsidRDefault="00000000">
            <w:pPr>
              <w:pStyle w:val="TableParagraph"/>
              <w:spacing w:before="113"/>
              <w:rPr>
                <w:sz w:val="24"/>
              </w:rPr>
            </w:pPr>
            <w:r>
              <w:rPr>
                <w:sz w:val="24"/>
              </w:rPr>
              <w:t xml:space="preserve">10 </w:t>
            </w:r>
            <w:r>
              <w:rPr>
                <w:spacing w:val="-2"/>
                <w:sz w:val="24"/>
              </w:rPr>
              <w:t>minutes</w:t>
            </w:r>
          </w:p>
          <w:p w14:paraId="00452724" w14:textId="77777777" w:rsidR="00840648" w:rsidRDefault="00000000">
            <w:pPr>
              <w:pStyle w:val="TableParagraph"/>
              <w:spacing w:before="0"/>
              <w:rPr>
                <w:sz w:val="24"/>
              </w:rPr>
            </w:pPr>
            <w:r>
              <w:rPr>
                <w:sz w:val="24"/>
              </w:rPr>
              <w:t xml:space="preserve">4 times </w:t>
            </w:r>
            <w:r>
              <w:rPr>
                <w:spacing w:val="-2"/>
                <w:sz w:val="24"/>
              </w:rPr>
              <w:t>weekly</w:t>
            </w:r>
          </w:p>
        </w:tc>
      </w:tr>
      <w:tr w:rsidR="00840648" w14:paraId="2841ACEB" w14:textId="77777777">
        <w:trPr>
          <w:trHeight w:val="1300"/>
        </w:trPr>
        <w:tc>
          <w:tcPr>
            <w:tcW w:w="2700" w:type="dxa"/>
          </w:tcPr>
          <w:p w14:paraId="7A369478" w14:textId="77777777" w:rsidR="00840648" w:rsidRDefault="00000000">
            <w:pPr>
              <w:pStyle w:val="TableParagraph"/>
              <w:spacing w:before="110"/>
              <w:ind w:left="99" w:right="371"/>
              <w:rPr>
                <w:sz w:val="24"/>
              </w:rPr>
            </w:pPr>
            <w:r>
              <w:rPr>
                <w:sz w:val="24"/>
              </w:rPr>
              <w:t>Cognitive Exercise (problem-solving</w:t>
            </w:r>
            <w:r>
              <w:rPr>
                <w:spacing w:val="-15"/>
                <w:sz w:val="24"/>
              </w:rPr>
              <w:t xml:space="preserve"> </w:t>
            </w:r>
            <w:r>
              <w:rPr>
                <w:sz w:val="24"/>
              </w:rPr>
              <w:t xml:space="preserve">tasks and divided attention </w:t>
            </w:r>
            <w:r>
              <w:rPr>
                <w:spacing w:val="-2"/>
                <w:sz w:val="24"/>
              </w:rPr>
              <w:t>tasks)</w:t>
            </w:r>
          </w:p>
        </w:tc>
        <w:tc>
          <w:tcPr>
            <w:tcW w:w="2020" w:type="dxa"/>
          </w:tcPr>
          <w:p w14:paraId="1AEAAA5F" w14:textId="77777777" w:rsidR="00840648" w:rsidRDefault="00000000">
            <w:pPr>
              <w:pStyle w:val="TableParagraph"/>
              <w:spacing w:before="110"/>
              <w:ind w:left="99"/>
              <w:rPr>
                <w:sz w:val="24"/>
              </w:rPr>
            </w:pPr>
            <w:r>
              <w:rPr>
                <w:sz w:val="24"/>
              </w:rPr>
              <w:t xml:space="preserve">10 minutes </w:t>
            </w:r>
            <w:r>
              <w:rPr>
                <w:spacing w:val="-2"/>
                <w:sz w:val="24"/>
              </w:rPr>
              <w:t>daily</w:t>
            </w:r>
          </w:p>
        </w:tc>
        <w:tc>
          <w:tcPr>
            <w:tcW w:w="1880" w:type="dxa"/>
          </w:tcPr>
          <w:p w14:paraId="3796ABD8" w14:textId="77777777" w:rsidR="00840648" w:rsidRDefault="00000000">
            <w:pPr>
              <w:pStyle w:val="TableParagraph"/>
              <w:spacing w:before="110"/>
              <w:rPr>
                <w:sz w:val="24"/>
              </w:rPr>
            </w:pPr>
            <w:r>
              <w:rPr>
                <w:sz w:val="24"/>
              </w:rPr>
              <w:t xml:space="preserve">15 minutes </w:t>
            </w:r>
            <w:r>
              <w:rPr>
                <w:spacing w:val="-2"/>
                <w:sz w:val="24"/>
              </w:rPr>
              <w:t>daily</w:t>
            </w:r>
          </w:p>
        </w:tc>
        <w:tc>
          <w:tcPr>
            <w:tcW w:w="2140" w:type="dxa"/>
          </w:tcPr>
          <w:p w14:paraId="2A4B5330" w14:textId="77777777" w:rsidR="00840648" w:rsidRDefault="00000000">
            <w:pPr>
              <w:pStyle w:val="TableParagraph"/>
              <w:spacing w:before="110"/>
              <w:ind w:left="99"/>
              <w:rPr>
                <w:sz w:val="24"/>
              </w:rPr>
            </w:pPr>
            <w:r>
              <w:rPr>
                <w:sz w:val="24"/>
              </w:rPr>
              <w:t xml:space="preserve">15 minutes </w:t>
            </w:r>
            <w:r>
              <w:rPr>
                <w:spacing w:val="-2"/>
                <w:sz w:val="24"/>
              </w:rPr>
              <w:t>daily</w:t>
            </w:r>
          </w:p>
        </w:tc>
        <w:tc>
          <w:tcPr>
            <w:tcW w:w="2600" w:type="dxa"/>
          </w:tcPr>
          <w:p w14:paraId="26C32A7C" w14:textId="77777777" w:rsidR="00840648" w:rsidRDefault="00000000">
            <w:pPr>
              <w:pStyle w:val="TableParagraph"/>
              <w:spacing w:before="110"/>
              <w:rPr>
                <w:sz w:val="24"/>
              </w:rPr>
            </w:pPr>
            <w:r>
              <w:rPr>
                <w:sz w:val="24"/>
              </w:rPr>
              <w:t xml:space="preserve">15 minutes </w:t>
            </w:r>
            <w:r>
              <w:rPr>
                <w:spacing w:val="-2"/>
                <w:sz w:val="24"/>
              </w:rPr>
              <w:t>daily</w:t>
            </w:r>
          </w:p>
        </w:tc>
      </w:tr>
    </w:tbl>
    <w:p w14:paraId="7A936CFD" w14:textId="77777777" w:rsidR="00840648" w:rsidRDefault="00000000">
      <w:pPr>
        <w:pStyle w:val="BodyText"/>
        <w:spacing w:before="34"/>
        <w:ind w:left="1080"/>
      </w:pPr>
      <w:r>
        <w:rPr>
          <w:noProof/>
        </w:rPr>
        <mc:AlternateContent>
          <mc:Choice Requires="wps">
            <w:drawing>
              <wp:anchor distT="0" distB="0" distL="0" distR="0" simplePos="0" relativeHeight="487349760" behindDoc="1" locked="0" layoutInCell="1" allowOverlap="1" wp14:anchorId="79BECD65" wp14:editId="27DA9BBF">
                <wp:simplePos x="0" y="0"/>
                <wp:positionH relativeFrom="page">
                  <wp:posOffset>137763</wp:posOffset>
                </wp:positionH>
                <wp:positionV relativeFrom="page">
                  <wp:posOffset>4688100</wp:posOffset>
                </wp:positionV>
                <wp:extent cx="7544434" cy="7289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54B4A698"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79BECD65" id="Textbox 13" o:spid="_x0000_s1035" type="#_x0000_t202" style="position:absolute;left:0;text-align:left;margin-left:10.85pt;margin-top:369.15pt;width:594.05pt;height:57.4pt;rotation:-45;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" filled="f" stroked="f">
                <v:textbox inset="0,0,0,0">
                  <w:txbxContent>
                    <w:p w14:paraId="54B4A698"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Table</w:t>
      </w:r>
      <w:r>
        <w:rPr>
          <w:spacing w:val="-2"/>
        </w:rPr>
        <w:t xml:space="preserve"> </w:t>
      </w:r>
      <w:r>
        <w:t>2:</w:t>
      </w:r>
      <w:r>
        <w:rPr>
          <w:spacing w:val="-1"/>
        </w:rPr>
        <w:t xml:space="preserve"> </w:t>
      </w:r>
      <w:r>
        <w:t>Physiotherapy</w:t>
      </w:r>
      <w:r>
        <w:rPr>
          <w:spacing w:val="-1"/>
        </w:rPr>
        <w:t xml:space="preserve"> </w:t>
      </w:r>
      <w:r>
        <w:t>and</w:t>
      </w:r>
      <w:r>
        <w:rPr>
          <w:spacing w:val="-1"/>
        </w:rPr>
        <w:t xml:space="preserve"> </w:t>
      </w:r>
      <w:r>
        <w:t>cognitive</w:t>
      </w:r>
      <w:r>
        <w:rPr>
          <w:spacing w:val="-1"/>
        </w:rPr>
        <w:t xml:space="preserve"> </w:t>
      </w:r>
      <w:r>
        <w:t>interventions</w:t>
      </w:r>
      <w:r>
        <w:rPr>
          <w:spacing w:val="-1"/>
        </w:rPr>
        <w:t xml:space="preserve"> </w:t>
      </w:r>
      <w:r>
        <w:t>in</w:t>
      </w:r>
      <w:r>
        <w:rPr>
          <w:spacing w:val="-1"/>
        </w:rPr>
        <w:t xml:space="preserve"> </w:t>
      </w:r>
      <w:r>
        <w:t>the</w:t>
      </w:r>
      <w:r>
        <w:rPr>
          <w:spacing w:val="-2"/>
        </w:rPr>
        <w:t xml:space="preserve"> </w:t>
      </w:r>
      <w:r>
        <w:t>treatment</w:t>
      </w:r>
      <w:r>
        <w:rPr>
          <w:spacing w:val="-1"/>
        </w:rPr>
        <w:t xml:space="preserve"> </w:t>
      </w:r>
      <w:r>
        <w:t>plan</w:t>
      </w:r>
      <w:r>
        <w:rPr>
          <w:spacing w:val="-1"/>
        </w:rPr>
        <w:t xml:space="preserve"> </w:t>
      </w:r>
      <w:r>
        <w:t>from</w:t>
      </w:r>
      <w:r>
        <w:rPr>
          <w:spacing w:val="-1"/>
        </w:rPr>
        <w:t xml:space="preserve"> </w:t>
      </w:r>
      <w:r>
        <w:t>week</w:t>
      </w:r>
      <w:r>
        <w:rPr>
          <w:spacing w:val="-1"/>
        </w:rPr>
        <w:t xml:space="preserve"> </w:t>
      </w:r>
      <w:r>
        <w:t>1</w:t>
      </w:r>
      <w:r>
        <w:rPr>
          <w:spacing w:val="-1"/>
        </w:rPr>
        <w:t xml:space="preserve"> </w:t>
      </w:r>
      <w:r>
        <w:t>to</w:t>
      </w:r>
      <w:r>
        <w:rPr>
          <w:spacing w:val="-1"/>
        </w:rPr>
        <w:t xml:space="preserve"> </w:t>
      </w:r>
      <w:r>
        <w:t>week</w:t>
      </w:r>
      <w:r>
        <w:rPr>
          <w:spacing w:val="-1"/>
        </w:rPr>
        <w:t xml:space="preserve"> </w:t>
      </w:r>
      <w:r>
        <w:rPr>
          <w:spacing w:val="-5"/>
        </w:rPr>
        <w:t>4.</w:t>
      </w:r>
    </w:p>
    <w:p w14:paraId="04C919E7" w14:textId="77777777" w:rsidR="00840648" w:rsidRDefault="00840648">
      <w:pPr>
        <w:pStyle w:val="BodyText"/>
      </w:pPr>
    </w:p>
    <w:p w14:paraId="31F36D4A" w14:textId="77777777" w:rsidR="00840648" w:rsidRDefault="00840648">
      <w:pPr>
        <w:pStyle w:val="BodyText"/>
      </w:pPr>
    </w:p>
    <w:p w14:paraId="62B47677" w14:textId="77777777" w:rsidR="00840648" w:rsidRDefault="00000000">
      <w:pPr>
        <w:pStyle w:val="BodyText"/>
        <w:ind w:left="1080"/>
      </w:pPr>
      <w:r>
        <w:t xml:space="preserve">Rehabilitative interventions in encephalitis survivors have been linked to </w:t>
      </w:r>
      <w:r>
        <w:rPr>
          <w:spacing w:val="-2"/>
        </w:rPr>
        <w:t>measurable</w:t>
      </w:r>
    </w:p>
    <w:p w14:paraId="4031911E" w14:textId="77777777" w:rsidR="00840648" w:rsidRDefault="00000000">
      <w:pPr>
        <w:pStyle w:val="BodyText"/>
        <w:ind w:left="1080" w:right="1155"/>
      </w:pPr>
      <w:r>
        <w:t>improvements</w:t>
      </w:r>
      <w:r>
        <w:rPr>
          <w:spacing w:val="-4"/>
        </w:rPr>
        <w:t xml:space="preserve"> </w:t>
      </w:r>
      <w:r>
        <w:t>in</w:t>
      </w:r>
      <w:r>
        <w:rPr>
          <w:spacing w:val="-4"/>
        </w:rPr>
        <w:t xml:space="preserve"> </w:t>
      </w:r>
      <w:r>
        <w:t>function</w:t>
      </w:r>
      <w:r>
        <w:rPr>
          <w:spacing w:val="-4"/>
        </w:rPr>
        <w:t xml:space="preserve"> </w:t>
      </w:r>
      <w:r>
        <w:t>and</w:t>
      </w:r>
      <w:r>
        <w:rPr>
          <w:spacing w:val="-4"/>
        </w:rPr>
        <w:t xml:space="preserve"> </w:t>
      </w:r>
      <w:r>
        <w:t>strength,</w:t>
      </w:r>
      <w:r>
        <w:rPr>
          <w:spacing w:val="-4"/>
        </w:rPr>
        <w:t xml:space="preserve"> </w:t>
      </w:r>
      <w:r>
        <w:t>supporting</w:t>
      </w:r>
      <w:r>
        <w:rPr>
          <w:spacing w:val="-4"/>
        </w:rPr>
        <w:t xml:space="preserve"> </w:t>
      </w:r>
      <w:r>
        <w:t>the</w:t>
      </w:r>
      <w:r>
        <w:rPr>
          <w:spacing w:val="-4"/>
        </w:rPr>
        <w:t xml:space="preserve"> </w:t>
      </w:r>
      <w:r>
        <w:t>use</w:t>
      </w:r>
      <w:r>
        <w:rPr>
          <w:spacing w:val="-4"/>
        </w:rPr>
        <w:t xml:space="preserve"> </w:t>
      </w:r>
      <w:r>
        <w:t>of</w:t>
      </w:r>
      <w:r>
        <w:rPr>
          <w:spacing w:val="-4"/>
        </w:rPr>
        <w:t xml:space="preserve"> </w:t>
      </w:r>
      <w:r>
        <w:t>standardized</w:t>
      </w:r>
      <w:r>
        <w:rPr>
          <w:spacing w:val="-4"/>
        </w:rPr>
        <w:t xml:space="preserve"> </w:t>
      </w:r>
      <w:r>
        <w:t>outcome</w:t>
      </w:r>
      <w:r>
        <w:rPr>
          <w:spacing w:val="-4"/>
        </w:rPr>
        <w:t xml:space="preserve"> </w:t>
      </w:r>
      <w:r>
        <w:t>measures (Kim et al., 2021). Early mobilization plays a crucial role in promoting neuroplasticity and recovery.</w:t>
      </w:r>
      <w:r>
        <w:rPr>
          <w:spacing w:val="-7"/>
        </w:rPr>
        <w:t xml:space="preserve"> </w:t>
      </w:r>
      <w:r>
        <w:t>Task-specific</w:t>
      </w:r>
      <w:r>
        <w:rPr>
          <w:spacing w:val="-7"/>
        </w:rPr>
        <w:t xml:space="preserve"> </w:t>
      </w:r>
      <w:r>
        <w:t>physiotherapy,</w:t>
      </w:r>
      <w:r>
        <w:rPr>
          <w:spacing w:val="-7"/>
        </w:rPr>
        <w:t xml:space="preserve"> </w:t>
      </w:r>
      <w:r>
        <w:t>adapted</w:t>
      </w:r>
      <w:r>
        <w:rPr>
          <w:spacing w:val="-7"/>
        </w:rPr>
        <w:t xml:space="preserve"> </w:t>
      </w:r>
      <w:r>
        <w:t>from</w:t>
      </w:r>
      <w:r>
        <w:rPr>
          <w:spacing w:val="-7"/>
        </w:rPr>
        <w:t xml:space="preserve"> </w:t>
      </w:r>
      <w:r>
        <w:t>brain</w:t>
      </w:r>
      <w:r>
        <w:rPr>
          <w:spacing w:val="-7"/>
        </w:rPr>
        <w:t xml:space="preserve"> </w:t>
      </w:r>
      <w:r>
        <w:t>injury</w:t>
      </w:r>
      <w:r>
        <w:rPr>
          <w:spacing w:val="-7"/>
        </w:rPr>
        <w:t xml:space="preserve"> </w:t>
      </w:r>
      <w:r>
        <w:t>protocols,</w:t>
      </w:r>
      <w:r>
        <w:rPr>
          <w:spacing w:val="-7"/>
        </w:rPr>
        <w:t xml:space="preserve"> </w:t>
      </w:r>
      <w:r>
        <w:t>further</w:t>
      </w:r>
      <w:r>
        <w:rPr>
          <w:spacing w:val="-7"/>
        </w:rPr>
        <w:t xml:space="preserve"> </w:t>
      </w:r>
      <w:r>
        <w:t>facilitated functional gains. Outcome measures such as the Barthel Index, MMSE, BBS, and DGI effectively captured progress in daily activities, cognition, balance, and gait.</w:t>
      </w:r>
    </w:p>
    <w:p w14:paraId="4898F63A" w14:textId="77777777" w:rsidR="00840648" w:rsidRDefault="00840648">
      <w:pPr>
        <w:pStyle w:val="BodyText"/>
      </w:pPr>
    </w:p>
    <w:p w14:paraId="2F2AF01B" w14:textId="77777777" w:rsidR="00840648" w:rsidRDefault="00840648">
      <w:pPr>
        <w:pStyle w:val="BodyText"/>
      </w:pPr>
    </w:p>
    <w:p w14:paraId="1D49F7E7" w14:textId="77777777" w:rsidR="00840648" w:rsidRDefault="00000000">
      <w:pPr>
        <w:pStyle w:val="BodyText"/>
        <w:ind w:left="1080" w:right="1155"/>
      </w:pPr>
      <w:r>
        <w:t>Improvements in the Barthel Index, MMSE, BBS, and DGI reflected recovery in function, cognition,</w:t>
      </w:r>
      <w:r>
        <w:rPr>
          <w:spacing w:val="-3"/>
        </w:rPr>
        <w:t xml:space="preserve"> </w:t>
      </w:r>
      <w:r>
        <w:t>balance,</w:t>
      </w:r>
      <w:r>
        <w:rPr>
          <w:spacing w:val="-3"/>
        </w:rPr>
        <w:t xml:space="preserve"> </w:t>
      </w:r>
      <w:r>
        <w:t>and</w:t>
      </w:r>
      <w:r>
        <w:rPr>
          <w:spacing w:val="-3"/>
        </w:rPr>
        <w:t xml:space="preserve"> </w:t>
      </w:r>
      <w:r>
        <w:t>gait.</w:t>
      </w:r>
      <w:r>
        <w:rPr>
          <w:spacing w:val="-3"/>
        </w:rPr>
        <w:t xml:space="preserve"> </w:t>
      </w:r>
      <w:r>
        <w:t>These</w:t>
      </w:r>
      <w:r>
        <w:rPr>
          <w:spacing w:val="-3"/>
        </w:rPr>
        <w:t xml:space="preserve"> </w:t>
      </w:r>
      <w:r>
        <w:t>measures</w:t>
      </w:r>
      <w:r>
        <w:rPr>
          <w:spacing w:val="-3"/>
        </w:rPr>
        <w:t xml:space="preserve"> </w:t>
      </w:r>
      <w:r>
        <w:t>are</w:t>
      </w:r>
      <w:r>
        <w:rPr>
          <w:spacing w:val="-3"/>
        </w:rPr>
        <w:t xml:space="preserve"> </w:t>
      </w:r>
      <w:r>
        <w:t>relevant</w:t>
      </w:r>
      <w:r>
        <w:rPr>
          <w:spacing w:val="-3"/>
        </w:rPr>
        <w:t xml:space="preserve"> </w:t>
      </w:r>
      <w:r>
        <w:t>as</w:t>
      </w:r>
      <w:r>
        <w:rPr>
          <w:spacing w:val="-3"/>
        </w:rPr>
        <w:t xml:space="preserve"> </w:t>
      </w:r>
      <w:r>
        <w:t>HSE</w:t>
      </w:r>
      <w:r>
        <w:rPr>
          <w:spacing w:val="-3"/>
        </w:rPr>
        <w:t xml:space="preserve"> </w:t>
      </w:r>
      <w:r>
        <w:t>commonly</w:t>
      </w:r>
      <w:r>
        <w:rPr>
          <w:spacing w:val="-3"/>
        </w:rPr>
        <w:t xml:space="preserve"> </w:t>
      </w:r>
      <w:r>
        <w:t>impairs</w:t>
      </w:r>
      <w:r>
        <w:rPr>
          <w:spacing w:val="-3"/>
        </w:rPr>
        <w:t xml:space="preserve"> </w:t>
      </w:r>
      <w:r>
        <w:t>all</w:t>
      </w:r>
      <w:r>
        <w:rPr>
          <w:spacing w:val="-3"/>
        </w:rPr>
        <w:t xml:space="preserve"> </w:t>
      </w:r>
      <w:r>
        <w:t>four domains. Many survivors of herpes simplex encephalitis experience persistent neurological deficits, often requiring multidisciplinary care (</w:t>
      </w:r>
      <w:proofErr w:type="spellStart"/>
      <w:r>
        <w:t>Abbuehl</w:t>
      </w:r>
      <w:proofErr w:type="spellEnd"/>
      <w:r>
        <w:t xml:space="preserve"> et al., 2023). In this case, early</w:t>
      </w:r>
    </w:p>
    <w:p w14:paraId="39B82652" w14:textId="77777777" w:rsidR="00840648" w:rsidRDefault="00000000">
      <w:pPr>
        <w:pStyle w:val="BodyText"/>
        <w:ind w:left="1080" w:right="1155"/>
      </w:pPr>
      <w:r>
        <w:t>task-specific</w:t>
      </w:r>
      <w:r>
        <w:rPr>
          <w:spacing w:val="-4"/>
        </w:rPr>
        <w:t xml:space="preserve"> </w:t>
      </w:r>
      <w:r>
        <w:t>physiotherapy</w:t>
      </w:r>
      <w:r>
        <w:rPr>
          <w:spacing w:val="-4"/>
        </w:rPr>
        <w:t xml:space="preserve"> </w:t>
      </w:r>
      <w:r>
        <w:t>adapted</w:t>
      </w:r>
      <w:r>
        <w:rPr>
          <w:spacing w:val="-4"/>
        </w:rPr>
        <w:t xml:space="preserve"> </w:t>
      </w:r>
      <w:r>
        <w:t>from</w:t>
      </w:r>
      <w:r>
        <w:rPr>
          <w:spacing w:val="-4"/>
        </w:rPr>
        <w:t xml:space="preserve"> </w:t>
      </w:r>
      <w:r>
        <w:t>brain</w:t>
      </w:r>
      <w:r>
        <w:rPr>
          <w:spacing w:val="-4"/>
        </w:rPr>
        <w:t xml:space="preserve"> </w:t>
      </w:r>
      <w:r>
        <w:t>injury</w:t>
      </w:r>
      <w:r>
        <w:rPr>
          <w:spacing w:val="-4"/>
        </w:rPr>
        <w:t xml:space="preserve"> </w:t>
      </w:r>
      <w:r>
        <w:t>protocols</w:t>
      </w:r>
      <w:r>
        <w:rPr>
          <w:spacing w:val="-4"/>
        </w:rPr>
        <w:t xml:space="preserve"> </w:t>
      </w:r>
      <w:r>
        <w:t>was</w:t>
      </w:r>
      <w:r>
        <w:rPr>
          <w:spacing w:val="-4"/>
        </w:rPr>
        <w:t xml:space="preserve"> </w:t>
      </w:r>
      <w:r>
        <w:t>critical</w:t>
      </w:r>
      <w:r>
        <w:rPr>
          <w:spacing w:val="-4"/>
        </w:rPr>
        <w:t xml:space="preserve"> </w:t>
      </w:r>
      <w:r>
        <w:t>in</w:t>
      </w:r>
      <w:r>
        <w:rPr>
          <w:spacing w:val="-4"/>
        </w:rPr>
        <w:t xml:space="preserve"> </w:t>
      </w:r>
      <w:r>
        <w:t>promoting neuroplasticity and functional recovery in the patient.</w:t>
      </w:r>
    </w:p>
    <w:p w14:paraId="68A2E39D" w14:textId="77777777" w:rsidR="00840648" w:rsidRDefault="00840648">
      <w:pPr>
        <w:pStyle w:val="BodyText"/>
      </w:pPr>
    </w:p>
    <w:p w14:paraId="4C02F758" w14:textId="77777777" w:rsidR="00840648" w:rsidRDefault="00000000">
      <w:pPr>
        <w:pStyle w:val="BodyText"/>
        <w:ind w:left="1080" w:right="1155"/>
      </w:pPr>
      <w:r>
        <w:t>The</w:t>
      </w:r>
      <w:r>
        <w:rPr>
          <w:spacing w:val="-6"/>
        </w:rPr>
        <w:t xml:space="preserve"> </w:t>
      </w:r>
      <w:r>
        <w:t>patient’s</w:t>
      </w:r>
      <w:r>
        <w:rPr>
          <w:spacing w:val="-6"/>
        </w:rPr>
        <w:t xml:space="preserve"> </w:t>
      </w:r>
      <w:r>
        <w:t>recovery</w:t>
      </w:r>
      <w:r>
        <w:rPr>
          <w:spacing w:val="-6"/>
        </w:rPr>
        <w:t xml:space="preserve"> </w:t>
      </w:r>
      <w:r>
        <w:t>illustrates</w:t>
      </w:r>
      <w:r>
        <w:rPr>
          <w:spacing w:val="-6"/>
        </w:rPr>
        <w:t xml:space="preserve"> </w:t>
      </w:r>
      <w:r>
        <w:t>the</w:t>
      </w:r>
      <w:r>
        <w:rPr>
          <w:spacing w:val="-6"/>
        </w:rPr>
        <w:t xml:space="preserve"> </w:t>
      </w:r>
      <w:r>
        <w:t>effectiveness</w:t>
      </w:r>
      <w:r>
        <w:rPr>
          <w:spacing w:val="-6"/>
        </w:rPr>
        <w:t xml:space="preserve"> </w:t>
      </w:r>
      <w:r>
        <w:t>of</w:t>
      </w:r>
      <w:r>
        <w:rPr>
          <w:spacing w:val="-6"/>
        </w:rPr>
        <w:t xml:space="preserve"> </w:t>
      </w:r>
      <w:r>
        <w:t>this</w:t>
      </w:r>
      <w:r>
        <w:rPr>
          <w:spacing w:val="-6"/>
        </w:rPr>
        <w:t xml:space="preserve"> </w:t>
      </w:r>
      <w:r>
        <w:t>integrated</w:t>
      </w:r>
      <w:r>
        <w:rPr>
          <w:spacing w:val="-6"/>
        </w:rPr>
        <w:t xml:space="preserve"> </w:t>
      </w:r>
      <w:r>
        <w:t>approach.</w:t>
      </w:r>
      <w:r>
        <w:rPr>
          <w:spacing w:val="-6"/>
        </w:rPr>
        <w:t xml:space="preserve"> </w:t>
      </w:r>
      <w:r>
        <w:t>These</w:t>
      </w:r>
      <w:r>
        <w:rPr>
          <w:spacing w:val="-6"/>
        </w:rPr>
        <w:t xml:space="preserve"> </w:t>
      </w:r>
      <w:r>
        <w:t>outcomes align with previous findings that physiotherapy combined with medical treatment accelerates functional recovery in encephalitic and brain injury populations (Francisco et al., 2021).</w:t>
      </w:r>
    </w:p>
    <w:p w14:paraId="28D7C7BB" w14:textId="77777777" w:rsidR="00840648" w:rsidRDefault="00840648">
      <w:pPr>
        <w:pStyle w:val="BodyText"/>
      </w:pPr>
    </w:p>
    <w:p w14:paraId="791625D3" w14:textId="77777777" w:rsidR="00840648" w:rsidRDefault="00840648">
      <w:pPr>
        <w:pStyle w:val="BodyText"/>
      </w:pPr>
    </w:p>
    <w:p w14:paraId="61B60823" w14:textId="77777777" w:rsidR="00840648" w:rsidRDefault="00000000">
      <w:pPr>
        <w:pStyle w:val="Heading1"/>
        <w:spacing w:before="0"/>
      </w:pPr>
      <w:r>
        <w:rPr>
          <w:spacing w:val="-2"/>
        </w:rPr>
        <w:t>CONCLUSION</w:t>
      </w:r>
    </w:p>
    <w:p w14:paraId="1F63038E" w14:textId="77777777" w:rsidR="00840648" w:rsidRDefault="00840648">
      <w:pPr>
        <w:pStyle w:val="BodyText"/>
      </w:pPr>
    </w:p>
    <w:p w14:paraId="348C1416" w14:textId="77777777" w:rsidR="00840648" w:rsidRDefault="00000000">
      <w:pPr>
        <w:pStyle w:val="BodyText"/>
        <w:ind w:left="1080" w:right="1002"/>
      </w:pPr>
      <w:r>
        <w:t>This</w:t>
      </w:r>
      <w:r>
        <w:rPr>
          <w:spacing w:val="-3"/>
        </w:rPr>
        <w:t xml:space="preserve"> </w:t>
      </w:r>
      <w:r>
        <w:t>case</w:t>
      </w:r>
      <w:r>
        <w:rPr>
          <w:spacing w:val="-3"/>
        </w:rPr>
        <w:t xml:space="preserve"> </w:t>
      </w:r>
      <w:r>
        <w:t>illustrates</w:t>
      </w:r>
      <w:r>
        <w:rPr>
          <w:spacing w:val="-3"/>
        </w:rPr>
        <w:t xml:space="preserve"> </w:t>
      </w:r>
      <w:r>
        <w:t>how</w:t>
      </w:r>
      <w:r>
        <w:rPr>
          <w:spacing w:val="-3"/>
        </w:rPr>
        <w:t xml:space="preserve"> </w:t>
      </w:r>
      <w:r>
        <w:t>HSE</w:t>
      </w:r>
      <w:r>
        <w:rPr>
          <w:spacing w:val="-3"/>
        </w:rPr>
        <w:t xml:space="preserve"> </w:t>
      </w:r>
      <w:r>
        <w:t>can</w:t>
      </w:r>
      <w:r>
        <w:rPr>
          <w:spacing w:val="-3"/>
        </w:rPr>
        <w:t xml:space="preserve"> </w:t>
      </w:r>
      <w:r>
        <w:t>mimic</w:t>
      </w:r>
      <w:r>
        <w:rPr>
          <w:spacing w:val="-3"/>
        </w:rPr>
        <w:t xml:space="preserve"> </w:t>
      </w:r>
      <w:r>
        <w:t>both</w:t>
      </w:r>
      <w:r>
        <w:rPr>
          <w:spacing w:val="-3"/>
        </w:rPr>
        <w:t xml:space="preserve"> </w:t>
      </w:r>
      <w:r>
        <w:t>stroke</w:t>
      </w:r>
      <w:r>
        <w:rPr>
          <w:spacing w:val="-3"/>
        </w:rPr>
        <w:t xml:space="preserve"> </w:t>
      </w:r>
      <w:r>
        <w:t>and</w:t>
      </w:r>
      <w:r>
        <w:rPr>
          <w:spacing w:val="-3"/>
        </w:rPr>
        <w:t xml:space="preserve"> </w:t>
      </w:r>
      <w:r>
        <w:t>Parkinsonism,</w:t>
      </w:r>
      <w:r>
        <w:rPr>
          <w:spacing w:val="-3"/>
        </w:rPr>
        <w:t xml:space="preserve"> </w:t>
      </w:r>
      <w:r>
        <w:t>highlighting</w:t>
      </w:r>
      <w:r>
        <w:rPr>
          <w:spacing w:val="-3"/>
        </w:rPr>
        <w:t xml:space="preserve"> </w:t>
      </w:r>
      <w:r>
        <w:t>a</w:t>
      </w:r>
      <w:r>
        <w:rPr>
          <w:spacing w:val="-3"/>
        </w:rPr>
        <w:t xml:space="preserve"> </w:t>
      </w:r>
      <w:r>
        <w:t>diagnostic challenge.</w:t>
      </w:r>
      <w:r>
        <w:rPr>
          <w:spacing w:val="-4"/>
        </w:rPr>
        <w:t xml:space="preserve"> </w:t>
      </w:r>
      <w:r>
        <w:t>It</w:t>
      </w:r>
      <w:r>
        <w:rPr>
          <w:spacing w:val="-4"/>
        </w:rPr>
        <w:t xml:space="preserve"> </w:t>
      </w:r>
      <w:r>
        <w:t>also</w:t>
      </w:r>
      <w:r>
        <w:rPr>
          <w:spacing w:val="-4"/>
        </w:rPr>
        <w:t xml:space="preserve"> </w:t>
      </w:r>
      <w:r>
        <w:t>demonstrates</w:t>
      </w:r>
      <w:r>
        <w:rPr>
          <w:spacing w:val="-4"/>
        </w:rPr>
        <w:t xml:space="preserve"> </w:t>
      </w:r>
      <w:r>
        <w:t>how</w:t>
      </w:r>
      <w:r>
        <w:rPr>
          <w:spacing w:val="-4"/>
        </w:rPr>
        <w:t xml:space="preserve"> </w:t>
      </w:r>
      <w:r>
        <w:t>physiotherapy,</w:t>
      </w:r>
      <w:r>
        <w:rPr>
          <w:spacing w:val="-4"/>
        </w:rPr>
        <w:t xml:space="preserve"> </w:t>
      </w:r>
      <w:r>
        <w:t>integrated</w:t>
      </w:r>
      <w:r>
        <w:rPr>
          <w:spacing w:val="-4"/>
        </w:rPr>
        <w:t xml:space="preserve"> </w:t>
      </w:r>
      <w:r>
        <w:t>with</w:t>
      </w:r>
      <w:r>
        <w:rPr>
          <w:spacing w:val="-4"/>
        </w:rPr>
        <w:t xml:space="preserve"> </w:t>
      </w:r>
      <w:r>
        <w:t>medical</w:t>
      </w:r>
      <w:r>
        <w:rPr>
          <w:spacing w:val="-4"/>
        </w:rPr>
        <w:t xml:space="preserve"> </w:t>
      </w:r>
      <w:r>
        <w:t>treatment,</w:t>
      </w:r>
      <w:r>
        <w:rPr>
          <w:spacing w:val="-4"/>
        </w:rPr>
        <w:t xml:space="preserve"> </w:t>
      </w:r>
      <w:r>
        <w:t>can</w:t>
      </w:r>
      <w:r>
        <w:rPr>
          <w:spacing w:val="-4"/>
        </w:rPr>
        <w:t xml:space="preserve"> </w:t>
      </w:r>
      <w:r>
        <w:t>lead</w:t>
      </w:r>
      <w:r>
        <w:rPr>
          <w:spacing w:val="-4"/>
        </w:rPr>
        <w:t xml:space="preserve"> </w:t>
      </w:r>
      <w:r>
        <w:t>to remarkable neurological recovery in HSVE. Raising clinician awareness, even for atypical presentations, is essential for improving prognosis.</w:t>
      </w:r>
    </w:p>
    <w:p w14:paraId="7CEB5DFD" w14:textId="77777777" w:rsidR="00840648" w:rsidRDefault="00000000">
      <w:pPr>
        <w:pStyle w:val="BodyText"/>
        <w:ind w:left="1080" w:right="1155"/>
      </w:pPr>
      <w:r>
        <w:t>Physiotherapy</w:t>
      </w:r>
      <w:r>
        <w:rPr>
          <w:spacing w:val="-3"/>
        </w:rPr>
        <w:t xml:space="preserve"> </w:t>
      </w:r>
      <w:r>
        <w:t>should</w:t>
      </w:r>
      <w:r>
        <w:rPr>
          <w:spacing w:val="-3"/>
        </w:rPr>
        <w:t xml:space="preserve"> </w:t>
      </w:r>
      <w:r>
        <w:t>be</w:t>
      </w:r>
      <w:r>
        <w:rPr>
          <w:spacing w:val="-3"/>
        </w:rPr>
        <w:t xml:space="preserve"> </w:t>
      </w:r>
      <w:r>
        <w:t>recognized</w:t>
      </w:r>
      <w:r>
        <w:rPr>
          <w:spacing w:val="-3"/>
        </w:rPr>
        <w:t xml:space="preserve"> </w:t>
      </w:r>
      <w:r>
        <w:t>not</w:t>
      </w:r>
      <w:r>
        <w:rPr>
          <w:spacing w:val="-3"/>
        </w:rPr>
        <w:t xml:space="preserve"> </w:t>
      </w:r>
      <w:r>
        <w:t>only</w:t>
      </w:r>
      <w:r>
        <w:rPr>
          <w:spacing w:val="-3"/>
        </w:rPr>
        <w:t xml:space="preserve"> </w:t>
      </w:r>
      <w:r>
        <w:t>as</w:t>
      </w:r>
      <w:r>
        <w:rPr>
          <w:spacing w:val="-3"/>
        </w:rPr>
        <w:t xml:space="preserve"> </w:t>
      </w:r>
      <w:r>
        <w:t>supportive</w:t>
      </w:r>
      <w:r>
        <w:rPr>
          <w:spacing w:val="-3"/>
        </w:rPr>
        <w:t xml:space="preserve"> </w:t>
      </w:r>
      <w:r>
        <w:t>but</w:t>
      </w:r>
      <w:r>
        <w:rPr>
          <w:spacing w:val="-3"/>
        </w:rPr>
        <w:t xml:space="preserve"> </w:t>
      </w:r>
      <w:r>
        <w:t>as</w:t>
      </w:r>
      <w:r>
        <w:rPr>
          <w:spacing w:val="-3"/>
        </w:rPr>
        <w:t xml:space="preserve"> </w:t>
      </w:r>
      <w:r>
        <w:t>a</w:t>
      </w:r>
      <w:r>
        <w:rPr>
          <w:spacing w:val="-3"/>
        </w:rPr>
        <w:t xml:space="preserve"> </w:t>
      </w:r>
      <w:r>
        <w:t>central</w:t>
      </w:r>
      <w:r>
        <w:rPr>
          <w:spacing w:val="-3"/>
        </w:rPr>
        <w:t xml:space="preserve"> </w:t>
      </w:r>
      <w:r>
        <w:t>component</w:t>
      </w:r>
      <w:r>
        <w:rPr>
          <w:spacing w:val="-3"/>
        </w:rPr>
        <w:t xml:space="preserve"> </w:t>
      </w:r>
      <w:r>
        <w:t>of recovery, bridging the gap between medical stabilization and functional independence.</w:t>
      </w:r>
    </w:p>
    <w:p w14:paraId="6C81B67B" w14:textId="77777777" w:rsidR="00840648" w:rsidRDefault="00840648">
      <w:pPr>
        <w:pStyle w:val="BodyText"/>
        <w:sectPr w:rsidR="00840648">
          <w:type w:val="continuous"/>
          <w:pgSz w:w="12240" w:h="15840"/>
          <w:pgMar w:top="1420" w:right="360" w:bottom="280" w:left="360" w:header="720" w:footer="720" w:gutter="0"/>
          <w:cols w:space="720"/>
        </w:sectPr>
      </w:pPr>
    </w:p>
    <w:p w14:paraId="47428B63" w14:textId="77777777" w:rsidR="00840648" w:rsidRDefault="00000000">
      <w:pPr>
        <w:pStyle w:val="Heading1"/>
        <w:spacing w:before="60"/>
      </w:pPr>
      <w:r>
        <w:rPr>
          <w:noProof/>
        </w:rPr>
        <w:lastRenderedPageBreak/>
        <mc:AlternateContent>
          <mc:Choice Requires="wps">
            <w:drawing>
              <wp:anchor distT="0" distB="0" distL="0" distR="0" simplePos="0" relativeHeight="487350272" behindDoc="1" locked="0" layoutInCell="1" allowOverlap="1" wp14:anchorId="0895B233" wp14:editId="71E210C3">
                <wp:simplePos x="0" y="0"/>
                <wp:positionH relativeFrom="page">
                  <wp:posOffset>137763</wp:posOffset>
                </wp:positionH>
                <wp:positionV relativeFrom="page">
                  <wp:posOffset>4688100</wp:posOffset>
                </wp:positionV>
                <wp:extent cx="7544434" cy="7289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7B8FE104"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0895B233" id="Textbox 14" o:spid="_x0000_s1036" type="#_x0000_t202" style="position:absolute;left:0;text-align:left;margin-left:10.85pt;margin-top:369.15pt;width:594.05pt;height:57.4pt;rotation:-45;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" filled="f" stroked="f">
                <v:textbox inset="0,0,0,0">
                  <w:txbxContent>
                    <w:p w14:paraId="7B8FE104"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DISCLAIMER</w:t>
      </w:r>
      <w:r>
        <w:rPr>
          <w:spacing w:val="-8"/>
        </w:rPr>
        <w:t xml:space="preserve"> </w:t>
      </w:r>
      <w:r>
        <w:t>(ARTIFICIAL</w:t>
      </w:r>
      <w:r>
        <w:rPr>
          <w:spacing w:val="-7"/>
        </w:rPr>
        <w:t xml:space="preserve"> </w:t>
      </w:r>
      <w:r>
        <w:rPr>
          <w:spacing w:val="-2"/>
        </w:rPr>
        <w:t>INTELLIGENCE)</w:t>
      </w:r>
    </w:p>
    <w:p w14:paraId="5EEA34CC" w14:textId="77777777" w:rsidR="00840648" w:rsidRDefault="00000000">
      <w:pPr>
        <w:pStyle w:val="BodyText"/>
        <w:spacing w:before="276"/>
        <w:ind w:left="1080"/>
      </w:pPr>
      <w:r>
        <w:t>Author(s)</w:t>
      </w:r>
      <w:r>
        <w:rPr>
          <w:spacing w:val="59"/>
        </w:rPr>
        <w:t xml:space="preserve"> </w:t>
      </w:r>
      <w:r>
        <w:t>hereby</w:t>
      </w:r>
      <w:r>
        <w:rPr>
          <w:spacing w:val="60"/>
        </w:rPr>
        <w:t xml:space="preserve"> </w:t>
      </w:r>
      <w:r>
        <w:t>declare</w:t>
      </w:r>
      <w:r>
        <w:rPr>
          <w:spacing w:val="59"/>
        </w:rPr>
        <w:t xml:space="preserve"> </w:t>
      </w:r>
      <w:r>
        <w:t>that</w:t>
      </w:r>
      <w:r>
        <w:rPr>
          <w:spacing w:val="60"/>
        </w:rPr>
        <w:t xml:space="preserve"> </w:t>
      </w:r>
      <w:r>
        <w:t>NO</w:t>
      </w:r>
      <w:r>
        <w:rPr>
          <w:spacing w:val="59"/>
        </w:rPr>
        <w:t xml:space="preserve"> </w:t>
      </w:r>
      <w:r>
        <w:t>generative</w:t>
      </w:r>
      <w:r>
        <w:rPr>
          <w:spacing w:val="60"/>
        </w:rPr>
        <w:t xml:space="preserve"> </w:t>
      </w:r>
      <w:r>
        <w:t>AI</w:t>
      </w:r>
      <w:r>
        <w:rPr>
          <w:spacing w:val="-1"/>
        </w:rPr>
        <w:t xml:space="preserve"> </w:t>
      </w:r>
      <w:r>
        <w:t>technologies</w:t>
      </w:r>
      <w:r>
        <w:rPr>
          <w:spacing w:val="60"/>
        </w:rPr>
        <w:t xml:space="preserve"> </w:t>
      </w:r>
      <w:r>
        <w:t>such</w:t>
      </w:r>
      <w:r>
        <w:rPr>
          <w:spacing w:val="59"/>
        </w:rPr>
        <w:t xml:space="preserve"> </w:t>
      </w:r>
      <w:r>
        <w:t>as</w:t>
      </w:r>
      <w:r>
        <w:rPr>
          <w:spacing w:val="60"/>
        </w:rPr>
        <w:t xml:space="preserve"> </w:t>
      </w:r>
      <w:r>
        <w:t>Large</w:t>
      </w:r>
      <w:r>
        <w:rPr>
          <w:spacing w:val="60"/>
        </w:rPr>
        <w:t xml:space="preserve"> </w:t>
      </w:r>
      <w:r>
        <w:rPr>
          <w:spacing w:val="-2"/>
        </w:rPr>
        <w:t>Language</w:t>
      </w:r>
    </w:p>
    <w:p w14:paraId="59F85C29" w14:textId="77777777" w:rsidR="00840648" w:rsidRDefault="00000000">
      <w:pPr>
        <w:pStyle w:val="BodyText"/>
        <w:ind w:left="1080" w:right="1155"/>
      </w:pPr>
      <w:r>
        <w:t>Models</w:t>
      </w:r>
      <w:r>
        <w:rPr>
          <w:spacing w:val="-4"/>
        </w:rPr>
        <w:t xml:space="preserve"> </w:t>
      </w:r>
      <w:r>
        <w:t>(ChatGPT,</w:t>
      </w:r>
      <w:r>
        <w:rPr>
          <w:spacing w:val="80"/>
        </w:rPr>
        <w:t xml:space="preserve"> </w:t>
      </w:r>
      <w:r>
        <w:t>COPILOT,</w:t>
      </w:r>
      <w:r>
        <w:rPr>
          <w:spacing w:val="-4"/>
        </w:rPr>
        <w:t xml:space="preserve"> </w:t>
      </w:r>
      <w:proofErr w:type="spellStart"/>
      <w:r>
        <w:t>etc</w:t>
      </w:r>
      <w:proofErr w:type="spellEnd"/>
      <w:r>
        <w:t>)</w:t>
      </w:r>
      <w:r>
        <w:rPr>
          <w:spacing w:val="80"/>
        </w:rPr>
        <w:t xml:space="preserve"> </w:t>
      </w:r>
      <w:r>
        <w:t>and</w:t>
      </w:r>
      <w:r>
        <w:rPr>
          <w:spacing w:val="80"/>
        </w:rPr>
        <w:t xml:space="preserve"> </w:t>
      </w:r>
      <w:r>
        <w:t>text-to-image</w:t>
      </w:r>
      <w:r>
        <w:rPr>
          <w:spacing w:val="-4"/>
        </w:rPr>
        <w:t xml:space="preserve"> </w:t>
      </w:r>
      <w:r>
        <w:t>generators</w:t>
      </w:r>
      <w:r>
        <w:rPr>
          <w:spacing w:val="40"/>
        </w:rPr>
        <w:t xml:space="preserve"> </w:t>
      </w:r>
      <w:r>
        <w:t>have</w:t>
      </w:r>
      <w:r>
        <w:rPr>
          <w:spacing w:val="40"/>
        </w:rPr>
        <w:t xml:space="preserve"> </w:t>
      </w:r>
      <w:r>
        <w:t>been</w:t>
      </w:r>
      <w:r>
        <w:rPr>
          <w:spacing w:val="40"/>
        </w:rPr>
        <w:t xml:space="preserve"> </w:t>
      </w:r>
      <w:r>
        <w:t>used</w:t>
      </w:r>
      <w:r>
        <w:rPr>
          <w:spacing w:val="40"/>
        </w:rPr>
        <w:t xml:space="preserve"> </w:t>
      </w:r>
      <w:r>
        <w:t>during</w:t>
      </w:r>
      <w:r>
        <w:rPr>
          <w:spacing w:val="-4"/>
        </w:rPr>
        <w:t xml:space="preserve"> </w:t>
      </w:r>
      <w:r>
        <w:t>the writing</w:t>
      </w:r>
      <w:r>
        <w:rPr>
          <w:spacing w:val="40"/>
        </w:rPr>
        <w:t xml:space="preserve"> </w:t>
      </w:r>
      <w:r>
        <w:t>or editing of the manuscript</w:t>
      </w:r>
    </w:p>
    <w:p w14:paraId="27F479DF" w14:textId="77777777" w:rsidR="00840648" w:rsidRDefault="00840648">
      <w:pPr>
        <w:pStyle w:val="BodyText"/>
        <w:spacing w:before="275"/>
      </w:pPr>
    </w:p>
    <w:p w14:paraId="68F425D8" w14:textId="77777777" w:rsidR="00840648" w:rsidRDefault="00000000">
      <w:pPr>
        <w:pStyle w:val="Heading1"/>
      </w:pPr>
      <w:r>
        <w:rPr>
          <w:spacing w:val="-2"/>
        </w:rPr>
        <w:t>CONSENT</w:t>
      </w:r>
    </w:p>
    <w:p w14:paraId="795CB465" w14:textId="77777777" w:rsidR="00840648" w:rsidRDefault="00000000">
      <w:pPr>
        <w:pStyle w:val="BodyText"/>
        <w:spacing w:before="276"/>
        <w:ind w:left="1080" w:right="1267"/>
        <w:jc w:val="both"/>
      </w:pPr>
      <w:r>
        <w:t>As per international standards or university standards, written informed consent for publication was</w:t>
      </w:r>
      <w:r>
        <w:rPr>
          <w:spacing w:val="-3"/>
        </w:rPr>
        <w:t xml:space="preserve"> </w:t>
      </w:r>
      <w:r>
        <w:t>obtained</w:t>
      </w:r>
      <w:r>
        <w:rPr>
          <w:spacing w:val="-3"/>
        </w:rPr>
        <w:t xml:space="preserve"> </w:t>
      </w:r>
      <w:r>
        <w:t>from</w:t>
      </w:r>
      <w:r>
        <w:rPr>
          <w:spacing w:val="-3"/>
        </w:rPr>
        <w:t xml:space="preserve"> </w:t>
      </w:r>
      <w:r>
        <w:t>the</w:t>
      </w:r>
      <w:r>
        <w:rPr>
          <w:spacing w:val="-3"/>
        </w:rPr>
        <w:t xml:space="preserve"> </w:t>
      </w:r>
      <w:r>
        <w:t>patient,</w:t>
      </w:r>
      <w:r>
        <w:rPr>
          <w:spacing w:val="-3"/>
        </w:rPr>
        <w:t xml:space="preserve"> </w:t>
      </w:r>
      <w:r>
        <w:t>and</w:t>
      </w:r>
      <w:r>
        <w:rPr>
          <w:spacing w:val="-3"/>
        </w:rPr>
        <w:t xml:space="preserve"> </w:t>
      </w:r>
      <w:r>
        <w:t>all</w:t>
      </w:r>
      <w:r>
        <w:rPr>
          <w:spacing w:val="-3"/>
        </w:rPr>
        <w:t xml:space="preserve"> </w:t>
      </w:r>
      <w:r>
        <w:t>identifying</w:t>
      </w:r>
      <w:r>
        <w:rPr>
          <w:spacing w:val="-3"/>
        </w:rPr>
        <w:t xml:space="preserve"> </w:t>
      </w:r>
      <w:r>
        <w:t>information</w:t>
      </w:r>
      <w:r>
        <w:rPr>
          <w:spacing w:val="-3"/>
        </w:rPr>
        <w:t xml:space="preserve"> </w:t>
      </w:r>
      <w:r>
        <w:t>has</w:t>
      </w:r>
      <w:r>
        <w:rPr>
          <w:spacing w:val="-3"/>
        </w:rPr>
        <w:t xml:space="preserve"> </w:t>
      </w:r>
      <w:r>
        <w:t>been</w:t>
      </w:r>
      <w:r>
        <w:rPr>
          <w:spacing w:val="-3"/>
        </w:rPr>
        <w:t xml:space="preserve"> </w:t>
      </w:r>
      <w:r>
        <w:t>anonymized</w:t>
      </w:r>
      <w:r>
        <w:rPr>
          <w:spacing w:val="-3"/>
        </w:rPr>
        <w:t xml:space="preserve"> </w:t>
      </w:r>
      <w:r>
        <w:t>to</w:t>
      </w:r>
      <w:r>
        <w:rPr>
          <w:spacing w:val="-3"/>
        </w:rPr>
        <w:t xml:space="preserve"> </w:t>
      </w:r>
      <w:r>
        <w:t xml:space="preserve">preserve </w:t>
      </w:r>
      <w:r>
        <w:rPr>
          <w:spacing w:val="-2"/>
        </w:rPr>
        <w:t>confidentiality.</w:t>
      </w:r>
    </w:p>
    <w:p w14:paraId="74817A3A" w14:textId="77777777" w:rsidR="00840648" w:rsidRDefault="00840648">
      <w:pPr>
        <w:pStyle w:val="BodyText"/>
        <w:spacing w:before="275"/>
      </w:pPr>
    </w:p>
    <w:p w14:paraId="263B06DF" w14:textId="77777777" w:rsidR="00840648" w:rsidRDefault="00000000">
      <w:pPr>
        <w:pStyle w:val="Heading1"/>
      </w:pPr>
      <w:r>
        <w:t xml:space="preserve">ETHICAL </w:t>
      </w:r>
      <w:r>
        <w:rPr>
          <w:spacing w:val="-2"/>
        </w:rPr>
        <w:t>APPROVAL</w:t>
      </w:r>
    </w:p>
    <w:p w14:paraId="41835FF8" w14:textId="77777777" w:rsidR="00840648" w:rsidRDefault="00000000">
      <w:pPr>
        <w:pStyle w:val="BodyText"/>
        <w:spacing w:before="276" w:line="276" w:lineRule="auto"/>
        <w:ind w:left="1080" w:right="1167"/>
        <w:jc w:val="both"/>
      </w:pPr>
      <w:r>
        <w:t>In</w:t>
      </w:r>
      <w:r>
        <w:rPr>
          <w:spacing w:val="-4"/>
        </w:rPr>
        <w:t xml:space="preserve"> </w:t>
      </w:r>
      <w:r>
        <w:t>line</w:t>
      </w:r>
      <w:r>
        <w:rPr>
          <w:spacing w:val="-4"/>
        </w:rPr>
        <w:t xml:space="preserve"> </w:t>
      </w:r>
      <w:r>
        <w:t>with</w:t>
      </w:r>
      <w:r>
        <w:rPr>
          <w:spacing w:val="-4"/>
        </w:rPr>
        <w:t xml:space="preserve"> </w:t>
      </w:r>
      <w:r>
        <w:t>international</w:t>
      </w:r>
      <w:r>
        <w:rPr>
          <w:spacing w:val="-4"/>
        </w:rPr>
        <w:t xml:space="preserve"> </w:t>
      </w:r>
      <w:r>
        <w:t>ethical</w:t>
      </w:r>
      <w:r>
        <w:rPr>
          <w:spacing w:val="-4"/>
        </w:rPr>
        <w:t xml:space="preserve"> </w:t>
      </w:r>
      <w:r>
        <w:t>standards</w:t>
      </w:r>
      <w:r>
        <w:rPr>
          <w:spacing w:val="-4"/>
        </w:rPr>
        <w:t xml:space="preserve"> </w:t>
      </w:r>
      <w:r>
        <w:t>and</w:t>
      </w:r>
      <w:r>
        <w:rPr>
          <w:spacing w:val="-4"/>
        </w:rPr>
        <w:t xml:space="preserve"> </w:t>
      </w:r>
      <w:r>
        <w:t>common</w:t>
      </w:r>
      <w:r>
        <w:rPr>
          <w:spacing w:val="-4"/>
        </w:rPr>
        <w:t xml:space="preserve"> </w:t>
      </w:r>
      <w:r>
        <w:t>institutional</w:t>
      </w:r>
      <w:r>
        <w:rPr>
          <w:spacing w:val="-4"/>
        </w:rPr>
        <w:t xml:space="preserve"> </w:t>
      </w:r>
      <w:r>
        <w:t>practice,</w:t>
      </w:r>
      <w:r>
        <w:rPr>
          <w:spacing w:val="-4"/>
        </w:rPr>
        <w:t xml:space="preserve"> </w:t>
      </w:r>
      <w:r>
        <w:t>single</w:t>
      </w:r>
      <w:r>
        <w:rPr>
          <w:spacing w:val="-4"/>
        </w:rPr>
        <w:t xml:space="preserve"> </w:t>
      </w:r>
      <w:r>
        <w:t>case</w:t>
      </w:r>
      <w:r>
        <w:rPr>
          <w:spacing w:val="-4"/>
        </w:rPr>
        <w:t xml:space="preserve"> </w:t>
      </w:r>
      <w:r>
        <w:t>reports are exempt from formal Institutional Review Board/Ethics Committee approval.</w:t>
      </w:r>
    </w:p>
    <w:p w14:paraId="68058775" w14:textId="77777777" w:rsidR="00840648" w:rsidRDefault="00840648">
      <w:pPr>
        <w:pStyle w:val="BodyText"/>
      </w:pPr>
    </w:p>
    <w:p w14:paraId="372A6F97" w14:textId="77777777" w:rsidR="00840648" w:rsidRDefault="00840648">
      <w:pPr>
        <w:pStyle w:val="BodyText"/>
      </w:pPr>
    </w:p>
    <w:p w14:paraId="7207D6C2" w14:textId="77777777" w:rsidR="00840648" w:rsidRDefault="00840648">
      <w:pPr>
        <w:pStyle w:val="BodyText"/>
      </w:pPr>
    </w:p>
    <w:p w14:paraId="31C6C7B0" w14:textId="77777777" w:rsidR="00840648" w:rsidRDefault="00840648">
      <w:pPr>
        <w:pStyle w:val="BodyText"/>
      </w:pPr>
    </w:p>
    <w:p w14:paraId="31E7847A" w14:textId="77777777" w:rsidR="00840648" w:rsidRDefault="00840648">
      <w:pPr>
        <w:pStyle w:val="BodyText"/>
        <w:spacing w:before="41"/>
      </w:pPr>
    </w:p>
    <w:p w14:paraId="19D2187C" w14:textId="77777777" w:rsidR="00840648" w:rsidRDefault="00000000">
      <w:pPr>
        <w:pStyle w:val="Heading1"/>
        <w:spacing w:before="0"/>
      </w:pPr>
      <w:r>
        <w:rPr>
          <w:spacing w:val="-2"/>
        </w:rPr>
        <w:t>REFERENCES</w:t>
      </w:r>
    </w:p>
    <w:p w14:paraId="2C02108F" w14:textId="77777777" w:rsidR="00840648" w:rsidRDefault="00840648">
      <w:pPr>
        <w:pStyle w:val="BodyText"/>
      </w:pPr>
    </w:p>
    <w:p w14:paraId="66420AAC" w14:textId="77777777" w:rsidR="00840648" w:rsidRDefault="00000000">
      <w:pPr>
        <w:pStyle w:val="BodyText"/>
        <w:ind w:left="1080" w:right="1608"/>
      </w:pPr>
      <w:r>
        <w:t>1. Bradshaw MJ, Venkatesan A. Herpes Simplex Virus-1 Encephalitis in Adults: Pathophysiology,</w:t>
      </w:r>
      <w:r>
        <w:rPr>
          <w:spacing w:val="-9"/>
        </w:rPr>
        <w:t xml:space="preserve"> </w:t>
      </w:r>
      <w:r>
        <w:t>Diagnosis,</w:t>
      </w:r>
      <w:r>
        <w:rPr>
          <w:spacing w:val="-9"/>
        </w:rPr>
        <w:t xml:space="preserve"> </w:t>
      </w:r>
      <w:r>
        <w:t>and</w:t>
      </w:r>
      <w:r>
        <w:rPr>
          <w:spacing w:val="-9"/>
        </w:rPr>
        <w:t xml:space="preserve"> </w:t>
      </w:r>
      <w:r>
        <w:t>Management.</w:t>
      </w:r>
      <w:r>
        <w:rPr>
          <w:spacing w:val="-9"/>
        </w:rPr>
        <w:t xml:space="preserve"> </w:t>
      </w:r>
      <w:r>
        <w:t>Neurotherapeutics.</w:t>
      </w:r>
      <w:r>
        <w:rPr>
          <w:spacing w:val="-9"/>
        </w:rPr>
        <w:t xml:space="preserve"> </w:t>
      </w:r>
      <w:r>
        <w:t>2016</w:t>
      </w:r>
      <w:r>
        <w:rPr>
          <w:spacing w:val="-9"/>
        </w:rPr>
        <w:t xml:space="preserve"> </w:t>
      </w:r>
      <w:r>
        <w:t xml:space="preserve">Jul;13(3):493–508. </w:t>
      </w:r>
      <w:r>
        <w:rPr>
          <w:spacing w:val="-2"/>
        </w:rPr>
        <w:t>doi:10.1007/s13311-016-0433-7.</w:t>
      </w:r>
    </w:p>
    <w:p w14:paraId="0EA068B1" w14:textId="77777777" w:rsidR="00840648" w:rsidRDefault="00840648">
      <w:pPr>
        <w:pStyle w:val="BodyText"/>
      </w:pPr>
    </w:p>
    <w:p w14:paraId="3ADCF99C" w14:textId="77777777" w:rsidR="00840648" w:rsidRDefault="00840648">
      <w:pPr>
        <w:pStyle w:val="BodyText"/>
      </w:pPr>
    </w:p>
    <w:p w14:paraId="4A60AF10" w14:textId="77777777" w:rsidR="00840648" w:rsidRDefault="00000000">
      <w:pPr>
        <w:pStyle w:val="BodyText"/>
        <w:ind w:left="1080" w:right="1299"/>
      </w:pPr>
      <w:r>
        <w:t>2</w:t>
      </w:r>
      <w:r>
        <w:rPr>
          <w:spacing w:val="-3"/>
        </w:rPr>
        <w:t xml:space="preserve"> </w:t>
      </w:r>
      <w:r>
        <w:t>Whitley</w:t>
      </w:r>
      <w:r>
        <w:rPr>
          <w:spacing w:val="-3"/>
        </w:rPr>
        <w:t xml:space="preserve"> </w:t>
      </w:r>
      <w:r>
        <w:t>R,</w:t>
      </w:r>
      <w:r>
        <w:rPr>
          <w:spacing w:val="-3"/>
        </w:rPr>
        <w:t xml:space="preserve"> </w:t>
      </w:r>
      <w:r>
        <w:t>Baines</w:t>
      </w:r>
      <w:r>
        <w:rPr>
          <w:spacing w:val="-3"/>
        </w:rPr>
        <w:t xml:space="preserve"> </w:t>
      </w:r>
      <w:r>
        <w:t>J.</w:t>
      </w:r>
      <w:r>
        <w:rPr>
          <w:spacing w:val="-3"/>
        </w:rPr>
        <w:t xml:space="preserve"> </w:t>
      </w:r>
      <w:r>
        <w:t>Clinical</w:t>
      </w:r>
      <w:r>
        <w:rPr>
          <w:spacing w:val="-3"/>
        </w:rPr>
        <w:t xml:space="preserve"> </w:t>
      </w:r>
      <w:r>
        <w:t>management</w:t>
      </w:r>
      <w:r>
        <w:rPr>
          <w:spacing w:val="-3"/>
        </w:rPr>
        <w:t xml:space="preserve"> </w:t>
      </w:r>
      <w:r>
        <w:t>of</w:t>
      </w:r>
      <w:r>
        <w:rPr>
          <w:spacing w:val="-3"/>
        </w:rPr>
        <w:t xml:space="preserve"> </w:t>
      </w:r>
      <w:r>
        <w:t>herpes</w:t>
      </w:r>
      <w:r>
        <w:rPr>
          <w:spacing w:val="-3"/>
        </w:rPr>
        <w:t xml:space="preserve"> </w:t>
      </w:r>
      <w:r>
        <w:t>simplex</w:t>
      </w:r>
      <w:r>
        <w:rPr>
          <w:spacing w:val="-3"/>
        </w:rPr>
        <w:t xml:space="preserve"> </w:t>
      </w:r>
      <w:r>
        <w:t>virus</w:t>
      </w:r>
      <w:r>
        <w:rPr>
          <w:spacing w:val="-3"/>
        </w:rPr>
        <w:t xml:space="preserve"> </w:t>
      </w:r>
      <w:r>
        <w:t>infections:</w:t>
      </w:r>
      <w:r>
        <w:rPr>
          <w:spacing w:val="-3"/>
        </w:rPr>
        <w:t xml:space="preserve"> </w:t>
      </w:r>
      <w:r>
        <w:t>past,</w:t>
      </w:r>
      <w:r>
        <w:rPr>
          <w:spacing w:val="-3"/>
        </w:rPr>
        <w:t xml:space="preserve"> </w:t>
      </w:r>
      <w:r>
        <w:t>present, and future. F1000Research. 2018;7:1726. https://doi.org/10.12688/f1000research.16157.1</w:t>
      </w:r>
    </w:p>
    <w:p w14:paraId="7A28C709" w14:textId="77777777" w:rsidR="00840648" w:rsidRDefault="00840648">
      <w:pPr>
        <w:pStyle w:val="BodyText"/>
      </w:pPr>
    </w:p>
    <w:p w14:paraId="09689664" w14:textId="77777777" w:rsidR="00840648" w:rsidRDefault="00000000">
      <w:pPr>
        <w:pStyle w:val="ListParagraph"/>
        <w:numPr>
          <w:ilvl w:val="0"/>
          <w:numId w:val="1"/>
        </w:numPr>
        <w:tabs>
          <w:tab w:val="left" w:pos="1320"/>
        </w:tabs>
        <w:spacing w:before="0"/>
        <w:ind w:right="1902" w:firstLine="0"/>
        <w:rPr>
          <w:sz w:val="24"/>
        </w:rPr>
      </w:pPr>
      <w:proofErr w:type="spellStart"/>
      <w:r>
        <w:rPr>
          <w:sz w:val="24"/>
        </w:rPr>
        <w:t>Armangué</w:t>
      </w:r>
      <w:proofErr w:type="spellEnd"/>
      <w:r>
        <w:rPr>
          <w:spacing w:val="-9"/>
          <w:sz w:val="24"/>
        </w:rPr>
        <w:t xml:space="preserve"> </w:t>
      </w:r>
      <w:r>
        <w:rPr>
          <w:sz w:val="24"/>
        </w:rPr>
        <w:t>T,</w:t>
      </w:r>
      <w:r>
        <w:rPr>
          <w:spacing w:val="-9"/>
          <w:sz w:val="24"/>
        </w:rPr>
        <w:t xml:space="preserve"> </w:t>
      </w:r>
      <w:proofErr w:type="spellStart"/>
      <w:r>
        <w:rPr>
          <w:sz w:val="24"/>
        </w:rPr>
        <w:t>Morís</w:t>
      </w:r>
      <w:proofErr w:type="spellEnd"/>
      <w:r>
        <w:rPr>
          <w:spacing w:val="-9"/>
          <w:sz w:val="24"/>
        </w:rPr>
        <w:t xml:space="preserve"> </w:t>
      </w:r>
      <w:r>
        <w:rPr>
          <w:sz w:val="24"/>
        </w:rPr>
        <w:t>G,</w:t>
      </w:r>
      <w:r>
        <w:rPr>
          <w:spacing w:val="-9"/>
          <w:sz w:val="24"/>
        </w:rPr>
        <w:t xml:space="preserve"> </w:t>
      </w:r>
      <w:proofErr w:type="spellStart"/>
      <w:r>
        <w:rPr>
          <w:sz w:val="24"/>
        </w:rPr>
        <w:t>Cantarín-Extremera</w:t>
      </w:r>
      <w:proofErr w:type="spellEnd"/>
      <w:r>
        <w:rPr>
          <w:spacing w:val="-9"/>
          <w:sz w:val="24"/>
        </w:rPr>
        <w:t xml:space="preserve"> </w:t>
      </w:r>
      <w:r>
        <w:rPr>
          <w:sz w:val="24"/>
        </w:rPr>
        <w:t>V,</w:t>
      </w:r>
      <w:r>
        <w:rPr>
          <w:spacing w:val="-9"/>
          <w:sz w:val="24"/>
        </w:rPr>
        <w:t xml:space="preserve"> </w:t>
      </w:r>
      <w:r>
        <w:rPr>
          <w:sz w:val="24"/>
        </w:rPr>
        <w:t>et</w:t>
      </w:r>
      <w:r>
        <w:rPr>
          <w:spacing w:val="-9"/>
          <w:sz w:val="24"/>
        </w:rPr>
        <w:t xml:space="preserve"> </w:t>
      </w:r>
      <w:r>
        <w:rPr>
          <w:sz w:val="24"/>
        </w:rPr>
        <w:t>al.</w:t>
      </w:r>
      <w:r>
        <w:rPr>
          <w:spacing w:val="-9"/>
          <w:sz w:val="24"/>
        </w:rPr>
        <w:t xml:space="preserve"> </w:t>
      </w:r>
      <w:r>
        <w:rPr>
          <w:sz w:val="24"/>
        </w:rPr>
        <w:t>Autoimmune</w:t>
      </w:r>
      <w:r>
        <w:rPr>
          <w:spacing w:val="-9"/>
          <w:sz w:val="24"/>
        </w:rPr>
        <w:t xml:space="preserve"> </w:t>
      </w:r>
      <w:r>
        <w:rPr>
          <w:sz w:val="24"/>
        </w:rPr>
        <w:t>post–herpes</w:t>
      </w:r>
      <w:r>
        <w:rPr>
          <w:spacing w:val="-9"/>
          <w:sz w:val="24"/>
        </w:rPr>
        <w:t xml:space="preserve"> </w:t>
      </w:r>
      <w:r>
        <w:rPr>
          <w:sz w:val="24"/>
        </w:rPr>
        <w:t xml:space="preserve">simplex encephalitis of adults and teenagers. Neurology. 2015;85(20):1736–1743. </w:t>
      </w:r>
      <w:r>
        <w:rPr>
          <w:spacing w:val="-2"/>
          <w:sz w:val="24"/>
        </w:rPr>
        <w:t>https://doi.org/10.1212/WNL.0000000000002125</w:t>
      </w:r>
    </w:p>
    <w:p w14:paraId="0C5E2005" w14:textId="77777777" w:rsidR="00840648" w:rsidRDefault="00840648">
      <w:pPr>
        <w:pStyle w:val="BodyText"/>
      </w:pPr>
    </w:p>
    <w:p w14:paraId="11FF214F" w14:textId="77777777" w:rsidR="00840648" w:rsidRDefault="00000000">
      <w:pPr>
        <w:pStyle w:val="ListParagraph"/>
        <w:numPr>
          <w:ilvl w:val="0"/>
          <w:numId w:val="1"/>
        </w:numPr>
        <w:tabs>
          <w:tab w:val="left" w:pos="1320"/>
        </w:tabs>
        <w:spacing w:before="0"/>
        <w:ind w:right="1805" w:firstLine="0"/>
        <w:rPr>
          <w:sz w:val="24"/>
        </w:rPr>
      </w:pPr>
      <w:r w:rsidRPr="00711A35">
        <w:rPr>
          <w:sz w:val="24"/>
          <w:lang w:val="nl-BE"/>
        </w:rPr>
        <w:t>Ajith</w:t>
      </w:r>
      <w:r w:rsidRPr="00711A35">
        <w:rPr>
          <w:spacing w:val="-4"/>
          <w:sz w:val="24"/>
          <w:lang w:val="nl-BE"/>
        </w:rPr>
        <w:t xml:space="preserve"> </w:t>
      </w:r>
      <w:r w:rsidRPr="00711A35">
        <w:rPr>
          <w:sz w:val="24"/>
          <w:lang w:val="nl-BE"/>
        </w:rPr>
        <w:t>Kumar</w:t>
      </w:r>
      <w:r w:rsidRPr="00711A35">
        <w:rPr>
          <w:spacing w:val="-4"/>
          <w:sz w:val="24"/>
          <w:lang w:val="nl-BE"/>
        </w:rPr>
        <w:t xml:space="preserve"> </w:t>
      </w:r>
      <w:r w:rsidRPr="00711A35">
        <w:rPr>
          <w:sz w:val="24"/>
          <w:lang w:val="nl-BE"/>
        </w:rPr>
        <w:t>AK,</w:t>
      </w:r>
      <w:r w:rsidRPr="00711A35">
        <w:rPr>
          <w:spacing w:val="-4"/>
          <w:sz w:val="24"/>
          <w:lang w:val="nl-BE"/>
        </w:rPr>
        <w:t xml:space="preserve"> </w:t>
      </w:r>
      <w:r w:rsidRPr="00711A35">
        <w:rPr>
          <w:sz w:val="24"/>
          <w:lang w:val="nl-BE"/>
        </w:rPr>
        <w:t>Bhutta</w:t>
      </w:r>
      <w:r w:rsidRPr="00711A35">
        <w:rPr>
          <w:spacing w:val="-4"/>
          <w:sz w:val="24"/>
          <w:lang w:val="nl-BE"/>
        </w:rPr>
        <w:t xml:space="preserve"> </w:t>
      </w:r>
      <w:r w:rsidRPr="00711A35">
        <w:rPr>
          <w:sz w:val="24"/>
          <w:lang w:val="nl-BE"/>
        </w:rPr>
        <w:t>BS,</w:t>
      </w:r>
      <w:r w:rsidRPr="00711A35">
        <w:rPr>
          <w:spacing w:val="-4"/>
          <w:sz w:val="24"/>
          <w:lang w:val="nl-BE"/>
        </w:rPr>
        <w:t xml:space="preserve"> </w:t>
      </w:r>
      <w:r w:rsidRPr="00711A35">
        <w:rPr>
          <w:sz w:val="24"/>
          <w:lang w:val="nl-BE"/>
        </w:rPr>
        <w:t>Mendez</w:t>
      </w:r>
      <w:r w:rsidRPr="00711A35">
        <w:rPr>
          <w:spacing w:val="-4"/>
          <w:sz w:val="24"/>
          <w:lang w:val="nl-BE"/>
        </w:rPr>
        <w:t xml:space="preserve"> </w:t>
      </w:r>
      <w:r w:rsidRPr="00711A35">
        <w:rPr>
          <w:sz w:val="24"/>
          <w:lang w:val="nl-BE"/>
        </w:rPr>
        <w:t>MD.</w:t>
      </w:r>
      <w:r w:rsidRPr="00711A35">
        <w:rPr>
          <w:spacing w:val="-4"/>
          <w:sz w:val="24"/>
          <w:lang w:val="nl-BE"/>
        </w:rPr>
        <w:t xml:space="preserve"> </w:t>
      </w:r>
      <w:r>
        <w:rPr>
          <w:sz w:val="24"/>
        </w:rPr>
        <w:t>Herpes</w:t>
      </w:r>
      <w:r>
        <w:rPr>
          <w:spacing w:val="-4"/>
          <w:sz w:val="24"/>
        </w:rPr>
        <w:t xml:space="preserve"> </w:t>
      </w:r>
      <w:r>
        <w:rPr>
          <w:sz w:val="24"/>
        </w:rPr>
        <w:t>Simplex</w:t>
      </w:r>
      <w:r>
        <w:rPr>
          <w:spacing w:val="-4"/>
          <w:sz w:val="24"/>
        </w:rPr>
        <w:t xml:space="preserve"> </w:t>
      </w:r>
      <w:r>
        <w:rPr>
          <w:sz w:val="24"/>
        </w:rPr>
        <w:t>Encephalitis.</w:t>
      </w:r>
      <w:r>
        <w:rPr>
          <w:spacing w:val="-4"/>
          <w:sz w:val="24"/>
        </w:rPr>
        <w:t xml:space="preserve"> </w:t>
      </w:r>
      <w:r>
        <w:rPr>
          <w:sz w:val="24"/>
        </w:rPr>
        <w:t>In:</w:t>
      </w:r>
      <w:r>
        <w:rPr>
          <w:spacing w:val="-4"/>
          <w:sz w:val="24"/>
        </w:rPr>
        <w:t xml:space="preserve"> </w:t>
      </w:r>
      <w:proofErr w:type="spellStart"/>
      <w:r>
        <w:rPr>
          <w:sz w:val="24"/>
        </w:rPr>
        <w:t>StatPearls</w:t>
      </w:r>
      <w:proofErr w:type="spellEnd"/>
      <w:r>
        <w:rPr>
          <w:sz w:val="24"/>
        </w:rPr>
        <w:t xml:space="preserve"> [Internet]. Treasure Island (FL): </w:t>
      </w:r>
      <w:proofErr w:type="spellStart"/>
      <w:r>
        <w:rPr>
          <w:sz w:val="24"/>
        </w:rPr>
        <w:t>StatPearls</w:t>
      </w:r>
      <w:proofErr w:type="spellEnd"/>
      <w:r>
        <w:rPr>
          <w:sz w:val="24"/>
        </w:rPr>
        <w:t xml:space="preserve"> Publishing; 2024 Jan–. Updated 2024 Jan 19. Available from: </w:t>
      </w:r>
      <w:hyperlink r:id="rId8">
        <w:r>
          <w:rPr>
            <w:sz w:val="24"/>
          </w:rPr>
          <w:t>https://www.ncbi.nlm.nih.gov/books/NBK557643</w:t>
        </w:r>
      </w:hyperlink>
    </w:p>
    <w:p w14:paraId="03AD7DBD" w14:textId="77777777" w:rsidR="00840648" w:rsidRDefault="00840648">
      <w:pPr>
        <w:pStyle w:val="BodyText"/>
      </w:pPr>
    </w:p>
    <w:p w14:paraId="31BD6B51" w14:textId="77777777" w:rsidR="00840648" w:rsidRDefault="00000000">
      <w:pPr>
        <w:pStyle w:val="ListParagraph"/>
        <w:numPr>
          <w:ilvl w:val="0"/>
          <w:numId w:val="1"/>
        </w:numPr>
        <w:tabs>
          <w:tab w:val="left" w:pos="1320"/>
        </w:tabs>
        <w:spacing w:before="0"/>
        <w:ind w:left="1320"/>
        <w:rPr>
          <w:sz w:val="24"/>
        </w:rPr>
      </w:pPr>
      <w:r>
        <w:rPr>
          <w:sz w:val="24"/>
        </w:rPr>
        <w:t>Rohani</w:t>
      </w:r>
      <w:r>
        <w:rPr>
          <w:spacing w:val="-1"/>
          <w:sz w:val="24"/>
        </w:rPr>
        <w:t xml:space="preserve"> </w:t>
      </w:r>
      <w:r>
        <w:rPr>
          <w:sz w:val="24"/>
        </w:rPr>
        <w:t>H, Arjmand</w:t>
      </w:r>
      <w:r>
        <w:rPr>
          <w:spacing w:val="-1"/>
          <w:sz w:val="24"/>
        </w:rPr>
        <w:t xml:space="preserve"> </w:t>
      </w:r>
      <w:r>
        <w:rPr>
          <w:sz w:val="24"/>
        </w:rPr>
        <w:t xml:space="preserve">R, </w:t>
      </w:r>
      <w:proofErr w:type="spellStart"/>
      <w:r>
        <w:rPr>
          <w:sz w:val="24"/>
        </w:rPr>
        <w:t>Mozhgani</w:t>
      </w:r>
      <w:proofErr w:type="spellEnd"/>
      <w:r>
        <w:rPr>
          <w:spacing w:val="-1"/>
          <w:sz w:val="24"/>
        </w:rPr>
        <w:t xml:space="preserve"> </w:t>
      </w:r>
      <w:r>
        <w:rPr>
          <w:sz w:val="24"/>
        </w:rPr>
        <w:t>SH, Shafiee A,</w:t>
      </w:r>
      <w:r>
        <w:rPr>
          <w:spacing w:val="-1"/>
          <w:sz w:val="24"/>
        </w:rPr>
        <w:t xml:space="preserve"> </w:t>
      </w:r>
      <w:r>
        <w:rPr>
          <w:sz w:val="24"/>
        </w:rPr>
        <w:t>Amini MJ,</w:t>
      </w:r>
      <w:r>
        <w:rPr>
          <w:spacing w:val="-1"/>
          <w:sz w:val="24"/>
        </w:rPr>
        <w:t xml:space="preserve"> </w:t>
      </w:r>
      <w:r>
        <w:rPr>
          <w:sz w:val="24"/>
        </w:rPr>
        <w:t>Forghani-</w:t>
      </w:r>
      <w:proofErr w:type="spellStart"/>
      <w:r>
        <w:rPr>
          <w:sz w:val="24"/>
        </w:rPr>
        <w:t>Ramandi</w:t>
      </w:r>
      <w:proofErr w:type="spellEnd"/>
      <w:r>
        <w:rPr>
          <w:sz w:val="24"/>
        </w:rPr>
        <w:t xml:space="preserve"> M. </w:t>
      </w:r>
      <w:r>
        <w:rPr>
          <w:spacing w:val="-5"/>
          <w:sz w:val="24"/>
        </w:rPr>
        <w:t>The</w:t>
      </w:r>
    </w:p>
    <w:p w14:paraId="4ACAC9FB" w14:textId="77777777" w:rsidR="00840648" w:rsidRDefault="00000000">
      <w:pPr>
        <w:pStyle w:val="BodyText"/>
        <w:ind w:left="1080" w:right="1155"/>
      </w:pPr>
      <w:r>
        <w:t>worldwide</w:t>
      </w:r>
      <w:r>
        <w:rPr>
          <w:spacing w:val="-4"/>
        </w:rPr>
        <w:t xml:space="preserve"> </w:t>
      </w:r>
      <w:r>
        <w:t>prevalence</w:t>
      </w:r>
      <w:r>
        <w:rPr>
          <w:spacing w:val="-4"/>
        </w:rPr>
        <w:t xml:space="preserve"> </w:t>
      </w:r>
      <w:r>
        <w:t>of</w:t>
      </w:r>
      <w:r>
        <w:rPr>
          <w:spacing w:val="-4"/>
        </w:rPr>
        <w:t xml:space="preserve"> </w:t>
      </w:r>
      <w:r>
        <w:t>herpes</w:t>
      </w:r>
      <w:r>
        <w:rPr>
          <w:spacing w:val="-4"/>
        </w:rPr>
        <w:t xml:space="preserve"> </w:t>
      </w:r>
      <w:r>
        <w:t>simplex</w:t>
      </w:r>
      <w:r>
        <w:rPr>
          <w:spacing w:val="-4"/>
        </w:rPr>
        <w:t xml:space="preserve"> </w:t>
      </w:r>
      <w:r>
        <w:t>virus</w:t>
      </w:r>
      <w:r>
        <w:rPr>
          <w:spacing w:val="-4"/>
        </w:rPr>
        <w:t xml:space="preserve"> </w:t>
      </w:r>
      <w:r>
        <w:t>encephalitis</w:t>
      </w:r>
      <w:r>
        <w:rPr>
          <w:spacing w:val="-4"/>
        </w:rPr>
        <w:t xml:space="preserve"> </w:t>
      </w:r>
      <w:r>
        <w:t>and</w:t>
      </w:r>
      <w:r>
        <w:rPr>
          <w:spacing w:val="-4"/>
        </w:rPr>
        <w:t xml:space="preserve"> </w:t>
      </w:r>
      <w:r>
        <w:t>meningitis:</w:t>
      </w:r>
      <w:r>
        <w:rPr>
          <w:spacing w:val="-4"/>
        </w:rPr>
        <w:t xml:space="preserve"> </w:t>
      </w:r>
      <w:r>
        <w:t>a</w:t>
      </w:r>
      <w:r>
        <w:rPr>
          <w:spacing w:val="-4"/>
        </w:rPr>
        <w:t xml:space="preserve"> </w:t>
      </w:r>
      <w:r>
        <w:t>systematic</w:t>
      </w:r>
      <w:r>
        <w:rPr>
          <w:spacing w:val="-4"/>
        </w:rPr>
        <w:t xml:space="preserve"> </w:t>
      </w:r>
      <w:r>
        <w:t xml:space="preserve">review and meta-analysis. Turk Arch Pediatr. 2023;58(6):580–587. </w:t>
      </w:r>
      <w:r>
        <w:rPr>
          <w:spacing w:val="-2"/>
        </w:rPr>
        <w:t>doi:10.5152/TurkArchPediatr.2023.23007</w:t>
      </w:r>
    </w:p>
    <w:p w14:paraId="60B38DEE" w14:textId="77777777" w:rsidR="00840648" w:rsidRDefault="00840648">
      <w:pPr>
        <w:pStyle w:val="BodyText"/>
        <w:sectPr w:rsidR="00840648">
          <w:pgSz w:w="12240" w:h="15840"/>
          <w:pgMar w:top="1380" w:right="360" w:bottom="280" w:left="360" w:header="720" w:footer="720" w:gutter="0"/>
          <w:cols w:space="720"/>
        </w:sectPr>
      </w:pPr>
    </w:p>
    <w:p w14:paraId="6358C4F1" w14:textId="77777777" w:rsidR="00840648" w:rsidRDefault="00000000">
      <w:pPr>
        <w:pStyle w:val="ListParagraph"/>
        <w:numPr>
          <w:ilvl w:val="0"/>
          <w:numId w:val="1"/>
        </w:numPr>
        <w:tabs>
          <w:tab w:val="left" w:pos="1320"/>
        </w:tabs>
        <w:spacing w:before="60"/>
        <w:ind w:right="1560" w:firstLine="0"/>
        <w:rPr>
          <w:sz w:val="24"/>
        </w:rPr>
      </w:pPr>
      <w:r>
        <w:rPr>
          <w:noProof/>
          <w:sz w:val="24"/>
        </w:rPr>
        <w:lastRenderedPageBreak/>
        <mc:AlternateContent>
          <mc:Choice Requires="wps">
            <w:drawing>
              <wp:anchor distT="0" distB="0" distL="0" distR="0" simplePos="0" relativeHeight="487350784" behindDoc="1" locked="0" layoutInCell="1" allowOverlap="1" wp14:anchorId="08A9F890" wp14:editId="7BB15931">
                <wp:simplePos x="0" y="0"/>
                <wp:positionH relativeFrom="page">
                  <wp:posOffset>137763</wp:posOffset>
                </wp:positionH>
                <wp:positionV relativeFrom="page">
                  <wp:posOffset>4688094</wp:posOffset>
                </wp:positionV>
                <wp:extent cx="7544434" cy="7289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544434" cy="728980"/>
                        </a:xfrm>
                        <a:prstGeom prst="rect">
                          <a:avLst/>
                        </a:prstGeom>
                      </wps:spPr>
                      <wps:txbx>
                        <w:txbxContent>
                          <w:p w14:paraId="0C7D23D7"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08A9F890" id="Textbox 15" o:spid="_x0000_s1037" type="#_x0000_t202" style="position:absolute;left:0;text-align:left;margin-left:10.85pt;margin-top:369.15pt;width:594.05pt;height:57.4pt;rotation:-45;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" filled="f" stroked="f">
                <v:textbox inset="0,0,0,0">
                  <w:txbxContent>
                    <w:p w14:paraId="0C7D23D7" w14:textId="77777777" w:rsidR="00840648" w:rsidRDefault="00000000">
                      <w:pPr>
                        <w:spacing w:line="1148" w:lineRule="exact"/>
                        <w:rPr>
                          <w:rFonts w:ascii="Arial MT"/>
                          <w:color w:val="000000"/>
                          <w:sz w:val="114"/>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Arial MT"/>
                          <w:color w:val="BFBFBF"/>
                          <w:spacing w:val="-51"/>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Arial MT"/>
                          <w:color w:val="BFBFBF"/>
                          <w:spacing w:val="-24"/>
                          <w:sz w:val="114"/>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sz w:val="24"/>
        </w:rPr>
        <w:t>Gnann</w:t>
      </w:r>
      <w:r>
        <w:rPr>
          <w:spacing w:val="-7"/>
          <w:sz w:val="24"/>
        </w:rPr>
        <w:t xml:space="preserve"> </w:t>
      </w:r>
      <w:r>
        <w:rPr>
          <w:sz w:val="24"/>
        </w:rPr>
        <w:t>Jr,</w:t>
      </w:r>
      <w:r>
        <w:rPr>
          <w:spacing w:val="-7"/>
          <w:sz w:val="24"/>
        </w:rPr>
        <w:t xml:space="preserve"> </w:t>
      </w:r>
      <w:r>
        <w:rPr>
          <w:sz w:val="24"/>
        </w:rPr>
        <w:t>W.</w:t>
      </w:r>
      <w:r>
        <w:rPr>
          <w:spacing w:val="-7"/>
          <w:sz w:val="24"/>
        </w:rPr>
        <w:t xml:space="preserve"> </w:t>
      </w:r>
      <w:r>
        <w:rPr>
          <w:sz w:val="24"/>
        </w:rPr>
        <w:t>J.,</w:t>
      </w:r>
      <w:r>
        <w:rPr>
          <w:spacing w:val="-7"/>
          <w:sz w:val="24"/>
        </w:rPr>
        <w:t xml:space="preserve"> </w:t>
      </w:r>
      <w:r>
        <w:rPr>
          <w:sz w:val="24"/>
        </w:rPr>
        <w:t>&amp;</w:t>
      </w:r>
      <w:r>
        <w:rPr>
          <w:spacing w:val="-7"/>
          <w:sz w:val="24"/>
        </w:rPr>
        <w:t xml:space="preserve"> </w:t>
      </w:r>
      <w:r>
        <w:rPr>
          <w:sz w:val="24"/>
        </w:rPr>
        <w:t>Whitley,</w:t>
      </w:r>
      <w:r>
        <w:rPr>
          <w:spacing w:val="-7"/>
          <w:sz w:val="24"/>
        </w:rPr>
        <w:t xml:space="preserve"> </w:t>
      </w:r>
      <w:r>
        <w:rPr>
          <w:sz w:val="24"/>
        </w:rPr>
        <w:t>R.</w:t>
      </w:r>
      <w:r>
        <w:rPr>
          <w:spacing w:val="-7"/>
          <w:sz w:val="24"/>
        </w:rPr>
        <w:t xml:space="preserve"> </w:t>
      </w:r>
      <w:r>
        <w:rPr>
          <w:sz w:val="24"/>
        </w:rPr>
        <w:t>J.</w:t>
      </w:r>
      <w:r>
        <w:rPr>
          <w:spacing w:val="-7"/>
          <w:sz w:val="24"/>
        </w:rPr>
        <w:t xml:space="preserve"> </w:t>
      </w:r>
      <w:r>
        <w:rPr>
          <w:sz w:val="24"/>
        </w:rPr>
        <w:t>(2017).</w:t>
      </w:r>
      <w:r>
        <w:rPr>
          <w:spacing w:val="-7"/>
          <w:sz w:val="24"/>
        </w:rPr>
        <w:t xml:space="preserve"> </w:t>
      </w:r>
      <w:r>
        <w:rPr>
          <w:sz w:val="24"/>
        </w:rPr>
        <w:t>Herpes</w:t>
      </w:r>
      <w:r>
        <w:rPr>
          <w:spacing w:val="-7"/>
          <w:sz w:val="24"/>
        </w:rPr>
        <w:t xml:space="preserve"> </w:t>
      </w:r>
      <w:r>
        <w:rPr>
          <w:sz w:val="24"/>
        </w:rPr>
        <w:t>simplex</w:t>
      </w:r>
      <w:r>
        <w:rPr>
          <w:spacing w:val="-7"/>
          <w:sz w:val="24"/>
        </w:rPr>
        <w:t xml:space="preserve"> </w:t>
      </w:r>
      <w:r>
        <w:rPr>
          <w:sz w:val="24"/>
        </w:rPr>
        <w:t>encephalitis:</w:t>
      </w:r>
      <w:r>
        <w:rPr>
          <w:spacing w:val="-7"/>
          <w:sz w:val="24"/>
        </w:rPr>
        <w:t xml:space="preserve"> </w:t>
      </w:r>
      <w:r>
        <w:rPr>
          <w:sz w:val="24"/>
        </w:rPr>
        <w:t>An</w:t>
      </w:r>
      <w:r>
        <w:rPr>
          <w:spacing w:val="-7"/>
          <w:sz w:val="24"/>
        </w:rPr>
        <w:t xml:space="preserve"> </w:t>
      </w:r>
      <w:r>
        <w:rPr>
          <w:sz w:val="24"/>
        </w:rPr>
        <w:t>update.</w:t>
      </w:r>
      <w:r>
        <w:rPr>
          <w:spacing w:val="-7"/>
          <w:sz w:val="24"/>
        </w:rPr>
        <w:t xml:space="preserve"> </w:t>
      </w:r>
      <w:r>
        <w:rPr>
          <w:sz w:val="24"/>
        </w:rPr>
        <w:t>Current Infectious Disease Reports, 19(3), 13. https://doi.org/10.1007/s11908-017-0560-z</w:t>
      </w:r>
    </w:p>
    <w:p w14:paraId="5F883774" w14:textId="77777777" w:rsidR="00840648" w:rsidRDefault="00000000">
      <w:pPr>
        <w:pStyle w:val="ListParagraph"/>
        <w:numPr>
          <w:ilvl w:val="0"/>
          <w:numId w:val="1"/>
        </w:numPr>
        <w:tabs>
          <w:tab w:val="left" w:pos="1320"/>
        </w:tabs>
        <w:ind w:right="1259" w:firstLine="0"/>
        <w:rPr>
          <w:sz w:val="24"/>
        </w:rPr>
      </w:pPr>
      <w:r w:rsidRPr="00711A35">
        <w:rPr>
          <w:sz w:val="24"/>
          <w:lang w:val="nl-BE"/>
        </w:rPr>
        <w:t>Kwakkel</w:t>
      </w:r>
      <w:r w:rsidRPr="00711A35">
        <w:rPr>
          <w:spacing w:val="-10"/>
          <w:sz w:val="24"/>
          <w:lang w:val="nl-BE"/>
        </w:rPr>
        <w:t xml:space="preserve"> </w:t>
      </w:r>
      <w:r w:rsidRPr="00711A35">
        <w:rPr>
          <w:sz w:val="24"/>
          <w:lang w:val="nl-BE"/>
        </w:rPr>
        <w:t>G,</w:t>
      </w:r>
      <w:r w:rsidRPr="00711A35">
        <w:rPr>
          <w:spacing w:val="-10"/>
          <w:sz w:val="24"/>
          <w:lang w:val="nl-BE"/>
        </w:rPr>
        <w:t xml:space="preserve"> </w:t>
      </w:r>
      <w:r w:rsidRPr="00711A35">
        <w:rPr>
          <w:sz w:val="24"/>
          <w:lang w:val="nl-BE"/>
        </w:rPr>
        <w:t>Veerbeek</w:t>
      </w:r>
      <w:r w:rsidRPr="00711A35">
        <w:rPr>
          <w:spacing w:val="-10"/>
          <w:sz w:val="24"/>
          <w:lang w:val="nl-BE"/>
        </w:rPr>
        <w:t xml:space="preserve"> </w:t>
      </w:r>
      <w:r w:rsidRPr="00711A35">
        <w:rPr>
          <w:sz w:val="24"/>
          <w:lang w:val="nl-BE"/>
        </w:rPr>
        <w:t>JM,</w:t>
      </w:r>
      <w:r w:rsidRPr="00711A35">
        <w:rPr>
          <w:spacing w:val="-10"/>
          <w:sz w:val="24"/>
          <w:lang w:val="nl-BE"/>
        </w:rPr>
        <w:t xml:space="preserve"> </w:t>
      </w:r>
      <w:r w:rsidRPr="00711A35">
        <w:rPr>
          <w:sz w:val="24"/>
          <w:lang w:val="nl-BE"/>
        </w:rPr>
        <w:t>van</w:t>
      </w:r>
      <w:r w:rsidRPr="00711A35">
        <w:rPr>
          <w:spacing w:val="-10"/>
          <w:sz w:val="24"/>
          <w:lang w:val="nl-BE"/>
        </w:rPr>
        <w:t xml:space="preserve"> </w:t>
      </w:r>
      <w:r w:rsidRPr="00711A35">
        <w:rPr>
          <w:sz w:val="24"/>
          <w:lang w:val="nl-BE"/>
        </w:rPr>
        <w:t>Wegen</w:t>
      </w:r>
      <w:r w:rsidRPr="00711A35">
        <w:rPr>
          <w:spacing w:val="-10"/>
          <w:sz w:val="24"/>
          <w:lang w:val="nl-BE"/>
        </w:rPr>
        <w:t xml:space="preserve"> </w:t>
      </w:r>
      <w:r w:rsidRPr="00711A35">
        <w:rPr>
          <w:sz w:val="24"/>
          <w:lang w:val="nl-BE"/>
        </w:rPr>
        <w:t>EEH,</w:t>
      </w:r>
      <w:r w:rsidRPr="00711A35">
        <w:rPr>
          <w:spacing w:val="-10"/>
          <w:sz w:val="24"/>
          <w:lang w:val="nl-BE"/>
        </w:rPr>
        <w:t xml:space="preserve"> </w:t>
      </w:r>
      <w:r w:rsidRPr="00711A35">
        <w:rPr>
          <w:sz w:val="24"/>
          <w:lang w:val="nl-BE"/>
        </w:rPr>
        <w:t>Wolf</w:t>
      </w:r>
      <w:r w:rsidRPr="00711A35">
        <w:rPr>
          <w:spacing w:val="-10"/>
          <w:sz w:val="24"/>
          <w:lang w:val="nl-BE"/>
        </w:rPr>
        <w:t xml:space="preserve"> </w:t>
      </w:r>
      <w:r w:rsidRPr="00711A35">
        <w:rPr>
          <w:sz w:val="24"/>
          <w:lang w:val="nl-BE"/>
        </w:rPr>
        <w:t>SL.</w:t>
      </w:r>
      <w:r w:rsidRPr="00711A35">
        <w:rPr>
          <w:spacing w:val="-10"/>
          <w:sz w:val="24"/>
          <w:lang w:val="nl-BE"/>
        </w:rPr>
        <w:t xml:space="preserve"> </w:t>
      </w:r>
      <w:r>
        <w:rPr>
          <w:sz w:val="24"/>
        </w:rPr>
        <w:t>Constraint-induced</w:t>
      </w:r>
      <w:r>
        <w:rPr>
          <w:spacing w:val="-10"/>
          <w:sz w:val="24"/>
        </w:rPr>
        <w:t xml:space="preserve"> </w:t>
      </w:r>
      <w:r>
        <w:rPr>
          <w:sz w:val="24"/>
        </w:rPr>
        <w:t>movement</w:t>
      </w:r>
      <w:r>
        <w:rPr>
          <w:spacing w:val="-10"/>
          <w:sz w:val="24"/>
        </w:rPr>
        <w:t xml:space="preserve"> </w:t>
      </w:r>
      <w:r>
        <w:rPr>
          <w:sz w:val="24"/>
        </w:rPr>
        <w:t>therapy after stroke: systematic review of randomized controlled trials. Lancet Neurol. 2015 Feb;14(2):224–234. doi:10.1016/S1474-4422(14)70160-7.</w:t>
      </w:r>
    </w:p>
    <w:p w14:paraId="07C4382F" w14:textId="77777777" w:rsidR="00840648" w:rsidRDefault="00000000">
      <w:pPr>
        <w:pStyle w:val="ListParagraph"/>
        <w:numPr>
          <w:ilvl w:val="0"/>
          <w:numId w:val="1"/>
        </w:numPr>
        <w:tabs>
          <w:tab w:val="left" w:pos="1320"/>
        </w:tabs>
        <w:ind w:right="1366" w:firstLine="0"/>
        <w:rPr>
          <w:sz w:val="24"/>
        </w:rPr>
      </w:pPr>
      <w:r w:rsidRPr="00711A35">
        <w:rPr>
          <w:sz w:val="24"/>
          <w:lang w:val="nl-BE"/>
        </w:rPr>
        <w:t>Forbes</w:t>
      </w:r>
      <w:r w:rsidRPr="00711A35">
        <w:rPr>
          <w:spacing w:val="-4"/>
          <w:sz w:val="24"/>
          <w:lang w:val="nl-BE"/>
        </w:rPr>
        <w:t xml:space="preserve"> </w:t>
      </w:r>
      <w:r w:rsidRPr="00711A35">
        <w:rPr>
          <w:sz w:val="24"/>
          <w:lang w:val="nl-BE"/>
        </w:rPr>
        <w:t>HJ,</w:t>
      </w:r>
      <w:r w:rsidRPr="00711A35">
        <w:rPr>
          <w:spacing w:val="-4"/>
          <w:sz w:val="24"/>
          <w:lang w:val="nl-BE"/>
        </w:rPr>
        <w:t xml:space="preserve"> </w:t>
      </w:r>
      <w:r w:rsidRPr="00711A35">
        <w:rPr>
          <w:sz w:val="24"/>
          <w:lang w:val="nl-BE"/>
        </w:rPr>
        <w:t>Warne</w:t>
      </w:r>
      <w:r w:rsidRPr="00711A35">
        <w:rPr>
          <w:spacing w:val="-4"/>
          <w:sz w:val="24"/>
          <w:lang w:val="nl-BE"/>
        </w:rPr>
        <w:t xml:space="preserve"> </w:t>
      </w:r>
      <w:r w:rsidRPr="00711A35">
        <w:rPr>
          <w:sz w:val="24"/>
          <w:lang w:val="nl-BE"/>
        </w:rPr>
        <w:t>B,</w:t>
      </w:r>
      <w:r w:rsidRPr="00711A35">
        <w:rPr>
          <w:spacing w:val="-4"/>
          <w:sz w:val="24"/>
          <w:lang w:val="nl-BE"/>
        </w:rPr>
        <w:t xml:space="preserve"> </w:t>
      </w:r>
      <w:r w:rsidRPr="00711A35">
        <w:rPr>
          <w:sz w:val="24"/>
          <w:lang w:val="nl-BE"/>
        </w:rPr>
        <w:t>Doelken</w:t>
      </w:r>
      <w:r w:rsidRPr="00711A35">
        <w:rPr>
          <w:spacing w:val="-4"/>
          <w:sz w:val="24"/>
          <w:lang w:val="nl-BE"/>
        </w:rPr>
        <w:t xml:space="preserve"> </w:t>
      </w:r>
      <w:r w:rsidRPr="00711A35">
        <w:rPr>
          <w:sz w:val="24"/>
          <w:lang w:val="nl-BE"/>
        </w:rPr>
        <w:t>L,</w:t>
      </w:r>
      <w:r w:rsidRPr="00711A35">
        <w:rPr>
          <w:spacing w:val="-4"/>
          <w:sz w:val="24"/>
          <w:lang w:val="nl-BE"/>
        </w:rPr>
        <w:t xml:space="preserve"> </w:t>
      </w:r>
      <w:r w:rsidRPr="00711A35">
        <w:rPr>
          <w:sz w:val="24"/>
          <w:lang w:val="nl-BE"/>
        </w:rPr>
        <w:t>et</w:t>
      </w:r>
      <w:r w:rsidRPr="00711A35">
        <w:rPr>
          <w:spacing w:val="-4"/>
          <w:sz w:val="24"/>
          <w:lang w:val="nl-BE"/>
        </w:rPr>
        <w:t xml:space="preserve"> </w:t>
      </w:r>
      <w:r w:rsidRPr="00711A35">
        <w:rPr>
          <w:sz w:val="24"/>
          <w:lang w:val="nl-BE"/>
        </w:rPr>
        <w:t>al.</w:t>
      </w:r>
      <w:r w:rsidRPr="00711A35">
        <w:rPr>
          <w:spacing w:val="-4"/>
          <w:sz w:val="24"/>
          <w:lang w:val="nl-BE"/>
        </w:rPr>
        <w:t xml:space="preserve"> </w:t>
      </w:r>
      <w:r>
        <w:rPr>
          <w:sz w:val="24"/>
        </w:rPr>
        <w:t>Risk</w:t>
      </w:r>
      <w:r>
        <w:rPr>
          <w:spacing w:val="-4"/>
          <w:sz w:val="24"/>
        </w:rPr>
        <w:t xml:space="preserve"> </w:t>
      </w:r>
      <w:r>
        <w:rPr>
          <w:sz w:val="24"/>
        </w:rPr>
        <w:t>factors</w:t>
      </w:r>
      <w:r>
        <w:rPr>
          <w:spacing w:val="-4"/>
          <w:sz w:val="24"/>
        </w:rPr>
        <w:t xml:space="preserve"> </w:t>
      </w:r>
      <w:r>
        <w:rPr>
          <w:sz w:val="24"/>
        </w:rPr>
        <w:t>for</w:t>
      </w:r>
      <w:r>
        <w:rPr>
          <w:spacing w:val="-4"/>
          <w:sz w:val="24"/>
        </w:rPr>
        <w:t xml:space="preserve"> </w:t>
      </w:r>
      <w:r>
        <w:rPr>
          <w:sz w:val="24"/>
        </w:rPr>
        <w:t>herpes</w:t>
      </w:r>
      <w:r>
        <w:rPr>
          <w:spacing w:val="-4"/>
          <w:sz w:val="24"/>
        </w:rPr>
        <w:t xml:space="preserve"> </w:t>
      </w:r>
      <w:r>
        <w:rPr>
          <w:sz w:val="24"/>
        </w:rPr>
        <w:t>simplex</w:t>
      </w:r>
      <w:r>
        <w:rPr>
          <w:spacing w:val="-4"/>
          <w:sz w:val="24"/>
        </w:rPr>
        <w:t xml:space="preserve"> </w:t>
      </w:r>
      <w:r>
        <w:rPr>
          <w:sz w:val="24"/>
        </w:rPr>
        <w:t>virus</w:t>
      </w:r>
      <w:r>
        <w:rPr>
          <w:spacing w:val="-4"/>
          <w:sz w:val="24"/>
        </w:rPr>
        <w:t xml:space="preserve"> </w:t>
      </w:r>
      <w:r>
        <w:rPr>
          <w:sz w:val="24"/>
        </w:rPr>
        <w:t>type</w:t>
      </w:r>
      <w:r>
        <w:rPr>
          <w:spacing w:val="-4"/>
          <w:sz w:val="24"/>
        </w:rPr>
        <w:t xml:space="preserve"> </w:t>
      </w:r>
      <w:r>
        <w:rPr>
          <w:sz w:val="24"/>
        </w:rPr>
        <w:t>1</w:t>
      </w:r>
      <w:r>
        <w:rPr>
          <w:spacing w:val="-4"/>
          <w:sz w:val="24"/>
        </w:rPr>
        <w:t xml:space="preserve"> </w:t>
      </w:r>
      <w:r>
        <w:rPr>
          <w:sz w:val="24"/>
        </w:rPr>
        <w:t xml:space="preserve">infection and reactivation: EPIC-Norfolk study. </w:t>
      </w:r>
      <w:proofErr w:type="spellStart"/>
      <w:r>
        <w:rPr>
          <w:sz w:val="24"/>
        </w:rPr>
        <w:t>PLoS</w:t>
      </w:r>
      <w:proofErr w:type="spellEnd"/>
      <w:r>
        <w:rPr>
          <w:sz w:val="24"/>
        </w:rPr>
        <w:t xml:space="preserve"> One. 2019;14(5):e0215553. </w:t>
      </w:r>
      <w:r>
        <w:rPr>
          <w:spacing w:val="-2"/>
          <w:sz w:val="24"/>
        </w:rPr>
        <w:t>doi:10.1371/journal.pone.0215553.</w:t>
      </w:r>
    </w:p>
    <w:p w14:paraId="0DAC0ACA" w14:textId="77777777" w:rsidR="00840648" w:rsidRDefault="00000000">
      <w:pPr>
        <w:pStyle w:val="ListParagraph"/>
        <w:numPr>
          <w:ilvl w:val="0"/>
          <w:numId w:val="1"/>
        </w:numPr>
        <w:tabs>
          <w:tab w:val="left" w:pos="1320"/>
        </w:tabs>
        <w:ind w:right="1307" w:firstLine="0"/>
        <w:rPr>
          <w:sz w:val="24"/>
        </w:rPr>
      </w:pPr>
      <w:r>
        <w:rPr>
          <w:sz w:val="24"/>
        </w:rPr>
        <w:t>Kennedy</w:t>
      </w:r>
      <w:r>
        <w:rPr>
          <w:spacing w:val="-4"/>
          <w:sz w:val="24"/>
        </w:rPr>
        <w:t xml:space="preserve"> </w:t>
      </w:r>
      <w:r>
        <w:rPr>
          <w:sz w:val="24"/>
        </w:rPr>
        <w:t>PGE,</w:t>
      </w:r>
      <w:r>
        <w:rPr>
          <w:spacing w:val="-4"/>
          <w:sz w:val="24"/>
        </w:rPr>
        <w:t xml:space="preserve"> </w:t>
      </w:r>
      <w:r>
        <w:rPr>
          <w:sz w:val="24"/>
        </w:rPr>
        <w:t>Steiner</w:t>
      </w:r>
      <w:r>
        <w:rPr>
          <w:spacing w:val="-4"/>
          <w:sz w:val="24"/>
        </w:rPr>
        <w:t xml:space="preserve"> </w:t>
      </w:r>
      <w:r>
        <w:rPr>
          <w:sz w:val="24"/>
        </w:rPr>
        <w:t>I.</w:t>
      </w:r>
      <w:r>
        <w:rPr>
          <w:spacing w:val="-4"/>
          <w:sz w:val="24"/>
        </w:rPr>
        <w:t xml:space="preserve"> </w:t>
      </w:r>
      <w:r>
        <w:rPr>
          <w:sz w:val="24"/>
        </w:rPr>
        <w:t>Recent</w:t>
      </w:r>
      <w:r>
        <w:rPr>
          <w:spacing w:val="-4"/>
          <w:sz w:val="24"/>
        </w:rPr>
        <w:t xml:space="preserve"> </w:t>
      </w:r>
      <w:r>
        <w:rPr>
          <w:sz w:val="24"/>
        </w:rPr>
        <w:t>advances</w:t>
      </w:r>
      <w:r>
        <w:rPr>
          <w:spacing w:val="-4"/>
          <w:sz w:val="24"/>
        </w:rPr>
        <w:t xml:space="preserve"> </w:t>
      </w:r>
      <w:r>
        <w:rPr>
          <w:sz w:val="24"/>
        </w:rPr>
        <w:t>in</w:t>
      </w:r>
      <w:r>
        <w:rPr>
          <w:spacing w:val="-4"/>
          <w:sz w:val="24"/>
        </w:rPr>
        <w:t xml:space="preserve"> </w:t>
      </w:r>
      <w:r>
        <w:rPr>
          <w:sz w:val="24"/>
        </w:rPr>
        <w:t>herpes</w:t>
      </w:r>
      <w:r>
        <w:rPr>
          <w:spacing w:val="-4"/>
          <w:sz w:val="24"/>
        </w:rPr>
        <w:t xml:space="preserve"> </w:t>
      </w:r>
      <w:r>
        <w:rPr>
          <w:sz w:val="24"/>
        </w:rPr>
        <w:t>simplex</w:t>
      </w:r>
      <w:r>
        <w:rPr>
          <w:spacing w:val="-4"/>
          <w:sz w:val="24"/>
        </w:rPr>
        <w:t xml:space="preserve"> </w:t>
      </w:r>
      <w:r>
        <w:rPr>
          <w:sz w:val="24"/>
        </w:rPr>
        <w:t>encephalitis.</w:t>
      </w:r>
      <w:r>
        <w:rPr>
          <w:spacing w:val="-4"/>
          <w:sz w:val="24"/>
        </w:rPr>
        <w:t xml:space="preserve"> </w:t>
      </w:r>
      <w:r>
        <w:rPr>
          <w:sz w:val="24"/>
        </w:rPr>
        <w:t>Curr</w:t>
      </w:r>
      <w:r>
        <w:rPr>
          <w:spacing w:val="-4"/>
          <w:sz w:val="24"/>
        </w:rPr>
        <w:t xml:space="preserve"> </w:t>
      </w:r>
      <w:proofErr w:type="spellStart"/>
      <w:r>
        <w:rPr>
          <w:sz w:val="24"/>
        </w:rPr>
        <w:t>Opin</w:t>
      </w:r>
      <w:proofErr w:type="spellEnd"/>
      <w:r>
        <w:rPr>
          <w:spacing w:val="-4"/>
          <w:sz w:val="24"/>
        </w:rPr>
        <w:t xml:space="preserve"> </w:t>
      </w:r>
      <w:r>
        <w:rPr>
          <w:sz w:val="24"/>
        </w:rPr>
        <w:t xml:space="preserve">Neurol. 2017;30(3):268-274. </w:t>
      </w:r>
      <w:hyperlink r:id="rId9">
        <w:r>
          <w:rPr>
            <w:color w:val="1154CC"/>
            <w:sz w:val="24"/>
            <w:u w:val="thick" w:color="1154CC"/>
          </w:rPr>
          <w:t>https://doi.org/10.1097/WCO.0000000000000443</w:t>
        </w:r>
      </w:hyperlink>
    </w:p>
    <w:p w14:paraId="1C26A533" w14:textId="77777777" w:rsidR="00840648" w:rsidRDefault="00000000">
      <w:pPr>
        <w:pStyle w:val="ListParagraph"/>
        <w:numPr>
          <w:ilvl w:val="0"/>
          <w:numId w:val="1"/>
        </w:numPr>
        <w:tabs>
          <w:tab w:val="left" w:pos="1440"/>
        </w:tabs>
        <w:ind w:right="1192" w:firstLine="0"/>
        <w:rPr>
          <w:sz w:val="24"/>
        </w:rPr>
      </w:pPr>
      <w:r w:rsidRPr="00711A35">
        <w:rPr>
          <w:sz w:val="24"/>
          <w:lang w:val="nl-BE"/>
        </w:rPr>
        <w:t xml:space="preserve">Staal SL, Olie SE, Ter Horst L, van Zeggeren IE, van de Beek D, Brouwer MC; I-PACE Study Group. </w:t>
      </w:r>
      <w:r>
        <w:rPr>
          <w:sz w:val="24"/>
        </w:rPr>
        <w:t>Validation of the encephalitis criteria in adults with a suspected central nervous system</w:t>
      </w:r>
      <w:r>
        <w:rPr>
          <w:spacing w:val="-5"/>
          <w:sz w:val="24"/>
        </w:rPr>
        <w:t xml:space="preserve"> </w:t>
      </w:r>
      <w:r>
        <w:rPr>
          <w:sz w:val="24"/>
        </w:rPr>
        <w:t>infection:</w:t>
      </w:r>
      <w:r>
        <w:rPr>
          <w:spacing w:val="-5"/>
          <w:sz w:val="24"/>
        </w:rPr>
        <w:t xml:space="preserve"> </w:t>
      </w:r>
      <w:r>
        <w:rPr>
          <w:sz w:val="24"/>
        </w:rPr>
        <w:t>an</w:t>
      </w:r>
      <w:r>
        <w:rPr>
          <w:spacing w:val="-5"/>
          <w:sz w:val="24"/>
        </w:rPr>
        <w:t xml:space="preserve"> </w:t>
      </w:r>
      <w:r>
        <w:rPr>
          <w:sz w:val="24"/>
        </w:rPr>
        <w:t>updated</w:t>
      </w:r>
      <w:r>
        <w:rPr>
          <w:spacing w:val="-5"/>
          <w:sz w:val="24"/>
        </w:rPr>
        <w:t xml:space="preserve"> </w:t>
      </w:r>
      <w:r>
        <w:rPr>
          <w:sz w:val="24"/>
        </w:rPr>
        <w:t>score.</w:t>
      </w:r>
      <w:r>
        <w:rPr>
          <w:spacing w:val="-5"/>
          <w:sz w:val="24"/>
        </w:rPr>
        <w:t xml:space="preserve"> </w:t>
      </w:r>
      <w:r>
        <w:rPr>
          <w:sz w:val="24"/>
        </w:rPr>
        <w:t>J</w:t>
      </w:r>
      <w:r>
        <w:rPr>
          <w:spacing w:val="-5"/>
          <w:sz w:val="24"/>
        </w:rPr>
        <w:t xml:space="preserve"> </w:t>
      </w:r>
      <w:r>
        <w:rPr>
          <w:sz w:val="24"/>
        </w:rPr>
        <w:t>Infect.</w:t>
      </w:r>
      <w:r>
        <w:rPr>
          <w:spacing w:val="-5"/>
          <w:sz w:val="24"/>
        </w:rPr>
        <w:t xml:space="preserve"> </w:t>
      </w:r>
      <w:r>
        <w:rPr>
          <w:sz w:val="24"/>
        </w:rPr>
        <w:t>2024;89(4):106239.</w:t>
      </w:r>
      <w:r>
        <w:rPr>
          <w:spacing w:val="-5"/>
          <w:sz w:val="24"/>
        </w:rPr>
        <w:t xml:space="preserve"> </w:t>
      </w:r>
      <w:r>
        <w:rPr>
          <w:sz w:val="24"/>
        </w:rPr>
        <w:t>doi:10.1016/j.jinf.2024.07.006.</w:t>
      </w:r>
    </w:p>
    <w:p w14:paraId="119C69C0" w14:textId="77777777" w:rsidR="00840648" w:rsidRDefault="00000000">
      <w:pPr>
        <w:pStyle w:val="ListParagraph"/>
        <w:numPr>
          <w:ilvl w:val="0"/>
          <w:numId w:val="1"/>
        </w:numPr>
        <w:tabs>
          <w:tab w:val="left" w:pos="1431"/>
        </w:tabs>
        <w:ind w:right="1481" w:firstLine="0"/>
        <w:rPr>
          <w:sz w:val="24"/>
        </w:rPr>
      </w:pPr>
      <w:proofErr w:type="spellStart"/>
      <w:r>
        <w:rPr>
          <w:sz w:val="24"/>
        </w:rPr>
        <w:t>Abbuehl</w:t>
      </w:r>
      <w:proofErr w:type="spellEnd"/>
      <w:r>
        <w:rPr>
          <w:spacing w:val="-5"/>
          <w:sz w:val="24"/>
        </w:rPr>
        <w:t xml:space="preserve"> </w:t>
      </w:r>
      <w:r>
        <w:rPr>
          <w:sz w:val="24"/>
        </w:rPr>
        <w:t>F,</w:t>
      </w:r>
      <w:r>
        <w:rPr>
          <w:spacing w:val="-5"/>
          <w:sz w:val="24"/>
        </w:rPr>
        <w:t xml:space="preserve"> </w:t>
      </w:r>
      <w:r>
        <w:rPr>
          <w:sz w:val="24"/>
        </w:rPr>
        <w:t>Schwarz</w:t>
      </w:r>
      <w:r>
        <w:rPr>
          <w:spacing w:val="-5"/>
          <w:sz w:val="24"/>
        </w:rPr>
        <w:t xml:space="preserve"> </w:t>
      </w:r>
      <w:r>
        <w:rPr>
          <w:sz w:val="24"/>
        </w:rPr>
        <w:t>E,</w:t>
      </w:r>
      <w:r>
        <w:rPr>
          <w:spacing w:val="-5"/>
          <w:sz w:val="24"/>
        </w:rPr>
        <w:t xml:space="preserve"> </w:t>
      </w:r>
      <w:r>
        <w:rPr>
          <w:sz w:val="24"/>
        </w:rPr>
        <w:t>Mariani</w:t>
      </w:r>
      <w:r>
        <w:rPr>
          <w:spacing w:val="-5"/>
          <w:sz w:val="24"/>
        </w:rPr>
        <w:t xml:space="preserve"> </w:t>
      </w:r>
      <w:r>
        <w:rPr>
          <w:sz w:val="24"/>
        </w:rPr>
        <w:t>L,</w:t>
      </w:r>
      <w:r>
        <w:rPr>
          <w:spacing w:val="-5"/>
          <w:sz w:val="24"/>
        </w:rPr>
        <w:t xml:space="preserve"> </w:t>
      </w:r>
      <w:proofErr w:type="spellStart"/>
      <w:r>
        <w:rPr>
          <w:sz w:val="24"/>
        </w:rPr>
        <w:t>Heldner</w:t>
      </w:r>
      <w:proofErr w:type="spellEnd"/>
      <w:r>
        <w:rPr>
          <w:spacing w:val="-5"/>
          <w:sz w:val="24"/>
        </w:rPr>
        <w:t xml:space="preserve"> </w:t>
      </w:r>
      <w:r>
        <w:rPr>
          <w:sz w:val="24"/>
        </w:rPr>
        <w:t>MR.</w:t>
      </w:r>
      <w:r>
        <w:rPr>
          <w:spacing w:val="-5"/>
          <w:sz w:val="24"/>
        </w:rPr>
        <w:t xml:space="preserve"> </w:t>
      </w:r>
      <w:r>
        <w:rPr>
          <w:sz w:val="24"/>
        </w:rPr>
        <w:t>Long-term</w:t>
      </w:r>
      <w:r>
        <w:rPr>
          <w:spacing w:val="-5"/>
          <w:sz w:val="24"/>
        </w:rPr>
        <w:t xml:space="preserve"> </w:t>
      </w:r>
      <w:r>
        <w:rPr>
          <w:sz w:val="24"/>
        </w:rPr>
        <w:t>outcome</w:t>
      </w:r>
      <w:r>
        <w:rPr>
          <w:spacing w:val="-5"/>
          <w:sz w:val="24"/>
        </w:rPr>
        <w:t xml:space="preserve"> </w:t>
      </w:r>
      <w:r>
        <w:rPr>
          <w:sz w:val="24"/>
        </w:rPr>
        <w:t>after</w:t>
      </w:r>
      <w:r>
        <w:rPr>
          <w:spacing w:val="-5"/>
          <w:sz w:val="24"/>
        </w:rPr>
        <w:t xml:space="preserve"> </w:t>
      </w:r>
      <w:r>
        <w:rPr>
          <w:sz w:val="24"/>
        </w:rPr>
        <w:t>herpes</w:t>
      </w:r>
      <w:r>
        <w:rPr>
          <w:spacing w:val="-5"/>
          <w:sz w:val="24"/>
        </w:rPr>
        <w:t xml:space="preserve"> </w:t>
      </w:r>
      <w:r>
        <w:rPr>
          <w:sz w:val="24"/>
        </w:rPr>
        <w:t xml:space="preserve">simplex encephalitis: a systematic literature review. Front Neurol. 2023;14:1130090. </w:t>
      </w:r>
      <w:r>
        <w:rPr>
          <w:spacing w:val="-2"/>
          <w:sz w:val="24"/>
        </w:rPr>
        <w:t>doi:10.3389/fneur.2023.1130090</w:t>
      </w:r>
    </w:p>
    <w:p w14:paraId="3891A485" w14:textId="77777777" w:rsidR="00840648" w:rsidRDefault="00000000">
      <w:pPr>
        <w:pStyle w:val="ListParagraph"/>
        <w:numPr>
          <w:ilvl w:val="0"/>
          <w:numId w:val="1"/>
        </w:numPr>
        <w:tabs>
          <w:tab w:val="left" w:pos="1440"/>
        </w:tabs>
        <w:ind w:right="1594" w:firstLine="0"/>
        <w:rPr>
          <w:sz w:val="24"/>
        </w:rPr>
      </w:pPr>
      <w:r>
        <w:rPr>
          <w:sz w:val="24"/>
        </w:rPr>
        <w:t>Encephalitis</w:t>
      </w:r>
      <w:r>
        <w:rPr>
          <w:spacing w:val="-12"/>
          <w:sz w:val="24"/>
        </w:rPr>
        <w:t xml:space="preserve"> </w:t>
      </w:r>
      <w:r>
        <w:rPr>
          <w:sz w:val="24"/>
        </w:rPr>
        <w:t>Society.</w:t>
      </w:r>
      <w:r>
        <w:rPr>
          <w:spacing w:val="-12"/>
          <w:sz w:val="24"/>
        </w:rPr>
        <w:t xml:space="preserve"> </w:t>
      </w:r>
      <w:r>
        <w:rPr>
          <w:sz w:val="24"/>
        </w:rPr>
        <w:t>Encephalitis:</w:t>
      </w:r>
      <w:r>
        <w:rPr>
          <w:spacing w:val="-12"/>
          <w:sz w:val="24"/>
        </w:rPr>
        <w:t xml:space="preserve"> </w:t>
      </w:r>
      <w:r>
        <w:rPr>
          <w:sz w:val="24"/>
        </w:rPr>
        <w:t>After-Effects,</w:t>
      </w:r>
      <w:r>
        <w:rPr>
          <w:spacing w:val="-12"/>
          <w:sz w:val="24"/>
        </w:rPr>
        <w:t xml:space="preserve"> </w:t>
      </w:r>
      <w:r>
        <w:rPr>
          <w:sz w:val="24"/>
        </w:rPr>
        <w:t>Recovery,</w:t>
      </w:r>
      <w:r>
        <w:rPr>
          <w:spacing w:val="-12"/>
          <w:sz w:val="24"/>
        </w:rPr>
        <w:t xml:space="preserve"> </w:t>
      </w:r>
      <w:r>
        <w:rPr>
          <w:sz w:val="24"/>
        </w:rPr>
        <w:t>and</w:t>
      </w:r>
      <w:r>
        <w:rPr>
          <w:spacing w:val="-12"/>
          <w:sz w:val="24"/>
        </w:rPr>
        <w:t xml:space="preserve"> </w:t>
      </w:r>
      <w:r>
        <w:rPr>
          <w:sz w:val="24"/>
        </w:rPr>
        <w:t>Rehabilitation.</w:t>
      </w:r>
      <w:r>
        <w:rPr>
          <w:spacing w:val="-12"/>
          <w:sz w:val="24"/>
        </w:rPr>
        <w:t xml:space="preserve"> </w:t>
      </w:r>
      <w:r>
        <w:rPr>
          <w:sz w:val="24"/>
        </w:rPr>
        <w:t>London: Encephalitis Society; 2024. Available from:</w:t>
      </w:r>
    </w:p>
    <w:p w14:paraId="46615DE1" w14:textId="77777777" w:rsidR="00840648" w:rsidRDefault="00000000">
      <w:pPr>
        <w:pStyle w:val="BodyText"/>
        <w:ind w:left="1080"/>
      </w:pPr>
      <w:hyperlink r:id="rId10">
        <w:r>
          <w:rPr>
            <w:spacing w:val="-2"/>
          </w:rPr>
          <w:t>https://www.encephalitis.info/effects-of-encephalitis/after-effects-of-encephalitis/</w:t>
        </w:r>
      </w:hyperlink>
    </w:p>
    <w:p w14:paraId="205B593B" w14:textId="77777777" w:rsidR="00840648" w:rsidRDefault="00000000">
      <w:pPr>
        <w:pStyle w:val="ListParagraph"/>
        <w:numPr>
          <w:ilvl w:val="0"/>
          <w:numId w:val="1"/>
        </w:numPr>
        <w:tabs>
          <w:tab w:val="left" w:pos="1500"/>
        </w:tabs>
        <w:ind w:right="1109" w:firstLine="0"/>
        <w:rPr>
          <w:sz w:val="24"/>
        </w:rPr>
      </w:pPr>
      <w:r w:rsidRPr="00711A35">
        <w:rPr>
          <w:sz w:val="24"/>
          <w:lang w:val="nl-BE"/>
        </w:rPr>
        <w:t>Kim</w:t>
      </w:r>
      <w:r w:rsidRPr="00711A35">
        <w:rPr>
          <w:spacing w:val="-6"/>
          <w:sz w:val="24"/>
          <w:lang w:val="nl-BE"/>
        </w:rPr>
        <w:t xml:space="preserve"> </w:t>
      </w:r>
      <w:r w:rsidRPr="00711A35">
        <w:rPr>
          <w:sz w:val="24"/>
          <w:lang w:val="nl-BE"/>
        </w:rPr>
        <w:t>T,</w:t>
      </w:r>
      <w:r w:rsidRPr="00711A35">
        <w:rPr>
          <w:spacing w:val="-6"/>
          <w:sz w:val="24"/>
          <w:lang w:val="nl-BE"/>
        </w:rPr>
        <w:t xml:space="preserve"> </w:t>
      </w:r>
      <w:r w:rsidRPr="00711A35">
        <w:rPr>
          <w:sz w:val="24"/>
          <w:lang w:val="nl-BE"/>
        </w:rPr>
        <w:t>Lee</w:t>
      </w:r>
      <w:r w:rsidRPr="00711A35">
        <w:rPr>
          <w:spacing w:val="-6"/>
          <w:sz w:val="24"/>
          <w:lang w:val="nl-BE"/>
        </w:rPr>
        <w:t xml:space="preserve"> </w:t>
      </w:r>
      <w:r w:rsidRPr="00711A35">
        <w:rPr>
          <w:sz w:val="24"/>
          <w:lang w:val="nl-BE"/>
        </w:rPr>
        <w:t>J,</w:t>
      </w:r>
      <w:r w:rsidRPr="00711A35">
        <w:rPr>
          <w:spacing w:val="-6"/>
          <w:sz w:val="24"/>
          <w:lang w:val="nl-BE"/>
        </w:rPr>
        <w:t xml:space="preserve"> </w:t>
      </w:r>
      <w:r w:rsidRPr="00711A35">
        <w:rPr>
          <w:sz w:val="24"/>
          <w:lang w:val="nl-BE"/>
        </w:rPr>
        <w:t>Lee</w:t>
      </w:r>
      <w:r w:rsidRPr="00711A35">
        <w:rPr>
          <w:spacing w:val="-6"/>
          <w:sz w:val="24"/>
          <w:lang w:val="nl-BE"/>
        </w:rPr>
        <w:t xml:space="preserve"> </w:t>
      </w:r>
      <w:r w:rsidRPr="00711A35">
        <w:rPr>
          <w:sz w:val="24"/>
          <w:lang w:val="nl-BE"/>
        </w:rPr>
        <w:t>Y,</w:t>
      </w:r>
      <w:r w:rsidRPr="00711A35">
        <w:rPr>
          <w:spacing w:val="-6"/>
          <w:sz w:val="24"/>
          <w:lang w:val="nl-BE"/>
        </w:rPr>
        <w:t xml:space="preserve"> </w:t>
      </w:r>
      <w:r w:rsidRPr="00711A35">
        <w:rPr>
          <w:sz w:val="24"/>
          <w:lang w:val="nl-BE"/>
        </w:rPr>
        <w:t>et</w:t>
      </w:r>
      <w:r w:rsidRPr="00711A35">
        <w:rPr>
          <w:spacing w:val="-6"/>
          <w:sz w:val="24"/>
          <w:lang w:val="nl-BE"/>
        </w:rPr>
        <w:t xml:space="preserve"> </w:t>
      </w:r>
      <w:r w:rsidRPr="00711A35">
        <w:rPr>
          <w:sz w:val="24"/>
          <w:lang w:val="nl-BE"/>
        </w:rPr>
        <w:t>al.</w:t>
      </w:r>
      <w:r w:rsidRPr="00711A35">
        <w:rPr>
          <w:spacing w:val="-6"/>
          <w:sz w:val="24"/>
          <w:lang w:val="nl-BE"/>
        </w:rPr>
        <w:t xml:space="preserve"> </w:t>
      </w:r>
      <w:r>
        <w:rPr>
          <w:sz w:val="24"/>
        </w:rPr>
        <w:t>Changes</w:t>
      </w:r>
      <w:r>
        <w:rPr>
          <w:spacing w:val="-6"/>
          <w:sz w:val="24"/>
        </w:rPr>
        <w:t xml:space="preserve"> </w:t>
      </w:r>
      <w:r>
        <w:rPr>
          <w:sz w:val="24"/>
        </w:rPr>
        <w:t>in</w:t>
      </w:r>
      <w:r>
        <w:rPr>
          <w:spacing w:val="-6"/>
          <w:sz w:val="24"/>
        </w:rPr>
        <w:t xml:space="preserve"> </w:t>
      </w:r>
      <w:r>
        <w:rPr>
          <w:sz w:val="24"/>
        </w:rPr>
        <w:t>function</w:t>
      </w:r>
      <w:r>
        <w:rPr>
          <w:spacing w:val="-6"/>
          <w:sz w:val="24"/>
        </w:rPr>
        <w:t xml:space="preserve"> </w:t>
      </w:r>
      <w:r>
        <w:rPr>
          <w:sz w:val="24"/>
        </w:rPr>
        <w:t>and</w:t>
      </w:r>
      <w:r>
        <w:rPr>
          <w:spacing w:val="-6"/>
          <w:sz w:val="24"/>
        </w:rPr>
        <w:t xml:space="preserve"> </w:t>
      </w:r>
      <w:r>
        <w:rPr>
          <w:sz w:val="24"/>
        </w:rPr>
        <w:t>muscle</w:t>
      </w:r>
      <w:r>
        <w:rPr>
          <w:spacing w:val="-6"/>
          <w:sz w:val="24"/>
        </w:rPr>
        <w:t xml:space="preserve"> </w:t>
      </w:r>
      <w:r>
        <w:rPr>
          <w:sz w:val="24"/>
        </w:rPr>
        <w:t>strength</w:t>
      </w:r>
      <w:r>
        <w:rPr>
          <w:spacing w:val="-6"/>
          <w:sz w:val="24"/>
        </w:rPr>
        <w:t xml:space="preserve"> </w:t>
      </w:r>
      <w:r>
        <w:rPr>
          <w:sz w:val="24"/>
        </w:rPr>
        <w:t>of</w:t>
      </w:r>
      <w:r>
        <w:rPr>
          <w:spacing w:val="-6"/>
          <w:sz w:val="24"/>
        </w:rPr>
        <w:t xml:space="preserve"> </w:t>
      </w:r>
      <w:r>
        <w:rPr>
          <w:sz w:val="24"/>
        </w:rPr>
        <w:t>encephalitis</w:t>
      </w:r>
      <w:r>
        <w:rPr>
          <w:spacing w:val="-6"/>
          <w:sz w:val="24"/>
        </w:rPr>
        <w:t xml:space="preserve"> </w:t>
      </w:r>
      <w:r>
        <w:rPr>
          <w:sz w:val="24"/>
        </w:rPr>
        <w:t xml:space="preserve">survivors after inpatient rehabilitation. J </w:t>
      </w:r>
      <w:proofErr w:type="spellStart"/>
      <w:r>
        <w:rPr>
          <w:sz w:val="24"/>
        </w:rPr>
        <w:t>Rehabil</w:t>
      </w:r>
      <w:proofErr w:type="spellEnd"/>
      <w:r>
        <w:rPr>
          <w:sz w:val="24"/>
        </w:rPr>
        <w:t xml:space="preserve"> Res Dev. 2021;58(5):775–784. Available from: </w:t>
      </w:r>
      <w:r>
        <w:rPr>
          <w:spacing w:val="-2"/>
          <w:sz w:val="24"/>
        </w:rPr>
        <w:t>https://pmc.ncbi.nlm.nih.gov/articles/PMC8743845</w:t>
      </w:r>
    </w:p>
    <w:p w14:paraId="6B7AF3C3" w14:textId="77777777" w:rsidR="00840648" w:rsidRDefault="00000000">
      <w:pPr>
        <w:pStyle w:val="ListParagraph"/>
        <w:numPr>
          <w:ilvl w:val="0"/>
          <w:numId w:val="1"/>
        </w:numPr>
        <w:tabs>
          <w:tab w:val="left" w:pos="1440"/>
        </w:tabs>
        <w:ind w:right="1324" w:firstLine="0"/>
        <w:rPr>
          <w:sz w:val="24"/>
        </w:rPr>
      </w:pPr>
      <w:r>
        <w:rPr>
          <w:sz w:val="24"/>
        </w:rPr>
        <w:t>Francisco</w:t>
      </w:r>
      <w:r>
        <w:rPr>
          <w:spacing w:val="-6"/>
          <w:sz w:val="24"/>
        </w:rPr>
        <w:t xml:space="preserve"> </w:t>
      </w:r>
      <w:r>
        <w:rPr>
          <w:sz w:val="24"/>
        </w:rPr>
        <w:t>GE,</w:t>
      </w:r>
      <w:r>
        <w:rPr>
          <w:spacing w:val="-6"/>
          <w:sz w:val="24"/>
        </w:rPr>
        <w:t xml:space="preserve"> </w:t>
      </w:r>
      <w:proofErr w:type="spellStart"/>
      <w:r>
        <w:rPr>
          <w:sz w:val="24"/>
        </w:rPr>
        <w:t>Yozbatiran</w:t>
      </w:r>
      <w:proofErr w:type="spellEnd"/>
      <w:r>
        <w:rPr>
          <w:spacing w:val="-6"/>
          <w:sz w:val="24"/>
        </w:rPr>
        <w:t xml:space="preserve"> </w:t>
      </w:r>
      <w:r>
        <w:rPr>
          <w:sz w:val="24"/>
        </w:rPr>
        <w:t>N,</w:t>
      </w:r>
      <w:r>
        <w:rPr>
          <w:spacing w:val="-6"/>
          <w:sz w:val="24"/>
        </w:rPr>
        <w:t xml:space="preserve"> </w:t>
      </w:r>
      <w:r>
        <w:rPr>
          <w:sz w:val="24"/>
        </w:rPr>
        <w:t>Berlin</w:t>
      </w:r>
      <w:r>
        <w:rPr>
          <w:spacing w:val="-6"/>
          <w:sz w:val="24"/>
        </w:rPr>
        <w:t xml:space="preserve"> </w:t>
      </w:r>
      <w:r>
        <w:rPr>
          <w:sz w:val="24"/>
        </w:rPr>
        <w:t>D,</w:t>
      </w:r>
      <w:r>
        <w:rPr>
          <w:spacing w:val="-6"/>
          <w:sz w:val="24"/>
        </w:rPr>
        <w:t xml:space="preserve"> </w:t>
      </w:r>
      <w:r>
        <w:rPr>
          <w:sz w:val="24"/>
        </w:rPr>
        <w:t>et</w:t>
      </w:r>
      <w:r>
        <w:rPr>
          <w:spacing w:val="-6"/>
          <w:sz w:val="24"/>
        </w:rPr>
        <w:t xml:space="preserve"> </w:t>
      </w:r>
      <w:r>
        <w:rPr>
          <w:sz w:val="24"/>
        </w:rPr>
        <w:t>al.</w:t>
      </w:r>
      <w:r>
        <w:rPr>
          <w:spacing w:val="-6"/>
          <w:sz w:val="24"/>
        </w:rPr>
        <w:t xml:space="preserve"> </w:t>
      </w:r>
      <w:r>
        <w:rPr>
          <w:sz w:val="24"/>
        </w:rPr>
        <w:t>Post-encephalitic</w:t>
      </w:r>
      <w:r>
        <w:rPr>
          <w:spacing w:val="-6"/>
          <w:sz w:val="24"/>
        </w:rPr>
        <w:t xml:space="preserve"> </w:t>
      </w:r>
      <w:r>
        <w:rPr>
          <w:sz w:val="24"/>
        </w:rPr>
        <w:t>rehabilitation:</w:t>
      </w:r>
      <w:r>
        <w:rPr>
          <w:spacing w:val="-6"/>
          <w:sz w:val="24"/>
        </w:rPr>
        <w:t xml:space="preserve"> </w:t>
      </w:r>
      <w:r>
        <w:rPr>
          <w:sz w:val="24"/>
        </w:rPr>
        <w:t>outcomes</w:t>
      </w:r>
      <w:r>
        <w:rPr>
          <w:spacing w:val="-6"/>
          <w:sz w:val="24"/>
        </w:rPr>
        <w:t xml:space="preserve"> </w:t>
      </w:r>
      <w:r>
        <w:rPr>
          <w:sz w:val="24"/>
        </w:rPr>
        <w:t xml:space="preserve">and evidence. </w:t>
      </w:r>
      <w:proofErr w:type="spellStart"/>
      <w:r>
        <w:rPr>
          <w:sz w:val="24"/>
        </w:rPr>
        <w:t>NeuroRehabilitation</w:t>
      </w:r>
      <w:proofErr w:type="spellEnd"/>
      <w:r>
        <w:rPr>
          <w:sz w:val="24"/>
        </w:rPr>
        <w:t xml:space="preserve">. 2021;49(2):153-162. </w:t>
      </w:r>
      <w:hyperlink r:id="rId11">
        <w:r>
          <w:rPr>
            <w:color w:val="1154CC"/>
            <w:sz w:val="24"/>
            <w:u w:val="thick" w:color="1154CC"/>
          </w:rPr>
          <w:t>https://doi.org/10.3233/NRE-210052</w:t>
        </w:r>
      </w:hyperlink>
    </w:p>
    <w:p w14:paraId="66E67D0B" w14:textId="77777777" w:rsidR="00840648" w:rsidRDefault="00000000">
      <w:pPr>
        <w:pStyle w:val="BodyText"/>
        <w:ind w:left="1080"/>
      </w:pPr>
      <w:r>
        <w:rPr>
          <w:spacing w:val="-5"/>
        </w:rPr>
        <w:t>ss</w:t>
      </w:r>
    </w:p>
    <w:sectPr w:rsidR="00840648">
      <w:pgSz w:w="12240" w:h="15840"/>
      <w:pgMar w:top="13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C67F0"/>
    <w:multiLevelType w:val="hybridMultilevel"/>
    <w:tmpl w:val="540CDF20"/>
    <w:lvl w:ilvl="0" w:tplc="747E9DE4">
      <w:start w:val="3"/>
      <w:numFmt w:val="decimal"/>
      <w:lvlText w:val="%1."/>
      <w:lvlJc w:val="left"/>
      <w:pPr>
        <w:ind w:left="108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BC632C">
      <w:numFmt w:val="bullet"/>
      <w:lvlText w:val="•"/>
      <w:lvlJc w:val="left"/>
      <w:pPr>
        <w:ind w:left="2124" w:hanging="240"/>
      </w:pPr>
      <w:rPr>
        <w:rFonts w:hint="default"/>
        <w:lang w:val="en-US" w:eastAsia="en-US" w:bidi="ar-SA"/>
      </w:rPr>
    </w:lvl>
    <w:lvl w:ilvl="2" w:tplc="2E249DE2">
      <w:numFmt w:val="bullet"/>
      <w:lvlText w:val="•"/>
      <w:lvlJc w:val="left"/>
      <w:pPr>
        <w:ind w:left="3168" w:hanging="240"/>
      </w:pPr>
      <w:rPr>
        <w:rFonts w:hint="default"/>
        <w:lang w:val="en-US" w:eastAsia="en-US" w:bidi="ar-SA"/>
      </w:rPr>
    </w:lvl>
    <w:lvl w:ilvl="3" w:tplc="513E139C">
      <w:numFmt w:val="bullet"/>
      <w:lvlText w:val="•"/>
      <w:lvlJc w:val="left"/>
      <w:pPr>
        <w:ind w:left="4212" w:hanging="240"/>
      </w:pPr>
      <w:rPr>
        <w:rFonts w:hint="default"/>
        <w:lang w:val="en-US" w:eastAsia="en-US" w:bidi="ar-SA"/>
      </w:rPr>
    </w:lvl>
    <w:lvl w:ilvl="4" w:tplc="C3169D52">
      <w:numFmt w:val="bullet"/>
      <w:lvlText w:val="•"/>
      <w:lvlJc w:val="left"/>
      <w:pPr>
        <w:ind w:left="5256" w:hanging="240"/>
      </w:pPr>
      <w:rPr>
        <w:rFonts w:hint="default"/>
        <w:lang w:val="en-US" w:eastAsia="en-US" w:bidi="ar-SA"/>
      </w:rPr>
    </w:lvl>
    <w:lvl w:ilvl="5" w:tplc="C6124948">
      <w:numFmt w:val="bullet"/>
      <w:lvlText w:val="•"/>
      <w:lvlJc w:val="left"/>
      <w:pPr>
        <w:ind w:left="6300" w:hanging="240"/>
      </w:pPr>
      <w:rPr>
        <w:rFonts w:hint="default"/>
        <w:lang w:val="en-US" w:eastAsia="en-US" w:bidi="ar-SA"/>
      </w:rPr>
    </w:lvl>
    <w:lvl w:ilvl="6" w:tplc="E644588E">
      <w:numFmt w:val="bullet"/>
      <w:lvlText w:val="•"/>
      <w:lvlJc w:val="left"/>
      <w:pPr>
        <w:ind w:left="7344" w:hanging="240"/>
      </w:pPr>
      <w:rPr>
        <w:rFonts w:hint="default"/>
        <w:lang w:val="en-US" w:eastAsia="en-US" w:bidi="ar-SA"/>
      </w:rPr>
    </w:lvl>
    <w:lvl w:ilvl="7" w:tplc="BD6A2A68">
      <w:numFmt w:val="bullet"/>
      <w:lvlText w:val="•"/>
      <w:lvlJc w:val="left"/>
      <w:pPr>
        <w:ind w:left="8388" w:hanging="240"/>
      </w:pPr>
      <w:rPr>
        <w:rFonts w:hint="default"/>
        <w:lang w:val="en-US" w:eastAsia="en-US" w:bidi="ar-SA"/>
      </w:rPr>
    </w:lvl>
    <w:lvl w:ilvl="8" w:tplc="52563F26">
      <w:numFmt w:val="bullet"/>
      <w:lvlText w:val="•"/>
      <w:lvlJc w:val="left"/>
      <w:pPr>
        <w:ind w:left="9432" w:hanging="240"/>
      </w:pPr>
      <w:rPr>
        <w:rFonts w:hint="default"/>
        <w:lang w:val="en-US" w:eastAsia="en-US" w:bidi="ar-SA"/>
      </w:rPr>
    </w:lvl>
  </w:abstractNum>
  <w:abstractNum w:abstractNumId="1" w15:restartNumberingAfterBreak="0">
    <w:nsid w:val="4DF31DD0"/>
    <w:multiLevelType w:val="hybridMultilevel"/>
    <w:tmpl w:val="EBAE07E0"/>
    <w:lvl w:ilvl="0" w:tplc="957087EA">
      <w:start w:val="1"/>
      <w:numFmt w:val="decimal"/>
      <w:lvlText w:val="%1."/>
      <w:lvlJc w:val="left"/>
      <w:pPr>
        <w:ind w:left="132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31E2E4E">
      <w:numFmt w:val="bullet"/>
      <w:lvlText w:val="•"/>
      <w:lvlJc w:val="left"/>
      <w:pPr>
        <w:ind w:left="2340" w:hanging="240"/>
      </w:pPr>
      <w:rPr>
        <w:rFonts w:hint="default"/>
        <w:lang w:val="en-US" w:eastAsia="en-US" w:bidi="ar-SA"/>
      </w:rPr>
    </w:lvl>
    <w:lvl w:ilvl="2" w:tplc="CB0C2D00">
      <w:numFmt w:val="bullet"/>
      <w:lvlText w:val="•"/>
      <w:lvlJc w:val="left"/>
      <w:pPr>
        <w:ind w:left="3360" w:hanging="240"/>
      </w:pPr>
      <w:rPr>
        <w:rFonts w:hint="default"/>
        <w:lang w:val="en-US" w:eastAsia="en-US" w:bidi="ar-SA"/>
      </w:rPr>
    </w:lvl>
    <w:lvl w:ilvl="3" w:tplc="D49282AA">
      <w:numFmt w:val="bullet"/>
      <w:lvlText w:val="•"/>
      <w:lvlJc w:val="left"/>
      <w:pPr>
        <w:ind w:left="4380" w:hanging="240"/>
      </w:pPr>
      <w:rPr>
        <w:rFonts w:hint="default"/>
        <w:lang w:val="en-US" w:eastAsia="en-US" w:bidi="ar-SA"/>
      </w:rPr>
    </w:lvl>
    <w:lvl w:ilvl="4" w:tplc="5BAC6C86">
      <w:numFmt w:val="bullet"/>
      <w:lvlText w:val="•"/>
      <w:lvlJc w:val="left"/>
      <w:pPr>
        <w:ind w:left="5400" w:hanging="240"/>
      </w:pPr>
      <w:rPr>
        <w:rFonts w:hint="default"/>
        <w:lang w:val="en-US" w:eastAsia="en-US" w:bidi="ar-SA"/>
      </w:rPr>
    </w:lvl>
    <w:lvl w:ilvl="5" w:tplc="B74A3ACE">
      <w:numFmt w:val="bullet"/>
      <w:lvlText w:val="•"/>
      <w:lvlJc w:val="left"/>
      <w:pPr>
        <w:ind w:left="6420" w:hanging="240"/>
      </w:pPr>
      <w:rPr>
        <w:rFonts w:hint="default"/>
        <w:lang w:val="en-US" w:eastAsia="en-US" w:bidi="ar-SA"/>
      </w:rPr>
    </w:lvl>
    <w:lvl w:ilvl="6" w:tplc="530C5312">
      <w:numFmt w:val="bullet"/>
      <w:lvlText w:val="•"/>
      <w:lvlJc w:val="left"/>
      <w:pPr>
        <w:ind w:left="7440" w:hanging="240"/>
      </w:pPr>
      <w:rPr>
        <w:rFonts w:hint="default"/>
        <w:lang w:val="en-US" w:eastAsia="en-US" w:bidi="ar-SA"/>
      </w:rPr>
    </w:lvl>
    <w:lvl w:ilvl="7" w:tplc="45E6DABE">
      <w:numFmt w:val="bullet"/>
      <w:lvlText w:val="•"/>
      <w:lvlJc w:val="left"/>
      <w:pPr>
        <w:ind w:left="8460" w:hanging="240"/>
      </w:pPr>
      <w:rPr>
        <w:rFonts w:hint="default"/>
        <w:lang w:val="en-US" w:eastAsia="en-US" w:bidi="ar-SA"/>
      </w:rPr>
    </w:lvl>
    <w:lvl w:ilvl="8" w:tplc="630A020E">
      <w:numFmt w:val="bullet"/>
      <w:lvlText w:val="•"/>
      <w:lvlJc w:val="left"/>
      <w:pPr>
        <w:ind w:left="9480" w:hanging="240"/>
      </w:pPr>
      <w:rPr>
        <w:rFonts w:hint="default"/>
        <w:lang w:val="en-US" w:eastAsia="en-US" w:bidi="ar-SA"/>
      </w:rPr>
    </w:lvl>
  </w:abstractNum>
  <w:num w:numId="1" w16cid:durableId="168177634">
    <w:abstractNumId w:val="0"/>
  </w:num>
  <w:num w:numId="2" w16cid:durableId="81017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40648"/>
    <w:rsid w:val="003C0052"/>
    <w:rsid w:val="00711A35"/>
    <w:rsid w:val="0084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784E"/>
  <w15:docId w15:val="{97B44B54-207A-491D-BC74-49576C3D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8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6"/>
      <w:ind w:left="1080"/>
    </w:pPr>
  </w:style>
  <w:style w:type="paragraph" w:customStyle="1" w:styleId="TableParagraph">
    <w:name w:val="Table Paragraph"/>
    <w:basedOn w:val="Normal"/>
    <w:uiPriority w:val="1"/>
    <w:qFormat/>
    <w:pPr>
      <w:spacing w:before="102"/>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cbi.nlm.nih.gov/books/NBK5576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3233/NRE-210052" TargetMode="External"/><Relationship Id="rId5" Type="http://schemas.openxmlformats.org/officeDocument/2006/relationships/image" Target="media/image1.jpeg"/><Relationship Id="rId10" Type="http://schemas.openxmlformats.org/officeDocument/2006/relationships/hyperlink" Target="http://www.encephalitis.info/effects-of-encephalitis/after-effects-of-encephalitis/" TargetMode="External"/><Relationship Id="rId4" Type="http://schemas.openxmlformats.org/officeDocument/2006/relationships/webSettings" Target="webSettings.xml"/><Relationship Id="rId9" Type="http://schemas.openxmlformats.org/officeDocument/2006/relationships/hyperlink" Target="https://doi.org/10.1097/WCO.0000000000000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2799</Words>
  <Characters>15955</Characters>
  <Application>Microsoft Office Word</Application>
  <DocSecurity>0</DocSecurity>
  <Lines>132</Lines>
  <Paragraphs>37</Paragraphs>
  <ScaleCrop>false</ScaleCrop>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Manuscript_JOCRIMS_13666</dc:title>
  <cp:lastModifiedBy>Editor-90</cp:lastModifiedBy>
  <cp:revision>2</cp:revision>
  <dcterms:created xsi:type="dcterms:W3CDTF">2025-09-22T11:05:00Z</dcterms:created>
  <dcterms:modified xsi:type="dcterms:W3CDTF">2025-09-22T11:09:00Z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m142 Google Docs Renderer</vt:lpwstr>
  </property>
  <property fmtid="{D5CDD505-2E9C-101B-9397-08002B2CF9AE}" pid="4" name="LastSaved">
    <vt:filetime>2025-09-22T00:00:00Z</vt:filetime>
  </property>
</Properties>
</file>