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F0A8" w14:textId="2CD402ED" w:rsidR="002F48ED" w:rsidRPr="00DA7E39" w:rsidRDefault="002F48ED" w:rsidP="004942DD">
      <w:pPr>
        <w:pStyle w:val="Author"/>
        <w:spacing w:line="240" w:lineRule="auto"/>
        <w:rPr>
          <w:rFonts w:ascii="Arial" w:hAnsi="Arial" w:cs="Arial"/>
          <w:bCs/>
          <w:iCs/>
          <w:kern w:val="28"/>
          <w:sz w:val="36"/>
        </w:rPr>
      </w:pPr>
      <w:r w:rsidRPr="002F48ED">
        <w:rPr>
          <w:rFonts w:ascii="Arial" w:hAnsi="Arial" w:cs="Arial"/>
          <w:bCs/>
          <w:iCs/>
          <w:kern w:val="28"/>
          <w:sz w:val="36"/>
        </w:rPr>
        <w:t xml:space="preserve">Influence of Organizational Culture, Workload, and Supervision on the Performance of Regional Financial and Revenue Management Agency Employees, </w:t>
      </w:r>
      <w:proofErr w:type="spellStart"/>
      <w:r w:rsidRPr="002F48ED">
        <w:rPr>
          <w:rFonts w:ascii="Arial" w:hAnsi="Arial" w:cs="Arial"/>
          <w:bCs/>
          <w:iCs/>
          <w:kern w:val="28"/>
          <w:sz w:val="36"/>
        </w:rPr>
        <w:t>Padangsidimpuan</w:t>
      </w:r>
      <w:proofErr w:type="spellEnd"/>
      <w:r w:rsidRPr="002F48ED">
        <w:rPr>
          <w:rFonts w:ascii="Arial" w:hAnsi="Arial" w:cs="Arial"/>
          <w:bCs/>
          <w:iCs/>
          <w:kern w:val="28"/>
          <w:sz w:val="36"/>
        </w:rPr>
        <w:t xml:space="preserve"> City</w:t>
      </w:r>
    </w:p>
    <w:p w14:paraId="79C33462" w14:textId="77777777" w:rsidR="004942DD" w:rsidRPr="00DA7E39" w:rsidRDefault="004942DD" w:rsidP="004942DD">
      <w:pPr>
        <w:pStyle w:val="Author"/>
        <w:spacing w:line="240" w:lineRule="auto"/>
        <w:jc w:val="both"/>
        <w:rPr>
          <w:rFonts w:ascii="Arial" w:hAnsi="Arial" w:cs="Arial"/>
          <w:sz w:val="36"/>
        </w:rPr>
      </w:pPr>
    </w:p>
    <w:p w14:paraId="640C1DF0" w14:textId="77777777" w:rsidR="004942DD" w:rsidRPr="00FB55D1" w:rsidRDefault="004942DD" w:rsidP="004942DD">
      <w:pPr>
        <w:pStyle w:val="Affiliation"/>
        <w:spacing w:after="0" w:line="240" w:lineRule="auto"/>
        <w:jc w:val="both"/>
        <w:rPr>
          <w:rFonts w:ascii="Arial" w:hAnsi="Arial" w:cs="Arial"/>
          <w:lang w:val="en-ID"/>
        </w:rPr>
      </w:pPr>
    </w:p>
    <w:p w14:paraId="3FE57D2B" w14:textId="77777777" w:rsidR="004942DD" w:rsidRPr="003C68B3" w:rsidRDefault="004942DD" w:rsidP="004942DD">
      <w:pPr>
        <w:pStyle w:val="Copyright"/>
        <w:spacing w:after="0" w:line="240" w:lineRule="auto"/>
        <w:jc w:val="both"/>
        <w:rPr>
          <w:rFonts w:ascii="Arial" w:hAnsi="Arial" w:cs="Arial"/>
          <w:lang w:val="pt-BR"/>
        </w:rPr>
        <w:sectPr w:rsidR="004942DD" w:rsidRPr="003C68B3" w:rsidSect="00742C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C5D1F1" wp14:editId="6713F6AC">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A60A5E"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4942DD">
        <w:rPr>
          <w:rFonts w:ascii="Arial" w:hAnsi="Arial" w:cs="Arial"/>
          <w:lang w:val="pt-BR"/>
        </w:rPr>
        <w:t>.</w:t>
      </w:r>
    </w:p>
    <w:p w14:paraId="61FFB38F" w14:textId="77777777" w:rsidR="004942DD" w:rsidRPr="003C68B3" w:rsidRDefault="004942DD" w:rsidP="004942DD">
      <w:pPr>
        <w:pStyle w:val="AbstHead"/>
        <w:spacing w:after="0"/>
        <w:jc w:val="both"/>
        <w:rPr>
          <w:rFonts w:ascii="Arial" w:hAnsi="Arial" w:cs="Arial"/>
          <w:lang w:val="pt-BR"/>
        </w:rPr>
      </w:pPr>
      <w:r w:rsidRPr="004942DD">
        <w:rPr>
          <w:rFonts w:ascii="Arial" w:hAnsi="Arial" w:cs="Arial"/>
          <w:lang w:val="pt-BR"/>
        </w:rPr>
        <w:t xml:space="preserve">ABSTRACT </w:t>
      </w:r>
    </w:p>
    <w:p w14:paraId="29986618" w14:textId="77777777" w:rsidR="004942DD" w:rsidRPr="003C68B3" w:rsidRDefault="004942DD" w:rsidP="004942DD">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942DD" w:rsidRPr="00DA7E39" w14:paraId="32CA0D10" w14:textId="77777777" w:rsidTr="00A809DC">
        <w:tc>
          <w:tcPr>
            <w:tcW w:w="9576" w:type="dxa"/>
            <w:shd w:val="clear" w:color="auto" w:fill="F2F2F2"/>
          </w:tcPr>
          <w:p w14:paraId="569164D5"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szCs w:val="22"/>
              </w:rPr>
              <w:t xml:space="preserve">Aims: </w:t>
            </w:r>
            <w:r w:rsidRPr="00DA7E39">
              <w:rPr>
                <w:rFonts w:ascii="Arial" w:eastAsia="Calibri" w:hAnsi="Arial" w:cs="Arial"/>
                <w:szCs w:val="22"/>
              </w:rPr>
              <w:t xml:space="preserve">This study aims to analyze the influence of organizational culture, workload, and supervision on employee performance at the Regional Financial and Revenue Management Agency (BPKPD) of </w:t>
            </w:r>
            <w:proofErr w:type="spellStart"/>
            <w:r w:rsidRPr="00DA7E39">
              <w:rPr>
                <w:rFonts w:ascii="Arial" w:eastAsia="Calibri" w:hAnsi="Arial" w:cs="Arial"/>
                <w:szCs w:val="22"/>
              </w:rPr>
              <w:t>Padangsidimpuan</w:t>
            </w:r>
            <w:proofErr w:type="spellEnd"/>
            <w:r w:rsidRPr="00DA7E39">
              <w:rPr>
                <w:rFonts w:ascii="Arial" w:eastAsia="Calibri" w:hAnsi="Arial" w:cs="Arial"/>
                <w:szCs w:val="22"/>
              </w:rPr>
              <w:t xml:space="preserve"> City.</w:t>
            </w:r>
          </w:p>
          <w:p w14:paraId="22D62F79"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szCs w:val="22"/>
              </w:rPr>
              <w:t xml:space="preserve">Study design:  </w:t>
            </w:r>
            <w:r w:rsidRPr="00DA7E39">
              <w:rPr>
                <w:rFonts w:ascii="Arial" w:eastAsia="Calibri" w:hAnsi="Arial" w:cs="Arial"/>
                <w:szCs w:val="22"/>
              </w:rPr>
              <w:t>The type of research used is quantitative research with an associative approach, which focuses on the relationship between independent and dependent variables.</w:t>
            </w:r>
          </w:p>
          <w:p w14:paraId="0DE8049C"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szCs w:val="22"/>
              </w:rPr>
              <w:t xml:space="preserve">Place and Duration of Study: </w:t>
            </w:r>
            <w:r w:rsidRPr="00DA7E39">
              <w:rPr>
                <w:rFonts w:ascii="Arial" w:eastAsia="Calibri" w:hAnsi="Arial" w:cs="Arial"/>
                <w:szCs w:val="22"/>
              </w:rPr>
              <w:t xml:space="preserve">The research was conducted at BPKPD </w:t>
            </w:r>
            <w:proofErr w:type="spellStart"/>
            <w:r w:rsidRPr="00DA7E39">
              <w:rPr>
                <w:rFonts w:ascii="Arial" w:eastAsia="Calibri" w:hAnsi="Arial" w:cs="Arial"/>
                <w:szCs w:val="22"/>
              </w:rPr>
              <w:t>Padangsidimpuan</w:t>
            </w:r>
            <w:proofErr w:type="spellEnd"/>
            <w:r w:rsidRPr="00DA7E39">
              <w:rPr>
                <w:rFonts w:ascii="Arial" w:eastAsia="Calibri" w:hAnsi="Arial" w:cs="Arial"/>
                <w:szCs w:val="22"/>
              </w:rPr>
              <w:t xml:space="preserve"> City in the period from March 2025 to June 2025.</w:t>
            </w:r>
          </w:p>
          <w:p w14:paraId="19058B5F"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bCs/>
                <w:szCs w:val="22"/>
              </w:rPr>
              <w:t xml:space="preserve">Methodology: </w:t>
            </w:r>
            <w:r w:rsidRPr="00DA7E39">
              <w:rPr>
                <w:rFonts w:ascii="Arial" w:eastAsia="Calibri" w:hAnsi="Arial" w:cs="Arial"/>
                <w:szCs w:val="22"/>
              </w:rPr>
              <w:t>The research population was 64 employees, which were also used as a sample using the saturated sampling method. Data were collected through a Likert scale-based questionnaire and analyzed using multiple linear regression. The data quality test is carried out through validity and reliability tests, while the classical assumption test includes normality, multicollinearity, heteroscedasticity, and autocorrelation.</w:t>
            </w:r>
          </w:p>
          <w:p w14:paraId="04C085EB" w14:textId="12A03C39" w:rsidR="004942DD" w:rsidRPr="00295FCA" w:rsidRDefault="004942DD" w:rsidP="00A809DC">
            <w:pPr>
              <w:pStyle w:val="Body"/>
              <w:spacing w:after="0"/>
              <w:rPr>
                <w:rFonts w:ascii="Arial" w:eastAsia="Calibri" w:hAnsi="Arial" w:cs="Arial"/>
                <w:b/>
                <w:bCs/>
                <w:szCs w:val="22"/>
                <w:lang w:val="en-ID"/>
              </w:rPr>
            </w:pPr>
            <w:r w:rsidRPr="00DA7E39">
              <w:rPr>
                <w:rFonts w:ascii="Arial" w:eastAsia="Calibri" w:hAnsi="Arial" w:cs="Arial"/>
                <w:b/>
                <w:bCs/>
                <w:szCs w:val="22"/>
              </w:rPr>
              <w:t xml:space="preserve">Results: </w:t>
            </w:r>
            <w:r w:rsidR="00CB776F" w:rsidRPr="00CB776F">
              <w:rPr>
                <w:rFonts w:ascii="Arial" w:eastAsia="Calibri" w:hAnsi="Arial" w:cs="Arial"/>
                <w:szCs w:val="22"/>
              </w:rPr>
              <w:t>The results of the study indicate that organizational culture has a positive and significant effect on employee performance, workload does not significantly affect employee performance, while supervision has a positive and significant effect. Simultaneously, organizational culture, workload, and supervision significantly influence employee performance with a contribution of 54.9%, while the remaining 45.1% is influenced by other factors outside the research model.</w:t>
            </w:r>
          </w:p>
          <w:p w14:paraId="68DE4A02"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bCs/>
                <w:szCs w:val="22"/>
              </w:rPr>
              <w:t xml:space="preserve">Conclusion: </w:t>
            </w:r>
            <w:r w:rsidRPr="00DA7E39">
              <w:rPr>
                <w:rFonts w:ascii="Arial" w:eastAsia="Calibri" w:hAnsi="Arial" w:cs="Arial"/>
                <w:szCs w:val="22"/>
              </w:rPr>
              <w:t>The performance of BPKPD employees can be improved through strengthening a healthy organizational culture, balanced workload management, and implementing more effective and consistent supervision.</w:t>
            </w:r>
          </w:p>
        </w:tc>
      </w:tr>
    </w:tbl>
    <w:p w14:paraId="0C63EC97" w14:textId="77777777" w:rsidR="004942DD" w:rsidRPr="00295FCA" w:rsidRDefault="004942DD" w:rsidP="004942DD">
      <w:pPr>
        <w:pStyle w:val="Body"/>
        <w:spacing w:after="0"/>
        <w:rPr>
          <w:rFonts w:ascii="Arial" w:hAnsi="Arial" w:cs="Arial"/>
          <w:i/>
          <w:lang w:val="en-ID"/>
        </w:rPr>
      </w:pPr>
    </w:p>
    <w:p w14:paraId="70782529" w14:textId="77777777" w:rsidR="004942DD" w:rsidRPr="00295FCA" w:rsidRDefault="004942DD" w:rsidP="004942DD">
      <w:pPr>
        <w:pStyle w:val="Body"/>
        <w:spacing w:after="0"/>
        <w:rPr>
          <w:rFonts w:ascii="Arial" w:hAnsi="Arial" w:cs="Arial"/>
          <w:i/>
          <w:lang w:val="en-ID"/>
        </w:rPr>
      </w:pPr>
      <w:r w:rsidRPr="00B26874">
        <w:rPr>
          <w:rFonts w:ascii="Arial" w:hAnsi="Arial" w:cs="Arial"/>
          <w:i/>
        </w:rPr>
        <w:t>Keywords: Organizational Culture, Workload, Supervision, Employee Performance</w:t>
      </w:r>
    </w:p>
    <w:p w14:paraId="4C367A99" w14:textId="77777777" w:rsidR="004942DD" w:rsidRPr="00295FCA" w:rsidRDefault="004942DD" w:rsidP="004942DD">
      <w:pPr>
        <w:pStyle w:val="Body"/>
        <w:spacing w:after="0"/>
        <w:rPr>
          <w:rFonts w:ascii="Arial" w:hAnsi="Arial" w:cs="Arial"/>
          <w:i/>
          <w:sz w:val="18"/>
          <w:lang w:val="en-ID"/>
        </w:rPr>
      </w:pPr>
    </w:p>
    <w:p w14:paraId="610A1E37" w14:textId="77777777" w:rsidR="004942DD" w:rsidRPr="00295FCA" w:rsidRDefault="004942DD" w:rsidP="004942DD">
      <w:pPr>
        <w:pStyle w:val="Body"/>
        <w:spacing w:after="0"/>
        <w:rPr>
          <w:rFonts w:ascii="Arial" w:hAnsi="Arial" w:cs="Arial"/>
          <w:i/>
          <w:lang w:val="en-ID"/>
        </w:rPr>
      </w:pPr>
    </w:p>
    <w:p w14:paraId="5C360DA1" w14:textId="77777777" w:rsidR="004942DD" w:rsidRDefault="004942DD" w:rsidP="004942DD">
      <w:pPr>
        <w:pStyle w:val="AbstHead"/>
        <w:spacing w:after="0"/>
        <w:jc w:val="both"/>
        <w:rPr>
          <w:rFonts w:ascii="Arial" w:hAnsi="Arial" w:cs="Arial"/>
        </w:rPr>
      </w:pPr>
      <w:r>
        <w:rPr>
          <w:rFonts w:ascii="Arial" w:hAnsi="Arial" w:cs="Arial"/>
        </w:rPr>
        <w:t xml:space="preserve">1. INTRODUCTION </w:t>
      </w:r>
    </w:p>
    <w:p w14:paraId="20B5B7AD" w14:textId="77777777" w:rsidR="004942DD" w:rsidRPr="00FB3A86" w:rsidRDefault="004942DD" w:rsidP="004942DD">
      <w:pPr>
        <w:pStyle w:val="AbstHead"/>
        <w:spacing w:after="0"/>
        <w:jc w:val="both"/>
        <w:rPr>
          <w:rFonts w:ascii="Arial" w:hAnsi="Arial" w:cs="Arial"/>
        </w:rPr>
      </w:pPr>
    </w:p>
    <w:p w14:paraId="765427AF" w14:textId="77777777" w:rsidR="004942DD" w:rsidRPr="00295FCA" w:rsidRDefault="004942DD" w:rsidP="004942DD">
      <w:pPr>
        <w:pStyle w:val="Body"/>
        <w:rPr>
          <w:rFonts w:ascii="Arial" w:hAnsi="Arial" w:cs="Arial"/>
          <w:lang w:val="en-ID"/>
        </w:rPr>
      </w:pPr>
      <w:r w:rsidRPr="00C27074">
        <w:rPr>
          <w:rFonts w:ascii="Arial" w:hAnsi="Arial" w:cs="Arial"/>
        </w:rPr>
        <w:t xml:space="preserve">Human resources (HR) are a very important factor in an organization, because humans are the main managers of all other resources. According to </w:t>
      </w:r>
      <w:r>
        <w:rPr>
          <w:rFonts w:ascii="Arial" w:hAnsi="Arial" w:cs="Arial"/>
        </w:rPr>
        <w:fldChar w:fldCharType="begin" w:fldLock="1"/>
      </w:r>
      <w:r>
        <w:rPr>
          <w:rFonts w:ascii="Arial" w:hAnsi="Arial" w:cs="Arial"/>
        </w:rPr>
        <w:instrText>ADDIN CSL_CITATION {"citationItems":[{"id":"ITEM-1","itemData":{"ISSN":"2962-083X","author":[{"dropping-particle":"","family":"Nining","given":"Adeina Sri","non-dropping-particle":"","parse-names":false,"suffix":""},{"dropping-particle":"","family":"Jaenab","given":"Jaenab","non-dropping-particle":"","parse-names":false,"suffix":""},{"dropping-particle":"","family":"Wulandari","given":"Wulandari","non-dropping-particle":"","parse-names":false,"suffix":""}],"container-title":"Trending: Jurnal Manajemen dan Ekonomi","id":"ITEM-1","issue":"4","issued":{"date-parts":[["2023"]]},"page":"392-405","title":"Pengaruh motivasi terhadap kinerja pegawai pada Dinas Komunikasi dan Informatika Kabupaten Bima","type":"article-journal","volume":"1"},"uris":["http://www.mendeley.com/documents/?uuid=113cc3d0-8bf0-4669-b78c-ed6f38c15860"]}],"mendeley":{"formattedCitation":"(Nining et al., 2023)","plainTextFormattedCitation":"(Nining et al., 2023)","previouslyFormattedCitation":"(Nining et al., 2023)"},"properties":{"noteIndex":0},"schema":"https://github.com/citation-style-language/schema/raw/master/csl-citation.json"}</w:instrText>
      </w:r>
      <w:r>
        <w:rPr>
          <w:rFonts w:ascii="Arial" w:hAnsi="Arial" w:cs="Arial"/>
        </w:rPr>
        <w:fldChar w:fldCharType="separate"/>
      </w:r>
      <w:r w:rsidRPr="00B26874">
        <w:rPr>
          <w:rFonts w:ascii="Arial" w:hAnsi="Arial" w:cs="Arial"/>
          <w:noProof/>
        </w:rPr>
        <w:t>(Nining et al., 2023)</w:t>
      </w:r>
      <w:r>
        <w:rPr>
          <w:rFonts w:ascii="Arial" w:hAnsi="Arial" w:cs="Arial"/>
        </w:rPr>
        <w:fldChar w:fldCharType="end"/>
      </w:r>
      <w:r w:rsidRPr="00C27074">
        <w:rPr>
          <w:rFonts w:ascii="Arial" w:hAnsi="Arial" w:cs="Arial"/>
        </w:rPr>
        <w:t xml:space="preserve">, the achievement of organizational goals is highly dependent on the performance of its employees. Employee performance is not only determined by individual competence, but also by organizational environmental factors such as work culture, workload levels, and supervision systems. </w:t>
      </w:r>
      <w:r>
        <w:rPr>
          <w:rFonts w:ascii="Arial" w:hAnsi="Arial" w:cs="Arial"/>
        </w:rPr>
        <w:fldChar w:fldCharType="begin" w:fldLock="1"/>
      </w:r>
      <w:r>
        <w:rPr>
          <w:rFonts w:ascii="Arial" w:hAnsi="Arial" w:cs="Arial"/>
        </w:rPr>
        <w:instrText>ADDIN CSL_CITATION {"citationItems":[{"id":"ITEM-1","itemData":{"author":[{"dropping-particle":"","family":"AlDhaheri","given":"Fahad","non-dropping-particle":"","parse-names":false,"suffix":""},{"dropping-particle":"","family":"Ameen","given":"Ali","non-dropping-particle":"","parse-names":false,"suffix":""},{"dropping-particle":"","family":"Isaac","given":"Osama","non-dropping-particle":"","parse-names":false,"suffix":""}],"container-title":"Journal of Critical Reviews","id":"ITEM-1","issue":"17","issued":{"date-parts":[["2020"]]},"page":"1932-1941","title":"The influence of strategy formulation (vision, mission, and goals) on the organizational operations","type":"article-journal","volume":"7"},"uris":["http://www.mendeley.com/documents/?uuid=2bc142ff-5934-4eb1-a107-6031b24fac97"]}],"mendeley":{"formattedCitation":"(AlDhaheri et al., 2020)","plainTextFormattedCitation":"(AlDhaheri et al., 2020)","previouslyFormattedCitation":"(AlDhaheri et al., 2020)"},"properties":{"noteIndex":0},"schema":"https://github.com/citation-style-language/schema/raw/master/csl-citation.json"}</w:instrText>
      </w:r>
      <w:r>
        <w:rPr>
          <w:rFonts w:ascii="Arial" w:hAnsi="Arial" w:cs="Arial"/>
        </w:rPr>
        <w:fldChar w:fldCharType="separate"/>
      </w:r>
      <w:r w:rsidRPr="00B26874">
        <w:rPr>
          <w:rFonts w:ascii="Arial" w:hAnsi="Arial" w:cs="Arial"/>
          <w:noProof/>
        </w:rPr>
        <w:t>(AlDhaheri et al., 2020)</w:t>
      </w:r>
      <w:r>
        <w:rPr>
          <w:rFonts w:ascii="Arial" w:hAnsi="Arial" w:cs="Arial"/>
        </w:rPr>
        <w:fldChar w:fldCharType="end"/>
      </w:r>
      <w:r w:rsidRPr="00C27074">
        <w:rPr>
          <w:rFonts w:ascii="Arial" w:hAnsi="Arial" w:cs="Arial"/>
        </w:rPr>
        <w:t xml:space="preserve"> stated that performance is the achievement of a policy to realize the vision and mission of the organization. The Regional Financial and Revenue Management Agency (BPKPD) of </w:t>
      </w:r>
      <w:proofErr w:type="spellStart"/>
      <w:r w:rsidRPr="00C27074">
        <w:rPr>
          <w:rFonts w:ascii="Arial" w:hAnsi="Arial" w:cs="Arial"/>
        </w:rPr>
        <w:t>Padangsidimpuan</w:t>
      </w:r>
      <w:proofErr w:type="spellEnd"/>
      <w:r w:rsidRPr="00C27074">
        <w:rPr>
          <w:rFonts w:ascii="Arial" w:hAnsi="Arial" w:cs="Arial"/>
        </w:rPr>
        <w:t xml:space="preserve"> City has a strategic role in managing regional revenue, so that employee performance is the key to the success of this agency</w:t>
      </w:r>
    </w:p>
    <w:p w14:paraId="15835B7D" w14:textId="77777777" w:rsidR="004942DD" w:rsidRPr="00295FCA" w:rsidRDefault="004942DD" w:rsidP="004942DD">
      <w:pPr>
        <w:pStyle w:val="Body"/>
        <w:rPr>
          <w:rFonts w:ascii="Arial" w:hAnsi="Arial" w:cs="Arial"/>
          <w:lang w:val="en-ID"/>
        </w:rPr>
      </w:pPr>
      <w:r>
        <w:rPr>
          <w:rFonts w:ascii="Arial" w:hAnsi="Arial" w:cs="Arial"/>
        </w:rPr>
        <w:lastRenderedPageBreak/>
        <w:fldChar w:fldCharType="begin" w:fldLock="1"/>
      </w:r>
      <w:r>
        <w:rPr>
          <w:rFonts w:ascii="Arial" w:hAnsi="Arial" w:cs="Arial"/>
        </w:rPr>
        <w:instrText>ADDIN CSL_CITATION {"citationItems":[{"id":"ITEM-1","itemData":{"ISSN":"2808-005X","author":[{"dropping-particle":"","family":"Pramono","given":"Djoko Heru","non-dropping-particle":"","parse-names":false,"suffix":""},{"dropping-particle":"","family":"Subagijo","given":"Himawan Estu","non-dropping-particle":"","parse-names":false,"suffix":""}],"container-title":"Jurnal Media Informatika","id":"ITEM-1","issue":"3","issued":{"date-parts":[["2025"]]},"page":"2211-2216","title":"Pengelolaan Keuangan Daerah di Pemerintahan Provinsi Jawa Timur Berdasarkan Prinsip-Prinsip Good Financial Governance","type":"article-journal","volume":"6"},"uris":["http://www.mendeley.com/documents/?uuid=f74e5499-2ee8-4104-8fd1-e99e9ba2aaf2"]}],"mendeley":{"formattedCitation":"(Pramono &amp; Subagijo, 2025)","plainTextFormattedCitation":"(Pramono &amp; Subagijo, 2025)","previouslyFormattedCitation":"(Pramono &amp; Subagijo, 2025)"},"properties":{"noteIndex":0},"schema":"https://github.com/citation-style-language/schema/raw/master/csl-citation.json"}</w:instrText>
      </w:r>
      <w:r>
        <w:rPr>
          <w:rFonts w:ascii="Arial" w:hAnsi="Arial" w:cs="Arial"/>
        </w:rPr>
        <w:fldChar w:fldCharType="separate"/>
      </w:r>
      <w:r w:rsidRPr="00B26874">
        <w:rPr>
          <w:rFonts w:ascii="Arial" w:hAnsi="Arial" w:cs="Arial"/>
          <w:noProof/>
        </w:rPr>
        <w:t>(Pramono &amp; Subagijo, 2025)</w:t>
      </w:r>
      <w:r>
        <w:rPr>
          <w:rFonts w:ascii="Arial" w:hAnsi="Arial" w:cs="Arial"/>
        </w:rPr>
        <w:fldChar w:fldCharType="end"/>
      </w:r>
      <w:r w:rsidRPr="00C27074">
        <w:rPr>
          <w:rFonts w:ascii="Arial" w:hAnsi="Arial" w:cs="Arial"/>
        </w:rPr>
        <w:t xml:space="preserve"> emphasized that the establishment of BPKPD is part of regional financial governance reform. The phenomenon found in the BPKPD of </w:t>
      </w:r>
      <w:proofErr w:type="spellStart"/>
      <w:r w:rsidRPr="00C27074">
        <w:rPr>
          <w:rFonts w:ascii="Arial" w:hAnsi="Arial" w:cs="Arial"/>
        </w:rPr>
        <w:t>Padangsidimpuan</w:t>
      </w:r>
      <w:proofErr w:type="spellEnd"/>
      <w:r w:rsidRPr="00C27074">
        <w:rPr>
          <w:rFonts w:ascii="Arial" w:hAnsi="Arial" w:cs="Arial"/>
        </w:rPr>
        <w:t xml:space="preserve"> City is that there are still delays in budget absorption, suboptimal regional spending, and weak administrative systems, this shows that there are problems that need to be investigated further.</w:t>
      </w:r>
    </w:p>
    <w:p w14:paraId="6B598813" w14:textId="77777777" w:rsidR="004942DD" w:rsidRPr="00295FCA" w:rsidRDefault="004942DD" w:rsidP="004942DD">
      <w:pPr>
        <w:pStyle w:val="Body"/>
        <w:rPr>
          <w:rFonts w:ascii="Arial" w:hAnsi="Arial" w:cs="Arial"/>
          <w:lang w:val="en-ID"/>
        </w:rPr>
      </w:pPr>
      <w:r w:rsidRPr="00C27074">
        <w:rPr>
          <w:rFonts w:ascii="Arial" w:hAnsi="Arial" w:cs="Arial"/>
        </w:rPr>
        <w:t xml:space="preserve">Organizational culture is one of the determining factors in improving or decreasing employee performance. </w:t>
      </w:r>
      <w:r>
        <w:rPr>
          <w:rFonts w:ascii="Arial" w:hAnsi="Arial" w:cs="Arial"/>
        </w:rPr>
        <w:fldChar w:fldCharType="begin" w:fldLock="1"/>
      </w:r>
      <w:r>
        <w:rPr>
          <w:rFonts w:ascii="Arial" w:hAnsi="Arial" w:cs="Arial"/>
        </w:rPr>
        <w:instrText>ADDIN CSL_CITATION {"citationItems":[{"id":"ITEM-1","itemData":{"ISSN":"2621-3389","author":[{"dropping-particle":"","family":"Sutoro","given":"Moh","non-dropping-particle":"","parse-names":false,"suffix":""},{"dropping-particle":"","family":"Mawardi","given":"Syamsi","non-dropping-particle":"","parse-names":false,"suffix":""},{"dropping-particle":"","family":"Sugiarti","given":"Endang","non-dropping-particle":"","parse-names":false,"suffix":""}],"container-title":"Scientific Journal Of Reflection: Economic, Accounting, Management and Business","id":"ITEM-1","issue":"4","issued":{"date-parts":[["2020"]]},"page":"411-420","title":"Pengaruh Kepemimpinan, Kompensasi, Budaya Organisasi, Dan Kepuasan Kerja Terhadap Kinerja Pegawai Negeri Sipil","type":"article-journal","volume":"3"},"uris":["http://www.mendeley.com/documents/?uuid=14422feb-906a-47d0-b6b9-1ee649f70eca"]}],"mendeley":{"formattedCitation":"(Sutoro et al., 2020)","plainTextFormattedCitation":"(Sutoro et al., 2020)","previouslyFormattedCitation":"(Sutoro et al., 2020)"},"properties":{"noteIndex":0},"schema":"https://github.com/citation-style-language/schema/raw/master/csl-citation.json"}</w:instrText>
      </w:r>
      <w:r>
        <w:rPr>
          <w:rFonts w:ascii="Arial" w:hAnsi="Arial" w:cs="Arial"/>
        </w:rPr>
        <w:fldChar w:fldCharType="separate"/>
      </w:r>
      <w:r w:rsidRPr="00B26874">
        <w:rPr>
          <w:rFonts w:ascii="Arial" w:hAnsi="Arial" w:cs="Arial"/>
          <w:noProof/>
        </w:rPr>
        <w:t>(Sutoro et al., 2020)</w:t>
      </w:r>
      <w:r>
        <w:rPr>
          <w:rFonts w:ascii="Arial" w:hAnsi="Arial" w:cs="Arial"/>
        </w:rPr>
        <w:fldChar w:fldCharType="end"/>
      </w:r>
      <w:r w:rsidRPr="00C27074">
        <w:rPr>
          <w:rFonts w:ascii="Arial" w:hAnsi="Arial" w:cs="Arial"/>
        </w:rPr>
        <w:t xml:space="preserve"> Explains that organizational culture is a set of beliefs and attitudes that distinguish one organization from another. Previous research has shown that organizational culture has been proven to have a positive and significant effect on performance. Results of </w:t>
      </w:r>
      <w:r>
        <w:rPr>
          <w:rFonts w:ascii="Arial" w:hAnsi="Arial" w:cs="Arial"/>
        </w:rPr>
        <w:fldChar w:fldCharType="begin" w:fldLock="1"/>
      </w:r>
      <w:r w:rsidRPr="00B26874">
        <w:rPr>
          <w:rFonts w:ascii="Arial" w:hAnsi="Arial" w:cs="Arial"/>
        </w:rPr>
        <w:instrText>ADDIN CSL_CITATION {"citationItems":[{"id":"ITEM-1","itemData":{"author":[{"dropping-particle":"","family":"Aulia","given":"Bagas Pradana","non-dropping-particle":"","parse-names":false,"suffix":""},{"dropping-particle":"","family":"Sucipto","given":"Imam","non-dropping-particle":"","parse-names":false,"suffix":""},{"dropping-particle":"","family":"Gunawan","given":"Ahmad","non-dropping-particle":"","parse-names":false,"suffix":""}],"container-title":"Management","id":"ITEM-1","issue":"02","issued":{"date-parts":[["2021"]]},"page":"191-206","title":"Influence Of Organizational Culture, Work Discipline, And Work Environment On Employee Performance","type":"article-journal","volume":"6"},"uris":["http://www.mendeley.com/documents/?uuid=fcec47dd-2ad5-401e-b549-915cf90c9b04"]}],"mendeley":{"formattedCitation":"(Aulia et al., 2021)","plainTextFormattedCitation":"(Aulia et al., 2021)","previouslyFormattedCitation":"(Aulia et al., 2021)"},"properties":{"noteIndex":0},"schema":"https://github.com/citation-style-language/schema/raw/master/csl-citation.json"}</w:instrText>
      </w:r>
      <w:r>
        <w:rPr>
          <w:rFonts w:ascii="Arial" w:hAnsi="Arial" w:cs="Arial"/>
        </w:rPr>
        <w:fldChar w:fldCharType="separate"/>
      </w:r>
      <w:r w:rsidRPr="00B26874">
        <w:rPr>
          <w:rFonts w:ascii="Arial" w:hAnsi="Arial" w:cs="Arial"/>
          <w:noProof/>
        </w:rPr>
        <w:t>(Aulia et al., 2021)</w:t>
      </w:r>
      <w:r>
        <w:rPr>
          <w:rFonts w:ascii="Arial" w:hAnsi="Arial" w:cs="Arial"/>
        </w:rPr>
        <w:fldChar w:fldCharType="end"/>
      </w:r>
      <w:r w:rsidRPr="00B26874">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author":[{"dropping-particle":"","family":"Alamsyah","given":"Redi","non-dropping-particle":"","parse-names":false,"suffix":""},{"dropping-particle":"","family":"Riyanto","given":"Setyo","non-dropping-particle":"","parse-names":false,"suffix":""}],"container-title":"American International Journal of Business Management (AIJBM)","id":"ITEM-1","issue":"1","issued":{"date-parts":[["2023"]]},"page":"56-69","title":"The Influence of Organizational Culture, Work Environment and Supervision on Employee Work Discipline with Work Motivation as a Mediating Variable at The Influence of Organizational Culture, Work Environment and Supervision on Employee Work Discipline w","type":"article-journal","volume":"6"},"uris":["http://www.mendeley.com/documents/?uuid=fd3aa95a-c515-484a-9ecd-07e275ea98de"]}],"mendeley":{"formattedCitation":"(Alamsyah &amp; Riyanto, 2023)","plainTextFormattedCitation":"(Alamsyah &amp; Riyanto, 2023)","previouslyFormattedCitation":"(Alamsyah &amp; Riyanto, 2023)"},"properties":{"noteIndex":0},"schema":"https://github.com/citation-style-language/schema/raw/master/csl-citation.json"}</w:instrText>
      </w:r>
      <w:r>
        <w:rPr>
          <w:rFonts w:ascii="Arial" w:hAnsi="Arial" w:cs="Arial"/>
        </w:rPr>
        <w:fldChar w:fldCharType="separate"/>
      </w:r>
      <w:r w:rsidRPr="00B26874">
        <w:rPr>
          <w:rFonts w:ascii="Arial" w:hAnsi="Arial" w:cs="Arial"/>
          <w:noProof/>
        </w:rPr>
        <w:t>(Alamsyah &amp; Riyanto, 2023)</w:t>
      </w:r>
      <w:r>
        <w:rPr>
          <w:rFonts w:ascii="Arial" w:hAnsi="Arial" w:cs="Arial"/>
        </w:rPr>
        <w:fldChar w:fldCharType="end"/>
      </w:r>
      <w:r w:rsidRPr="00B26874">
        <w:rPr>
          <w:rFonts w:ascii="Arial" w:hAnsi="Arial" w:cs="Arial"/>
        </w:rPr>
        <w:t xml:space="preserve"> reinforcing the findings.</w:t>
      </w:r>
    </w:p>
    <w:p w14:paraId="64C62D8C" w14:textId="77777777" w:rsidR="004942DD" w:rsidRPr="00295FCA" w:rsidRDefault="004942DD" w:rsidP="004942DD">
      <w:pPr>
        <w:pStyle w:val="Body"/>
        <w:rPr>
          <w:rFonts w:ascii="Arial" w:hAnsi="Arial" w:cs="Arial"/>
          <w:lang w:val="en-ID"/>
        </w:rPr>
      </w:pPr>
      <w:r w:rsidRPr="00C27074">
        <w:rPr>
          <w:rFonts w:ascii="Arial" w:hAnsi="Arial" w:cs="Arial"/>
        </w:rPr>
        <w:t xml:space="preserve">However, the organizational culture at BPKPD </w:t>
      </w:r>
      <w:proofErr w:type="spellStart"/>
      <w:r w:rsidRPr="00C27074">
        <w:rPr>
          <w:rFonts w:ascii="Arial" w:hAnsi="Arial" w:cs="Arial"/>
        </w:rPr>
        <w:t>Padangsidimpuan</w:t>
      </w:r>
      <w:proofErr w:type="spellEnd"/>
      <w:r w:rsidRPr="00C27074">
        <w:rPr>
          <w:rFonts w:ascii="Arial" w:hAnsi="Arial" w:cs="Arial"/>
        </w:rPr>
        <w:t xml:space="preserve"> City is not optimal. This is reflected in the lack of timely work processes and errors in the implementation of tasks. In addition to organizational culture, workload is also an important factor. Workload is defined as a number of tasks that must be completed within a given time </w:t>
      </w:r>
      <w:r>
        <w:rPr>
          <w:rFonts w:ascii="Arial" w:hAnsi="Arial" w:cs="Arial"/>
        </w:rPr>
        <w:fldChar w:fldCharType="begin" w:fldLock="1"/>
      </w:r>
      <w:r>
        <w:rPr>
          <w:rFonts w:ascii="Arial" w:hAnsi="Arial" w:cs="Arial"/>
        </w:rPr>
        <w:instrText>ADDIN CSL_CITATION {"citationItems":[{"id":"ITEM-1","itemData":{"author":[{"dropping-particle":"","family":"Kumastuti","given":"Tiara","non-dropping-particle":"","parse-names":false,"suffix":""}],"id":"ITEM-1","issued":{"date-parts":[["2024"]]},"publisher":"Universitas Islam Negeri Maulana Malik Ibrahim","title":"Pengaruh beban kerja dan konflik kerja terhadap kinerja pegawai dengan stres kerja sebagai variabel mediasi: Studi pada pegawai berstatus pemeriksa di Badan Pemeriksa Keuangan (BPK) RI Perwakilan Provinsi Jawa Timur","type":"article"},"uris":["http://www.mendeley.com/documents/?uuid=9fb33820-e6e5-45e5-8a49-cec6fca30963"]}],"mendeley":{"formattedCitation":"(Kumastuti, 2024)","plainTextFormattedCitation":"(Kumastuti, 2024)","previouslyFormattedCitation":"(Kumastuti, 2024)"},"properties":{"noteIndex":0},"schema":"https://github.com/citation-style-language/schema/raw/master/csl-citation.json"}</w:instrText>
      </w:r>
      <w:r>
        <w:rPr>
          <w:rFonts w:ascii="Arial" w:hAnsi="Arial" w:cs="Arial"/>
        </w:rPr>
        <w:fldChar w:fldCharType="separate"/>
      </w:r>
      <w:r w:rsidRPr="00C64853">
        <w:rPr>
          <w:rFonts w:ascii="Arial" w:hAnsi="Arial" w:cs="Arial"/>
          <w:noProof/>
        </w:rPr>
        <w:t>(Kumastuti, 2024)</w:t>
      </w:r>
      <w:r>
        <w:rPr>
          <w:rFonts w:ascii="Arial" w:hAnsi="Arial" w:cs="Arial"/>
        </w:rPr>
        <w:fldChar w:fldCharType="end"/>
      </w:r>
      <w:r>
        <w:rPr>
          <w:rFonts w:ascii="Arial" w:hAnsi="Arial" w:cs="Arial"/>
        </w:rPr>
        <w:t>.</w:t>
      </w:r>
    </w:p>
    <w:p w14:paraId="21CE3C63" w14:textId="77777777" w:rsidR="004942DD" w:rsidRPr="00295FCA" w:rsidRDefault="004942DD" w:rsidP="004942DD">
      <w:pPr>
        <w:pStyle w:val="Body"/>
        <w:rPr>
          <w:rFonts w:ascii="Arial" w:hAnsi="Arial" w:cs="Arial"/>
          <w:lang w:val="en-ID"/>
        </w:rPr>
      </w:pPr>
      <w:r w:rsidRPr="00C27074">
        <w:rPr>
          <w:rFonts w:ascii="Arial" w:hAnsi="Arial" w:cs="Arial"/>
        </w:rPr>
        <w:t xml:space="preserve">If employees are unable to adjust, the workload will actually decrease performance. The phenomenon of workload in BPKPD can be seen from the pressure felt by employees, as well as the emergence of emotional attitudes such as irritability and aggressiveness. Previous research, such as </w:t>
      </w:r>
      <w:r>
        <w:rPr>
          <w:rFonts w:ascii="Arial" w:hAnsi="Arial" w:cs="Arial"/>
        </w:rPr>
        <w:fldChar w:fldCharType="begin" w:fldLock="1"/>
      </w:r>
      <w:r>
        <w:rPr>
          <w:rFonts w:ascii="Arial" w:hAnsi="Arial" w:cs="Arial"/>
        </w:rPr>
        <w:instrText>ADDIN CSL_CITATION {"citationItems":[{"id":"ITEM-1","itemData":{"ISSN":"2830-604X","author":[{"dropping-particle":"","family":"Anjanarko","given":"Tri Seno","non-dropping-particle":"","parse-names":false,"suffix":""},{"dropping-particle":"","family":"Jahroni","given":"Jahroni","non-dropping-particle":"","parse-names":false,"suffix":""},{"dropping-particle":"","family":"Retnowati","given":"Eli","non-dropping-particle":"","parse-names":false,"suffix":""},{"dropping-particle":"","family":"Putra","given":"Arif Rachman","non-dropping-particle":"","parse-names":false,"suffix":""},{"dropping-particle":"","family":"Arifin","given":"Samsul","non-dropping-particle":"","parse-names":false,"suffix":""}],"container-title":"International Journal of Service Science, Management, Engineering, and Technology","id":"ITEM-1","issue":"2","issued":{"date-parts":[["2022"]]},"page":"17-21","title":"The effect of workload and compensation on employee productivity","type":"article-journal","volume":"1"},"uris":["http://www.mendeley.com/documents/?uuid=d81a2fa1-a328-4633-8e6a-024cac46580c"]}],"mendeley":{"formattedCitation":"(Anjanarko et al., 2022)","plainTextFormattedCitation":"(Anjanarko et al., 2022)","previouslyFormattedCitation":"(Anjanarko et al., 2022)"},"properties":{"noteIndex":0},"schema":"https://github.com/citation-style-language/schema/raw/master/csl-citation.json"}</w:instrText>
      </w:r>
      <w:r>
        <w:rPr>
          <w:rFonts w:ascii="Arial" w:hAnsi="Arial" w:cs="Arial"/>
        </w:rPr>
        <w:fldChar w:fldCharType="separate"/>
      </w:r>
      <w:r w:rsidRPr="00C64853">
        <w:rPr>
          <w:rFonts w:ascii="Arial" w:hAnsi="Arial" w:cs="Arial"/>
          <w:noProof/>
        </w:rPr>
        <w:t>(Anjanarko et al., 2022)</w:t>
      </w:r>
      <w:r>
        <w:rPr>
          <w:rFonts w:ascii="Arial" w:hAnsi="Arial" w:cs="Arial"/>
        </w:rPr>
        <w:fldChar w:fldCharType="end"/>
      </w:r>
      <w:r w:rsidRPr="00C27074">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author":[{"dropping-particle":"","family":"Ibrahim","given":"Mahdani","non-dropping-particle":"","parse-names":false,"suffix":""},{"dropping-particle":"","family":"Saputra","given":"Jumadil","non-dropping-particle":"","parse-names":false,"suffix":""},{"dropping-particle":"","family":"Adam","given":"Muhammad","non-dropping-particle":"","parse-names":false,"suffix":""},{"dropping-particle":"","family":"Yunus","given":"Mukhlis","non-dropping-particle":"","parse-names":false,"suffix":""}],"container-title":"WSEAS Transactions on Business and Economics","id":"ITEM-1","issue":"6","issued":{"date-parts":[["2022"]]},"page":"54-61","publisher":"WSEAS","title":"Organizational culture, employee motivation, workload and employee performance: A mediating role of communication","type":"article-journal","volume":"19"},"uris":["http://www.mendeley.com/documents/?uuid=6e871458-e74f-429d-a240-0e051c1276c9"]}],"mendeley":{"formattedCitation":"(Ibrahim et al., 2022)","plainTextFormattedCitation":"(Ibrahim et al., 2022)","previouslyFormattedCitation":"(Ibrahim et al., 2022)"},"properties":{"noteIndex":0},"schema":"https://github.com/citation-style-language/schema/raw/master/csl-citation.json"}</w:instrText>
      </w:r>
      <w:r>
        <w:rPr>
          <w:rFonts w:ascii="Arial" w:hAnsi="Arial" w:cs="Arial"/>
        </w:rPr>
        <w:fldChar w:fldCharType="separate"/>
      </w:r>
      <w:r w:rsidRPr="00C64853">
        <w:rPr>
          <w:rFonts w:ascii="Arial" w:hAnsi="Arial" w:cs="Arial"/>
          <w:noProof/>
        </w:rPr>
        <w:t>(Ibrahim et al., 2022)</w:t>
      </w:r>
      <w:r>
        <w:rPr>
          <w:rFonts w:ascii="Arial" w:hAnsi="Arial" w:cs="Arial"/>
        </w:rPr>
        <w:fldChar w:fldCharType="end"/>
      </w:r>
      <w:r w:rsidRPr="00C27074">
        <w:rPr>
          <w:rFonts w:ascii="Arial" w:hAnsi="Arial" w:cs="Arial"/>
        </w:rPr>
        <w:t>, indicating that workloads have a positive influence on performance, but in certain contexts they can be a bottleneck.</w:t>
      </w:r>
    </w:p>
    <w:p w14:paraId="7FEF6459" w14:textId="4CC1F635" w:rsidR="004942DD" w:rsidRPr="00295FCA" w:rsidRDefault="004942DD" w:rsidP="004942DD">
      <w:pPr>
        <w:pStyle w:val="Body"/>
        <w:rPr>
          <w:rFonts w:ascii="Arial" w:hAnsi="Arial" w:cs="Arial"/>
          <w:lang w:val="en-ID"/>
        </w:rPr>
      </w:pPr>
      <w:r w:rsidRPr="00C27074">
        <w:rPr>
          <w:rFonts w:ascii="Arial" w:hAnsi="Arial" w:cs="Arial"/>
        </w:rPr>
        <w:t>Another factor that plays a role is supervision.</w:t>
      </w:r>
      <w:r w:rsidR="00002C73" w:rsidRPr="00C27074">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{"citationItems":[{"id":"ITEM-1","itemData":{"author":[{"dropping-particle":"","family":"ASIH","given":"WULANDARI","non-dropping-particle":"","parse-names":false,"suffix":""}],"id":"ITEM-1","issued":{"date-parts":[["2021"]]},"publisher":"UNIVERSITAS ISLAM NEGERI RADEN INTAN LAMPUNG","title":"FUNGSI PENGAWASAN DALAM MENINGKATKAN KINERJA KARYAWAN DI BAITUL MAAL WAT TAMWIL ASSYAFI’IYAH PRINGSEWU","type":"article"},"uris":["http://www.mendeley.com/documents/?uuid=af054a42-ea52-4da3-ab9d-594f45dd1872"]}],"mendeley":{"formattedCitation":"(ASIH, 2021)","plainTextFormattedCitation":"(ASIH, 2021)","previouslyFormattedCitation":"(ASIH, 2021)"},"properties":{"noteIndex":0},"schema":"https://github.com/citation-style-language/schema/raw/master/csl-citation.json"}</w:instrText>
      </w:r>
      <w:r>
        <w:rPr>
          <w:rFonts w:ascii="Arial" w:hAnsi="Arial" w:cs="Arial"/>
        </w:rPr>
        <w:fldChar w:fldCharType="separate"/>
      </w:r>
      <w:r w:rsidR="00002C73" w:rsidRPr="00C64853">
        <w:rPr>
          <w:rFonts w:ascii="Arial" w:hAnsi="Arial" w:cs="Arial"/>
          <w:noProof/>
        </w:rPr>
        <w:t>Asih</w:t>
      </w:r>
      <w:r w:rsidR="00002C73">
        <w:rPr>
          <w:rFonts w:ascii="Arial" w:hAnsi="Arial" w:cs="Arial"/>
          <w:noProof/>
        </w:rPr>
        <w:t xml:space="preserve"> (</w:t>
      </w:r>
      <w:r w:rsidR="00002C73" w:rsidRPr="00C64853">
        <w:rPr>
          <w:rFonts w:ascii="Arial" w:hAnsi="Arial" w:cs="Arial"/>
          <w:noProof/>
        </w:rPr>
        <w:t>2021)</w:t>
      </w:r>
      <w:r>
        <w:rPr>
          <w:rFonts w:ascii="Arial" w:hAnsi="Arial" w:cs="Arial"/>
        </w:rPr>
        <w:fldChar w:fldCharType="end"/>
      </w:r>
      <w:r w:rsidRPr="00C27074">
        <w:rPr>
          <w:rFonts w:ascii="Arial" w:hAnsi="Arial" w:cs="Arial"/>
        </w:rPr>
        <w:t xml:space="preserve"> states that supervision is an essential management function, because without supervision, work cannot be said to be successful. The phenomenon in BPKPD shows that there is still a lack of supervision by superiors in monitoring employee activities, so that there are many work errors.</w:t>
      </w:r>
    </w:p>
    <w:p w14:paraId="1DE9A7FD" w14:textId="17403D83" w:rsidR="004942DD" w:rsidRPr="00295FCA" w:rsidRDefault="004942DD" w:rsidP="004942DD">
      <w:pPr>
        <w:pStyle w:val="Body"/>
        <w:rPr>
          <w:rFonts w:ascii="Arial" w:hAnsi="Arial" w:cs="Arial"/>
          <w:lang w:val="en-ID"/>
        </w:rPr>
      </w:pPr>
      <w:r w:rsidRPr="00C27074">
        <w:rPr>
          <w:rFonts w:ascii="Arial" w:hAnsi="Arial" w:cs="Arial"/>
        </w:rPr>
        <w:t xml:space="preserve">Research from </w:t>
      </w:r>
      <w:r>
        <w:rPr>
          <w:rFonts w:ascii="Arial" w:hAnsi="Arial" w:cs="Arial"/>
        </w:rPr>
        <w:fldChar w:fldCharType="begin" w:fldLock="1"/>
      </w:r>
      <w:r>
        <w:rPr>
          <w:rFonts w:ascii="Arial" w:hAnsi="Arial" w:cs="Arial"/>
        </w:rPr>
        <w:instrText>ADDIN CSL_CITATION {"citationItems":[{"id":"ITEM-1","itemData":{"author":[{"dropping-particle":"","family":"Nasution","given":"Muhammad Irfan","non-dropping-particle":"","parse-names":false,"suffix":""},{"dropping-particle":"","family":"Lestari","given":"Windi","non-dropping-particle":"","parse-names":false,"suffix":""}],"container-title":"MORFAI JOURNAL","id":"ITEM-1","issue":"2","issued":{"date-parts":[["2021"]]},"page":"335-342","title":"HOW CULTURE DISCIPLINE, WORK SUPERVISION AND COMMUNICATION ON EMPLOYEE PERFORMANCE","type":"article-journal","volume":"1"},"uris":["http://www.mendeley.com/documents/?uuid=8ca389ca-a73f-4980-b7c7-af2e5ac13e6e"]}],"mendeley":{"formattedCitation":"(Nasution &amp; Lestari, 2021)","plainTextFormattedCitation":"(Nasution &amp; Lestari, 2021)","previouslyFormattedCitation":"(Nasution &amp; Lestari, 2021)"},"properties":{"noteIndex":0},"schema":"https://github.com/citation-style-language/schema/raw/master/csl-citation.json"}</w:instrText>
      </w:r>
      <w:r>
        <w:rPr>
          <w:rFonts w:ascii="Arial" w:hAnsi="Arial" w:cs="Arial"/>
        </w:rPr>
        <w:fldChar w:fldCharType="separate"/>
      </w:r>
      <w:r w:rsidRPr="00C64853">
        <w:rPr>
          <w:rFonts w:ascii="Arial" w:hAnsi="Arial" w:cs="Arial"/>
          <w:noProof/>
        </w:rPr>
        <w:t>(Nasution &amp; Lestari, 2021)</w:t>
      </w:r>
      <w:r>
        <w:rPr>
          <w:rFonts w:ascii="Arial" w:hAnsi="Arial" w:cs="Arial"/>
        </w:rPr>
        <w:fldChar w:fldCharType="end"/>
      </w:r>
      <w:r w:rsidRPr="00C27074">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Alamsyah","given":"Redi","non-dropping-particle":"","parse-names":false,"suffix":""},{"dropping-particle":"","family":"Riyanto","given":"Setyo","non-dropping-particle":"","parse-names":false,"suffix":""}],"container-title":"American International Journal of Business Management (AIJBM)","id":"ITEM-1","issue":"1","issued":{"date-parts":[["2023"]]},"page":"56-69","title":"The Influence of Organizational Culture, Work Environment and Supervision on Employee Work Discipline with Work Motivation as a Mediating Variable at The Influence of Organizational Culture, Work Environment and Supervision on Employee Work Discipline w","type":"article-journal","volume":"6"},"uris":["http://www.mendeley.com/documents/?uuid=fd3aa95a-c515-484a-9ecd-07e275ea98de"]}],"mendeley":{"formattedCitation":"(Alamsyah &amp; Riyanto, 2023)","plainTextFormattedCitation":"(Alamsyah &amp; Riyanto, 2023)","previouslyFormattedCitation":"(Alamsyah &amp; Riyanto, 2023)"},"properties":{"noteIndex":0},"schema":"https://github.com/citation-style-language/schema/raw/master/csl-citation.json"}</w:instrText>
      </w:r>
      <w:r>
        <w:rPr>
          <w:rFonts w:ascii="Arial" w:hAnsi="Arial" w:cs="Arial"/>
        </w:rPr>
        <w:fldChar w:fldCharType="separate"/>
      </w:r>
      <w:r w:rsidRPr="00C64853">
        <w:rPr>
          <w:rFonts w:ascii="Arial" w:hAnsi="Arial" w:cs="Arial"/>
          <w:noProof/>
        </w:rPr>
        <w:t>(Alamsyah &amp; Riyanto, 2023)</w:t>
      </w:r>
      <w:r>
        <w:rPr>
          <w:rFonts w:ascii="Arial" w:hAnsi="Arial" w:cs="Arial"/>
        </w:rPr>
        <w:fldChar w:fldCharType="end"/>
      </w:r>
      <w:r w:rsidR="00002C73">
        <w:rPr>
          <w:rFonts w:ascii="Arial" w:hAnsi="Arial" w:cs="Arial"/>
        </w:rPr>
        <w:t xml:space="preserve"> </w:t>
      </w:r>
      <w:r w:rsidRPr="00C27074">
        <w:rPr>
          <w:rFonts w:ascii="Arial" w:hAnsi="Arial" w:cs="Arial"/>
        </w:rPr>
        <w:t xml:space="preserve">and </w:t>
      </w:r>
      <w:r>
        <w:rPr>
          <w:rFonts w:ascii="Arial" w:hAnsi="Arial" w:cs="Arial"/>
        </w:rPr>
        <w:fldChar w:fldCharType="begin" w:fldLock="1"/>
      </w:r>
      <w:r>
        <w:rPr>
          <w:rFonts w:ascii="Arial" w:hAnsi="Arial" w:cs="Arial"/>
        </w:rPr>
        <w:instrText>ADDIN CSL_CITATION {"citationItems":[{"id":"ITEM-1","itemData":{"author":[{"dropping-particle":"","family":"Mauliza","given":"Putri","non-dropping-particle":"","parse-names":false,"suffix":""}],"container-title":"JEMSI (Jurnal Ekonomi, Manajemen, Dan Akuntansi)","id":"ITEM-1","issue":"2","issued":{"date-parts":[["2020"]]},"page":"71-81","title":"Pengaruh Pengawasan, Disiplin Kerja Terhadap Kinerja Pegawai di Dinas Pendidikan Kota Banda Aceh","type":"article-journal","volume":"6"},"uris":["http://www.mendeley.com/documents/?uuid=81aa9b6b-a64c-44bc-8491-a23977054482"]}],"mendeley":{"formattedCitation":"(Mauliza, 2020)","plainTextFormattedCitation":"(Mauliza, 2020)","previouslyFormattedCitation":"(Mauliza, 2020)"},"properties":{"noteIndex":0},"schema":"https://github.com/citation-style-language/schema/raw/master/csl-citation.json"}</w:instrText>
      </w:r>
      <w:r>
        <w:rPr>
          <w:rFonts w:ascii="Arial" w:hAnsi="Arial" w:cs="Arial"/>
        </w:rPr>
        <w:fldChar w:fldCharType="separate"/>
      </w:r>
      <w:r w:rsidRPr="00C64853">
        <w:rPr>
          <w:rFonts w:ascii="Arial" w:hAnsi="Arial" w:cs="Arial"/>
          <w:noProof/>
        </w:rPr>
        <w:t>(Mauliza, 2020)</w:t>
      </w:r>
      <w:r>
        <w:rPr>
          <w:rFonts w:ascii="Arial" w:hAnsi="Arial" w:cs="Arial"/>
        </w:rPr>
        <w:fldChar w:fldCharType="end"/>
      </w:r>
      <w:r w:rsidRPr="00C27074">
        <w:rPr>
          <w:rFonts w:ascii="Arial" w:hAnsi="Arial" w:cs="Arial"/>
        </w:rPr>
        <w:t xml:space="preserve"> shows that supervision has a significant effect on performance. The relationship between organizational culture, workload, and supervision in influencing the performance of BPKPD </w:t>
      </w:r>
      <w:proofErr w:type="spellStart"/>
      <w:r w:rsidRPr="00C27074">
        <w:rPr>
          <w:rFonts w:ascii="Arial" w:hAnsi="Arial" w:cs="Arial"/>
        </w:rPr>
        <w:t>Padangsidimpuan</w:t>
      </w:r>
      <w:proofErr w:type="spellEnd"/>
      <w:r w:rsidRPr="00C27074">
        <w:rPr>
          <w:rFonts w:ascii="Arial" w:hAnsi="Arial" w:cs="Arial"/>
        </w:rPr>
        <w:t xml:space="preserve"> employees is important to be studied more deeply.</w:t>
      </w:r>
    </w:p>
    <w:p w14:paraId="27DE5FEA" w14:textId="77777777" w:rsidR="004942DD" w:rsidRPr="00295FCA" w:rsidRDefault="004942DD" w:rsidP="004942DD">
      <w:pPr>
        <w:pStyle w:val="Body"/>
        <w:rPr>
          <w:rFonts w:ascii="Arial" w:hAnsi="Arial" w:cs="Arial"/>
          <w:lang w:val="en-ID"/>
        </w:rPr>
      </w:pPr>
      <w:r w:rsidRPr="00C27074">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2599-3410","author":[{"dropping-particle":"","family":"Madjidu","given":"Alfan","non-dropping-particle":"","parse-names":false,"suffix":""},{"dropping-particle":"","family":"Usu","given":"Idrus","non-dropping-particle":"","parse-names":false,"suffix":""},{"dropping-particle":"","family":"Yakup","given":"Yakup","non-dropping-particle":"","parse-names":false,"suffix":""}],"container-title":"Jesya (Jurnal Ekonomi dan Ekonomi Syariah)","id":"ITEM-1","issue":"1","issued":{"date-parts":[["2022"]]},"page":"444-462","title":"Analisis Lingkungan Kerja, Budaya Organisasi Dan Semangat Kerja Dan Pengaruhnya Terhadap Produktivitas Kerja Pegawai","type":"article-journal","volume":"5"},"uris":["http://www.mendeley.com/documents/?uuid=ae3d7ed4-f25a-4084-a773-aaf555a92872"]}],"mendeley":{"formattedCitation":"(Madjidu et al., 2022)","plainTextFormattedCitation":"(Madjidu et al., 2022)","previouslyFormattedCitation":"(Madjidu et al., 2022)"},"properties":{"noteIndex":0},"schema":"https://github.com/citation-style-language/schema/raw/master/csl-citation.json"}</w:instrText>
      </w:r>
      <w:r>
        <w:rPr>
          <w:rFonts w:ascii="Arial" w:hAnsi="Arial" w:cs="Arial"/>
        </w:rPr>
        <w:fldChar w:fldCharType="separate"/>
      </w:r>
      <w:r w:rsidRPr="00C64853">
        <w:rPr>
          <w:rFonts w:ascii="Arial" w:hAnsi="Arial" w:cs="Arial"/>
          <w:noProof/>
        </w:rPr>
        <w:t>(Madjidu et al., 2022)</w:t>
      </w:r>
      <w:r>
        <w:rPr>
          <w:rFonts w:ascii="Arial" w:hAnsi="Arial" w:cs="Arial"/>
        </w:rPr>
        <w:fldChar w:fldCharType="end"/>
      </w:r>
      <w:r w:rsidRPr="00C27074">
        <w:rPr>
          <w:rFonts w:ascii="Arial" w:hAnsi="Arial" w:cs="Arial"/>
        </w:rPr>
        <w:t xml:space="preserve">, organizational culture can influence an individual's behavior at work, which ultimately affects productivity. </w:t>
      </w:r>
      <w:r>
        <w:rPr>
          <w:rFonts w:ascii="Arial" w:hAnsi="Arial" w:cs="Arial"/>
        </w:rPr>
        <w:fldChar w:fldCharType="begin" w:fldLock="1"/>
      </w:r>
      <w:r>
        <w:rPr>
          <w:rFonts w:ascii="Arial" w:hAnsi="Arial" w:cs="Arial"/>
        </w:rPr>
        <w:instrText>ADDIN CSL_CITATION {"citationItems":[{"id":"ITEM-1","itemData":{"ISBN":"6236840261","author":[{"dropping-particle":"","family":"Mahawati","given":"Eni","non-dropping-particle":"","parse-names":false,"suffix":""},{"dropping-particle":"","family":"Yuniwati","given":"Ika","non-dropping-particle":"","parse-names":false,"suffix":""},{"dropping-particle":"","family":"Ferinia","given":"Rolyana","non-dropping-particle":"","parse-names":false,"suffix":""},{"dropping-particle":"","family":"Rahayu","given":"Puspita Fuji","non-dropping-particle":"","parse-names":false,"suffix":""},{"dropping-particle":"","family":"Fani","given":"Tiara","non-dropping-particle":"","parse-names":false,"suffix":""},{"dropping-particle":"","family":"Sari","given":"Anggri Puspita","non-dropping-particle":"","parse-names":false,"suffix":""},{"dropping-particle":"","family":"Setijaningsih","given":"Retno Astuti","non-dropping-particle":"","parse-names":false,"suffix":""},{"dropping-particle":"","family":"Fitriyanur","given":"Qurnia","non-dropping-particle":"","parse-names":false,"suffix":""},{"dropping-particle":"","family":"Sesilia","given":"Ayudia Popy","non-dropping-particle":"","parse-names":false,"suffix":""},{"dropping-particle":"","family":"Mayasari","given":"Isti","non-dropping-particle":"","parse-names":false,"suffix":""}],"id":"ITEM-1","issued":{"date-parts":[["2021"]]},"publisher":"Yayasan Kita Menulis","title":"Analisis Beban Kerja dan produktivitas kerja","type":"article"},"uris":["http://www.mendeley.com/documents/?uuid=615f9c61-5eea-4e1b-ba86-905c3ebc76d7"]}],"mendeley":{"formattedCitation":"(Mahawati et al., 2021)","plainTextFormattedCitation":"(Mahawati et al., 2021)","previouslyFormattedCitation":"(Mahawati et al., 2021)"},"properties":{"noteIndex":0},"schema":"https://github.com/citation-style-language/schema/raw/master/csl-citation.json"}</w:instrText>
      </w:r>
      <w:r>
        <w:rPr>
          <w:rFonts w:ascii="Arial" w:hAnsi="Arial" w:cs="Arial"/>
        </w:rPr>
        <w:fldChar w:fldCharType="separate"/>
      </w:r>
      <w:r w:rsidRPr="00C64853">
        <w:rPr>
          <w:rFonts w:ascii="Arial" w:hAnsi="Arial" w:cs="Arial"/>
          <w:noProof/>
        </w:rPr>
        <w:t>(Mahawati et al., 2021)</w:t>
      </w:r>
      <w:r>
        <w:rPr>
          <w:rFonts w:ascii="Arial" w:hAnsi="Arial" w:cs="Arial"/>
        </w:rPr>
        <w:fldChar w:fldCharType="end"/>
      </w:r>
      <w:r w:rsidRPr="00C27074">
        <w:rPr>
          <w:rFonts w:ascii="Arial" w:hAnsi="Arial" w:cs="Arial"/>
        </w:rPr>
        <w:t xml:space="preserve"> adding that a proportionate workload will encourage employees to focus more, but excessive workload can reduce performance.</w:t>
      </w:r>
    </w:p>
    <w:p w14:paraId="19126708" w14:textId="77777777" w:rsidR="004942DD" w:rsidRPr="00295FCA" w:rsidRDefault="004942DD" w:rsidP="004942DD">
      <w:pPr>
        <w:pStyle w:val="Body"/>
        <w:rPr>
          <w:rFonts w:ascii="Arial" w:hAnsi="Arial" w:cs="Arial"/>
          <w:lang w:val="en-ID"/>
        </w:rPr>
      </w:pPr>
      <w:r w:rsidRPr="00C27074">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{"citationItems":[{"id":"ITEM-1","itemData":{"author":[{"dropping-particle":"","family":"Syahputri","given":"Nur Afni","non-dropping-particle":"","parse-names":false,"suffix":""},{"dropping-particle":"","family":"Adi","given":"Nelfia","non-dropping-particle":"","parse-names":false,"suffix":""}],"container-title":"Jurnal Pendidikan Tambusai","id":"ITEM-1","issue":"3","issued":{"date-parts":[["2020"]]},"page":"3052-3063","title":"Pengawasan Pelaksanaan Tugas Pegawai oleh Pimpinan di Kantor","type":"article-journal","volume":"4"},"uris":["http://www.mendeley.com/documents/?uuid=26118996-3986-4fb3-bae3-381a61a81b99"]}],"mendeley":{"formattedCitation":"(Syahputri &amp; Adi, 2020)","plainTextFormattedCitation":"(Syahputri &amp; Adi, 2020)","previouslyFormattedCitation":"(Syahputri &amp; Adi, 2020)"},"properties":{"noteIndex":0},"schema":"https://github.com/citation-style-language/schema/raw/master/csl-citation.json"}</w:instrText>
      </w:r>
      <w:r>
        <w:rPr>
          <w:rFonts w:ascii="Arial" w:hAnsi="Arial" w:cs="Arial"/>
        </w:rPr>
        <w:fldChar w:fldCharType="separate"/>
      </w:r>
      <w:r w:rsidRPr="00C64853">
        <w:rPr>
          <w:rFonts w:ascii="Arial" w:hAnsi="Arial" w:cs="Arial"/>
          <w:noProof/>
        </w:rPr>
        <w:t>(Syahputri &amp; Adi, 2020)</w:t>
      </w:r>
      <w:r>
        <w:rPr>
          <w:rFonts w:ascii="Arial" w:hAnsi="Arial" w:cs="Arial"/>
        </w:rPr>
        <w:fldChar w:fldCharType="end"/>
      </w:r>
      <w:r w:rsidRPr="00C27074">
        <w:rPr>
          <w:rFonts w:ascii="Arial" w:hAnsi="Arial" w:cs="Arial"/>
        </w:rPr>
        <w:t xml:space="preserve">, supervision is an effort to ensure the implementation of activities in accordance with the standards and plans set. Theoretically, this study enriches the literature on human resource management, particularly regarding the role of culture, workload, and oversight in government organizations. Thus, this research not only contributes to the development of theories, but also to improving the performance of BPKPD </w:t>
      </w:r>
      <w:proofErr w:type="spellStart"/>
      <w:r w:rsidRPr="00C27074">
        <w:rPr>
          <w:rFonts w:ascii="Arial" w:hAnsi="Arial" w:cs="Arial"/>
        </w:rPr>
        <w:t>Padangsidimpuan</w:t>
      </w:r>
      <w:proofErr w:type="spellEnd"/>
      <w:r w:rsidRPr="00C27074">
        <w:rPr>
          <w:rFonts w:ascii="Arial" w:hAnsi="Arial" w:cs="Arial"/>
        </w:rPr>
        <w:t xml:space="preserve"> in real terms</w:t>
      </w:r>
    </w:p>
    <w:p w14:paraId="72075B45" w14:textId="2734BC96" w:rsidR="004942DD" w:rsidRDefault="004942DD" w:rsidP="004942DD">
      <w:pPr>
        <w:pStyle w:val="AbstHead"/>
        <w:spacing w:after="0"/>
        <w:jc w:val="both"/>
        <w:rPr>
          <w:rFonts w:ascii="Arial" w:hAnsi="Arial" w:cs="Arial"/>
        </w:rPr>
      </w:pPr>
      <w:r>
        <w:rPr>
          <w:rFonts w:ascii="Arial" w:hAnsi="Arial" w:cs="Arial"/>
        </w:rPr>
        <w:t xml:space="preserve">2. material and methods </w:t>
      </w:r>
    </w:p>
    <w:p w14:paraId="1F455D34" w14:textId="77777777" w:rsidR="004942DD" w:rsidRPr="00FB3A86" w:rsidRDefault="004942DD" w:rsidP="004942DD">
      <w:pPr>
        <w:pStyle w:val="AbstHead"/>
        <w:spacing w:after="0"/>
        <w:jc w:val="both"/>
        <w:rPr>
          <w:rFonts w:ascii="Arial" w:hAnsi="Arial" w:cs="Arial"/>
        </w:rPr>
      </w:pPr>
    </w:p>
    <w:p w14:paraId="43156689" w14:textId="77777777" w:rsidR="004942DD" w:rsidRPr="00295FCA" w:rsidRDefault="004942DD" w:rsidP="004942DD">
      <w:pPr>
        <w:pStyle w:val="Body"/>
        <w:rPr>
          <w:rFonts w:ascii="Arial" w:hAnsi="Arial" w:cs="Arial"/>
          <w:lang w:val="en-ID"/>
        </w:rPr>
      </w:pPr>
      <w:r>
        <w:rPr>
          <w:rFonts w:ascii="Arial" w:hAnsi="Arial" w:cs="Arial"/>
        </w:rPr>
        <w:t>2.1. Types of Research</w:t>
      </w:r>
    </w:p>
    <w:p w14:paraId="270B7D06" w14:textId="42A67AA1" w:rsidR="004942DD" w:rsidRPr="00295FCA" w:rsidRDefault="004942DD" w:rsidP="004942DD">
      <w:pPr>
        <w:pStyle w:val="Body"/>
        <w:rPr>
          <w:rFonts w:ascii="Arial" w:hAnsi="Arial" w:cs="Arial"/>
          <w:lang w:val="en-ID"/>
        </w:rPr>
      </w:pPr>
      <w:r w:rsidRPr="00C27074">
        <w:rPr>
          <w:rFonts w:ascii="Arial" w:hAnsi="Arial" w:cs="Arial"/>
        </w:rPr>
        <w:t xml:space="preserve">This study uses a quantitative method with an associative approach. According to </w:t>
      </w:r>
      <w:r>
        <w:rPr>
          <w:rFonts w:ascii="Arial" w:hAnsi="Arial" w:cs="Arial"/>
        </w:rPr>
        <w:fldChar w:fldCharType="begin" w:fldLock="1"/>
      </w:r>
      <w:r>
        <w:rPr>
          <w:rFonts w:ascii="Arial" w:hAnsi="Arial" w:cs="Arial"/>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2017"]]},"number-of-pages":"189-190","publisher":"Alfabeta","publisher-place":"Bandung","title":"Metode Penelitian Kuantitatif, Kualitatif, dan Tindakan","type":"book"},"uris":["http://www.mendeley.com/documents/?uuid=da370fa0-6f7c-4204-adfb-09e5146d7342"]}],"mendeley":{"formattedCitation":"(Sugiyono,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295FCA">
        <w:rPr>
          <w:rFonts w:ascii="Arial" w:hAnsi="Arial" w:cs="Arial"/>
          <w:noProof/>
        </w:rPr>
        <w:t>(Sugiyono, 2017)</w:t>
      </w:r>
      <w:r>
        <w:rPr>
          <w:rFonts w:ascii="Arial" w:hAnsi="Arial" w:cs="Arial"/>
        </w:rPr>
        <w:fldChar w:fldCharType="end"/>
      </w:r>
      <w:r w:rsidRPr="00C27074">
        <w:rPr>
          <w:rFonts w:ascii="Arial" w:hAnsi="Arial" w:cs="Arial"/>
        </w:rPr>
        <w:t>, associative quantitative research aims to find out the influence or relationship between two or more variables. In this study, the independent variables were organizational culture (X1), workload (X2), and supervision (X3), while the dependent variable was employee performance (Y).</w:t>
      </w:r>
    </w:p>
    <w:p w14:paraId="7EC80E31" w14:textId="77777777" w:rsidR="004942DD" w:rsidRPr="00295FCA" w:rsidRDefault="004942DD" w:rsidP="004942DD">
      <w:pPr>
        <w:pStyle w:val="Body"/>
        <w:rPr>
          <w:rFonts w:ascii="Arial" w:hAnsi="Arial" w:cs="Arial"/>
          <w:lang w:val="en-ID"/>
        </w:rPr>
      </w:pPr>
      <w:r>
        <w:rPr>
          <w:rFonts w:ascii="Arial" w:hAnsi="Arial" w:cs="Arial"/>
        </w:rPr>
        <w:t>2.2. Research Location and Time</w:t>
      </w:r>
    </w:p>
    <w:p w14:paraId="5BD564C9" w14:textId="77777777" w:rsidR="004942DD" w:rsidRPr="00295FCA" w:rsidRDefault="004942DD" w:rsidP="004942DD">
      <w:pPr>
        <w:pStyle w:val="Body"/>
        <w:rPr>
          <w:rFonts w:ascii="Arial" w:hAnsi="Arial" w:cs="Arial"/>
          <w:lang w:val="en-ID"/>
        </w:rPr>
      </w:pPr>
      <w:r w:rsidRPr="00C27074">
        <w:rPr>
          <w:rFonts w:ascii="Arial" w:hAnsi="Arial" w:cs="Arial"/>
        </w:rPr>
        <w:t xml:space="preserve">The research was carried out at the Regional Financial and Revenue Management Agency (BPKPD) of </w:t>
      </w:r>
      <w:proofErr w:type="spellStart"/>
      <w:r w:rsidRPr="00C27074">
        <w:rPr>
          <w:rFonts w:ascii="Arial" w:hAnsi="Arial" w:cs="Arial"/>
        </w:rPr>
        <w:t>Padangsidimpuan</w:t>
      </w:r>
      <w:proofErr w:type="spellEnd"/>
      <w:r w:rsidRPr="00C27074">
        <w:rPr>
          <w:rFonts w:ascii="Arial" w:hAnsi="Arial" w:cs="Arial"/>
        </w:rPr>
        <w:t xml:space="preserve"> City. The research period starts from March 2025 to June 2025, which includes the stages of preparation, data collection, analysis, and preparation of research reports.</w:t>
      </w:r>
    </w:p>
    <w:p w14:paraId="24885DF2" w14:textId="77777777" w:rsidR="004942DD" w:rsidRPr="00295FCA" w:rsidRDefault="004942DD" w:rsidP="004942DD">
      <w:pPr>
        <w:pStyle w:val="Body"/>
        <w:rPr>
          <w:rFonts w:ascii="Arial" w:hAnsi="Arial" w:cs="Arial"/>
          <w:lang w:val="en-ID"/>
        </w:rPr>
      </w:pPr>
      <w:r>
        <w:rPr>
          <w:rFonts w:ascii="Arial" w:hAnsi="Arial" w:cs="Arial"/>
        </w:rPr>
        <w:t>2.3. Population and Sample</w:t>
      </w:r>
    </w:p>
    <w:p w14:paraId="1E88C81C" w14:textId="77777777" w:rsidR="004942DD" w:rsidRPr="00295FCA" w:rsidRDefault="004942DD" w:rsidP="004942DD">
      <w:pPr>
        <w:pStyle w:val="Body"/>
        <w:rPr>
          <w:rFonts w:ascii="Arial" w:hAnsi="Arial" w:cs="Arial"/>
          <w:lang w:val="en-ID"/>
        </w:rPr>
      </w:pPr>
      <w:r w:rsidRPr="00C27074">
        <w:rPr>
          <w:rFonts w:ascii="Arial" w:hAnsi="Arial" w:cs="Arial"/>
        </w:rPr>
        <w:t xml:space="preserve">The research population is all BPKPD employees of </w:t>
      </w:r>
      <w:proofErr w:type="spellStart"/>
      <w:r w:rsidRPr="00C27074">
        <w:rPr>
          <w:rFonts w:ascii="Arial" w:hAnsi="Arial" w:cs="Arial"/>
        </w:rPr>
        <w:t>Padangsidimpuan</w:t>
      </w:r>
      <w:proofErr w:type="spellEnd"/>
      <w:r w:rsidRPr="00C27074">
        <w:rPr>
          <w:rFonts w:ascii="Arial" w:hAnsi="Arial" w:cs="Arial"/>
        </w:rPr>
        <w:t xml:space="preserve"> City which totals 64 people. Given the relatively small population, the sampling technique uses saturated sampling (census sampling), where the entire population is used as a research sample </w:t>
      </w:r>
      <w:r>
        <w:rPr>
          <w:rFonts w:ascii="Arial" w:hAnsi="Arial" w:cs="Arial"/>
        </w:rPr>
        <w:fldChar w:fldCharType="begin" w:fldLock="1"/>
      </w:r>
      <w:r>
        <w:rPr>
          <w:rFonts w:ascii="Arial" w:hAnsi="Arial" w:cs="Arial"/>
        </w:rPr>
        <w:instrText>ADDIN CSL_CITATION {"citationItems":[{"id":"ITEM-1","itemData":{"ISSN":"2614-3097","author":[{"dropping-particle":"","family":"Asrulla","given":"Asrulla","non-dropping-particle":"","parse-names":false,"suffix":""},{"dropping-particle":"","family":"Risnita","given":"Risnita","non-dropping-particle":"","parse-names":false,"suffix":""},{"dropping-particle":"","family":"Jailani","given":"M Syahran","non-dropping-particle":"","parse-names":false,"suffix":""},{"dropping-particle":"","family":"Jeka","given":"Firdaus","non-dropping-particle":"","parse-names":false,"suffix":""}],"container-title":"Jurnal Pendidikan Tambusai","id":"ITEM-1","issue":"3","issued":{"date-parts":[["2023"]]},"page":"26320-26332","title":"Populasi dan Sampling (Kuantitatif), Serta Pemilihan Informan Kunci (Kualitatif) dalam Pendekatan Praktis","type":"article-journal","volume":"7"},"uris":["http://www.mendeley.com/documents/?uuid=db4f42dd-19be-4c0e-882b-5a595cd2c901"]}],"mendeley":{"formattedCitation":"(Asrulla et al., 2023)","plainTextFormattedCitation":"(Asrulla et al., 2023)","previouslyFormattedCitation":"(Asrulla et al., 2023)"},"properties":{"noteIndex":0},"schema":"https://github.com/citation-style-language/schema/raw/master/csl-citation.json"}</w:instrText>
      </w:r>
      <w:r>
        <w:rPr>
          <w:rFonts w:ascii="Arial" w:hAnsi="Arial" w:cs="Arial"/>
        </w:rPr>
        <w:fldChar w:fldCharType="separate"/>
      </w:r>
      <w:r w:rsidRPr="00680825">
        <w:rPr>
          <w:rFonts w:ascii="Arial" w:hAnsi="Arial" w:cs="Arial"/>
          <w:noProof/>
        </w:rPr>
        <w:t>(Asrulla et al., 2023)</w:t>
      </w:r>
      <w:r>
        <w:rPr>
          <w:rFonts w:ascii="Arial" w:hAnsi="Arial" w:cs="Arial"/>
        </w:rPr>
        <w:fldChar w:fldCharType="end"/>
      </w:r>
      <w:r w:rsidRPr="00C27074">
        <w:rPr>
          <w:rFonts w:ascii="Arial" w:hAnsi="Arial" w:cs="Arial"/>
        </w:rPr>
        <w:t>. Thus, the number of samples in this study is 64 respondents.</w:t>
      </w:r>
    </w:p>
    <w:p w14:paraId="0071A0AF" w14:textId="77777777" w:rsidR="004942DD" w:rsidRPr="00C27074" w:rsidRDefault="004942DD" w:rsidP="004942DD">
      <w:pPr>
        <w:pStyle w:val="Body"/>
        <w:rPr>
          <w:rFonts w:ascii="Arial" w:hAnsi="Arial" w:cs="Arial"/>
          <w:lang w:val="en-ID"/>
        </w:rPr>
      </w:pPr>
      <w:r>
        <w:rPr>
          <w:rFonts w:ascii="Arial" w:hAnsi="Arial" w:cs="Arial"/>
        </w:rPr>
        <w:t>2.4. Research Variables</w:t>
      </w:r>
    </w:p>
    <w:p w14:paraId="222E0A21" w14:textId="77777777" w:rsidR="004942DD" w:rsidRPr="00C27074" w:rsidRDefault="004942DD" w:rsidP="004942DD">
      <w:pPr>
        <w:pStyle w:val="Body"/>
        <w:numPr>
          <w:ilvl w:val="0"/>
          <w:numId w:val="1"/>
        </w:numPr>
        <w:rPr>
          <w:rFonts w:ascii="Arial" w:hAnsi="Arial" w:cs="Arial"/>
          <w:lang w:val="en-ID"/>
        </w:rPr>
      </w:pPr>
      <w:r w:rsidRPr="00C27074">
        <w:rPr>
          <w:rFonts w:ascii="Arial" w:hAnsi="Arial" w:cs="Arial"/>
        </w:rPr>
        <w:t>Independent variable:</w:t>
      </w:r>
    </w:p>
    <w:p w14:paraId="5B476270" w14:textId="77777777" w:rsidR="004942DD" w:rsidRPr="00C27074" w:rsidRDefault="004942DD" w:rsidP="004942DD">
      <w:pPr>
        <w:pStyle w:val="Body"/>
        <w:numPr>
          <w:ilvl w:val="1"/>
          <w:numId w:val="1"/>
        </w:numPr>
        <w:rPr>
          <w:rFonts w:ascii="Arial" w:hAnsi="Arial" w:cs="Arial"/>
          <w:lang w:val="en-ID"/>
        </w:rPr>
      </w:pPr>
      <w:r w:rsidRPr="00C27074">
        <w:rPr>
          <w:rFonts w:ascii="Arial" w:hAnsi="Arial" w:cs="Arial"/>
        </w:rPr>
        <w:t>Organizational culture (X1)</w:t>
      </w:r>
    </w:p>
    <w:p w14:paraId="5C984ED8" w14:textId="77777777" w:rsidR="004942DD" w:rsidRPr="00C27074" w:rsidRDefault="004942DD" w:rsidP="004942DD">
      <w:pPr>
        <w:pStyle w:val="Body"/>
        <w:numPr>
          <w:ilvl w:val="1"/>
          <w:numId w:val="1"/>
        </w:numPr>
        <w:rPr>
          <w:rFonts w:ascii="Arial" w:hAnsi="Arial" w:cs="Arial"/>
          <w:lang w:val="en-ID"/>
        </w:rPr>
      </w:pPr>
      <w:r w:rsidRPr="00C27074">
        <w:rPr>
          <w:rFonts w:ascii="Arial" w:hAnsi="Arial" w:cs="Arial"/>
        </w:rPr>
        <w:t>Workload (X2)</w:t>
      </w:r>
    </w:p>
    <w:p w14:paraId="5A15A90E" w14:textId="77777777" w:rsidR="004942DD" w:rsidRPr="00C27074" w:rsidRDefault="004942DD" w:rsidP="004942DD">
      <w:pPr>
        <w:pStyle w:val="Body"/>
        <w:numPr>
          <w:ilvl w:val="1"/>
          <w:numId w:val="1"/>
        </w:numPr>
        <w:rPr>
          <w:rFonts w:ascii="Arial" w:hAnsi="Arial" w:cs="Arial"/>
          <w:lang w:val="en-ID"/>
        </w:rPr>
      </w:pPr>
      <w:r w:rsidRPr="00C27074">
        <w:rPr>
          <w:rFonts w:ascii="Arial" w:hAnsi="Arial" w:cs="Arial"/>
        </w:rPr>
        <w:t>Surveillance (X3)</w:t>
      </w:r>
    </w:p>
    <w:p w14:paraId="0C037035" w14:textId="77777777" w:rsidR="004942DD" w:rsidRPr="00C27074" w:rsidRDefault="004942DD" w:rsidP="004942DD">
      <w:pPr>
        <w:pStyle w:val="Body"/>
        <w:numPr>
          <w:ilvl w:val="0"/>
          <w:numId w:val="1"/>
        </w:numPr>
        <w:rPr>
          <w:rFonts w:ascii="Arial" w:hAnsi="Arial" w:cs="Arial"/>
          <w:lang w:val="en-ID"/>
        </w:rPr>
      </w:pPr>
      <w:r w:rsidRPr="00C27074">
        <w:rPr>
          <w:rFonts w:ascii="Arial" w:hAnsi="Arial" w:cs="Arial"/>
        </w:rPr>
        <w:t>Dependent variable:</w:t>
      </w:r>
    </w:p>
    <w:p w14:paraId="7AF446DD" w14:textId="77777777" w:rsidR="004942DD" w:rsidRPr="00C27074" w:rsidRDefault="004942DD" w:rsidP="004942DD">
      <w:pPr>
        <w:pStyle w:val="Body"/>
        <w:numPr>
          <w:ilvl w:val="1"/>
          <w:numId w:val="1"/>
        </w:numPr>
        <w:rPr>
          <w:rFonts w:ascii="Arial" w:hAnsi="Arial" w:cs="Arial"/>
          <w:lang w:val="en-ID"/>
        </w:rPr>
      </w:pPr>
      <w:r w:rsidRPr="00C27074">
        <w:rPr>
          <w:rFonts w:ascii="Arial" w:hAnsi="Arial" w:cs="Arial"/>
        </w:rPr>
        <w:t>Employee performance (Y)</w:t>
      </w:r>
    </w:p>
    <w:p w14:paraId="084F9389" w14:textId="77777777" w:rsidR="004942DD" w:rsidRPr="00C27074" w:rsidRDefault="004942DD" w:rsidP="004942DD">
      <w:pPr>
        <w:pStyle w:val="Body"/>
        <w:rPr>
          <w:rFonts w:ascii="Arial" w:hAnsi="Arial" w:cs="Arial"/>
          <w:lang w:val="en-ID"/>
        </w:rPr>
      </w:pPr>
      <w:r>
        <w:rPr>
          <w:rFonts w:ascii="Arial" w:hAnsi="Arial" w:cs="Arial"/>
        </w:rPr>
        <w:t>2.5. Variable Operational Definitions</w:t>
      </w:r>
    </w:p>
    <w:p w14:paraId="6FDB9CFF" w14:textId="77777777" w:rsidR="004942DD" w:rsidRPr="00295FCA" w:rsidRDefault="004942DD" w:rsidP="004942DD">
      <w:pPr>
        <w:pStyle w:val="Body"/>
        <w:numPr>
          <w:ilvl w:val="0"/>
          <w:numId w:val="2"/>
        </w:numPr>
        <w:rPr>
          <w:rFonts w:ascii="Arial" w:hAnsi="Arial" w:cs="Arial"/>
          <w:lang w:val="en-ID"/>
        </w:rPr>
      </w:pPr>
      <w:r w:rsidRPr="00C27074">
        <w:rPr>
          <w:rFonts w:ascii="Arial" w:hAnsi="Arial" w:cs="Arial"/>
        </w:rPr>
        <w:t>Organizational culture (X1): a system of values, beliefs, norms, and habits that employees in the organization embrace.</w:t>
      </w:r>
    </w:p>
    <w:p w14:paraId="5722E59C" w14:textId="77777777" w:rsidR="004942DD" w:rsidRPr="00295FCA" w:rsidRDefault="004942DD" w:rsidP="004942DD">
      <w:pPr>
        <w:pStyle w:val="Body"/>
        <w:numPr>
          <w:ilvl w:val="0"/>
          <w:numId w:val="2"/>
        </w:numPr>
        <w:rPr>
          <w:rFonts w:ascii="Arial" w:hAnsi="Arial" w:cs="Arial"/>
          <w:lang w:val="en-ID"/>
        </w:rPr>
      </w:pPr>
      <w:r w:rsidRPr="00C27074">
        <w:rPr>
          <w:rFonts w:ascii="Arial" w:hAnsi="Arial" w:cs="Arial"/>
        </w:rPr>
        <w:t>Workload (X2): the number of tasks and responsibilities that employees must complete in a certain period of time, both physically and psychologically.</w:t>
      </w:r>
    </w:p>
    <w:p w14:paraId="70CF7EFD" w14:textId="77777777" w:rsidR="004942DD" w:rsidRPr="00295FCA" w:rsidRDefault="004942DD" w:rsidP="004942DD">
      <w:pPr>
        <w:pStyle w:val="Body"/>
        <w:numPr>
          <w:ilvl w:val="0"/>
          <w:numId w:val="2"/>
        </w:numPr>
        <w:rPr>
          <w:rFonts w:ascii="Arial" w:hAnsi="Arial" w:cs="Arial"/>
          <w:lang w:val="en-ID"/>
        </w:rPr>
      </w:pPr>
      <w:r w:rsidRPr="00C27074">
        <w:rPr>
          <w:rFonts w:ascii="Arial" w:hAnsi="Arial" w:cs="Arial"/>
        </w:rPr>
        <w:t>Supervision (X3): the process of monitoring, directing, and evaluating carried out by superiors to ensure that the employee's work is in accordance with the organization's goals.</w:t>
      </w:r>
    </w:p>
    <w:p w14:paraId="6347B0A3" w14:textId="77777777" w:rsidR="004942DD" w:rsidRPr="00295FCA" w:rsidRDefault="004942DD" w:rsidP="004942DD">
      <w:pPr>
        <w:pStyle w:val="Body"/>
        <w:numPr>
          <w:ilvl w:val="0"/>
          <w:numId w:val="2"/>
        </w:numPr>
        <w:rPr>
          <w:rFonts w:ascii="Arial" w:hAnsi="Arial" w:cs="Arial"/>
          <w:lang w:val="en-ID"/>
        </w:rPr>
      </w:pPr>
      <w:r w:rsidRPr="00C27074">
        <w:rPr>
          <w:rFonts w:ascii="Arial" w:hAnsi="Arial" w:cs="Arial"/>
        </w:rPr>
        <w:t>Employee performance (Y): the work results achieved by employees both in terms of quality, quantity, discipline, and responsibility in accordance with the tasks given.</w:t>
      </w:r>
    </w:p>
    <w:p w14:paraId="50503973" w14:textId="77777777" w:rsidR="004942DD" w:rsidRPr="00C27074" w:rsidRDefault="004942DD" w:rsidP="004942DD">
      <w:pPr>
        <w:pStyle w:val="Body"/>
        <w:rPr>
          <w:rFonts w:ascii="Arial" w:hAnsi="Arial" w:cs="Arial"/>
          <w:lang w:val="en-ID"/>
        </w:rPr>
      </w:pPr>
      <w:r>
        <w:rPr>
          <w:rFonts w:ascii="Arial" w:hAnsi="Arial" w:cs="Arial"/>
        </w:rPr>
        <w:t>2.6. Data Collection Techniques</w:t>
      </w:r>
    </w:p>
    <w:p w14:paraId="30B8E19F" w14:textId="77777777" w:rsidR="004942DD" w:rsidRPr="00C27074" w:rsidRDefault="004942DD" w:rsidP="004942DD">
      <w:pPr>
        <w:pStyle w:val="Body"/>
        <w:numPr>
          <w:ilvl w:val="0"/>
          <w:numId w:val="3"/>
        </w:numPr>
        <w:rPr>
          <w:rFonts w:ascii="Arial" w:hAnsi="Arial" w:cs="Arial"/>
          <w:lang w:val="en-ID"/>
        </w:rPr>
      </w:pPr>
      <w:r w:rsidRPr="00C27074">
        <w:rPr>
          <w:rFonts w:ascii="Arial" w:hAnsi="Arial" w:cs="Arial"/>
        </w:rPr>
        <w:t>Library research: is carried out by reviewing the literature, theories, and results of previous research related to organizational culture, workload, supervision, and employee performance.</w:t>
      </w:r>
    </w:p>
    <w:p w14:paraId="3FB4595E" w14:textId="77777777" w:rsidR="004942DD" w:rsidRPr="00295FCA" w:rsidRDefault="004942DD" w:rsidP="004942DD">
      <w:pPr>
        <w:pStyle w:val="Body"/>
        <w:numPr>
          <w:ilvl w:val="0"/>
          <w:numId w:val="3"/>
        </w:numPr>
        <w:rPr>
          <w:rFonts w:ascii="Arial" w:hAnsi="Arial" w:cs="Arial"/>
          <w:lang w:val="en-ID"/>
        </w:rPr>
      </w:pPr>
      <w:r w:rsidRPr="00C27074">
        <w:rPr>
          <w:rFonts w:ascii="Arial" w:hAnsi="Arial" w:cs="Arial"/>
        </w:rPr>
        <w:t>Field research: conducted by distributing questionnaires to all research samples (64 BPKPD employees). The questionnaire was compiled using the Likert scale with 5 answer choices (1 = strongly disagree, 5 = strongly agree).</w:t>
      </w:r>
    </w:p>
    <w:p w14:paraId="04D5455E" w14:textId="77777777" w:rsidR="004942DD" w:rsidRPr="00C27074" w:rsidRDefault="004942DD" w:rsidP="004942DD">
      <w:pPr>
        <w:pStyle w:val="Body"/>
        <w:rPr>
          <w:rFonts w:ascii="Arial" w:hAnsi="Arial" w:cs="Arial"/>
          <w:lang w:val="en-ID"/>
        </w:rPr>
      </w:pPr>
      <w:r>
        <w:rPr>
          <w:rFonts w:ascii="Arial" w:hAnsi="Arial" w:cs="Arial"/>
        </w:rPr>
        <w:t>2.7. Data Quality Test</w:t>
      </w:r>
    </w:p>
    <w:p w14:paraId="04D2CEF0" w14:textId="77777777" w:rsidR="004942DD" w:rsidRPr="00295FCA" w:rsidRDefault="004942DD" w:rsidP="004942DD">
      <w:pPr>
        <w:pStyle w:val="Body"/>
        <w:numPr>
          <w:ilvl w:val="0"/>
          <w:numId w:val="4"/>
        </w:numPr>
        <w:rPr>
          <w:rFonts w:ascii="Arial" w:hAnsi="Arial" w:cs="Arial"/>
          <w:lang w:val="en-ID"/>
        </w:rPr>
      </w:pPr>
      <w:r w:rsidRPr="00C27074">
        <w:rPr>
          <w:rFonts w:ascii="Arial" w:hAnsi="Arial" w:cs="Arial"/>
        </w:rPr>
        <w:t>Validity Test: to measure the validity of the statement items in the questionnaire.</w:t>
      </w:r>
    </w:p>
    <w:p w14:paraId="265991F9" w14:textId="77777777" w:rsidR="004942DD" w:rsidRPr="00295FCA" w:rsidRDefault="004942DD" w:rsidP="004942DD">
      <w:pPr>
        <w:pStyle w:val="Body"/>
        <w:numPr>
          <w:ilvl w:val="0"/>
          <w:numId w:val="4"/>
        </w:numPr>
        <w:rPr>
          <w:rFonts w:ascii="Arial" w:hAnsi="Arial" w:cs="Arial"/>
          <w:lang w:val="en-ID"/>
        </w:rPr>
      </w:pPr>
      <w:r w:rsidRPr="00C27074">
        <w:rPr>
          <w:rFonts w:ascii="Arial" w:hAnsi="Arial" w:cs="Arial"/>
        </w:rPr>
        <w:t>Reliability Test: to determine the consistency of the measuring instrument using Cronbach's Alpha value.</w:t>
      </w:r>
    </w:p>
    <w:p w14:paraId="5541CD8E" w14:textId="77777777" w:rsidR="004942DD" w:rsidRPr="00295FCA" w:rsidRDefault="004942DD" w:rsidP="004942DD">
      <w:pPr>
        <w:pStyle w:val="Body"/>
        <w:rPr>
          <w:rFonts w:ascii="Arial" w:hAnsi="Arial" w:cs="Arial"/>
          <w:lang w:val="en-ID"/>
        </w:rPr>
      </w:pPr>
      <w:r>
        <w:rPr>
          <w:rFonts w:ascii="Arial" w:hAnsi="Arial" w:cs="Arial"/>
        </w:rPr>
        <w:t>2.8. Data Analysis Techniques</w:t>
      </w:r>
    </w:p>
    <w:p w14:paraId="5877A118" w14:textId="77777777" w:rsidR="004942DD" w:rsidRPr="00295FCA" w:rsidRDefault="004942DD" w:rsidP="004942DD">
      <w:pPr>
        <w:pStyle w:val="Body"/>
        <w:rPr>
          <w:rFonts w:ascii="Arial" w:hAnsi="Arial" w:cs="Arial"/>
          <w:lang w:val="en-ID"/>
        </w:rPr>
      </w:pPr>
      <w:r w:rsidRPr="00C27074">
        <w:rPr>
          <w:rFonts w:ascii="Arial" w:hAnsi="Arial" w:cs="Arial"/>
        </w:rPr>
        <w:t xml:space="preserve">The data were analyzed using multiple linear regression with the help of the SPSS program. The analysis is carried out through the following stages </w:t>
      </w:r>
      <w:r>
        <w:rPr>
          <w:rFonts w:ascii="Arial" w:hAnsi="Arial" w:cs="Arial"/>
        </w:rPr>
        <w:fldChar w:fldCharType="begin" w:fldLock="1"/>
      </w:r>
      <w:r>
        <w:rPr>
          <w:rFonts w:ascii="Arial" w:hAnsi="Arial" w:cs="Arial"/>
        </w:rPr>
        <w:instrText>ADDIN CSL_CITATION {"citationItems":[{"id":"ITEM-1","itemData":{"ISBN":"6232443675","author":[{"dropping-particle":"","family":"Priyastama","given":"Romie","non-dropping-particle":"","parse-names":false,"suffix":""}],"id":"ITEM-1","issued":{"date-parts":[["2020"]]},"publisher":"Anak Hebat Indonesia","title":"The Book of SPSS: Pengolahan &amp; Analisis Data","type":"book"},"uris":["http://www.mendeley.com/documents/?uuid=5c88f420-0d93-4961-8feb-0361a3246d0e"]}],"mendeley":{"formattedCitation":"(Priyastama, 2020)","plainTextFormattedCitation":"(Priyastama, 2020)","previouslyFormattedCitation":"(Priyastama, 2020)"},"properties":{"noteIndex":0},"schema":"https://github.com/citation-style-language/schema/raw/master/csl-citation.json"}</w:instrText>
      </w:r>
      <w:r>
        <w:rPr>
          <w:rFonts w:ascii="Arial" w:hAnsi="Arial" w:cs="Arial"/>
        </w:rPr>
        <w:fldChar w:fldCharType="separate"/>
      </w:r>
      <w:r w:rsidRPr="00680825">
        <w:rPr>
          <w:rFonts w:ascii="Arial" w:hAnsi="Arial" w:cs="Arial"/>
          <w:noProof/>
        </w:rPr>
        <w:t>(Priyastama, 2020)</w:t>
      </w:r>
      <w:r>
        <w:rPr>
          <w:rFonts w:ascii="Arial" w:hAnsi="Arial" w:cs="Arial"/>
        </w:rPr>
        <w:fldChar w:fldCharType="end"/>
      </w:r>
      <w:r w:rsidRPr="00C27074">
        <w:rPr>
          <w:rFonts w:ascii="Arial" w:hAnsi="Arial" w:cs="Arial"/>
        </w:rPr>
        <w:t>:</w:t>
      </w:r>
    </w:p>
    <w:p w14:paraId="006BEDC4" w14:textId="77777777" w:rsidR="004942DD" w:rsidRPr="00295FCA" w:rsidRDefault="004942DD" w:rsidP="004942DD">
      <w:pPr>
        <w:pStyle w:val="Body"/>
        <w:numPr>
          <w:ilvl w:val="0"/>
          <w:numId w:val="5"/>
        </w:numPr>
        <w:rPr>
          <w:rFonts w:ascii="Arial" w:hAnsi="Arial" w:cs="Arial"/>
          <w:lang w:val="en-ID"/>
        </w:rPr>
      </w:pPr>
      <w:r w:rsidRPr="00C27074">
        <w:rPr>
          <w:rFonts w:ascii="Arial" w:hAnsi="Arial" w:cs="Arial"/>
        </w:rPr>
        <w:t>Descriptive analysis to describe respondent characteristics and questionnaire answers.</w:t>
      </w:r>
    </w:p>
    <w:p w14:paraId="478D15BA" w14:textId="77777777" w:rsidR="004942DD" w:rsidRPr="00C27074" w:rsidRDefault="004942DD" w:rsidP="004942DD">
      <w:pPr>
        <w:pStyle w:val="Body"/>
        <w:numPr>
          <w:ilvl w:val="0"/>
          <w:numId w:val="5"/>
        </w:numPr>
        <w:rPr>
          <w:rFonts w:ascii="Arial" w:hAnsi="Arial" w:cs="Arial"/>
          <w:lang w:val="en-ID"/>
        </w:rPr>
      </w:pPr>
      <w:r w:rsidRPr="00C27074">
        <w:rPr>
          <w:rFonts w:ascii="Arial" w:hAnsi="Arial" w:cs="Arial"/>
        </w:rPr>
        <w:t>Classical assumption tests (normality, multicollinearity, heteroscedasticity, and autocorrelation tests).</w:t>
      </w:r>
    </w:p>
    <w:p w14:paraId="0A8749C8" w14:textId="77777777" w:rsidR="004942DD" w:rsidRPr="00295FCA" w:rsidRDefault="004942DD" w:rsidP="004942DD">
      <w:pPr>
        <w:pStyle w:val="Body"/>
        <w:numPr>
          <w:ilvl w:val="0"/>
          <w:numId w:val="5"/>
        </w:numPr>
        <w:rPr>
          <w:rFonts w:ascii="Arial" w:hAnsi="Arial" w:cs="Arial"/>
          <w:lang w:val="en-ID"/>
        </w:rPr>
      </w:pPr>
      <w:r w:rsidRPr="00C27074">
        <w:rPr>
          <w:rFonts w:ascii="Arial" w:hAnsi="Arial" w:cs="Arial"/>
        </w:rPr>
        <w:t>Multiple linear regression tests to determine the influence of organizational culture, workload, and supervision on employee performance.</w:t>
      </w:r>
    </w:p>
    <w:p w14:paraId="032627FF" w14:textId="77777777" w:rsidR="004942DD" w:rsidRPr="00C27074" w:rsidRDefault="004942DD" w:rsidP="004942DD">
      <w:pPr>
        <w:pStyle w:val="Body"/>
        <w:numPr>
          <w:ilvl w:val="0"/>
          <w:numId w:val="5"/>
        </w:numPr>
        <w:rPr>
          <w:rFonts w:ascii="Arial" w:hAnsi="Arial" w:cs="Arial"/>
          <w:lang w:val="en-ID"/>
        </w:rPr>
      </w:pPr>
      <w:r w:rsidRPr="00C27074">
        <w:rPr>
          <w:rFonts w:ascii="Arial" w:hAnsi="Arial" w:cs="Arial"/>
        </w:rPr>
        <w:t>The t-test is to determine the partial influence of each independent variable on the dependent variable.</w:t>
      </w:r>
    </w:p>
    <w:p w14:paraId="69D906CD" w14:textId="77777777" w:rsidR="004942DD" w:rsidRPr="00295FCA" w:rsidRDefault="004942DD" w:rsidP="004942DD">
      <w:pPr>
        <w:pStyle w:val="Body"/>
        <w:numPr>
          <w:ilvl w:val="0"/>
          <w:numId w:val="5"/>
        </w:numPr>
        <w:rPr>
          <w:rFonts w:ascii="Arial" w:hAnsi="Arial" w:cs="Arial"/>
          <w:lang w:val="en-ID"/>
        </w:rPr>
      </w:pPr>
      <w:r w:rsidRPr="00C27074">
        <w:rPr>
          <w:rFonts w:ascii="Arial" w:hAnsi="Arial" w:cs="Arial"/>
        </w:rPr>
        <w:t>The F test is to determine the simultaneous influence of the three independent variables on employee performance.</w:t>
      </w:r>
    </w:p>
    <w:p w14:paraId="45E6C3E9" w14:textId="77777777" w:rsidR="004942DD" w:rsidRPr="00C27074" w:rsidRDefault="004942DD" w:rsidP="004942DD">
      <w:pPr>
        <w:pStyle w:val="Body"/>
        <w:numPr>
          <w:ilvl w:val="0"/>
          <w:numId w:val="5"/>
        </w:numPr>
        <w:rPr>
          <w:rFonts w:ascii="Arial" w:hAnsi="Arial" w:cs="Arial"/>
          <w:lang w:val="en-ID"/>
        </w:rPr>
      </w:pPr>
      <w:r w:rsidRPr="00C27074">
        <w:rPr>
          <w:rFonts w:ascii="Arial" w:hAnsi="Arial" w:cs="Arial"/>
        </w:rPr>
        <w:t>Determination coefficient (R²) to find out how much an independent variable contributes to a dependent variable.</w:t>
      </w:r>
    </w:p>
    <w:p w14:paraId="40F69F88" w14:textId="77777777" w:rsidR="004942DD" w:rsidRPr="00295FCA" w:rsidRDefault="004942DD" w:rsidP="004942DD">
      <w:pPr>
        <w:pStyle w:val="Head1"/>
        <w:spacing w:after="0"/>
        <w:jc w:val="both"/>
        <w:rPr>
          <w:rFonts w:ascii="Arial" w:hAnsi="Arial" w:cs="Arial"/>
          <w:lang w:val="en-ID"/>
        </w:rPr>
      </w:pPr>
      <w:r w:rsidRPr="00C27074">
        <w:rPr>
          <w:rFonts w:ascii="Arial" w:hAnsi="Arial" w:cs="Arial"/>
        </w:rPr>
        <w:t>3. results and discussion</w:t>
      </w:r>
    </w:p>
    <w:p w14:paraId="5052EEBC" w14:textId="69E4196D" w:rsidR="004942DD" w:rsidRPr="00295FCA" w:rsidRDefault="00002C73" w:rsidP="004942DD">
      <w:pPr>
        <w:pStyle w:val="Head1"/>
        <w:spacing w:after="0"/>
        <w:jc w:val="both"/>
        <w:rPr>
          <w:rFonts w:ascii="Arial" w:hAnsi="Arial" w:cs="Arial"/>
          <w:lang w:val="en-ID"/>
        </w:rPr>
      </w:pPr>
      <w:r>
        <w:rPr>
          <w:rFonts w:ascii="Arial" w:hAnsi="Arial" w:cs="Arial"/>
        </w:rPr>
        <w:t xml:space="preserve">3.1 </w:t>
      </w:r>
      <w:r w:rsidR="004942DD" w:rsidRPr="00C27074">
        <w:rPr>
          <w:rFonts w:ascii="Arial" w:hAnsi="Arial" w:cs="Arial"/>
        </w:rPr>
        <w:t>Research Results</w:t>
      </w:r>
    </w:p>
    <w:p w14:paraId="189D8355" w14:textId="77777777" w:rsidR="004942DD" w:rsidRPr="00295FCA" w:rsidRDefault="004942DD" w:rsidP="004942DD">
      <w:pPr>
        <w:pStyle w:val="Head1"/>
        <w:spacing w:after="0"/>
        <w:jc w:val="both"/>
        <w:rPr>
          <w:rFonts w:ascii="Arial" w:hAnsi="Arial" w:cs="Arial"/>
          <w:lang w:val="en-ID"/>
        </w:rPr>
      </w:pPr>
    </w:p>
    <w:p w14:paraId="6DC40FF8" w14:textId="7D7D347E" w:rsidR="004942DD" w:rsidRPr="00295FCA" w:rsidRDefault="004942DD" w:rsidP="004942DD">
      <w:pPr>
        <w:pStyle w:val="Body"/>
        <w:spacing w:after="0"/>
        <w:rPr>
          <w:rFonts w:ascii="Arial" w:hAnsi="Arial" w:cs="Arial"/>
          <w:lang w:val="en-ID"/>
        </w:rPr>
      </w:pPr>
      <w:r w:rsidRPr="00C27074">
        <w:rPr>
          <w:rFonts w:ascii="Arial" w:hAnsi="Arial" w:cs="Arial"/>
        </w:rPr>
        <w:t>3.1</w:t>
      </w:r>
      <w:r w:rsidR="00002C73">
        <w:rPr>
          <w:rFonts w:ascii="Arial" w:hAnsi="Arial" w:cs="Arial"/>
        </w:rPr>
        <w:t>.1</w:t>
      </w:r>
      <w:r w:rsidRPr="00C27074">
        <w:rPr>
          <w:rFonts w:ascii="Arial" w:hAnsi="Arial" w:cs="Arial"/>
        </w:rPr>
        <w:t xml:space="preserve"> Validity and Reliability Tests</w:t>
      </w:r>
    </w:p>
    <w:p w14:paraId="15A590DC" w14:textId="77777777" w:rsidR="004942DD" w:rsidRPr="00295FCA" w:rsidRDefault="004942DD" w:rsidP="004942DD">
      <w:pPr>
        <w:pStyle w:val="Body"/>
        <w:spacing w:after="0"/>
        <w:rPr>
          <w:rFonts w:ascii="Arial" w:hAnsi="Arial" w:cs="Arial"/>
          <w:lang w:val="en-ID"/>
        </w:rPr>
      </w:pPr>
      <w:r w:rsidRPr="00C27074">
        <w:rPr>
          <w:rFonts w:ascii="Arial" w:hAnsi="Arial" w:cs="Arial"/>
        </w:rPr>
        <w:t>The results of the validity test showed that all statement items on the variables of organizational culture, workload, supervision, and employee performance had a value of r-count &gt; r-table, so that all items were declared valid. The reliability test using Cronbach's Alpha produced a value of more than 0.70, so that all research instruments were declared reliable.</w:t>
      </w:r>
    </w:p>
    <w:p w14:paraId="0BB313D4" w14:textId="77777777" w:rsidR="004942DD" w:rsidRPr="00295FCA" w:rsidRDefault="004942DD" w:rsidP="004942DD">
      <w:pPr>
        <w:pStyle w:val="Body"/>
        <w:spacing w:after="0"/>
        <w:rPr>
          <w:rFonts w:ascii="Arial" w:hAnsi="Arial" w:cs="Arial"/>
          <w:lang w:val="en-ID"/>
        </w:rPr>
      </w:pPr>
    </w:p>
    <w:p w14:paraId="700C5F90" w14:textId="77777777" w:rsidR="004942DD" w:rsidRPr="00FB2D5D" w:rsidRDefault="004942DD" w:rsidP="004942DD">
      <w:pPr>
        <w:pStyle w:val="Body"/>
        <w:spacing w:after="0"/>
        <w:jc w:val="center"/>
        <w:rPr>
          <w:rFonts w:ascii="Arial" w:hAnsi="Arial" w:cs="Arial"/>
          <w:lang w:val="pt-BR"/>
        </w:rPr>
      </w:pPr>
      <w:r w:rsidRPr="00FB2D5D">
        <w:rPr>
          <w:rFonts w:ascii="Arial" w:hAnsi="Arial" w:cs="Arial"/>
        </w:rPr>
        <w:t>Table 1. Validity and Reliability Tests</w:t>
      </w:r>
    </w:p>
    <w:p w14:paraId="25BB1651" w14:textId="77777777" w:rsidR="004942DD" w:rsidRPr="00C27074" w:rsidRDefault="004942DD" w:rsidP="004942DD">
      <w:pPr>
        <w:pStyle w:val="Body"/>
        <w:spacing w:after="0"/>
        <w:rPr>
          <w:rFonts w:ascii="Arial" w:hAnsi="Arial" w:cs="Arial"/>
          <w:lang w:val="pt-BR"/>
        </w:rPr>
      </w:pPr>
    </w:p>
    <w:tbl>
      <w:tblPr>
        <w:tblStyle w:val="PlainTable2"/>
        <w:tblW w:w="0" w:type="auto"/>
        <w:jc w:val="center"/>
        <w:tblLook w:val="04A0" w:firstRow="1" w:lastRow="0" w:firstColumn="1" w:lastColumn="0" w:noHBand="0" w:noVBand="1"/>
      </w:tblPr>
      <w:tblGrid>
        <w:gridCol w:w="2640"/>
        <w:gridCol w:w="1789"/>
        <w:gridCol w:w="1217"/>
      </w:tblGrid>
      <w:tr w:rsidR="004942DD" w:rsidRPr="00C27074" w14:paraId="604777C3"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53F6C6"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Variable</w:t>
            </w:r>
          </w:p>
        </w:tc>
        <w:tc>
          <w:tcPr>
            <w:tcW w:w="0" w:type="auto"/>
            <w:hideMark/>
          </w:tcPr>
          <w:p w14:paraId="512EB922"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Cronbach's Alpha</w:t>
            </w:r>
          </w:p>
        </w:tc>
        <w:tc>
          <w:tcPr>
            <w:tcW w:w="0" w:type="auto"/>
            <w:hideMark/>
          </w:tcPr>
          <w:p w14:paraId="088137D4"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Information</w:t>
            </w:r>
          </w:p>
        </w:tc>
      </w:tr>
      <w:tr w:rsidR="004942DD" w:rsidRPr="00C27074" w14:paraId="72B13E98"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CA5313"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Organizational Culture (X1)</w:t>
            </w:r>
          </w:p>
        </w:tc>
        <w:tc>
          <w:tcPr>
            <w:tcW w:w="0" w:type="auto"/>
            <w:hideMark/>
          </w:tcPr>
          <w:p w14:paraId="5CE1D492"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0,872</w:t>
            </w:r>
          </w:p>
        </w:tc>
        <w:tc>
          <w:tcPr>
            <w:tcW w:w="0" w:type="auto"/>
            <w:hideMark/>
          </w:tcPr>
          <w:p w14:paraId="5EA4C89E"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Reliable</w:t>
            </w:r>
          </w:p>
        </w:tc>
      </w:tr>
      <w:tr w:rsidR="004942DD" w:rsidRPr="00C27074" w14:paraId="08304B30"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BB4E53"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Workload (x2)</w:t>
            </w:r>
          </w:p>
        </w:tc>
        <w:tc>
          <w:tcPr>
            <w:tcW w:w="0" w:type="auto"/>
            <w:hideMark/>
          </w:tcPr>
          <w:p w14:paraId="70B8786D"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0,843</w:t>
            </w:r>
          </w:p>
        </w:tc>
        <w:tc>
          <w:tcPr>
            <w:tcW w:w="0" w:type="auto"/>
            <w:hideMark/>
          </w:tcPr>
          <w:p w14:paraId="6FF0E93A"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Reliable</w:t>
            </w:r>
          </w:p>
        </w:tc>
      </w:tr>
      <w:tr w:rsidR="004942DD" w:rsidRPr="00C27074" w14:paraId="6C90B583"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C12051"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Surveillance (X3)</w:t>
            </w:r>
          </w:p>
        </w:tc>
        <w:tc>
          <w:tcPr>
            <w:tcW w:w="0" w:type="auto"/>
            <w:hideMark/>
          </w:tcPr>
          <w:p w14:paraId="6F019FE2"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0,867</w:t>
            </w:r>
          </w:p>
        </w:tc>
        <w:tc>
          <w:tcPr>
            <w:tcW w:w="0" w:type="auto"/>
            <w:hideMark/>
          </w:tcPr>
          <w:p w14:paraId="2C5FA6DA"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Reliable</w:t>
            </w:r>
          </w:p>
        </w:tc>
      </w:tr>
      <w:tr w:rsidR="004942DD" w:rsidRPr="00C27074" w14:paraId="118DC0AA"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9044E6"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Employee Performance (Y)</w:t>
            </w:r>
          </w:p>
        </w:tc>
        <w:tc>
          <w:tcPr>
            <w:tcW w:w="0" w:type="auto"/>
            <w:hideMark/>
          </w:tcPr>
          <w:p w14:paraId="67AFEB04"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0,889</w:t>
            </w:r>
          </w:p>
        </w:tc>
        <w:tc>
          <w:tcPr>
            <w:tcW w:w="0" w:type="auto"/>
            <w:hideMark/>
          </w:tcPr>
          <w:p w14:paraId="62D7F2E2"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Reliable</w:t>
            </w:r>
          </w:p>
        </w:tc>
      </w:tr>
    </w:tbl>
    <w:p w14:paraId="0624F734" w14:textId="77777777" w:rsidR="004942DD" w:rsidRDefault="004942DD" w:rsidP="004942DD">
      <w:pPr>
        <w:pStyle w:val="Body"/>
        <w:spacing w:after="0"/>
        <w:rPr>
          <w:rFonts w:ascii="Arial" w:hAnsi="Arial" w:cs="Arial"/>
          <w:lang w:val="en-ID"/>
        </w:rPr>
      </w:pPr>
    </w:p>
    <w:p w14:paraId="532C3744" w14:textId="710A7A28" w:rsidR="004942DD" w:rsidRPr="00C27074" w:rsidRDefault="004942DD" w:rsidP="004942DD">
      <w:pPr>
        <w:pStyle w:val="Body"/>
        <w:spacing w:after="0"/>
        <w:rPr>
          <w:rFonts w:ascii="Arial" w:hAnsi="Arial" w:cs="Arial"/>
          <w:lang w:val="en-ID"/>
        </w:rPr>
      </w:pPr>
      <w:r>
        <w:rPr>
          <w:rFonts w:ascii="Arial" w:hAnsi="Arial" w:cs="Arial"/>
        </w:rPr>
        <w:t>3.</w:t>
      </w:r>
      <w:r w:rsidR="00002C73">
        <w:rPr>
          <w:rFonts w:ascii="Arial" w:hAnsi="Arial" w:cs="Arial"/>
        </w:rPr>
        <w:t>1.</w:t>
      </w:r>
      <w:r>
        <w:rPr>
          <w:rFonts w:ascii="Arial" w:hAnsi="Arial" w:cs="Arial"/>
        </w:rPr>
        <w:t>2. Classical Assumption Test</w:t>
      </w:r>
    </w:p>
    <w:p w14:paraId="62512071" w14:textId="77777777" w:rsidR="004942DD" w:rsidRPr="00C27074" w:rsidRDefault="004942DD" w:rsidP="004942DD">
      <w:pPr>
        <w:pStyle w:val="Body"/>
        <w:numPr>
          <w:ilvl w:val="0"/>
          <w:numId w:val="6"/>
        </w:numPr>
        <w:spacing w:after="0"/>
        <w:rPr>
          <w:rFonts w:ascii="Arial" w:hAnsi="Arial" w:cs="Arial"/>
          <w:lang w:val="en-ID"/>
        </w:rPr>
      </w:pPr>
      <w:r w:rsidRPr="00C27074">
        <w:rPr>
          <w:rFonts w:ascii="Arial" w:hAnsi="Arial" w:cs="Arial"/>
        </w:rPr>
        <w:t>Normality Test: The data is spread around the diagonal line on the Normal P-P Plot graph, so it is declared to be distributed normally.</w:t>
      </w:r>
    </w:p>
    <w:p w14:paraId="5D5668BD" w14:textId="77777777" w:rsidR="004942DD" w:rsidRPr="00C27074" w:rsidRDefault="004942DD" w:rsidP="004942DD">
      <w:pPr>
        <w:pStyle w:val="Body"/>
        <w:numPr>
          <w:ilvl w:val="0"/>
          <w:numId w:val="6"/>
        </w:numPr>
        <w:spacing w:after="0"/>
        <w:rPr>
          <w:rFonts w:ascii="Arial" w:hAnsi="Arial" w:cs="Arial"/>
          <w:lang w:val="en-ID"/>
        </w:rPr>
      </w:pPr>
      <w:r w:rsidRPr="00C27074">
        <w:rPr>
          <w:rFonts w:ascii="Arial" w:hAnsi="Arial" w:cs="Arial"/>
        </w:rPr>
        <w:t>Multicollinearity test: VIF value &lt; 10 and Tolerance &gt; 0.10, so that multicollinearity does not occur.</w:t>
      </w:r>
    </w:p>
    <w:p w14:paraId="56FD04C2" w14:textId="77777777" w:rsidR="004942DD" w:rsidRPr="00295FCA" w:rsidRDefault="004942DD" w:rsidP="004942DD">
      <w:pPr>
        <w:pStyle w:val="Body"/>
        <w:numPr>
          <w:ilvl w:val="0"/>
          <w:numId w:val="6"/>
        </w:numPr>
        <w:spacing w:after="0"/>
        <w:rPr>
          <w:rFonts w:ascii="Arial" w:hAnsi="Arial" w:cs="Arial"/>
          <w:lang w:val="en-ID"/>
        </w:rPr>
      </w:pPr>
      <w:r w:rsidRPr="00C27074">
        <w:rPr>
          <w:rFonts w:ascii="Arial" w:hAnsi="Arial" w:cs="Arial"/>
        </w:rPr>
        <w:t>Heteroscedasticity Test: The dots are spread randomly, so that heteroscedasticity does not occur.</w:t>
      </w:r>
    </w:p>
    <w:p w14:paraId="43AC681C" w14:textId="77777777" w:rsidR="004942DD" w:rsidRPr="00295FCA" w:rsidRDefault="004942DD" w:rsidP="004942DD">
      <w:pPr>
        <w:pStyle w:val="Body"/>
        <w:numPr>
          <w:ilvl w:val="0"/>
          <w:numId w:val="6"/>
        </w:numPr>
        <w:spacing w:after="0"/>
        <w:rPr>
          <w:rFonts w:ascii="Arial" w:hAnsi="Arial" w:cs="Arial"/>
          <w:lang w:val="en-ID"/>
        </w:rPr>
      </w:pPr>
      <w:r w:rsidRPr="00C27074">
        <w:rPr>
          <w:rFonts w:ascii="Arial" w:hAnsi="Arial" w:cs="Arial"/>
        </w:rPr>
        <w:t>Autocorrelation Test: The Durbin-Watson value of 1.878 is between -2 and +2, so there is no autocorrelation.</w:t>
      </w:r>
    </w:p>
    <w:p w14:paraId="4822C7A6" w14:textId="77777777" w:rsidR="004942DD" w:rsidRPr="00295FCA" w:rsidRDefault="004942DD" w:rsidP="004942DD">
      <w:pPr>
        <w:pStyle w:val="Body"/>
        <w:spacing w:after="0"/>
        <w:rPr>
          <w:rFonts w:ascii="Arial" w:hAnsi="Arial" w:cs="Arial"/>
          <w:lang w:val="en-ID"/>
        </w:rPr>
      </w:pPr>
    </w:p>
    <w:p w14:paraId="7951FE19" w14:textId="41B0E06D" w:rsidR="004942DD" w:rsidRPr="00295FCA" w:rsidRDefault="004942DD" w:rsidP="004942DD">
      <w:pPr>
        <w:pStyle w:val="Body"/>
        <w:spacing w:after="0"/>
        <w:rPr>
          <w:rFonts w:ascii="Arial" w:hAnsi="Arial" w:cs="Arial"/>
          <w:lang w:val="en-ID"/>
        </w:rPr>
      </w:pPr>
      <w:r>
        <w:rPr>
          <w:rFonts w:ascii="Arial" w:hAnsi="Arial" w:cs="Arial"/>
        </w:rPr>
        <w:t>3.</w:t>
      </w:r>
      <w:r w:rsidR="00002C73">
        <w:rPr>
          <w:rFonts w:ascii="Arial" w:hAnsi="Arial" w:cs="Arial"/>
        </w:rPr>
        <w:t>1.</w:t>
      </w:r>
      <w:r>
        <w:rPr>
          <w:rFonts w:ascii="Arial" w:hAnsi="Arial" w:cs="Arial"/>
        </w:rPr>
        <w:t>3. Multiple Linear Regression Analysis</w:t>
      </w:r>
    </w:p>
    <w:p w14:paraId="598DFA45" w14:textId="77777777" w:rsidR="004942DD" w:rsidRPr="00295FCA" w:rsidRDefault="004942DD" w:rsidP="004942DD">
      <w:pPr>
        <w:pStyle w:val="Body"/>
        <w:spacing w:after="0"/>
        <w:rPr>
          <w:rFonts w:ascii="Arial" w:hAnsi="Arial" w:cs="Arial"/>
          <w:lang w:val="en-ID"/>
        </w:rPr>
      </w:pPr>
      <w:r w:rsidRPr="00C27074">
        <w:rPr>
          <w:rFonts w:ascii="Arial" w:hAnsi="Arial" w:cs="Arial"/>
        </w:rPr>
        <w:t>The regression equations obtained are:</w:t>
      </w:r>
    </w:p>
    <w:p w14:paraId="36C70634" w14:textId="77777777" w:rsidR="004942DD" w:rsidRPr="00295FCA" w:rsidRDefault="004942DD" w:rsidP="004942DD">
      <w:pPr>
        <w:pStyle w:val="Body"/>
        <w:spacing w:after="0"/>
        <w:rPr>
          <w:rFonts w:ascii="Arial" w:hAnsi="Arial" w:cs="Arial"/>
          <w:lang w:val="en-ID"/>
        </w:rPr>
      </w:pPr>
    </w:p>
    <w:p w14:paraId="0C45CA44" w14:textId="77777777" w:rsidR="004942DD" w:rsidRPr="00C27074" w:rsidRDefault="004942DD" w:rsidP="004942DD">
      <w:pPr>
        <w:pStyle w:val="Body"/>
        <w:jc w:val="center"/>
        <w:rPr>
          <w:rFonts w:ascii="Arial" w:hAnsi="Arial" w:cs="Arial"/>
          <w:lang w:val="en-ID"/>
        </w:rPr>
      </w:pPr>
      <w:r w:rsidRPr="00C27074">
        <w:rPr>
          <w:rFonts w:ascii="Arial" w:hAnsi="Arial" w:cs="Arial"/>
        </w:rPr>
        <w:t>Y=7.215+0.436X1+0.087X2+0.289X3+e</w:t>
      </w:r>
    </w:p>
    <w:p w14:paraId="6C6D5038" w14:textId="77777777" w:rsidR="004942DD" w:rsidRPr="00C27074" w:rsidRDefault="004942DD" w:rsidP="004942DD">
      <w:pPr>
        <w:pStyle w:val="Body"/>
        <w:spacing w:after="0"/>
        <w:rPr>
          <w:rFonts w:ascii="Arial" w:hAnsi="Arial" w:cs="Arial"/>
          <w:lang w:val="en-ID"/>
        </w:rPr>
      </w:pPr>
      <w:r w:rsidRPr="00C27074">
        <w:rPr>
          <w:rFonts w:ascii="Arial" w:hAnsi="Arial" w:cs="Arial"/>
        </w:rPr>
        <w:t>Information:</w:t>
      </w:r>
    </w:p>
    <w:p w14:paraId="38AB530E" w14:textId="77777777" w:rsidR="004942DD" w:rsidRPr="00C27074" w:rsidRDefault="004942DD" w:rsidP="004942DD">
      <w:pPr>
        <w:pStyle w:val="Body"/>
        <w:numPr>
          <w:ilvl w:val="0"/>
          <w:numId w:val="7"/>
        </w:numPr>
        <w:spacing w:after="0"/>
        <w:rPr>
          <w:rFonts w:ascii="Arial" w:hAnsi="Arial" w:cs="Arial"/>
          <w:lang w:val="en-ID"/>
        </w:rPr>
      </w:pPr>
      <w:r w:rsidRPr="00C27074">
        <w:rPr>
          <w:rFonts w:ascii="Arial" w:hAnsi="Arial" w:cs="Arial"/>
        </w:rPr>
        <w:t>X1 = Organizational Culture</w:t>
      </w:r>
    </w:p>
    <w:p w14:paraId="1F9E0A58" w14:textId="77777777" w:rsidR="004942DD" w:rsidRPr="00C27074" w:rsidRDefault="004942DD" w:rsidP="004942DD">
      <w:pPr>
        <w:pStyle w:val="Body"/>
        <w:numPr>
          <w:ilvl w:val="0"/>
          <w:numId w:val="7"/>
        </w:numPr>
        <w:spacing w:after="0"/>
        <w:rPr>
          <w:rFonts w:ascii="Arial" w:hAnsi="Arial" w:cs="Arial"/>
          <w:lang w:val="en-ID"/>
        </w:rPr>
      </w:pPr>
      <w:r w:rsidRPr="00C27074">
        <w:rPr>
          <w:rFonts w:ascii="Arial" w:hAnsi="Arial" w:cs="Arial"/>
        </w:rPr>
        <w:t>X2 = Workload</w:t>
      </w:r>
    </w:p>
    <w:p w14:paraId="0CFF85AC" w14:textId="77777777" w:rsidR="004942DD" w:rsidRPr="00C27074" w:rsidRDefault="004942DD" w:rsidP="004942DD">
      <w:pPr>
        <w:pStyle w:val="Body"/>
        <w:numPr>
          <w:ilvl w:val="0"/>
          <w:numId w:val="7"/>
        </w:numPr>
        <w:spacing w:after="0"/>
        <w:rPr>
          <w:rFonts w:ascii="Arial" w:hAnsi="Arial" w:cs="Arial"/>
          <w:lang w:val="en-ID"/>
        </w:rPr>
      </w:pPr>
      <w:r w:rsidRPr="00C27074">
        <w:rPr>
          <w:rFonts w:ascii="Arial" w:hAnsi="Arial" w:cs="Arial"/>
        </w:rPr>
        <w:t>X3 = Supervision</w:t>
      </w:r>
    </w:p>
    <w:p w14:paraId="41B7D7B3" w14:textId="77777777" w:rsidR="004942DD" w:rsidRPr="00C27074" w:rsidRDefault="004942DD" w:rsidP="004942DD">
      <w:pPr>
        <w:pStyle w:val="Body"/>
        <w:numPr>
          <w:ilvl w:val="0"/>
          <w:numId w:val="7"/>
        </w:numPr>
        <w:spacing w:after="0"/>
        <w:rPr>
          <w:rFonts w:ascii="Arial" w:hAnsi="Arial" w:cs="Arial"/>
          <w:lang w:val="en-ID"/>
        </w:rPr>
      </w:pPr>
      <w:r w:rsidRPr="00C27074">
        <w:rPr>
          <w:rFonts w:ascii="Arial" w:hAnsi="Arial" w:cs="Arial"/>
        </w:rPr>
        <w:t>Y = Employee Performance</w:t>
      </w:r>
    </w:p>
    <w:p w14:paraId="44DABB0E" w14:textId="77777777" w:rsidR="004942DD" w:rsidRPr="00C27074" w:rsidRDefault="004942DD" w:rsidP="004942DD">
      <w:pPr>
        <w:pStyle w:val="Body"/>
        <w:rPr>
          <w:rFonts w:ascii="Arial" w:hAnsi="Arial" w:cs="Arial"/>
          <w:lang w:val="en-ID"/>
        </w:rPr>
      </w:pPr>
    </w:p>
    <w:p w14:paraId="1646D770" w14:textId="13BDA42E" w:rsidR="004942DD" w:rsidRDefault="004942DD" w:rsidP="004942DD">
      <w:pPr>
        <w:pStyle w:val="Body"/>
        <w:spacing w:after="0"/>
        <w:rPr>
          <w:rFonts w:ascii="Arial" w:hAnsi="Arial" w:cs="Arial"/>
          <w:lang w:val="en-ID"/>
        </w:rPr>
      </w:pPr>
      <w:r>
        <w:rPr>
          <w:rFonts w:ascii="Arial" w:hAnsi="Arial" w:cs="Arial"/>
        </w:rPr>
        <w:t>3.</w:t>
      </w:r>
      <w:r w:rsidR="00002C73">
        <w:rPr>
          <w:rFonts w:ascii="Arial" w:hAnsi="Arial" w:cs="Arial"/>
        </w:rPr>
        <w:t>1.</w:t>
      </w:r>
      <w:r>
        <w:rPr>
          <w:rFonts w:ascii="Arial" w:hAnsi="Arial" w:cs="Arial"/>
        </w:rPr>
        <w:t>4. t-test (Partial)</w:t>
      </w:r>
    </w:p>
    <w:p w14:paraId="36C3A4E0" w14:textId="77777777" w:rsidR="004942DD" w:rsidRDefault="004942DD" w:rsidP="004942DD">
      <w:pPr>
        <w:pStyle w:val="Body"/>
        <w:spacing w:after="0"/>
        <w:rPr>
          <w:rFonts w:ascii="Arial" w:hAnsi="Arial" w:cs="Arial"/>
          <w:lang w:val="en-ID"/>
        </w:rPr>
      </w:pPr>
    </w:p>
    <w:p w14:paraId="0A990044" w14:textId="77777777" w:rsidR="004942DD" w:rsidRDefault="004942DD" w:rsidP="004942DD">
      <w:pPr>
        <w:pStyle w:val="Body"/>
        <w:spacing w:after="0"/>
        <w:jc w:val="center"/>
        <w:rPr>
          <w:rFonts w:ascii="Arial" w:hAnsi="Arial" w:cs="Arial"/>
          <w:lang w:val="en-ID"/>
        </w:rPr>
      </w:pPr>
      <w:r>
        <w:rPr>
          <w:rFonts w:ascii="Arial" w:hAnsi="Arial" w:cs="Arial"/>
        </w:rPr>
        <w:t>Table 2. T test</w:t>
      </w:r>
    </w:p>
    <w:p w14:paraId="2AABF0D8" w14:textId="77777777" w:rsidR="004942DD" w:rsidRPr="00C27074" w:rsidRDefault="004942DD" w:rsidP="004942DD">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640"/>
        <w:gridCol w:w="828"/>
        <w:gridCol w:w="717"/>
        <w:gridCol w:w="3074"/>
      </w:tblGrid>
      <w:tr w:rsidR="004942DD" w:rsidRPr="00C27074" w14:paraId="2AD626C8"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435487"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Variable</w:t>
            </w:r>
          </w:p>
        </w:tc>
        <w:tc>
          <w:tcPr>
            <w:tcW w:w="0" w:type="auto"/>
            <w:hideMark/>
          </w:tcPr>
          <w:p w14:paraId="2F0E9284"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t-count</w:t>
            </w:r>
          </w:p>
        </w:tc>
        <w:tc>
          <w:tcPr>
            <w:tcW w:w="0" w:type="auto"/>
            <w:hideMark/>
          </w:tcPr>
          <w:p w14:paraId="5D1792C4"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Sig.</w:t>
            </w:r>
          </w:p>
        </w:tc>
        <w:tc>
          <w:tcPr>
            <w:tcW w:w="0" w:type="auto"/>
            <w:hideMark/>
          </w:tcPr>
          <w:p w14:paraId="6C66479C"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Information</w:t>
            </w:r>
          </w:p>
        </w:tc>
      </w:tr>
      <w:tr w:rsidR="004942DD" w:rsidRPr="00C27074" w14:paraId="281EF8E5"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9A8AEA"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Organizational Culture (X1)</w:t>
            </w:r>
          </w:p>
        </w:tc>
        <w:tc>
          <w:tcPr>
            <w:tcW w:w="0" w:type="auto"/>
            <w:hideMark/>
          </w:tcPr>
          <w:p w14:paraId="67D01F0D"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3,678</w:t>
            </w:r>
          </w:p>
        </w:tc>
        <w:tc>
          <w:tcPr>
            <w:tcW w:w="0" w:type="auto"/>
            <w:hideMark/>
          </w:tcPr>
          <w:p w14:paraId="3644333A"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0,001</w:t>
            </w:r>
          </w:p>
        </w:tc>
        <w:tc>
          <w:tcPr>
            <w:tcW w:w="0" w:type="auto"/>
            <w:hideMark/>
          </w:tcPr>
          <w:p w14:paraId="716E1B6C"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Have a significant positive effect</w:t>
            </w:r>
          </w:p>
        </w:tc>
      </w:tr>
      <w:tr w:rsidR="004942DD" w:rsidRPr="00C27074" w14:paraId="3E1942FC"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3F2A01"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Workload (x2)</w:t>
            </w:r>
          </w:p>
        </w:tc>
        <w:tc>
          <w:tcPr>
            <w:tcW w:w="0" w:type="auto"/>
            <w:hideMark/>
          </w:tcPr>
          <w:p w14:paraId="5D3B46C5"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1,245</w:t>
            </w:r>
          </w:p>
        </w:tc>
        <w:tc>
          <w:tcPr>
            <w:tcW w:w="0" w:type="auto"/>
            <w:hideMark/>
          </w:tcPr>
          <w:p w14:paraId="4616EEAC"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0,218</w:t>
            </w:r>
          </w:p>
        </w:tc>
        <w:tc>
          <w:tcPr>
            <w:tcW w:w="0" w:type="auto"/>
            <w:hideMark/>
          </w:tcPr>
          <w:p w14:paraId="78CF2707"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Positive effect is not significant</w:t>
            </w:r>
          </w:p>
        </w:tc>
      </w:tr>
      <w:tr w:rsidR="004942DD" w:rsidRPr="00C27074" w14:paraId="3502E02A"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2B98BB"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Surveillance (X3)</w:t>
            </w:r>
          </w:p>
        </w:tc>
        <w:tc>
          <w:tcPr>
            <w:tcW w:w="0" w:type="auto"/>
            <w:hideMark/>
          </w:tcPr>
          <w:p w14:paraId="258F4050"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2,987</w:t>
            </w:r>
          </w:p>
        </w:tc>
        <w:tc>
          <w:tcPr>
            <w:tcW w:w="0" w:type="auto"/>
            <w:hideMark/>
          </w:tcPr>
          <w:p w14:paraId="03A2F2A4"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0,004</w:t>
            </w:r>
          </w:p>
        </w:tc>
        <w:tc>
          <w:tcPr>
            <w:tcW w:w="0" w:type="auto"/>
            <w:hideMark/>
          </w:tcPr>
          <w:p w14:paraId="1D432C30"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Have a significant positive effect</w:t>
            </w:r>
          </w:p>
        </w:tc>
      </w:tr>
    </w:tbl>
    <w:p w14:paraId="4A5E83F9" w14:textId="77777777" w:rsidR="004942DD" w:rsidRDefault="004942DD" w:rsidP="004942DD">
      <w:pPr>
        <w:pStyle w:val="Body"/>
        <w:spacing w:after="0"/>
        <w:rPr>
          <w:rFonts w:ascii="Arial" w:hAnsi="Arial" w:cs="Arial"/>
          <w:lang w:val="en-ID"/>
        </w:rPr>
      </w:pPr>
    </w:p>
    <w:p w14:paraId="26F9C3B2" w14:textId="77777777" w:rsidR="004942DD" w:rsidRPr="00C27074" w:rsidRDefault="004942DD" w:rsidP="004942DD">
      <w:pPr>
        <w:pStyle w:val="Body"/>
        <w:spacing w:after="0"/>
        <w:rPr>
          <w:rFonts w:ascii="Arial" w:hAnsi="Arial" w:cs="Arial"/>
          <w:lang w:val="en-ID"/>
        </w:rPr>
      </w:pPr>
      <w:r w:rsidRPr="00C27074">
        <w:rPr>
          <w:rFonts w:ascii="Arial" w:hAnsi="Arial" w:cs="Arial"/>
        </w:rPr>
        <w:t>Interpretation:</w:t>
      </w:r>
    </w:p>
    <w:p w14:paraId="56D54E24" w14:textId="77777777" w:rsidR="004942DD" w:rsidRPr="00295FCA" w:rsidRDefault="004942DD" w:rsidP="004942DD">
      <w:pPr>
        <w:pStyle w:val="Body"/>
        <w:numPr>
          <w:ilvl w:val="0"/>
          <w:numId w:val="8"/>
        </w:numPr>
        <w:spacing w:after="0"/>
        <w:rPr>
          <w:rFonts w:ascii="Arial" w:hAnsi="Arial" w:cs="Arial"/>
          <w:lang w:val="en-ID"/>
        </w:rPr>
      </w:pPr>
      <w:r w:rsidRPr="00C27074">
        <w:rPr>
          <w:rFonts w:ascii="Arial" w:hAnsi="Arial" w:cs="Arial"/>
        </w:rPr>
        <w:t>Organizational culture (X1) has been proven to have a significant effect on employee performance.</w:t>
      </w:r>
    </w:p>
    <w:p w14:paraId="5023AA0C" w14:textId="77777777" w:rsidR="004942DD" w:rsidRPr="00295FCA" w:rsidRDefault="004942DD" w:rsidP="004942DD">
      <w:pPr>
        <w:pStyle w:val="Body"/>
        <w:numPr>
          <w:ilvl w:val="0"/>
          <w:numId w:val="8"/>
        </w:numPr>
        <w:spacing w:after="0"/>
        <w:rPr>
          <w:rFonts w:ascii="Arial" w:hAnsi="Arial" w:cs="Arial"/>
          <w:lang w:val="en-ID"/>
        </w:rPr>
      </w:pPr>
      <w:r w:rsidRPr="00C27074">
        <w:rPr>
          <w:rFonts w:ascii="Arial" w:hAnsi="Arial" w:cs="Arial"/>
        </w:rPr>
        <w:t>The workload (X2) has a positive, but not significant, effect.</w:t>
      </w:r>
    </w:p>
    <w:p w14:paraId="033F6894" w14:textId="77777777" w:rsidR="004942DD" w:rsidRPr="00295FCA" w:rsidRDefault="004942DD" w:rsidP="004942DD">
      <w:pPr>
        <w:pStyle w:val="Body"/>
        <w:numPr>
          <w:ilvl w:val="0"/>
          <w:numId w:val="8"/>
        </w:numPr>
        <w:spacing w:after="0"/>
        <w:rPr>
          <w:rFonts w:ascii="Arial" w:hAnsi="Arial" w:cs="Arial"/>
          <w:lang w:val="en-ID"/>
        </w:rPr>
      </w:pPr>
      <w:r w:rsidRPr="00C27074">
        <w:rPr>
          <w:rFonts w:ascii="Arial" w:hAnsi="Arial" w:cs="Arial"/>
        </w:rPr>
        <w:t>Supervision (X3) has a positive and significant effect.</w:t>
      </w:r>
    </w:p>
    <w:p w14:paraId="329B9D8E" w14:textId="77777777" w:rsidR="004942DD" w:rsidRPr="00C27074" w:rsidRDefault="004942DD" w:rsidP="004942DD">
      <w:pPr>
        <w:pStyle w:val="Body"/>
        <w:rPr>
          <w:rFonts w:ascii="Arial" w:hAnsi="Arial" w:cs="Arial"/>
          <w:lang w:val="en-ID"/>
        </w:rPr>
      </w:pPr>
    </w:p>
    <w:p w14:paraId="16F81560" w14:textId="39CFC72F" w:rsidR="004942DD" w:rsidRDefault="004942DD" w:rsidP="004942DD">
      <w:pPr>
        <w:pStyle w:val="Body"/>
        <w:spacing w:after="0"/>
        <w:rPr>
          <w:rFonts w:ascii="Arial" w:hAnsi="Arial" w:cs="Arial"/>
          <w:lang w:val="en-ID"/>
        </w:rPr>
      </w:pPr>
      <w:r>
        <w:rPr>
          <w:rFonts w:ascii="Arial" w:hAnsi="Arial" w:cs="Arial"/>
        </w:rPr>
        <w:t>3.</w:t>
      </w:r>
      <w:r w:rsidR="00002C73">
        <w:rPr>
          <w:rFonts w:ascii="Arial" w:hAnsi="Arial" w:cs="Arial"/>
        </w:rPr>
        <w:t>1.</w:t>
      </w:r>
      <w:r>
        <w:rPr>
          <w:rFonts w:ascii="Arial" w:hAnsi="Arial" w:cs="Arial"/>
        </w:rPr>
        <w:t>5. F Test (Simultaneous)</w:t>
      </w:r>
    </w:p>
    <w:p w14:paraId="4658C49D" w14:textId="77777777" w:rsidR="004942DD" w:rsidRDefault="004942DD" w:rsidP="004942DD">
      <w:pPr>
        <w:pStyle w:val="Body"/>
        <w:spacing w:after="0"/>
        <w:rPr>
          <w:rFonts w:ascii="Arial" w:hAnsi="Arial" w:cs="Arial"/>
          <w:lang w:val="en-ID"/>
        </w:rPr>
      </w:pPr>
    </w:p>
    <w:p w14:paraId="567B927A" w14:textId="77777777" w:rsidR="004942DD" w:rsidRDefault="004942DD" w:rsidP="004942DD">
      <w:pPr>
        <w:pStyle w:val="Body"/>
        <w:spacing w:after="0"/>
        <w:jc w:val="center"/>
        <w:rPr>
          <w:rFonts w:ascii="Arial" w:hAnsi="Arial" w:cs="Arial"/>
          <w:lang w:val="en-ID"/>
        </w:rPr>
      </w:pPr>
      <w:r>
        <w:rPr>
          <w:rFonts w:ascii="Arial" w:hAnsi="Arial" w:cs="Arial"/>
        </w:rPr>
        <w:t>Table 3. Test F</w:t>
      </w:r>
    </w:p>
    <w:p w14:paraId="5DAF2B2F" w14:textId="77777777" w:rsidR="004942DD" w:rsidRPr="00C27074" w:rsidRDefault="004942DD" w:rsidP="004942DD">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895"/>
        <w:gridCol w:w="717"/>
        <w:gridCol w:w="1217"/>
      </w:tblGrid>
      <w:tr w:rsidR="004942DD" w:rsidRPr="00C27074" w14:paraId="3290EB60"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189440"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F-count</w:t>
            </w:r>
          </w:p>
        </w:tc>
        <w:tc>
          <w:tcPr>
            <w:tcW w:w="0" w:type="auto"/>
            <w:hideMark/>
          </w:tcPr>
          <w:p w14:paraId="5DFC1D7C"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Sig.</w:t>
            </w:r>
          </w:p>
        </w:tc>
        <w:tc>
          <w:tcPr>
            <w:tcW w:w="0" w:type="auto"/>
            <w:hideMark/>
          </w:tcPr>
          <w:p w14:paraId="2C040DC4"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Information</w:t>
            </w:r>
          </w:p>
        </w:tc>
      </w:tr>
      <w:tr w:rsidR="004942DD" w:rsidRPr="00C27074" w14:paraId="3B0176D7"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A28D2D"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25,462</w:t>
            </w:r>
          </w:p>
        </w:tc>
        <w:tc>
          <w:tcPr>
            <w:tcW w:w="0" w:type="auto"/>
            <w:hideMark/>
          </w:tcPr>
          <w:p w14:paraId="030EE63F"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0,000</w:t>
            </w:r>
          </w:p>
        </w:tc>
        <w:tc>
          <w:tcPr>
            <w:tcW w:w="0" w:type="auto"/>
            <w:hideMark/>
          </w:tcPr>
          <w:p w14:paraId="6DA3ABC4"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Significant</w:t>
            </w:r>
          </w:p>
        </w:tc>
      </w:tr>
    </w:tbl>
    <w:p w14:paraId="4238F198" w14:textId="77777777" w:rsidR="004942DD" w:rsidRPr="00C27074" w:rsidRDefault="004942DD" w:rsidP="004942DD">
      <w:pPr>
        <w:pStyle w:val="Body"/>
        <w:spacing w:after="0"/>
        <w:rPr>
          <w:rFonts w:ascii="Arial" w:hAnsi="Arial" w:cs="Arial"/>
          <w:lang w:val="en-ID"/>
        </w:rPr>
      </w:pPr>
      <w:r w:rsidRPr="00C27074">
        <w:rPr>
          <w:rFonts w:ascii="Arial" w:hAnsi="Arial" w:cs="Arial"/>
        </w:rPr>
        <w:t xml:space="preserve">Interpretation: Simultaneously, organizational culture, workload, and supervision have a significant effect on the performance of BPKPD employees of </w:t>
      </w:r>
      <w:proofErr w:type="spellStart"/>
      <w:r w:rsidRPr="00C27074">
        <w:rPr>
          <w:rFonts w:ascii="Arial" w:hAnsi="Arial" w:cs="Arial"/>
        </w:rPr>
        <w:t>Padangsidimpuan</w:t>
      </w:r>
      <w:proofErr w:type="spellEnd"/>
      <w:r w:rsidRPr="00C27074">
        <w:rPr>
          <w:rFonts w:ascii="Arial" w:hAnsi="Arial" w:cs="Arial"/>
        </w:rPr>
        <w:t xml:space="preserve"> City.</w:t>
      </w:r>
    </w:p>
    <w:p w14:paraId="1D9925BE" w14:textId="77777777" w:rsidR="004942DD" w:rsidRDefault="004942DD" w:rsidP="004942DD">
      <w:pPr>
        <w:pStyle w:val="Body"/>
        <w:spacing w:after="0"/>
        <w:rPr>
          <w:rFonts w:ascii="Arial" w:hAnsi="Arial" w:cs="Arial"/>
          <w:lang w:val="en-ID"/>
        </w:rPr>
      </w:pPr>
    </w:p>
    <w:p w14:paraId="1749B57B" w14:textId="28FC6DEC" w:rsidR="004942DD" w:rsidRDefault="004942DD" w:rsidP="004942DD">
      <w:pPr>
        <w:pStyle w:val="Body"/>
        <w:spacing w:after="0"/>
        <w:rPr>
          <w:rFonts w:ascii="Arial" w:hAnsi="Arial" w:cs="Arial"/>
          <w:lang w:val="en-ID"/>
        </w:rPr>
      </w:pPr>
      <w:r>
        <w:rPr>
          <w:rFonts w:ascii="Arial" w:hAnsi="Arial" w:cs="Arial"/>
        </w:rPr>
        <w:t>3.</w:t>
      </w:r>
      <w:r w:rsidR="00002C73">
        <w:rPr>
          <w:rFonts w:ascii="Arial" w:hAnsi="Arial" w:cs="Arial"/>
        </w:rPr>
        <w:t>1.</w:t>
      </w:r>
      <w:r>
        <w:rPr>
          <w:rFonts w:ascii="Arial" w:hAnsi="Arial" w:cs="Arial"/>
        </w:rPr>
        <w:t>6. Coefficient of Determination (R²)</w:t>
      </w:r>
    </w:p>
    <w:p w14:paraId="01C3DFCB" w14:textId="77777777" w:rsidR="004942DD" w:rsidRDefault="004942DD" w:rsidP="004942DD">
      <w:pPr>
        <w:pStyle w:val="Body"/>
        <w:spacing w:after="0"/>
        <w:rPr>
          <w:rFonts w:ascii="Arial" w:hAnsi="Arial" w:cs="Arial"/>
          <w:lang w:val="en-ID"/>
        </w:rPr>
      </w:pPr>
    </w:p>
    <w:p w14:paraId="526D1363" w14:textId="77777777" w:rsidR="004942DD" w:rsidRPr="00FB2D5D" w:rsidRDefault="004942DD" w:rsidP="004942DD">
      <w:pPr>
        <w:pStyle w:val="Body"/>
        <w:spacing w:after="0"/>
        <w:jc w:val="center"/>
        <w:rPr>
          <w:rFonts w:ascii="Arial" w:hAnsi="Arial" w:cs="Arial"/>
          <w:lang w:val="en-ID"/>
        </w:rPr>
      </w:pPr>
      <w:r>
        <w:rPr>
          <w:rFonts w:ascii="Arial" w:hAnsi="Arial" w:cs="Arial"/>
        </w:rPr>
        <w:t>Table 4. Coefficient Determination (R</w:t>
      </w:r>
      <w:r>
        <w:rPr>
          <w:rFonts w:ascii="Arial" w:hAnsi="Arial" w:cs="Arial"/>
          <w:vertAlign w:val="superscript"/>
        </w:rPr>
        <w:t>2</w:t>
      </w:r>
      <w:r>
        <w:rPr>
          <w:rFonts w:ascii="Arial" w:hAnsi="Arial" w:cs="Arial"/>
        </w:rPr>
        <w:t>)</w:t>
      </w:r>
    </w:p>
    <w:p w14:paraId="3D8D8FFD" w14:textId="77777777" w:rsidR="004942DD" w:rsidRDefault="004942DD" w:rsidP="004942DD">
      <w:pPr>
        <w:pStyle w:val="Body"/>
        <w:spacing w:after="0"/>
        <w:rPr>
          <w:rFonts w:ascii="Arial" w:hAnsi="Arial" w:cs="Arial"/>
          <w:lang w:val="en-ID"/>
        </w:rPr>
      </w:pPr>
    </w:p>
    <w:p w14:paraId="7AD9B147" w14:textId="77777777" w:rsidR="004942DD" w:rsidRPr="00C27074" w:rsidRDefault="004942DD" w:rsidP="004942DD">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717"/>
        <w:gridCol w:w="1061"/>
        <w:gridCol w:w="1261"/>
        <w:gridCol w:w="1072"/>
      </w:tblGrid>
      <w:tr w:rsidR="004942DD" w:rsidRPr="00C27074" w14:paraId="4FC260CA"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72DEDE"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R</w:t>
            </w:r>
          </w:p>
        </w:tc>
        <w:tc>
          <w:tcPr>
            <w:tcW w:w="0" w:type="auto"/>
            <w:hideMark/>
          </w:tcPr>
          <w:p w14:paraId="2DDC97AF"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R Square</w:t>
            </w:r>
          </w:p>
        </w:tc>
        <w:tc>
          <w:tcPr>
            <w:tcW w:w="0" w:type="auto"/>
            <w:hideMark/>
          </w:tcPr>
          <w:p w14:paraId="02B3CE6C"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Adjusted R²</w:t>
            </w:r>
          </w:p>
        </w:tc>
        <w:tc>
          <w:tcPr>
            <w:tcW w:w="0" w:type="auto"/>
            <w:hideMark/>
          </w:tcPr>
          <w:p w14:paraId="4702C167"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Std. Error</w:t>
            </w:r>
          </w:p>
        </w:tc>
      </w:tr>
      <w:tr w:rsidR="004942DD" w:rsidRPr="00C27074" w14:paraId="7648B441"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080417"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0,741</w:t>
            </w:r>
          </w:p>
        </w:tc>
        <w:tc>
          <w:tcPr>
            <w:tcW w:w="0" w:type="auto"/>
            <w:hideMark/>
          </w:tcPr>
          <w:p w14:paraId="2191D6FA"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0,549</w:t>
            </w:r>
          </w:p>
        </w:tc>
        <w:tc>
          <w:tcPr>
            <w:tcW w:w="0" w:type="auto"/>
            <w:hideMark/>
          </w:tcPr>
          <w:p w14:paraId="72F0E898"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0,528</w:t>
            </w:r>
          </w:p>
        </w:tc>
        <w:tc>
          <w:tcPr>
            <w:tcW w:w="0" w:type="auto"/>
            <w:hideMark/>
          </w:tcPr>
          <w:p w14:paraId="1F17FCC4"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3,216</w:t>
            </w:r>
          </w:p>
        </w:tc>
      </w:tr>
    </w:tbl>
    <w:p w14:paraId="2B08BA27" w14:textId="7B5276EE" w:rsidR="004942DD" w:rsidRPr="007664B5" w:rsidRDefault="007664B5" w:rsidP="004942DD">
      <w:pPr>
        <w:pStyle w:val="Body"/>
        <w:spacing w:after="0"/>
        <w:rPr>
          <w:rFonts w:ascii="Arial" w:hAnsi="Arial" w:cs="Arial"/>
          <w:lang w:val="en-ID"/>
        </w:rPr>
      </w:pPr>
      <w:r w:rsidRPr="007664B5">
        <w:rPr>
          <w:rFonts w:ascii="Arial" w:hAnsi="Arial" w:cs="Arial"/>
        </w:rPr>
        <w:t>The results show that organizational culture has a positive and significant effect on employee performance, workload has no significant effect on employee performance, while supervision has a positive and significant effect. Simultaneously, organizational culture, workload, and supervision significantly influence employee performance with a contribution of 52.8% (Adjusted R² = 0.528), while the remaining 47.2% is influenced by other factors outside the research model.</w:t>
      </w:r>
    </w:p>
    <w:p w14:paraId="08DA3F24" w14:textId="77777777" w:rsidR="004942DD" w:rsidRPr="00C27074" w:rsidRDefault="004942DD" w:rsidP="004942DD">
      <w:pPr>
        <w:pStyle w:val="Body"/>
        <w:spacing w:after="0"/>
        <w:rPr>
          <w:rFonts w:ascii="Arial" w:hAnsi="Arial" w:cs="Arial"/>
          <w:lang w:val="en-ID"/>
        </w:rPr>
      </w:pPr>
    </w:p>
    <w:p w14:paraId="37B4FACE" w14:textId="647F373E" w:rsidR="004942DD" w:rsidRDefault="00002C73" w:rsidP="004942DD">
      <w:pPr>
        <w:pStyle w:val="Body"/>
        <w:spacing w:after="0"/>
        <w:rPr>
          <w:rFonts w:ascii="Arial" w:hAnsi="Arial" w:cs="Arial"/>
          <w:b/>
          <w:bCs/>
        </w:rPr>
      </w:pPr>
      <w:r>
        <w:rPr>
          <w:rFonts w:ascii="Arial" w:hAnsi="Arial" w:cs="Arial"/>
          <w:b/>
          <w:bCs/>
        </w:rPr>
        <w:t xml:space="preserve">3.2 </w:t>
      </w:r>
      <w:r w:rsidR="004942DD" w:rsidRPr="00E02563">
        <w:rPr>
          <w:rFonts w:ascii="Arial" w:hAnsi="Arial" w:cs="Arial"/>
          <w:b/>
          <w:bCs/>
        </w:rPr>
        <w:t>DISCUSSION</w:t>
      </w:r>
    </w:p>
    <w:p w14:paraId="04170699" w14:textId="77777777" w:rsidR="00002C73" w:rsidRPr="00B503A9" w:rsidRDefault="00002C73" w:rsidP="004942DD">
      <w:pPr>
        <w:pStyle w:val="Body"/>
        <w:spacing w:after="0"/>
        <w:rPr>
          <w:rFonts w:ascii="Arial" w:hAnsi="Arial" w:cs="Arial"/>
          <w:b/>
          <w:bCs/>
          <w:lang w:val="en-ID"/>
        </w:rPr>
      </w:pPr>
    </w:p>
    <w:p w14:paraId="3506898D" w14:textId="2709E287" w:rsidR="004942DD" w:rsidRPr="00295FCA" w:rsidRDefault="00002C73" w:rsidP="004942DD">
      <w:pPr>
        <w:pStyle w:val="Body"/>
        <w:rPr>
          <w:rFonts w:ascii="Arial" w:hAnsi="Arial" w:cs="Arial"/>
          <w:b/>
          <w:bCs/>
          <w:lang w:val="en-ID"/>
        </w:rPr>
      </w:pPr>
      <w:r>
        <w:rPr>
          <w:rFonts w:ascii="Arial" w:hAnsi="Arial" w:cs="Arial"/>
          <w:b/>
          <w:bCs/>
        </w:rPr>
        <w:t xml:space="preserve">3.2.1 </w:t>
      </w:r>
      <w:r w:rsidR="004942DD" w:rsidRPr="00DA7E39">
        <w:rPr>
          <w:rFonts w:ascii="Arial" w:hAnsi="Arial" w:cs="Arial"/>
          <w:b/>
          <w:bCs/>
        </w:rPr>
        <w:t>The Influence of Organizational Culture on Employee Performance</w:t>
      </w:r>
    </w:p>
    <w:p w14:paraId="56D7C275" w14:textId="77777777" w:rsidR="004942DD" w:rsidRPr="00295FCA" w:rsidRDefault="004942DD" w:rsidP="004942DD">
      <w:pPr>
        <w:pStyle w:val="Body"/>
        <w:rPr>
          <w:rFonts w:ascii="Arial" w:hAnsi="Arial" w:cs="Arial"/>
          <w:lang w:val="en-ID"/>
        </w:rPr>
      </w:pPr>
      <w:r w:rsidRPr="00DA7E39">
        <w:rPr>
          <w:rFonts w:ascii="Arial" w:hAnsi="Arial" w:cs="Arial"/>
        </w:rPr>
        <w:t xml:space="preserve">The results of the study showed that organizational culture had a positive and significant effect on the performance of BPKPD employees in </w:t>
      </w:r>
      <w:proofErr w:type="spellStart"/>
      <w:r w:rsidRPr="00DA7E39">
        <w:rPr>
          <w:rFonts w:ascii="Arial" w:hAnsi="Arial" w:cs="Arial"/>
        </w:rPr>
        <w:t>Padangsidimpuan</w:t>
      </w:r>
      <w:proofErr w:type="spellEnd"/>
      <w:r w:rsidRPr="00DA7E39">
        <w:rPr>
          <w:rFonts w:ascii="Arial" w:hAnsi="Arial" w:cs="Arial"/>
        </w:rPr>
        <w:t xml:space="preserve"> City (t-count 3.678; sig. 0.001). These findings confirm that a strong organizational culture is capable of improving individual and organizational performance. According to </w:t>
      </w:r>
      <w:r>
        <w:rPr>
          <w:rFonts w:ascii="Arial" w:hAnsi="Arial" w:cs="Arial"/>
        </w:rPr>
        <w:fldChar w:fldCharType="begin" w:fldLock="1"/>
      </w:r>
      <w:r>
        <w:rPr>
          <w:rFonts w:ascii="Arial" w:hAnsi="Arial" w:cs="Arial"/>
        </w:rPr>
        <w:instrText>ADDIN CSL_CITATION {"citationItems":[{"id":"ITEM-1","itemData":{"ISBN":"6238914963","author":[{"dropping-particle":"","family":"Alhempi","given":"R Rudi","non-dropping-particle":"","parse-names":false,"suffix":""},{"dropping-particle":"","family":"SE","given":"M M","non-dropping-particle":"","parse-names":false,"suffix":""},{"dropping-particle":"","family":"Alex Zamii","given":"S E","non-dropping-particle":"","parse-names":false,"suffix":""},{"dropping-particle":"","family":"Lukas","given":"Amos","non-dropping-particle":"","parse-names":false,"suffix":""}],"id":"ITEM-1","issued":{"date-parts":[["2024"]]},"publisher":"Takaza Innovatix Labs","title":"Budaya organisasi","type":"book"},"uris":["http://www.mendeley.com/documents/?uuid=3e164969-cf8f-4cc1-ba68-15253a42ffaf"]}],"mendeley":{"formattedCitation":"(Alhempi et al., 2024)","plainTextFormattedCitation":"(Alhempi et al., 2024)","previouslyFormattedCitation":"(Alhempi et al., 2024)"},"properties":{"noteIndex":0},"schema":"https://github.com/citation-style-language/schema/raw/master/csl-citation.json"}</w:instrText>
      </w:r>
      <w:r>
        <w:rPr>
          <w:rFonts w:ascii="Arial" w:hAnsi="Arial" w:cs="Arial"/>
        </w:rPr>
        <w:fldChar w:fldCharType="separate"/>
      </w:r>
      <w:r w:rsidRPr="00680825">
        <w:rPr>
          <w:rFonts w:ascii="Arial" w:hAnsi="Arial" w:cs="Arial"/>
          <w:noProof/>
        </w:rPr>
        <w:t>(Alhempi et al., 2024)</w:t>
      </w:r>
      <w:r>
        <w:rPr>
          <w:rFonts w:ascii="Arial" w:hAnsi="Arial" w:cs="Arial"/>
        </w:rPr>
        <w:fldChar w:fldCharType="end"/>
      </w:r>
      <w:r w:rsidRPr="00DA7E39">
        <w:rPr>
          <w:rFonts w:ascii="Arial" w:hAnsi="Arial" w:cs="Arial"/>
        </w:rPr>
        <w:t>, organizational culture is a set of values, beliefs, and norms that are believed in by members of the organization, which serve as a guideline in behavior. A healthy culture encourages employees to work more disciplined, innovative, and have a high sense of responsibility.</w:t>
      </w:r>
    </w:p>
    <w:p w14:paraId="2E4BF359" w14:textId="77777777" w:rsidR="004942DD" w:rsidRPr="00295FCA" w:rsidRDefault="004942DD" w:rsidP="004942DD">
      <w:pPr>
        <w:pStyle w:val="Body"/>
        <w:rPr>
          <w:rFonts w:ascii="Arial" w:hAnsi="Arial" w:cs="Arial"/>
          <w:lang w:val="en-ID"/>
        </w:rPr>
      </w:pPr>
      <w:r w:rsidRPr="00DA7E39">
        <w:rPr>
          <w:rFonts w:ascii="Arial" w:hAnsi="Arial" w:cs="Arial"/>
        </w:rPr>
        <w:t xml:space="preserve">These results are in line with research </w:t>
      </w: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680825">
        <w:rPr>
          <w:rFonts w:ascii="Arial" w:hAnsi="Arial" w:cs="Arial"/>
          <w:noProof/>
        </w:rPr>
        <w:t>(Rivai, 2020)</w:t>
      </w:r>
      <w:r>
        <w:rPr>
          <w:rFonts w:ascii="Arial" w:hAnsi="Arial" w:cs="Arial"/>
        </w:rPr>
        <w:fldChar w:fldCharType="end"/>
      </w:r>
      <w:r w:rsidRPr="00DA7E39">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Alamsyah","given":"Redi","non-dropping-particle":"","parse-names":false,"suffix":""},{"dropping-particle":"","family":"Riyanto","given":"Setyo","non-dropping-particle":"","parse-names":false,"suffix":""}],"container-title":"American International Journal of Business Management (AIJBM)","id":"ITEM-1","issue":"1","issued":{"date-parts":[["2023"]]},"page":"56-69","title":"The Influence of Organizational Culture, Work Environment and Supervision on Employee Work Discipline with Work Motivation as a Mediating Variable at The Influence of Organizational Culture, Work Environment and Supervision on Employee Work Discipline w","type":"article-journal","volume":"6"},"uris":["http://www.mendeley.com/documents/?uuid=fd3aa95a-c515-484a-9ecd-07e275ea98de"]}],"mendeley":{"formattedCitation":"(Alamsyah &amp; Riyanto, 2023)","plainTextFormattedCitation":"(Alamsyah &amp; Riyanto, 2023)","previouslyFormattedCitation":"(Alamsyah &amp; Riyanto, 2023)"},"properties":{"noteIndex":0},"schema":"https://github.com/citation-style-language/schema/raw/master/csl-citation.json"}</w:instrText>
      </w:r>
      <w:r>
        <w:rPr>
          <w:rFonts w:ascii="Arial" w:hAnsi="Arial" w:cs="Arial"/>
        </w:rPr>
        <w:fldChar w:fldCharType="separate"/>
      </w:r>
      <w:r w:rsidRPr="00680825">
        <w:rPr>
          <w:rFonts w:ascii="Arial" w:hAnsi="Arial" w:cs="Arial"/>
          <w:noProof/>
        </w:rPr>
        <w:t>(Alamsyah &amp; Riyanto, 2023)</w:t>
      </w:r>
      <w:r>
        <w:rPr>
          <w:rFonts w:ascii="Arial" w:hAnsi="Arial" w:cs="Arial"/>
        </w:rPr>
        <w:fldChar w:fldCharType="end"/>
      </w:r>
      <w:r w:rsidRPr="00DA7E39">
        <w:rPr>
          <w:rFonts w:ascii="Arial" w:hAnsi="Arial" w:cs="Arial"/>
        </w:rPr>
        <w:t xml:space="preserve">and </w:t>
      </w:r>
      <w:r>
        <w:rPr>
          <w:rFonts w:ascii="Arial" w:hAnsi="Arial" w:cs="Arial"/>
        </w:rPr>
        <w:fldChar w:fldCharType="begin" w:fldLock="1"/>
      </w:r>
      <w:r>
        <w:rPr>
          <w:rFonts w:ascii="Arial" w:hAnsi="Arial" w:cs="Arial"/>
        </w:rPr>
        <w:instrText>ADDIN CSL_CITATION {"citationItems":[{"id":"ITEM-1","itemData":{"ISSN":"2721-169X","author":[{"dropping-particle":"","family":"Febriani","given":"Fika Aurelia","non-dropping-particle":"","parse-names":false,"suffix":""},{"dropping-particle":"","family":"Ramli","given":"Abdul Haeba","non-dropping-particle":"","parse-names":false,"suffix":""}],"id":"ITEM-1","issued":{"date-parts":[["2023"]]},"title":"Pengaruh Budaya Organisasi Terhadap Kinerja Karyawan Melalui Keterikatan Karyawan","type":"article-journal"},"uris":["http://www.mendeley.com/documents/?uuid=de49c41d-8fdd-47af-a341-1366aa80a388"]}],"mendeley":{"formattedCitation":"(Febriani &amp; Ramli, 2023)","plainTextFormattedCitation":"(Febriani &amp; Ramli, 2023)","previouslyFormattedCitation":"(Febriani &amp; Ramli, 2023)"},"properties":{"noteIndex":0},"schema":"https://github.com/citation-style-language/schema/raw/master/csl-citation.json"}</w:instrText>
      </w:r>
      <w:r>
        <w:rPr>
          <w:rFonts w:ascii="Arial" w:hAnsi="Arial" w:cs="Arial"/>
        </w:rPr>
        <w:fldChar w:fldCharType="separate"/>
      </w:r>
      <w:r w:rsidRPr="00680825">
        <w:rPr>
          <w:rFonts w:ascii="Arial" w:hAnsi="Arial" w:cs="Arial"/>
          <w:noProof/>
        </w:rPr>
        <w:t>(Febriani &amp; Ramli, 2023)</w:t>
      </w:r>
      <w:r>
        <w:rPr>
          <w:rFonts w:ascii="Arial" w:hAnsi="Arial" w:cs="Arial"/>
        </w:rPr>
        <w:fldChar w:fldCharType="end"/>
      </w:r>
      <w:r w:rsidRPr="00DA7E39">
        <w:rPr>
          <w:rFonts w:ascii="Arial" w:hAnsi="Arial" w:cs="Arial"/>
        </w:rPr>
        <w:t xml:space="preserve"> which found that organizational culture has a significant positive effect on employee performance. This means that the values that are embraced together are able to form effective work behaviors so as to increase productivity. At BPKPD </w:t>
      </w:r>
      <w:proofErr w:type="spellStart"/>
      <w:r w:rsidRPr="00DA7E39">
        <w:rPr>
          <w:rFonts w:ascii="Arial" w:hAnsi="Arial" w:cs="Arial"/>
        </w:rPr>
        <w:t>Padangsidimpuan</w:t>
      </w:r>
      <w:proofErr w:type="spellEnd"/>
      <w:r w:rsidRPr="00DA7E39">
        <w:rPr>
          <w:rFonts w:ascii="Arial" w:hAnsi="Arial" w:cs="Arial"/>
        </w:rPr>
        <w:t xml:space="preserve"> City, this means that the formation of a work culture that emphasizes accountability, punctuality, and teamwork is very important. A strong organizational culture can reduce budget absorption delays and improve the quality of public services.</w:t>
      </w:r>
    </w:p>
    <w:p w14:paraId="32C365F0" w14:textId="414411BC" w:rsidR="004942DD" w:rsidRPr="00295FCA" w:rsidRDefault="00002C73" w:rsidP="004942DD">
      <w:pPr>
        <w:pStyle w:val="Body"/>
        <w:rPr>
          <w:rFonts w:ascii="Arial" w:hAnsi="Arial" w:cs="Arial"/>
          <w:b/>
          <w:bCs/>
          <w:lang w:val="en-ID"/>
        </w:rPr>
      </w:pPr>
      <w:r>
        <w:rPr>
          <w:rFonts w:ascii="Arial" w:hAnsi="Arial" w:cs="Arial"/>
          <w:b/>
          <w:bCs/>
        </w:rPr>
        <w:t xml:space="preserve">3.2.2 </w:t>
      </w:r>
      <w:r w:rsidR="004942DD" w:rsidRPr="00DA7E39">
        <w:rPr>
          <w:rFonts w:ascii="Arial" w:hAnsi="Arial" w:cs="Arial"/>
          <w:b/>
          <w:bCs/>
        </w:rPr>
        <w:t>The Influence of Workload on Employee Performance</w:t>
      </w:r>
    </w:p>
    <w:p w14:paraId="0D2A8268" w14:textId="77777777" w:rsidR="004942DD" w:rsidRPr="00295FCA" w:rsidRDefault="004942DD" w:rsidP="004942DD">
      <w:pPr>
        <w:pStyle w:val="Body"/>
        <w:rPr>
          <w:rFonts w:ascii="Arial" w:hAnsi="Arial" w:cs="Arial"/>
          <w:lang w:val="en-ID"/>
        </w:rPr>
      </w:pPr>
      <w:r w:rsidRPr="00DA7E39">
        <w:rPr>
          <w:rFonts w:ascii="Arial" w:hAnsi="Arial" w:cs="Arial"/>
        </w:rPr>
        <w:t xml:space="preserve">The results showed that workload had a positive but insignificant effect on employee performance (t-count 1.245; sig. 0.218). This means that the higher the workload does not necessarily have a significant impact on improving employee performance at BPKPD. According to </w:t>
      </w:r>
      <w:r>
        <w:rPr>
          <w:rFonts w:ascii="Arial" w:hAnsi="Arial" w:cs="Arial"/>
        </w:rPr>
        <w:fldChar w:fldCharType="begin" w:fldLock="1"/>
      </w:r>
      <w:r>
        <w:rPr>
          <w:rFonts w:ascii="Arial" w:hAnsi="Arial" w:cs="Arial"/>
        </w:rPr>
        <w:instrText>ADDIN CSL_CITATION {"citationItems":[{"id":"ITEM-1","itemData":{"ISSN":"6234592392","author":[{"dropping-particle":"","family":"Sisca","given":"Sisca","non-dropping-particle":"","parse-names":false,"suffix":""},{"dropping-particle":"","family":"Dudija","given":"Nidya","non-dropping-particle":"","parse-names":false,"suffix":""},{"dropping-particle":"","family":"Indiyati","given":"Dian","non-dropping-particle":"","parse-names":false,"suffix":""},{"dropping-particle":"","family":"Sinaga","given":"Dearma Sariani","non-dropping-particle":"","parse-names":false,"suffix":""},{"dropping-particle":"","family":"Sary","given":"Fetty Poerwita","non-dropping-particle":"","parse-names":false,"suffix":""},{"dropping-particle":"","family":"Wulansari","given":"Puspita","non-dropping-particle":"","parse-names":false,"suffix":""},{"dropping-particle":"","family":"Rahmasari","given":"Liisa Firhani","non-dropping-particle":"","parse-names":false,"suffix":""},{"dropping-particle":"","family":"Setiorini","given":"Amanda","non-dropping-particle":"","parse-names":false,"suffix":""},{"dropping-particle":"","family":"Ayuningtias","given":"Hani Gita","non-dropping-particle":"","parse-names":false,"suffix":""},{"dropping-particle":"","family":"Wahyuningtyas","given":"Ratri","non-dropping-particle":"","parse-names":false,"suffix":""}],"id":"ITEM-1","issued":{"date-parts":[["2022"]]},"publisher":"CV WIDINA MEDIA UTAMA","title":"Psikologi Industri dan Organisasi","type":"article-journal"},"uris":["http://www.mendeley.com/documents/?uuid=772a3fdf-fce8-4e5c-8414-dfd2851854e0"]}],"mendeley":{"formattedCitation":"(Sisca et al., 2022)","plainTextFormattedCitation":"(Sisca et al., 2022)","previouslyFormattedCitation":"(Sisca et al., 2022)"},"properties":{"noteIndex":0},"schema":"https://github.com/citation-style-language/schema/raw/master/csl-citation.json"}</w:instrText>
      </w:r>
      <w:r>
        <w:rPr>
          <w:rFonts w:ascii="Arial" w:hAnsi="Arial" w:cs="Arial"/>
        </w:rPr>
        <w:fldChar w:fldCharType="separate"/>
      </w:r>
      <w:r w:rsidRPr="00680825">
        <w:rPr>
          <w:rFonts w:ascii="Arial" w:hAnsi="Arial" w:cs="Arial"/>
          <w:noProof/>
        </w:rPr>
        <w:t>(Sisca et al., 2022)</w:t>
      </w:r>
      <w:r>
        <w:rPr>
          <w:rFonts w:ascii="Arial" w:hAnsi="Arial" w:cs="Arial"/>
        </w:rPr>
        <w:fldChar w:fldCharType="end"/>
      </w:r>
      <w:r w:rsidRPr="00DA7E39">
        <w:rPr>
          <w:rFonts w:ascii="Arial" w:hAnsi="Arial" w:cs="Arial"/>
        </w:rPr>
        <w:t xml:space="preserve">, workload is the number of activities that must be completed within a certain time limit. If the workload is in accordance with the employee's ability, it can improve performance; On the contrary, excessive workload causes stress and decreases productivity. These results are different from the findings </w:t>
      </w:r>
      <w:r>
        <w:rPr>
          <w:rFonts w:ascii="Arial" w:hAnsi="Arial" w:cs="Arial"/>
        </w:rPr>
        <w:fldChar w:fldCharType="begin" w:fldLock="1"/>
      </w:r>
      <w:r>
        <w:rPr>
          <w:rFonts w:ascii="Arial" w:hAnsi="Arial" w:cs="Arial"/>
        </w:rPr>
        <w:instrText>ADDIN CSL_CITATION {"citationItems":[{"id":"ITEM-1","itemData":{"ISSN":"2830-604X","author":[{"dropping-particle":"","family":"Anjanarko","given":"Tri Seno","non-dropping-particle":"","parse-names":false,"suffix":""},{"dropping-particle":"","family":"Jahroni","given":"Jahroni","non-dropping-particle":"","parse-names":false,"suffix":""},{"dropping-particle":"","family":"Retnowati","given":"Eli","non-dropping-particle":"","parse-names":false,"suffix":""},{"dropping-particle":"","family":"Putra","given":"Arif Rachman","non-dropping-particle":"","parse-names":false,"suffix":""},{"dropping-particle":"","family":"Arifin","given":"Samsul","non-dropping-particle":"","parse-names":false,"suffix":""}],"container-title":"International Journal of Service Science, Management, Engineering, and Technology","id":"ITEM-1","issue":"2","issued":{"date-parts":[["2022"]]},"page":"17-21","title":"The effect of workload and compensation on employee productivity","type":"article-journal","volume":"1"},"uris":["http://www.mendeley.com/documents/?uuid=d81a2fa1-a328-4633-8e6a-024cac46580c"]}],"mendeley":{"formattedCitation":"(Anjanarko et al., 2022)","plainTextFormattedCitation":"(Anjanarko et al., 2022)","previouslyFormattedCitation":"(Anjanarko et al., 2022)"},"properties":{"noteIndex":0},"schema":"https://github.com/citation-style-language/schema/raw/master/csl-citation.json"}</w:instrText>
      </w:r>
      <w:r>
        <w:rPr>
          <w:rFonts w:ascii="Arial" w:hAnsi="Arial" w:cs="Arial"/>
        </w:rPr>
        <w:fldChar w:fldCharType="separate"/>
      </w:r>
      <w:r w:rsidRPr="00680825">
        <w:rPr>
          <w:rFonts w:ascii="Arial" w:hAnsi="Arial" w:cs="Arial"/>
          <w:noProof/>
        </w:rPr>
        <w:t>(Anjanarko et al., 2022)</w:t>
      </w:r>
      <w:r>
        <w:rPr>
          <w:rFonts w:ascii="Arial" w:hAnsi="Arial" w:cs="Arial"/>
        </w:rPr>
        <w:fldChar w:fldCharType="end"/>
      </w:r>
      <w:r w:rsidRPr="00DA7E39">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author":[{"dropping-particle":"","family":"Ibrahim","given":"Mahdani","non-dropping-particle":"","parse-names":false,"suffix":""},{"dropping-particle":"","family":"Saputra","given":"Jumadil","non-dropping-particle":"","parse-names":false,"suffix":""},{"dropping-particle":"","family":"Adam","given":"Muhammad","non-dropping-particle":"","parse-names":false,"suffix":""},{"dropping-particle":"","family":"Yunus","given":"Mukhlis","non-dropping-particle":"","parse-names":false,"suffix":""}],"container-title":"WSEAS Transactions on Business and Economics","id":"ITEM-1","issue":"6","issued":{"date-parts":[["2022"]]},"page":"54-61","publisher":"WSEAS","title":"Organizational culture, employee motivation, workload and employee performance: A mediating role of communication","type":"article-journal","volume":"19"},"uris":["http://www.mendeley.com/documents/?uuid=6e871458-e74f-429d-a240-0e051c1276c9"]}],"mendeley":{"formattedCitation":"(Ibrahim et al., 2022)","plainTextFormattedCitation":"(Ibrahim et al., 2022)","previouslyFormattedCitation":"(Ibrahim et al., 2022)"},"properties":{"noteIndex":0},"schema":"https://github.com/citation-style-language/schema/raw/master/csl-citation.json"}</w:instrText>
      </w:r>
      <w:r>
        <w:rPr>
          <w:rFonts w:ascii="Arial" w:hAnsi="Arial" w:cs="Arial"/>
        </w:rPr>
        <w:fldChar w:fldCharType="separate"/>
      </w:r>
      <w:r w:rsidRPr="00680825">
        <w:rPr>
          <w:rFonts w:ascii="Arial" w:hAnsi="Arial" w:cs="Arial"/>
          <w:noProof/>
        </w:rPr>
        <w:t>(Ibrahim et al., 2022)</w:t>
      </w:r>
      <w:r>
        <w:rPr>
          <w:rFonts w:ascii="Arial" w:hAnsi="Arial" w:cs="Arial"/>
        </w:rPr>
        <w:fldChar w:fldCharType="end"/>
      </w:r>
      <w:r w:rsidRPr="00DA7E39">
        <w:rPr>
          <w:rFonts w:ascii="Arial" w:hAnsi="Arial" w:cs="Arial"/>
        </w:rPr>
        <w:t xml:space="preserve"> which shows that workload has a significant positive effect on performance. This difference may be due to the characteristics of government bureaucracy that has strict regulations, so the additional workload is not always directly proportional to productivity. In BPKPD, the phenomenon found is that there are still employees who feel pressured, irritable, and irrational when facing a high workload. This shows the need for more proportionate workload management so as not to have a negative impact on employee performance.</w:t>
      </w:r>
    </w:p>
    <w:p w14:paraId="32D97792" w14:textId="5E75403B" w:rsidR="004942DD" w:rsidRPr="00295FCA" w:rsidRDefault="00002C73" w:rsidP="004942DD">
      <w:pPr>
        <w:pStyle w:val="Body"/>
        <w:rPr>
          <w:rFonts w:ascii="Arial" w:hAnsi="Arial" w:cs="Arial"/>
          <w:b/>
          <w:bCs/>
          <w:lang w:val="en-ID"/>
        </w:rPr>
      </w:pPr>
      <w:r>
        <w:rPr>
          <w:rFonts w:ascii="Arial" w:hAnsi="Arial" w:cs="Arial"/>
          <w:b/>
          <w:bCs/>
        </w:rPr>
        <w:t xml:space="preserve">3.2.3 </w:t>
      </w:r>
      <w:r w:rsidR="004942DD" w:rsidRPr="00DA7E39">
        <w:rPr>
          <w:rFonts w:ascii="Arial" w:hAnsi="Arial" w:cs="Arial"/>
          <w:b/>
          <w:bCs/>
        </w:rPr>
        <w:t>The Effect of Supervision on Employee Performance</w:t>
      </w:r>
    </w:p>
    <w:p w14:paraId="5BCCE0D2" w14:textId="16AA3511" w:rsidR="004942DD" w:rsidRPr="00295FCA" w:rsidRDefault="004942DD" w:rsidP="004942DD">
      <w:pPr>
        <w:pStyle w:val="Body"/>
        <w:rPr>
          <w:rFonts w:ascii="Arial" w:hAnsi="Arial" w:cs="Arial"/>
          <w:lang w:val="en-ID"/>
        </w:rPr>
      </w:pPr>
      <w:r w:rsidRPr="00DA7E39">
        <w:rPr>
          <w:rFonts w:ascii="Arial" w:hAnsi="Arial" w:cs="Arial"/>
        </w:rPr>
        <w:t xml:space="preserve">The results of the study prove that supervision has a positive and significant effect on employee performance (t-count 2.987; sig. 0.004). This means that the better the supervision system, the better the performance of employees. According to </w:t>
      </w:r>
      <w:r>
        <w:rPr>
          <w:rFonts w:ascii="Arial" w:hAnsi="Arial" w:cs="Arial"/>
        </w:rPr>
        <w:fldChar w:fldCharType="begin" w:fldLock="1"/>
      </w:r>
      <w:r>
        <w:rPr>
          <w:rFonts w:ascii="Arial" w:hAnsi="Arial" w:cs="Arial"/>
        </w:rPr>
        <w:instrText>ADDIN CSL_CITATION {"citationItems":[{"id":"ITEM-1","itemData":{"author":[{"dropping-particle":"","family":"ASIH","given":"WULANDARI","non-dropping-particle":"","parse-names":false,"suffix":""}],"id":"ITEM-1","issued":{"date-parts":[["2021"]]},"publisher":"UNIVERSITAS ISLAM NEGERI RADEN INTAN LAMPUNG","title":"FUNGSI PENGAWASAN DALAM MENINGKATKAN KINERJA KARYAWAN DI BAITUL MAAL WAT TAMWIL ASSYAFI’IYAH PRINGSEWU","type":"article"},"uris":["http://www.mendeley.com/documents/?uuid=af054a42-ea52-4da3-ab9d-594f45dd1872"]}],"mendeley":{"formattedCitation":"(ASIH, 2021)","plainTextFormattedCitation":"(ASIH, 2021)","previouslyFormattedCitation":"(ASIH, 2021)"},"properties":{"noteIndex":0},"schema":"https://github.com/citation-style-language/schema/raw/master/csl-citation.json"}</w:instrText>
      </w:r>
      <w:r>
        <w:rPr>
          <w:rFonts w:ascii="Arial" w:hAnsi="Arial" w:cs="Arial"/>
        </w:rPr>
        <w:fldChar w:fldCharType="separate"/>
      </w:r>
      <w:r w:rsidR="000E3888" w:rsidRPr="00680825">
        <w:rPr>
          <w:rFonts w:ascii="Arial" w:hAnsi="Arial" w:cs="Arial"/>
          <w:noProof/>
        </w:rPr>
        <w:t>(Asih, 20</w:t>
      </w:r>
      <w:r w:rsidRPr="00680825">
        <w:rPr>
          <w:rFonts w:ascii="Arial" w:hAnsi="Arial" w:cs="Arial"/>
          <w:noProof/>
        </w:rPr>
        <w:t>21)</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{"citationItems":[{"id":"ITEM-1","itemData":{"ISSN":"2964-3996","author":[{"dropping-particle":"","family":"Sutarno","given":"Sutarno","non-dropping-particle":"","parse-names":false,"suffix":""}],"container-title":"Kharisma: Jurnal Administrasi Dan Manajemen Pendidikan","id":"ITEM-1","issue":"1","issued":{"date-parts":[["2023"]]},"page":"53-65","title":"Supervision Management in Improving Madrasah Achievement in State Aliyah Madrasas","type":"article-journal","volume":"2"},"uris":["http://www.mendeley.com/documents/?uuid=c3c21526-f500-45b6-9641-599854e47c09"]}],"mendeley":{"formattedCitation":"(Sutarno, 2023)","plainTextFormattedCitation":"(Sutarno, 2023)"},"properties":{"noteIndex":0},"schema":"https://github.com/citation-style-language/schema/raw/master/csl-citation.json"}</w:instrText>
      </w:r>
      <w:r>
        <w:rPr>
          <w:rFonts w:ascii="Arial" w:hAnsi="Arial" w:cs="Arial"/>
        </w:rPr>
        <w:fldChar w:fldCharType="separate"/>
      </w:r>
      <w:r w:rsidRPr="004942DD">
        <w:rPr>
          <w:rFonts w:ascii="Arial" w:hAnsi="Arial" w:cs="Arial"/>
          <w:noProof/>
        </w:rPr>
        <w:t>(Sutarno, 2023)</w:t>
      </w:r>
      <w:r>
        <w:rPr>
          <w:rFonts w:ascii="Arial" w:hAnsi="Arial" w:cs="Arial"/>
        </w:rPr>
        <w:fldChar w:fldCharType="end"/>
      </w:r>
      <w:r w:rsidRPr="00DA7E39">
        <w:rPr>
          <w:rFonts w:ascii="Arial" w:hAnsi="Arial" w:cs="Arial"/>
        </w:rPr>
        <w:t xml:space="preserve">, supervision is an essential management function because without supervision, work cannot be said to be successful. </w:t>
      </w:r>
      <w:r>
        <w:rPr>
          <w:rFonts w:ascii="Arial" w:hAnsi="Arial" w:cs="Arial"/>
        </w:rPr>
        <w:fldChar w:fldCharType="begin" w:fldLock="1"/>
      </w:r>
      <w:r>
        <w:rPr>
          <w:rFonts w:ascii="Arial" w:hAnsi="Arial" w:cs="Arial"/>
        </w:rPr>
        <w:instrText>ADDIN CSL_CITATION {"citationItems":[{"id":"ITEM-1","itemData":{"ISSN":"2777-0117","author":[{"dropping-particle":"","family":"Handini","given":"Nurul","non-dropping-particle":"","parse-names":false,"suffix":""},{"dropping-particle":"","family":"Melisa","given":"Windi","non-dropping-particle":"","parse-names":false,"suffix":""},{"dropping-particle":"","family":"Ardiyani","given":"Fenika","non-dropping-particle":"","parse-names":false,"suffix":""},{"dropping-particle":"","family":"Mahrani","given":"Bintang","non-dropping-particle":"","parse-names":false,"suffix":""},{"dropping-particle":"","family":"Purba","given":"Atikah Zahrani","non-dropping-particle":"","parse-names":false,"suffix":""}],"container-title":"MUDABBIR Journal Research and Education Studies","id":"ITEM-1","issue":"2","issued":{"date-parts":[["2024"]]},"page":"244-251","title":"Pengendalian dan Pengawasan dalam Manajemen Organisasi Pendidikan","type":"article-journal","volume":"4"},"uris":["http://www.mendeley.com/documents/?uuid=98762839-c127-49a4-8054-ea42141c58e4"]}],"mendeley":{"formattedCitation":"(Handini et al., 2024)","plainTextFormattedCitation":"(Handini et al., 2024)","previouslyFormattedCitation":"(Handini et al., 2024)"},"properties":{"noteIndex":0},"schema":"https://github.com/citation-style-language/schema/raw/master/csl-citation.json"}</w:instrText>
      </w:r>
      <w:r>
        <w:rPr>
          <w:rFonts w:ascii="Arial" w:hAnsi="Arial" w:cs="Arial"/>
        </w:rPr>
        <w:fldChar w:fldCharType="separate"/>
      </w:r>
      <w:r w:rsidRPr="00680825">
        <w:rPr>
          <w:rFonts w:ascii="Arial" w:hAnsi="Arial" w:cs="Arial"/>
          <w:noProof/>
        </w:rPr>
        <w:t>(Handini et al., 2024)</w:t>
      </w:r>
      <w:r>
        <w:rPr>
          <w:rFonts w:ascii="Arial" w:hAnsi="Arial" w:cs="Arial"/>
        </w:rPr>
        <w:fldChar w:fldCharType="end"/>
      </w:r>
      <w:r w:rsidRPr="00DA7E39">
        <w:rPr>
          <w:rFonts w:ascii="Arial" w:hAnsi="Arial" w:cs="Arial"/>
        </w:rPr>
        <w:t xml:space="preserve"> It also emphasized that supervision aims to ensure that activities run in accordance with organizational plans and standards.</w:t>
      </w:r>
    </w:p>
    <w:p w14:paraId="5DD9CEC0" w14:textId="77777777" w:rsidR="004942DD" w:rsidRPr="00295FCA" w:rsidRDefault="004942DD" w:rsidP="004942DD">
      <w:pPr>
        <w:pStyle w:val="Body"/>
        <w:rPr>
          <w:rFonts w:ascii="Arial" w:hAnsi="Arial" w:cs="Arial"/>
          <w:lang w:val="en-ID"/>
        </w:rPr>
      </w:pPr>
      <w:r w:rsidRPr="00DA7E39">
        <w:rPr>
          <w:rFonts w:ascii="Arial" w:hAnsi="Arial" w:cs="Arial"/>
        </w:rPr>
        <w:t xml:space="preserve">These results are in line with research </w:t>
      </w: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680825">
        <w:rPr>
          <w:rFonts w:ascii="Arial" w:hAnsi="Arial" w:cs="Arial"/>
          <w:noProof/>
        </w:rPr>
        <w:t>(Rivai, 2020)</w:t>
      </w:r>
      <w:r>
        <w:rPr>
          <w:rFonts w:ascii="Arial" w:hAnsi="Arial" w:cs="Arial"/>
        </w:rPr>
        <w:fldChar w:fldCharType="end"/>
      </w:r>
      <w:r w:rsidRPr="00DA7E39">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Alamsyah","given":"Redi","non-dropping-particle":"","parse-names":false,"suffix":""},{"dropping-particle":"","family":"Riyanto","given":"Setyo","non-dropping-particle":"","parse-names":false,"suffix":""}],"container-title":"American International Journal of Business Management (AIJBM)","id":"ITEM-1","issue":"1","issued":{"date-parts":[["2023"]]},"page":"56-69","title":"The Influence of Organizational Culture, Work Environment and Supervision on Employee Work Discipline with Work Motivation as a Mediating Variable at The Influence of Organizational Culture, Work Environment and Supervision on Employee Work Discipline w","type":"article-journal","volume":"6"},"uris":["http://www.mendeley.com/documents/?uuid=fd3aa95a-c515-484a-9ecd-07e275ea98de"]}],"mendeley":{"formattedCitation":"(Alamsyah &amp; Riyanto, 2023)","plainTextFormattedCitation":"(Alamsyah &amp; Riyanto, 2023)","previouslyFormattedCitation":"(Alamsyah &amp; Riyanto, 2023)"},"properties":{"noteIndex":0},"schema":"https://github.com/citation-style-language/schema/raw/master/csl-citation.json"}</w:instrText>
      </w:r>
      <w:r>
        <w:rPr>
          <w:rFonts w:ascii="Arial" w:hAnsi="Arial" w:cs="Arial"/>
        </w:rPr>
        <w:fldChar w:fldCharType="separate"/>
      </w:r>
      <w:r w:rsidRPr="00680825">
        <w:rPr>
          <w:rFonts w:ascii="Arial" w:hAnsi="Arial" w:cs="Arial"/>
          <w:noProof/>
        </w:rPr>
        <w:t>(Alamsyah &amp; Riyanto, 2023)</w:t>
      </w:r>
      <w:r>
        <w:rPr>
          <w:rFonts w:ascii="Arial" w:hAnsi="Arial" w:cs="Arial"/>
        </w:rPr>
        <w:fldChar w:fldCharType="end"/>
      </w:r>
      <w:r w:rsidRPr="00DA7E39">
        <w:rPr>
          <w:rFonts w:ascii="Arial" w:hAnsi="Arial" w:cs="Arial"/>
        </w:rPr>
        <w:t xml:space="preserve">and </w:t>
      </w:r>
      <w:r>
        <w:rPr>
          <w:rFonts w:ascii="Arial" w:hAnsi="Arial" w:cs="Arial"/>
        </w:rPr>
        <w:fldChar w:fldCharType="begin" w:fldLock="1"/>
      </w:r>
      <w:r>
        <w:rPr>
          <w:rFonts w:ascii="Arial" w:hAnsi="Arial" w:cs="Arial"/>
        </w:rPr>
        <w:instrText>ADDIN CSL_CITATION {"citationItems":[{"id":"ITEM-1","itemData":{"ISSN":"2746-0738","author":[{"dropping-particle":"","family":"Kaiman","given":"Kaiman","non-dropping-particle":"","parse-names":false,"suffix":""},{"dropping-particle":"","family":"Arafat","given":"Yasir","non-dropping-particle":"","parse-names":false,"suffix":""},{"dropping-particle":"","family":"Mulyadi","given":"Mulyadi","non-dropping-particle":"","parse-names":false,"suffix":""}],"container-title":"Journal of Education Research","id":"ITEM-1","issue":"3","issued":{"date-parts":[["2020"]]},"page":"283-289","title":"Pengaruh Kepemimpinan Kepala Sekolah dan Pengawasan Pengawas Sekolah terhadap Kinerja Guru","type":"article-journal","volume":"1"},"uris":["http://www.mendeley.com/documents/?uuid=0da64e8d-c1ae-4b5e-a15b-a44b1a06e95b"]}],"mendeley":{"formattedCitation":"(Kaiman et al., 2020)","plainTextFormattedCitation":"(Kaiman et al., 2020)","previouslyFormattedCitation":"(Kaiman et al., 2020)"},"properties":{"noteIndex":0},"schema":"https://github.com/citation-style-language/schema/raw/master/csl-citation.json"}</w:instrText>
      </w:r>
      <w:r>
        <w:rPr>
          <w:rFonts w:ascii="Arial" w:hAnsi="Arial" w:cs="Arial"/>
        </w:rPr>
        <w:fldChar w:fldCharType="separate"/>
      </w:r>
      <w:r w:rsidRPr="00680825">
        <w:rPr>
          <w:rFonts w:ascii="Arial" w:hAnsi="Arial" w:cs="Arial"/>
          <w:noProof/>
        </w:rPr>
        <w:t>(Kaiman et al., 2020)</w:t>
      </w:r>
      <w:r>
        <w:rPr>
          <w:rFonts w:ascii="Arial" w:hAnsi="Arial" w:cs="Arial"/>
        </w:rPr>
        <w:fldChar w:fldCharType="end"/>
      </w:r>
      <w:r w:rsidRPr="00DA7E39">
        <w:rPr>
          <w:rFonts w:ascii="Arial" w:hAnsi="Arial" w:cs="Arial"/>
        </w:rPr>
        <w:t xml:space="preserve">, all of which show that supervision has a significant effect on performance. This means that effective supervision is able to minimize errors, increase discipline, and encourage employees to achieve work targets. In the context of the </w:t>
      </w:r>
      <w:proofErr w:type="spellStart"/>
      <w:r w:rsidRPr="00DA7E39">
        <w:rPr>
          <w:rFonts w:ascii="Arial" w:hAnsi="Arial" w:cs="Arial"/>
        </w:rPr>
        <w:t>Padangsidimpuan</w:t>
      </w:r>
      <w:proofErr w:type="spellEnd"/>
      <w:r w:rsidRPr="00DA7E39">
        <w:rPr>
          <w:rFonts w:ascii="Arial" w:hAnsi="Arial" w:cs="Arial"/>
        </w:rPr>
        <w:t xml:space="preserve"> City BPKPD, the previous weak supervision caused many administrative errors and delays in budget absorption. Therefore, improving the quality of supervision will have a direct impact on improving the performance of the agency.</w:t>
      </w:r>
    </w:p>
    <w:p w14:paraId="07DD7C43" w14:textId="2FE61228" w:rsidR="004942DD" w:rsidRPr="00295FCA" w:rsidRDefault="00002C73" w:rsidP="004942DD">
      <w:pPr>
        <w:pStyle w:val="Body"/>
        <w:rPr>
          <w:rFonts w:ascii="Arial" w:hAnsi="Arial" w:cs="Arial"/>
          <w:b/>
          <w:bCs/>
          <w:lang w:val="en-ID"/>
        </w:rPr>
      </w:pPr>
      <w:r>
        <w:rPr>
          <w:rFonts w:ascii="Arial" w:hAnsi="Arial" w:cs="Arial"/>
          <w:b/>
          <w:bCs/>
        </w:rPr>
        <w:t xml:space="preserve">3.2.4 </w:t>
      </w:r>
      <w:r w:rsidR="004942DD" w:rsidRPr="00DA7E39">
        <w:rPr>
          <w:rFonts w:ascii="Arial" w:hAnsi="Arial" w:cs="Arial"/>
          <w:b/>
          <w:bCs/>
        </w:rPr>
        <w:t>The Influence of Organizational Culture, Workload, and Simultaneous Supervision on Employee Performance</w:t>
      </w:r>
    </w:p>
    <w:p w14:paraId="56F4C804" w14:textId="48BBEEDB" w:rsidR="004942DD" w:rsidRPr="00DA7E39" w:rsidRDefault="004942DD" w:rsidP="004942DD">
      <w:pPr>
        <w:pStyle w:val="Body"/>
        <w:rPr>
          <w:rFonts w:ascii="Arial" w:hAnsi="Arial" w:cs="Arial"/>
          <w:lang w:val="en-ID"/>
        </w:rPr>
      </w:pPr>
      <w:r w:rsidRPr="00DA7E39">
        <w:rPr>
          <w:rFonts w:ascii="Arial" w:hAnsi="Arial" w:cs="Arial"/>
        </w:rPr>
        <w:t xml:space="preserve">The F test showed that simultaneously, organizational culture, workload, and supervision had a significant effect on the performance of BPKPD employees in </w:t>
      </w:r>
      <w:proofErr w:type="spellStart"/>
      <w:r w:rsidRPr="00DA7E39">
        <w:rPr>
          <w:rFonts w:ascii="Arial" w:hAnsi="Arial" w:cs="Arial"/>
        </w:rPr>
        <w:t>Padangsidimpuan</w:t>
      </w:r>
      <w:proofErr w:type="spellEnd"/>
      <w:r w:rsidRPr="00DA7E39">
        <w:rPr>
          <w:rFonts w:ascii="Arial" w:hAnsi="Arial" w:cs="Arial"/>
        </w:rPr>
        <w:t xml:space="preserve"> City (F-count 25.462; sig. 0.000). The R² value of 0.549 indicates that 54.9% of the variation in employee performance can be explained by these three variables, while the remaining 45.1% is influenced by other factors. According to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680825">
        <w:rPr>
          <w:rFonts w:ascii="Arial" w:hAnsi="Arial" w:cs="Arial"/>
          <w:noProof/>
        </w:rPr>
        <w:t>(Uhl-Bien et al., 2020)</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author":[{"dropping-particle":"","family":"Herawati","given":"Herawati","non-dropping-particle":"","parse-names":false,"suffix":""},{"dropping-particle":"","family":"Setyadi","given":"Djoko","non-dropping-particle":"","parse-names":false,"suffix":""},{"dropping-particle":"","family":"Michael","given":"Michael","non-dropping-particle":"","parse-names":false,"suffix":""},{"dropping-particle":"","family":"Hidayati","given":"Tetra","non-dropping-particle":"","parse-names":false,"suffix":""}],"container-title":"International Journal of Finance, Economics and Business","id":"ITEM-1","issue":"1","issued":{"date-parts":[["2023"]]},"page":"13-33","title":"The effect of workload, supervisor, and coworker supports on job performance through job satisfaction","type":"article-journal","volume":"2"},"uris":["http://www.mendeley.com/documents/?uuid=c30c213b-b698-46d7-9a25-4be0165fa96f"]}],"mendeley":{"formattedCitation":"(Herawati et al., 2023)","plainTextFormattedCitation":"(Herawati et al., 2023)","previouslyFormattedCitation":"(Herawati et al., 2023)"},"properties":{"noteIndex":0},"schema":"https://github.com/citation-style-language/schema/raw/master/csl-citation.json"}</w:instrText>
      </w:r>
      <w:r>
        <w:rPr>
          <w:rFonts w:ascii="Arial" w:hAnsi="Arial" w:cs="Arial"/>
        </w:rPr>
        <w:fldChar w:fldCharType="separate"/>
      </w:r>
      <w:r w:rsidRPr="004942DD">
        <w:rPr>
          <w:rFonts w:ascii="Arial" w:hAnsi="Arial" w:cs="Arial"/>
          <w:noProof/>
        </w:rPr>
        <w:t>(Herawati et al., 2023)</w:t>
      </w:r>
      <w:r>
        <w:rPr>
          <w:rFonts w:ascii="Arial" w:hAnsi="Arial" w:cs="Arial"/>
        </w:rPr>
        <w:fldChar w:fldCharType="end"/>
      </w:r>
      <w:r w:rsidRPr="00DA7E39">
        <w:rPr>
          <w:rFonts w:ascii="Arial" w:hAnsi="Arial" w:cs="Arial"/>
        </w:rPr>
        <w:t>, employee performance is the result of interactions between individuals, organizational culture, workload, and managerial systems, including supervision. Thus, these factors cannot be separated because they affect each other.</w:t>
      </w:r>
    </w:p>
    <w:p w14:paraId="1DE44286" w14:textId="75C14B15" w:rsidR="002B4592" w:rsidRPr="002B4592" w:rsidRDefault="004942DD" w:rsidP="002B4592">
      <w:pPr>
        <w:pStyle w:val="Body"/>
        <w:rPr>
          <w:rFonts w:ascii="Arial" w:hAnsi="Arial" w:cs="Arial"/>
        </w:rPr>
      </w:pPr>
      <w:r w:rsidRPr="00DA7E39">
        <w:rPr>
          <w:rFonts w:ascii="Arial" w:hAnsi="Arial" w:cs="Arial"/>
        </w:rPr>
        <w:t>The implication for BPKPD is the need for an integrated approach: strengthening an accountability-based organizational culture, balancing workload, and improving supervision. With this strategy, employee performance will be more optimal in supporting transparent and accountable regional financial management.</w:t>
      </w:r>
      <w:r w:rsidR="002B4592">
        <w:rPr>
          <w:rFonts w:ascii="Arial" w:hAnsi="Arial" w:cs="Arial"/>
        </w:rPr>
        <w:t xml:space="preserve"> </w:t>
      </w:r>
      <w:r w:rsidR="002B4592" w:rsidRPr="002B4592">
        <w:rPr>
          <w:rFonts w:ascii="Arial" w:hAnsi="Arial" w:cs="Arial"/>
        </w:rPr>
        <w:t xml:space="preserve">The results of this study have important practical implications for human resource management within the </w:t>
      </w:r>
      <w:proofErr w:type="spellStart"/>
      <w:r w:rsidR="002B4592" w:rsidRPr="002B4592">
        <w:rPr>
          <w:rFonts w:ascii="Arial" w:hAnsi="Arial" w:cs="Arial"/>
        </w:rPr>
        <w:t>Padangsidimpuan</w:t>
      </w:r>
      <w:proofErr w:type="spellEnd"/>
      <w:r w:rsidR="002B4592" w:rsidRPr="002B4592">
        <w:rPr>
          <w:rFonts w:ascii="Arial" w:hAnsi="Arial" w:cs="Arial"/>
        </w:rPr>
        <w:t xml:space="preserve"> City Regional Human Resources Development Agency (BPKPD). First, strengthening organizational culture needs to be a management priority. A culture that emphasizes accountability, discipline, teamwork, and a public service orientation can encourage employees to be more productive and committed to achieving the institution's targets. Therefore, an organizational culture internalization program through the socialization of core values, collaborative activities, and recognition of behavior consistent with the organizational culture can be consistently implemented.</w:t>
      </w:r>
    </w:p>
    <w:p w14:paraId="0F919F37" w14:textId="136A4B49" w:rsidR="002B4592" w:rsidRPr="002B4592" w:rsidRDefault="002B4592" w:rsidP="002B4592">
      <w:pPr>
        <w:pStyle w:val="Body"/>
        <w:rPr>
          <w:rFonts w:ascii="Arial" w:hAnsi="Arial" w:cs="Arial"/>
        </w:rPr>
      </w:pPr>
      <w:r w:rsidRPr="002B4592">
        <w:rPr>
          <w:rFonts w:ascii="Arial" w:hAnsi="Arial" w:cs="Arial"/>
        </w:rPr>
        <w:t>Second, although the research results indicate that workload does not significantly impact performance, management still needs to pay attention to this aspect to avoid excessive workloads that can trigger work stress. A balanced task distribution strategy, the implementation of a priority-based work system, and the use of information technology to support work efficiency can be solutions in managing employee workload.</w:t>
      </w:r>
    </w:p>
    <w:p w14:paraId="6095AEFC" w14:textId="77777777" w:rsidR="002B4592" w:rsidRPr="002B4592" w:rsidRDefault="002B4592" w:rsidP="002B4592">
      <w:pPr>
        <w:pStyle w:val="Body"/>
        <w:rPr>
          <w:rFonts w:ascii="Arial" w:hAnsi="Arial" w:cs="Arial"/>
        </w:rPr>
      </w:pPr>
      <w:r w:rsidRPr="002B4592">
        <w:rPr>
          <w:rFonts w:ascii="Arial" w:hAnsi="Arial" w:cs="Arial"/>
        </w:rPr>
        <w:t>Third, supervision has been shown to play a significant role in improving performance. Therefore, leaders or direct superiors need to develop a more participatory and communicative supervisory pattern. Supervision should not only be understood as a supervisory function, but also as guidance and coaching that provides constructive feedback, motivation, and support for employees in carrying out their duties.</w:t>
      </w:r>
    </w:p>
    <w:p w14:paraId="6966E79D" w14:textId="77777777" w:rsidR="002B4592" w:rsidRPr="002B4592" w:rsidRDefault="002B4592" w:rsidP="002B4592">
      <w:pPr>
        <w:pStyle w:val="Body"/>
        <w:rPr>
          <w:rFonts w:ascii="Arial" w:hAnsi="Arial" w:cs="Arial"/>
        </w:rPr>
      </w:pPr>
    </w:p>
    <w:p w14:paraId="07AA2BB5" w14:textId="2BD06BB8" w:rsidR="004942DD" w:rsidRPr="00295FCA" w:rsidRDefault="002B4592" w:rsidP="002B4592">
      <w:pPr>
        <w:pStyle w:val="Body"/>
        <w:rPr>
          <w:rFonts w:ascii="Arial" w:hAnsi="Arial" w:cs="Arial"/>
          <w:lang w:val="en-ID"/>
        </w:rPr>
      </w:pPr>
      <w:r w:rsidRPr="002B4592">
        <w:rPr>
          <w:rFonts w:ascii="Arial" w:hAnsi="Arial" w:cs="Arial"/>
        </w:rPr>
        <w:t xml:space="preserve">Overall, this study confirms that improving employee performance at the </w:t>
      </w:r>
      <w:proofErr w:type="spellStart"/>
      <w:r w:rsidRPr="002B4592">
        <w:rPr>
          <w:rFonts w:ascii="Arial" w:hAnsi="Arial" w:cs="Arial"/>
        </w:rPr>
        <w:t>Padangsidimpuan</w:t>
      </w:r>
      <w:proofErr w:type="spellEnd"/>
      <w:r w:rsidRPr="002B4592">
        <w:rPr>
          <w:rFonts w:ascii="Arial" w:hAnsi="Arial" w:cs="Arial"/>
        </w:rPr>
        <w:t xml:space="preserve"> City Regional Development Planning Agency (BPKPD) can be achieved through synergy, strengthening organizational culture, managing proportional workloads, and implementing effective supervision. Implementing these strategies is expected to create a healthy, productive work environment that supports the sustainable achievement of organizational goals.</w:t>
      </w:r>
    </w:p>
    <w:p w14:paraId="265B6199" w14:textId="77777777" w:rsidR="004942DD" w:rsidRPr="00295FCA" w:rsidRDefault="004942DD" w:rsidP="004942DD">
      <w:pPr>
        <w:pStyle w:val="ConcHead"/>
        <w:spacing w:after="0"/>
        <w:jc w:val="both"/>
        <w:rPr>
          <w:rFonts w:ascii="Arial" w:hAnsi="Arial" w:cs="Arial"/>
          <w:lang w:val="en-ID"/>
        </w:rPr>
      </w:pPr>
      <w:r w:rsidRPr="00C27074">
        <w:rPr>
          <w:rFonts w:ascii="Arial" w:hAnsi="Arial" w:cs="Arial"/>
        </w:rPr>
        <w:t>4. Conclusion</w:t>
      </w:r>
    </w:p>
    <w:p w14:paraId="1ABBEFD2" w14:textId="77777777" w:rsidR="004942DD" w:rsidRPr="00295FCA" w:rsidRDefault="004942DD" w:rsidP="004942DD">
      <w:pPr>
        <w:pStyle w:val="ConcHead"/>
        <w:spacing w:after="0"/>
        <w:jc w:val="both"/>
        <w:rPr>
          <w:rFonts w:ascii="Arial" w:hAnsi="Arial" w:cs="Arial"/>
          <w:lang w:val="en-ID"/>
        </w:rPr>
      </w:pPr>
    </w:p>
    <w:p w14:paraId="71F7B67E" w14:textId="7D858242" w:rsidR="00976D38" w:rsidRDefault="00463D1C" w:rsidP="004942DD">
      <w:pPr>
        <w:pStyle w:val="Body"/>
        <w:spacing w:after="0"/>
        <w:rPr>
          <w:rFonts w:ascii="Arial" w:hAnsi="Arial" w:cs="Arial"/>
        </w:rPr>
      </w:pPr>
      <w:r w:rsidRPr="00463D1C">
        <w:rPr>
          <w:rFonts w:ascii="Arial" w:hAnsi="Arial" w:cs="Arial"/>
        </w:rPr>
        <w:t xml:space="preserve">The results of this study indicate that strengthening an organizational culture that emphasizes discipline, accountability, and cooperation needs to be prioritized to improve employee performance. Effective supervision is also proven to be important, so leaders need to be more active in providing direction, evaluation, and guidance. Meanwhile, workload management must be carried out proportionally to avoid excessive pressure that can reduce productivity. Thus, the performance improvement strategy at the </w:t>
      </w:r>
      <w:proofErr w:type="spellStart"/>
      <w:r w:rsidRPr="00463D1C">
        <w:rPr>
          <w:rFonts w:ascii="Arial" w:hAnsi="Arial" w:cs="Arial"/>
        </w:rPr>
        <w:t>Padangsidimpuan</w:t>
      </w:r>
      <w:proofErr w:type="spellEnd"/>
      <w:r w:rsidRPr="00463D1C">
        <w:rPr>
          <w:rFonts w:ascii="Arial" w:hAnsi="Arial" w:cs="Arial"/>
        </w:rPr>
        <w:t xml:space="preserve"> City Regional Budget (BPKPD) can be focused on developing a healthy organizational culture, constructive supervision, and balanced workload management.</w:t>
      </w:r>
      <w:r>
        <w:rPr>
          <w:rFonts w:ascii="Arial" w:hAnsi="Arial" w:cs="Arial"/>
        </w:rPr>
        <w:t xml:space="preserve"> </w:t>
      </w:r>
      <w:r w:rsidR="007664B5" w:rsidRPr="007664B5">
        <w:rPr>
          <w:rFonts w:ascii="Arial" w:hAnsi="Arial" w:cs="Arial"/>
        </w:rPr>
        <w:t xml:space="preserve">Based on the results of research on the influence of organizational culture, workload, and supervision on employee performance at BPKPD </w:t>
      </w:r>
      <w:proofErr w:type="spellStart"/>
      <w:r w:rsidR="007664B5" w:rsidRPr="007664B5">
        <w:rPr>
          <w:rFonts w:ascii="Arial" w:hAnsi="Arial" w:cs="Arial"/>
        </w:rPr>
        <w:t>Padangsidimpuan</w:t>
      </w:r>
      <w:proofErr w:type="spellEnd"/>
      <w:r w:rsidR="007664B5" w:rsidRPr="007664B5">
        <w:rPr>
          <w:rFonts w:ascii="Arial" w:hAnsi="Arial" w:cs="Arial"/>
        </w:rPr>
        <w:t xml:space="preserve"> City, several things can be concluded. First, organizational culture has been proven to have a positive and significant effect on employee performance. This shows that the values, norms, and habits that are embraced collectively are able to shape more productive work behavior, strengthen discipline, and encourage the achievement of organizational targets. Thus, strengthening an organizational culture that emphasizes accountability and teamwork is essential to improve employee performance. Second, workload does not have a significant effect on employee performance. These findings suggest that even though employees can still complete tasks under certain workloads, increasing the workload does not necessarily improve productivity. This indicates the need for balanced workload management so that employees can work effectively without excessive pressure. Third, supervision has a positive and significant influence on employee performance. Good supervision can ensure employees work according to procedures, minimize errors, and improve service quality. Therefore, the role of superiors in providing direction, evaluation, and control is crucial for improving organizational performance. Fourth, simultaneously organizational culture, workload, and supervision have a significant effect on employee performance. This proves that employee performance is the result of the interaction of various internal organizational factors that complement each other.</w:t>
      </w:r>
    </w:p>
    <w:p w14:paraId="68E9545C" w14:textId="77777777" w:rsidR="007664B5" w:rsidRDefault="007664B5" w:rsidP="004942DD">
      <w:pPr>
        <w:pStyle w:val="Body"/>
        <w:spacing w:after="0"/>
        <w:rPr>
          <w:rFonts w:ascii="Arial" w:hAnsi="Arial" w:cs="Arial"/>
        </w:rPr>
      </w:pPr>
    </w:p>
    <w:p w14:paraId="3AFB4FA9" w14:textId="77777777" w:rsidR="007664B5" w:rsidRDefault="007664B5" w:rsidP="004942DD">
      <w:pPr>
        <w:pStyle w:val="Body"/>
        <w:spacing w:after="0"/>
        <w:rPr>
          <w:rFonts w:ascii="Arial" w:hAnsi="Arial" w:cs="Arial"/>
        </w:rPr>
      </w:pPr>
    </w:p>
    <w:p w14:paraId="4CBFDB3E" w14:textId="77777777" w:rsidR="00976D38" w:rsidRPr="00976D38" w:rsidRDefault="00976D38" w:rsidP="00976D38">
      <w:pPr>
        <w:pStyle w:val="Body"/>
        <w:spacing w:after="0"/>
        <w:rPr>
          <w:rFonts w:ascii="Arial" w:hAnsi="Arial" w:cs="Arial"/>
          <w:lang w:val="en-GB"/>
        </w:rPr>
      </w:pPr>
      <w:r w:rsidRPr="00976D38">
        <w:rPr>
          <w:rFonts w:ascii="Arial" w:hAnsi="Arial" w:cs="Arial"/>
          <w:b/>
          <w:bCs/>
          <w:lang w:val="en-GB"/>
        </w:rPr>
        <w:t>COMPETING INTERESTS DISCLAIMER:</w:t>
      </w:r>
    </w:p>
    <w:p w14:paraId="774AB4B5" w14:textId="77777777" w:rsidR="00976D38" w:rsidRPr="00976D38" w:rsidRDefault="00976D38" w:rsidP="00976D38">
      <w:pPr>
        <w:pStyle w:val="Body"/>
        <w:spacing w:after="0"/>
        <w:rPr>
          <w:rFonts w:ascii="Arial" w:hAnsi="Arial" w:cs="Arial"/>
          <w:lang w:val="en-GB"/>
        </w:rPr>
      </w:pPr>
      <w:r w:rsidRPr="00976D38">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55E1CD1" w14:textId="77777777" w:rsidR="00976D38" w:rsidRPr="00295FCA" w:rsidRDefault="00976D38" w:rsidP="004942DD">
      <w:pPr>
        <w:pStyle w:val="Body"/>
        <w:spacing w:after="0"/>
        <w:rPr>
          <w:rFonts w:ascii="Arial" w:hAnsi="Arial" w:cs="Arial"/>
          <w:lang w:val="en-ID"/>
        </w:rPr>
      </w:pPr>
    </w:p>
    <w:p w14:paraId="1E491D2B" w14:textId="77777777" w:rsidR="002A52B8" w:rsidRPr="00740879" w:rsidRDefault="002A52B8" w:rsidP="002A52B8">
      <w:pPr>
        <w:rPr>
          <w:highlight w:val="yellow"/>
        </w:rPr>
      </w:pPr>
      <w:r w:rsidRPr="00740879">
        <w:rPr>
          <w:highlight w:val="yellow"/>
        </w:rPr>
        <w:t>Disclaimer (Artificial intelligence)</w:t>
      </w:r>
    </w:p>
    <w:p w14:paraId="75F0BF1A" w14:textId="77777777" w:rsidR="002A52B8" w:rsidRPr="00740879" w:rsidRDefault="002A52B8" w:rsidP="002A52B8">
      <w:pPr>
        <w:rPr>
          <w:highlight w:val="yellow"/>
        </w:rPr>
      </w:pPr>
      <w:r w:rsidRPr="00740879">
        <w:rPr>
          <w:highlight w:val="yellow"/>
        </w:rPr>
        <w:t xml:space="preserve">Option 1: </w:t>
      </w:r>
    </w:p>
    <w:p w14:paraId="2FE04966" w14:textId="77777777" w:rsidR="002A52B8" w:rsidRPr="00740879" w:rsidRDefault="002A52B8" w:rsidP="002A52B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8397DB7" w14:textId="77777777" w:rsidR="004942DD" w:rsidRPr="00FB55D1" w:rsidRDefault="004942DD" w:rsidP="004942DD">
      <w:pPr>
        <w:pStyle w:val="ReferHead"/>
        <w:spacing w:after="0"/>
        <w:jc w:val="both"/>
        <w:rPr>
          <w:rFonts w:ascii="Arial" w:hAnsi="Arial" w:cs="Arial"/>
        </w:rPr>
      </w:pPr>
    </w:p>
    <w:p w14:paraId="3098CC51" w14:textId="77777777" w:rsidR="004942DD" w:rsidRPr="00224D42" w:rsidRDefault="004942DD" w:rsidP="004942DD">
      <w:pPr>
        <w:pStyle w:val="ReferHead"/>
        <w:spacing w:after="0"/>
        <w:jc w:val="both"/>
        <w:rPr>
          <w:rFonts w:ascii="Arial" w:hAnsi="Arial" w:cs="Arial"/>
          <w:lang w:val="pt-PT"/>
        </w:rPr>
      </w:pPr>
      <w:r w:rsidRPr="00224D42">
        <w:rPr>
          <w:rFonts w:ascii="Arial" w:hAnsi="Arial" w:cs="Arial"/>
          <w:lang w:val="pt-PT"/>
        </w:rPr>
        <w:t>References</w:t>
      </w:r>
    </w:p>
    <w:p w14:paraId="70E31C69" w14:textId="06634300" w:rsidR="004942DD" w:rsidRPr="00224D42" w:rsidRDefault="004942DD" w:rsidP="004942DD">
      <w:pPr>
        <w:pStyle w:val="ReferHead"/>
        <w:spacing w:after="0"/>
        <w:jc w:val="both"/>
        <w:rPr>
          <w:rFonts w:ascii="Arial" w:hAnsi="Arial" w:cs="Arial"/>
          <w:lang w:val="pt-PT"/>
        </w:rPr>
      </w:pPr>
    </w:p>
    <w:p w14:paraId="6AF9B523" w14:textId="46B91230" w:rsidR="004942DD" w:rsidRPr="004942DD" w:rsidRDefault="004942DD" w:rsidP="00391BBF">
      <w:pPr>
        <w:widowControl w:val="0"/>
        <w:autoSpaceDE w:val="0"/>
        <w:autoSpaceDN w:val="0"/>
        <w:adjustRightInd w:val="0"/>
        <w:ind w:left="480" w:hanging="480"/>
        <w:jc w:val="both"/>
        <w:rPr>
          <w:rFonts w:cs="Helvetica"/>
          <w:noProof/>
        </w:rPr>
      </w:pPr>
      <w:r>
        <w:fldChar w:fldCharType="begin" w:fldLock="1"/>
      </w:r>
      <w:r w:rsidRPr="00224D42">
        <w:rPr>
          <w:lang w:val="pt-PT"/>
        </w:rPr>
        <w:instrText xml:space="preserve">ADDIN Mendeley Bibliography CSL_BIBLIOGRAPHY </w:instrText>
      </w:r>
      <w:r>
        <w:fldChar w:fldCharType="separate"/>
      </w:r>
      <w:r w:rsidRPr="00224D42">
        <w:rPr>
          <w:rFonts w:cs="Helvetica"/>
          <w:noProof/>
          <w:lang w:val="pt-PT"/>
        </w:rPr>
        <w:t xml:space="preserve">Alamsyah, R., &amp; Riyanto, S. (2023). </w:t>
      </w:r>
      <w:r w:rsidRPr="004942DD">
        <w:rPr>
          <w:rFonts w:cs="Helvetica"/>
          <w:noProof/>
        </w:rPr>
        <w:t xml:space="preserve">The Influence of Organizational Culture, Work Environment and Supervision on Employee Work Discipline with Work Motivation as a Mediating Variable at The Influence of Organizational Culture, Work Environment and Supervision on Employee Work Discipline w. </w:t>
      </w:r>
      <w:r w:rsidRPr="004942DD">
        <w:rPr>
          <w:rFonts w:cs="Helvetica"/>
          <w:i/>
          <w:iCs/>
          <w:noProof/>
        </w:rPr>
        <w:t>American International Journal of Business Management (AIJBM)</w:t>
      </w:r>
      <w:r w:rsidRPr="004942DD">
        <w:rPr>
          <w:rFonts w:cs="Helvetica"/>
          <w:noProof/>
        </w:rPr>
        <w:t xml:space="preserve">, </w:t>
      </w:r>
      <w:r w:rsidRPr="004942DD">
        <w:rPr>
          <w:rFonts w:cs="Helvetica"/>
          <w:i/>
          <w:iCs/>
          <w:noProof/>
        </w:rPr>
        <w:t>6</w:t>
      </w:r>
      <w:r w:rsidRPr="004942DD">
        <w:rPr>
          <w:rFonts w:cs="Helvetica"/>
          <w:noProof/>
        </w:rPr>
        <w:t>(1), 56–69.</w:t>
      </w:r>
    </w:p>
    <w:p w14:paraId="08A6E360" w14:textId="77777777" w:rsidR="004942DD" w:rsidRPr="004942DD" w:rsidRDefault="004942DD" w:rsidP="00391BBF">
      <w:pPr>
        <w:widowControl w:val="0"/>
        <w:autoSpaceDE w:val="0"/>
        <w:autoSpaceDN w:val="0"/>
        <w:adjustRightInd w:val="0"/>
        <w:ind w:left="480" w:hanging="480"/>
        <w:jc w:val="both"/>
        <w:rPr>
          <w:rFonts w:cs="Helvetica"/>
          <w:noProof/>
        </w:rPr>
      </w:pPr>
      <w:r w:rsidRPr="00224D42">
        <w:rPr>
          <w:rFonts w:cs="Helvetica"/>
          <w:noProof/>
          <w:lang w:val="nl-NL"/>
        </w:rPr>
        <w:t xml:space="preserve">AlDhaheri, F., Ameen, A., &amp; Isaac, O. (2020). </w:t>
      </w:r>
      <w:r w:rsidRPr="004942DD">
        <w:rPr>
          <w:rFonts w:cs="Helvetica"/>
          <w:noProof/>
        </w:rPr>
        <w:t xml:space="preserve">The influence of strategy formulation (vision, mission, and goals) on the organizational operations. </w:t>
      </w:r>
      <w:r w:rsidRPr="004942DD">
        <w:rPr>
          <w:rFonts w:cs="Helvetica"/>
          <w:i/>
          <w:iCs/>
          <w:noProof/>
        </w:rPr>
        <w:t>Journal of Critical Reviews</w:t>
      </w:r>
      <w:r w:rsidRPr="004942DD">
        <w:rPr>
          <w:rFonts w:cs="Helvetica"/>
          <w:noProof/>
        </w:rPr>
        <w:t xml:space="preserve">, </w:t>
      </w:r>
      <w:r w:rsidRPr="004942DD">
        <w:rPr>
          <w:rFonts w:cs="Helvetica"/>
          <w:i/>
          <w:iCs/>
          <w:noProof/>
        </w:rPr>
        <w:t>7</w:t>
      </w:r>
      <w:r w:rsidRPr="004942DD">
        <w:rPr>
          <w:rFonts w:cs="Helvetica"/>
          <w:noProof/>
        </w:rPr>
        <w:t>(17), 1932–1941.</w:t>
      </w:r>
    </w:p>
    <w:p w14:paraId="331AC0FA" w14:textId="77777777" w:rsidR="00B119EA" w:rsidRPr="00B119EA" w:rsidRDefault="00B119EA" w:rsidP="00391BBF">
      <w:pPr>
        <w:widowControl w:val="0"/>
        <w:autoSpaceDE w:val="0"/>
        <w:autoSpaceDN w:val="0"/>
        <w:adjustRightInd w:val="0"/>
        <w:ind w:left="480" w:hanging="480"/>
        <w:jc w:val="both"/>
        <w:rPr>
          <w:rFonts w:cs="Helvetica"/>
          <w:noProof/>
        </w:rPr>
      </w:pPr>
      <w:r w:rsidRPr="00B119EA">
        <w:rPr>
          <w:rFonts w:cs="Helvetica"/>
          <w:noProof/>
        </w:rPr>
        <w:t>Alhempi, R. R., S. E., M. M., Alex Zamii, S. E., &amp; Lukas, A. (2024). Organizational Culture. Takaza Innovatix Labs.</w:t>
      </w:r>
    </w:p>
    <w:p w14:paraId="0192D58A" w14:textId="77777777" w:rsidR="00391BBF" w:rsidRDefault="00B119EA" w:rsidP="00391BBF">
      <w:pPr>
        <w:widowControl w:val="0"/>
        <w:autoSpaceDE w:val="0"/>
        <w:autoSpaceDN w:val="0"/>
        <w:adjustRightInd w:val="0"/>
        <w:ind w:left="480" w:hanging="480"/>
        <w:jc w:val="both"/>
        <w:rPr>
          <w:rFonts w:cs="Helvetica"/>
          <w:noProof/>
        </w:rPr>
      </w:pPr>
      <w:r w:rsidRPr="00B119EA">
        <w:rPr>
          <w:rFonts w:cs="Helvetica"/>
          <w:noProof/>
        </w:rPr>
        <w:t>Anjanarko, T. S., Jahroni, J., Retnowati, E., Putra, A. R., &amp; Arifin, S. (2022). The Effect of Workload and Compensation on Employee Productivity. International Journal of Service Science, Management, Engineering, and Technology, 1(2), 17–21.</w:t>
      </w:r>
    </w:p>
    <w:p w14:paraId="1CE20D5D" w14:textId="7916B8A4" w:rsidR="00391BBF" w:rsidRPr="00B119EA" w:rsidRDefault="00391BBF" w:rsidP="00391BBF">
      <w:pPr>
        <w:widowControl w:val="0"/>
        <w:autoSpaceDE w:val="0"/>
        <w:autoSpaceDN w:val="0"/>
        <w:adjustRightInd w:val="0"/>
        <w:ind w:left="480" w:hanging="480"/>
        <w:jc w:val="both"/>
        <w:rPr>
          <w:rFonts w:cs="Helvetica"/>
          <w:noProof/>
        </w:rPr>
      </w:pPr>
      <w:r w:rsidRPr="00B90223">
        <w:rPr>
          <w:rFonts w:eastAsia="MS Mincho" w:cs="Helvetica"/>
          <w:bCs/>
          <w:lang w:val="en-ID"/>
        </w:rPr>
        <w:t xml:space="preserve">Asih, W. (2021). Supervision function in improving employee performance at Baitul Maal Wat </w:t>
      </w:r>
      <w:proofErr w:type="spellStart"/>
      <w:r w:rsidRPr="00B90223">
        <w:rPr>
          <w:rFonts w:eastAsia="MS Mincho" w:cs="Helvetica"/>
          <w:bCs/>
          <w:lang w:val="en-ID"/>
        </w:rPr>
        <w:t>Tamwil</w:t>
      </w:r>
      <w:proofErr w:type="spellEnd"/>
      <w:r w:rsidRPr="00B90223">
        <w:rPr>
          <w:rFonts w:eastAsia="MS Mincho" w:cs="Helvetica"/>
          <w:bCs/>
          <w:lang w:val="en-ID"/>
        </w:rPr>
        <w:t xml:space="preserve"> </w:t>
      </w:r>
      <w:proofErr w:type="spellStart"/>
      <w:r w:rsidRPr="00B90223">
        <w:rPr>
          <w:rFonts w:eastAsia="MS Mincho" w:cs="Helvetica"/>
          <w:bCs/>
          <w:lang w:val="en-ID"/>
        </w:rPr>
        <w:t>Assyafi'iyah</w:t>
      </w:r>
      <w:proofErr w:type="spellEnd"/>
      <w:r w:rsidRPr="00B90223">
        <w:rPr>
          <w:rFonts w:eastAsia="MS Mincho" w:cs="Helvetica"/>
          <w:bCs/>
          <w:lang w:val="en-ID"/>
        </w:rPr>
        <w:t xml:space="preserve"> </w:t>
      </w:r>
      <w:proofErr w:type="spellStart"/>
      <w:r w:rsidRPr="00B90223">
        <w:rPr>
          <w:rFonts w:eastAsia="MS Mincho" w:cs="Helvetica"/>
          <w:bCs/>
          <w:lang w:val="en-ID"/>
        </w:rPr>
        <w:t>Pringsewu</w:t>
      </w:r>
      <w:proofErr w:type="spellEnd"/>
      <w:r w:rsidRPr="00B90223">
        <w:rPr>
          <w:rFonts w:eastAsia="MS Mincho" w:cs="Helvetica"/>
          <w:bCs/>
          <w:lang w:val="en-ID"/>
        </w:rPr>
        <w:t>. State Islamic University of Raden Intan Lampung.</w:t>
      </w:r>
    </w:p>
    <w:p w14:paraId="00FAC3BE" w14:textId="77777777" w:rsidR="00B119EA" w:rsidRPr="00B119EA" w:rsidRDefault="00B119EA" w:rsidP="00391BBF">
      <w:pPr>
        <w:widowControl w:val="0"/>
        <w:autoSpaceDE w:val="0"/>
        <w:autoSpaceDN w:val="0"/>
        <w:adjustRightInd w:val="0"/>
        <w:ind w:left="480" w:hanging="480"/>
        <w:jc w:val="both"/>
        <w:rPr>
          <w:rFonts w:cs="Helvetica"/>
          <w:noProof/>
        </w:rPr>
      </w:pPr>
      <w:r w:rsidRPr="00B119EA">
        <w:rPr>
          <w:rFonts w:cs="Helvetica"/>
          <w:noProof/>
        </w:rPr>
        <w:t>Asrulla, A., Risnita, R., Jailani, M. S., &amp; Jeka, F. (2023). Population and Sampling (Quantitative), and Key Informant Selection (Qualitative) in a Practical Approach. Tambusai Education Journal, 7(3), 26320–26332.</w:t>
      </w:r>
    </w:p>
    <w:p w14:paraId="2F3411F6" w14:textId="77777777" w:rsidR="00B119EA" w:rsidRPr="00B119EA" w:rsidRDefault="00B119EA" w:rsidP="00391BBF">
      <w:pPr>
        <w:widowControl w:val="0"/>
        <w:autoSpaceDE w:val="0"/>
        <w:autoSpaceDN w:val="0"/>
        <w:adjustRightInd w:val="0"/>
        <w:ind w:left="480" w:hanging="480"/>
        <w:jc w:val="both"/>
        <w:rPr>
          <w:rFonts w:cs="Helvetica"/>
          <w:noProof/>
        </w:rPr>
      </w:pPr>
      <w:r w:rsidRPr="00B119EA">
        <w:rPr>
          <w:rFonts w:cs="Helvetica"/>
          <w:noProof/>
        </w:rPr>
        <w:t>Aulia, B. P., Sucipto, I., &amp; Gunawan, A. (2021). The Influence of Organizational Culture, Work Discipline, and Work Environment on Employee Performance. Management, 6(02), 191–206.</w:t>
      </w:r>
    </w:p>
    <w:p w14:paraId="7BA1DE36" w14:textId="77777777" w:rsidR="00B119EA" w:rsidRPr="00B119EA" w:rsidRDefault="00B119EA" w:rsidP="00391BBF">
      <w:pPr>
        <w:widowControl w:val="0"/>
        <w:autoSpaceDE w:val="0"/>
        <w:autoSpaceDN w:val="0"/>
        <w:adjustRightInd w:val="0"/>
        <w:ind w:left="480" w:hanging="480"/>
        <w:jc w:val="both"/>
        <w:rPr>
          <w:rFonts w:cs="Helvetica"/>
          <w:noProof/>
        </w:rPr>
      </w:pPr>
      <w:r w:rsidRPr="00B119EA">
        <w:rPr>
          <w:rFonts w:cs="Helvetica"/>
          <w:noProof/>
        </w:rPr>
        <w:t>Febriani, F. A., &amp; Ramli, A. H. (2023). The Influence of Organizational Culture on Employee Performance through Employee Engagement.</w:t>
      </w:r>
    </w:p>
    <w:p w14:paraId="70F1D570" w14:textId="0BD6ACC7" w:rsidR="004942DD" w:rsidRPr="004942DD" w:rsidRDefault="00B119EA" w:rsidP="00391BBF">
      <w:pPr>
        <w:widowControl w:val="0"/>
        <w:autoSpaceDE w:val="0"/>
        <w:autoSpaceDN w:val="0"/>
        <w:adjustRightInd w:val="0"/>
        <w:ind w:left="480" w:hanging="480"/>
        <w:jc w:val="both"/>
        <w:rPr>
          <w:rFonts w:cs="Helvetica"/>
          <w:noProof/>
        </w:rPr>
      </w:pPr>
      <w:r w:rsidRPr="00FB55D1">
        <w:rPr>
          <w:rFonts w:cs="Helvetica"/>
          <w:noProof/>
          <w:lang w:val="pt-PT"/>
        </w:rPr>
        <w:t xml:space="preserve">Handini, N., Melisa, W., Ardiyani, F., Mahrani, B., &amp; Purba, A. Z. (2024). </w:t>
      </w:r>
      <w:r w:rsidRPr="00B119EA">
        <w:rPr>
          <w:rFonts w:cs="Helvetica"/>
          <w:noProof/>
        </w:rPr>
        <w:t>Control and Supervision in Educational Organization Management. MUDABBIR Journal Research and Education Studies, 4(2), 244–251</w:t>
      </w:r>
      <w:r w:rsidR="004942DD" w:rsidRPr="004942DD">
        <w:rPr>
          <w:rFonts w:cs="Helvetica"/>
          <w:noProof/>
        </w:rPr>
        <w:t>.</w:t>
      </w:r>
    </w:p>
    <w:p w14:paraId="089617D6" w14:textId="77777777" w:rsidR="004942DD" w:rsidRPr="004942DD" w:rsidRDefault="004942DD" w:rsidP="00391BBF">
      <w:pPr>
        <w:widowControl w:val="0"/>
        <w:autoSpaceDE w:val="0"/>
        <w:autoSpaceDN w:val="0"/>
        <w:adjustRightInd w:val="0"/>
        <w:ind w:left="480" w:hanging="480"/>
        <w:jc w:val="both"/>
        <w:rPr>
          <w:rFonts w:cs="Helvetica"/>
          <w:noProof/>
        </w:rPr>
      </w:pPr>
      <w:r w:rsidRPr="004942DD">
        <w:rPr>
          <w:rFonts w:cs="Helvetica"/>
          <w:noProof/>
        </w:rPr>
        <w:t xml:space="preserve">Herawati, H., Setyadi, D., Michael, M., &amp; Hidayati, T. (2023). The effect of workload, supervisor, and coworker supports on job performance through job satisfaction. </w:t>
      </w:r>
      <w:r w:rsidRPr="004942DD">
        <w:rPr>
          <w:rFonts w:cs="Helvetica"/>
          <w:i/>
          <w:iCs/>
          <w:noProof/>
        </w:rPr>
        <w:t>International Journal of Finance, Economics and Business</w:t>
      </w:r>
      <w:r w:rsidRPr="004942DD">
        <w:rPr>
          <w:rFonts w:cs="Helvetica"/>
          <w:noProof/>
        </w:rPr>
        <w:t xml:space="preserve">, </w:t>
      </w:r>
      <w:r w:rsidRPr="004942DD">
        <w:rPr>
          <w:rFonts w:cs="Helvetica"/>
          <w:i/>
          <w:iCs/>
          <w:noProof/>
        </w:rPr>
        <w:t>2</w:t>
      </w:r>
      <w:r w:rsidRPr="004942DD">
        <w:rPr>
          <w:rFonts w:cs="Helvetica"/>
          <w:noProof/>
        </w:rPr>
        <w:t>(1), 13–33.</w:t>
      </w:r>
    </w:p>
    <w:p w14:paraId="011D20D2" w14:textId="77777777" w:rsidR="004942DD" w:rsidRPr="004942DD" w:rsidRDefault="004942DD" w:rsidP="00391BBF">
      <w:pPr>
        <w:widowControl w:val="0"/>
        <w:autoSpaceDE w:val="0"/>
        <w:autoSpaceDN w:val="0"/>
        <w:adjustRightInd w:val="0"/>
        <w:ind w:left="480" w:hanging="480"/>
        <w:jc w:val="both"/>
        <w:rPr>
          <w:rFonts w:cs="Helvetica"/>
          <w:noProof/>
        </w:rPr>
      </w:pPr>
      <w:r w:rsidRPr="004942DD">
        <w:rPr>
          <w:rFonts w:cs="Helvetica"/>
          <w:noProof/>
        </w:rPr>
        <w:t xml:space="preserve">Ibrahim, M., Saputra, J., Adam, M., &amp; Yunus, M. (2022). Organizational culture, employee motivation, workload and employee performance: A mediating role of communication. </w:t>
      </w:r>
      <w:r w:rsidRPr="004942DD">
        <w:rPr>
          <w:rFonts w:cs="Helvetica"/>
          <w:i/>
          <w:iCs/>
          <w:noProof/>
        </w:rPr>
        <w:t>WSEAS Transactions on Business and Economics</w:t>
      </w:r>
      <w:r w:rsidRPr="004942DD">
        <w:rPr>
          <w:rFonts w:cs="Helvetica"/>
          <w:noProof/>
        </w:rPr>
        <w:t xml:space="preserve">, </w:t>
      </w:r>
      <w:r w:rsidRPr="004942DD">
        <w:rPr>
          <w:rFonts w:cs="Helvetica"/>
          <w:i/>
          <w:iCs/>
          <w:noProof/>
        </w:rPr>
        <w:t>19</w:t>
      </w:r>
      <w:r w:rsidRPr="004942DD">
        <w:rPr>
          <w:rFonts w:cs="Helvetica"/>
          <w:noProof/>
        </w:rPr>
        <w:t>(6), 54–61.</w:t>
      </w:r>
    </w:p>
    <w:p w14:paraId="7009C4F8"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Kaiman, K., Arafat, Y., &amp; Mulyadi, M. (2020). The Influence of Principal Leadership and Supervisory Supervision on Teacher Performance. Journal of Education Research, 1(3), 283–289.</w:t>
      </w:r>
    </w:p>
    <w:p w14:paraId="41D65B00"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Kumastuti, T. (2024). The Effect of Workload and Work Conflict on Employee Performance with Job Stress as a Mediating Variable: A Study of Auditor Employees at the Supreme Audit Agency (BPK) of the Republic of Indonesia, East Java Province Representative Office. Maulana Malik Ibrahim State Islamic University.</w:t>
      </w:r>
    </w:p>
    <w:p w14:paraId="576DE10C"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Madjidu, A., Usu, I., &amp; Yakup, Y. (2022). Analysis of the Work Environment, Organizational Culture, and Work Morale and Their Influence on Employee Work Productivity. Jesya (Journal of Economics and Sharia Economics), 5(1), 444–462.</w:t>
      </w:r>
    </w:p>
    <w:p w14:paraId="2D5F5F3B"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Mahawati, E., Yuniwati, I., Ferinia, R., Rahayu, P. F., Fani, T., Sari, A. P., Setijaningsih, R. A., Fitriyanur, Q., Sesilia, A. P., &amp; Mayasari, I. (2021). Analysis of Workload and Work Productivity. Kita Menulis Foundation.</w:t>
      </w:r>
    </w:p>
    <w:p w14:paraId="3ED5140E"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Mauliza, P. (2020). The Influence of Supervision and Work Discipline on Employee Performance at the Banda Aceh City Education Office. JEMSI (Journal of Economics, Management, and Accounting), 6(2), 71–81.</w:t>
      </w:r>
    </w:p>
    <w:p w14:paraId="0F6F2AB7"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Nasution, M. I., &amp; Lestari, W. (2021). How Culture Discipline, Work Supervision, and Communication Affect Employee Performance. MORFAI JOURNAL, 1(2), 335–342.</w:t>
      </w:r>
    </w:p>
    <w:p w14:paraId="36C668DA"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Nining, A. S., Jaenab, J., &amp; Wulandari, W. (2023). The Influence of Motivation on Employee Performance at the Communication and Informatics Office of Bima Regency. Trending: Journal of Management and Economics, 1(4), 392–405.</w:t>
      </w:r>
    </w:p>
    <w:p w14:paraId="380872B6" w14:textId="74B139C6" w:rsidR="004942DD" w:rsidRPr="004942DD" w:rsidRDefault="004B4637" w:rsidP="00391BBF">
      <w:pPr>
        <w:widowControl w:val="0"/>
        <w:autoSpaceDE w:val="0"/>
        <w:autoSpaceDN w:val="0"/>
        <w:adjustRightInd w:val="0"/>
        <w:ind w:left="480" w:hanging="480"/>
        <w:jc w:val="both"/>
        <w:rPr>
          <w:rFonts w:cs="Helvetica"/>
          <w:noProof/>
        </w:rPr>
      </w:pPr>
      <w:r w:rsidRPr="004B4637">
        <w:rPr>
          <w:rFonts w:cs="Helvetica"/>
          <w:noProof/>
        </w:rPr>
        <w:t>Pramono, D. H., &amp; Subagijo, H. E. (2025). Regional Financial Management in the East Java Provincial Government Based on the Principles of Good Financial Governance. Journal of Informatics Media, 6(3), 2211–2216</w:t>
      </w:r>
      <w:r w:rsidR="004942DD" w:rsidRPr="004942DD">
        <w:rPr>
          <w:rFonts w:cs="Helvetica"/>
          <w:noProof/>
        </w:rPr>
        <w:t>.</w:t>
      </w:r>
    </w:p>
    <w:p w14:paraId="37258B75" w14:textId="77777777" w:rsidR="004942DD" w:rsidRPr="004942DD" w:rsidRDefault="004942DD" w:rsidP="00391BBF">
      <w:pPr>
        <w:widowControl w:val="0"/>
        <w:autoSpaceDE w:val="0"/>
        <w:autoSpaceDN w:val="0"/>
        <w:adjustRightInd w:val="0"/>
        <w:ind w:left="480" w:hanging="480"/>
        <w:jc w:val="both"/>
        <w:rPr>
          <w:rFonts w:cs="Helvetica"/>
          <w:noProof/>
        </w:rPr>
      </w:pPr>
      <w:r w:rsidRPr="004942DD">
        <w:rPr>
          <w:rFonts w:cs="Helvetica"/>
          <w:noProof/>
        </w:rPr>
        <w:t xml:space="preserve">Priyastama, R. (2020). </w:t>
      </w:r>
      <w:r w:rsidRPr="004942DD">
        <w:rPr>
          <w:rFonts w:cs="Helvetica"/>
          <w:i/>
          <w:iCs/>
          <w:noProof/>
        </w:rPr>
        <w:t>The Book of SPSS: Pengolahan &amp; Analisis Data</w:t>
      </w:r>
      <w:r w:rsidRPr="004942DD">
        <w:rPr>
          <w:rFonts w:cs="Helvetica"/>
          <w:noProof/>
        </w:rPr>
        <w:t>. Anak Hebat Indonesia.</w:t>
      </w:r>
    </w:p>
    <w:p w14:paraId="5D7B3959"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Rivai, A. (2020). The Influence of Transformational Leadership and Organizational Culture on Employee Performance. Maneggio: Scientific Journal of Master of Management, 3(2), 213–223.</w:t>
      </w:r>
    </w:p>
    <w:p w14:paraId="5B53F38E"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Sisca, S., Dudija, N., Indiyati, D., Sinaga, D. S., Sary, F. P., Wulansari, P., Rahmasari, L. F., Setiorini, A., Ayuningtias, H. G., &amp; Wahyuningtyas, R. (2022). Industrial and Organizational Psychology.</w:t>
      </w:r>
    </w:p>
    <w:p w14:paraId="3EB381D3"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Sugiyono, D. (2017). Quantitative, Qualitative, and Action Research Methods. Alfabeta.</w:t>
      </w:r>
    </w:p>
    <w:p w14:paraId="0788636F"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Sutarno, S. (2023). Supervision Management in Improving Madrasah Achievement in State Aliyah Madrasas. Kharisma: Journal of Educational Administration and Management, 2(1), 53–65.</w:t>
      </w:r>
    </w:p>
    <w:p w14:paraId="165B3C65"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Sutoro, M., Mawardi, S., &amp; Sugiarti, E. (2020). The Influence of Leadership, Compensation, Organizational Culture, and Job Satisfaction on Civil Servant Performance. Scientific Journal of Reflection: Economic, Accounting, Management, and Business, 3(4), 411–420.</w:t>
      </w:r>
    </w:p>
    <w:p w14:paraId="4528A278" w14:textId="77777777" w:rsidR="004B4637" w:rsidRPr="004B4637" w:rsidRDefault="004B4637" w:rsidP="00391BBF">
      <w:pPr>
        <w:widowControl w:val="0"/>
        <w:autoSpaceDE w:val="0"/>
        <w:autoSpaceDN w:val="0"/>
        <w:adjustRightInd w:val="0"/>
        <w:ind w:left="480" w:hanging="480"/>
        <w:jc w:val="both"/>
        <w:rPr>
          <w:rFonts w:cs="Helvetica"/>
          <w:noProof/>
        </w:rPr>
      </w:pPr>
      <w:r w:rsidRPr="004B4637">
        <w:rPr>
          <w:rFonts w:cs="Helvetica"/>
          <w:noProof/>
        </w:rPr>
        <w:t>Syahputri, N. A., &amp; Adi, N. (2020). Supervision of Employee Duties by Office Leaders. Tambusai Education Journal, 4(3), 3052–3063.</w:t>
      </w:r>
    </w:p>
    <w:p w14:paraId="0A565BB6" w14:textId="42ED9CC7" w:rsidR="004942DD" w:rsidRPr="004942DD" w:rsidRDefault="004B4637" w:rsidP="00391BBF">
      <w:pPr>
        <w:widowControl w:val="0"/>
        <w:autoSpaceDE w:val="0"/>
        <w:autoSpaceDN w:val="0"/>
        <w:adjustRightInd w:val="0"/>
        <w:ind w:left="480" w:hanging="480"/>
        <w:jc w:val="both"/>
        <w:rPr>
          <w:rFonts w:cs="Helvetica"/>
          <w:noProof/>
        </w:rPr>
      </w:pPr>
      <w:r w:rsidRPr="004B4637">
        <w:rPr>
          <w:rFonts w:cs="Helvetica"/>
          <w:noProof/>
        </w:rPr>
        <w:t>Uhl-Bien, M., Piccolo, R. F., &amp; Schermerhorn Jr., J. R. (2020). Organizational Behavior. John Wiley &amp; Sons</w:t>
      </w:r>
      <w:r w:rsidR="004942DD" w:rsidRPr="004942DD">
        <w:rPr>
          <w:rFonts w:cs="Helvetica"/>
          <w:noProof/>
        </w:rPr>
        <w:t>.</w:t>
      </w:r>
    </w:p>
    <w:p w14:paraId="7ABFAF28" w14:textId="2CDC821A" w:rsidR="004942DD" w:rsidRDefault="004942DD" w:rsidP="00391BBF">
      <w:pPr>
        <w:jc w:val="both"/>
      </w:pPr>
      <w:r>
        <w:fldChar w:fldCharType="end"/>
      </w:r>
    </w:p>
    <w:sectPr w:rsidR="004942DD" w:rsidSect="00742C3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1974" w14:textId="77777777" w:rsidR="00EB7440" w:rsidRDefault="00EB7440">
      <w:r>
        <w:separator/>
      </w:r>
    </w:p>
  </w:endnote>
  <w:endnote w:type="continuationSeparator" w:id="0">
    <w:p w14:paraId="217C6922" w14:textId="77777777" w:rsidR="00EB7440" w:rsidRDefault="00EB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EA7F" w14:textId="77777777" w:rsidR="00742C3F" w:rsidRDefault="00742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A0B6" w14:textId="54CF50FD" w:rsidR="004942DD" w:rsidRPr="00976D38" w:rsidRDefault="004942DD" w:rsidP="00976D38">
    <w:pPr>
      <w:pStyle w:val="Footer"/>
    </w:pPr>
    <w:r w:rsidRPr="00976D3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2F8A" w14:textId="364F5FD2" w:rsidR="004942DD" w:rsidRPr="00742C3F" w:rsidRDefault="004942DD" w:rsidP="00742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27B4" w14:textId="77777777" w:rsidR="00EB7440" w:rsidRDefault="00EB7440">
      <w:r>
        <w:separator/>
      </w:r>
    </w:p>
  </w:footnote>
  <w:footnote w:type="continuationSeparator" w:id="0">
    <w:p w14:paraId="275B4336" w14:textId="77777777" w:rsidR="00EB7440" w:rsidRDefault="00EB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46D4" w14:textId="4E66166A" w:rsidR="00742C3F" w:rsidRDefault="00000000">
    <w:pPr>
      <w:pStyle w:val="Header"/>
    </w:pPr>
    <w:r>
      <w:rPr>
        <w:noProof/>
      </w:rPr>
      <w:pict w14:anchorId="5F8D6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82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83D5" w14:textId="59D4084D" w:rsidR="00742C3F" w:rsidRDefault="00000000">
    <w:pPr>
      <w:pStyle w:val="Header"/>
    </w:pPr>
    <w:r>
      <w:rPr>
        <w:noProof/>
      </w:rPr>
      <w:pict w14:anchorId="450B3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82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4660" w14:textId="5C4BEB6B" w:rsidR="004942DD" w:rsidRPr="00296529" w:rsidRDefault="00000000" w:rsidP="00296529">
    <w:pPr>
      <w:ind w:left="2160"/>
      <w:jc w:val="center"/>
      <w:rPr>
        <w:rFonts w:ascii="Times New Roman" w:eastAsia="Calibri" w:hAnsi="Times New Roman"/>
        <w:i/>
        <w:sz w:val="18"/>
        <w:szCs w:val="22"/>
      </w:rPr>
    </w:pPr>
    <w:r>
      <w:rPr>
        <w:noProof/>
      </w:rPr>
      <w:pict w14:anchorId="74257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82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EF9AD5" w14:textId="77777777" w:rsidR="004942DD" w:rsidRPr="00296529" w:rsidRDefault="004942DD"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E139B93" w14:textId="77777777" w:rsidR="004942DD" w:rsidRPr="00296529" w:rsidRDefault="004942D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4400BD" w14:textId="77777777" w:rsidR="004942DD" w:rsidRPr="00296529" w:rsidRDefault="004942D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48DD1E30" w14:textId="77777777" w:rsidR="004942DD" w:rsidRDefault="004942D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DBF4DF" w14:textId="77777777" w:rsidR="004942DD" w:rsidRDefault="004942D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24DFC42" w14:textId="77777777" w:rsidR="004942DD" w:rsidRDefault="004942D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FB6"/>
    <w:multiLevelType w:val="multilevel"/>
    <w:tmpl w:val="DCB4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A1083"/>
    <w:multiLevelType w:val="multilevel"/>
    <w:tmpl w:val="6B0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4443D"/>
    <w:multiLevelType w:val="multilevel"/>
    <w:tmpl w:val="5B6C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B1C30"/>
    <w:multiLevelType w:val="multilevel"/>
    <w:tmpl w:val="132E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D0911"/>
    <w:multiLevelType w:val="multilevel"/>
    <w:tmpl w:val="0D4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72ED2"/>
    <w:multiLevelType w:val="multilevel"/>
    <w:tmpl w:val="E6AC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008BA"/>
    <w:multiLevelType w:val="multilevel"/>
    <w:tmpl w:val="F524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34825"/>
    <w:multiLevelType w:val="multilevel"/>
    <w:tmpl w:val="FA98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542154">
    <w:abstractNumId w:val="3"/>
  </w:num>
  <w:num w:numId="2" w16cid:durableId="1821381957">
    <w:abstractNumId w:val="0"/>
  </w:num>
  <w:num w:numId="3" w16cid:durableId="2026903318">
    <w:abstractNumId w:val="5"/>
  </w:num>
  <w:num w:numId="4" w16cid:durableId="46615062">
    <w:abstractNumId w:val="1"/>
  </w:num>
  <w:num w:numId="5" w16cid:durableId="1238973538">
    <w:abstractNumId w:val="2"/>
  </w:num>
  <w:num w:numId="6" w16cid:durableId="2083720139">
    <w:abstractNumId w:val="7"/>
  </w:num>
  <w:num w:numId="7" w16cid:durableId="1993830351">
    <w:abstractNumId w:val="6"/>
  </w:num>
  <w:num w:numId="8" w16cid:durableId="6469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DD"/>
    <w:rsid w:val="00002C73"/>
    <w:rsid w:val="00053B8B"/>
    <w:rsid w:val="000E3888"/>
    <w:rsid w:val="001122BC"/>
    <w:rsid w:val="001304F1"/>
    <w:rsid w:val="001D3661"/>
    <w:rsid w:val="00224D42"/>
    <w:rsid w:val="00263EAB"/>
    <w:rsid w:val="002A52B8"/>
    <w:rsid w:val="002B4592"/>
    <w:rsid w:val="002F48ED"/>
    <w:rsid w:val="00391BBF"/>
    <w:rsid w:val="00463D1C"/>
    <w:rsid w:val="004942DD"/>
    <w:rsid w:val="004B4637"/>
    <w:rsid w:val="00742C3F"/>
    <w:rsid w:val="007664B5"/>
    <w:rsid w:val="007968DE"/>
    <w:rsid w:val="007A42A9"/>
    <w:rsid w:val="008879D7"/>
    <w:rsid w:val="00976D38"/>
    <w:rsid w:val="00B119EA"/>
    <w:rsid w:val="00BE5DEB"/>
    <w:rsid w:val="00CB776F"/>
    <w:rsid w:val="00DB4782"/>
    <w:rsid w:val="00EB7440"/>
    <w:rsid w:val="00FB55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2D81"/>
  <w15:chartTrackingRefBased/>
  <w15:docId w15:val="{55E299FA-E0AA-4AFD-B1E5-C9E0F54C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DD"/>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494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2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2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2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2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2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2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2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2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2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2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2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2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2DD"/>
    <w:rPr>
      <w:rFonts w:eastAsiaTheme="majorEastAsia" w:cstheme="majorBidi"/>
      <w:color w:val="272727" w:themeColor="text1" w:themeTint="D8"/>
    </w:rPr>
  </w:style>
  <w:style w:type="paragraph" w:styleId="Title">
    <w:name w:val="Title"/>
    <w:basedOn w:val="Normal"/>
    <w:next w:val="Normal"/>
    <w:link w:val="TitleChar"/>
    <w:uiPriority w:val="10"/>
    <w:qFormat/>
    <w:rsid w:val="004942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2DD"/>
    <w:pPr>
      <w:spacing w:before="160"/>
      <w:jc w:val="center"/>
    </w:pPr>
    <w:rPr>
      <w:i/>
      <w:iCs/>
      <w:color w:val="404040" w:themeColor="text1" w:themeTint="BF"/>
    </w:rPr>
  </w:style>
  <w:style w:type="character" w:customStyle="1" w:styleId="QuoteChar">
    <w:name w:val="Quote Char"/>
    <w:basedOn w:val="DefaultParagraphFont"/>
    <w:link w:val="Quote"/>
    <w:uiPriority w:val="29"/>
    <w:rsid w:val="004942DD"/>
    <w:rPr>
      <w:i/>
      <w:iCs/>
      <w:color w:val="404040" w:themeColor="text1" w:themeTint="BF"/>
    </w:rPr>
  </w:style>
  <w:style w:type="paragraph" w:styleId="ListParagraph">
    <w:name w:val="List Paragraph"/>
    <w:basedOn w:val="Normal"/>
    <w:uiPriority w:val="34"/>
    <w:qFormat/>
    <w:rsid w:val="004942DD"/>
    <w:pPr>
      <w:ind w:left="720"/>
      <w:contextualSpacing/>
    </w:pPr>
  </w:style>
  <w:style w:type="character" w:styleId="IntenseEmphasis">
    <w:name w:val="Intense Emphasis"/>
    <w:basedOn w:val="DefaultParagraphFont"/>
    <w:uiPriority w:val="21"/>
    <w:qFormat/>
    <w:rsid w:val="004942DD"/>
    <w:rPr>
      <w:i/>
      <w:iCs/>
      <w:color w:val="2F5496" w:themeColor="accent1" w:themeShade="BF"/>
    </w:rPr>
  </w:style>
  <w:style w:type="paragraph" w:styleId="IntenseQuote">
    <w:name w:val="Intense Quote"/>
    <w:basedOn w:val="Normal"/>
    <w:next w:val="Normal"/>
    <w:link w:val="IntenseQuoteChar"/>
    <w:uiPriority w:val="30"/>
    <w:qFormat/>
    <w:rsid w:val="00494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2DD"/>
    <w:rPr>
      <w:i/>
      <w:iCs/>
      <w:color w:val="2F5496" w:themeColor="accent1" w:themeShade="BF"/>
    </w:rPr>
  </w:style>
  <w:style w:type="character" w:styleId="IntenseReference">
    <w:name w:val="Intense Reference"/>
    <w:basedOn w:val="DefaultParagraphFont"/>
    <w:uiPriority w:val="32"/>
    <w:qFormat/>
    <w:rsid w:val="004942DD"/>
    <w:rPr>
      <w:b/>
      <w:bCs/>
      <w:smallCaps/>
      <w:color w:val="2F5496" w:themeColor="accent1" w:themeShade="BF"/>
      <w:spacing w:val="5"/>
    </w:rPr>
  </w:style>
  <w:style w:type="paragraph" w:customStyle="1" w:styleId="Author">
    <w:name w:val="Author"/>
    <w:basedOn w:val="Normal"/>
    <w:rsid w:val="004942DD"/>
    <w:pPr>
      <w:spacing w:line="280" w:lineRule="exact"/>
      <w:jc w:val="right"/>
    </w:pPr>
    <w:rPr>
      <w:b/>
      <w:sz w:val="24"/>
    </w:rPr>
  </w:style>
  <w:style w:type="paragraph" w:customStyle="1" w:styleId="Affiliation">
    <w:name w:val="Affiliation"/>
    <w:basedOn w:val="Normal"/>
    <w:rsid w:val="004942DD"/>
    <w:pPr>
      <w:spacing w:after="240" w:line="240" w:lineRule="exact"/>
      <w:jc w:val="right"/>
    </w:pPr>
  </w:style>
  <w:style w:type="paragraph" w:customStyle="1" w:styleId="Body">
    <w:name w:val="Body"/>
    <w:basedOn w:val="Normal"/>
    <w:rsid w:val="004942DD"/>
    <w:pPr>
      <w:spacing w:after="240"/>
      <w:jc w:val="both"/>
    </w:pPr>
  </w:style>
  <w:style w:type="paragraph" w:customStyle="1" w:styleId="AbstHead">
    <w:name w:val="Abst Head"/>
    <w:basedOn w:val="Normal"/>
    <w:rsid w:val="004942DD"/>
    <w:pPr>
      <w:keepNext/>
      <w:spacing w:after="240"/>
    </w:pPr>
    <w:rPr>
      <w:b/>
      <w:caps/>
      <w:sz w:val="22"/>
    </w:rPr>
  </w:style>
  <w:style w:type="paragraph" w:customStyle="1" w:styleId="ConcHead">
    <w:name w:val="Conc Head"/>
    <w:basedOn w:val="Normal"/>
    <w:rsid w:val="004942DD"/>
    <w:pPr>
      <w:keepNext/>
      <w:spacing w:after="240"/>
    </w:pPr>
    <w:rPr>
      <w:b/>
      <w:caps/>
      <w:sz w:val="22"/>
    </w:rPr>
  </w:style>
  <w:style w:type="paragraph" w:customStyle="1" w:styleId="AcknHead">
    <w:name w:val="Ackn Head"/>
    <w:basedOn w:val="Normal"/>
    <w:rsid w:val="004942DD"/>
    <w:pPr>
      <w:keepNext/>
      <w:spacing w:after="240"/>
    </w:pPr>
    <w:rPr>
      <w:b/>
      <w:caps/>
      <w:sz w:val="22"/>
    </w:rPr>
  </w:style>
  <w:style w:type="paragraph" w:customStyle="1" w:styleId="ReferHead">
    <w:name w:val="Refer Head"/>
    <w:basedOn w:val="Normal"/>
    <w:rsid w:val="004942DD"/>
    <w:pPr>
      <w:keepNext/>
      <w:spacing w:after="240"/>
    </w:pPr>
    <w:rPr>
      <w:b/>
      <w:caps/>
      <w:sz w:val="22"/>
    </w:rPr>
  </w:style>
  <w:style w:type="paragraph" w:customStyle="1" w:styleId="Copyright">
    <w:name w:val="Copyright"/>
    <w:basedOn w:val="Normal"/>
    <w:rsid w:val="004942DD"/>
    <w:pPr>
      <w:spacing w:after="960" w:line="200" w:lineRule="exact"/>
    </w:pPr>
    <w:rPr>
      <w:sz w:val="16"/>
    </w:rPr>
  </w:style>
  <w:style w:type="paragraph" w:customStyle="1" w:styleId="Head1">
    <w:name w:val="Head1"/>
    <w:basedOn w:val="Normal"/>
    <w:rsid w:val="004942DD"/>
    <w:pPr>
      <w:keepNext/>
      <w:spacing w:after="240"/>
    </w:pPr>
    <w:rPr>
      <w:b/>
      <w:caps/>
      <w:sz w:val="22"/>
    </w:rPr>
  </w:style>
  <w:style w:type="paragraph" w:styleId="Footer">
    <w:name w:val="footer"/>
    <w:basedOn w:val="Normal"/>
    <w:link w:val="FooterChar"/>
    <w:rsid w:val="004942DD"/>
    <w:pPr>
      <w:tabs>
        <w:tab w:val="center" w:pos="4320"/>
        <w:tab w:val="right" w:pos="8640"/>
      </w:tabs>
    </w:pPr>
  </w:style>
  <w:style w:type="character" w:customStyle="1" w:styleId="FooterChar">
    <w:name w:val="Footer Char"/>
    <w:basedOn w:val="DefaultParagraphFont"/>
    <w:link w:val="Footer"/>
    <w:rsid w:val="004942DD"/>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4942DD"/>
    <w:pPr>
      <w:tabs>
        <w:tab w:val="center" w:pos="4320"/>
        <w:tab w:val="right" w:pos="8640"/>
      </w:tabs>
    </w:pPr>
  </w:style>
  <w:style w:type="character" w:customStyle="1" w:styleId="HeaderChar">
    <w:name w:val="Header Char"/>
    <w:basedOn w:val="DefaultParagraphFont"/>
    <w:link w:val="Header"/>
    <w:rsid w:val="004942DD"/>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4942DD"/>
    <w:rPr>
      <w:color w:val="FF0080"/>
      <w:u w:val="single"/>
    </w:rPr>
  </w:style>
  <w:style w:type="table" w:styleId="PlainTable2">
    <w:name w:val="Plain Table 2"/>
    <w:basedOn w:val="TableNormal"/>
    <w:uiPriority w:val="42"/>
    <w:rsid w:val="004942D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942DD"/>
  </w:style>
  <w:style w:type="character" w:styleId="UnresolvedMention">
    <w:name w:val="Unresolved Mention"/>
    <w:basedOn w:val="DefaultParagraphFont"/>
    <w:uiPriority w:val="99"/>
    <w:semiHidden/>
    <w:unhideWhenUsed/>
    <w:rsid w:val="00976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8164B-3C68-464E-B2B7-C9238B0E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9801</Words>
  <Characters>55866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13</cp:revision>
  <dcterms:created xsi:type="dcterms:W3CDTF">2025-09-05T10:48:00Z</dcterms:created>
  <dcterms:modified xsi:type="dcterms:W3CDTF">2025-09-12T03:48:00Z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