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B6F8" w14:textId="043D5B7B" w:rsidR="004A6C08" w:rsidRDefault="00656E5F" w:rsidP="00980D46">
      <w:pPr>
        <w:spacing w:line="360" w:lineRule="auto"/>
        <w:ind w:left="0"/>
        <w:jc w:val="center"/>
        <w:rPr>
          <w:b/>
        </w:rPr>
      </w:pPr>
      <w:bookmarkStart w:id="0" w:name="_Hlk207365388"/>
      <w:r w:rsidRPr="00673FF8">
        <w:rPr>
          <w:b/>
        </w:rPr>
        <w:t>Scientific Beekeeping and Commercial Honey Production: A Case Study at KARE Crop Cafeteria, Krishnankovil, Tamil Nadu</w:t>
      </w:r>
      <w:r w:rsidR="0070108D" w:rsidRPr="00673FF8">
        <w:rPr>
          <w:b/>
        </w:rPr>
        <w:t>, India</w:t>
      </w:r>
    </w:p>
    <w:p w14:paraId="70488B18" w14:textId="77777777" w:rsidR="00414692" w:rsidRPr="00673FF8" w:rsidRDefault="00414692" w:rsidP="00980D46">
      <w:pPr>
        <w:spacing w:line="360" w:lineRule="auto"/>
        <w:ind w:left="0"/>
        <w:jc w:val="center"/>
        <w:rPr>
          <w:b/>
        </w:rPr>
      </w:pPr>
    </w:p>
    <w:p w14:paraId="38504393" w14:textId="77777777" w:rsidR="009E3737" w:rsidRPr="005973E7" w:rsidRDefault="009E3737" w:rsidP="005973E7">
      <w:pPr>
        <w:spacing w:line="360" w:lineRule="auto"/>
        <w:ind w:left="0"/>
        <w:jc w:val="center"/>
        <w:rPr>
          <w:bCs/>
        </w:rPr>
      </w:pPr>
    </w:p>
    <w:p w14:paraId="1152E2EB" w14:textId="025E38E2" w:rsidR="004A6C08" w:rsidRPr="00673FF8" w:rsidRDefault="00DF3B6C" w:rsidP="00980D46">
      <w:pPr>
        <w:pStyle w:val="Heading1"/>
        <w:spacing w:line="360" w:lineRule="auto"/>
        <w:ind w:left="0" w:right="6"/>
        <w:jc w:val="center"/>
        <w:rPr>
          <w:sz w:val="24"/>
        </w:rPr>
      </w:pPr>
      <w:r w:rsidRPr="00673FF8">
        <w:rPr>
          <w:rFonts w:ascii="Times New Roman" w:eastAsia="Times New Roman" w:hAnsi="Times New Roman" w:cs="Times New Roman"/>
          <w:b/>
          <w:sz w:val="24"/>
        </w:rPr>
        <w:t xml:space="preserve">ABSTRACT </w:t>
      </w:r>
    </w:p>
    <w:p w14:paraId="66D104CF" w14:textId="2E9B1557" w:rsidR="001B7819" w:rsidRDefault="001B7819" w:rsidP="001B7819">
      <w:pPr>
        <w:spacing w:line="360" w:lineRule="auto"/>
        <w:ind w:left="0" w:firstLine="720"/>
      </w:pPr>
      <w:r w:rsidRPr="001B7819">
        <w:t>This study documents the establishment of an experimental apiary at the KARE Crop Cafeteria, Krishnankovil, Tamil Nadu, India, and evaluates its economic feasibility through a benefit–cost ratio (BCR) analysis. The apiary was systematically set up within the college premises, including hive placement, colony management, and seasonal maintenance practices</w:t>
      </w:r>
      <w:r>
        <w:t xml:space="preserve">. </w:t>
      </w:r>
      <w:r w:rsidR="00480805" w:rsidRPr="00673FF8">
        <w:t xml:space="preserve">Beekeeping is a </w:t>
      </w:r>
      <w:r w:rsidR="00255734">
        <w:t>major</w:t>
      </w:r>
      <w:r w:rsidR="00480805" w:rsidRPr="00673FF8">
        <w:t xml:space="preserve"> livelihood activity, </w:t>
      </w:r>
      <w:r w:rsidR="00255734" w:rsidRPr="00673FF8">
        <w:t>predominantly</w:t>
      </w:r>
      <w:r w:rsidR="00480805" w:rsidRPr="00673FF8">
        <w:t xml:space="preserve"> in rural areas, providing a </w:t>
      </w:r>
      <w:r w:rsidR="00255734" w:rsidRPr="00673FF8">
        <w:t>perennial</w:t>
      </w:r>
      <w:r w:rsidR="00480805" w:rsidRPr="00673FF8">
        <w:t xml:space="preserve"> source of employment for family members. </w:t>
      </w:r>
      <w:r w:rsidR="00DF3B6C" w:rsidRPr="00673FF8">
        <w:t>It</w:t>
      </w:r>
      <w:r w:rsidR="00255734">
        <w:t xml:space="preserve"> denotes the </w:t>
      </w:r>
      <w:r w:rsidR="00DF3B6C" w:rsidRPr="00673FF8">
        <w:t xml:space="preserve">relationship between humans and bees, </w:t>
      </w:r>
      <w:r w:rsidR="00255734">
        <w:t xml:space="preserve">which </w:t>
      </w:r>
      <w:r w:rsidR="00DF3B6C" w:rsidRPr="00673FF8">
        <w:t>highligh</w:t>
      </w:r>
      <w:r w:rsidR="00255734">
        <w:t>ts</w:t>
      </w:r>
      <w:r w:rsidR="00DF3B6C" w:rsidRPr="00673FF8">
        <w:t xml:space="preserve"> the</w:t>
      </w:r>
      <w:r w:rsidR="00255734">
        <w:t xml:space="preserve"> </w:t>
      </w:r>
      <w:r w:rsidR="00255734" w:rsidRPr="00673FF8">
        <w:t>economic</w:t>
      </w:r>
      <w:r w:rsidR="00255734">
        <w:t>,</w:t>
      </w:r>
      <w:r w:rsidR="00DF3B6C" w:rsidRPr="00673FF8">
        <w:t xml:space="preserve"> ecological,</w:t>
      </w:r>
      <w:r w:rsidR="00255734">
        <w:t xml:space="preserve"> </w:t>
      </w:r>
      <w:r w:rsidR="00DF3B6C" w:rsidRPr="00673FF8">
        <w:t xml:space="preserve">and cultural significance of beekeeping worldwide. It </w:t>
      </w:r>
      <w:r w:rsidR="00255734">
        <w:t>deals with the</w:t>
      </w:r>
      <w:r w:rsidR="00DF3B6C" w:rsidRPr="00673FF8">
        <w:t xml:space="preserve"> techniques for hive management, bee health, and sustainable practices</w:t>
      </w:r>
      <w:r w:rsidR="00255734">
        <w:t xml:space="preserve"> that</w:t>
      </w:r>
      <w:r w:rsidR="00DF3B6C" w:rsidRPr="00673FF8">
        <w:t xml:space="preserve"> </w:t>
      </w:r>
      <w:r w:rsidR="00255734">
        <w:t>aim</w:t>
      </w:r>
      <w:r w:rsidR="00DF3B6C" w:rsidRPr="00673FF8">
        <w:t xml:space="preserve"> at conserving bee populations. Moreover, beekeeping underscores its role in pollination, biodiversity conservation, and the global food system. </w:t>
      </w:r>
      <w:r w:rsidR="009268D1" w:rsidRPr="009268D1">
        <w:rPr>
          <w:lang w:val="en-IN"/>
        </w:rPr>
        <w:t>Managed honey bees are the primary commercial pollinators for crops that rely on animal-assisted pollination, contributing to approximately 35% of global food production</w:t>
      </w:r>
      <w:r w:rsidR="00DF3B6C" w:rsidRPr="00673FF8">
        <w:t>.</w:t>
      </w:r>
      <w:r w:rsidR="009268D1">
        <w:t xml:space="preserve"> </w:t>
      </w:r>
      <w:r w:rsidRPr="001B7819">
        <w:t>The analysis revealed that well-managed scientific beekeeping generated profitable returns, demonstrating its suitability for small- and medium-scale rural adoption. Beyond economic benefits, the project contributed to pollinator conservation, student training, and community awareness, highlighting the potential of institutional apiaries as models for rural livelihood development and sustainable agricultural systems.</w:t>
      </w:r>
    </w:p>
    <w:p w14:paraId="6AE5A597" w14:textId="6445DA35" w:rsidR="004A6C08" w:rsidRPr="00673FF8" w:rsidRDefault="00DF3B6C" w:rsidP="001B7819">
      <w:pPr>
        <w:spacing w:line="360" w:lineRule="auto"/>
        <w:ind w:left="0"/>
      </w:pPr>
      <w:r w:rsidRPr="00673FF8">
        <w:rPr>
          <w:b/>
        </w:rPr>
        <w:t xml:space="preserve"> </w:t>
      </w:r>
      <w:r w:rsidR="00980D46">
        <w:rPr>
          <w:b/>
          <w:i/>
        </w:rPr>
        <w:t>Keywords</w:t>
      </w:r>
      <w:r w:rsidRPr="00673FF8">
        <w:rPr>
          <w:b/>
          <w:i/>
        </w:rPr>
        <w:t xml:space="preserve">: </w:t>
      </w:r>
      <w:r w:rsidR="00980D46">
        <w:rPr>
          <w:i/>
        </w:rPr>
        <w:t>Apiculture</w:t>
      </w:r>
      <w:r w:rsidRPr="00673FF8">
        <w:rPr>
          <w:i/>
        </w:rPr>
        <w:t>, Artificial feeding, Floral distribution</w:t>
      </w:r>
      <w:r w:rsidR="00980D46">
        <w:rPr>
          <w:b/>
          <w:i/>
        </w:rPr>
        <w:t xml:space="preserve">, </w:t>
      </w:r>
      <w:r w:rsidR="00980D46" w:rsidRPr="00980D46">
        <w:rPr>
          <w:bCs/>
          <w:i/>
        </w:rPr>
        <w:t>Taxonomy</w:t>
      </w:r>
      <w:r w:rsidR="00980D46">
        <w:rPr>
          <w:bCs/>
          <w:i/>
        </w:rPr>
        <w:t>, Commercial Honey Production</w:t>
      </w:r>
    </w:p>
    <w:p w14:paraId="6934BF11" w14:textId="7919513D" w:rsidR="004A6C08" w:rsidRPr="00673FF8" w:rsidRDefault="00DF3B6C" w:rsidP="00980D46">
      <w:pPr>
        <w:pStyle w:val="Heading2"/>
        <w:spacing w:after="78" w:line="360" w:lineRule="auto"/>
        <w:ind w:left="0" w:right="102" w:firstLine="0"/>
        <w:rPr>
          <w:sz w:val="24"/>
        </w:rPr>
      </w:pPr>
      <w:r w:rsidRPr="00673FF8">
        <w:rPr>
          <w:sz w:val="24"/>
        </w:rPr>
        <w:t xml:space="preserve">INTRODUCTION </w:t>
      </w:r>
    </w:p>
    <w:p w14:paraId="26E4FD7D" w14:textId="3CE0E500" w:rsidR="00724950" w:rsidRDefault="00222787" w:rsidP="006B6451">
      <w:pPr>
        <w:spacing w:line="360" w:lineRule="auto"/>
        <w:ind w:left="0" w:right="88" w:firstLine="720"/>
        <w:rPr>
          <w:rStyle w:val="selectable-text"/>
        </w:rPr>
      </w:pPr>
      <w:r w:rsidRPr="00673FF8">
        <w:rPr>
          <w:rStyle w:val="selectable-text"/>
        </w:rPr>
        <w:t xml:space="preserve">Apiculture, or beekeeping, involves </w:t>
      </w:r>
      <w:r w:rsidR="00E631F2" w:rsidRPr="00673FF8">
        <w:rPr>
          <w:rStyle w:val="selectable-text"/>
        </w:rPr>
        <w:t>conserving</w:t>
      </w:r>
      <w:r w:rsidRPr="00673FF8">
        <w:rPr>
          <w:rStyle w:val="selectable-text"/>
        </w:rPr>
        <w:t xml:space="preserve"> bee colonies in hives to produce honey, beeswax, and other products. This commercial practice of rearing</w:t>
      </w:r>
      <w:r w:rsidR="00E631F2">
        <w:rPr>
          <w:rStyle w:val="selectable-text"/>
        </w:rPr>
        <w:t xml:space="preserve"> the</w:t>
      </w:r>
      <w:r w:rsidRPr="00673FF8">
        <w:rPr>
          <w:rStyle w:val="selectable-text"/>
        </w:rPr>
        <w:t xml:space="preserve"> </w:t>
      </w:r>
      <w:r w:rsidR="00E631F2">
        <w:rPr>
          <w:rStyle w:val="selectable-text"/>
        </w:rPr>
        <w:t xml:space="preserve">honeybees plays an important role in growing farmers' profits </w:t>
      </w:r>
      <w:r w:rsidR="001B7819">
        <w:rPr>
          <w:rStyle w:val="selectable-text"/>
        </w:rPr>
        <w:t>(</w:t>
      </w:r>
      <w:r w:rsidR="00E631F2">
        <w:rPr>
          <w:rStyle w:val="selectable-text"/>
        </w:rPr>
        <w:t>Yogesh Kumar</w:t>
      </w:r>
      <w:r w:rsidR="006B6451">
        <w:rPr>
          <w:rStyle w:val="selectable-text"/>
        </w:rPr>
        <w:t>,</w:t>
      </w:r>
      <w:r w:rsidRPr="00673FF8">
        <w:rPr>
          <w:rStyle w:val="selectable-text"/>
        </w:rPr>
        <w:t xml:space="preserve"> 2014).</w:t>
      </w:r>
      <w:r w:rsidR="001D75C7">
        <w:rPr>
          <w:rStyle w:val="selectable-text"/>
        </w:rPr>
        <w:t xml:space="preserve"> </w:t>
      </w:r>
      <w:r w:rsidR="001D75C7" w:rsidRPr="001D75C7">
        <w:t xml:space="preserve">Pollination plays a vital role as a </w:t>
      </w:r>
      <w:r w:rsidR="001D75C7">
        <w:t>regulating ecosystem</w:t>
      </w:r>
      <w:r w:rsidR="001D75C7" w:rsidRPr="001D75C7">
        <w:t xml:space="preserve"> service in nature. Among the </w:t>
      </w:r>
      <w:r w:rsidR="001D75C7">
        <w:t>insect pollinators</w:t>
      </w:r>
      <w:r w:rsidR="001D75C7" w:rsidRPr="001D75C7">
        <w:t xml:space="preserve">, solitary and social bees provide </w:t>
      </w:r>
      <w:r w:rsidR="001D75C7">
        <w:t>most pollination</w:t>
      </w:r>
      <w:r w:rsidR="00724950">
        <w:t xml:space="preserve"> in both </w:t>
      </w:r>
      <w:r w:rsidR="001D75C7" w:rsidRPr="001D75C7">
        <w:t xml:space="preserve">managed and </w:t>
      </w:r>
      <w:r w:rsidR="001D75C7">
        <w:t>natural ecosystems</w:t>
      </w:r>
      <w:r w:rsidR="00724950">
        <w:t xml:space="preserve"> </w:t>
      </w:r>
      <w:r w:rsidR="001D75C7">
        <w:t>(Rabeena et al,</w:t>
      </w:r>
      <w:r w:rsidR="00724950">
        <w:t xml:space="preserve"> </w:t>
      </w:r>
      <w:r w:rsidR="001D75C7">
        <w:t>2025)</w:t>
      </w:r>
      <w:r w:rsidR="00054748">
        <w:t xml:space="preserve">. </w:t>
      </w:r>
      <w:r w:rsidR="00054748" w:rsidRPr="00054748">
        <w:t xml:space="preserve">Honeybees play a vital role in </w:t>
      </w:r>
      <w:r w:rsidR="00054748">
        <w:t>the pollination</w:t>
      </w:r>
      <w:r w:rsidR="00054748" w:rsidRPr="00054748">
        <w:t xml:space="preserve"> of crops on a global</w:t>
      </w:r>
      <w:r w:rsidR="00054748">
        <w:t xml:space="preserve"> </w:t>
      </w:r>
      <w:proofErr w:type="gramStart"/>
      <w:r w:rsidR="00054748" w:rsidRPr="00054748">
        <w:t>scale</w:t>
      </w:r>
      <w:r w:rsidR="00054748">
        <w:t>(</w:t>
      </w:r>
      <w:proofErr w:type="gramEnd"/>
      <w:r w:rsidR="00054748">
        <w:t>Rabeena et al, 2025</w:t>
      </w:r>
      <w:r w:rsidR="00054748">
        <w:t xml:space="preserve">; </w:t>
      </w:r>
      <w:r w:rsidR="00054748" w:rsidRPr="00054748">
        <w:t>Klein et al.,2007),</w:t>
      </w:r>
      <w:r w:rsidR="001D75C7" w:rsidRPr="001D75C7">
        <w:t xml:space="preserve"> </w:t>
      </w:r>
      <w:r w:rsidR="001D75C7" w:rsidRPr="001D75C7">
        <w:br/>
      </w:r>
    </w:p>
    <w:p w14:paraId="5D79B375" w14:textId="39DD594F" w:rsidR="006B6451" w:rsidRPr="006B6451" w:rsidRDefault="00222787" w:rsidP="006B6451">
      <w:pPr>
        <w:spacing w:line="360" w:lineRule="auto"/>
        <w:ind w:left="0" w:right="88" w:firstLine="720"/>
        <w:rPr>
          <w:lang w:val="en-IN"/>
        </w:rPr>
      </w:pPr>
      <w:r w:rsidRPr="00673FF8">
        <w:rPr>
          <w:rStyle w:val="selectable-text"/>
        </w:rPr>
        <w:lastRenderedPageBreak/>
        <w:t xml:space="preserve">In India, </w:t>
      </w:r>
      <w:r w:rsidRPr="00673FF8">
        <w:rPr>
          <w:rStyle w:val="selectable-text"/>
          <w:i/>
          <w:iCs/>
        </w:rPr>
        <w:t>Apis cerana</w:t>
      </w:r>
      <w:r w:rsidRPr="00673FF8">
        <w:rPr>
          <w:rStyle w:val="selectable-text"/>
        </w:rPr>
        <w:t xml:space="preserve"> and </w:t>
      </w:r>
      <w:r w:rsidRPr="00673FF8">
        <w:rPr>
          <w:rStyle w:val="selectable-text"/>
          <w:i/>
          <w:iCs/>
        </w:rPr>
        <w:t>Apis mellifera</w:t>
      </w:r>
      <w:r w:rsidRPr="00673FF8">
        <w:rPr>
          <w:rStyle w:val="selectable-text"/>
        </w:rPr>
        <w:t xml:space="preserve"> are </w:t>
      </w:r>
      <w:r w:rsidR="00E631F2">
        <w:rPr>
          <w:rStyle w:val="selectable-text"/>
        </w:rPr>
        <w:t>commonly reared for their high honey production and minimal swarming behavior</w:t>
      </w:r>
      <w:r w:rsidRPr="00673FF8">
        <w:rPr>
          <w:rStyle w:val="selectable-text"/>
        </w:rPr>
        <w:t xml:space="preserve">. </w:t>
      </w:r>
      <w:r w:rsidRPr="00673FF8">
        <w:rPr>
          <w:rStyle w:val="selectable-text"/>
          <w:i/>
          <w:iCs/>
        </w:rPr>
        <w:t>Apis mellifera</w:t>
      </w:r>
      <w:r w:rsidRPr="00673FF8">
        <w:rPr>
          <w:rStyle w:val="selectable-text"/>
        </w:rPr>
        <w:t xml:space="preserve"> is preferred in South India due to its suitability for the region (Daisy Thomas, 2002). Bee foraging patterns reveal that bees prefer nearby sources for nectar and pollen collection. The distance they travel for foraging depends on the availability of these resources. Typically, honey bees rely on pollen and nectar as their primary food sources.</w:t>
      </w:r>
      <w:r w:rsidR="00465386" w:rsidRPr="00673FF8">
        <w:rPr>
          <w:rStyle w:val="selectable-text"/>
        </w:rPr>
        <w:t xml:space="preserve"> </w:t>
      </w:r>
      <w:r w:rsidRPr="00673FF8">
        <w:rPr>
          <w:rStyle w:val="selectable-text"/>
        </w:rPr>
        <w:t xml:space="preserve">However, the decrease in bee flora has affected honey bee foraging. Climatic changes, particularly during winter, also impact their foraging patterns (Rajesh Kumar et al., 2013). Research shows that </w:t>
      </w:r>
      <w:r w:rsidRPr="00673FF8">
        <w:rPr>
          <w:rStyle w:val="selectable-text"/>
          <w:i/>
          <w:iCs/>
        </w:rPr>
        <w:t>Apis mellifera</w:t>
      </w:r>
      <w:r w:rsidRPr="00673FF8">
        <w:rPr>
          <w:rStyle w:val="selectable-text"/>
        </w:rPr>
        <w:t xml:space="preserve"> can travel up to 15 km during foraging, while </w:t>
      </w:r>
      <w:r w:rsidRPr="00673FF8">
        <w:rPr>
          <w:rStyle w:val="selectable-text"/>
          <w:i/>
          <w:iCs/>
        </w:rPr>
        <w:t>Apis dorsata</w:t>
      </w:r>
      <w:r w:rsidRPr="00673FF8">
        <w:rPr>
          <w:rStyle w:val="selectable-text"/>
        </w:rPr>
        <w:t xml:space="preserve"> can cover 21.8 km. To increase honey production during </w:t>
      </w:r>
      <w:r w:rsidR="006B6451">
        <w:rPr>
          <w:rStyle w:val="selectable-text"/>
        </w:rPr>
        <w:t>periods of dearth</w:t>
      </w:r>
      <w:r w:rsidRPr="00673FF8">
        <w:rPr>
          <w:rStyle w:val="selectable-text"/>
        </w:rPr>
        <w:t>, beekeepers often provide artificial feeding (Kishan Tej, 2015</w:t>
      </w:r>
      <w:r w:rsidR="006B6451">
        <w:rPr>
          <w:rStyle w:val="selectable-text"/>
        </w:rPr>
        <w:t xml:space="preserve">). </w:t>
      </w:r>
      <w:r w:rsidR="006B6451" w:rsidRPr="006B6451">
        <w:rPr>
          <w:lang w:val="en-IN"/>
        </w:rPr>
        <w:t xml:space="preserve">Honey bees gather vital nutrients from pollen while foraging. They flourish on food sources abundant in proteins, carbohydrates, lipids, and micronutrients, favouring those with </w:t>
      </w:r>
      <w:r w:rsidR="005B58C7">
        <w:rPr>
          <w:lang w:val="en-IN"/>
        </w:rPr>
        <w:t xml:space="preserve">sources with </w:t>
      </w:r>
      <w:r w:rsidR="006B6451" w:rsidRPr="006B6451">
        <w:rPr>
          <w:lang w:val="en-IN"/>
        </w:rPr>
        <w:t xml:space="preserve">high nutritional </w:t>
      </w:r>
      <w:r w:rsidR="005B58C7">
        <w:rPr>
          <w:lang w:val="en-IN"/>
        </w:rPr>
        <w:t>content</w:t>
      </w:r>
      <w:r w:rsidR="006B6451" w:rsidRPr="006B6451">
        <w:rPr>
          <w:lang w:val="en-IN"/>
        </w:rPr>
        <w:t xml:space="preserve"> (van der Steen, 2007). Research also indicates that honey bees tend to choose food sources based on their nutrient quality, emphasizing the need to ensure access to flora rich in essential nutrients (Erkan Topal et al., 2022).</w:t>
      </w:r>
    </w:p>
    <w:p w14:paraId="37BA20A8" w14:textId="29FB2009" w:rsidR="004A6C08" w:rsidRPr="005B58C7" w:rsidRDefault="00DF3B6C" w:rsidP="005B58C7">
      <w:pPr>
        <w:spacing w:line="360" w:lineRule="auto"/>
        <w:ind w:left="0" w:right="88" w:firstLine="720"/>
        <w:rPr>
          <w:lang w:val="en-IN"/>
        </w:rPr>
      </w:pPr>
      <w:r w:rsidRPr="00673FF8">
        <w:rPr>
          <w:i/>
          <w:iCs/>
        </w:rPr>
        <w:t xml:space="preserve">  </w:t>
      </w:r>
      <w:r w:rsidR="005626B3" w:rsidRPr="00673FF8">
        <w:tab/>
      </w:r>
      <w:r w:rsidR="00222787" w:rsidRPr="00673FF8">
        <w:rPr>
          <w:rStyle w:val="selectable-text"/>
          <w:i/>
          <w:iCs/>
        </w:rPr>
        <w:t>Apis dorsata,</w:t>
      </w:r>
      <w:r w:rsidR="00222787" w:rsidRPr="00673FF8">
        <w:rPr>
          <w:rStyle w:val="selectable-text"/>
        </w:rPr>
        <w:t xml:space="preserve"> also known as the giant honey bee, is the largest honey bee species found throughout the Indian sub-mountainous region. </w:t>
      </w:r>
      <w:r w:rsidR="005B58C7" w:rsidRPr="005B58C7">
        <w:rPr>
          <w:lang w:val="en-IN"/>
        </w:rPr>
        <w:t>This species builds a single, large, exposed comb on tall tree branches or rocky cliffs, generating significant amounts of honey, typically producing between 50 and 80 kg per year</w:t>
      </w:r>
      <w:r w:rsidR="00222787" w:rsidRPr="00673FF8">
        <w:rPr>
          <w:rStyle w:val="selectable-text"/>
        </w:rPr>
        <w:t xml:space="preserve">. Notably, </w:t>
      </w:r>
      <w:r w:rsidR="00222787" w:rsidRPr="00673FF8">
        <w:rPr>
          <w:rStyle w:val="selectable-text"/>
          <w:i/>
          <w:iCs/>
        </w:rPr>
        <w:t>Apis dorsata</w:t>
      </w:r>
      <w:r w:rsidR="00222787" w:rsidRPr="00673FF8">
        <w:rPr>
          <w:rStyle w:val="selectable-text"/>
        </w:rPr>
        <w:t xml:space="preserve"> is known for its aggressive behavior, and its stings can cause severe reactions, including fever and, in extreme cases, fatalities. As a result, domestication and rearing of this species are extremely challenging and often not recommended.</w:t>
      </w:r>
      <w:r w:rsidR="008E647B" w:rsidRPr="00673FF8">
        <w:t xml:space="preserve"> </w:t>
      </w:r>
      <w:r w:rsidRPr="00673FF8">
        <w:t xml:space="preserve">These bees are larger than </w:t>
      </w:r>
      <w:r w:rsidRPr="00673FF8">
        <w:rPr>
          <w:i/>
          <w:iCs/>
        </w:rPr>
        <w:t xml:space="preserve">Apis florae </w:t>
      </w:r>
      <w:r w:rsidRPr="00673FF8">
        <w:t xml:space="preserve">but smaller than </w:t>
      </w:r>
      <w:r w:rsidRPr="00673FF8">
        <w:rPr>
          <w:i/>
          <w:iCs/>
        </w:rPr>
        <w:t>Apis mellifera</w:t>
      </w:r>
      <w:r w:rsidRPr="00673FF8">
        <w:t xml:space="preserve"> (medium-sized). The hive consists of several parallel combs found in dark places such as cavities of trees, trunks, mud walls, etc. They produce about 7 to 9 kg of honey per year per colony. </w:t>
      </w:r>
      <w:r w:rsidR="005B58C7" w:rsidRPr="005B58C7">
        <w:t>This bee is less aggressive and can be kept under domestication</w:t>
      </w:r>
      <w:r w:rsidRPr="00673FF8">
        <w:t xml:space="preserve">. They are more prone to swarming and absconding. These bees are native to India/Asia. </w:t>
      </w:r>
    </w:p>
    <w:p w14:paraId="2574275C" w14:textId="3C6A50D0" w:rsidR="004A6C08" w:rsidRPr="00673FF8" w:rsidRDefault="00DF3B6C" w:rsidP="00980D46">
      <w:pPr>
        <w:spacing w:after="28" w:line="360" w:lineRule="auto"/>
        <w:ind w:left="0" w:right="88"/>
      </w:pPr>
      <w:r w:rsidRPr="00673FF8">
        <w:t xml:space="preserve">  </w:t>
      </w:r>
      <w:r w:rsidR="005626B3" w:rsidRPr="00673FF8">
        <w:tab/>
      </w:r>
      <w:r w:rsidRPr="00673FF8">
        <w:t xml:space="preserve">These bees share similarities in habits with Indian bees, which build parallel combs. They are larger than all other honey bees except </w:t>
      </w:r>
      <w:r w:rsidRPr="00673FF8">
        <w:rPr>
          <w:i/>
        </w:rPr>
        <w:t>Apis dorsata</w:t>
      </w:r>
      <w:r w:rsidRPr="00673FF8">
        <w:t>. The average honey production per colony is 25 - 40 kg. These bees build single small combs in bushes, hedges, etc. They have been imported from European countries. They are less prone to swarming and absconding.</w:t>
      </w:r>
      <w:r w:rsidR="00F45648" w:rsidRPr="00673FF8">
        <w:t xml:space="preserve"> </w:t>
      </w:r>
      <w:r w:rsidRPr="00673FF8">
        <w:t xml:space="preserve">This bee is easily domesticated. They build single vertical combs and also construct combs in the open, typically the size of palms, on branches of bushes, hedges, buildings, caves, etc. They produce about 1/2 kg of honey per year per hive. Rearing them is difficult as they frequently change their location. The size of the bees is the smallest among </w:t>
      </w:r>
      <w:r w:rsidRPr="00673FF8">
        <w:lastRenderedPageBreak/>
        <w:t xml:space="preserve">the four Apis species described and smaller than the Indian bee. They are distributed only in </w:t>
      </w:r>
      <w:r w:rsidR="009268D1">
        <w:t xml:space="preserve">the </w:t>
      </w:r>
      <w:r w:rsidRPr="00673FF8">
        <w:t xml:space="preserve">plains. </w:t>
      </w:r>
    </w:p>
    <w:p w14:paraId="25986431" w14:textId="7B352413" w:rsidR="004A6C08" w:rsidRPr="00365E76" w:rsidRDefault="00365E76" w:rsidP="00365E76">
      <w:pPr>
        <w:spacing w:after="27" w:line="360" w:lineRule="auto"/>
        <w:ind w:left="0" w:right="88" w:firstLine="720"/>
        <w:rPr>
          <w:lang w:val="en-IN"/>
        </w:rPr>
      </w:pPr>
      <w:r w:rsidRPr="00365E76">
        <w:rPr>
          <w:lang w:val="en-IN"/>
        </w:rPr>
        <w:t>It is commonly referred to as the stingless bee, a species found in abundance across the country.</w:t>
      </w:r>
      <w:r w:rsidR="00DF3B6C" w:rsidRPr="00673FF8">
        <w:t xml:space="preserve"> These bees are much smaller than </w:t>
      </w:r>
      <w:r>
        <w:t>actual</w:t>
      </w:r>
      <w:r w:rsidR="00DF3B6C" w:rsidRPr="00673FF8">
        <w:t xml:space="preserve"> honey bees. They build irregular combs of wax and resinous substances in crevices and hollow tree trunks. Stingless bees are</w:t>
      </w:r>
      <w:r>
        <w:t xml:space="preserve"> essential</w:t>
      </w:r>
      <w:r w:rsidR="00DF3B6C" w:rsidRPr="00673FF8">
        <w:t xml:space="preserve"> for the pollination of various food crops. They can be domesticated, but the honey yield per hive per year is less than approximately 100 grams. </w:t>
      </w:r>
    </w:p>
    <w:p w14:paraId="1CE99ECA" w14:textId="77777777" w:rsidR="00365E76" w:rsidRPr="00365E76" w:rsidRDefault="00DF3B6C" w:rsidP="00365E76">
      <w:pPr>
        <w:spacing w:after="29" w:line="360" w:lineRule="auto"/>
        <w:ind w:left="0" w:right="88" w:firstLine="720"/>
        <w:rPr>
          <w:lang w:val="en-IN"/>
        </w:rPr>
      </w:pPr>
      <w:r w:rsidRPr="00673FF8">
        <w:t>A unique member of the colony, the queen is a diploid, fertile female. The size of the queen's body</w:t>
      </w:r>
      <w:r w:rsidR="00365E76">
        <w:t xml:space="preserve">. </w:t>
      </w:r>
      <w:r w:rsidR="00365E76" w:rsidRPr="00365E76">
        <w:t>The queen bee is much larger than the other castes of bees in the colony.</w:t>
      </w:r>
      <w:r w:rsidRPr="00673FF8">
        <w:t xml:space="preserve"> She has a defense organ called a sting at the tip of the abdomen, which helps in egg-laying. The queen lays eggs at a rate of about 1000 to 1500 eggs per day. Her lifespan is about two to three years. </w:t>
      </w:r>
      <w:r w:rsidR="00365E76" w:rsidRPr="00365E76">
        <w:rPr>
          <w:lang w:val="en-IN"/>
        </w:rPr>
        <w:t>They are diploid, infertile females, the smallest members of the colony, yet they make up the largest proportion of its population.</w:t>
      </w:r>
    </w:p>
    <w:p w14:paraId="0AFF60DD" w14:textId="431653E6" w:rsidR="004A6C08" w:rsidRPr="0017788F" w:rsidRDefault="00DF3B6C" w:rsidP="0017788F">
      <w:pPr>
        <w:spacing w:after="29" w:line="360" w:lineRule="auto"/>
        <w:ind w:left="0" w:right="88" w:firstLine="720"/>
        <w:rPr>
          <w:color w:val="0D0D0D"/>
          <w:lang w:val="en-IN"/>
        </w:rPr>
      </w:pPr>
      <w:r w:rsidRPr="00673FF8">
        <w:rPr>
          <w:color w:val="0D0D0D"/>
        </w:rPr>
        <w:t xml:space="preserve"> They collect nectar and pollen and produce royal jelly. They rear larvae and young bees, clean the comb, produce wax, construct the beehive, and defend and protect the hive. They clear debris and dead bees and maintain the temperature of the hive. </w:t>
      </w:r>
      <w:r w:rsidR="00896F62" w:rsidRPr="00896F62">
        <w:rPr>
          <w:color w:val="0D0D0D"/>
          <w:lang w:val="en-IN"/>
        </w:rPr>
        <w:t xml:space="preserve">Worker bees supply the queen with royal jelly, nourish the larvae, and feed the drones with honey and bee </w:t>
      </w:r>
      <w:proofErr w:type="gramStart"/>
      <w:r w:rsidR="00896F62" w:rsidRPr="00896F62">
        <w:rPr>
          <w:color w:val="0D0D0D"/>
          <w:lang w:val="en-IN"/>
        </w:rPr>
        <w:t>bread.</w:t>
      </w:r>
      <w:r w:rsidRPr="00673FF8">
        <w:rPr>
          <w:color w:val="0D0D0D"/>
        </w:rPr>
        <w:t>They</w:t>
      </w:r>
      <w:proofErr w:type="gramEnd"/>
      <w:r w:rsidRPr="00673FF8">
        <w:rPr>
          <w:color w:val="0D0D0D"/>
        </w:rPr>
        <w:t xml:space="preserve"> perform house cleaning, comb building, accept nectar and pollen from foragers, and also guard the hive. Workers travel to distant places to collect nectar, pollen grains from flowers, and resin from trees.</w:t>
      </w:r>
      <w:r w:rsidRPr="00673FF8">
        <w:rPr>
          <w:b/>
        </w:rPr>
        <w:t xml:space="preserve"> </w:t>
      </w:r>
    </w:p>
    <w:p w14:paraId="08B7EAF0" w14:textId="25DBC2AB" w:rsidR="004A6C08" w:rsidRPr="00673FF8" w:rsidRDefault="00DF3B6C">
      <w:pPr>
        <w:spacing w:after="151" w:line="360" w:lineRule="auto"/>
        <w:ind w:left="0"/>
      </w:pPr>
      <w:r w:rsidRPr="00673FF8">
        <w:rPr>
          <w:b/>
        </w:rPr>
        <w:t xml:space="preserve"> </w:t>
      </w:r>
      <w:r w:rsidR="005626B3" w:rsidRPr="00673FF8">
        <w:tab/>
      </w:r>
      <w:r w:rsidR="00222787" w:rsidRPr="00673FF8">
        <w:rPr>
          <w:rStyle w:val="selectable-text"/>
        </w:rPr>
        <w:t>Drones are haploid, male individuals produced from unfertilized eggs laid in the brood chamber. Morphologically distinct from workers, drones exhibit larger body size, robust physiology, and reduced mouthparts, rendering them incapable of foraging for food. Instead, drones rely entirely on worker bees for nutrition, consuming food provided to them voraciously. Notably, drones are stingless and lack defensive capabilities. Their sole biological function is to participate in nuptial flights, during which they fertilize the queen. Following successful mating, drones succumb to starvation, marking the end of their short lifespan. The drone population within a colony typically ranges from 200 to 300 individuals. Their development occurs parthenogenetically from unfertilized eggs, resulting in a brief, yet critical, presence within the colony.</w:t>
      </w:r>
    </w:p>
    <w:p w14:paraId="132C2A48" w14:textId="681C6204" w:rsidR="00365E76" w:rsidRPr="00365E76" w:rsidRDefault="00896F62" w:rsidP="00896F62">
      <w:pPr>
        <w:spacing w:line="360" w:lineRule="auto"/>
        <w:ind w:left="0" w:right="88" w:firstLine="725"/>
        <w:rPr>
          <w:lang w:val="en-IN"/>
        </w:rPr>
      </w:pPr>
      <w:r w:rsidRPr="00896F62">
        <w:rPr>
          <w:lang w:val="en-IN"/>
        </w:rPr>
        <w:t>India’s wide range of climatic conditions fosters abundant floral diversity, creating a highly suitable habitat for honey bees to flourish</w:t>
      </w:r>
      <w:r w:rsidR="00222787" w:rsidRPr="00673FF8">
        <w:rPr>
          <w:rStyle w:val="selectable-text"/>
        </w:rPr>
        <w:t xml:space="preserve">. Through foraging, bees collect pollen and nectar, essential sources of protein and carbohydrates that fulfill their nutritional requirements. </w:t>
      </w:r>
      <w:r w:rsidR="00222787" w:rsidRPr="00673FF8">
        <w:rPr>
          <w:rStyle w:val="selectable-text"/>
        </w:rPr>
        <w:lastRenderedPageBreak/>
        <w:t xml:space="preserve">Foraging bees can be categorized into two types: pollen collectors and nectar collectors. In addition to pollen and nectar, foragers also collect water and propolis. Honey bees play a vital role in pollination, contributing to the reproduction of up to 70% of the world's cultivated crops. </w:t>
      </w:r>
      <w:r w:rsidR="00365E76" w:rsidRPr="00365E76">
        <w:rPr>
          <w:lang w:val="en-IN"/>
        </w:rPr>
        <w:t>Apis cerana, an indigenous bee species in India, typically forages within a radius of about 200–300 meters from its hive,</w:t>
      </w:r>
      <w:r w:rsidR="009268D1">
        <w:rPr>
          <w:lang w:val="en-IN"/>
        </w:rPr>
        <w:t xml:space="preserve"> </w:t>
      </w:r>
      <w:r w:rsidR="00365E76" w:rsidRPr="00365E76">
        <w:rPr>
          <w:lang w:val="en-IN"/>
        </w:rPr>
        <w:t xml:space="preserve">although some Indian bee species have been observed traveling as far as 900 meters. In certain cases, the upper limit of </w:t>
      </w:r>
      <w:r w:rsidR="00365E76" w:rsidRPr="00365E76">
        <w:rPr>
          <w:i/>
          <w:iCs/>
          <w:lang w:val="en-IN"/>
        </w:rPr>
        <w:t xml:space="preserve">Apis </w:t>
      </w:r>
      <w:proofErr w:type="spellStart"/>
      <w:r w:rsidR="00365E76" w:rsidRPr="00365E76">
        <w:rPr>
          <w:i/>
          <w:iCs/>
          <w:lang w:val="en-IN"/>
        </w:rPr>
        <w:t>cerana</w:t>
      </w:r>
      <w:r w:rsidR="00365E76" w:rsidRPr="00365E76">
        <w:rPr>
          <w:lang w:val="en-IN"/>
        </w:rPr>
        <w:t>’s</w:t>
      </w:r>
      <w:proofErr w:type="spellEnd"/>
      <w:r w:rsidR="00365E76" w:rsidRPr="00365E76">
        <w:rPr>
          <w:lang w:val="en-IN"/>
        </w:rPr>
        <w:t xml:space="preserve"> foraging distance may reach around 1,500–2,500 meters.</w:t>
      </w:r>
    </w:p>
    <w:p w14:paraId="4EF4A87E" w14:textId="205EC062" w:rsidR="004A6C08" w:rsidRPr="00673FF8" w:rsidRDefault="00222787" w:rsidP="00980D46">
      <w:pPr>
        <w:spacing w:line="360" w:lineRule="auto"/>
        <w:ind w:left="0" w:right="88" w:firstLine="725"/>
      </w:pPr>
      <w:r w:rsidRPr="00673FF8">
        <w:rPr>
          <w:rStyle w:val="selectable-text"/>
        </w:rPr>
        <w:t xml:space="preserve"> In comparison, the Italian bee </w:t>
      </w:r>
      <w:r w:rsidRPr="00673FF8">
        <w:rPr>
          <w:rStyle w:val="selectable-text"/>
          <w:i/>
          <w:iCs/>
        </w:rPr>
        <w:t>(Apis mellifera)</w:t>
      </w:r>
      <w:r w:rsidRPr="00673FF8">
        <w:rPr>
          <w:rStyle w:val="selectable-text"/>
        </w:rPr>
        <w:t xml:space="preserve"> has a significantly greater foraging range, extending up to 10 kilometers. This highlights the varying foraging capabilities of different bee species and their adaptability to different environments.</w:t>
      </w:r>
    </w:p>
    <w:p w14:paraId="497FD777" w14:textId="77777777" w:rsidR="00896F62" w:rsidRPr="00896F62" w:rsidRDefault="00896F62" w:rsidP="00896F62">
      <w:pPr>
        <w:spacing w:line="360" w:lineRule="auto"/>
        <w:ind w:left="0" w:firstLine="705"/>
        <w:rPr>
          <w:lang w:val="en-IN"/>
        </w:rPr>
      </w:pPr>
      <w:r w:rsidRPr="00896F62">
        <w:rPr>
          <w:lang w:val="en-IN"/>
        </w:rPr>
        <w:t>The National Beekeeping and Honey Mission (NBHM), launched by the Ministry of Agriculture and Farmers Welfare, focuses on the comprehensive development of the beekeeping sector. Its core goals include advancing scientific beekeeping practices, improving infrastructure, offering training, and supporting marketing efforts as part of the ‘Sweet Revolution.’ The mission seeks to enhance honey production and strengthen bee health through modern techniques, along with providing skill development and capacity-building opportunities for beekeepers. Additionally, the government offers a 35% subsidy for bee farming ventures in India, reducing the personal investment required from farmers to just 5%.</w:t>
      </w:r>
    </w:p>
    <w:p w14:paraId="74B1A06A" w14:textId="4B840C88" w:rsidR="004A6C08" w:rsidRPr="00673FF8" w:rsidRDefault="00222787">
      <w:pPr>
        <w:spacing w:line="360" w:lineRule="auto"/>
        <w:ind w:left="0" w:firstLine="705"/>
      </w:pPr>
      <w:r w:rsidRPr="00673FF8">
        <w:t>This subsidy aims to encourage more people to take up beekeeping and promote the growth of the industry. According to a report by IMARC, the Indian apiculture market size is expected to reach a value of Rs 33,128 million by 2024, expanding at a CAGR of nearly 12% by 2024. This growth is expected to generate income and employment opportunities, providing livelihood support to farm and non-farm households.</w:t>
      </w:r>
    </w:p>
    <w:p w14:paraId="7809A5DD" w14:textId="7E39B232" w:rsidR="004A6C08" w:rsidRPr="00673FF8" w:rsidRDefault="00DF3B6C" w:rsidP="00980D46">
      <w:pPr>
        <w:pStyle w:val="Heading3"/>
        <w:spacing w:after="144" w:line="360" w:lineRule="auto"/>
        <w:ind w:left="0" w:firstLine="0"/>
        <w:rPr>
          <w:sz w:val="24"/>
        </w:rPr>
      </w:pPr>
      <w:r w:rsidRPr="00673FF8">
        <w:rPr>
          <w:sz w:val="24"/>
        </w:rPr>
        <w:t xml:space="preserve">OBJECTIVES </w:t>
      </w:r>
    </w:p>
    <w:p w14:paraId="4B50B03F" w14:textId="643F286A" w:rsidR="004A6C08" w:rsidRPr="00673FF8" w:rsidRDefault="00DF3B6C" w:rsidP="00980D46">
      <w:pPr>
        <w:numPr>
          <w:ilvl w:val="0"/>
          <w:numId w:val="14"/>
        </w:numPr>
        <w:spacing w:after="162" w:line="360" w:lineRule="auto"/>
        <w:ind w:left="643" w:right="88" w:hanging="360"/>
      </w:pPr>
      <w:r w:rsidRPr="00673FF8">
        <w:t xml:space="preserve">To increase the production of honey </w:t>
      </w:r>
      <w:r w:rsidR="00465386" w:rsidRPr="00673FF8">
        <w:t xml:space="preserve">by </w:t>
      </w:r>
      <w:r w:rsidR="0070108D" w:rsidRPr="00673FF8">
        <w:t xml:space="preserve">the </w:t>
      </w:r>
      <w:r w:rsidR="00465386" w:rsidRPr="00673FF8">
        <w:t>scientific method of beekeeping.</w:t>
      </w:r>
    </w:p>
    <w:p w14:paraId="717F81BB" w14:textId="1F3585D0" w:rsidR="002311B4" w:rsidRPr="00673FF8" w:rsidRDefault="00DF3B6C" w:rsidP="00980D46">
      <w:pPr>
        <w:numPr>
          <w:ilvl w:val="0"/>
          <w:numId w:val="14"/>
        </w:numPr>
        <w:spacing w:after="161" w:line="360" w:lineRule="auto"/>
        <w:ind w:left="643" w:right="88" w:hanging="360"/>
      </w:pPr>
      <w:r w:rsidRPr="00673FF8">
        <w:t xml:space="preserve">To support agriculture by providing pollination services to the crops. </w:t>
      </w:r>
    </w:p>
    <w:p w14:paraId="4937B256" w14:textId="27EFA11E" w:rsidR="004A6C08" w:rsidRPr="00673FF8" w:rsidRDefault="00DF3B6C" w:rsidP="00980D46">
      <w:pPr>
        <w:pStyle w:val="Heading2"/>
        <w:spacing w:after="78" w:line="360" w:lineRule="auto"/>
        <w:ind w:left="0" w:right="0" w:firstLine="0"/>
        <w:rPr>
          <w:sz w:val="24"/>
        </w:rPr>
      </w:pPr>
      <w:r w:rsidRPr="00673FF8">
        <w:rPr>
          <w:sz w:val="24"/>
        </w:rPr>
        <w:t>REVIEW OF LITERATURE</w:t>
      </w:r>
    </w:p>
    <w:p w14:paraId="2207C2A6" w14:textId="26D52483" w:rsidR="004A6C08" w:rsidRPr="00673FF8" w:rsidRDefault="00DF3B6C" w:rsidP="00980D46">
      <w:pPr>
        <w:pStyle w:val="Heading3"/>
        <w:spacing w:line="360" w:lineRule="auto"/>
        <w:ind w:left="0"/>
        <w:rPr>
          <w:sz w:val="24"/>
        </w:rPr>
      </w:pPr>
      <w:r w:rsidRPr="00673FF8">
        <w:rPr>
          <w:sz w:val="24"/>
        </w:rPr>
        <w:t>2.1 APICULTURE</w:t>
      </w:r>
    </w:p>
    <w:p w14:paraId="67B1409A" w14:textId="152E5761" w:rsidR="00896F62" w:rsidRPr="00896F62" w:rsidRDefault="00FD2685" w:rsidP="00896F62">
      <w:pPr>
        <w:spacing w:line="360" w:lineRule="auto"/>
        <w:ind w:left="0" w:right="88" w:firstLine="720"/>
        <w:rPr>
          <w:lang w:val="en-IN"/>
        </w:rPr>
      </w:pPr>
      <w:r w:rsidRPr="00673FF8">
        <w:t xml:space="preserve">According to Basu (1993), Apiculture, or beekeeping, involves cultivating and caring for honeybees to extract honey and other products. </w:t>
      </w:r>
      <w:r w:rsidR="00896F62" w:rsidRPr="00896F62">
        <w:rPr>
          <w:lang w:val="en-IN"/>
        </w:rPr>
        <w:t>These terms are often used synonymously. Beekeeping plays a crucial role in pollinating both cultivated crops and wild plants, while also providing valuable products such as honey, pollen, royal jelly, and wax (</w:t>
      </w:r>
      <w:r w:rsidR="00724950" w:rsidRPr="00724950">
        <w:rPr>
          <w:lang w:val="en-US"/>
        </w:rPr>
        <w:t>Venkatesan</w:t>
      </w:r>
      <w:r w:rsidR="00724950" w:rsidRPr="00896F62">
        <w:rPr>
          <w:lang w:val="en-IN"/>
        </w:rPr>
        <w:t xml:space="preserve"> </w:t>
      </w:r>
      <w:r w:rsidR="00724950">
        <w:rPr>
          <w:lang w:val="en-IN"/>
        </w:rPr>
        <w:t xml:space="preserve">et al., </w:t>
      </w:r>
      <w:r w:rsidR="00724950">
        <w:rPr>
          <w:lang w:val="en-IN"/>
        </w:rPr>
        <w:lastRenderedPageBreak/>
        <w:t xml:space="preserve">2024; Muhilan et al., 2024a; </w:t>
      </w:r>
      <w:r w:rsidR="00896F62" w:rsidRPr="00896F62">
        <w:rPr>
          <w:lang w:val="en-IN"/>
        </w:rPr>
        <w:t xml:space="preserve">Rivera Gomis et al., 2019). In addition to honey production, it encompasses pollination services, queen bee rearing, and the generation of by-products like royal jelly and wax (Paitoon </w:t>
      </w:r>
      <w:proofErr w:type="spellStart"/>
      <w:r w:rsidR="00896F62" w:rsidRPr="00896F62">
        <w:rPr>
          <w:lang w:val="en-IN"/>
        </w:rPr>
        <w:t>Seanbualuang</w:t>
      </w:r>
      <w:proofErr w:type="spellEnd"/>
      <w:r w:rsidR="00896F62" w:rsidRPr="00896F62">
        <w:rPr>
          <w:lang w:val="en-IN"/>
        </w:rPr>
        <w:t xml:space="preserve">, 2012). With the integration of modern technology, beekeeping has become a source of significant employment, as noted by Abrol (2023), who reported that around 6 million rural families benefit from such initiatives. Continued research and innovation remain essential for improving beekeeping techniques, a point emphasized by Jelena </w:t>
      </w:r>
      <w:proofErr w:type="spellStart"/>
      <w:r w:rsidR="00896F62" w:rsidRPr="00896F62">
        <w:rPr>
          <w:lang w:val="en-IN"/>
        </w:rPr>
        <w:t>Vapa</w:t>
      </w:r>
      <w:proofErr w:type="spellEnd"/>
      <w:r w:rsidR="00896F62" w:rsidRPr="00896F62">
        <w:rPr>
          <w:lang w:val="en-IN"/>
        </w:rPr>
        <w:t xml:space="preserve"> </w:t>
      </w:r>
      <w:proofErr w:type="spellStart"/>
      <w:r w:rsidR="00896F62" w:rsidRPr="00896F62">
        <w:rPr>
          <w:lang w:val="en-IN"/>
        </w:rPr>
        <w:t>Tankosic</w:t>
      </w:r>
      <w:proofErr w:type="spellEnd"/>
      <w:r w:rsidR="00896F62" w:rsidRPr="00896F62">
        <w:rPr>
          <w:lang w:val="en-IN"/>
        </w:rPr>
        <w:t xml:space="preserve"> (2020).</w:t>
      </w:r>
    </w:p>
    <w:p w14:paraId="16084A2F" w14:textId="74C61036" w:rsidR="00896F62" w:rsidRPr="00896F62" w:rsidRDefault="00896F62" w:rsidP="00896F62">
      <w:pPr>
        <w:spacing w:line="360" w:lineRule="auto"/>
        <w:ind w:left="0" w:right="88" w:firstLine="720"/>
        <w:rPr>
          <w:lang w:val="en-IN"/>
        </w:rPr>
      </w:pPr>
      <w:r w:rsidRPr="00896F62">
        <w:rPr>
          <w:lang w:val="en-IN"/>
        </w:rPr>
        <w:t xml:space="preserve">Ferguson (2007) examined studies showing that beekeeping activities often encouraged social interaction and cultural practices. Earlier, Abrol (1997) documented extensive research in India on the history of beekeeping, hive and equipment design, foraging </w:t>
      </w:r>
      <w:proofErr w:type="spellStart"/>
      <w:r w:rsidRPr="00896F62">
        <w:rPr>
          <w:lang w:val="en-IN"/>
        </w:rPr>
        <w:t>behavior</w:t>
      </w:r>
      <w:proofErr w:type="spellEnd"/>
      <w:r w:rsidRPr="00896F62">
        <w:rPr>
          <w:lang w:val="en-IN"/>
        </w:rPr>
        <w:t>, colony migration, breeding, pest and disease control, marketing, pollination, supplier networks, training programs, and economic aspects of honey production</w:t>
      </w:r>
      <w:r w:rsidR="009268D1">
        <w:rPr>
          <w:lang w:val="en-IN"/>
        </w:rPr>
        <w:t>.</w:t>
      </w:r>
    </w:p>
    <w:p w14:paraId="6C8A856D" w14:textId="5712B8AD" w:rsidR="004A6C08" w:rsidRPr="00673FF8" w:rsidRDefault="00DF3B6C" w:rsidP="00896F62">
      <w:pPr>
        <w:spacing w:line="360" w:lineRule="auto"/>
        <w:ind w:left="0" w:right="88"/>
        <w:rPr>
          <w:b/>
          <w:bCs/>
        </w:rPr>
      </w:pPr>
      <w:r w:rsidRPr="00673FF8">
        <w:rPr>
          <w:b/>
          <w:bCs/>
        </w:rPr>
        <w:t>2.2 BEE SPECIES</w:t>
      </w:r>
    </w:p>
    <w:p w14:paraId="5A551C1C" w14:textId="163A2E48" w:rsidR="004A6C08" w:rsidRPr="00673FF8" w:rsidRDefault="00DF3B6C" w:rsidP="00980D46">
      <w:pPr>
        <w:spacing w:line="360" w:lineRule="auto"/>
        <w:ind w:left="0" w:right="88" w:firstLine="720"/>
      </w:pPr>
      <w:proofErr w:type="spellStart"/>
      <w:r w:rsidRPr="00673FF8">
        <w:t>Maelnnis</w:t>
      </w:r>
      <w:proofErr w:type="spellEnd"/>
      <w:r w:rsidRPr="00673FF8">
        <w:t xml:space="preserve"> (2023) observed a widespread decline in the wild bee species when compared to other honey bee species due to the high density of urban beekeeping techniques and other management practices.  Abou (2014) observed that the foraging behavior is one of the distinctive features of </w:t>
      </w:r>
      <w:r w:rsidRPr="00673FF8">
        <w:rPr>
          <w:i/>
        </w:rPr>
        <w:t>Apis</w:t>
      </w:r>
      <w:r w:rsidRPr="00673FF8">
        <w:t xml:space="preserve"> honey bees.</w:t>
      </w:r>
      <w:r w:rsidR="00465386" w:rsidRPr="00673FF8">
        <w:t xml:space="preserve"> </w:t>
      </w:r>
      <w:r w:rsidRPr="00673FF8">
        <w:t xml:space="preserve">Paini (2004) determined a substantial competition for survival, resources, growth, and reproduction was reported between </w:t>
      </w:r>
      <w:r w:rsidRPr="00673FF8">
        <w:rPr>
          <w:i/>
        </w:rPr>
        <w:t>Apis</w:t>
      </w:r>
      <w:r w:rsidRPr="00673FF8">
        <w:t xml:space="preserve"> species and native honey bees.</w:t>
      </w:r>
    </w:p>
    <w:p w14:paraId="0E243804" w14:textId="7F836B4E" w:rsidR="004A6C08" w:rsidRPr="00673FF8" w:rsidRDefault="00DF3B6C" w:rsidP="00980D46">
      <w:pPr>
        <w:spacing w:after="30" w:line="360" w:lineRule="auto"/>
        <w:ind w:left="0" w:right="88"/>
      </w:pPr>
      <w:r w:rsidRPr="00673FF8">
        <w:t xml:space="preserve">Gard Otis (1996) reported that the genus </w:t>
      </w:r>
      <w:r w:rsidRPr="00673FF8">
        <w:rPr>
          <w:i/>
        </w:rPr>
        <w:t>Apis</w:t>
      </w:r>
      <w:r w:rsidRPr="00673FF8">
        <w:t xml:space="preserve"> is mainly comprised of four species</w:t>
      </w:r>
      <w:r w:rsidR="009268D1">
        <w:t>,</w:t>
      </w:r>
      <w:r w:rsidRPr="00673FF8">
        <w:t xml:space="preserve"> which include </w:t>
      </w:r>
      <w:r w:rsidRPr="00673FF8">
        <w:rPr>
          <w:i/>
        </w:rPr>
        <w:t>A. mellifera</w:t>
      </w:r>
      <w:r w:rsidRPr="00673FF8">
        <w:t xml:space="preserve">, </w:t>
      </w:r>
      <w:r w:rsidRPr="00673FF8">
        <w:rPr>
          <w:i/>
        </w:rPr>
        <w:t>A. cerana, A. Florea, and A. dorsata.</w:t>
      </w:r>
    </w:p>
    <w:p w14:paraId="1E859CC4" w14:textId="27EE2A63" w:rsidR="004A6C08" w:rsidRPr="00673FF8" w:rsidRDefault="00DF3B6C" w:rsidP="00980D46">
      <w:pPr>
        <w:pStyle w:val="Heading3"/>
        <w:spacing w:line="360" w:lineRule="auto"/>
        <w:ind w:left="0"/>
        <w:rPr>
          <w:sz w:val="24"/>
        </w:rPr>
      </w:pPr>
      <w:r w:rsidRPr="00673FF8">
        <w:rPr>
          <w:sz w:val="24"/>
        </w:rPr>
        <w:t>2.3 BEE TAXONOMY</w:t>
      </w:r>
    </w:p>
    <w:p w14:paraId="371DABA9" w14:textId="45C89C05" w:rsidR="004A6C08" w:rsidRPr="00673FF8" w:rsidRDefault="00DF3B6C" w:rsidP="00980D46">
      <w:pPr>
        <w:spacing w:line="360" w:lineRule="auto"/>
        <w:ind w:left="0" w:right="88" w:firstLine="720"/>
      </w:pPr>
      <w:r w:rsidRPr="00673FF8">
        <w:t xml:space="preserve">Laurence Packer (2023) determined that </w:t>
      </w:r>
      <w:r w:rsidR="009268D1">
        <w:t>bees</w:t>
      </w:r>
      <w:r w:rsidRPr="00673FF8">
        <w:t xml:space="preserve"> originated from a specific subset of wasps, a group of small species that hunt trips. There are over 20,000 known bee species in seven recognized biological families. The families are </w:t>
      </w:r>
      <w:proofErr w:type="spellStart"/>
      <w:r w:rsidRPr="00673FF8">
        <w:t>Melittidae</w:t>
      </w:r>
      <w:proofErr w:type="spellEnd"/>
      <w:r w:rsidRPr="00673FF8">
        <w:t xml:space="preserve">, Andrenidae, Halictidae, </w:t>
      </w:r>
      <w:proofErr w:type="spellStart"/>
      <w:r w:rsidRPr="00673FF8">
        <w:t>Stenotritidae</w:t>
      </w:r>
      <w:proofErr w:type="spellEnd"/>
      <w:r w:rsidRPr="00673FF8">
        <w:t xml:space="preserve">, </w:t>
      </w:r>
      <w:proofErr w:type="spellStart"/>
      <w:r w:rsidRPr="00673FF8">
        <w:t>Colletidae</w:t>
      </w:r>
      <w:proofErr w:type="spellEnd"/>
      <w:r w:rsidRPr="00673FF8">
        <w:t xml:space="preserve">, </w:t>
      </w:r>
      <w:proofErr w:type="spellStart"/>
      <w:r w:rsidRPr="00673FF8">
        <w:t>Megachilidae</w:t>
      </w:r>
      <w:proofErr w:type="spellEnd"/>
      <w:r w:rsidR="009268D1">
        <w:t>,</w:t>
      </w:r>
      <w:r w:rsidRPr="00673FF8">
        <w:t xml:space="preserve"> and Apidae. Jose Padial </w:t>
      </w:r>
      <w:r w:rsidRPr="00673FF8">
        <w:rPr>
          <w:i/>
        </w:rPr>
        <w:t xml:space="preserve">et al </w:t>
      </w:r>
      <w:r w:rsidRPr="00673FF8">
        <w:t>(2010) examined that species taxonomy faces the daunting task of integrating theories, methodologies, and data from disciplines that investigate the origins, boundaries, and evolution of species.</w:t>
      </w:r>
    </w:p>
    <w:p w14:paraId="3639719E" w14:textId="5AF59FF4" w:rsidR="00724950" w:rsidRPr="009268D1" w:rsidRDefault="009268D1" w:rsidP="009268D1">
      <w:pPr>
        <w:spacing w:line="360" w:lineRule="auto"/>
        <w:ind w:left="0" w:right="88" w:firstLine="720"/>
        <w:rPr>
          <w:lang w:val="en-IN"/>
        </w:rPr>
      </w:pPr>
      <w:r w:rsidRPr="009268D1">
        <w:rPr>
          <w:lang w:val="en-IN"/>
        </w:rPr>
        <w:t xml:space="preserve">Michael Engel (1999) reported that bees are classified under the class </w:t>
      </w:r>
      <w:proofErr w:type="spellStart"/>
      <w:r w:rsidRPr="009268D1">
        <w:rPr>
          <w:lang w:val="en-IN"/>
        </w:rPr>
        <w:t>Insecta</w:t>
      </w:r>
      <w:proofErr w:type="spellEnd"/>
      <w:r w:rsidRPr="009268D1">
        <w:rPr>
          <w:lang w:val="en-IN"/>
        </w:rPr>
        <w:t xml:space="preserve"> and belong to the order Hymenoptera. They are placed in the genus </w:t>
      </w:r>
      <w:r w:rsidRPr="009268D1">
        <w:rPr>
          <w:i/>
          <w:iCs/>
          <w:lang w:val="en-IN"/>
        </w:rPr>
        <w:t>Apis</w:t>
      </w:r>
      <w:r w:rsidRPr="009268D1">
        <w:rPr>
          <w:lang w:val="en-IN"/>
        </w:rPr>
        <w:t>, with fossil evidence tracing their earliest appearance to the Eocene-Oligocene boundary in Europe. However, the presence of these ancient honey bees in Europe does not necessarily indicate that the continent is their original place of origin.</w:t>
      </w:r>
    </w:p>
    <w:p w14:paraId="0F853F43" w14:textId="77777777" w:rsidR="00A570B3" w:rsidRPr="00A570B3" w:rsidRDefault="00896F62" w:rsidP="00A570B3">
      <w:pPr>
        <w:spacing w:line="360" w:lineRule="auto"/>
        <w:ind w:left="0" w:right="88" w:firstLine="720"/>
        <w:rPr>
          <w:lang w:val="en-IN"/>
        </w:rPr>
      </w:pPr>
      <w:r w:rsidRPr="00896F62">
        <w:rPr>
          <w:lang w:val="en-IN"/>
        </w:rPr>
        <w:lastRenderedPageBreak/>
        <w:t xml:space="preserve">Instead, this indicates that these bees were already established in Europe at that time. Only a few </w:t>
      </w:r>
      <w:proofErr w:type="gramStart"/>
      <w:r w:rsidRPr="00896F62">
        <w:rPr>
          <w:lang w:val="en-IN"/>
        </w:rPr>
        <w:t>fossil</w:t>
      </w:r>
      <w:proofErr w:type="gramEnd"/>
      <w:r w:rsidRPr="00896F62">
        <w:rPr>
          <w:lang w:val="en-IN"/>
        </w:rPr>
        <w:t xml:space="preserve"> remains have been found in South Asia, a region considered to be the original homeland of honey bees.</w:t>
      </w:r>
      <w:r>
        <w:rPr>
          <w:lang w:val="en-IN"/>
        </w:rPr>
        <w:t xml:space="preserve"> </w:t>
      </w:r>
      <w:r w:rsidR="00DF3B6C" w:rsidRPr="00673FF8">
        <w:t xml:space="preserve">Furthermore, only a few of these deposits have undergone a comprehensive study.  </w:t>
      </w:r>
      <w:r w:rsidR="00A570B3" w:rsidRPr="00A570B3">
        <w:rPr>
          <w:lang w:val="en-IN"/>
        </w:rPr>
        <w:t xml:space="preserve">Michener (1942) established that bees are classified within the animal kingdom (Animalia), belonging to the phylum Arthropoda and the subphylum </w:t>
      </w:r>
      <w:proofErr w:type="spellStart"/>
      <w:r w:rsidR="00A570B3" w:rsidRPr="00A570B3">
        <w:rPr>
          <w:lang w:val="en-IN"/>
        </w:rPr>
        <w:t>Hexapoda</w:t>
      </w:r>
      <w:proofErr w:type="spellEnd"/>
      <w:r w:rsidR="00A570B3" w:rsidRPr="00A570B3">
        <w:rPr>
          <w:lang w:val="en-IN"/>
        </w:rPr>
        <w:t>.</w:t>
      </w:r>
    </w:p>
    <w:p w14:paraId="786DF089" w14:textId="05D89AD3" w:rsidR="004A6C08" w:rsidRPr="00A570B3" w:rsidRDefault="00DF3B6C" w:rsidP="00A570B3">
      <w:pPr>
        <w:spacing w:line="360" w:lineRule="auto"/>
        <w:ind w:right="88"/>
        <w:rPr>
          <w:b/>
          <w:bCs/>
        </w:rPr>
      </w:pPr>
      <w:r w:rsidRPr="00A570B3">
        <w:rPr>
          <w:b/>
          <w:bCs/>
        </w:rPr>
        <w:t>2.4 BEE BIOLOGY</w:t>
      </w:r>
    </w:p>
    <w:p w14:paraId="2C707624" w14:textId="5EA8E352" w:rsidR="004A6C08" w:rsidRPr="00673FF8" w:rsidRDefault="00DF3B6C" w:rsidP="00980D46">
      <w:pPr>
        <w:spacing w:line="360" w:lineRule="auto"/>
        <w:ind w:left="0" w:right="88"/>
      </w:pPr>
      <w:r w:rsidRPr="00673FF8">
        <w:t>Kishan Tej</w:t>
      </w:r>
      <w:r w:rsidRPr="00673FF8">
        <w:rPr>
          <w:i/>
        </w:rPr>
        <w:t xml:space="preserve"> et al </w:t>
      </w:r>
      <w:r w:rsidRPr="00673FF8">
        <w:t>(2017) analyzed that the queen's body is significantly larger than that of the other bee castes in the colony. It lays eggs for about 1000 to 1500 eggs per day. Kishan Tej</w:t>
      </w:r>
      <w:r w:rsidRPr="00673FF8">
        <w:rPr>
          <w:i/>
        </w:rPr>
        <w:t xml:space="preserve"> et al </w:t>
      </w:r>
      <w:r w:rsidRPr="00673FF8">
        <w:t>(2017) examined that Worker bees build the hive, produce wax, nurture larvae and young bees, and defend the colony. The queen bee will be fed with the royal jelly it produces.   Peter Dearden (2014) determined that the Honey bees belong to the order Hymenoptera and are holometabolous insects that undergo complete metamorphosis.</w:t>
      </w:r>
    </w:p>
    <w:p w14:paraId="31120A06" w14:textId="77777777" w:rsidR="00DE792D" w:rsidRPr="00673FF8" w:rsidRDefault="00512411" w:rsidP="00980D46">
      <w:pPr>
        <w:spacing w:line="360" w:lineRule="auto"/>
        <w:ind w:left="0" w:right="88" w:firstLine="720"/>
        <w:rPr>
          <w:lang w:val="en-IN"/>
        </w:rPr>
      </w:pPr>
      <w:r w:rsidRPr="00673FF8">
        <w:rPr>
          <w:lang w:val="en-IN"/>
        </w:rPr>
        <w:t>Hoover et al. (2006) investigated the impact of dietary pollen levels on honey bee larvae and workers, as well as the effects of high or low protein diets on adult bees.</w:t>
      </w:r>
      <w:r w:rsidR="00DE792D" w:rsidRPr="00673FF8">
        <w:rPr>
          <w:lang w:val="en-IN"/>
        </w:rPr>
        <w:t xml:space="preserve"> </w:t>
      </w:r>
      <w:r w:rsidRPr="00673FF8">
        <w:rPr>
          <w:lang w:val="en-IN"/>
        </w:rPr>
        <w:t>Barron et al. (2001) found that in queen-right Apis colonies, worker reproduction is rare, with only a small fraction of workers capable of laying eggs, as supported by the low incidence (1 in 10,000 colonies) of workers with fully developed eggs in their ovaries. Hoover et al. (2006) investigated the impact of dietary pollen levels on honey bee larvae and workers, as well as the effects of high or low protein diets on adult bees.</w:t>
      </w:r>
    </w:p>
    <w:p w14:paraId="59A1A369" w14:textId="77777777" w:rsidR="00896F62" w:rsidRPr="00896F62" w:rsidRDefault="00896F62" w:rsidP="00896F62">
      <w:pPr>
        <w:spacing w:line="360" w:lineRule="auto"/>
        <w:ind w:left="0" w:right="88" w:firstLine="720"/>
        <w:rPr>
          <w:lang w:val="en-IN"/>
        </w:rPr>
      </w:pPr>
      <w:r w:rsidRPr="00896F62">
        <w:rPr>
          <w:lang w:val="en-IN"/>
        </w:rPr>
        <w:t xml:space="preserve">Barron et al. (2001) reported that in Apis colonies with a queen present, worker reproduction occurs very rarely, with only a tiny proportion of workers able to lay eggs. This is reflected in the extremely low frequency—about 1 in 10,000 colonies—of workers having fully developed eggs in their ovaries. </w:t>
      </w:r>
      <w:proofErr w:type="spellStart"/>
      <w:r w:rsidRPr="00896F62">
        <w:rPr>
          <w:lang w:val="en-IN"/>
        </w:rPr>
        <w:t>Ratnieks</w:t>
      </w:r>
      <w:proofErr w:type="spellEnd"/>
      <w:r w:rsidRPr="00896F62">
        <w:rPr>
          <w:lang w:val="en-IN"/>
        </w:rPr>
        <w:t xml:space="preserve"> (1998) noted that the ability to control egg fertilization resides exclusively with honey bee queens.</w:t>
      </w:r>
    </w:p>
    <w:p w14:paraId="70DF942A" w14:textId="482AE329" w:rsidR="004A6C08" w:rsidRPr="00673FF8" w:rsidRDefault="00DF3B6C" w:rsidP="00980D46">
      <w:pPr>
        <w:spacing w:line="360" w:lineRule="auto"/>
        <w:ind w:left="0" w:right="88" w:firstLine="720"/>
        <w:rPr>
          <w:lang w:val="en-IN"/>
        </w:rPr>
      </w:pPr>
      <w:r w:rsidRPr="00673FF8">
        <w:t xml:space="preserve"> In the Hymenoptera, Haplodiploidy provides females with an effective means of managing fertilization. The duration of the egg stage in the honey bee is approximately 3 days</w:t>
      </w:r>
      <w:r w:rsidR="0017788F">
        <w:t>.</w:t>
      </w:r>
    </w:p>
    <w:p w14:paraId="6871264A" w14:textId="78E20FB7" w:rsidR="004A6C08" w:rsidRPr="00673FF8" w:rsidRDefault="00DF3B6C" w:rsidP="00980D46">
      <w:pPr>
        <w:spacing w:line="360" w:lineRule="auto"/>
        <w:ind w:left="0" w:right="88" w:firstLine="720"/>
      </w:pPr>
      <w:proofErr w:type="spellStart"/>
      <w:r w:rsidRPr="00673FF8">
        <w:t>Michelette</w:t>
      </w:r>
      <w:proofErr w:type="spellEnd"/>
      <w:r w:rsidRPr="00673FF8">
        <w:t xml:space="preserve"> (1993) analyzed </w:t>
      </w:r>
      <w:r w:rsidR="009268D1">
        <w:t xml:space="preserve">that </w:t>
      </w:r>
      <w:r w:rsidRPr="00673FF8">
        <w:t>the majority of the honey bee's feeding and growth occurs during the larval phase. The pigmentation of the eyes and thorax is used to examine the pupal stages. The pupa experiences alterations in the body and compound eye pigmentation following pupal ecdysis. Winston (1991) determined that only mating the queen and being fed by the workers is the drones' sole job. In the beehive, worker bees execute countless, difficult tasks. Occasionally, they will sting their adversaries to death.</w:t>
      </w:r>
    </w:p>
    <w:p w14:paraId="57D6D460" w14:textId="5B1940EE" w:rsidR="004A6C08" w:rsidRPr="00673FF8" w:rsidRDefault="00DF3B6C" w:rsidP="00980D46">
      <w:pPr>
        <w:spacing w:line="360" w:lineRule="auto"/>
        <w:ind w:left="0" w:right="88" w:firstLine="720"/>
      </w:pPr>
      <w:r w:rsidRPr="00673FF8">
        <w:t>Heinz Rembold</w:t>
      </w:r>
      <w:r w:rsidRPr="00673FF8">
        <w:rPr>
          <w:i/>
        </w:rPr>
        <w:t xml:space="preserve"> et al </w:t>
      </w:r>
      <w:r w:rsidRPr="00673FF8">
        <w:t xml:space="preserve">(1980) observed that when larvae go into the prepupal stage, they appear straightened and motionless in their cells, without ecdysis when spinning occurs. The </w:t>
      </w:r>
      <w:r w:rsidRPr="00673FF8">
        <w:lastRenderedPageBreak/>
        <w:t xml:space="preserve">pupal ecdysis signifies the end of this phase. The chromaticity values of the </w:t>
      </w:r>
      <w:proofErr w:type="spellStart"/>
      <w:r w:rsidRPr="00673FF8">
        <w:t>RnL</w:t>
      </w:r>
      <w:proofErr w:type="spellEnd"/>
      <w:r w:rsidRPr="00673FF8">
        <w:t>-color, which is separated into three larger groups pink, red-brown, and dark brown coordinated with the observed color stages of the eyes.</w:t>
      </w:r>
    </w:p>
    <w:p w14:paraId="679E4B80" w14:textId="72DCCC04" w:rsidR="004A6C08" w:rsidRPr="00673FF8" w:rsidRDefault="00DF3B6C" w:rsidP="00980D46">
      <w:pPr>
        <w:spacing w:after="29" w:line="360" w:lineRule="auto"/>
        <w:ind w:left="0" w:right="88" w:firstLine="720"/>
      </w:pPr>
      <w:r w:rsidRPr="00673FF8">
        <w:t xml:space="preserve">Jay (1964) observed the side and end walls of their cells, worker and drone larvae construct fully enclosed cocoons in contrast, queen larvae do not cover the bases of their cells with cocoon material, leaving gaps between the </w:t>
      </w:r>
      <w:proofErr w:type="spellStart"/>
      <w:r w:rsidRPr="00673FF8">
        <w:t>cappings</w:t>
      </w:r>
      <w:proofErr w:type="spellEnd"/>
      <w:r w:rsidRPr="00673FF8">
        <w:t xml:space="preserve"> and the cocoons. The cocoons are made up of the secretions from the silk glands, a light yellow, colorless substance, and a more substantial brown substance that is the larvae's excrement, which emerges from the larval anus.</w:t>
      </w:r>
    </w:p>
    <w:p w14:paraId="3EC36B88" w14:textId="1B8BA254" w:rsidR="004A6C08" w:rsidRPr="00673FF8" w:rsidRDefault="00DF3B6C" w:rsidP="00980D46">
      <w:pPr>
        <w:pStyle w:val="Heading3"/>
        <w:spacing w:line="360" w:lineRule="auto"/>
        <w:ind w:left="0"/>
        <w:rPr>
          <w:sz w:val="24"/>
        </w:rPr>
      </w:pPr>
      <w:r w:rsidRPr="00673FF8">
        <w:rPr>
          <w:sz w:val="24"/>
        </w:rPr>
        <w:t>2.5 BEE BEHAVIOR</w:t>
      </w:r>
    </w:p>
    <w:p w14:paraId="1B97EF39" w14:textId="77777777" w:rsidR="00896F62" w:rsidRPr="00896F62" w:rsidRDefault="00DF3B6C" w:rsidP="00896F62">
      <w:pPr>
        <w:spacing w:line="360" w:lineRule="auto"/>
        <w:ind w:left="0" w:right="88" w:firstLine="720"/>
        <w:rPr>
          <w:lang w:val="en-IN"/>
        </w:rPr>
      </w:pPr>
      <w:r w:rsidRPr="00673FF8">
        <w:t xml:space="preserve">Abou Shaara (2014) determined that worker bees engage in foraging behavior, which is a notable behavior observed in honey bees, specifically </w:t>
      </w:r>
      <w:r w:rsidRPr="00673FF8">
        <w:rPr>
          <w:i/>
        </w:rPr>
        <w:t>Apis mellifera</w:t>
      </w:r>
      <w:r w:rsidRPr="00673FF8">
        <w:t xml:space="preserve">. </w:t>
      </w:r>
      <w:r w:rsidR="00896F62" w:rsidRPr="00896F62">
        <w:rPr>
          <w:lang w:val="en-IN"/>
        </w:rPr>
        <w:t xml:space="preserve">Tracking the distribution of flowering plant species has become easier by studying the foraging patterns of honey bees. Their foraging activities can also assist in detecting pest infestations, such as fruit flies. According to Hossam Abou Shaara (2014), this </w:t>
      </w:r>
      <w:proofErr w:type="spellStart"/>
      <w:r w:rsidR="00896F62" w:rsidRPr="00896F62">
        <w:rPr>
          <w:lang w:val="en-IN"/>
        </w:rPr>
        <w:t>behavior</w:t>
      </w:r>
      <w:proofErr w:type="spellEnd"/>
      <w:r w:rsidR="00896F62" w:rsidRPr="00896F62">
        <w:rPr>
          <w:lang w:val="en-IN"/>
        </w:rPr>
        <w:t xml:space="preserve"> plays an essential role in linking the honey bee colony with its external environment.</w:t>
      </w:r>
    </w:p>
    <w:p w14:paraId="4495945F" w14:textId="2EC12F4E" w:rsidR="004A6C08" w:rsidRPr="00673FF8" w:rsidRDefault="00DF3B6C" w:rsidP="00980D46">
      <w:pPr>
        <w:spacing w:line="360" w:lineRule="auto"/>
        <w:ind w:left="0" w:right="88" w:firstLine="720"/>
      </w:pPr>
      <w:r w:rsidRPr="00673FF8">
        <w:t>Consequently, numerous factors within and outside the colony influence foraging behaviors. It is important to note that foraging behavior not only benefits the colony and facilitates plant pollination but also offers additional advantages.</w:t>
      </w:r>
    </w:p>
    <w:p w14:paraId="1E0C8B25" w14:textId="70150355" w:rsidR="00896F62" w:rsidRDefault="00DF3B6C" w:rsidP="00896F62">
      <w:pPr>
        <w:spacing w:line="360" w:lineRule="auto"/>
        <w:ind w:left="0" w:right="88" w:firstLine="720"/>
        <w:rPr>
          <w:lang w:val="en-IN"/>
        </w:rPr>
      </w:pPr>
      <w:r w:rsidRPr="00673FF8">
        <w:t xml:space="preserve">Michael Hrncir </w:t>
      </w:r>
      <w:r w:rsidRPr="00673FF8">
        <w:rPr>
          <w:i/>
        </w:rPr>
        <w:t xml:space="preserve">et al </w:t>
      </w:r>
      <w:r w:rsidRPr="00673FF8">
        <w:t xml:space="preserve">(2005) examined that the dancing language is used to transmit information about remote objects.  Van Veen </w:t>
      </w:r>
      <w:r w:rsidRPr="00673FF8">
        <w:rPr>
          <w:i/>
        </w:rPr>
        <w:t xml:space="preserve">et al </w:t>
      </w:r>
      <w:r w:rsidRPr="00673FF8">
        <w:t xml:space="preserve">(1997) analyzed that Drone bees of all species behaved very similarly and exhibited normal mating behavior.  J B Free </w:t>
      </w:r>
      <w:r w:rsidRPr="00673FF8">
        <w:rPr>
          <w:i/>
        </w:rPr>
        <w:t xml:space="preserve">et al </w:t>
      </w:r>
      <w:r w:rsidRPr="00673FF8">
        <w:t xml:space="preserve">(1992) determined </w:t>
      </w:r>
      <w:r w:rsidR="009268D1">
        <w:t xml:space="preserve">that </w:t>
      </w:r>
      <w:r w:rsidRPr="00673FF8">
        <w:t xml:space="preserve">the factors vary based on the stage of development of the bee. In this, the Queen bee plays a vital role in the court behavior inside a hive to manage the organization of the colony and interact with each bee by releasing pheromone. One of the components is 9-oxo-trans 2-decanoic acid, which stimulates worker bees to respond aggressively to the complete extract of queen heads. Currie (1987) examined that Drones are attracted to sex pheromones released by a virgin queen. During the time of mating flight, 6-17 </w:t>
      </w:r>
      <w:proofErr w:type="gramStart"/>
      <w:r w:rsidR="0067468C">
        <w:t>drones</w:t>
      </w:r>
      <w:proofErr w:type="gramEnd"/>
      <w:r w:rsidRPr="00673FF8">
        <w:t xml:space="preserve"> mate with the queen. </w:t>
      </w:r>
      <w:r w:rsidR="00DF5DB7" w:rsidRPr="00673FF8">
        <w:t xml:space="preserve"> </w:t>
      </w:r>
      <w:r w:rsidR="00896F62" w:rsidRPr="00896F62">
        <w:rPr>
          <w:lang w:val="en-IN"/>
        </w:rPr>
        <w:t xml:space="preserve">Carlos Stort (1978) noted that a wide range of internal and external factors affect honey bee </w:t>
      </w:r>
      <w:proofErr w:type="spellStart"/>
      <w:r w:rsidR="00896F62" w:rsidRPr="00896F62">
        <w:rPr>
          <w:lang w:val="en-IN"/>
        </w:rPr>
        <w:t>behavior</w:t>
      </w:r>
      <w:proofErr w:type="spellEnd"/>
      <w:r w:rsidR="00896F62" w:rsidRPr="00896F62">
        <w:rPr>
          <w:lang w:val="en-IN"/>
        </w:rPr>
        <w:t xml:space="preserve"> (Antonio).</w:t>
      </w:r>
    </w:p>
    <w:p w14:paraId="78909A7D" w14:textId="4CC43405" w:rsidR="004A6C08" w:rsidRPr="00896F62" w:rsidRDefault="00DF3B6C" w:rsidP="00896F62">
      <w:pPr>
        <w:spacing w:line="360" w:lineRule="auto"/>
        <w:ind w:left="0" w:right="88"/>
        <w:rPr>
          <w:lang w:val="en-IN"/>
        </w:rPr>
      </w:pPr>
      <w:r w:rsidRPr="00896F62">
        <w:rPr>
          <w:b/>
          <w:bCs/>
        </w:rPr>
        <w:t>2.6 BEE FORAGING</w:t>
      </w:r>
    </w:p>
    <w:p w14:paraId="5E839BC7" w14:textId="5119A325" w:rsidR="004A6C08" w:rsidRPr="00673FF8" w:rsidRDefault="00DF3B6C" w:rsidP="00980D46">
      <w:pPr>
        <w:pStyle w:val="Heading4"/>
        <w:spacing w:line="360" w:lineRule="auto"/>
        <w:ind w:left="0"/>
        <w:rPr>
          <w:sz w:val="24"/>
        </w:rPr>
      </w:pPr>
      <w:r w:rsidRPr="00673FF8">
        <w:rPr>
          <w:sz w:val="24"/>
        </w:rPr>
        <w:lastRenderedPageBreak/>
        <w:t xml:space="preserve">2.6.1 Foraging </w:t>
      </w:r>
      <w:r w:rsidR="00054748" w:rsidRPr="00673FF8">
        <w:rPr>
          <w:sz w:val="24"/>
        </w:rPr>
        <w:t>behaviour</w:t>
      </w:r>
    </w:p>
    <w:p w14:paraId="6FE37124" w14:textId="6697C128" w:rsidR="0067468C" w:rsidRPr="0067468C" w:rsidRDefault="00DF3B6C" w:rsidP="0067468C">
      <w:pPr>
        <w:spacing w:line="360" w:lineRule="auto"/>
        <w:ind w:left="0" w:right="88" w:firstLine="720"/>
        <w:rPr>
          <w:lang w:val="en-IN"/>
        </w:rPr>
      </w:pPr>
      <w:r w:rsidRPr="00673FF8">
        <w:t xml:space="preserve">Ogilvie (2017) determined that Bees can adjust their foraging distances according to resource availability, foraging at relatively short distances in resource-rich </w:t>
      </w:r>
      <w:r w:rsidR="009268D1">
        <w:t>landscapes</w:t>
      </w:r>
      <w:r w:rsidR="0067468C" w:rsidRPr="0067468C">
        <w:rPr>
          <w:lang w:val="en-IN"/>
        </w:rPr>
        <w:t xml:space="preserve"> instance, bumblebee workers usually forage within 100 meters in flower-abundant mountainous regions, whereas in areas with scarce resources, such as agricultural landscapes, they may travel several hundred meters to even a few </w:t>
      </w:r>
      <w:r w:rsidR="00054748" w:rsidRPr="0067468C">
        <w:rPr>
          <w:lang w:val="en-IN"/>
        </w:rPr>
        <w:t>kilometres</w:t>
      </w:r>
      <w:r w:rsidR="0067468C" w:rsidRPr="0067468C">
        <w:rPr>
          <w:lang w:val="en-IN"/>
        </w:rPr>
        <w:t>.</w:t>
      </w:r>
    </w:p>
    <w:p w14:paraId="2F52D238" w14:textId="77777777" w:rsidR="0067468C" w:rsidRPr="0067468C" w:rsidRDefault="0067468C" w:rsidP="0067468C">
      <w:pPr>
        <w:spacing w:line="360" w:lineRule="auto"/>
        <w:ind w:left="0" w:right="94" w:firstLine="720"/>
        <w:rPr>
          <w:shd w:val="clear" w:color="auto" w:fill="FCFCFC"/>
          <w:lang w:val="en-IN"/>
        </w:rPr>
      </w:pPr>
      <w:r w:rsidRPr="0067468C">
        <w:rPr>
          <w:shd w:val="clear" w:color="auto" w:fill="FCFCFC"/>
          <w:lang w:val="en-IN"/>
        </w:rPr>
        <w:t>Westphal et al. (2006) suggested that the large discrepancy between bees’ flight potential and their actual foraging distances could be influenced by the availability and distribution of floral resources.</w:t>
      </w:r>
    </w:p>
    <w:p w14:paraId="4657A50D" w14:textId="1E6468D0" w:rsidR="0067468C" w:rsidRPr="0067468C" w:rsidRDefault="00DF3B6C" w:rsidP="0067468C">
      <w:pPr>
        <w:spacing w:line="360" w:lineRule="auto"/>
        <w:ind w:left="0" w:right="94" w:firstLine="720"/>
        <w:rPr>
          <w:lang w:val="en-IN"/>
        </w:rPr>
      </w:pPr>
      <w:r w:rsidRPr="00673FF8">
        <w:rPr>
          <w:shd w:val="clear" w:color="auto" w:fill="FCFCFC"/>
        </w:rPr>
        <w:t>Page (1999) determined that Honey bees forage for pollen, nectar, water, and propolis.</w:t>
      </w:r>
      <w:r w:rsidRPr="00673FF8">
        <w:t xml:space="preserve"> </w:t>
      </w:r>
      <w:r w:rsidR="0067468C" w:rsidRPr="0067468C">
        <w:rPr>
          <w:lang w:val="en-IN"/>
        </w:rPr>
        <w:t xml:space="preserve">An individual bee’s choice to collect nectar or pollen, along with its foraging frequency, load size, and recruitment </w:t>
      </w:r>
      <w:r w:rsidR="00054748" w:rsidRPr="0067468C">
        <w:rPr>
          <w:lang w:val="en-IN"/>
        </w:rPr>
        <w:t>behaviour</w:t>
      </w:r>
      <w:r w:rsidR="0067468C" w:rsidRPr="0067468C">
        <w:rPr>
          <w:lang w:val="en-IN"/>
        </w:rPr>
        <w:t>, is affected by its genetic makeup, developmental stage, and the internal state of the colony.</w:t>
      </w:r>
    </w:p>
    <w:p w14:paraId="58934D41" w14:textId="2B63B5C5" w:rsidR="004A6C08" w:rsidRPr="0067468C" w:rsidRDefault="00DF3B6C" w:rsidP="0067468C">
      <w:pPr>
        <w:spacing w:line="360" w:lineRule="auto"/>
        <w:ind w:right="94"/>
        <w:rPr>
          <w:b/>
          <w:bCs/>
        </w:rPr>
      </w:pPr>
      <w:r w:rsidRPr="0067468C">
        <w:rPr>
          <w:b/>
          <w:bCs/>
          <w:color w:val="231F20"/>
        </w:rPr>
        <w:t>2.6.2 Foraging distance</w:t>
      </w:r>
    </w:p>
    <w:p w14:paraId="7148100A" w14:textId="77777777" w:rsidR="0067468C" w:rsidRPr="0067468C" w:rsidRDefault="0067468C" w:rsidP="0067468C">
      <w:pPr>
        <w:spacing w:line="360" w:lineRule="auto"/>
        <w:ind w:left="0" w:right="88" w:firstLine="720"/>
        <w:rPr>
          <w:lang w:val="en-IN"/>
        </w:rPr>
      </w:pPr>
      <w:r w:rsidRPr="0067468C">
        <w:rPr>
          <w:lang w:val="en-IN"/>
        </w:rPr>
        <w:t>Kyle Shackleton et al. (2023) reported that honey bees are central-place foragers capable of traveling significant distances from their nests. Observations of waggle dances have shown that Apis mellifera can forage up to 15 km away, while Apis dorsata may reach 21.8 km. Despite these maximum distances, the typical foraging range usually remains under 3 km and fluctuates considerably with seasonal changes.</w:t>
      </w:r>
    </w:p>
    <w:p w14:paraId="6352DABD" w14:textId="337C42D7" w:rsidR="004A6C08" w:rsidRPr="00673FF8" w:rsidRDefault="00DF3B6C" w:rsidP="00980D46">
      <w:pPr>
        <w:spacing w:line="360" w:lineRule="auto"/>
        <w:ind w:left="0" w:right="88" w:firstLine="720"/>
      </w:pPr>
      <w:r w:rsidRPr="00673FF8">
        <w:t xml:space="preserve">Vaudo </w:t>
      </w:r>
      <w:r w:rsidRPr="00673FF8">
        <w:rPr>
          <w:i/>
        </w:rPr>
        <w:t xml:space="preserve">et al </w:t>
      </w:r>
      <w:r w:rsidRPr="00673FF8">
        <w:t xml:space="preserve">(2016) determined </w:t>
      </w:r>
      <w:r w:rsidR="0067468C">
        <w:t xml:space="preserve">that </w:t>
      </w:r>
      <w:r w:rsidRPr="00673FF8">
        <w:t>the type and range of available floral resources may affect bee body condition and health, although this has rarely been studied in wild bees. Esch (1996) analyzed the energy hypothesis</w:t>
      </w:r>
      <w:r w:rsidR="0067468C">
        <w:t>,</w:t>
      </w:r>
      <w:r w:rsidRPr="00673FF8">
        <w:t xml:space="preserve"> which suggests that foragers estimate the feeder distance (food resource) based on the spent energy during foraging flight is now considered incorrect</w:t>
      </w:r>
      <w:r w:rsidR="009268D1">
        <w:t>,</w:t>
      </w:r>
      <w:r w:rsidRPr="00673FF8">
        <w:t xml:space="preserve"> and another hypothesis based on optical flow was suggested.</w:t>
      </w:r>
    </w:p>
    <w:p w14:paraId="7C9E7533" w14:textId="17F43AA0" w:rsidR="004A6C08" w:rsidRPr="00673FF8" w:rsidRDefault="00DF3B6C" w:rsidP="00980D46">
      <w:pPr>
        <w:pStyle w:val="Heading3"/>
        <w:spacing w:line="360" w:lineRule="auto"/>
        <w:ind w:left="0"/>
        <w:rPr>
          <w:sz w:val="24"/>
        </w:rPr>
      </w:pPr>
      <w:r w:rsidRPr="00673FF8">
        <w:rPr>
          <w:sz w:val="24"/>
        </w:rPr>
        <w:t>2.7 BEE HIVE</w:t>
      </w:r>
    </w:p>
    <w:p w14:paraId="49EEE169" w14:textId="1A4AA844" w:rsidR="004A6C08" w:rsidRPr="00673FF8" w:rsidRDefault="00DF3B6C" w:rsidP="00980D46">
      <w:pPr>
        <w:spacing w:line="360" w:lineRule="auto"/>
        <w:ind w:left="0" w:right="88" w:firstLine="720"/>
      </w:pPr>
      <w:r w:rsidRPr="00673FF8">
        <w:t xml:space="preserve">Jabeen Begum (2023) examined the types of bee hives, the life cycle of bees and their hives, signs of a bee hive, and the methods of taking care of the honey bees. Patrice Kasangaki </w:t>
      </w:r>
      <w:r w:rsidRPr="00673FF8">
        <w:rPr>
          <w:i/>
        </w:rPr>
        <w:t xml:space="preserve">et al </w:t>
      </w:r>
      <w:r w:rsidRPr="00673FF8">
        <w:t>(2014) reported that over the years</w:t>
      </w:r>
      <w:r w:rsidR="0067468C">
        <w:t>,</w:t>
      </w:r>
      <w:r w:rsidRPr="00673FF8">
        <w:t xml:space="preserve"> of structures and designs of bee hives have undergone a transition from natural hives to wooden framed hives. Hasan Sommeijer (1999) reported that the bee hive structures differed with the type of honey bee inhabiting the hives due to the difference in biology.</w:t>
      </w:r>
    </w:p>
    <w:p w14:paraId="6C4A47E4" w14:textId="470FCA57" w:rsidR="004A6C08" w:rsidRPr="00673FF8" w:rsidRDefault="00DF3B6C" w:rsidP="00980D46">
      <w:pPr>
        <w:spacing w:after="27" w:line="360" w:lineRule="auto"/>
        <w:ind w:left="0" w:right="88" w:firstLine="720"/>
      </w:pPr>
      <w:r w:rsidRPr="00673FF8">
        <w:t xml:space="preserve">Currid (1985) observed that the residuals of </w:t>
      </w:r>
      <w:r w:rsidR="0067468C">
        <w:t>beehive</w:t>
      </w:r>
      <w:r w:rsidRPr="00673FF8">
        <w:t xml:space="preserve"> structures were found in Palestine and other parts of the world</w:t>
      </w:r>
      <w:r w:rsidR="0067468C">
        <w:t>,</w:t>
      </w:r>
      <w:r w:rsidRPr="00673FF8">
        <w:t xml:space="preserve"> emphasizing the long history of honey collection and usage of </w:t>
      </w:r>
      <w:r w:rsidRPr="00673FF8">
        <w:lastRenderedPageBreak/>
        <w:t>bee hives. The archaeological excavations show that honey was collected and stored along with grains in large granaries for increased shelf life.</w:t>
      </w:r>
    </w:p>
    <w:p w14:paraId="78B4F25B" w14:textId="59FEE68D" w:rsidR="004A6C08" w:rsidRPr="00673FF8" w:rsidRDefault="00DF3B6C" w:rsidP="00980D46">
      <w:pPr>
        <w:pStyle w:val="Heading3"/>
        <w:spacing w:line="360" w:lineRule="auto"/>
        <w:ind w:left="0"/>
        <w:rPr>
          <w:sz w:val="24"/>
        </w:rPr>
      </w:pPr>
      <w:r w:rsidRPr="00673FF8">
        <w:rPr>
          <w:sz w:val="24"/>
        </w:rPr>
        <w:t>2.8 COLONY MANAGEMENT</w:t>
      </w:r>
    </w:p>
    <w:p w14:paraId="18EBCFB2" w14:textId="74D82A04" w:rsidR="004A6C08" w:rsidRPr="0017788F" w:rsidRDefault="00DF3B6C" w:rsidP="0017788F">
      <w:pPr>
        <w:spacing w:line="360" w:lineRule="auto"/>
        <w:ind w:left="0" w:right="88" w:firstLine="720"/>
        <w:rPr>
          <w:lang w:val="en-IN"/>
        </w:rPr>
      </w:pPr>
      <w:r w:rsidRPr="00673FF8">
        <w:t>Kishan Tej</w:t>
      </w:r>
      <w:r w:rsidRPr="00673FF8">
        <w:rPr>
          <w:i/>
        </w:rPr>
        <w:t xml:space="preserve"> et al </w:t>
      </w:r>
      <w:r w:rsidRPr="00673FF8">
        <w:t xml:space="preserve">(2017) examined that the Honey bees were managed during the dearth period by providing artificial feeding. sugar is dissolved in water at </w:t>
      </w:r>
      <w:r w:rsidR="0067468C">
        <w:t xml:space="preserve">a </w:t>
      </w:r>
      <w:r w:rsidRPr="00673FF8">
        <w:t>1:1 as sugar syrup to feed honey bees.  Manning (2016) observed that during the dearth period, to improve the productivity of the honey</w:t>
      </w:r>
      <w:r w:rsidR="009268D1">
        <w:t>,</w:t>
      </w:r>
      <w:r w:rsidRPr="00673FF8">
        <w:t xml:space="preserve"> artificial feeding was given as the pollen substitute. </w:t>
      </w:r>
      <w:r w:rsidR="00896F62" w:rsidRPr="00896F62">
        <w:rPr>
          <w:lang w:val="en-IN"/>
        </w:rPr>
        <w:t>Kaushik (2004) observed that wax moths and wasps are among the most significant pests impacting honey bee colonies. The greater wax moth (</w:t>
      </w:r>
      <w:r w:rsidR="00896F62" w:rsidRPr="0067468C">
        <w:rPr>
          <w:i/>
          <w:iCs/>
          <w:lang w:val="en-IN"/>
        </w:rPr>
        <w:t xml:space="preserve">Galleria </w:t>
      </w:r>
      <w:proofErr w:type="spellStart"/>
      <w:r w:rsidR="00896F62" w:rsidRPr="0067468C">
        <w:rPr>
          <w:i/>
          <w:iCs/>
          <w:lang w:val="en-IN"/>
        </w:rPr>
        <w:t>mellonella</w:t>
      </w:r>
      <w:proofErr w:type="spellEnd"/>
      <w:r w:rsidR="00896F62" w:rsidRPr="00896F62">
        <w:rPr>
          <w:lang w:val="en-IN"/>
        </w:rPr>
        <w:t>) and the lesser wax moth (</w:t>
      </w:r>
      <w:proofErr w:type="spellStart"/>
      <w:r w:rsidR="00896F62" w:rsidRPr="0067468C">
        <w:rPr>
          <w:i/>
          <w:iCs/>
          <w:lang w:val="en-IN"/>
        </w:rPr>
        <w:t>Achroia</w:t>
      </w:r>
      <w:proofErr w:type="spellEnd"/>
      <w:r w:rsidR="00896F62" w:rsidRPr="0067468C">
        <w:rPr>
          <w:i/>
          <w:iCs/>
          <w:lang w:val="en-IN"/>
        </w:rPr>
        <w:t xml:space="preserve"> </w:t>
      </w:r>
      <w:proofErr w:type="spellStart"/>
      <w:r w:rsidR="00896F62" w:rsidRPr="0067468C">
        <w:rPr>
          <w:i/>
          <w:iCs/>
          <w:lang w:val="en-IN"/>
        </w:rPr>
        <w:t>grisella</w:t>
      </w:r>
      <w:proofErr w:type="spellEnd"/>
      <w:r w:rsidR="00896F62" w:rsidRPr="00896F62">
        <w:rPr>
          <w:lang w:val="en-IN"/>
        </w:rPr>
        <w:t>) are frequently found in beehives. These moths deposit their eggs in small gaps within the hive, and once hatched, the larvae consume beeswax, pollen, and other organic matter present in the hive.</w:t>
      </w:r>
      <w:r w:rsidRPr="00673FF8">
        <w:t xml:space="preserve"> Beekeepers often monitor hives for wax moth infestations and take measures to control their populations, such as maintaining strong colonies and keeping hives clean and well-maintained</w:t>
      </w:r>
      <w:r w:rsidR="00724950">
        <w:t xml:space="preserve"> </w:t>
      </w:r>
    </w:p>
    <w:p w14:paraId="6244B86A" w14:textId="6B6B1456" w:rsidR="00B5080C" w:rsidRPr="00AB5827" w:rsidRDefault="00A570B3" w:rsidP="00AB5827">
      <w:pPr>
        <w:spacing w:line="360" w:lineRule="auto"/>
        <w:ind w:left="0" w:right="88" w:firstLine="720"/>
        <w:rPr>
          <w:lang w:val="en-IN"/>
        </w:rPr>
      </w:pPr>
      <w:r w:rsidRPr="00A570B3">
        <w:rPr>
          <w:lang w:val="en-IN"/>
        </w:rPr>
        <w:t>Conte (1998) identified that bee hive diseases are caused by a range of pathogens, including bacteria, viruses, fungi, and parasites. Such infections can weaken colonies, resulting in lower honey yields, diminished pollination efficiency, and in severe cases, complete colony collapse.</w:t>
      </w:r>
      <w:r w:rsidR="00DF3B6C" w:rsidRPr="00673FF8">
        <w:t xml:space="preserve"> Common diseases include varroosis caused by the Varroa mite, nosema disease caused by microsporidian fungi, foulbrood diseases caused by bacterial infections, chalkbrood caused by a fungal pathogen, and various viral infections</w:t>
      </w:r>
    </w:p>
    <w:p w14:paraId="3D7185D1" w14:textId="55836B5E" w:rsidR="004A6C08" w:rsidRPr="00673FF8" w:rsidRDefault="00DF3B6C" w:rsidP="00980D46">
      <w:pPr>
        <w:pStyle w:val="Heading2"/>
        <w:spacing w:after="78" w:line="360" w:lineRule="auto"/>
        <w:ind w:left="-82" w:right="0"/>
        <w:rPr>
          <w:sz w:val="24"/>
        </w:rPr>
      </w:pPr>
      <w:r w:rsidRPr="00673FF8">
        <w:rPr>
          <w:sz w:val="24"/>
        </w:rPr>
        <w:t>MATERIALS AND METHODS</w:t>
      </w:r>
    </w:p>
    <w:p w14:paraId="1607226B" w14:textId="77777777" w:rsidR="00AB5827" w:rsidRPr="00AB5827" w:rsidRDefault="00DF3B6C" w:rsidP="00AB5827">
      <w:pPr>
        <w:spacing w:after="27" w:line="360" w:lineRule="auto"/>
        <w:ind w:left="0" w:right="88" w:firstLine="720"/>
        <w:rPr>
          <w:lang w:val="en-IN"/>
        </w:rPr>
      </w:pPr>
      <w:r w:rsidRPr="00673FF8">
        <w:t xml:space="preserve">This field study was conducted on Beekeeping - Commercial Honey Production at </w:t>
      </w:r>
      <w:r w:rsidR="00FD2685" w:rsidRPr="00673FF8">
        <w:t>Crop Cafeteria,</w:t>
      </w:r>
      <w:r w:rsidRPr="00673FF8">
        <w:t xml:space="preserve"> </w:t>
      </w:r>
      <w:r w:rsidR="00FD2685" w:rsidRPr="00673FF8">
        <w:t>Krishnankovil</w:t>
      </w:r>
      <w:r w:rsidRPr="00673FF8">
        <w:t xml:space="preserve"> comes under </w:t>
      </w:r>
      <w:r w:rsidR="0070108D" w:rsidRPr="00673FF8">
        <w:t xml:space="preserve">the </w:t>
      </w:r>
      <w:proofErr w:type="spellStart"/>
      <w:r w:rsidRPr="00673FF8">
        <w:t>Watrap</w:t>
      </w:r>
      <w:proofErr w:type="spellEnd"/>
      <w:r w:rsidRPr="00673FF8">
        <w:t xml:space="preserve"> block, Virudhunagar district. The total geographical area of </w:t>
      </w:r>
      <w:r w:rsidR="0070108D" w:rsidRPr="00673FF8">
        <w:t>Krishnankovil</w:t>
      </w:r>
      <w:r w:rsidRPr="00673FF8">
        <w:t xml:space="preserve"> is 283.5 ha (</w:t>
      </w:r>
      <w:r w:rsidRPr="00673FF8">
        <w:rPr>
          <w:color w:val="0000FF"/>
        </w:rPr>
        <w:t>https://villageinfo.in</w:t>
      </w:r>
      <w:r w:rsidRPr="00673FF8">
        <w:t xml:space="preserve">). The </w:t>
      </w:r>
      <w:r w:rsidR="00AB5827">
        <w:t>town</w:t>
      </w:r>
      <w:r w:rsidRPr="00673FF8">
        <w:t xml:space="preserve"> is situated at </w:t>
      </w:r>
      <w:proofErr w:type="gramStart"/>
      <w:r w:rsidR="003117A3" w:rsidRPr="00673FF8">
        <w:t xml:space="preserve">9.5636 </w:t>
      </w:r>
      <w:r w:rsidRPr="00673FF8">
        <w:t xml:space="preserve"> N</w:t>
      </w:r>
      <w:proofErr w:type="gramEnd"/>
      <w:r w:rsidRPr="00673FF8">
        <w:t xml:space="preserve"> latitude and 77.6</w:t>
      </w:r>
      <w:r w:rsidR="005B560B" w:rsidRPr="00673FF8">
        <w:t>82</w:t>
      </w:r>
      <w:r w:rsidRPr="00673FF8">
        <w:t>2 E longitude (</w:t>
      </w:r>
      <w:r w:rsidRPr="00673FF8">
        <w:rPr>
          <w:color w:val="0000FF"/>
        </w:rPr>
        <w:t>https://indiamapia.com</w:t>
      </w:r>
      <w:r w:rsidRPr="00673FF8">
        <w:t xml:space="preserve">). </w:t>
      </w:r>
      <w:r w:rsidR="00AB5827" w:rsidRPr="00AB5827">
        <w:rPr>
          <w:lang w:val="en-IN"/>
        </w:rPr>
        <w:t>The town receives an average annual rainfall of 987.7 mm, with a mean temperature of 24.3 °C and a humidity level of 81% (</w:t>
      </w:r>
      <w:hyperlink r:id="rId8" w:history="1">
        <w:r w:rsidR="00AB5827" w:rsidRPr="00AB5827">
          <w:rPr>
            <w:rStyle w:val="Hyperlink"/>
            <w:lang w:val="en-IN"/>
          </w:rPr>
          <w:t>https://www.onefivenine.com</w:t>
        </w:r>
      </w:hyperlink>
      <w:r w:rsidR="00AB5827" w:rsidRPr="00AB5827">
        <w:rPr>
          <w:lang w:val="en-IN"/>
        </w:rPr>
        <w:t>).</w:t>
      </w:r>
    </w:p>
    <w:p w14:paraId="4F800D2B" w14:textId="2AC02436" w:rsidR="004A6C08" w:rsidRPr="00AB5827" w:rsidRDefault="00DF3B6C" w:rsidP="00AB5827">
      <w:pPr>
        <w:spacing w:after="27" w:line="360" w:lineRule="auto"/>
        <w:ind w:right="88"/>
        <w:rPr>
          <w:b/>
          <w:bCs/>
        </w:rPr>
      </w:pPr>
      <w:r w:rsidRPr="00AB5827">
        <w:rPr>
          <w:b/>
          <w:bCs/>
        </w:rPr>
        <w:t xml:space="preserve">PURPOSE OF THE STUDY </w:t>
      </w:r>
    </w:p>
    <w:p w14:paraId="7E86188A" w14:textId="07218432" w:rsidR="004A6C08" w:rsidRPr="00673FF8" w:rsidRDefault="00DF3B6C" w:rsidP="00980D46">
      <w:pPr>
        <w:spacing w:after="29" w:line="360" w:lineRule="auto"/>
        <w:ind w:left="0" w:right="88"/>
      </w:pPr>
      <w:r w:rsidRPr="00673FF8">
        <w:t xml:space="preserve"> The main purpose of the experiment is to study the commercial production of honey through artificial feeding</w:t>
      </w:r>
      <w:r w:rsidR="00AB5827">
        <w:t>.</w:t>
      </w:r>
      <w:r w:rsidRPr="00673FF8">
        <w:t xml:space="preserve"> </w:t>
      </w:r>
    </w:p>
    <w:p w14:paraId="6912F464" w14:textId="77777777" w:rsidR="00B5080C" w:rsidRPr="00673FF8" w:rsidRDefault="00DF3B6C" w:rsidP="00980D46">
      <w:pPr>
        <w:pStyle w:val="Heading3"/>
        <w:spacing w:line="360" w:lineRule="auto"/>
        <w:ind w:left="0"/>
        <w:rPr>
          <w:sz w:val="24"/>
        </w:rPr>
      </w:pPr>
      <w:r w:rsidRPr="00673FF8">
        <w:rPr>
          <w:sz w:val="24"/>
        </w:rPr>
        <w:lastRenderedPageBreak/>
        <w:t xml:space="preserve">MATERIALS </w:t>
      </w:r>
    </w:p>
    <w:p w14:paraId="796851E0" w14:textId="0163B492" w:rsidR="004A6C08" w:rsidRPr="00673FF8" w:rsidRDefault="00DF3B6C" w:rsidP="00980D46">
      <w:pPr>
        <w:pStyle w:val="Heading3"/>
        <w:spacing w:line="360" w:lineRule="auto"/>
        <w:ind w:left="0"/>
        <w:rPr>
          <w:sz w:val="24"/>
        </w:rPr>
      </w:pPr>
      <w:r w:rsidRPr="00673FF8">
        <w:rPr>
          <w:sz w:val="24"/>
        </w:rPr>
        <w:t xml:space="preserve">3.1 HIVE DESCRIPTION </w:t>
      </w:r>
    </w:p>
    <w:p w14:paraId="321A0639" w14:textId="57D6A015" w:rsidR="004A6C08" w:rsidRPr="00673FF8" w:rsidRDefault="00DF3B6C" w:rsidP="00980D46">
      <w:pPr>
        <w:spacing w:after="27" w:line="360" w:lineRule="auto"/>
        <w:ind w:left="0" w:right="88" w:firstLine="720"/>
      </w:pPr>
      <w:r w:rsidRPr="00673FF8">
        <w:t xml:space="preserve">The parts of a beehive include a hive stand, bottom board, brood chamber, super chamber, and inner and outer </w:t>
      </w:r>
      <w:r w:rsidR="00AB5827">
        <w:t>covers</w:t>
      </w:r>
      <w:r w:rsidRPr="00673FF8">
        <w:t xml:space="preserve">. </w:t>
      </w:r>
    </w:p>
    <w:p w14:paraId="2B6D7853" w14:textId="77777777" w:rsidR="004A6C08" w:rsidRPr="00673FF8" w:rsidRDefault="00DF3B6C" w:rsidP="00980D46">
      <w:pPr>
        <w:spacing w:after="95" w:line="360" w:lineRule="auto"/>
        <w:ind w:left="0"/>
        <w:jc w:val="left"/>
      </w:pPr>
      <w:r w:rsidRPr="00673FF8">
        <w:rPr>
          <w:b/>
        </w:rPr>
        <w:t xml:space="preserve">3.1.1 Hive stand </w:t>
      </w:r>
    </w:p>
    <w:p w14:paraId="21ADC3CC" w14:textId="14F5B99D" w:rsidR="004A6C08" w:rsidRPr="00673FF8" w:rsidRDefault="00DF3B6C" w:rsidP="00980D46">
      <w:pPr>
        <w:spacing w:after="154" w:line="360" w:lineRule="auto"/>
        <w:ind w:left="653" w:right="88"/>
      </w:pPr>
      <w:r w:rsidRPr="00673FF8">
        <w:t xml:space="preserve">It is a wooden pole or an iron stand that is </w:t>
      </w:r>
      <w:r w:rsidR="00AB5827" w:rsidRPr="00673FF8">
        <w:t>static</w:t>
      </w:r>
      <w:r w:rsidRPr="00673FF8">
        <w:t xml:space="preserve"> to the ground. </w:t>
      </w:r>
    </w:p>
    <w:p w14:paraId="223D3311" w14:textId="77777777" w:rsidR="004A6C08" w:rsidRPr="00673FF8" w:rsidRDefault="00DF3B6C" w:rsidP="00980D46">
      <w:pPr>
        <w:spacing w:after="95" w:line="360" w:lineRule="auto"/>
        <w:ind w:left="0"/>
        <w:jc w:val="left"/>
      </w:pPr>
      <w:r w:rsidRPr="00673FF8">
        <w:rPr>
          <w:b/>
        </w:rPr>
        <w:t xml:space="preserve">3.1.2 Bottom board </w:t>
      </w:r>
    </w:p>
    <w:p w14:paraId="20DCD15E" w14:textId="77777777" w:rsidR="004A6C08" w:rsidRPr="00673FF8" w:rsidRDefault="00DF3B6C" w:rsidP="00980D46">
      <w:pPr>
        <w:spacing w:after="151" w:line="360" w:lineRule="auto"/>
        <w:ind w:left="653" w:right="88"/>
      </w:pPr>
      <w:r w:rsidRPr="00673FF8">
        <w:t xml:space="preserve">It is a separable board that rests on the hive stand. </w:t>
      </w:r>
    </w:p>
    <w:p w14:paraId="5258D3D8" w14:textId="77777777" w:rsidR="004A6C08" w:rsidRPr="00673FF8" w:rsidRDefault="00DF3B6C" w:rsidP="00980D46">
      <w:pPr>
        <w:pStyle w:val="Heading4"/>
        <w:spacing w:line="360" w:lineRule="auto"/>
        <w:ind w:left="0"/>
        <w:rPr>
          <w:sz w:val="24"/>
        </w:rPr>
      </w:pPr>
      <w:r w:rsidRPr="00673FF8">
        <w:rPr>
          <w:sz w:val="24"/>
        </w:rPr>
        <w:t xml:space="preserve">3.1.3 Brood chamber </w:t>
      </w:r>
    </w:p>
    <w:p w14:paraId="34C3F75C" w14:textId="7E43EBE8" w:rsidR="004A6C08" w:rsidRPr="00AB5827" w:rsidRDefault="00AB5827" w:rsidP="00AB5827">
      <w:pPr>
        <w:spacing w:after="27" w:line="360" w:lineRule="auto"/>
        <w:ind w:left="0" w:right="88" w:firstLine="720"/>
        <w:rPr>
          <w:lang w:val="en-IN"/>
        </w:rPr>
      </w:pPr>
      <w:r w:rsidRPr="00AB5827">
        <w:rPr>
          <w:lang w:val="en-IN"/>
        </w:rPr>
        <w:t>It is made up of brood frames, which serve to rear honeybee larvae and hold some pollen and honey for their daily nourishment. These frames are placed above the bottom board and are arranged vertically, parallel to each other.</w:t>
      </w:r>
    </w:p>
    <w:p w14:paraId="5CF561DB" w14:textId="77777777" w:rsidR="004A6C08" w:rsidRPr="00673FF8" w:rsidRDefault="00DF3B6C" w:rsidP="00980D46">
      <w:pPr>
        <w:spacing w:after="95" w:line="360" w:lineRule="auto"/>
        <w:ind w:left="0"/>
        <w:jc w:val="left"/>
      </w:pPr>
      <w:r w:rsidRPr="00673FF8">
        <w:rPr>
          <w:b/>
        </w:rPr>
        <w:t xml:space="preserve">3.1.4 Brood box </w:t>
      </w:r>
    </w:p>
    <w:p w14:paraId="4CB7FBCE" w14:textId="07B72220" w:rsidR="004A6C08" w:rsidRPr="00673FF8" w:rsidRDefault="00DF3B6C" w:rsidP="00980D46">
      <w:pPr>
        <w:spacing w:after="154" w:line="360" w:lineRule="auto"/>
        <w:ind w:left="653" w:right="88"/>
      </w:pPr>
      <w:r w:rsidRPr="00673FF8">
        <w:t>It contains one Queen bee</w:t>
      </w:r>
      <w:r w:rsidR="00AB5827">
        <w:t>,</w:t>
      </w:r>
      <w:r w:rsidRPr="00673FF8">
        <w:t xml:space="preserve"> which lays eggs</w:t>
      </w:r>
      <w:r w:rsidR="00AB5827">
        <w:t>,</w:t>
      </w:r>
      <w:r w:rsidRPr="00673FF8">
        <w:t xml:space="preserve"> placing one egg in each cell of the comb. </w:t>
      </w:r>
    </w:p>
    <w:p w14:paraId="4943E13B" w14:textId="77777777" w:rsidR="004A6C08" w:rsidRPr="00673FF8" w:rsidRDefault="00DF3B6C" w:rsidP="00980D46">
      <w:pPr>
        <w:pStyle w:val="Heading4"/>
        <w:spacing w:line="360" w:lineRule="auto"/>
        <w:ind w:left="0"/>
        <w:rPr>
          <w:sz w:val="24"/>
        </w:rPr>
      </w:pPr>
      <w:r w:rsidRPr="00673FF8">
        <w:rPr>
          <w:sz w:val="24"/>
        </w:rPr>
        <w:t xml:space="preserve">3.1.5 Super chamber </w:t>
      </w:r>
    </w:p>
    <w:p w14:paraId="2D9B9A1C" w14:textId="1A0C71C5" w:rsidR="004A6C08" w:rsidRPr="00AB5827" w:rsidRDefault="00AB5827" w:rsidP="00980D46">
      <w:pPr>
        <w:spacing w:line="360" w:lineRule="auto"/>
        <w:ind w:left="0"/>
        <w:jc w:val="left"/>
        <w:rPr>
          <w:bCs/>
          <w:lang w:val="en-IN"/>
        </w:rPr>
      </w:pPr>
      <w:r w:rsidRPr="00AB5827">
        <w:rPr>
          <w:bCs/>
          <w:lang w:val="en-IN"/>
        </w:rPr>
        <w:t>Once the bees reach adulthood, they are moved to the super chamber, which serves as the honey storage area. Located above the brood chamber, the number of super chambers is increased during the honey flow season to accommodate the larger amounts of nectar collected by the bees.</w:t>
      </w:r>
    </w:p>
    <w:p w14:paraId="4573F88B" w14:textId="77777777" w:rsidR="004A6C08" w:rsidRPr="00673FF8" w:rsidRDefault="00DF3B6C" w:rsidP="00980D46">
      <w:pPr>
        <w:pStyle w:val="Heading4"/>
        <w:spacing w:line="360" w:lineRule="auto"/>
        <w:ind w:left="0"/>
        <w:rPr>
          <w:sz w:val="24"/>
        </w:rPr>
      </w:pPr>
      <w:r w:rsidRPr="00673FF8">
        <w:rPr>
          <w:sz w:val="24"/>
        </w:rPr>
        <w:t xml:space="preserve">3.1.6 Queen excluder </w:t>
      </w:r>
    </w:p>
    <w:p w14:paraId="4E842EB0" w14:textId="77777777" w:rsidR="00337A68" w:rsidRPr="00337A68" w:rsidRDefault="00337A68" w:rsidP="00337A68">
      <w:pPr>
        <w:pStyle w:val="Heading3"/>
        <w:spacing w:after="131" w:line="360" w:lineRule="auto"/>
        <w:rPr>
          <w:b w:val="0"/>
          <w:bCs/>
        </w:rPr>
      </w:pPr>
      <w:r w:rsidRPr="00337A68">
        <w:rPr>
          <w:b w:val="0"/>
          <w:bCs/>
        </w:rPr>
        <w:t>The queen excluder is used to keep the queen bee from entering the super chamber. It is positioned between the brood chamber and the super chamber.</w:t>
      </w:r>
    </w:p>
    <w:p w14:paraId="5F99AADB" w14:textId="77777777" w:rsidR="004A6C08" w:rsidRPr="00673FF8" w:rsidRDefault="00DF3B6C" w:rsidP="00980D46">
      <w:pPr>
        <w:pStyle w:val="Heading3"/>
        <w:spacing w:after="131" w:line="360" w:lineRule="auto"/>
        <w:ind w:left="0" w:firstLine="0"/>
        <w:rPr>
          <w:sz w:val="24"/>
        </w:rPr>
      </w:pPr>
      <w:r w:rsidRPr="00673FF8">
        <w:rPr>
          <w:sz w:val="24"/>
        </w:rPr>
        <w:t>3.2 DIMENSIONS OF BEE HIVE</w:t>
      </w:r>
      <w:r w:rsidRPr="00673FF8">
        <w:rPr>
          <w:b w:val="0"/>
          <w:sz w:val="24"/>
        </w:rPr>
        <w:t xml:space="preserve"> </w:t>
      </w:r>
    </w:p>
    <w:p w14:paraId="253C7A36" w14:textId="77777777" w:rsidR="004A6C08" w:rsidRPr="00673FF8" w:rsidRDefault="00DF3B6C" w:rsidP="00980D46">
      <w:pPr>
        <w:pStyle w:val="Heading4"/>
        <w:spacing w:after="93" w:line="360" w:lineRule="auto"/>
        <w:ind w:left="0"/>
        <w:rPr>
          <w:sz w:val="24"/>
        </w:rPr>
      </w:pPr>
      <w:r w:rsidRPr="00673FF8">
        <w:rPr>
          <w:color w:val="231F20"/>
          <w:sz w:val="24"/>
        </w:rPr>
        <w:t>3.2.1 Stand</w:t>
      </w:r>
      <w:r w:rsidRPr="00673FF8">
        <w:rPr>
          <w:b w:val="0"/>
          <w:color w:val="231F20"/>
          <w:sz w:val="24"/>
        </w:rPr>
        <w:t xml:space="preserve"> </w:t>
      </w:r>
    </w:p>
    <w:p w14:paraId="1C293D9D" w14:textId="39B608A7" w:rsidR="004A6C08" w:rsidRPr="00673FF8" w:rsidRDefault="00DF3B6C" w:rsidP="00980D46">
      <w:pPr>
        <w:spacing w:after="37" w:line="360" w:lineRule="auto"/>
        <w:ind w:left="0" w:right="90" w:firstLine="720"/>
      </w:pPr>
      <w:r w:rsidRPr="00673FF8">
        <w:rPr>
          <w:color w:val="231F20"/>
        </w:rPr>
        <w:t>A stand 16-18 inches high will do. Its upper dimensions should be such as to support the bottom board properly.</w:t>
      </w:r>
      <w:r w:rsidRPr="00673FF8">
        <w:t xml:space="preserve"> </w:t>
      </w:r>
    </w:p>
    <w:p w14:paraId="752D7B43" w14:textId="77777777" w:rsidR="004A6C08" w:rsidRPr="00673FF8" w:rsidRDefault="00DF3B6C" w:rsidP="00980D46">
      <w:pPr>
        <w:pStyle w:val="Heading4"/>
        <w:spacing w:after="93" w:line="360" w:lineRule="auto"/>
        <w:ind w:left="0"/>
        <w:rPr>
          <w:sz w:val="24"/>
        </w:rPr>
      </w:pPr>
      <w:r w:rsidRPr="00673FF8">
        <w:rPr>
          <w:color w:val="231F20"/>
          <w:sz w:val="24"/>
        </w:rPr>
        <w:t>3.2.2 Bottom board</w:t>
      </w:r>
      <w:r w:rsidRPr="00673FF8">
        <w:rPr>
          <w:b w:val="0"/>
          <w:color w:val="231F20"/>
          <w:sz w:val="24"/>
        </w:rPr>
        <w:t xml:space="preserve"> </w:t>
      </w:r>
    </w:p>
    <w:p w14:paraId="6CDEA143" w14:textId="77777777" w:rsidR="004A6C08" w:rsidRPr="00673FF8" w:rsidRDefault="00DF3B6C" w:rsidP="00980D46">
      <w:pPr>
        <w:spacing w:after="37" w:line="360" w:lineRule="auto"/>
        <w:ind w:left="0" w:right="90" w:firstLine="720"/>
      </w:pPr>
      <w:r w:rsidRPr="00673FF8">
        <w:rPr>
          <w:color w:val="231F20"/>
        </w:rPr>
        <w:t xml:space="preserve">A hive can be constructed by either taking a piece of wood measuring 550 mm long, 406 mm wide, and 22 mm thick or by joining two wooden boards together, secured in place </w:t>
      </w:r>
      <w:r w:rsidRPr="00673FF8">
        <w:rPr>
          <w:color w:val="231F20"/>
        </w:rPr>
        <w:lastRenderedPageBreak/>
        <w:t xml:space="preserve">with wooden rods. Along each end of the longer side, a wooden rod measuring 550 mm long, 22 mm wide, and 22 mm thick is nailed, and another wooden rod measuring 363 mm x 22 mm is nailed at the back. The front is equipped with an entrance rod measuring 363 mm x 22 mm x 22 mm, with a 75 mm long and 22 mm deep entrance in the middle. Additionally, two wooden blocks, each measuring 75 mm x 38 mm x 22 mm, should be prepared for shortening the entrance when necessary. </w:t>
      </w:r>
    </w:p>
    <w:p w14:paraId="33DD8525" w14:textId="77777777" w:rsidR="004A6C08" w:rsidRPr="00673FF8" w:rsidRDefault="00DF3B6C" w:rsidP="00980D46">
      <w:pPr>
        <w:pStyle w:val="Heading4"/>
        <w:spacing w:after="93" w:line="360" w:lineRule="auto"/>
        <w:ind w:left="0"/>
        <w:rPr>
          <w:sz w:val="24"/>
        </w:rPr>
      </w:pPr>
      <w:r w:rsidRPr="00673FF8">
        <w:rPr>
          <w:color w:val="231F20"/>
          <w:sz w:val="24"/>
        </w:rPr>
        <w:t>3.2.3 Brood chamber</w:t>
      </w:r>
      <w:r w:rsidRPr="00673FF8">
        <w:rPr>
          <w:b w:val="0"/>
          <w:color w:val="231F20"/>
          <w:sz w:val="24"/>
        </w:rPr>
        <w:t xml:space="preserve"> </w:t>
      </w:r>
    </w:p>
    <w:p w14:paraId="5449B561" w14:textId="6D94D28F" w:rsidR="004A6C08" w:rsidRPr="00673FF8" w:rsidRDefault="00DF3B6C" w:rsidP="00980D46">
      <w:pPr>
        <w:spacing w:after="40" w:line="360" w:lineRule="auto"/>
        <w:ind w:left="0" w:right="90" w:firstLine="720"/>
      </w:pPr>
      <w:r w:rsidRPr="00673FF8">
        <w:rPr>
          <w:color w:val="231F20"/>
        </w:rPr>
        <w:t xml:space="preserve">It is a rectangular box made of 22 </w:t>
      </w:r>
      <w:r w:rsidR="009268D1">
        <w:rPr>
          <w:color w:val="231F20"/>
        </w:rPr>
        <w:t>mm-thick</w:t>
      </w:r>
      <w:r w:rsidRPr="00673FF8">
        <w:rPr>
          <w:color w:val="231F20"/>
        </w:rPr>
        <w:t xml:space="preserve"> wood, without a top </w:t>
      </w:r>
      <w:r w:rsidR="009268D1">
        <w:rPr>
          <w:color w:val="231F20"/>
        </w:rPr>
        <w:t>or</w:t>
      </w:r>
      <w:r w:rsidRPr="00673FF8">
        <w:rPr>
          <w:color w:val="231F20"/>
        </w:rPr>
        <w:t xml:space="preserve"> bottom. Its exterior length is 500 mm, and its interior length is 456 mm. The exterior breadth measures 406 mm, while the interior breadth is 363 mm. Its height is 238 mm. </w:t>
      </w:r>
    </w:p>
    <w:p w14:paraId="2AC03B62" w14:textId="77777777" w:rsidR="004A6C08" w:rsidRPr="00673FF8" w:rsidRDefault="00DF3B6C" w:rsidP="00980D46">
      <w:pPr>
        <w:pStyle w:val="Heading4"/>
        <w:spacing w:after="93" w:line="360" w:lineRule="auto"/>
        <w:ind w:left="0"/>
        <w:rPr>
          <w:sz w:val="24"/>
        </w:rPr>
      </w:pPr>
      <w:r w:rsidRPr="00673FF8">
        <w:rPr>
          <w:color w:val="231F20"/>
          <w:sz w:val="24"/>
        </w:rPr>
        <w:t>3.2.4 Frame</w:t>
      </w:r>
      <w:r w:rsidRPr="00673FF8">
        <w:rPr>
          <w:b w:val="0"/>
          <w:color w:val="231F20"/>
          <w:sz w:val="24"/>
        </w:rPr>
        <w:t xml:space="preserve"> </w:t>
      </w:r>
    </w:p>
    <w:p w14:paraId="2BB2DCB8" w14:textId="77777777" w:rsidR="004A6C08" w:rsidRPr="00673FF8" w:rsidRDefault="00DF3B6C" w:rsidP="00980D46">
      <w:pPr>
        <w:spacing w:after="115" w:line="360" w:lineRule="auto"/>
        <w:ind w:left="653" w:right="90"/>
      </w:pPr>
      <w:r w:rsidRPr="00673FF8">
        <w:rPr>
          <w:color w:val="231F20"/>
        </w:rPr>
        <w:t xml:space="preserve">The frame consists of a top bar, two sidebars, and a bottom bar. </w:t>
      </w:r>
      <w:r w:rsidRPr="00673FF8">
        <w:t xml:space="preserve"> </w:t>
      </w:r>
    </w:p>
    <w:p w14:paraId="07CA4894" w14:textId="39ED6F04" w:rsidR="004A6C08" w:rsidRPr="00673FF8" w:rsidRDefault="00DF3B6C" w:rsidP="00980D46">
      <w:pPr>
        <w:numPr>
          <w:ilvl w:val="0"/>
          <w:numId w:val="3"/>
        </w:numPr>
        <w:spacing w:line="360" w:lineRule="auto"/>
        <w:ind w:left="0" w:right="90"/>
      </w:pPr>
      <w:r w:rsidRPr="00673FF8">
        <w:rPr>
          <w:b/>
          <w:color w:val="231F20"/>
        </w:rPr>
        <w:t>Top bar</w:t>
      </w:r>
      <w:r w:rsidRPr="00673FF8">
        <w:rPr>
          <w:color w:val="231F20"/>
        </w:rPr>
        <w:t xml:space="preserve">: The Top bar is 475 mm long, 25 mm wide, and 22 mm thick. It is cut to </w:t>
      </w:r>
      <w:r w:rsidR="009268D1">
        <w:rPr>
          <w:color w:val="231F20"/>
        </w:rPr>
        <w:t xml:space="preserve">a </w:t>
      </w:r>
      <w:r w:rsidRPr="00673FF8">
        <w:rPr>
          <w:color w:val="231F20"/>
        </w:rPr>
        <w:t xml:space="preserve">9 mm thickness on both sides for a length of 25 mm. It has a groove in the middle of its lower side for fixing the comb foundation sheet. </w:t>
      </w:r>
      <w:r w:rsidRPr="00673FF8">
        <w:t xml:space="preserve"> </w:t>
      </w:r>
    </w:p>
    <w:p w14:paraId="764EFF0C" w14:textId="3BEDD5F7" w:rsidR="004A6C08" w:rsidRPr="00673FF8" w:rsidRDefault="00DF3B6C" w:rsidP="00980D46">
      <w:pPr>
        <w:numPr>
          <w:ilvl w:val="0"/>
          <w:numId w:val="3"/>
        </w:numPr>
        <w:spacing w:line="360" w:lineRule="auto"/>
        <w:ind w:left="0" w:right="90"/>
      </w:pPr>
      <w:r w:rsidRPr="00673FF8">
        <w:rPr>
          <w:b/>
          <w:color w:val="231F20"/>
        </w:rPr>
        <w:t>Sidebar:</w:t>
      </w:r>
      <w:r w:rsidRPr="00673FF8">
        <w:rPr>
          <w:color w:val="231F20"/>
        </w:rPr>
        <w:t xml:space="preserve"> Each is made of 9 mm thick wood and is 226 mm long. The upper part of each is 34 mm wide and the lower part 25 mm wide. Each is cut out from the middle portion at either end to accommodate the top and the bottom bars</w:t>
      </w:r>
      <w:r w:rsidR="009268D1">
        <w:rPr>
          <w:color w:val="231F20"/>
        </w:rPr>
        <w:t>,</w:t>
      </w:r>
      <w:r w:rsidRPr="00673FF8">
        <w:rPr>
          <w:color w:val="231F20"/>
        </w:rPr>
        <w:t xml:space="preserve"> respectively. There are four holes in each sidebar for wiring the frame. </w:t>
      </w:r>
      <w:r w:rsidRPr="00673FF8">
        <w:t xml:space="preserve"> </w:t>
      </w:r>
    </w:p>
    <w:p w14:paraId="4F9B72C8" w14:textId="778697C6" w:rsidR="004A6C08" w:rsidRPr="00673FF8" w:rsidRDefault="00DF3B6C" w:rsidP="00980D46">
      <w:pPr>
        <w:numPr>
          <w:ilvl w:val="0"/>
          <w:numId w:val="3"/>
        </w:numPr>
        <w:spacing w:line="360" w:lineRule="auto"/>
        <w:ind w:left="0" w:right="90"/>
      </w:pPr>
      <w:r w:rsidRPr="00673FF8">
        <w:rPr>
          <w:b/>
          <w:color w:val="231F20"/>
        </w:rPr>
        <w:t>Bottom bar:</w:t>
      </w:r>
      <w:r w:rsidRPr="00673FF8">
        <w:rPr>
          <w:color w:val="231F20"/>
        </w:rPr>
        <w:t xml:space="preserve"> 440 mm long, 19 mm wide</w:t>
      </w:r>
      <w:r w:rsidR="00AB5827">
        <w:rPr>
          <w:color w:val="231F20"/>
        </w:rPr>
        <w:t>,</w:t>
      </w:r>
      <w:r w:rsidRPr="00673FF8">
        <w:rPr>
          <w:color w:val="231F20"/>
        </w:rPr>
        <w:t xml:space="preserve"> and 9 mm thick. The outside measurements of the frame are 440 mm x 228 mm. </w:t>
      </w:r>
      <w:r w:rsidRPr="00673FF8">
        <w:t xml:space="preserve"> </w:t>
      </w:r>
    </w:p>
    <w:p w14:paraId="3A00C810" w14:textId="4DBB582F" w:rsidR="00B5080C" w:rsidRPr="00AB5827" w:rsidRDefault="00DF3B6C" w:rsidP="00980D46">
      <w:pPr>
        <w:numPr>
          <w:ilvl w:val="0"/>
          <w:numId w:val="3"/>
        </w:numPr>
        <w:spacing w:line="360" w:lineRule="auto"/>
        <w:ind w:left="0" w:right="90"/>
        <w:rPr>
          <w:color w:val="231F20"/>
          <w:lang w:val="en-IN"/>
        </w:rPr>
      </w:pPr>
      <w:r w:rsidRPr="00673FF8">
        <w:rPr>
          <w:color w:val="231F20"/>
        </w:rPr>
        <w:t xml:space="preserve">Two 15 mm staples should be driven into the top bar on opposite sides so that the frames stand 34 mm apart. </w:t>
      </w:r>
      <w:r w:rsidR="00AB5827" w:rsidRPr="00AB5827">
        <w:rPr>
          <w:color w:val="231F20"/>
          <w:lang w:val="en-IN"/>
        </w:rPr>
        <w:t>All frames should be made using either the Hoffman or staple-spaced design.</w:t>
      </w:r>
    </w:p>
    <w:p w14:paraId="087A0CEA" w14:textId="51E012AD" w:rsidR="00B5080C" w:rsidRPr="00AB5827" w:rsidRDefault="00DF3B6C" w:rsidP="00980D46">
      <w:pPr>
        <w:spacing w:line="360" w:lineRule="auto"/>
        <w:ind w:left="0" w:right="90"/>
        <w:rPr>
          <w:b/>
          <w:color w:val="231F20"/>
        </w:rPr>
      </w:pPr>
      <w:r w:rsidRPr="00673FF8">
        <w:rPr>
          <w:b/>
          <w:color w:val="231F20"/>
        </w:rPr>
        <w:t xml:space="preserve">Table </w:t>
      </w:r>
      <w:r w:rsidR="00B5080C" w:rsidRPr="00673FF8">
        <w:rPr>
          <w:b/>
          <w:color w:val="231F20"/>
        </w:rPr>
        <w:t>1</w:t>
      </w:r>
      <w:r w:rsidRPr="00673FF8">
        <w:rPr>
          <w:b/>
          <w:color w:val="231F20"/>
        </w:rPr>
        <w:t>: Equipment</w:t>
      </w:r>
      <w:r w:rsidR="00B5080C" w:rsidRPr="00673FF8">
        <w:rPr>
          <w:b/>
          <w:color w:val="231F20"/>
        </w:rPr>
        <w:t xml:space="preserve"> </w:t>
      </w:r>
      <w:r w:rsidRPr="00673FF8">
        <w:rPr>
          <w:b/>
          <w:color w:val="231F20"/>
        </w:rPr>
        <w:t>Use</w:t>
      </w:r>
      <w:r w:rsidR="00B5080C" w:rsidRPr="00673FF8">
        <w:rPr>
          <w:b/>
          <w:color w:val="231F20"/>
        </w:rPr>
        <w:t>d</w:t>
      </w:r>
      <w:r w:rsidRPr="00673FF8">
        <w:rPr>
          <w:b/>
          <w:color w:val="231F20"/>
        </w:rPr>
        <w:t xml:space="preserve"> for Beekeeping </w:t>
      </w:r>
    </w:p>
    <w:tbl>
      <w:tblPr>
        <w:tblStyle w:val="TableGrid"/>
        <w:tblW w:w="8601" w:type="dxa"/>
        <w:tblInd w:w="538" w:type="dxa"/>
        <w:tblCellMar>
          <w:top w:w="14" w:type="dxa"/>
          <w:left w:w="108" w:type="dxa"/>
          <w:right w:w="115" w:type="dxa"/>
        </w:tblCellMar>
        <w:tblLook w:val="04A0" w:firstRow="1" w:lastRow="0" w:firstColumn="1" w:lastColumn="0" w:noHBand="0" w:noVBand="1"/>
      </w:tblPr>
      <w:tblGrid>
        <w:gridCol w:w="991"/>
        <w:gridCol w:w="2305"/>
        <w:gridCol w:w="5305"/>
      </w:tblGrid>
      <w:tr w:rsidR="004A6C08" w:rsidRPr="00673FF8" w14:paraId="433D3A4B" w14:textId="77777777" w:rsidTr="00673FF8">
        <w:trPr>
          <w:trHeight w:val="425"/>
        </w:trPr>
        <w:tc>
          <w:tcPr>
            <w:tcW w:w="991" w:type="dxa"/>
            <w:tcBorders>
              <w:top w:val="single" w:sz="4" w:space="0" w:color="000000"/>
              <w:left w:val="single" w:sz="4" w:space="0" w:color="000000"/>
              <w:bottom w:val="single" w:sz="4" w:space="0" w:color="000000"/>
              <w:right w:val="single" w:sz="4" w:space="0" w:color="000000"/>
            </w:tcBorders>
          </w:tcPr>
          <w:p w14:paraId="2A803E3D" w14:textId="77777777" w:rsidR="004A6C08" w:rsidRPr="00673FF8" w:rsidRDefault="00DF3B6C" w:rsidP="00980D46">
            <w:pPr>
              <w:spacing w:line="360" w:lineRule="auto"/>
              <w:ind w:left="0"/>
              <w:jc w:val="left"/>
            </w:pPr>
            <w:r w:rsidRPr="00673FF8">
              <w:rPr>
                <w:b/>
              </w:rPr>
              <w:t xml:space="preserve">S. No </w:t>
            </w:r>
          </w:p>
        </w:tc>
        <w:tc>
          <w:tcPr>
            <w:tcW w:w="2305" w:type="dxa"/>
            <w:tcBorders>
              <w:top w:val="single" w:sz="4" w:space="0" w:color="000000"/>
              <w:left w:val="single" w:sz="4" w:space="0" w:color="000000"/>
              <w:bottom w:val="single" w:sz="4" w:space="0" w:color="000000"/>
              <w:right w:val="single" w:sz="4" w:space="0" w:color="000000"/>
            </w:tcBorders>
          </w:tcPr>
          <w:p w14:paraId="14E06222" w14:textId="77777777" w:rsidR="004A6C08" w:rsidRPr="00673FF8" w:rsidRDefault="00DF3B6C" w:rsidP="00980D46">
            <w:pPr>
              <w:spacing w:line="360" w:lineRule="auto"/>
              <w:ind w:left="2"/>
              <w:jc w:val="left"/>
            </w:pPr>
            <w:r w:rsidRPr="00673FF8">
              <w:rPr>
                <w:b/>
              </w:rPr>
              <w:t xml:space="preserve">EQUIPMENT </w:t>
            </w:r>
          </w:p>
        </w:tc>
        <w:tc>
          <w:tcPr>
            <w:tcW w:w="5305" w:type="dxa"/>
            <w:tcBorders>
              <w:top w:val="single" w:sz="4" w:space="0" w:color="000000"/>
              <w:left w:val="single" w:sz="4" w:space="0" w:color="000000"/>
              <w:bottom w:val="single" w:sz="4" w:space="0" w:color="000000"/>
              <w:right w:val="single" w:sz="4" w:space="0" w:color="000000"/>
            </w:tcBorders>
          </w:tcPr>
          <w:p w14:paraId="7F218020" w14:textId="77777777" w:rsidR="004A6C08" w:rsidRPr="00673FF8" w:rsidRDefault="00DF3B6C" w:rsidP="00980D46">
            <w:pPr>
              <w:spacing w:line="360" w:lineRule="auto"/>
              <w:ind w:left="0"/>
              <w:jc w:val="left"/>
            </w:pPr>
            <w:r w:rsidRPr="00673FF8">
              <w:rPr>
                <w:b/>
              </w:rPr>
              <w:t xml:space="preserve">USES </w:t>
            </w:r>
          </w:p>
        </w:tc>
      </w:tr>
      <w:tr w:rsidR="004A6C08" w:rsidRPr="00673FF8" w14:paraId="67A8F6A2" w14:textId="77777777" w:rsidTr="00673FF8">
        <w:trPr>
          <w:trHeight w:val="425"/>
        </w:trPr>
        <w:tc>
          <w:tcPr>
            <w:tcW w:w="991" w:type="dxa"/>
            <w:tcBorders>
              <w:top w:val="single" w:sz="4" w:space="0" w:color="000000"/>
              <w:left w:val="single" w:sz="4" w:space="0" w:color="000000"/>
              <w:bottom w:val="single" w:sz="4" w:space="0" w:color="000000"/>
              <w:right w:val="single" w:sz="4" w:space="0" w:color="000000"/>
            </w:tcBorders>
          </w:tcPr>
          <w:p w14:paraId="1EF23407" w14:textId="77777777" w:rsidR="004A6C08" w:rsidRPr="00673FF8" w:rsidRDefault="00DF3B6C" w:rsidP="00980D46">
            <w:pPr>
              <w:spacing w:line="360" w:lineRule="auto"/>
              <w:ind w:left="0"/>
              <w:jc w:val="left"/>
            </w:pPr>
            <w:r w:rsidRPr="00673FF8">
              <w:t xml:space="preserve">1. </w:t>
            </w:r>
          </w:p>
        </w:tc>
        <w:tc>
          <w:tcPr>
            <w:tcW w:w="2305" w:type="dxa"/>
            <w:tcBorders>
              <w:top w:val="single" w:sz="4" w:space="0" w:color="000000"/>
              <w:left w:val="single" w:sz="4" w:space="0" w:color="000000"/>
              <w:bottom w:val="single" w:sz="4" w:space="0" w:color="000000"/>
              <w:right w:val="single" w:sz="4" w:space="0" w:color="000000"/>
            </w:tcBorders>
          </w:tcPr>
          <w:p w14:paraId="4CC2AFC8" w14:textId="77777777" w:rsidR="004A6C08" w:rsidRPr="00673FF8" w:rsidRDefault="00DF3B6C" w:rsidP="00980D46">
            <w:pPr>
              <w:spacing w:line="360" w:lineRule="auto"/>
              <w:ind w:left="2"/>
              <w:jc w:val="left"/>
            </w:pPr>
            <w:r w:rsidRPr="00673FF8">
              <w:t xml:space="preserve">Smoker </w:t>
            </w:r>
          </w:p>
        </w:tc>
        <w:tc>
          <w:tcPr>
            <w:tcW w:w="5305" w:type="dxa"/>
            <w:tcBorders>
              <w:top w:val="single" w:sz="4" w:space="0" w:color="000000"/>
              <w:left w:val="single" w:sz="4" w:space="0" w:color="000000"/>
              <w:bottom w:val="single" w:sz="4" w:space="0" w:color="000000"/>
              <w:right w:val="single" w:sz="4" w:space="0" w:color="000000"/>
            </w:tcBorders>
          </w:tcPr>
          <w:p w14:paraId="63DE712F" w14:textId="79CB2ACD" w:rsidR="004A6C08" w:rsidRPr="00673FF8" w:rsidRDefault="007B2623" w:rsidP="00980D46">
            <w:pPr>
              <w:spacing w:line="360" w:lineRule="auto"/>
              <w:ind w:left="0"/>
              <w:jc w:val="left"/>
            </w:pPr>
            <w:r>
              <w:t>They are used</w:t>
            </w:r>
            <w:r w:rsidR="00DF3B6C" w:rsidRPr="00673FF8">
              <w:t xml:space="preserve"> to make bees docile and less prone to stinging </w:t>
            </w:r>
          </w:p>
        </w:tc>
      </w:tr>
      <w:tr w:rsidR="004A6C08" w:rsidRPr="00673FF8" w14:paraId="7E6BF4FB" w14:textId="77777777" w:rsidTr="00673FF8">
        <w:trPr>
          <w:trHeight w:val="422"/>
        </w:trPr>
        <w:tc>
          <w:tcPr>
            <w:tcW w:w="991" w:type="dxa"/>
            <w:tcBorders>
              <w:top w:val="single" w:sz="4" w:space="0" w:color="000000"/>
              <w:left w:val="single" w:sz="4" w:space="0" w:color="000000"/>
              <w:bottom w:val="single" w:sz="4" w:space="0" w:color="000000"/>
              <w:right w:val="single" w:sz="4" w:space="0" w:color="000000"/>
            </w:tcBorders>
          </w:tcPr>
          <w:p w14:paraId="580A8788" w14:textId="77777777" w:rsidR="004A6C08" w:rsidRPr="00673FF8" w:rsidRDefault="00DF3B6C" w:rsidP="00980D46">
            <w:pPr>
              <w:spacing w:line="360" w:lineRule="auto"/>
              <w:ind w:left="0"/>
              <w:jc w:val="left"/>
            </w:pPr>
            <w:r w:rsidRPr="00673FF8">
              <w:t xml:space="preserve">2. </w:t>
            </w:r>
          </w:p>
        </w:tc>
        <w:tc>
          <w:tcPr>
            <w:tcW w:w="2305" w:type="dxa"/>
            <w:tcBorders>
              <w:top w:val="single" w:sz="4" w:space="0" w:color="000000"/>
              <w:left w:val="single" w:sz="4" w:space="0" w:color="000000"/>
              <w:bottom w:val="single" w:sz="4" w:space="0" w:color="000000"/>
              <w:right w:val="single" w:sz="4" w:space="0" w:color="000000"/>
            </w:tcBorders>
          </w:tcPr>
          <w:p w14:paraId="26FE4EB7" w14:textId="7260D63F" w:rsidR="004A6C08" w:rsidRPr="00673FF8" w:rsidRDefault="00DF3B6C" w:rsidP="00980D46">
            <w:pPr>
              <w:spacing w:line="360" w:lineRule="auto"/>
              <w:ind w:left="2"/>
              <w:jc w:val="left"/>
            </w:pPr>
            <w:r w:rsidRPr="00673FF8">
              <w:t xml:space="preserve">Gloves and </w:t>
            </w:r>
            <w:r w:rsidR="00AB5827">
              <w:t xml:space="preserve">a </w:t>
            </w:r>
            <w:r w:rsidRPr="00673FF8">
              <w:t xml:space="preserve">Bee veil </w:t>
            </w:r>
          </w:p>
        </w:tc>
        <w:tc>
          <w:tcPr>
            <w:tcW w:w="5305" w:type="dxa"/>
            <w:tcBorders>
              <w:top w:val="single" w:sz="4" w:space="0" w:color="000000"/>
              <w:left w:val="single" w:sz="4" w:space="0" w:color="000000"/>
              <w:bottom w:val="single" w:sz="4" w:space="0" w:color="000000"/>
              <w:right w:val="single" w:sz="4" w:space="0" w:color="000000"/>
            </w:tcBorders>
          </w:tcPr>
          <w:p w14:paraId="051E81F3" w14:textId="3AB07277" w:rsidR="004A6C08" w:rsidRPr="00673FF8" w:rsidRDefault="007B2623" w:rsidP="00980D46">
            <w:pPr>
              <w:spacing w:line="360" w:lineRule="auto"/>
              <w:ind w:left="0"/>
              <w:jc w:val="left"/>
            </w:pPr>
            <w:r>
              <w:t>They are used</w:t>
            </w:r>
            <w:r w:rsidR="00DF3B6C" w:rsidRPr="00673FF8">
              <w:t xml:space="preserve"> for protection </w:t>
            </w:r>
          </w:p>
        </w:tc>
      </w:tr>
      <w:tr w:rsidR="004A6C08" w:rsidRPr="00673FF8" w14:paraId="08E54FBF" w14:textId="77777777" w:rsidTr="00673FF8">
        <w:trPr>
          <w:trHeight w:val="425"/>
        </w:trPr>
        <w:tc>
          <w:tcPr>
            <w:tcW w:w="991" w:type="dxa"/>
            <w:tcBorders>
              <w:top w:val="single" w:sz="4" w:space="0" w:color="000000"/>
              <w:left w:val="single" w:sz="4" w:space="0" w:color="000000"/>
              <w:bottom w:val="single" w:sz="4" w:space="0" w:color="000000"/>
              <w:right w:val="single" w:sz="4" w:space="0" w:color="000000"/>
            </w:tcBorders>
          </w:tcPr>
          <w:p w14:paraId="0EA239BF" w14:textId="77777777" w:rsidR="004A6C08" w:rsidRPr="00673FF8" w:rsidRDefault="00DF3B6C" w:rsidP="00980D46">
            <w:pPr>
              <w:spacing w:line="360" w:lineRule="auto"/>
              <w:ind w:left="0"/>
              <w:jc w:val="left"/>
            </w:pPr>
            <w:r w:rsidRPr="00673FF8">
              <w:t xml:space="preserve">3. </w:t>
            </w:r>
          </w:p>
        </w:tc>
        <w:tc>
          <w:tcPr>
            <w:tcW w:w="2305" w:type="dxa"/>
            <w:tcBorders>
              <w:top w:val="single" w:sz="4" w:space="0" w:color="000000"/>
              <w:left w:val="single" w:sz="4" w:space="0" w:color="000000"/>
              <w:bottom w:val="single" w:sz="4" w:space="0" w:color="000000"/>
              <w:right w:val="single" w:sz="4" w:space="0" w:color="000000"/>
            </w:tcBorders>
          </w:tcPr>
          <w:p w14:paraId="008E11E8" w14:textId="77777777" w:rsidR="004A6C08" w:rsidRPr="00673FF8" w:rsidRDefault="00DF3B6C" w:rsidP="00980D46">
            <w:pPr>
              <w:spacing w:line="360" w:lineRule="auto"/>
              <w:ind w:left="2"/>
              <w:jc w:val="left"/>
            </w:pPr>
            <w:r w:rsidRPr="00673FF8">
              <w:t xml:space="preserve">Extractor </w:t>
            </w:r>
          </w:p>
        </w:tc>
        <w:tc>
          <w:tcPr>
            <w:tcW w:w="5305" w:type="dxa"/>
            <w:tcBorders>
              <w:top w:val="single" w:sz="4" w:space="0" w:color="000000"/>
              <w:left w:val="single" w:sz="4" w:space="0" w:color="000000"/>
              <w:bottom w:val="single" w:sz="4" w:space="0" w:color="000000"/>
              <w:right w:val="single" w:sz="4" w:space="0" w:color="000000"/>
            </w:tcBorders>
          </w:tcPr>
          <w:p w14:paraId="6551A9A0" w14:textId="1BF102ED" w:rsidR="004A6C08" w:rsidRPr="00673FF8" w:rsidRDefault="007B2623" w:rsidP="00980D46">
            <w:pPr>
              <w:spacing w:line="360" w:lineRule="auto"/>
              <w:ind w:left="0"/>
              <w:jc w:val="left"/>
            </w:pPr>
            <w:r>
              <w:t>They are used</w:t>
            </w:r>
            <w:r w:rsidR="00DF3B6C" w:rsidRPr="00673FF8">
              <w:t xml:space="preserve"> to extract honey from the frames of the hive </w:t>
            </w:r>
          </w:p>
        </w:tc>
      </w:tr>
      <w:tr w:rsidR="004A6C08" w:rsidRPr="00673FF8" w14:paraId="375EE08D" w14:textId="77777777" w:rsidTr="00673FF8">
        <w:trPr>
          <w:trHeight w:val="425"/>
        </w:trPr>
        <w:tc>
          <w:tcPr>
            <w:tcW w:w="991" w:type="dxa"/>
            <w:tcBorders>
              <w:top w:val="single" w:sz="4" w:space="0" w:color="000000"/>
              <w:left w:val="single" w:sz="4" w:space="0" w:color="000000"/>
              <w:bottom w:val="single" w:sz="4" w:space="0" w:color="000000"/>
              <w:right w:val="single" w:sz="4" w:space="0" w:color="000000"/>
            </w:tcBorders>
          </w:tcPr>
          <w:p w14:paraId="6031118D" w14:textId="77777777" w:rsidR="004A6C08" w:rsidRPr="00673FF8" w:rsidRDefault="00DF3B6C" w:rsidP="00980D46">
            <w:pPr>
              <w:spacing w:line="360" w:lineRule="auto"/>
              <w:ind w:left="0"/>
              <w:jc w:val="left"/>
            </w:pPr>
            <w:r w:rsidRPr="00673FF8">
              <w:lastRenderedPageBreak/>
              <w:t xml:space="preserve">4. </w:t>
            </w:r>
          </w:p>
        </w:tc>
        <w:tc>
          <w:tcPr>
            <w:tcW w:w="2305" w:type="dxa"/>
            <w:tcBorders>
              <w:top w:val="single" w:sz="4" w:space="0" w:color="000000"/>
              <w:left w:val="single" w:sz="4" w:space="0" w:color="000000"/>
              <w:bottom w:val="single" w:sz="4" w:space="0" w:color="000000"/>
              <w:right w:val="single" w:sz="4" w:space="0" w:color="000000"/>
            </w:tcBorders>
          </w:tcPr>
          <w:p w14:paraId="557B2CC8" w14:textId="77777777" w:rsidR="004A6C08" w:rsidRPr="00673FF8" w:rsidRDefault="00DF3B6C" w:rsidP="00980D46">
            <w:pPr>
              <w:spacing w:line="360" w:lineRule="auto"/>
              <w:ind w:left="2"/>
              <w:jc w:val="left"/>
            </w:pPr>
            <w:r w:rsidRPr="00673FF8">
              <w:t xml:space="preserve">Artificial feeders </w:t>
            </w:r>
          </w:p>
        </w:tc>
        <w:tc>
          <w:tcPr>
            <w:tcW w:w="5305" w:type="dxa"/>
            <w:tcBorders>
              <w:top w:val="single" w:sz="4" w:space="0" w:color="000000"/>
              <w:left w:val="single" w:sz="4" w:space="0" w:color="000000"/>
              <w:bottom w:val="single" w:sz="4" w:space="0" w:color="000000"/>
              <w:right w:val="single" w:sz="4" w:space="0" w:color="000000"/>
            </w:tcBorders>
          </w:tcPr>
          <w:p w14:paraId="7171D756" w14:textId="071CA609" w:rsidR="004A6C08" w:rsidRPr="00673FF8" w:rsidRDefault="007B2623" w:rsidP="00980D46">
            <w:pPr>
              <w:spacing w:line="360" w:lineRule="auto"/>
              <w:ind w:left="0"/>
              <w:jc w:val="left"/>
            </w:pPr>
            <w:r>
              <w:t>They are used</w:t>
            </w:r>
            <w:r w:rsidR="00DF3B6C" w:rsidRPr="00673FF8">
              <w:t xml:space="preserve"> to feed sugar syrup to the bees </w:t>
            </w:r>
          </w:p>
        </w:tc>
      </w:tr>
      <w:tr w:rsidR="004A6C08" w:rsidRPr="00673FF8" w14:paraId="6FD23B89" w14:textId="77777777" w:rsidTr="00673FF8">
        <w:trPr>
          <w:trHeight w:val="422"/>
        </w:trPr>
        <w:tc>
          <w:tcPr>
            <w:tcW w:w="991" w:type="dxa"/>
            <w:tcBorders>
              <w:top w:val="single" w:sz="4" w:space="0" w:color="000000"/>
              <w:left w:val="single" w:sz="4" w:space="0" w:color="000000"/>
              <w:bottom w:val="single" w:sz="4" w:space="0" w:color="000000"/>
              <w:right w:val="single" w:sz="4" w:space="0" w:color="000000"/>
            </w:tcBorders>
          </w:tcPr>
          <w:p w14:paraId="4DD940B0" w14:textId="77777777" w:rsidR="004A6C08" w:rsidRPr="00673FF8" w:rsidRDefault="00DF3B6C" w:rsidP="00980D46">
            <w:pPr>
              <w:spacing w:line="360" w:lineRule="auto"/>
              <w:ind w:left="0"/>
              <w:jc w:val="left"/>
            </w:pPr>
            <w:r w:rsidRPr="00673FF8">
              <w:t xml:space="preserve">5. </w:t>
            </w:r>
          </w:p>
        </w:tc>
        <w:tc>
          <w:tcPr>
            <w:tcW w:w="2305" w:type="dxa"/>
            <w:tcBorders>
              <w:top w:val="single" w:sz="4" w:space="0" w:color="000000"/>
              <w:left w:val="single" w:sz="4" w:space="0" w:color="000000"/>
              <w:bottom w:val="single" w:sz="4" w:space="0" w:color="000000"/>
              <w:right w:val="single" w:sz="4" w:space="0" w:color="000000"/>
            </w:tcBorders>
          </w:tcPr>
          <w:p w14:paraId="22937402" w14:textId="77777777" w:rsidR="004A6C08" w:rsidRPr="00673FF8" w:rsidRDefault="00DF3B6C" w:rsidP="00980D46">
            <w:pPr>
              <w:spacing w:line="360" w:lineRule="auto"/>
              <w:ind w:left="2"/>
              <w:jc w:val="left"/>
            </w:pPr>
            <w:proofErr w:type="spellStart"/>
            <w:r w:rsidRPr="00673FF8">
              <w:t>Decapping</w:t>
            </w:r>
            <w:proofErr w:type="spellEnd"/>
            <w:r w:rsidRPr="00673FF8">
              <w:t xml:space="preserve"> knife </w:t>
            </w:r>
          </w:p>
        </w:tc>
        <w:tc>
          <w:tcPr>
            <w:tcW w:w="5305" w:type="dxa"/>
            <w:tcBorders>
              <w:top w:val="single" w:sz="4" w:space="0" w:color="000000"/>
              <w:left w:val="single" w:sz="4" w:space="0" w:color="000000"/>
              <w:bottom w:val="single" w:sz="4" w:space="0" w:color="000000"/>
              <w:right w:val="single" w:sz="4" w:space="0" w:color="000000"/>
            </w:tcBorders>
          </w:tcPr>
          <w:p w14:paraId="0DD642ED" w14:textId="71D5A31B" w:rsidR="004A6C08" w:rsidRPr="00673FF8" w:rsidRDefault="00DF3B6C" w:rsidP="00980D46">
            <w:pPr>
              <w:spacing w:line="360" w:lineRule="auto"/>
              <w:ind w:left="0"/>
              <w:jc w:val="left"/>
            </w:pPr>
            <w:r w:rsidRPr="00673FF8">
              <w:t xml:space="preserve">Used to </w:t>
            </w:r>
            <w:proofErr w:type="spellStart"/>
            <w:r w:rsidR="00AB5827">
              <w:t>decap</w:t>
            </w:r>
            <w:proofErr w:type="spellEnd"/>
            <w:r w:rsidRPr="00673FF8">
              <w:t xml:space="preserve"> the sealed cells of a honeycomb </w:t>
            </w:r>
          </w:p>
        </w:tc>
      </w:tr>
      <w:tr w:rsidR="004A6C08" w:rsidRPr="00673FF8" w14:paraId="209A1AA0" w14:textId="77777777" w:rsidTr="00673FF8">
        <w:trPr>
          <w:trHeight w:val="425"/>
        </w:trPr>
        <w:tc>
          <w:tcPr>
            <w:tcW w:w="991" w:type="dxa"/>
            <w:tcBorders>
              <w:top w:val="single" w:sz="4" w:space="0" w:color="000000"/>
              <w:left w:val="single" w:sz="4" w:space="0" w:color="000000"/>
              <w:bottom w:val="single" w:sz="4" w:space="0" w:color="000000"/>
              <w:right w:val="single" w:sz="4" w:space="0" w:color="000000"/>
            </w:tcBorders>
          </w:tcPr>
          <w:p w14:paraId="6F42F4DF" w14:textId="77777777" w:rsidR="004A6C08" w:rsidRPr="00673FF8" w:rsidRDefault="00DF3B6C" w:rsidP="00980D46">
            <w:pPr>
              <w:spacing w:line="360" w:lineRule="auto"/>
              <w:ind w:left="0"/>
              <w:jc w:val="left"/>
            </w:pPr>
            <w:r w:rsidRPr="00673FF8">
              <w:t xml:space="preserve">6. </w:t>
            </w:r>
          </w:p>
        </w:tc>
        <w:tc>
          <w:tcPr>
            <w:tcW w:w="2305" w:type="dxa"/>
            <w:tcBorders>
              <w:top w:val="single" w:sz="4" w:space="0" w:color="000000"/>
              <w:left w:val="single" w:sz="4" w:space="0" w:color="000000"/>
              <w:bottom w:val="single" w:sz="4" w:space="0" w:color="000000"/>
              <w:right w:val="single" w:sz="4" w:space="0" w:color="000000"/>
            </w:tcBorders>
          </w:tcPr>
          <w:p w14:paraId="76B903D2" w14:textId="77777777" w:rsidR="004A6C08" w:rsidRPr="00673FF8" w:rsidRDefault="00DF3B6C" w:rsidP="00980D46">
            <w:pPr>
              <w:spacing w:line="360" w:lineRule="auto"/>
              <w:ind w:left="2"/>
              <w:jc w:val="left"/>
            </w:pPr>
            <w:r w:rsidRPr="00673FF8">
              <w:t xml:space="preserve">Extractor </w:t>
            </w:r>
          </w:p>
        </w:tc>
        <w:tc>
          <w:tcPr>
            <w:tcW w:w="5305" w:type="dxa"/>
            <w:tcBorders>
              <w:top w:val="single" w:sz="4" w:space="0" w:color="000000"/>
              <w:left w:val="single" w:sz="4" w:space="0" w:color="000000"/>
              <w:bottom w:val="single" w:sz="4" w:space="0" w:color="000000"/>
              <w:right w:val="single" w:sz="4" w:space="0" w:color="000000"/>
            </w:tcBorders>
          </w:tcPr>
          <w:p w14:paraId="32D49663" w14:textId="309F88ED" w:rsidR="004A6C08" w:rsidRPr="00673FF8" w:rsidRDefault="00DF3B6C" w:rsidP="00980D46">
            <w:pPr>
              <w:spacing w:line="360" w:lineRule="auto"/>
              <w:ind w:left="0"/>
              <w:jc w:val="left"/>
            </w:pPr>
            <w:r w:rsidRPr="00673FF8">
              <w:t xml:space="preserve">Used for </w:t>
            </w:r>
            <w:r w:rsidR="007B2623">
              <w:t xml:space="preserve">the </w:t>
            </w:r>
            <w:r w:rsidRPr="00673FF8">
              <w:t xml:space="preserve">extraction of honey </w:t>
            </w:r>
          </w:p>
        </w:tc>
      </w:tr>
    </w:tbl>
    <w:p w14:paraId="2EFBB59C" w14:textId="77777777" w:rsidR="004A6C08" w:rsidRPr="00673FF8" w:rsidRDefault="00DF3B6C" w:rsidP="00AB5827">
      <w:pPr>
        <w:pStyle w:val="Heading3"/>
        <w:spacing w:after="253" w:line="360" w:lineRule="auto"/>
        <w:ind w:left="0" w:firstLine="0"/>
        <w:rPr>
          <w:sz w:val="24"/>
        </w:rPr>
      </w:pPr>
      <w:r w:rsidRPr="00673FF8">
        <w:rPr>
          <w:sz w:val="24"/>
        </w:rPr>
        <w:t xml:space="preserve"> METHODS </w:t>
      </w:r>
    </w:p>
    <w:p w14:paraId="0972DCB8" w14:textId="533FAB96" w:rsidR="004A6C08" w:rsidRPr="00673FF8" w:rsidRDefault="00DF3B6C" w:rsidP="00980D46">
      <w:pPr>
        <w:spacing w:after="27" w:line="360" w:lineRule="auto"/>
        <w:ind w:left="0" w:right="88" w:firstLine="720"/>
      </w:pPr>
      <w:r w:rsidRPr="00673FF8">
        <w:t xml:space="preserve">In the </w:t>
      </w:r>
      <w:r w:rsidR="00FA58A8" w:rsidRPr="00673FF8">
        <w:t>Crop Cafeteria</w:t>
      </w:r>
      <w:r w:rsidRPr="00673FF8">
        <w:t xml:space="preserve"> area, the major horticulture crops grown are flowers like </w:t>
      </w:r>
    </w:p>
    <w:p w14:paraId="168A376B" w14:textId="70979E56" w:rsidR="004A6C08" w:rsidRPr="00673FF8" w:rsidRDefault="00DF3B6C" w:rsidP="00980D46">
      <w:pPr>
        <w:spacing w:after="269" w:line="360" w:lineRule="auto"/>
        <w:ind w:left="0" w:right="88"/>
      </w:pPr>
      <w:r w:rsidRPr="00673FF8">
        <w:t>Jasmine, Tuberose, Hibiscus, Marigold</w:t>
      </w:r>
      <w:r w:rsidR="007B2623">
        <w:t>,</w:t>
      </w:r>
      <w:r w:rsidR="00AB5827">
        <w:t xml:space="preserve"> and </w:t>
      </w:r>
      <w:r w:rsidRPr="00673FF8">
        <w:t>Celosia</w:t>
      </w:r>
      <w:r w:rsidRPr="00673FF8">
        <w:rPr>
          <w:b/>
        </w:rPr>
        <w:t xml:space="preserve"> </w:t>
      </w:r>
    </w:p>
    <w:p w14:paraId="4F7CBCAB" w14:textId="77777777" w:rsidR="004A6C08" w:rsidRPr="00673FF8" w:rsidRDefault="00DF3B6C" w:rsidP="00980D46">
      <w:pPr>
        <w:pStyle w:val="Heading3"/>
        <w:spacing w:line="360" w:lineRule="auto"/>
        <w:ind w:left="0"/>
        <w:rPr>
          <w:sz w:val="24"/>
        </w:rPr>
      </w:pPr>
      <w:r w:rsidRPr="00673FF8">
        <w:rPr>
          <w:sz w:val="24"/>
        </w:rPr>
        <w:t xml:space="preserve">3.3 SITE SELECTION </w:t>
      </w:r>
    </w:p>
    <w:p w14:paraId="7F5EB9D1" w14:textId="77777777" w:rsidR="004A6C08" w:rsidRPr="00673FF8" w:rsidRDefault="00DF3B6C" w:rsidP="00980D46">
      <w:pPr>
        <w:spacing w:line="360" w:lineRule="auto"/>
        <w:ind w:left="0" w:right="88" w:firstLine="720"/>
      </w:pPr>
      <w:r w:rsidRPr="00673FF8">
        <w:t xml:space="preserve">The apiary site should be rich in bee flora, providing forage for most parts of the year, and should also have a good density of honey flow sources nearby. It should be easily accessible by road and have access to fresh running water. Natural or artificial windbreaks should be present to protect the bees from strong or chilly winds. The site should receive morning and afternoon sunshine, and during the summer, provision of shade should be available, either through artificial structures or the shade of trees. </w:t>
      </w:r>
    </w:p>
    <w:p w14:paraId="700B94FD" w14:textId="3E09FDC4" w:rsidR="004A6C08" w:rsidRPr="00673FF8" w:rsidRDefault="00DF3B6C" w:rsidP="00980D46">
      <w:pPr>
        <w:spacing w:after="162" w:line="360" w:lineRule="auto"/>
        <w:ind w:left="0" w:right="88"/>
        <w:rPr>
          <w:b/>
          <w:bCs/>
        </w:rPr>
      </w:pPr>
      <w:r w:rsidRPr="00673FF8">
        <w:t xml:space="preserve">HIVE 1: </w:t>
      </w:r>
      <w:r w:rsidRPr="00673FF8">
        <w:rPr>
          <w:b/>
          <w:bCs/>
        </w:rPr>
        <w:t xml:space="preserve">The available bee forage source is </w:t>
      </w:r>
      <w:r w:rsidR="00FA58A8" w:rsidRPr="00673FF8">
        <w:rPr>
          <w:b/>
          <w:bCs/>
        </w:rPr>
        <w:t xml:space="preserve">flowers such as tuberose, hibiscus, </w:t>
      </w:r>
      <w:r w:rsidR="00AB5827">
        <w:rPr>
          <w:b/>
          <w:bCs/>
        </w:rPr>
        <w:t xml:space="preserve">and </w:t>
      </w:r>
      <w:r w:rsidR="00FA58A8" w:rsidRPr="00673FF8">
        <w:rPr>
          <w:b/>
          <w:bCs/>
        </w:rPr>
        <w:t>Amla</w:t>
      </w:r>
    </w:p>
    <w:p w14:paraId="30EF0474" w14:textId="40F2FBDC" w:rsidR="00FA58A8" w:rsidRPr="00673FF8" w:rsidRDefault="00DF3B6C" w:rsidP="00980D46">
      <w:pPr>
        <w:spacing w:after="29" w:line="360" w:lineRule="auto"/>
        <w:ind w:left="0" w:right="2443"/>
      </w:pPr>
      <w:r w:rsidRPr="00673FF8">
        <w:t xml:space="preserve">HIVE 2: The available bee forage source is </w:t>
      </w:r>
      <w:r w:rsidR="00054748">
        <w:rPr>
          <w:b/>
          <w:bCs/>
        </w:rPr>
        <w:t xml:space="preserve">Periwinkle </w:t>
      </w:r>
    </w:p>
    <w:p w14:paraId="792688A1" w14:textId="77777777" w:rsidR="004A6C08" w:rsidRPr="00673FF8" w:rsidRDefault="00DF3B6C" w:rsidP="00980D46">
      <w:pPr>
        <w:spacing w:after="95" w:line="360" w:lineRule="auto"/>
        <w:ind w:left="0"/>
        <w:jc w:val="left"/>
      </w:pPr>
      <w:r w:rsidRPr="00673FF8">
        <w:rPr>
          <w:b/>
        </w:rPr>
        <w:t xml:space="preserve">3.3.1 Hive purchase location </w:t>
      </w:r>
    </w:p>
    <w:p w14:paraId="26604427" w14:textId="64A72DF0" w:rsidR="007B2623" w:rsidRPr="007B2623" w:rsidRDefault="007B2623" w:rsidP="007B2623">
      <w:pPr>
        <w:spacing w:after="95" w:line="360" w:lineRule="auto"/>
        <w:ind w:left="0"/>
        <w:jc w:val="left"/>
        <w:rPr>
          <w:bCs/>
          <w:lang w:val="en-IN"/>
        </w:rPr>
      </w:pPr>
      <w:r>
        <w:rPr>
          <w:bCs/>
          <w:lang w:val="en-IN"/>
        </w:rPr>
        <w:t xml:space="preserve">          </w:t>
      </w:r>
      <w:r w:rsidRPr="007B2623">
        <w:rPr>
          <w:bCs/>
          <w:lang w:val="en-IN"/>
        </w:rPr>
        <w:t xml:space="preserve">The </w:t>
      </w:r>
      <w:r w:rsidR="009268D1">
        <w:rPr>
          <w:bCs/>
          <w:lang w:val="en-IN"/>
        </w:rPr>
        <w:t>beehives</w:t>
      </w:r>
      <w:r w:rsidRPr="007B2623">
        <w:rPr>
          <w:bCs/>
          <w:lang w:val="en-IN"/>
        </w:rPr>
        <w:t xml:space="preserve"> were purchased from </w:t>
      </w:r>
      <w:proofErr w:type="spellStart"/>
      <w:r w:rsidRPr="007B2623">
        <w:rPr>
          <w:bCs/>
          <w:lang w:val="en-IN"/>
        </w:rPr>
        <w:t>Marthandam</w:t>
      </w:r>
      <w:proofErr w:type="spellEnd"/>
      <w:r w:rsidRPr="007B2623">
        <w:rPr>
          <w:bCs/>
          <w:lang w:val="en-IN"/>
        </w:rPr>
        <w:t xml:space="preserve"> in Tamil Nadu.</w:t>
      </w:r>
    </w:p>
    <w:p w14:paraId="023DF4CC" w14:textId="77777777" w:rsidR="004A6C08" w:rsidRPr="00673FF8" w:rsidRDefault="00DF3B6C" w:rsidP="00980D46">
      <w:pPr>
        <w:spacing w:after="95" w:line="360" w:lineRule="auto"/>
        <w:ind w:left="0"/>
        <w:jc w:val="left"/>
      </w:pPr>
      <w:r w:rsidRPr="00673FF8">
        <w:rPr>
          <w:b/>
        </w:rPr>
        <w:t xml:space="preserve">3.3.2 Hive type </w:t>
      </w:r>
    </w:p>
    <w:p w14:paraId="79CFC2CB" w14:textId="644FAE75" w:rsidR="004A6C08" w:rsidRPr="00673FF8" w:rsidRDefault="00DF3B6C" w:rsidP="00980D46">
      <w:pPr>
        <w:spacing w:after="151" w:line="360" w:lineRule="auto"/>
        <w:ind w:left="653" w:right="88"/>
      </w:pPr>
      <w:r w:rsidRPr="00673FF8">
        <w:t xml:space="preserve">We chose a </w:t>
      </w:r>
      <w:proofErr w:type="spellStart"/>
      <w:r w:rsidRPr="00673FF8">
        <w:t>Marthandam</w:t>
      </w:r>
      <w:proofErr w:type="spellEnd"/>
      <w:r w:rsidRPr="00673FF8">
        <w:t>-type bee hive because it is suitable for rearing Indian bees.</w:t>
      </w:r>
      <w:r w:rsidRPr="00673FF8">
        <w:rPr>
          <w:b/>
        </w:rPr>
        <w:t xml:space="preserve">     </w:t>
      </w:r>
    </w:p>
    <w:p w14:paraId="3270E14E" w14:textId="094E68D2" w:rsidR="004A6C08" w:rsidRPr="00673FF8" w:rsidRDefault="00DF3B6C" w:rsidP="007B2623">
      <w:pPr>
        <w:pStyle w:val="Heading4"/>
        <w:numPr>
          <w:ilvl w:val="2"/>
          <w:numId w:val="25"/>
        </w:numPr>
        <w:spacing w:after="163" w:line="360" w:lineRule="auto"/>
        <w:rPr>
          <w:sz w:val="24"/>
        </w:rPr>
      </w:pPr>
      <w:r w:rsidRPr="00673FF8">
        <w:rPr>
          <w:sz w:val="24"/>
        </w:rPr>
        <w:t xml:space="preserve">Hive installation </w:t>
      </w:r>
    </w:p>
    <w:p w14:paraId="647FBA51" w14:textId="49F0078C" w:rsidR="004A6C08" w:rsidRPr="007B2623" w:rsidRDefault="007B2623" w:rsidP="00054748">
      <w:pPr>
        <w:pStyle w:val="ListParagraph"/>
        <w:numPr>
          <w:ilvl w:val="0"/>
          <w:numId w:val="26"/>
        </w:numPr>
        <w:spacing w:before="100" w:beforeAutospacing="1" w:after="100" w:afterAutospacing="1" w:line="240" w:lineRule="auto"/>
        <w:rPr>
          <w:color w:val="auto"/>
          <w:kern w:val="0"/>
          <w:lang w:val="en-IN" w:eastAsia="en-IN"/>
          <w14:ligatures w14:val="none"/>
        </w:rPr>
      </w:pPr>
      <w:r w:rsidRPr="007B2623">
        <w:rPr>
          <w:color w:val="auto"/>
          <w:kern w:val="0"/>
          <w:lang w:val="en-IN" w:eastAsia="en-IN"/>
          <w14:ligatures w14:val="none"/>
        </w:rPr>
        <w:t>After choosing a suitable site, digging is performed manually, and soil, sand, or rock debris is cleared from the solid surface.</w:t>
      </w:r>
    </w:p>
    <w:p w14:paraId="131B8EAB" w14:textId="77777777" w:rsidR="004A6C08" w:rsidRPr="00673FF8" w:rsidRDefault="00DF3B6C" w:rsidP="007B2623">
      <w:pPr>
        <w:numPr>
          <w:ilvl w:val="0"/>
          <w:numId w:val="4"/>
        </w:numPr>
        <w:spacing w:after="136" w:line="360" w:lineRule="auto"/>
        <w:ind w:left="643" w:right="88" w:hanging="360"/>
      </w:pPr>
      <w:r w:rsidRPr="00673FF8">
        <w:t xml:space="preserve">Finally, the hive is placed on top of the stand facing the east direction. </w:t>
      </w:r>
    </w:p>
    <w:p w14:paraId="233CF669" w14:textId="5A1CDB79" w:rsidR="004A6C08" w:rsidRPr="00673FF8" w:rsidRDefault="00DF3B6C" w:rsidP="007B2623">
      <w:pPr>
        <w:numPr>
          <w:ilvl w:val="0"/>
          <w:numId w:val="4"/>
        </w:numPr>
        <w:spacing w:after="43" w:line="360" w:lineRule="auto"/>
        <w:ind w:left="643" w:right="88" w:hanging="360"/>
      </w:pPr>
      <w:r w:rsidRPr="00673FF8">
        <w:t>The legs of the hive stand should be greased using motor oil</w:t>
      </w:r>
      <w:r w:rsidR="007B2623">
        <w:t>,</w:t>
      </w:r>
      <w:r w:rsidRPr="00673FF8">
        <w:t xml:space="preserve"> which is an effective barrier against hive invaders. </w:t>
      </w:r>
    </w:p>
    <w:p w14:paraId="05F1E644" w14:textId="77777777" w:rsidR="004A6C08" w:rsidRPr="00673FF8" w:rsidRDefault="00DF3B6C" w:rsidP="00980D46">
      <w:pPr>
        <w:pStyle w:val="Heading3"/>
        <w:spacing w:line="360" w:lineRule="auto"/>
        <w:ind w:left="0"/>
        <w:rPr>
          <w:sz w:val="24"/>
        </w:rPr>
      </w:pPr>
      <w:r w:rsidRPr="00673FF8">
        <w:rPr>
          <w:sz w:val="24"/>
        </w:rPr>
        <w:t>3.4 ARTIFICIAL FEEDING</w:t>
      </w:r>
      <w:r w:rsidRPr="00673FF8">
        <w:rPr>
          <w:b w:val="0"/>
          <w:sz w:val="24"/>
        </w:rPr>
        <w:t xml:space="preserve"> </w:t>
      </w:r>
    </w:p>
    <w:p w14:paraId="17176A98" w14:textId="77777777" w:rsidR="007B2623" w:rsidRPr="007B2623" w:rsidRDefault="007B2623" w:rsidP="007B2623">
      <w:pPr>
        <w:spacing w:after="27" w:line="360" w:lineRule="auto"/>
        <w:ind w:left="0" w:right="88" w:firstLine="720"/>
        <w:rPr>
          <w:lang w:val="en-IN"/>
        </w:rPr>
      </w:pPr>
      <w:r w:rsidRPr="007B2623">
        <w:rPr>
          <w:lang w:val="en-IN"/>
        </w:rPr>
        <w:t xml:space="preserve">Artificial feeding of honey bees entails supplying them with alternatives to natural nectar and pollen, which is often needed when natural forage is limited or to enhance their nutrition. Sugar syrup commonly serves as a nectar substitute, while protein-based </w:t>
      </w:r>
      <w:r w:rsidRPr="007B2623">
        <w:rPr>
          <w:lang w:val="en-IN"/>
        </w:rPr>
        <w:lastRenderedPageBreak/>
        <w:t>supplements replace pollen. Several techniques are used for this purpose, including top feeding, pail feeding, frame feeding, baggie feeding, barrel feeding, and the use of pollen patties.</w:t>
      </w:r>
    </w:p>
    <w:p w14:paraId="2C1B6FB5" w14:textId="40EA37D8" w:rsidR="004A6C08" w:rsidRPr="00673FF8" w:rsidRDefault="00DF3B6C" w:rsidP="00980D46">
      <w:pPr>
        <w:spacing w:after="27" w:line="360" w:lineRule="auto"/>
        <w:ind w:left="0" w:right="88" w:firstLine="720"/>
      </w:pPr>
      <w:r w:rsidRPr="00673FF8">
        <w:t xml:space="preserve"> Frame feeding, for instance, involves inserting feeding frames directly into the hives among the frames. While this method requires opening the hive, it allows for close monitoring of feed consumption. Materials commonly used for artificial feeding include coconut shells or plastic containers. </w:t>
      </w:r>
    </w:p>
    <w:p w14:paraId="339944A7" w14:textId="77777777" w:rsidR="004A6C08" w:rsidRPr="00673FF8" w:rsidRDefault="00DF3B6C" w:rsidP="00980D46">
      <w:pPr>
        <w:pStyle w:val="Heading4"/>
        <w:spacing w:line="360" w:lineRule="auto"/>
        <w:ind w:left="0"/>
        <w:rPr>
          <w:sz w:val="24"/>
        </w:rPr>
      </w:pPr>
      <w:r w:rsidRPr="00673FF8">
        <w:rPr>
          <w:sz w:val="24"/>
        </w:rPr>
        <w:t xml:space="preserve">3.4.1 Preparation of artificial feeding </w:t>
      </w:r>
    </w:p>
    <w:p w14:paraId="331FDBBD" w14:textId="77777777" w:rsidR="007B2623" w:rsidRPr="007B2623" w:rsidRDefault="007B2623" w:rsidP="007B2623">
      <w:pPr>
        <w:spacing w:line="360" w:lineRule="auto"/>
        <w:ind w:left="0" w:right="88"/>
        <w:rPr>
          <w:lang w:val="en-IN"/>
        </w:rPr>
      </w:pPr>
      <w:r w:rsidRPr="007B2623">
        <w:rPr>
          <w:lang w:val="en-IN"/>
        </w:rPr>
        <w:t>Artificial feeding for honey bees usually involves sugar syrup, prepared by mixing 300 g of sugar with 300 ml of water. This feeding is generally offered every three days, and the feeding container should be cleaned each time to avoid contamination. When natural nectar and pollen are scarce, honey bees can also be provided with alternative feeds such as rice bran syrup, maize syrup, fruit syrup, floral syrup, soybean syrup, pulse syrup, and fish meal syrup.</w:t>
      </w:r>
    </w:p>
    <w:p w14:paraId="637FC9B7" w14:textId="1DD6DF1E" w:rsidR="004A6C08" w:rsidRPr="00673FF8" w:rsidRDefault="00DF3B6C" w:rsidP="007B2623">
      <w:pPr>
        <w:spacing w:line="360" w:lineRule="auto"/>
        <w:ind w:left="0" w:right="88"/>
      </w:pPr>
      <w:r w:rsidRPr="00673FF8">
        <w:t xml:space="preserve"> These alternative feeding options help sustain honeybee colonies during periods of scarcity. </w:t>
      </w:r>
    </w:p>
    <w:p w14:paraId="386A5297" w14:textId="4157FB03" w:rsidR="004A6C08" w:rsidRPr="00673FF8" w:rsidRDefault="00DF3B6C" w:rsidP="00980D46">
      <w:pPr>
        <w:pStyle w:val="Heading3"/>
        <w:spacing w:line="360" w:lineRule="auto"/>
        <w:ind w:left="0" w:firstLine="0"/>
        <w:rPr>
          <w:sz w:val="24"/>
        </w:rPr>
      </w:pPr>
      <w:r w:rsidRPr="00673FF8">
        <w:rPr>
          <w:sz w:val="24"/>
        </w:rPr>
        <w:t>3.5 HIVE EXAMINATION FOR PESTS AND DISEASES</w:t>
      </w:r>
      <w:r w:rsidRPr="00673FF8">
        <w:rPr>
          <w:b w:val="0"/>
          <w:sz w:val="24"/>
        </w:rPr>
        <w:t xml:space="preserve"> </w:t>
      </w:r>
    </w:p>
    <w:p w14:paraId="61EF2DEA" w14:textId="11CCE716" w:rsidR="004A6C08" w:rsidRPr="00673FF8" w:rsidRDefault="00DF3B6C" w:rsidP="00980D46">
      <w:pPr>
        <w:spacing w:after="238" w:line="360" w:lineRule="auto"/>
        <w:ind w:left="0" w:right="88" w:firstLine="720"/>
      </w:pPr>
      <w:r w:rsidRPr="00673FF8">
        <w:t xml:space="preserve">  Bees are highly susceptible to pests and diseases if proper hive management is not carried out</w:t>
      </w:r>
      <w:r w:rsidR="009268D1">
        <w:t>,</w:t>
      </w:r>
      <w:r w:rsidRPr="00673FF8">
        <w:t xml:space="preserve"> and the relevant pests of honey bees include,</w:t>
      </w:r>
      <w:r w:rsidRPr="00673FF8">
        <w:rPr>
          <w:b/>
        </w:rPr>
        <w:t xml:space="preserve"> </w:t>
      </w:r>
    </w:p>
    <w:p w14:paraId="2FC159A7" w14:textId="77777777" w:rsidR="004A6C08" w:rsidRPr="00673FF8" w:rsidRDefault="00DF3B6C" w:rsidP="00980D46">
      <w:pPr>
        <w:pStyle w:val="Heading4"/>
        <w:spacing w:line="360" w:lineRule="auto"/>
        <w:ind w:left="0"/>
        <w:rPr>
          <w:sz w:val="24"/>
        </w:rPr>
      </w:pPr>
      <w:r w:rsidRPr="00673FF8">
        <w:rPr>
          <w:sz w:val="24"/>
        </w:rPr>
        <w:t xml:space="preserve">3.5.1 Ants </w:t>
      </w:r>
    </w:p>
    <w:p w14:paraId="279927DF" w14:textId="77777777" w:rsidR="004A6C08" w:rsidRPr="00673FF8" w:rsidRDefault="00DF3B6C" w:rsidP="00980D46">
      <w:pPr>
        <w:spacing w:after="194" w:line="360" w:lineRule="auto"/>
        <w:ind w:left="0" w:right="88" w:firstLine="720"/>
      </w:pPr>
      <w:r w:rsidRPr="00673FF8">
        <w:t xml:space="preserve">The black ant, </w:t>
      </w:r>
      <w:proofErr w:type="spellStart"/>
      <w:r w:rsidRPr="00673FF8">
        <w:rPr>
          <w:i/>
        </w:rPr>
        <w:t>Camponotus</w:t>
      </w:r>
      <w:proofErr w:type="spellEnd"/>
      <w:r w:rsidRPr="00673FF8">
        <w:rPr>
          <w:i/>
        </w:rPr>
        <w:t xml:space="preserve"> </w:t>
      </w:r>
      <w:proofErr w:type="spellStart"/>
      <w:r w:rsidRPr="00673FF8">
        <w:rPr>
          <w:i/>
        </w:rPr>
        <w:t>compressus</w:t>
      </w:r>
      <w:proofErr w:type="spellEnd"/>
      <w:r w:rsidRPr="00673FF8">
        <w:t xml:space="preserve">, and </w:t>
      </w:r>
      <w:r w:rsidRPr="00673FF8">
        <w:rPr>
          <w:i/>
        </w:rPr>
        <w:t xml:space="preserve">Monomorium </w:t>
      </w:r>
      <w:r w:rsidRPr="00673FF8">
        <w:t xml:space="preserve">spp. are also dangerous enemies of honey bees. They target weak colonies, carrying away honey, pollen, and broods, causing significant damage to the hives. The major pest in the honey bee colony, however, was primarily observed to affect the pupal stage, leading to noticeable damage symptoms. </w:t>
      </w:r>
    </w:p>
    <w:p w14:paraId="399B6570" w14:textId="77777777" w:rsidR="004A6C08" w:rsidRPr="00673FF8" w:rsidRDefault="00DF3B6C" w:rsidP="00980D46">
      <w:pPr>
        <w:spacing w:after="370" w:line="360" w:lineRule="auto"/>
        <w:ind w:left="0" w:right="88"/>
      </w:pPr>
      <w:r w:rsidRPr="00673FF8">
        <w:rPr>
          <w:b/>
        </w:rPr>
        <w:t xml:space="preserve">Control </w:t>
      </w:r>
      <w:r w:rsidRPr="00673FF8">
        <w:t xml:space="preserve">- Installing ant wells and painting the hive stand legs using motor oil. </w:t>
      </w:r>
    </w:p>
    <w:p w14:paraId="198F41D9" w14:textId="77777777" w:rsidR="004A6C08" w:rsidRPr="00673FF8" w:rsidRDefault="00DF3B6C" w:rsidP="00980D46">
      <w:pPr>
        <w:pStyle w:val="Heading3"/>
        <w:spacing w:after="253" w:line="360" w:lineRule="auto"/>
        <w:ind w:left="0"/>
        <w:rPr>
          <w:sz w:val="24"/>
        </w:rPr>
      </w:pPr>
      <w:r w:rsidRPr="00673FF8">
        <w:rPr>
          <w:sz w:val="24"/>
        </w:rPr>
        <w:t xml:space="preserve">3.6 SUPERING </w:t>
      </w:r>
    </w:p>
    <w:p w14:paraId="27DDD23D" w14:textId="77777777" w:rsidR="004A6C08" w:rsidRPr="00673FF8" w:rsidRDefault="00DF3B6C" w:rsidP="00980D46">
      <w:pPr>
        <w:spacing w:after="187" w:line="360" w:lineRule="auto"/>
        <w:ind w:left="0" w:right="88" w:firstLine="720"/>
      </w:pPr>
      <w:r w:rsidRPr="00673FF8">
        <w:t xml:space="preserve"> It is a process in which the brood chamber is filled with bees completely, and the super chamber is built either with a comb foundation sheet or an excess comb from the brood chamber. This is done to expedite the comb-building process in the super chamber for honey storage. An empty brood chamber frame is selected, and by using the smoker, the bees' ferociousness is decreased. A knife is then used to cut the empty brood chamber comb, which </w:t>
      </w:r>
      <w:r w:rsidRPr="00673FF8">
        <w:lastRenderedPageBreak/>
        <w:t xml:space="preserve">is placed in the empty super chamber frame and tied with banana </w:t>
      </w:r>
      <w:proofErr w:type="spellStart"/>
      <w:r w:rsidRPr="00673FF8">
        <w:t>pseudostem</w:t>
      </w:r>
      <w:proofErr w:type="spellEnd"/>
      <w:r w:rsidRPr="00673FF8">
        <w:t xml:space="preserve"> fiber. Development in the super chamber frame can be observed within 2 days. </w:t>
      </w:r>
    </w:p>
    <w:p w14:paraId="03D72EAD" w14:textId="77777777" w:rsidR="004A6C08" w:rsidRPr="00673FF8" w:rsidRDefault="00DF3B6C" w:rsidP="00980D46">
      <w:pPr>
        <w:pStyle w:val="Heading3"/>
        <w:spacing w:line="360" w:lineRule="auto"/>
        <w:ind w:left="0"/>
        <w:rPr>
          <w:sz w:val="24"/>
        </w:rPr>
      </w:pPr>
      <w:r w:rsidRPr="00673FF8">
        <w:rPr>
          <w:sz w:val="24"/>
        </w:rPr>
        <w:t>3.7 HONEY EXTRACTION</w:t>
      </w:r>
      <w:r w:rsidRPr="00673FF8">
        <w:rPr>
          <w:b w:val="0"/>
          <w:sz w:val="24"/>
        </w:rPr>
        <w:t xml:space="preserve"> </w:t>
      </w:r>
    </w:p>
    <w:p w14:paraId="71266562" w14:textId="77777777" w:rsidR="004A6C08" w:rsidRPr="00673FF8" w:rsidRDefault="00DF3B6C" w:rsidP="00980D46">
      <w:pPr>
        <w:spacing w:line="360" w:lineRule="auto"/>
        <w:ind w:left="0" w:right="88" w:firstLine="720"/>
      </w:pPr>
      <w:r w:rsidRPr="00673FF8">
        <w:t xml:space="preserve">Some traditional honey extraction methods can damage the quality of the honey if they are poorly applied. After putting in so much care and effort to produce high-quality honey, it's unfortunate to spoil it with improper extraction methods. </w:t>
      </w:r>
    </w:p>
    <w:p w14:paraId="690C45D4" w14:textId="77777777" w:rsidR="004A6C08" w:rsidRPr="00673FF8" w:rsidRDefault="00DF3B6C" w:rsidP="00980D46">
      <w:pPr>
        <w:spacing w:line="360" w:lineRule="auto"/>
        <w:ind w:left="0" w:right="88" w:firstLine="720"/>
      </w:pPr>
      <w:r w:rsidRPr="00673FF8">
        <w:t xml:space="preserve">Methods involving heat, fire, or boiling the honey will result in dark, dirty honey with reduced medicinal value. Only combs containing sealed honey will yield extracted honey that can be stored for a long time without fermenting. It's a wise precaution to separate sealed and unsealed honeycomb into separate buckets. Some combs may contain both sealed and unsealed honey, in which case selection should be based on the predominant type. If most of the honey area is sealed, it's probably safe to add it to the high-quality bucket. If most is unsealed, it's safer to add it to the bucket with an unsealed comb. </w:t>
      </w:r>
    </w:p>
    <w:p w14:paraId="16DFBF25" w14:textId="77777777" w:rsidR="004A6C08" w:rsidRPr="00673FF8" w:rsidRDefault="00DF3B6C" w:rsidP="00980D46">
      <w:pPr>
        <w:spacing w:line="360" w:lineRule="auto"/>
        <w:ind w:left="0" w:right="88" w:firstLine="720"/>
      </w:pPr>
      <w:r w:rsidRPr="00673FF8">
        <w:t xml:space="preserve">Honey extraction methods don't have to be complicated. The simplest method involves putting the comb into a large bucket and chopping it into very small pieces with a clean knife. The chopped combs are then placed into a nylon mesh, usually tied over a large bucket. Clean, lace curtain material is suitable and easily available. The setup is covered with a sheet of clear plastic or cloth to prevent bees from accessing the honey and then left to drain. This process is mostly completed overnight, but if honey remains, the residue of wax and honey in the cloth can be squeezed out by hand. </w:t>
      </w:r>
    </w:p>
    <w:p w14:paraId="20B49BDA" w14:textId="77777777" w:rsidR="004A6C08" w:rsidRPr="00673FF8" w:rsidRDefault="00DF3B6C" w:rsidP="00980D46">
      <w:pPr>
        <w:spacing w:after="27" w:line="360" w:lineRule="auto"/>
        <w:ind w:left="0" w:right="88" w:firstLine="720"/>
      </w:pPr>
      <w:r w:rsidRPr="00673FF8">
        <w:t xml:space="preserve">Honey from frame hives is often extracted using a specialized piece of equipment called an extractor. To extract the honey, the thin layer of wax covering the sealed honey is removed using a sharp knife. The uncapped frames are then placed into the baskets in the extractor, and the handle is turned to apply centrifugal force to fling out the honey while preserving the honeycomb. However, if the wax in the </w:t>
      </w:r>
      <w:proofErr w:type="spellStart"/>
      <w:r w:rsidRPr="00673FF8">
        <w:t>supercombs</w:t>
      </w:r>
      <w:proofErr w:type="spellEnd"/>
      <w:r w:rsidRPr="00673FF8">
        <w:t xml:space="preserve"> is not wired, they may collapse once the centrifugal force of the extractor is applied, rendering the extractor ineffective. In such cases, frames may be left unwired, and the combs are cut out and extracted using the draining technique described earlier. However, this method removes the purpose of the frame, which is to preserve the comb from year to year. </w:t>
      </w:r>
    </w:p>
    <w:p w14:paraId="4BCBB085" w14:textId="77777777" w:rsidR="004A6C08" w:rsidRPr="00673FF8" w:rsidRDefault="00DF3B6C" w:rsidP="00980D46">
      <w:pPr>
        <w:pStyle w:val="Heading3"/>
        <w:spacing w:line="360" w:lineRule="auto"/>
        <w:ind w:left="0"/>
        <w:rPr>
          <w:sz w:val="24"/>
        </w:rPr>
      </w:pPr>
      <w:r w:rsidRPr="00673FF8">
        <w:rPr>
          <w:sz w:val="24"/>
        </w:rPr>
        <w:t>3.8 HONEY PACKING</w:t>
      </w:r>
      <w:r w:rsidRPr="00673FF8">
        <w:rPr>
          <w:b w:val="0"/>
          <w:sz w:val="24"/>
        </w:rPr>
        <w:t xml:space="preserve"> </w:t>
      </w:r>
    </w:p>
    <w:p w14:paraId="05BF9CC5" w14:textId="52CFF1E4" w:rsidR="004A6C08" w:rsidRPr="00673FF8" w:rsidRDefault="00DF3B6C" w:rsidP="00980D46">
      <w:pPr>
        <w:spacing w:after="30" w:line="360" w:lineRule="auto"/>
        <w:ind w:left="0" w:right="88" w:firstLine="720"/>
      </w:pPr>
      <w:r w:rsidRPr="00673FF8">
        <w:t>Offering a well-packaged product to customers is an essential aspect of honey retailing. Even if your honey is of high quality</w:t>
      </w:r>
      <w:r w:rsidR="009268D1">
        <w:t>,</w:t>
      </w:r>
      <w:r w:rsidRPr="00673FF8">
        <w:t xml:space="preserve"> meaning it has the required moisture content, cleanliness, color, and flavor it may not sell well if poorly packaged. Most liquid honey is </w:t>
      </w:r>
      <w:r w:rsidRPr="00673FF8">
        <w:lastRenderedPageBreak/>
        <w:t xml:space="preserve">retailed in glass or plastic jars, while honeycomb is typically sold in plastic trays. Liquid honey may also be sold in plastic bags, sachets, and straws. </w:t>
      </w:r>
    </w:p>
    <w:p w14:paraId="22EDE7AB" w14:textId="77777777" w:rsidR="004A6C08" w:rsidRPr="00673FF8" w:rsidRDefault="00DF3B6C" w:rsidP="00980D46">
      <w:pPr>
        <w:spacing w:after="27" w:line="360" w:lineRule="auto"/>
        <w:ind w:left="0" w:right="88" w:firstLine="720"/>
      </w:pPr>
      <w:r w:rsidRPr="00673FF8">
        <w:t xml:space="preserve">Glass jars are widely regarded as the most desirable and attractive packaging option for honey. However, they are not always readily available, and their weight and fragility make them less practical. Plastic serves as a good alternative, provided high-quality, food-grade plastic jars with well-fitting lids are used. Plastic jars offer advantages such as coming in various shapes, with squeeze plastic bottles being popular among customers. Additionally, they are lighter in weight, which is crucial for transportation over long distances. It's important to note that poor-quality plastic jars may leak, leaving customers with a negative impression. When filling jars, they should be filled to within 0.5 cm of the lip. Under-filling may give customers the impression of being cheated, while over-filling may cause honey to spill out. Consistency in filling levels across all jars is essential. </w:t>
      </w:r>
    </w:p>
    <w:p w14:paraId="1BDD4425" w14:textId="21F0A202" w:rsidR="004A6C08" w:rsidRPr="00673FF8" w:rsidRDefault="00DF3B6C" w:rsidP="00980D46">
      <w:pPr>
        <w:pStyle w:val="Heading4"/>
        <w:spacing w:line="360" w:lineRule="auto"/>
        <w:ind w:left="0"/>
        <w:rPr>
          <w:sz w:val="24"/>
        </w:rPr>
      </w:pPr>
      <w:r w:rsidRPr="00673FF8">
        <w:rPr>
          <w:sz w:val="24"/>
        </w:rPr>
        <w:t>3.8.</w:t>
      </w:r>
      <w:r w:rsidR="00B5080C" w:rsidRPr="00673FF8">
        <w:rPr>
          <w:sz w:val="24"/>
        </w:rPr>
        <w:t>1</w:t>
      </w:r>
      <w:r w:rsidRPr="00673FF8">
        <w:rPr>
          <w:sz w:val="24"/>
        </w:rPr>
        <w:t xml:space="preserve"> </w:t>
      </w:r>
      <w:r w:rsidR="007B2623">
        <w:rPr>
          <w:sz w:val="24"/>
        </w:rPr>
        <w:t>Tamper-evident</w:t>
      </w:r>
      <w:r w:rsidRPr="00673FF8">
        <w:rPr>
          <w:sz w:val="24"/>
        </w:rPr>
        <w:t xml:space="preserve"> seals</w:t>
      </w:r>
      <w:r w:rsidRPr="00673FF8">
        <w:rPr>
          <w:b w:val="0"/>
          <w:sz w:val="24"/>
        </w:rPr>
        <w:t xml:space="preserve"> </w:t>
      </w:r>
    </w:p>
    <w:p w14:paraId="128BFBB0" w14:textId="77777777" w:rsidR="004A6C08" w:rsidRPr="00673FF8" w:rsidRDefault="00DF3B6C" w:rsidP="00980D46">
      <w:pPr>
        <w:spacing w:after="28" w:line="360" w:lineRule="auto"/>
        <w:ind w:left="0" w:right="88" w:firstLine="720"/>
      </w:pPr>
      <w:r w:rsidRPr="00673FF8">
        <w:t xml:space="preserve">Tamper-proof devices are crucial to indicate that the container has remained sealed since it was packed. Plastic lids commonly feature a </w:t>
      </w:r>
      <w:proofErr w:type="spellStart"/>
      <w:r w:rsidRPr="00673FF8">
        <w:t>tearable</w:t>
      </w:r>
      <w:proofErr w:type="spellEnd"/>
      <w:r w:rsidRPr="00673FF8">
        <w:t xml:space="preserve"> plastic strip that must be broken to open the jar. If a honey packer lacks tamper-proof lids, they can affix a tamper-proof seal from the lid to the side of the jar, which will tear upon lid removal. Additionally, heat-shrinking plastic security seals are effective in ensuring the integrity of the packaging. </w:t>
      </w:r>
    </w:p>
    <w:p w14:paraId="1F4343EA" w14:textId="5E91EBE5" w:rsidR="004A6C08" w:rsidRPr="00673FF8" w:rsidRDefault="00DF3B6C" w:rsidP="00980D46">
      <w:pPr>
        <w:pStyle w:val="Heading4"/>
        <w:spacing w:line="360" w:lineRule="auto"/>
        <w:ind w:left="0"/>
        <w:rPr>
          <w:sz w:val="24"/>
        </w:rPr>
      </w:pPr>
      <w:r w:rsidRPr="00673FF8">
        <w:rPr>
          <w:sz w:val="24"/>
        </w:rPr>
        <w:t>3.8.</w:t>
      </w:r>
      <w:r w:rsidR="00B5080C" w:rsidRPr="00673FF8">
        <w:rPr>
          <w:sz w:val="24"/>
        </w:rPr>
        <w:t>2</w:t>
      </w:r>
      <w:r w:rsidRPr="00673FF8">
        <w:rPr>
          <w:sz w:val="24"/>
        </w:rPr>
        <w:t xml:space="preserve"> Labelling</w:t>
      </w:r>
      <w:r w:rsidRPr="00673FF8">
        <w:rPr>
          <w:b w:val="0"/>
          <w:sz w:val="24"/>
        </w:rPr>
        <w:t xml:space="preserve"> </w:t>
      </w:r>
    </w:p>
    <w:p w14:paraId="5E034A2E" w14:textId="10CB25D3" w:rsidR="004A6C08" w:rsidRPr="00337A68" w:rsidRDefault="00337A68" w:rsidP="00337A68">
      <w:pPr>
        <w:spacing w:after="38" w:line="360" w:lineRule="auto"/>
        <w:ind w:left="0" w:right="88" w:firstLine="720"/>
        <w:rPr>
          <w:lang w:val="en-IN"/>
        </w:rPr>
      </w:pPr>
      <w:r w:rsidRPr="00337A68">
        <w:rPr>
          <w:lang w:val="en-IN"/>
        </w:rPr>
        <w:t>Labels are a crucial part of honey packaging, serving both informative and promotional purposes. An effective label should be visually appealing, provide all legally required details, and highlight the word “honey” prominently. If the honey comes primarily from a specific plant or flower, this information can also be included. Designing such a label requires creativity, precision, and careful attention to regulatory compliance.</w:t>
      </w:r>
      <w:r w:rsidR="00DF3B6C" w:rsidRPr="00673FF8">
        <w:t xml:space="preserve"> This usually includes the net weight - that is</w:t>
      </w:r>
      <w:r w:rsidR="009268D1">
        <w:t>,</w:t>
      </w:r>
      <w:r w:rsidR="00DF3B6C" w:rsidRPr="00673FF8">
        <w:t xml:space="preserve"> without the jar - the geographic origin of the product, and the name and address of the packer. </w:t>
      </w:r>
    </w:p>
    <w:p w14:paraId="4E5CB56F" w14:textId="1E25E743" w:rsidR="004A6C08" w:rsidRPr="00673FF8" w:rsidRDefault="00480969" w:rsidP="00980D46">
      <w:pPr>
        <w:pStyle w:val="Heading2"/>
        <w:spacing w:after="0" w:line="360" w:lineRule="auto"/>
        <w:ind w:left="0" w:right="0"/>
        <w:rPr>
          <w:rFonts w:ascii="Sitka Subheading" w:eastAsia="Sitka Subheading" w:hAnsi="Sitka Subheading" w:cs="Sitka Subheading"/>
          <w:i/>
          <w:sz w:val="24"/>
        </w:rPr>
      </w:pPr>
      <w:r>
        <w:rPr>
          <w:sz w:val="24"/>
        </w:rPr>
        <w:t xml:space="preserve">4.0 </w:t>
      </w:r>
      <w:r w:rsidR="00DF3B6C" w:rsidRPr="00673FF8">
        <w:rPr>
          <w:sz w:val="24"/>
        </w:rPr>
        <w:t>RESULTS AND DISCUSSION</w:t>
      </w:r>
    </w:p>
    <w:p w14:paraId="6C51A6EA" w14:textId="318B1117" w:rsidR="004A6C08" w:rsidRPr="00673FF8" w:rsidRDefault="00054748" w:rsidP="00054748">
      <w:pPr>
        <w:spacing w:after="27" w:line="360" w:lineRule="auto"/>
        <w:ind w:left="0" w:right="88"/>
      </w:pPr>
      <w:r w:rsidRPr="00054748">
        <w:t xml:space="preserve">The apiary established at the KARE Crop Cafeteria, Krishnankovil, successfully maintained multiple </w:t>
      </w:r>
      <w:r w:rsidRPr="00054748">
        <w:rPr>
          <w:i/>
          <w:iCs/>
        </w:rPr>
        <w:t>Apis mellifera</w:t>
      </w:r>
      <w:r w:rsidRPr="00054748">
        <w:t xml:space="preserve"> colonies under standard management practices, demonstrating </w:t>
      </w:r>
      <w:r w:rsidR="00480969" w:rsidRPr="00054748">
        <w:t>favorable</w:t>
      </w:r>
      <w:r w:rsidRPr="00054748">
        <w:t xml:space="preserve"> brood growth, foraging activity, and honey production throughout the season. These findings highlight the potential of apiculture to serve as a sustainable rural livelihood option, not only generating income through honey and hive by-products but also improving crop pollination and overall agricultural productivity. Furthermore, the college-based apiary served </w:t>
      </w:r>
      <w:r w:rsidRPr="00054748">
        <w:lastRenderedPageBreak/>
        <w:t>as a practical training platform, equipping local farmers and students with the technical skills required for successful beekeeping and promoting entrepreneurship in rural communities.</w:t>
      </w:r>
      <w:r w:rsidR="00DF3B6C" w:rsidRPr="00054748">
        <w:t>4.</w:t>
      </w:r>
      <w:r w:rsidR="009E098F" w:rsidRPr="00054748">
        <w:t xml:space="preserve">1 </w:t>
      </w:r>
      <w:r w:rsidR="00DF3B6C" w:rsidRPr="00054748">
        <w:t>Harvesting of honey</w:t>
      </w:r>
      <w:r>
        <w:t xml:space="preserve">. </w:t>
      </w:r>
      <w:r w:rsidR="00DF3B6C" w:rsidRPr="00673FF8">
        <w:t xml:space="preserve">Honey harvesting occurs after a maturation period of three months, using a honey extractor. The extractor typically consists of a drum or container that holds a frame basket. When spun, the centrifugal force flings the honey out of the comb. From one frame, we have collected approximately 100 grams of honey. </w:t>
      </w:r>
    </w:p>
    <w:p w14:paraId="137D5014" w14:textId="54739875" w:rsidR="004A6C08" w:rsidRPr="00673FF8" w:rsidRDefault="00DF3B6C" w:rsidP="00980D46">
      <w:pPr>
        <w:spacing w:after="95" w:line="360" w:lineRule="auto"/>
        <w:ind w:left="0"/>
        <w:jc w:val="left"/>
      </w:pPr>
      <w:r w:rsidRPr="00673FF8">
        <w:rPr>
          <w:b/>
        </w:rPr>
        <w:t>4.</w:t>
      </w:r>
      <w:r w:rsidR="00480969">
        <w:rPr>
          <w:b/>
        </w:rPr>
        <w:t>1</w:t>
      </w:r>
      <w:r w:rsidRPr="00673FF8">
        <w:rPr>
          <w:b/>
        </w:rPr>
        <w:t xml:space="preserve"> Marketing</w:t>
      </w:r>
      <w:r w:rsidRPr="00673FF8">
        <w:t xml:space="preserve">  </w:t>
      </w:r>
    </w:p>
    <w:p w14:paraId="4975C67D" w14:textId="23D0CBC6" w:rsidR="004A6C08" w:rsidRPr="00673FF8" w:rsidRDefault="00DF3B6C" w:rsidP="00980D46">
      <w:pPr>
        <w:spacing w:after="153" w:line="360" w:lineRule="auto"/>
        <w:ind w:left="653" w:right="88"/>
      </w:pPr>
      <w:r w:rsidRPr="00673FF8">
        <w:t xml:space="preserve">After honey maturation, it is collected and sold within </w:t>
      </w:r>
      <w:r w:rsidR="0017788F">
        <w:t xml:space="preserve">the </w:t>
      </w:r>
      <w:r w:rsidRPr="00673FF8">
        <w:t xml:space="preserve">college premises. </w:t>
      </w:r>
    </w:p>
    <w:p w14:paraId="464C7E3B" w14:textId="555F68A5" w:rsidR="004A6C08" w:rsidRPr="00673FF8" w:rsidRDefault="00DF3B6C" w:rsidP="00980D46">
      <w:pPr>
        <w:pStyle w:val="Heading4"/>
        <w:spacing w:line="360" w:lineRule="auto"/>
        <w:ind w:left="0"/>
        <w:rPr>
          <w:sz w:val="24"/>
        </w:rPr>
      </w:pPr>
      <w:r w:rsidRPr="00673FF8">
        <w:rPr>
          <w:sz w:val="24"/>
        </w:rPr>
        <w:t>4.</w:t>
      </w:r>
      <w:r w:rsidR="00480969">
        <w:rPr>
          <w:sz w:val="24"/>
        </w:rPr>
        <w:t>2</w:t>
      </w:r>
      <w:r w:rsidRPr="00673FF8">
        <w:rPr>
          <w:sz w:val="24"/>
        </w:rPr>
        <w:t xml:space="preserve"> Benefit-cost ratio</w:t>
      </w:r>
      <w:r w:rsidRPr="00673FF8">
        <w:rPr>
          <w:b w:val="0"/>
          <w:sz w:val="24"/>
        </w:rPr>
        <w:t xml:space="preserve">  </w:t>
      </w:r>
    </w:p>
    <w:p w14:paraId="7E989314" w14:textId="77777777" w:rsidR="00F42BDD" w:rsidRDefault="00F42BDD" w:rsidP="00F42BDD">
      <w:pPr>
        <w:pStyle w:val="Heading5"/>
        <w:spacing w:line="360" w:lineRule="auto"/>
      </w:pPr>
      <w:r w:rsidRPr="00F42BDD">
        <w:t xml:space="preserve">The </w:t>
      </w:r>
      <w:r w:rsidRPr="00F42BDD">
        <w:rPr>
          <w:bCs/>
        </w:rPr>
        <w:t>Benefit-Cost Ratio (BCR)</w:t>
      </w:r>
      <w:r w:rsidRPr="00F42BDD">
        <w:t xml:space="preserve"> is calculated using the formula:</w:t>
      </w:r>
    </w:p>
    <w:p w14:paraId="12DF5488" w14:textId="518BCC8A" w:rsidR="00F42BDD" w:rsidRPr="00F42BDD" w:rsidRDefault="00F42BDD" w:rsidP="00F42BDD">
      <w:pPr>
        <w:rPr>
          <w:lang w:val="en-IN" w:eastAsia="en-US"/>
        </w:rPr>
      </w:pPr>
      <w:proofErr w:type="gramStart"/>
      <w:r w:rsidRPr="00F42BDD">
        <w:rPr>
          <w:lang w:val="en-IN" w:eastAsia="en-US"/>
        </w:rPr>
        <w:t>BCR  =</w:t>
      </w:r>
      <w:proofErr w:type="gramEnd"/>
      <w:r w:rsidRPr="00F42BDD">
        <w:rPr>
          <w:lang w:val="en-IN" w:eastAsia="en-US"/>
        </w:rPr>
        <w:t xml:space="preserve"> Gross Income /</w:t>
      </w:r>
      <w:r>
        <w:rPr>
          <w:lang w:val="en-IN" w:eastAsia="en-US"/>
        </w:rPr>
        <w:t xml:space="preserve"> Total</w:t>
      </w:r>
      <w:r w:rsidRPr="00F42BDD">
        <w:rPr>
          <w:lang w:val="en-IN" w:eastAsia="en-US"/>
        </w:rPr>
        <w:t xml:space="preserve"> Expenditure </w:t>
      </w:r>
    </w:p>
    <w:p w14:paraId="07A1F557" w14:textId="77777777" w:rsidR="00F42BDD" w:rsidRPr="00F42BDD" w:rsidRDefault="00F42BDD" w:rsidP="00F42BDD">
      <w:pPr>
        <w:pStyle w:val="Heading5"/>
        <w:numPr>
          <w:ilvl w:val="0"/>
          <w:numId w:val="27"/>
        </w:numPr>
        <w:spacing w:line="360" w:lineRule="auto"/>
      </w:pPr>
      <w:r w:rsidRPr="00F42BDD">
        <w:t xml:space="preserve">If </w:t>
      </w:r>
      <w:r w:rsidRPr="00F42BDD">
        <w:rPr>
          <w:bCs/>
        </w:rPr>
        <w:t>BCR &gt; 1</w:t>
      </w:r>
      <w:r w:rsidRPr="00F42BDD">
        <w:t>, the project is profitable.</w:t>
      </w:r>
    </w:p>
    <w:p w14:paraId="6B4DC9B1" w14:textId="77777777" w:rsidR="00F42BDD" w:rsidRPr="00F42BDD" w:rsidRDefault="00F42BDD" w:rsidP="00F42BDD">
      <w:pPr>
        <w:pStyle w:val="Heading5"/>
        <w:numPr>
          <w:ilvl w:val="0"/>
          <w:numId w:val="27"/>
        </w:numPr>
        <w:spacing w:line="360" w:lineRule="auto"/>
      </w:pPr>
      <w:r w:rsidRPr="00F42BDD">
        <w:t xml:space="preserve">If </w:t>
      </w:r>
      <w:r w:rsidRPr="00F42BDD">
        <w:rPr>
          <w:bCs/>
        </w:rPr>
        <w:t>BCR = 1</w:t>
      </w:r>
      <w:r w:rsidRPr="00F42BDD">
        <w:t>, the project breaks even (no profit, no loss).</w:t>
      </w:r>
    </w:p>
    <w:p w14:paraId="223F8942" w14:textId="77777777" w:rsidR="00F42BDD" w:rsidRPr="00F42BDD" w:rsidRDefault="00F42BDD" w:rsidP="00F42BDD">
      <w:pPr>
        <w:pStyle w:val="Heading5"/>
        <w:numPr>
          <w:ilvl w:val="0"/>
          <w:numId w:val="27"/>
        </w:numPr>
        <w:spacing w:line="360" w:lineRule="auto"/>
      </w:pPr>
      <w:r w:rsidRPr="00F42BDD">
        <w:t xml:space="preserve">If </w:t>
      </w:r>
      <w:r w:rsidRPr="00F42BDD">
        <w:rPr>
          <w:bCs/>
        </w:rPr>
        <w:t>BCR &lt; 1</w:t>
      </w:r>
      <w:r w:rsidRPr="00F42BDD">
        <w:t>, the project is not economically viable.</w:t>
      </w:r>
    </w:p>
    <w:p w14:paraId="12BD10A6" w14:textId="77777777" w:rsidR="00D72349" w:rsidRPr="00673FF8" w:rsidRDefault="00DF3B6C" w:rsidP="00980D46">
      <w:pPr>
        <w:pStyle w:val="Heading5"/>
        <w:spacing w:line="360" w:lineRule="auto"/>
        <w:ind w:left="0"/>
      </w:pPr>
      <w:r w:rsidRPr="00673FF8">
        <w:t xml:space="preserve">Table </w:t>
      </w:r>
      <w:r w:rsidR="009E098F" w:rsidRPr="00673FF8">
        <w:t>2</w:t>
      </w:r>
      <w:r w:rsidRPr="00673FF8">
        <w:t>: Total expenditure on beekeeping</w:t>
      </w:r>
    </w:p>
    <w:p w14:paraId="4CFCCE44" w14:textId="0CBA4F51" w:rsidR="004A6C08" w:rsidRPr="00673FF8" w:rsidRDefault="004A6C08" w:rsidP="007B2623">
      <w:pPr>
        <w:pStyle w:val="Heading5"/>
        <w:spacing w:line="360" w:lineRule="auto"/>
        <w:ind w:left="0" w:firstLine="0"/>
      </w:pPr>
    </w:p>
    <w:tbl>
      <w:tblPr>
        <w:tblStyle w:val="TableGrid"/>
        <w:tblW w:w="9093" w:type="dxa"/>
        <w:tblInd w:w="5" w:type="dxa"/>
        <w:tblCellMar>
          <w:top w:w="14" w:type="dxa"/>
          <w:left w:w="108" w:type="dxa"/>
          <w:right w:w="115" w:type="dxa"/>
        </w:tblCellMar>
        <w:tblLook w:val="04A0" w:firstRow="1" w:lastRow="0" w:firstColumn="1" w:lastColumn="0" w:noHBand="0" w:noVBand="1"/>
      </w:tblPr>
      <w:tblGrid>
        <w:gridCol w:w="1123"/>
        <w:gridCol w:w="3505"/>
        <w:gridCol w:w="2316"/>
        <w:gridCol w:w="2149"/>
      </w:tblGrid>
      <w:tr w:rsidR="004A6C08" w:rsidRPr="00673FF8" w14:paraId="33D72B39" w14:textId="77777777" w:rsidTr="00673FF8">
        <w:trPr>
          <w:trHeight w:val="422"/>
        </w:trPr>
        <w:tc>
          <w:tcPr>
            <w:tcW w:w="1123" w:type="dxa"/>
            <w:tcBorders>
              <w:top w:val="single" w:sz="4" w:space="0" w:color="000000"/>
              <w:left w:val="single" w:sz="4" w:space="0" w:color="000000"/>
              <w:bottom w:val="single" w:sz="4" w:space="0" w:color="000000"/>
              <w:right w:val="single" w:sz="4" w:space="0" w:color="000000"/>
            </w:tcBorders>
          </w:tcPr>
          <w:p w14:paraId="1981D83A" w14:textId="77777777" w:rsidR="004A6C08" w:rsidRPr="00673FF8" w:rsidRDefault="00DF3B6C" w:rsidP="00980D46">
            <w:pPr>
              <w:spacing w:line="360" w:lineRule="auto"/>
              <w:ind w:left="0"/>
              <w:jc w:val="left"/>
            </w:pPr>
            <w:r w:rsidRPr="00673FF8">
              <w:rPr>
                <w:b/>
              </w:rPr>
              <w:t>S.</w:t>
            </w:r>
            <w:r w:rsidRPr="00673FF8">
              <w:rPr>
                <w:rFonts w:ascii="Arial" w:eastAsia="Arial" w:hAnsi="Arial" w:cs="Arial"/>
                <w:b/>
              </w:rPr>
              <w:t xml:space="preserve"> </w:t>
            </w:r>
            <w:r w:rsidRPr="00673FF8">
              <w:rPr>
                <w:b/>
              </w:rPr>
              <w:t xml:space="preserve">NO </w:t>
            </w:r>
          </w:p>
        </w:tc>
        <w:tc>
          <w:tcPr>
            <w:tcW w:w="3505" w:type="dxa"/>
            <w:tcBorders>
              <w:top w:val="single" w:sz="4" w:space="0" w:color="000000"/>
              <w:left w:val="single" w:sz="4" w:space="0" w:color="000000"/>
              <w:bottom w:val="single" w:sz="4" w:space="0" w:color="000000"/>
              <w:right w:val="single" w:sz="4" w:space="0" w:color="000000"/>
            </w:tcBorders>
          </w:tcPr>
          <w:p w14:paraId="2550F486" w14:textId="77777777" w:rsidR="004A6C08" w:rsidRPr="00673FF8" w:rsidRDefault="00DF3B6C" w:rsidP="00980D46">
            <w:pPr>
              <w:spacing w:line="360" w:lineRule="auto"/>
              <w:ind w:left="2"/>
              <w:jc w:val="left"/>
            </w:pPr>
            <w:r w:rsidRPr="00673FF8">
              <w:rPr>
                <w:b/>
              </w:rPr>
              <w:t xml:space="preserve">PARTICULARS </w:t>
            </w:r>
          </w:p>
        </w:tc>
        <w:tc>
          <w:tcPr>
            <w:tcW w:w="2316" w:type="dxa"/>
            <w:tcBorders>
              <w:top w:val="single" w:sz="4" w:space="0" w:color="000000"/>
              <w:left w:val="single" w:sz="4" w:space="0" w:color="000000"/>
              <w:bottom w:val="single" w:sz="4" w:space="0" w:color="000000"/>
              <w:right w:val="single" w:sz="4" w:space="0" w:color="000000"/>
            </w:tcBorders>
          </w:tcPr>
          <w:p w14:paraId="2DC18F26" w14:textId="77777777" w:rsidR="004A6C08" w:rsidRPr="00673FF8" w:rsidRDefault="00DF3B6C" w:rsidP="00980D46">
            <w:pPr>
              <w:spacing w:line="360" w:lineRule="auto"/>
              <w:ind w:left="0"/>
              <w:jc w:val="left"/>
            </w:pPr>
            <w:r w:rsidRPr="00673FF8">
              <w:rPr>
                <w:b/>
              </w:rPr>
              <w:t xml:space="preserve">QUANTITY </w:t>
            </w:r>
          </w:p>
        </w:tc>
        <w:tc>
          <w:tcPr>
            <w:tcW w:w="2149" w:type="dxa"/>
            <w:tcBorders>
              <w:top w:val="single" w:sz="4" w:space="0" w:color="000000"/>
              <w:left w:val="single" w:sz="4" w:space="0" w:color="000000"/>
              <w:bottom w:val="single" w:sz="4" w:space="0" w:color="000000"/>
              <w:right w:val="single" w:sz="4" w:space="0" w:color="000000"/>
            </w:tcBorders>
          </w:tcPr>
          <w:p w14:paraId="759D6FCE" w14:textId="77777777" w:rsidR="004A6C08" w:rsidRPr="00673FF8" w:rsidRDefault="00DF3B6C" w:rsidP="00980D46">
            <w:pPr>
              <w:spacing w:line="360" w:lineRule="auto"/>
              <w:ind w:left="0"/>
              <w:jc w:val="left"/>
            </w:pPr>
            <w:r w:rsidRPr="00673FF8">
              <w:rPr>
                <w:b/>
              </w:rPr>
              <w:t xml:space="preserve">COST (In Rs) </w:t>
            </w:r>
          </w:p>
        </w:tc>
      </w:tr>
      <w:tr w:rsidR="004A6C08" w:rsidRPr="00673FF8" w14:paraId="34C6D7C8" w14:textId="77777777" w:rsidTr="00673FF8">
        <w:trPr>
          <w:trHeight w:val="425"/>
        </w:trPr>
        <w:tc>
          <w:tcPr>
            <w:tcW w:w="1123" w:type="dxa"/>
            <w:tcBorders>
              <w:top w:val="single" w:sz="4" w:space="0" w:color="000000"/>
              <w:left w:val="single" w:sz="4" w:space="0" w:color="000000"/>
              <w:bottom w:val="single" w:sz="4" w:space="0" w:color="000000"/>
              <w:right w:val="single" w:sz="4" w:space="0" w:color="000000"/>
            </w:tcBorders>
          </w:tcPr>
          <w:p w14:paraId="60A1E712" w14:textId="77777777" w:rsidR="004A6C08" w:rsidRPr="00673FF8" w:rsidRDefault="00DF3B6C" w:rsidP="00980D46">
            <w:pPr>
              <w:spacing w:line="360" w:lineRule="auto"/>
              <w:ind w:left="0"/>
              <w:jc w:val="left"/>
            </w:pPr>
            <w:r w:rsidRPr="00673FF8">
              <w:t xml:space="preserve">1 </w:t>
            </w:r>
          </w:p>
        </w:tc>
        <w:tc>
          <w:tcPr>
            <w:tcW w:w="3505" w:type="dxa"/>
            <w:tcBorders>
              <w:top w:val="single" w:sz="4" w:space="0" w:color="000000"/>
              <w:left w:val="single" w:sz="4" w:space="0" w:color="000000"/>
              <w:bottom w:val="single" w:sz="4" w:space="0" w:color="000000"/>
              <w:right w:val="single" w:sz="4" w:space="0" w:color="000000"/>
            </w:tcBorders>
          </w:tcPr>
          <w:p w14:paraId="3E2A94AD" w14:textId="77777777" w:rsidR="004A6C08" w:rsidRPr="00673FF8" w:rsidRDefault="00DF3B6C" w:rsidP="00980D46">
            <w:pPr>
              <w:spacing w:line="360" w:lineRule="auto"/>
              <w:ind w:left="2"/>
              <w:jc w:val="left"/>
            </w:pPr>
            <w:r w:rsidRPr="00673FF8">
              <w:t xml:space="preserve">Hive </w:t>
            </w:r>
          </w:p>
        </w:tc>
        <w:tc>
          <w:tcPr>
            <w:tcW w:w="2316" w:type="dxa"/>
            <w:tcBorders>
              <w:top w:val="single" w:sz="4" w:space="0" w:color="000000"/>
              <w:left w:val="single" w:sz="4" w:space="0" w:color="000000"/>
              <w:bottom w:val="single" w:sz="4" w:space="0" w:color="000000"/>
              <w:right w:val="single" w:sz="4" w:space="0" w:color="000000"/>
            </w:tcBorders>
          </w:tcPr>
          <w:p w14:paraId="02968359" w14:textId="37142DB1" w:rsidR="004A6C08" w:rsidRPr="00673FF8" w:rsidRDefault="005B560B" w:rsidP="00980D46">
            <w:pPr>
              <w:spacing w:line="360" w:lineRule="auto"/>
              <w:ind w:left="0"/>
              <w:jc w:val="left"/>
            </w:pPr>
            <w:r w:rsidRPr="00673FF8">
              <w:t>2</w:t>
            </w:r>
            <w:r w:rsidR="00DF3B6C" w:rsidRPr="00673FF8">
              <w:t xml:space="preserve"> Nos </w:t>
            </w:r>
          </w:p>
        </w:tc>
        <w:tc>
          <w:tcPr>
            <w:tcW w:w="2149" w:type="dxa"/>
            <w:tcBorders>
              <w:top w:val="single" w:sz="4" w:space="0" w:color="000000"/>
              <w:left w:val="single" w:sz="4" w:space="0" w:color="000000"/>
              <w:bottom w:val="single" w:sz="4" w:space="0" w:color="000000"/>
              <w:right w:val="single" w:sz="4" w:space="0" w:color="000000"/>
            </w:tcBorders>
          </w:tcPr>
          <w:p w14:paraId="6339A048" w14:textId="386B7CDE" w:rsidR="004A6C08" w:rsidRPr="00673FF8" w:rsidRDefault="0048370A" w:rsidP="00980D46">
            <w:pPr>
              <w:spacing w:line="360" w:lineRule="auto"/>
              <w:ind w:left="0"/>
              <w:jc w:val="left"/>
            </w:pPr>
            <w:r w:rsidRPr="00673FF8">
              <w:t>3200</w:t>
            </w:r>
          </w:p>
        </w:tc>
      </w:tr>
      <w:tr w:rsidR="004A6C08" w:rsidRPr="00673FF8" w14:paraId="43FAD188" w14:textId="77777777" w:rsidTr="00673FF8">
        <w:trPr>
          <w:trHeight w:val="422"/>
        </w:trPr>
        <w:tc>
          <w:tcPr>
            <w:tcW w:w="1123" w:type="dxa"/>
            <w:tcBorders>
              <w:top w:val="single" w:sz="4" w:space="0" w:color="000000"/>
              <w:left w:val="single" w:sz="4" w:space="0" w:color="000000"/>
              <w:bottom w:val="single" w:sz="4" w:space="0" w:color="000000"/>
              <w:right w:val="single" w:sz="4" w:space="0" w:color="000000"/>
            </w:tcBorders>
          </w:tcPr>
          <w:p w14:paraId="4B50D42B" w14:textId="77777777" w:rsidR="004A6C08" w:rsidRPr="00673FF8" w:rsidRDefault="00DF3B6C" w:rsidP="00980D46">
            <w:pPr>
              <w:spacing w:line="360" w:lineRule="auto"/>
              <w:ind w:left="0"/>
              <w:jc w:val="left"/>
            </w:pPr>
            <w:r w:rsidRPr="00673FF8">
              <w:t xml:space="preserve">2 </w:t>
            </w:r>
          </w:p>
        </w:tc>
        <w:tc>
          <w:tcPr>
            <w:tcW w:w="3505" w:type="dxa"/>
            <w:tcBorders>
              <w:top w:val="single" w:sz="4" w:space="0" w:color="000000"/>
              <w:left w:val="single" w:sz="4" w:space="0" w:color="000000"/>
              <w:bottom w:val="single" w:sz="4" w:space="0" w:color="000000"/>
              <w:right w:val="single" w:sz="4" w:space="0" w:color="000000"/>
            </w:tcBorders>
          </w:tcPr>
          <w:p w14:paraId="76E85E85" w14:textId="77777777" w:rsidR="004A6C08" w:rsidRPr="00673FF8" w:rsidRDefault="00DF3B6C" w:rsidP="00980D46">
            <w:pPr>
              <w:spacing w:line="360" w:lineRule="auto"/>
              <w:ind w:left="2"/>
              <w:jc w:val="left"/>
            </w:pPr>
            <w:r w:rsidRPr="00673FF8">
              <w:t xml:space="preserve">Sugar </w:t>
            </w:r>
          </w:p>
        </w:tc>
        <w:tc>
          <w:tcPr>
            <w:tcW w:w="2316" w:type="dxa"/>
            <w:tcBorders>
              <w:top w:val="single" w:sz="4" w:space="0" w:color="000000"/>
              <w:left w:val="single" w:sz="4" w:space="0" w:color="000000"/>
              <w:bottom w:val="single" w:sz="4" w:space="0" w:color="000000"/>
              <w:right w:val="single" w:sz="4" w:space="0" w:color="000000"/>
            </w:tcBorders>
          </w:tcPr>
          <w:p w14:paraId="4B7EF98B" w14:textId="77777777" w:rsidR="004A6C08" w:rsidRPr="00673FF8" w:rsidRDefault="00DF3B6C" w:rsidP="00980D46">
            <w:pPr>
              <w:spacing w:line="360" w:lineRule="auto"/>
              <w:ind w:left="0"/>
              <w:jc w:val="left"/>
            </w:pPr>
            <w:r w:rsidRPr="00673FF8">
              <w:t xml:space="preserve">4 kg </w:t>
            </w:r>
          </w:p>
        </w:tc>
        <w:tc>
          <w:tcPr>
            <w:tcW w:w="2149" w:type="dxa"/>
            <w:tcBorders>
              <w:top w:val="single" w:sz="4" w:space="0" w:color="000000"/>
              <w:left w:val="single" w:sz="4" w:space="0" w:color="000000"/>
              <w:bottom w:val="single" w:sz="4" w:space="0" w:color="000000"/>
              <w:right w:val="single" w:sz="4" w:space="0" w:color="000000"/>
            </w:tcBorders>
          </w:tcPr>
          <w:p w14:paraId="6138329E" w14:textId="65BB1483" w:rsidR="004A6C08" w:rsidRPr="00673FF8" w:rsidRDefault="00DF3B6C" w:rsidP="00980D46">
            <w:pPr>
              <w:spacing w:line="360" w:lineRule="auto"/>
              <w:ind w:left="0"/>
              <w:jc w:val="left"/>
            </w:pPr>
            <w:r w:rsidRPr="00673FF8">
              <w:t>1</w:t>
            </w:r>
            <w:r w:rsidR="0048370A" w:rsidRPr="00673FF8">
              <w:t>20</w:t>
            </w:r>
          </w:p>
        </w:tc>
      </w:tr>
      <w:tr w:rsidR="004A6C08" w:rsidRPr="00673FF8" w14:paraId="3F3B7B28" w14:textId="77777777" w:rsidTr="00673FF8">
        <w:trPr>
          <w:trHeight w:val="425"/>
        </w:trPr>
        <w:tc>
          <w:tcPr>
            <w:tcW w:w="1123" w:type="dxa"/>
            <w:tcBorders>
              <w:top w:val="single" w:sz="4" w:space="0" w:color="000000"/>
              <w:left w:val="single" w:sz="4" w:space="0" w:color="000000"/>
              <w:bottom w:val="single" w:sz="4" w:space="0" w:color="000000"/>
              <w:right w:val="single" w:sz="4" w:space="0" w:color="000000"/>
            </w:tcBorders>
          </w:tcPr>
          <w:p w14:paraId="08452B19" w14:textId="77777777" w:rsidR="004A6C08" w:rsidRPr="00673FF8" w:rsidRDefault="00DF3B6C" w:rsidP="00980D46">
            <w:pPr>
              <w:spacing w:line="360" w:lineRule="auto"/>
              <w:ind w:left="0"/>
              <w:jc w:val="left"/>
            </w:pPr>
            <w:r w:rsidRPr="00673FF8">
              <w:t xml:space="preserve">3 </w:t>
            </w:r>
          </w:p>
        </w:tc>
        <w:tc>
          <w:tcPr>
            <w:tcW w:w="3505" w:type="dxa"/>
            <w:tcBorders>
              <w:top w:val="single" w:sz="4" w:space="0" w:color="000000"/>
              <w:left w:val="single" w:sz="4" w:space="0" w:color="000000"/>
              <w:bottom w:val="single" w:sz="4" w:space="0" w:color="000000"/>
              <w:right w:val="single" w:sz="4" w:space="0" w:color="000000"/>
            </w:tcBorders>
          </w:tcPr>
          <w:p w14:paraId="609305A4" w14:textId="77777777" w:rsidR="004A6C08" w:rsidRPr="00673FF8" w:rsidRDefault="00DF3B6C" w:rsidP="00980D46">
            <w:pPr>
              <w:spacing w:line="360" w:lineRule="auto"/>
              <w:ind w:left="2"/>
              <w:jc w:val="left"/>
            </w:pPr>
            <w:r w:rsidRPr="00673FF8">
              <w:t xml:space="preserve">Gloves </w:t>
            </w:r>
          </w:p>
        </w:tc>
        <w:tc>
          <w:tcPr>
            <w:tcW w:w="2316" w:type="dxa"/>
            <w:tcBorders>
              <w:top w:val="single" w:sz="4" w:space="0" w:color="000000"/>
              <w:left w:val="single" w:sz="4" w:space="0" w:color="000000"/>
              <w:bottom w:val="single" w:sz="4" w:space="0" w:color="000000"/>
              <w:right w:val="single" w:sz="4" w:space="0" w:color="000000"/>
            </w:tcBorders>
          </w:tcPr>
          <w:p w14:paraId="034C6130" w14:textId="77777777" w:rsidR="004A6C08" w:rsidRPr="00673FF8" w:rsidRDefault="00DF3B6C" w:rsidP="00980D46">
            <w:pPr>
              <w:spacing w:line="360" w:lineRule="auto"/>
              <w:ind w:left="0"/>
              <w:jc w:val="left"/>
            </w:pPr>
            <w:r w:rsidRPr="00673FF8">
              <w:t xml:space="preserve">2 Nos </w:t>
            </w:r>
          </w:p>
        </w:tc>
        <w:tc>
          <w:tcPr>
            <w:tcW w:w="2149" w:type="dxa"/>
            <w:tcBorders>
              <w:top w:val="single" w:sz="4" w:space="0" w:color="000000"/>
              <w:left w:val="single" w:sz="4" w:space="0" w:color="000000"/>
              <w:bottom w:val="single" w:sz="4" w:space="0" w:color="000000"/>
              <w:right w:val="single" w:sz="4" w:space="0" w:color="000000"/>
            </w:tcBorders>
          </w:tcPr>
          <w:p w14:paraId="2439248A" w14:textId="153D962F" w:rsidR="004A6C08" w:rsidRPr="00673FF8" w:rsidRDefault="0048370A" w:rsidP="00980D46">
            <w:pPr>
              <w:spacing w:line="360" w:lineRule="auto"/>
              <w:ind w:left="0"/>
              <w:jc w:val="left"/>
            </w:pPr>
            <w:r w:rsidRPr="00673FF8">
              <w:t>50</w:t>
            </w:r>
          </w:p>
        </w:tc>
      </w:tr>
      <w:tr w:rsidR="004A6C08" w:rsidRPr="00673FF8" w14:paraId="7E4003C8" w14:textId="77777777" w:rsidTr="00673FF8">
        <w:trPr>
          <w:trHeight w:val="425"/>
        </w:trPr>
        <w:tc>
          <w:tcPr>
            <w:tcW w:w="1123" w:type="dxa"/>
            <w:tcBorders>
              <w:top w:val="single" w:sz="4" w:space="0" w:color="000000"/>
              <w:left w:val="single" w:sz="4" w:space="0" w:color="000000"/>
              <w:bottom w:val="single" w:sz="4" w:space="0" w:color="000000"/>
              <w:right w:val="single" w:sz="4" w:space="0" w:color="000000"/>
            </w:tcBorders>
          </w:tcPr>
          <w:p w14:paraId="67F080C6" w14:textId="77777777" w:rsidR="004A6C08" w:rsidRPr="00673FF8" w:rsidRDefault="00DF3B6C" w:rsidP="00980D46">
            <w:pPr>
              <w:spacing w:line="360" w:lineRule="auto"/>
              <w:ind w:left="0"/>
              <w:jc w:val="left"/>
            </w:pPr>
            <w:r w:rsidRPr="00673FF8">
              <w:t xml:space="preserve">4 </w:t>
            </w:r>
          </w:p>
        </w:tc>
        <w:tc>
          <w:tcPr>
            <w:tcW w:w="3505" w:type="dxa"/>
            <w:tcBorders>
              <w:top w:val="single" w:sz="4" w:space="0" w:color="000000"/>
              <w:left w:val="single" w:sz="4" w:space="0" w:color="000000"/>
              <w:bottom w:val="single" w:sz="4" w:space="0" w:color="000000"/>
              <w:right w:val="single" w:sz="4" w:space="0" w:color="000000"/>
            </w:tcBorders>
          </w:tcPr>
          <w:p w14:paraId="10892491" w14:textId="77777777" w:rsidR="004A6C08" w:rsidRPr="00673FF8" w:rsidRDefault="00DF3B6C" w:rsidP="00980D46">
            <w:pPr>
              <w:spacing w:line="360" w:lineRule="auto"/>
              <w:ind w:left="2"/>
              <w:jc w:val="left"/>
            </w:pPr>
            <w:r w:rsidRPr="00673FF8">
              <w:t xml:space="preserve">Knife </w:t>
            </w:r>
          </w:p>
        </w:tc>
        <w:tc>
          <w:tcPr>
            <w:tcW w:w="2316" w:type="dxa"/>
            <w:tcBorders>
              <w:top w:val="single" w:sz="4" w:space="0" w:color="000000"/>
              <w:left w:val="single" w:sz="4" w:space="0" w:color="000000"/>
              <w:bottom w:val="single" w:sz="4" w:space="0" w:color="000000"/>
              <w:right w:val="single" w:sz="4" w:space="0" w:color="000000"/>
            </w:tcBorders>
          </w:tcPr>
          <w:p w14:paraId="784C9315" w14:textId="77777777" w:rsidR="004A6C08" w:rsidRPr="00673FF8" w:rsidRDefault="00DF3B6C" w:rsidP="00980D46">
            <w:pPr>
              <w:spacing w:line="360" w:lineRule="auto"/>
              <w:ind w:left="0"/>
              <w:jc w:val="left"/>
            </w:pPr>
            <w:r w:rsidRPr="00673FF8">
              <w:t xml:space="preserve">1 </w:t>
            </w:r>
          </w:p>
        </w:tc>
        <w:tc>
          <w:tcPr>
            <w:tcW w:w="2149" w:type="dxa"/>
            <w:tcBorders>
              <w:top w:val="single" w:sz="4" w:space="0" w:color="000000"/>
              <w:left w:val="single" w:sz="4" w:space="0" w:color="000000"/>
              <w:bottom w:val="single" w:sz="4" w:space="0" w:color="000000"/>
              <w:right w:val="single" w:sz="4" w:space="0" w:color="000000"/>
            </w:tcBorders>
          </w:tcPr>
          <w:p w14:paraId="2CB3869D" w14:textId="7808C3A4" w:rsidR="004A6C08" w:rsidRPr="00673FF8" w:rsidRDefault="0048370A" w:rsidP="00980D46">
            <w:pPr>
              <w:spacing w:line="360" w:lineRule="auto"/>
              <w:ind w:left="0"/>
              <w:jc w:val="left"/>
            </w:pPr>
            <w:r w:rsidRPr="00673FF8">
              <w:t>10</w:t>
            </w:r>
          </w:p>
        </w:tc>
      </w:tr>
      <w:tr w:rsidR="004A6C08" w:rsidRPr="00673FF8" w14:paraId="047FDCC1" w14:textId="77777777" w:rsidTr="00673FF8">
        <w:trPr>
          <w:trHeight w:val="425"/>
        </w:trPr>
        <w:tc>
          <w:tcPr>
            <w:tcW w:w="1123" w:type="dxa"/>
            <w:tcBorders>
              <w:top w:val="single" w:sz="4" w:space="0" w:color="000000"/>
              <w:left w:val="single" w:sz="4" w:space="0" w:color="000000"/>
              <w:bottom w:val="single" w:sz="4" w:space="0" w:color="000000"/>
              <w:right w:val="single" w:sz="4" w:space="0" w:color="000000"/>
            </w:tcBorders>
          </w:tcPr>
          <w:p w14:paraId="101E1F5C" w14:textId="01484312" w:rsidR="004A6C08" w:rsidRPr="00673FF8" w:rsidRDefault="0048370A" w:rsidP="00980D46">
            <w:pPr>
              <w:spacing w:line="360" w:lineRule="auto"/>
              <w:ind w:left="0"/>
              <w:jc w:val="left"/>
            </w:pPr>
            <w:r w:rsidRPr="00673FF8">
              <w:t>5</w:t>
            </w:r>
          </w:p>
        </w:tc>
        <w:tc>
          <w:tcPr>
            <w:tcW w:w="3505" w:type="dxa"/>
            <w:tcBorders>
              <w:top w:val="single" w:sz="4" w:space="0" w:color="000000"/>
              <w:left w:val="single" w:sz="4" w:space="0" w:color="000000"/>
              <w:bottom w:val="single" w:sz="4" w:space="0" w:color="000000"/>
              <w:right w:val="single" w:sz="4" w:space="0" w:color="000000"/>
            </w:tcBorders>
          </w:tcPr>
          <w:p w14:paraId="6EA5B4BB" w14:textId="77777777" w:rsidR="004A6C08" w:rsidRPr="00673FF8" w:rsidRDefault="00DF3B6C" w:rsidP="00980D46">
            <w:pPr>
              <w:spacing w:line="360" w:lineRule="auto"/>
              <w:ind w:left="2"/>
              <w:jc w:val="left"/>
            </w:pPr>
            <w:r w:rsidRPr="00673FF8">
              <w:t xml:space="preserve">Grease oil </w:t>
            </w:r>
          </w:p>
        </w:tc>
        <w:tc>
          <w:tcPr>
            <w:tcW w:w="2316" w:type="dxa"/>
            <w:tcBorders>
              <w:top w:val="single" w:sz="4" w:space="0" w:color="000000"/>
              <w:left w:val="single" w:sz="4" w:space="0" w:color="000000"/>
              <w:bottom w:val="single" w:sz="4" w:space="0" w:color="000000"/>
              <w:right w:val="single" w:sz="4" w:space="0" w:color="000000"/>
            </w:tcBorders>
          </w:tcPr>
          <w:p w14:paraId="66135F7E" w14:textId="77777777" w:rsidR="004A6C08" w:rsidRPr="00673FF8" w:rsidRDefault="00DF3B6C" w:rsidP="00980D46">
            <w:pPr>
              <w:spacing w:line="360" w:lineRule="auto"/>
              <w:ind w:left="0"/>
              <w:jc w:val="left"/>
            </w:pPr>
            <w:r w:rsidRPr="00673FF8">
              <w:t xml:space="preserve">1 l </w:t>
            </w:r>
          </w:p>
        </w:tc>
        <w:tc>
          <w:tcPr>
            <w:tcW w:w="2149" w:type="dxa"/>
            <w:tcBorders>
              <w:top w:val="single" w:sz="4" w:space="0" w:color="000000"/>
              <w:left w:val="single" w:sz="4" w:space="0" w:color="000000"/>
              <w:bottom w:val="single" w:sz="4" w:space="0" w:color="000000"/>
              <w:right w:val="single" w:sz="4" w:space="0" w:color="000000"/>
            </w:tcBorders>
          </w:tcPr>
          <w:p w14:paraId="104364D4" w14:textId="77777777" w:rsidR="004A6C08" w:rsidRPr="00673FF8" w:rsidRDefault="00DF3B6C" w:rsidP="00980D46">
            <w:pPr>
              <w:spacing w:line="360" w:lineRule="auto"/>
              <w:ind w:left="0"/>
              <w:jc w:val="left"/>
            </w:pPr>
            <w:r w:rsidRPr="00673FF8">
              <w:t xml:space="preserve">50 </w:t>
            </w:r>
          </w:p>
        </w:tc>
      </w:tr>
      <w:tr w:rsidR="004A6C08" w:rsidRPr="00673FF8" w14:paraId="3C2B845A" w14:textId="77777777" w:rsidTr="00673FF8">
        <w:trPr>
          <w:trHeight w:val="425"/>
        </w:trPr>
        <w:tc>
          <w:tcPr>
            <w:tcW w:w="1123" w:type="dxa"/>
            <w:tcBorders>
              <w:top w:val="single" w:sz="4" w:space="0" w:color="000000"/>
              <w:left w:val="single" w:sz="4" w:space="0" w:color="000000"/>
              <w:bottom w:val="single" w:sz="4" w:space="0" w:color="000000"/>
              <w:right w:val="single" w:sz="4" w:space="0" w:color="000000"/>
            </w:tcBorders>
          </w:tcPr>
          <w:p w14:paraId="38449362" w14:textId="0FDAC131" w:rsidR="004A6C08" w:rsidRPr="00673FF8" w:rsidRDefault="0048370A" w:rsidP="00980D46">
            <w:pPr>
              <w:spacing w:line="360" w:lineRule="auto"/>
              <w:ind w:left="0"/>
              <w:jc w:val="left"/>
            </w:pPr>
            <w:r w:rsidRPr="00673FF8">
              <w:t>6</w:t>
            </w:r>
            <w:r w:rsidR="00DF3B6C" w:rsidRPr="00673FF8">
              <w:t xml:space="preserve"> </w:t>
            </w:r>
          </w:p>
        </w:tc>
        <w:tc>
          <w:tcPr>
            <w:tcW w:w="3505" w:type="dxa"/>
            <w:tcBorders>
              <w:top w:val="single" w:sz="4" w:space="0" w:color="000000"/>
              <w:left w:val="single" w:sz="4" w:space="0" w:color="000000"/>
              <w:bottom w:val="single" w:sz="4" w:space="0" w:color="000000"/>
              <w:right w:val="single" w:sz="4" w:space="0" w:color="000000"/>
            </w:tcBorders>
          </w:tcPr>
          <w:p w14:paraId="39D6E414" w14:textId="77777777" w:rsidR="004A6C08" w:rsidRPr="00673FF8" w:rsidRDefault="00DF3B6C" w:rsidP="00980D46">
            <w:pPr>
              <w:spacing w:line="360" w:lineRule="auto"/>
              <w:ind w:left="2"/>
              <w:jc w:val="left"/>
            </w:pPr>
            <w:r w:rsidRPr="00673FF8">
              <w:t xml:space="preserve">Transport </w:t>
            </w:r>
          </w:p>
        </w:tc>
        <w:tc>
          <w:tcPr>
            <w:tcW w:w="2316" w:type="dxa"/>
            <w:tcBorders>
              <w:top w:val="single" w:sz="4" w:space="0" w:color="000000"/>
              <w:left w:val="single" w:sz="4" w:space="0" w:color="000000"/>
              <w:bottom w:val="single" w:sz="4" w:space="0" w:color="000000"/>
              <w:right w:val="single" w:sz="4" w:space="0" w:color="000000"/>
            </w:tcBorders>
          </w:tcPr>
          <w:p w14:paraId="03F8A611" w14:textId="77777777" w:rsidR="004A6C08" w:rsidRPr="00673FF8" w:rsidRDefault="00DF3B6C" w:rsidP="00980D46">
            <w:pPr>
              <w:spacing w:line="360" w:lineRule="auto"/>
              <w:ind w:left="0"/>
              <w:jc w:val="left"/>
            </w:pPr>
            <w:r w:rsidRPr="00673FF8">
              <w:t xml:space="preserve"> </w:t>
            </w:r>
          </w:p>
        </w:tc>
        <w:tc>
          <w:tcPr>
            <w:tcW w:w="2149" w:type="dxa"/>
            <w:tcBorders>
              <w:top w:val="single" w:sz="4" w:space="0" w:color="000000"/>
              <w:left w:val="single" w:sz="4" w:space="0" w:color="000000"/>
              <w:bottom w:val="single" w:sz="4" w:space="0" w:color="000000"/>
              <w:right w:val="single" w:sz="4" w:space="0" w:color="000000"/>
            </w:tcBorders>
          </w:tcPr>
          <w:p w14:paraId="750782A2" w14:textId="6F44ACD8" w:rsidR="004A6C08" w:rsidRPr="00673FF8" w:rsidRDefault="0048370A" w:rsidP="00980D46">
            <w:pPr>
              <w:spacing w:line="360" w:lineRule="auto"/>
              <w:ind w:left="0"/>
              <w:jc w:val="left"/>
            </w:pPr>
            <w:r w:rsidRPr="00673FF8">
              <w:t>300</w:t>
            </w:r>
          </w:p>
        </w:tc>
      </w:tr>
      <w:tr w:rsidR="004A6C08" w:rsidRPr="00673FF8" w14:paraId="6076A190" w14:textId="77777777" w:rsidTr="00673FF8">
        <w:trPr>
          <w:trHeight w:val="425"/>
        </w:trPr>
        <w:tc>
          <w:tcPr>
            <w:tcW w:w="4628" w:type="dxa"/>
            <w:gridSpan w:val="2"/>
            <w:tcBorders>
              <w:top w:val="single" w:sz="4" w:space="0" w:color="000000"/>
              <w:left w:val="single" w:sz="4" w:space="0" w:color="000000"/>
              <w:bottom w:val="single" w:sz="4" w:space="0" w:color="000000"/>
              <w:right w:val="nil"/>
            </w:tcBorders>
          </w:tcPr>
          <w:p w14:paraId="6C814224" w14:textId="77777777" w:rsidR="004A6C08" w:rsidRPr="00673FF8" w:rsidRDefault="00DF3B6C" w:rsidP="00980D46">
            <w:pPr>
              <w:spacing w:line="360" w:lineRule="auto"/>
              <w:ind w:left="0"/>
              <w:jc w:val="left"/>
            </w:pPr>
            <w:r w:rsidRPr="00673FF8">
              <w:t xml:space="preserve">Total Expenditure </w:t>
            </w:r>
          </w:p>
        </w:tc>
        <w:tc>
          <w:tcPr>
            <w:tcW w:w="2316" w:type="dxa"/>
            <w:tcBorders>
              <w:top w:val="single" w:sz="4" w:space="0" w:color="000000"/>
              <w:left w:val="nil"/>
              <w:bottom w:val="single" w:sz="4" w:space="0" w:color="000000"/>
              <w:right w:val="single" w:sz="4" w:space="0" w:color="000000"/>
            </w:tcBorders>
          </w:tcPr>
          <w:p w14:paraId="35D349ED" w14:textId="77777777" w:rsidR="004A6C08" w:rsidRPr="00673FF8" w:rsidRDefault="004A6C08" w:rsidP="00980D46">
            <w:pPr>
              <w:spacing w:after="160" w:line="360" w:lineRule="auto"/>
              <w:ind w:left="0"/>
              <w:jc w:val="left"/>
            </w:pPr>
          </w:p>
        </w:tc>
        <w:tc>
          <w:tcPr>
            <w:tcW w:w="2149" w:type="dxa"/>
            <w:tcBorders>
              <w:top w:val="single" w:sz="4" w:space="0" w:color="000000"/>
              <w:left w:val="single" w:sz="4" w:space="0" w:color="000000"/>
              <w:bottom w:val="single" w:sz="4" w:space="0" w:color="000000"/>
              <w:right w:val="single" w:sz="4" w:space="0" w:color="000000"/>
            </w:tcBorders>
          </w:tcPr>
          <w:p w14:paraId="05C7E3B1" w14:textId="4C94EE2E" w:rsidR="004A6C08" w:rsidRPr="00673FF8" w:rsidRDefault="0048370A" w:rsidP="00980D46">
            <w:pPr>
              <w:spacing w:line="360" w:lineRule="auto"/>
              <w:ind w:left="0"/>
              <w:jc w:val="left"/>
            </w:pPr>
            <w:r w:rsidRPr="00673FF8">
              <w:t>3730</w:t>
            </w:r>
          </w:p>
        </w:tc>
      </w:tr>
    </w:tbl>
    <w:p w14:paraId="42210E38" w14:textId="77777777" w:rsidR="004A6C08" w:rsidRPr="00673FF8" w:rsidRDefault="00DF3B6C" w:rsidP="00980D46">
      <w:pPr>
        <w:spacing w:after="112" w:line="360" w:lineRule="auto"/>
        <w:ind w:left="0"/>
        <w:jc w:val="left"/>
      </w:pPr>
      <w:r w:rsidRPr="00673FF8">
        <w:t xml:space="preserve"> </w:t>
      </w:r>
    </w:p>
    <w:p w14:paraId="092B4C52" w14:textId="77777777" w:rsidR="004A6C08" w:rsidRPr="00673FF8" w:rsidRDefault="00DF3B6C" w:rsidP="00980D46">
      <w:pPr>
        <w:pStyle w:val="Heading5"/>
        <w:spacing w:after="117" w:line="360" w:lineRule="auto"/>
        <w:ind w:left="0"/>
      </w:pPr>
      <w:r w:rsidRPr="00673FF8">
        <w:t xml:space="preserve">INCOME GENERATION </w:t>
      </w:r>
    </w:p>
    <w:p w14:paraId="5D1B8E53" w14:textId="77777777" w:rsidR="004A6C08" w:rsidRPr="00673FF8" w:rsidRDefault="00DF3B6C" w:rsidP="00980D46">
      <w:pPr>
        <w:spacing w:after="135" w:line="360" w:lineRule="auto"/>
        <w:ind w:left="653" w:right="88"/>
      </w:pPr>
      <w:r w:rsidRPr="00673FF8">
        <w:t>1</w:t>
      </w:r>
      <w:r w:rsidRPr="00673FF8">
        <w:rPr>
          <w:vertAlign w:val="superscript"/>
        </w:rPr>
        <w:t>st</w:t>
      </w:r>
      <w:r w:rsidRPr="00673FF8">
        <w:t xml:space="preserve"> harvest (200ml per frame) </w:t>
      </w:r>
    </w:p>
    <w:p w14:paraId="052FEA43" w14:textId="2BB85861" w:rsidR="004A6C08" w:rsidRPr="00673FF8" w:rsidRDefault="00DF3B6C" w:rsidP="00980D46">
      <w:pPr>
        <w:spacing w:after="112" w:line="360" w:lineRule="auto"/>
        <w:ind w:left="653" w:right="88"/>
      </w:pPr>
      <w:r w:rsidRPr="00673FF8">
        <w:t>Per hive (5 frames) = Rs.</w:t>
      </w:r>
      <w:r w:rsidR="0048370A" w:rsidRPr="00673FF8">
        <w:t>900</w:t>
      </w:r>
    </w:p>
    <w:p w14:paraId="1A3AB33B" w14:textId="5CCB8532" w:rsidR="004A6C08" w:rsidRPr="00673FF8" w:rsidRDefault="005B560B" w:rsidP="00980D46">
      <w:pPr>
        <w:spacing w:after="115" w:line="360" w:lineRule="auto"/>
        <w:ind w:left="1608" w:right="88"/>
      </w:pPr>
      <w:r w:rsidRPr="00673FF8">
        <w:t>2</w:t>
      </w:r>
      <w:r w:rsidR="00DF3B6C" w:rsidRPr="00673FF8">
        <w:t xml:space="preserve"> hives = </w:t>
      </w:r>
      <w:r w:rsidR="00DF3B6C" w:rsidRPr="00673FF8">
        <w:rPr>
          <w:b/>
        </w:rPr>
        <w:t>Rs.</w:t>
      </w:r>
      <w:r w:rsidR="0048370A" w:rsidRPr="00673FF8">
        <w:rPr>
          <w:b/>
        </w:rPr>
        <w:t xml:space="preserve"> 1800</w:t>
      </w:r>
    </w:p>
    <w:p w14:paraId="58FA9C53" w14:textId="77777777" w:rsidR="004A6C08" w:rsidRPr="00673FF8" w:rsidRDefault="00DF3B6C" w:rsidP="00980D46">
      <w:pPr>
        <w:spacing w:after="114" w:line="360" w:lineRule="auto"/>
        <w:ind w:left="0"/>
        <w:jc w:val="left"/>
      </w:pPr>
      <w:r w:rsidRPr="00673FF8">
        <w:t xml:space="preserve"> </w:t>
      </w:r>
    </w:p>
    <w:p w14:paraId="00C06123" w14:textId="517FBA60" w:rsidR="00155379" w:rsidRPr="00673FF8" w:rsidRDefault="00DF3B6C" w:rsidP="00980D46">
      <w:pPr>
        <w:spacing w:line="360" w:lineRule="auto"/>
        <w:ind w:left="653" w:right="5441"/>
      </w:pPr>
      <w:r w:rsidRPr="00673FF8">
        <w:lastRenderedPageBreak/>
        <w:t>2</w:t>
      </w:r>
      <w:r w:rsidRPr="00673FF8">
        <w:rPr>
          <w:vertAlign w:val="superscript"/>
        </w:rPr>
        <w:t>nd</w:t>
      </w:r>
      <w:r w:rsidRPr="00673FF8">
        <w:t xml:space="preserve"> harvest (</w:t>
      </w:r>
      <w:r w:rsidR="0048370A" w:rsidRPr="00673FF8">
        <w:t>3</w:t>
      </w:r>
      <w:r w:rsidR="005B560B" w:rsidRPr="00673FF8">
        <w:t>00</w:t>
      </w:r>
      <w:r w:rsidRPr="00673FF8">
        <w:t xml:space="preserve">ml per frame) </w:t>
      </w:r>
    </w:p>
    <w:p w14:paraId="214BF758" w14:textId="11D080E9" w:rsidR="004A6C08" w:rsidRPr="00673FF8" w:rsidRDefault="00DF3B6C" w:rsidP="00980D46">
      <w:pPr>
        <w:spacing w:line="360" w:lineRule="auto"/>
        <w:ind w:left="653" w:right="5441"/>
      </w:pPr>
      <w:r w:rsidRPr="00673FF8">
        <w:t xml:space="preserve">Per hive (5 </w:t>
      </w:r>
      <w:r w:rsidR="007B2623">
        <w:t>frames</w:t>
      </w:r>
      <w:r w:rsidRPr="00673FF8">
        <w:t>) = Rs.</w:t>
      </w:r>
      <w:r w:rsidR="005B560B" w:rsidRPr="00673FF8">
        <w:t xml:space="preserve"> </w:t>
      </w:r>
      <w:r w:rsidR="0048370A" w:rsidRPr="00673FF8">
        <w:t>1350</w:t>
      </w:r>
    </w:p>
    <w:p w14:paraId="7A5CA09D" w14:textId="65545F91" w:rsidR="004A6C08" w:rsidRPr="00673FF8" w:rsidRDefault="00DF3B6C" w:rsidP="00980D46">
      <w:pPr>
        <w:tabs>
          <w:tab w:val="center" w:pos="2464"/>
        </w:tabs>
        <w:spacing w:line="360" w:lineRule="auto"/>
        <w:ind w:left="0"/>
        <w:jc w:val="left"/>
      </w:pPr>
      <w:r w:rsidRPr="00673FF8">
        <w:t xml:space="preserve">                 </w:t>
      </w:r>
      <w:r w:rsidRPr="00673FF8">
        <w:tab/>
        <w:t xml:space="preserve">     </w:t>
      </w:r>
      <w:r w:rsidR="005B560B" w:rsidRPr="00673FF8">
        <w:t>2</w:t>
      </w:r>
      <w:r w:rsidRPr="00673FF8">
        <w:t xml:space="preserve"> hives = </w:t>
      </w:r>
      <w:r w:rsidRPr="00673FF8">
        <w:rPr>
          <w:b/>
        </w:rPr>
        <w:t>Rs.</w:t>
      </w:r>
      <w:r w:rsidR="0048370A" w:rsidRPr="00673FF8">
        <w:rPr>
          <w:b/>
        </w:rPr>
        <w:t>2700</w:t>
      </w:r>
    </w:p>
    <w:p w14:paraId="4E8AA956" w14:textId="77777777" w:rsidR="004A6C08" w:rsidRPr="00673FF8" w:rsidRDefault="00DF3B6C" w:rsidP="00980D46">
      <w:pPr>
        <w:spacing w:after="133" w:line="360" w:lineRule="auto"/>
        <w:ind w:left="0" w:right="88"/>
      </w:pPr>
      <w:r w:rsidRPr="00673FF8">
        <w:rPr>
          <w:b/>
        </w:rPr>
        <w:t>Gross income</w:t>
      </w:r>
      <w:r w:rsidRPr="00673FF8">
        <w:t xml:space="preserve">       = 1</w:t>
      </w:r>
      <w:r w:rsidRPr="00673FF8">
        <w:rPr>
          <w:vertAlign w:val="superscript"/>
        </w:rPr>
        <w:t>st</w:t>
      </w:r>
      <w:r w:rsidRPr="00673FF8">
        <w:t xml:space="preserve"> harvest + 2</w:t>
      </w:r>
      <w:r w:rsidRPr="00673FF8">
        <w:rPr>
          <w:vertAlign w:val="superscript"/>
        </w:rPr>
        <w:t>nd</w:t>
      </w:r>
      <w:r w:rsidRPr="00673FF8">
        <w:t xml:space="preserve"> harvest </w:t>
      </w:r>
    </w:p>
    <w:p w14:paraId="388F1D49" w14:textId="66CE7D0C" w:rsidR="004A6C08" w:rsidRPr="00673FF8" w:rsidRDefault="00DF3B6C" w:rsidP="00980D46">
      <w:pPr>
        <w:pStyle w:val="Heading5"/>
        <w:spacing w:after="115" w:line="360" w:lineRule="auto"/>
        <w:ind w:left="0"/>
      </w:pPr>
      <w:r w:rsidRPr="00673FF8">
        <w:rPr>
          <w:b w:val="0"/>
        </w:rPr>
        <w:t xml:space="preserve">                             =</w:t>
      </w:r>
      <w:r w:rsidRPr="00673FF8">
        <w:t xml:space="preserve"> Rs. </w:t>
      </w:r>
      <w:r w:rsidR="0048370A" w:rsidRPr="00673FF8">
        <w:t>4500</w:t>
      </w:r>
    </w:p>
    <w:p w14:paraId="00CFBD3B" w14:textId="6573FB0D" w:rsidR="004A6C08" w:rsidRPr="00673FF8" w:rsidRDefault="00DF3B6C" w:rsidP="00980D46">
      <w:pPr>
        <w:spacing w:after="115" w:line="360" w:lineRule="auto"/>
        <w:ind w:left="0" w:right="88"/>
      </w:pPr>
      <w:r w:rsidRPr="00673FF8">
        <w:rPr>
          <w:b/>
        </w:rPr>
        <w:t xml:space="preserve">BCR   </w:t>
      </w:r>
      <w:r w:rsidRPr="00673FF8">
        <w:t xml:space="preserve">                 = </w:t>
      </w:r>
      <w:r w:rsidR="0048370A" w:rsidRPr="00673FF8">
        <w:t xml:space="preserve">Gross Income </w:t>
      </w:r>
      <w:r w:rsidRPr="00673FF8">
        <w:t xml:space="preserve">/ Expenditure </w:t>
      </w:r>
    </w:p>
    <w:p w14:paraId="3C9B346F" w14:textId="117B8B87" w:rsidR="004A6C08" w:rsidRPr="00673FF8" w:rsidRDefault="00DF3B6C" w:rsidP="00980D46">
      <w:pPr>
        <w:spacing w:line="360" w:lineRule="auto"/>
        <w:ind w:left="0" w:right="5431"/>
      </w:pPr>
      <w:r w:rsidRPr="00673FF8">
        <w:t xml:space="preserve">                            = Rs. </w:t>
      </w:r>
      <w:r w:rsidR="0048370A" w:rsidRPr="00673FF8">
        <w:t>4500</w:t>
      </w:r>
      <w:r w:rsidRPr="00673FF8">
        <w:t>/</w:t>
      </w:r>
      <w:r w:rsidR="007B2623">
        <w:t xml:space="preserve">Rs </w:t>
      </w:r>
      <w:r w:rsidR="00BD6403" w:rsidRPr="00673FF8">
        <w:t xml:space="preserve">3805 </w:t>
      </w:r>
      <w:r w:rsidRPr="00673FF8">
        <w:t xml:space="preserve">                             = </w:t>
      </w:r>
      <w:r w:rsidR="0048370A" w:rsidRPr="00673FF8">
        <w:rPr>
          <w:b/>
        </w:rPr>
        <w:t>1.</w:t>
      </w:r>
      <w:r w:rsidR="0017788F">
        <w:rPr>
          <w:b/>
        </w:rPr>
        <w:t>18</w:t>
      </w:r>
    </w:p>
    <w:p w14:paraId="4645412B" w14:textId="26B17BF8" w:rsidR="004A6C08" w:rsidRPr="00673FF8" w:rsidRDefault="0048370A" w:rsidP="00980D46">
      <w:pPr>
        <w:spacing w:after="126" w:line="360" w:lineRule="auto"/>
        <w:ind w:left="2" w:right="88"/>
        <w:rPr>
          <w:lang w:val="en-IN"/>
        </w:rPr>
      </w:pPr>
      <w:r w:rsidRPr="00673FF8">
        <w:rPr>
          <w:b/>
          <w:bCs/>
          <w:i/>
          <w:iCs/>
          <w:lang w:val="en-US"/>
        </w:rPr>
        <w:t xml:space="preserve"> </w:t>
      </w:r>
      <w:r w:rsidR="007913C9" w:rsidRPr="00673FF8">
        <w:rPr>
          <w:b/>
          <w:bCs/>
          <w:i/>
          <w:iCs/>
          <w:lang w:val="en-US"/>
        </w:rPr>
        <w:t xml:space="preserve">BCR &gt;1 Implies It Is </w:t>
      </w:r>
      <w:r w:rsidRPr="00673FF8">
        <w:rPr>
          <w:b/>
          <w:bCs/>
          <w:i/>
          <w:iCs/>
          <w:lang w:val="en-US"/>
        </w:rPr>
        <w:t>Profitable.</w:t>
      </w:r>
    </w:p>
    <w:p w14:paraId="0CA91868" w14:textId="71DB80D0" w:rsidR="004A6C08" w:rsidRPr="00673FF8" w:rsidRDefault="00DF3B6C" w:rsidP="00980D46">
      <w:pPr>
        <w:pStyle w:val="Heading3"/>
        <w:spacing w:after="0" w:line="360" w:lineRule="auto"/>
        <w:ind w:left="0"/>
        <w:rPr>
          <w:sz w:val="24"/>
        </w:rPr>
      </w:pPr>
      <w:r w:rsidRPr="00673FF8">
        <w:rPr>
          <w:sz w:val="24"/>
        </w:rPr>
        <w:t xml:space="preserve">CONCLUSION </w:t>
      </w:r>
    </w:p>
    <w:p w14:paraId="26D70448" w14:textId="341826EF" w:rsidR="004A6C08" w:rsidRDefault="00673499" w:rsidP="00337A68">
      <w:pPr>
        <w:spacing w:line="360" w:lineRule="auto"/>
        <w:ind w:left="-92" w:right="95" w:firstLine="720"/>
      </w:pPr>
      <w:r w:rsidRPr="00673FF8">
        <w:rPr>
          <w:lang w:val="en-IN"/>
        </w:rPr>
        <w:t xml:space="preserve">Beekeeping </w:t>
      </w:r>
      <w:r w:rsidR="007B2623">
        <w:rPr>
          <w:lang w:val="en-IN"/>
        </w:rPr>
        <w:t>is</w:t>
      </w:r>
      <w:r w:rsidRPr="00673FF8">
        <w:rPr>
          <w:lang w:val="en-IN"/>
        </w:rPr>
        <w:t xml:space="preserve"> economically viable, yielding a positive return on investment through effective colony management. This practice not only enhances agricultural productivity and biodiversity conservation through pollination but also provides valuable products like honey and beeswax. </w:t>
      </w:r>
      <w:r w:rsidR="00337A68" w:rsidRPr="00337A68">
        <w:rPr>
          <w:lang w:val="en-IN"/>
        </w:rPr>
        <w:t xml:space="preserve">Our study emphasizes the role of artificial feeding in increasing honey yield, while underscoring the need for careful management to maintain colony health and protect bees from external threats such as lizards, ants, spiders, and birds. Applying grease to hive stands has been shown </w:t>
      </w:r>
      <w:r w:rsidR="0017788F">
        <w:rPr>
          <w:lang w:val="en-IN"/>
        </w:rPr>
        <w:t>to prevent ant infestations effectively</w:t>
      </w:r>
      <w:r w:rsidR="00337A68" w:rsidRPr="00337A68">
        <w:rPr>
          <w:lang w:val="en-IN"/>
        </w:rPr>
        <w:t>. Besides its economic value, beekeeping also promotes environmental sustainability, conserves biodiversity, and enhances agricultural productivity</w:t>
      </w:r>
      <w:r w:rsidRPr="00673FF8">
        <w:rPr>
          <w:lang w:val="en-IN"/>
        </w:rPr>
        <w:t>. By embracing apiculture, we can promote sustainable practices, enhance environmental stewardship, and benefit bee populations.</w:t>
      </w:r>
      <w:r w:rsidR="0070108D" w:rsidRPr="00673FF8">
        <w:rPr>
          <w:lang w:val="en-IN"/>
        </w:rPr>
        <w:t xml:space="preserve"> </w:t>
      </w:r>
      <w:r w:rsidRPr="00673FF8">
        <w:rPr>
          <w:lang w:val="en-IN"/>
        </w:rPr>
        <w:t xml:space="preserve">Ultimately, beekeeping plays a vital role in both ecosystems and human well-being, contributing to local economies and global markets through pollination services and products like honey. This valuable practice has far-reaching positive impacts, making it a rewarding </w:t>
      </w:r>
      <w:proofErr w:type="spellStart"/>
      <w:r w:rsidRPr="00673FF8">
        <w:rPr>
          <w:lang w:val="en-IN"/>
        </w:rPr>
        <w:t>endeavor</w:t>
      </w:r>
      <w:proofErr w:type="spellEnd"/>
      <w:r w:rsidRPr="00673FF8">
        <w:rPr>
          <w:lang w:val="en-IN"/>
        </w:rPr>
        <w:t xml:space="preserve"> for those involved.</w:t>
      </w:r>
      <w:r w:rsidR="0070108D" w:rsidRPr="00673FF8">
        <w:rPr>
          <w:lang w:val="en-IN"/>
        </w:rPr>
        <w:t xml:space="preserve"> </w:t>
      </w:r>
      <w:r w:rsidR="00DF3B6C" w:rsidRPr="00673FF8">
        <w:t xml:space="preserve">Through the investment of 1 rupee, we have gained </w:t>
      </w:r>
      <w:r w:rsidR="00DD280E" w:rsidRPr="00673FF8">
        <w:t>1.</w:t>
      </w:r>
      <w:r w:rsidR="0017788F">
        <w:t>18</w:t>
      </w:r>
      <w:r w:rsidR="00DD280E" w:rsidRPr="00673FF8">
        <w:t xml:space="preserve"> </w:t>
      </w:r>
      <w:r w:rsidR="00DF3B6C" w:rsidRPr="00673FF8">
        <w:t xml:space="preserve">as the profit up to </w:t>
      </w:r>
      <w:r w:rsidR="009268D1">
        <w:t xml:space="preserve">the </w:t>
      </w:r>
      <w:r w:rsidR="00DF3B6C" w:rsidRPr="00673FF8">
        <w:t>2</w:t>
      </w:r>
      <w:r w:rsidR="00DF3B6C" w:rsidRPr="00673FF8">
        <w:rPr>
          <w:vertAlign w:val="superscript"/>
        </w:rPr>
        <w:t>nd</w:t>
      </w:r>
      <w:r w:rsidR="00DF3B6C" w:rsidRPr="00673FF8">
        <w:t xml:space="preserve"> harvest. The BCR ratio would increase by more than 2 in consecutive harvests. This would increase due to the increased yield in each month's harvest</w:t>
      </w:r>
      <w:r w:rsidR="009268D1">
        <w:t>,</w:t>
      </w:r>
      <w:r w:rsidR="00DF3B6C" w:rsidRPr="00673FF8">
        <w:t xml:space="preserve"> and income would also increase through the byproducts of honey bees</w:t>
      </w:r>
      <w:r w:rsidR="009268D1">
        <w:t>,</w:t>
      </w:r>
      <w:r w:rsidR="00DF3B6C" w:rsidRPr="00673FF8">
        <w:t xml:space="preserve"> such as </w:t>
      </w:r>
      <w:r w:rsidR="0070108D" w:rsidRPr="00673FF8">
        <w:t>beeswax</w:t>
      </w:r>
      <w:r w:rsidR="00DF3B6C" w:rsidRPr="00673FF8">
        <w:t>, royal jelly, pollen</w:t>
      </w:r>
      <w:r w:rsidR="009268D1">
        <w:t>,</w:t>
      </w:r>
      <w:r w:rsidR="00DF3B6C" w:rsidRPr="00673FF8">
        <w:t xml:space="preserve"> and propolis.  </w:t>
      </w:r>
    </w:p>
    <w:p w14:paraId="1F5CF3C4" w14:textId="77777777" w:rsidR="00414692" w:rsidRDefault="00414692" w:rsidP="00337A68">
      <w:pPr>
        <w:spacing w:line="360" w:lineRule="auto"/>
        <w:ind w:left="-92" w:right="95" w:firstLine="720"/>
      </w:pPr>
    </w:p>
    <w:p w14:paraId="7BCA2C93" w14:textId="77777777" w:rsidR="009B53E2" w:rsidRPr="00046C34" w:rsidRDefault="009B53E2" w:rsidP="009B53E2">
      <w:pPr>
        <w:rPr>
          <w:rFonts w:ascii="Calibri" w:eastAsia="Calibri" w:hAnsi="Calibri"/>
          <w:highlight w:val="yellow"/>
          <w:lang w:val="en-US"/>
        </w:rPr>
      </w:pPr>
      <w:bookmarkStart w:id="1" w:name="_Hlk204003461"/>
      <w:r w:rsidRPr="00046C34">
        <w:rPr>
          <w:rFonts w:ascii="Calibri" w:eastAsia="Calibri" w:hAnsi="Calibri"/>
          <w:highlight w:val="yellow"/>
          <w:lang w:val="en-US"/>
        </w:rPr>
        <w:t>Disclaimer (Artificial intelligence)</w:t>
      </w:r>
    </w:p>
    <w:p w14:paraId="61D37D41" w14:textId="77777777" w:rsidR="009B53E2" w:rsidRPr="00046C34" w:rsidRDefault="009B53E2" w:rsidP="009B53E2">
      <w:pPr>
        <w:rPr>
          <w:rFonts w:ascii="Calibri" w:eastAsia="Calibri" w:hAnsi="Calibri"/>
          <w:highlight w:val="yellow"/>
          <w:lang w:val="en-US"/>
        </w:rPr>
      </w:pPr>
      <w:r w:rsidRPr="00046C34">
        <w:rPr>
          <w:rFonts w:ascii="Calibri" w:eastAsia="Calibri" w:hAnsi="Calibri"/>
          <w:highlight w:val="yellow"/>
          <w:lang w:val="en-US"/>
        </w:rPr>
        <w:t xml:space="preserve">Option 2: </w:t>
      </w:r>
    </w:p>
    <w:p w14:paraId="097906C0" w14:textId="77777777" w:rsidR="009B53E2" w:rsidRPr="00046C34" w:rsidRDefault="009B53E2" w:rsidP="009B53E2">
      <w:pPr>
        <w:rPr>
          <w:rFonts w:ascii="Calibri" w:eastAsia="Calibri" w:hAnsi="Calibri"/>
          <w:highlight w:val="yellow"/>
          <w:lang w:val="en-US"/>
        </w:rPr>
      </w:pPr>
      <w:r w:rsidRPr="00046C34">
        <w:rPr>
          <w:rFonts w:ascii="Calibri" w:eastAsia="Calibri" w:hAnsi="Calibri"/>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04A8F4" w14:textId="77777777" w:rsidR="009B53E2" w:rsidRPr="00046C34" w:rsidRDefault="009B53E2" w:rsidP="009B53E2">
      <w:pPr>
        <w:rPr>
          <w:rFonts w:ascii="Calibri" w:eastAsia="Calibri" w:hAnsi="Calibri"/>
          <w:highlight w:val="yellow"/>
          <w:lang w:val="en-US"/>
        </w:rPr>
      </w:pPr>
      <w:r w:rsidRPr="00046C34">
        <w:rPr>
          <w:rFonts w:ascii="Calibri" w:eastAsia="Calibri" w:hAnsi="Calibri"/>
          <w:highlight w:val="yellow"/>
          <w:lang w:val="en-US"/>
        </w:rPr>
        <w:lastRenderedPageBreak/>
        <w:t>Details of the AI usage are given below:</w:t>
      </w:r>
    </w:p>
    <w:p w14:paraId="64D24AC4" w14:textId="21C7CF7B" w:rsidR="009B53E2" w:rsidRPr="00046C34" w:rsidRDefault="009B53E2" w:rsidP="009B53E2">
      <w:pPr>
        <w:rPr>
          <w:rFonts w:ascii="Calibri" w:eastAsia="Calibri" w:hAnsi="Calibri"/>
          <w:highlight w:val="yellow"/>
          <w:lang w:val="en-US"/>
        </w:rPr>
      </w:pPr>
      <w:r w:rsidRPr="00046C34">
        <w:rPr>
          <w:rFonts w:ascii="Calibri" w:eastAsia="Calibri" w:hAnsi="Calibri"/>
          <w:highlight w:val="yellow"/>
          <w:lang w:val="en-US"/>
        </w:rPr>
        <w:t>1.</w:t>
      </w:r>
      <w:r w:rsidR="00F42BDD">
        <w:rPr>
          <w:rFonts w:ascii="Calibri" w:eastAsia="Calibri" w:hAnsi="Calibri"/>
          <w:highlight w:val="yellow"/>
          <w:lang w:val="en-US"/>
        </w:rPr>
        <w:t xml:space="preserve"> CHATGPT – FOR CALCULATION PURPOSES ON BCR</w:t>
      </w:r>
    </w:p>
    <w:p w14:paraId="728B2EE6" w14:textId="777D938E" w:rsidR="009B53E2" w:rsidRPr="00046C34" w:rsidRDefault="009B53E2" w:rsidP="009B53E2">
      <w:pPr>
        <w:rPr>
          <w:rFonts w:ascii="Calibri" w:eastAsia="Calibri" w:hAnsi="Calibri"/>
          <w:highlight w:val="yellow"/>
          <w:lang w:val="en-US"/>
        </w:rPr>
      </w:pPr>
      <w:r w:rsidRPr="00046C34">
        <w:rPr>
          <w:rFonts w:ascii="Calibri" w:eastAsia="Calibri" w:hAnsi="Calibri"/>
          <w:highlight w:val="yellow"/>
          <w:lang w:val="en-US"/>
        </w:rPr>
        <w:t>2.</w:t>
      </w:r>
      <w:r w:rsidR="00F42BDD">
        <w:rPr>
          <w:rFonts w:ascii="Calibri" w:eastAsia="Calibri" w:hAnsi="Calibri"/>
          <w:highlight w:val="yellow"/>
          <w:lang w:val="en-US"/>
        </w:rPr>
        <w:t xml:space="preserve"> GRAMMARLY- FOR CORRECTING THE GRAMMATICAL ERRORS</w:t>
      </w:r>
    </w:p>
    <w:p w14:paraId="60931B66" w14:textId="77777777" w:rsidR="009B53E2" w:rsidRDefault="009B53E2" w:rsidP="009B53E2">
      <w:pPr>
        <w:rPr>
          <w:rFonts w:ascii="Calibri" w:eastAsia="Calibri" w:hAnsi="Calibri"/>
          <w:highlight w:val="yellow"/>
          <w:lang w:val="en-US"/>
        </w:rPr>
      </w:pPr>
      <w:r w:rsidRPr="00046C34">
        <w:rPr>
          <w:rFonts w:ascii="Calibri" w:eastAsia="Calibri" w:hAnsi="Calibri"/>
          <w:highlight w:val="yellow"/>
          <w:lang w:val="en-US"/>
        </w:rPr>
        <w:t>3.</w:t>
      </w:r>
    </w:p>
    <w:bookmarkEnd w:id="1"/>
    <w:p w14:paraId="23A7679B" w14:textId="77777777" w:rsidR="00877588" w:rsidRPr="00673FF8" w:rsidRDefault="00877588" w:rsidP="00F42BDD">
      <w:pPr>
        <w:spacing w:line="360" w:lineRule="auto"/>
        <w:ind w:left="0" w:right="95"/>
        <w:rPr>
          <w:lang w:val="en-IN"/>
        </w:rPr>
      </w:pPr>
    </w:p>
    <w:p w14:paraId="21CC0AA9" w14:textId="4934D7AE" w:rsidR="004A6C08" w:rsidRPr="00673FF8" w:rsidRDefault="004A6C08" w:rsidP="00980D46">
      <w:pPr>
        <w:spacing w:line="360" w:lineRule="auto"/>
        <w:ind w:left="0"/>
        <w:jc w:val="left"/>
      </w:pPr>
    </w:p>
    <w:p w14:paraId="6206277D" w14:textId="691257A7" w:rsidR="004A6C08" w:rsidRPr="00673FF8" w:rsidRDefault="00DF3B6C" w:rsidP="00980D46">
      <w:pPr>
        <w:spacing w:line="360" w:lineRule="auto"/>
        <w:ind w:left="0"/>
        <w:jc w:val="left"/>
        <w:rPr>
          <w:b/>
        </w:rPr>
      </w:pPr>
      <w:r w:rsidRPr="00673FF8">
        <w:rPr>
          <w:b/>
        </w:rPr>
        <w:t>REFERENCES</w:t>
      </w:r>
    </w:p>
    <w:p w14:paraId="4024EABC" w14:textId="64A92B28" w:rsidR="004A6C08" w:rsidRPr="00673FF8" w:rsidRDefault="00DF3B6C" w:rsidP="00980D46">
      <w:pPr>
        <w:spacing w:line="360" w:lineRule="auto"/>
        <w:ind w:left="0"/>
        <w:jc w:val="left"/>
      </w:pPr>
      <w:r w:rsidRPr="00673FF8">
        <w:t xml:space="preserve"> </w:t>
      </w:r>
    </w:p>
    <w:p w14:paraId="2897C931" w14:textId="77777777" w:rsidR="00724950" w:rsidRPr="00980D46" w:rsidRDefault="00724950" w:rsidP="00980D46">
      <w:pPr>
        <w:spacing w:line="360" w:lineRule="auto"/>
        <w:ind w:left="720" w:right="1407" w:hangingChars="300" w:hanging="720"/>
        <w:rPr>
          <w:color w:val="222222"/>
        </w:rPr>
      </w:pPr>
      <w:r w:rsidRPr="00980D46">
        <w:rPr>
          <w:color w:val="222222"/>
        </w:rPr>
        <w:t xml:space="preserve">Abou-Shaara, H. F. 2014. The foraging behavior of honey bees, Apis mellifera: a review. </w:t>
      </w:r>
      <w:proofErr w:type="spellStart"/>
      <w:r w:rsidRPr="00980D46">
        <w:rPr>
          <w:color w:val="222222"/>
        </w:rPr>
        <w:t>Veterinarni</w:t>
      </w:r>
      <w:proofErr w:type="spellEnd"/>
      <w:r w:rsidRPr="00980D46">
        <w:rPr>
          <w:color w:val="222222"/>
        </w:rPr>
        <w:t xml:space="preserve"> </w:t>
      </w:r>
      <w:proofErr w:type="spellStart"/>
      <w:r w:rsidRPr="00980D46">
        <w:rPr>
          <w:color w:val="222222"/>
        </w:rPr>
        <w:t>medicina</w:t>
      </w:r>
      <w:proofErr w:type="spellEnd"/>
      <w:r w:rsidRPr="00980D46">
        <w:rPr>
          <w:color w:val="222222"/>
        </w:rPr>
        <w:t xml:space="preserve">, 59(1). </w:t>
      </w:r>
    </w:p>
    <w:p w14:paraId="620E16B8" w14:textId="77777777" w:rsidR="00724950" w:rsidRPr="00980D46" w:rsidRDefault="00724950" w:rsidP="00980D46">
      <w:pPr>
        <w:spacing w:line="360" w:lineRule="auto"/>
        <w:ind w:left="720" w:right="1407" w:hangingChars="300" w:hanging="720"/>
        <w:rPr>
          <w:color w:val="222222"/>
        </w:rPr>
      </w:pPr>
      <w:r w:rsidRPr="00980D46">
        <w:rPr>
          <w:color w:val="222222"/>
        </w:rPr>
        <w:t xml:space="preserve">Abrol, D. P. 1997. Bees and beekeeping in India. </w:t>
      </w:r>
    </w:p>
    <w:p w14:paraId="518A7A58" w14:textId="77777777" w:rsidR="00724950" w:rsidRPr="00980D46" w:rsidRDefault="00724950" w:rsidP="00980D46">
      <w:pPr>
        <w:spacing w:line="360" w:lineRule="auto"/>
        <w:ind w:left="720" w:right="1407" w:hangingChars="300" w:hanging="720"/>
        <w:rPr>
          <w:color w:val="222222"/>
        </w:rPr>
      </w:pPr>
      <w:r w:rsidRPr="00980D46">
        <w:rPr>
          <w:color w:val="222222"/>
        </w:rPr>
        <w:t xml:space="preserve">Abrol, D. P. 2023. Beekeeping for the sustainable economic development of India: challenges and opportunities. Journal of the Indian Institute of Science, 103(4), 997-1017. </w:t>
      </w:r>
    </w:p>
    <w:p w14:paraId="48845237" w14:textId="77777777" w:rsidR="00724950" w:rsidRPr="00980D46" w:rsidRDefault="00724950" w:rsidP="00980D46">
      <w:pPr>
        <w:spacing w:line="360" w:lineRule="auto"/>
        <w:ind w:left="720" w:right="1407" w:hangingChars="300" w:hanging="720"/>
        <w:rPr>
          <w:color w:val="222222"/>
        </w:rPr>
      </w:pPr>
      <w:r w:rsidRPr="00980D46">
        <w:rPr>
          <w:color w:val="222222"/>
        </w:rPr>
        <w:t xml:space="preserve">Barron, A. B., Oldroyd, B. P., &amp; </w:t>
      </w:r>
      <w:proofErr w:type="spellStart"/>
      <w:r w:rsidRPr="00980D46">
        <w:rPr>
          <w:color w:val="222222"/>
        </w:rPr>
        <w:t>Ratnieks</w:t>
      </w:r>
      <w:proofErr w:type="spellEnd"/>
      <w:r w:rsidRPr="00980D46">
        <w:rPr>
          <w:color w:val="222222"/>
        </w:rPr>
        <w:t xml:space="preserve">, F. L. 2001.Worker reproduction in honey-bees (Apis) and the anarchic syndrome: a review. Behavioral Ecology and Sociobiology, 50, 199208. </w:t>
      </w:r>
    </w:p>
    <w:p w14:paraId="1752F66D" w14:textId="77777777" w:rsidR="00724950" w:rsidRPr="00980D46" w:rsidRDefault="00724950" w:rsidP="00980D46">
      <w:pPr>
        <w:spacing w:line="360" w:lineRule="auto"/>
        <w:ind w:left="720" w:right="1407" w:hangingChars="300" w:hanging="720"/>
        <w:rPr>
          <w:color w:val="222222"/>
        </w:rPr>
      </w:pPr>
      <w:r w:rsidRPr="00980D46">
        <w:rPr>
          <w:color w:val="222222"/>
        </w:rPr>
        <w:t xml:space="preserve">Currid, J. D. 1985.The Beehive Granaries of Ancient Palestine. </w:t>
      </w:r>
      <w:proofErr w:type="spellStart"/>
      <w:r w:rsidRPr="00980D46">
        <w:rPr>
          <w:color w:val="222222"/>
        </w:rPr>
        <w:t>Zeitschrift</w:t>
      </w:r>
      <w:proofErr w:type="spellEnd"/>
      <w:r w:rsidRPr="00980D46">
        <w:rPr>
          <w:color w:val="222222"/>
        </w:rPr>
        <w:t xml:space="preserve"> Des </w:t>
      </w:r>
      <w:proofErr w:type="spellStart"/>
      <w:r w:rsidRPr="00980D46">
        <w:rPr>
          <w:color w:val="222222"/>
        </w:rPr>
        <w:t>Deutschen</w:t>
      </w:r>
      <w:proofErr w:type="spellEnd"/>
      <w:r w:rsidRPr="00980D46">
        <w:rPr>
          <w:color w:val="222222"/>
        </w:rPr>
        <w:t xml:space="preserve"> </w:t>
      </w:r>
      <w:proofErr w:type="spellStart"/>
      <w:r w:rsidRPr="00980D46">
        <w:rPr>
          <w:color w:val="222222"/>
        </w:rPr>
        <w:t>Palastina</w:t>
      </w:r>
      <w:proofErr w:type="spellEnd"/>
      <w:r w:rsidRPr="00980D46">
        <w:rPr>
          <w:color w:val="222222"/>
        </w:rPr>
        <w:t xml:space="preserve">-Vereins 1953, 101(2), 97–110. </w:t>
      </w:r>
    </w:p>
    <w:p w14:paraId="64C48365" w14:textId="77777777" w:rsidR="00724950" w:rsidRPr="00980D46" w:rsidRDefault="00724950" w:rsidP="00980D46">
      <w:pPr>
        <w:spacing w:line="360" w:lineRule="auto"/>
        <w:ind w:left="720" w:right="1407" w:hangingChars="300" w:hanging="720"/>
        <w:rPr>
          <w:color w:val="222222"/>
        </w:rPr>
      </w:pPr>
      <w:r w:rsidRPr="00980D46">
        <w:rPr>
          <w:color w:val="222222"/>
        </w:rPr>
        <w:t>Currie, R. W. 1987. The biology and behavior of drones. Bee World, 68(3), 129</w:t>
      </w:r>
      <w:r>
        <w:rPr>
          <w:color w:val="222222"/>
        </w:rPr>
        <w:t>-</w:t>
      </w:r>
      <w:r w:rsidRPr="00980D46">
        <w:rPr>
          <w:color w:val="222222"/>
        </w:rPr>
        <w:t xml:space="preserve">143. </w:t>
      </w:r>
    </w:p>
    <w:p w14:paraId="61F1A4B0" w14:textId="77777777" w:rsidR="00724950" w:rsidRPr="00980D46" w:rsidRDefault="00724950" w:rsidP="00980D46">
      <w:pPr>
        <w:spacing w:line="360" w:lineRule="auto"/>
        <w:ind w:left="720" w:right="1407" w:hangingChars="300" w:hanging="720"/>
        <w:rPr>
          <w:color w:val="222222"/>
        </w:rPr>
      </w:pPr>
      <w:r w:rsidRPr="00980D46">
        <w:rPr>
          <w:color w:val="222222"/>
        </w:rPr>
        <w:t xml:space="preserve">De F </w:t>
      </w:r>
      <w:proofErr w:type="spellStart"/>
      <w:r w:rsidRPr="00980D46">
        <w:rPr>
          <w:color w:val="222222"/>
        </w:rPr>
        <w:t>Michelette</w:t>
      </w:r>
      <w:proofErr w:type="spellEnd"/>
      <w:r w:rsidRPr="00980D46">
        <w:rPr>
          <w:color w:val="222222"/>
        </w:rPr>
        <w:t xml:space="preserve">, E. R., &amp; Soares, A. E. E. 1993. Characterization of preimaginal developmental stages in Africanized honey bee workers (Apis mellifera L). </w:t>
      </w:r>
      <w:proofErr w:type="spellStart"/>
      <w:r w:rsidRPr="00980D46">
        <w:rPr>
          <w:color w:val="222222"/>
        </w:rPr>
        <w:t>Apidologie</w:t>
      </w:r>
      <w:proofErr w:type="spellEnd"/>
      <w:r w:rsidRPr="00980D46">
        <w:rPr>
          <w:color w:val="222222"/>
        </w:rPr>
        <w:t xml:space="preserve">, 24(4), 431-440. </w:t>
      </w:r>
    </w:p>
    <w:p w14:paraId="0E47DC77" w14:textId="77777777" w:rsidR="00724950" w:rsidRPr="00980D46" w:rsidRDefault="00724950" w:rsidP="00980D46">
      <w:pPr>
        <w:spacing w:line="360" w:lineRule="auto"/>
        <w:ind w:left="720" w:right="1407" w:hangingChars="300" w:hanging="720"/>
        <w:rPr>
          <w:color w:val="222222"/>
        </w:rPr>
      </w:pPr>
      <w:r w:rsidRPr="00980D46">
        <w:rPr>
          <w:color w:val="222222"/>
        </w:rPr>
        <w:t xml:space="preserve">Dr. C.U. Shinde &amp; Prof. Kapil M. Patel 2019. Lecture </w:t>
      </w:r>
      <w:r>
        <w:rPr>
          <w:color w:val="222222"/>
        </w:rPr>
        <w:t>Notes</w:t>
      </w:r>
      <w:r w:rsidRPr="00980D46">
        <w:rPr>
          <w:color w:val="222222"/>
        </w:rPr>
        <w:t xml:space="preserve"> of Fourth Semester UG course. Ag. </w:t>
      </w:r>
      <w:proofErr w:type="spellStart"/>
      <w:r w:rsidRPr="00980D46">
        <w:rPr>
          <w:color w:val="222222"/>
        </w:rPr>
        <w:t>Ento</w:t>
      </w:r>
      <w:proofErr w:type="spellEnd"/>
      <w:r w:rsidRPr="00980D46">
        <w:rPr>
          <w:color w:val="222222"/>
        </w:rPr>
        <w:t>.</w:t>
      </w:r>
      <w:r>
        <w:rPr>
          <w:color w:val="222222"/>
        </w:rPr>
        <w:t xml:space="preserve"> </w:t>
      </w:r>
      <w:r w:rsidRPr="00980D46">
        <w:rPr>
          <w:color w:val="222222"/>
        </w:rPr>
        <w:t xml:space="preserve">4.3: Management of Beneficial Insects, 31-36. </w:t>
      </w:r>
    </w:p>
    <w:p w14:paraId="75E1839D" w14:textId="77777777" w:rsidR="00724950" w:rsidRPr="00980D46" w:rsidRDefault="00724950" w:rsidP="00980D46">
      <w:pPr>
        <w:spacing w:line="360" w:lineRule="auto"/>
        <w:ind w:left="720" w:right="1407" w:hangingChars="300" w:hanging="720"/>
        <w:rPr>
          <w:color w:val="222222"/>
        </w:rPr>
      </w:pPr>
      <w:proofErr w:type="spellStart"/>
      <w:r w:rsidRPr="00980D46">
        <w:rPr>
          <w:color w:val="222222"/>
        </w:rPr>
        <w:t>Dreller</w:t>
      </w:r>
      <w:proofErr w:type="spellEnd"/>
      <w:r w:rsidRPr="00980D46">
        <w:rPr>
          <w:color w:val="222222"/>
        </w:rPr>
        <w:t xml:space="preserve">, C., &amp; Page Jr, R. E.1999.Genetic, developmental, and environmental determinants of honey-bee foraging behavior. In Information processing in social insects, 187-202. </w:t>
      </w:r>
    </w:p>
    <w:p w14:paraId="67831BB0" w14:textId="77777777" w:rsidR="00724950" w:rsidRPr="00980D46" w:rsidRDefault="00724950" w:rsidP="00980D46">
      <w:pPr>
        <w:spacing w:line="360" w:lineRule="auto"/>
        <w:ind w:left="720" w:right="1407" w:hangingChars="300" w:hanging="720"/>
        <w:rPr>
          <w:color w:val="222222"/>
        </w:rPr>
      </w:pPr>
      <w:r w:rsidRPr="00980D46">
        <w:rPr>
          <w:color w:val="222222"/>
        </w:rPr>
        <w:t xml:space="preserve">Engel, M. S. 1999. The taxonomy of recent and fossil honey bees (Hymenoptera: Apidae; Apis). Journal of Hymenoptera Research, 8(2), 169-196. </w:t>
      </w:r>
    </w:p>
    <w:p w14:paraId="2BCA204E" w14:textId="77777777" w:rsidR="00724950" w:rsidRPr="00980D46" w:rsidRDefault="00724950" w:rsidP="00980D46">
      <w:pPr>
        <w:spacing w:line="360" w:lineRule="auto"/>
        <w:ind w:left="720" w:right="1407" w:hangingChars="300" w:hanging="720"/>
        <w:rPr>
          <w:color w:val="222222"/>
        </w:rPr>
      </w:pPr>
      <w:r w:rsidRPr="00980D46">
        <w:rPr>
          <w:color w:val="222222"/>
        </w:rPr>
        <w:t xml:space="preserve">Esch, H. E., &amp; Burns, J. E. 1996. Distance estimation by foraging honey bee bees. </w:t>
      </w:r>
    </w:p>
    <w:p w14:paraId="0446235C" w14:textId="77777777" w:rsidR="00724950" w:rsidRPr="00980D46" w:rsidRDefault="00724950" w:rsidP="00980D46">
      <w:pPr>
        <w:spacing w:line="360" w:lineRule="auto"/>
        <w:ind w:left="720" w:right="1407" w:hangingChars="300" w:hanging="720"/>
        <w:rPr>
          <w:color w:val="222222"/>
        </w:rPr>
      </w:pPr>
      <w:r w:rsidRPr="00980D46">
        <w:rPr>
          <w:color w:val="222222"/>
        </w:rPr>
        <w:lastRenderedPageBreak/>
        <w:t xml:space="preserve">Ferguson, D. T. 2007. Beekeeping as serious leisure: A study of hobbyist beekeepers and the social world of a beekeeping association (Doctoral dissertation, University of Guelph). </w:t>
      </w:r>
    </w:p>
    <w:p w14:paraId="39941224" w14:textId="77777777" w:rsidR="00F42BDD" w:rsidRDefault="00724950" w:rsidP="00F42BDD">
      <w:pPr>
        <w:spacing w:line="360" w:lineRule="auto"/>
        <w:ind w:left="720" w:right="1407" w:hangingChars="300" w:hanging="720"/>
        <w:rPr>
          <w:color w:val="222222"/>
        </w:rPr>
      </w:pPr>
      <w:r w:rsidRPr="00980D46">
        <w:rPr>
          <w:color w:val="222222"/>
        </w:rPr>
        <w:t xml:space="preserve">Free, J. B., Ferguson, A. W., &amp; Simpkins, J. R. 1992. The behavior of queen honey bees and their attendants. Physiological entomology, 17(1), 43-55. </w:t>
      </w:r>
    </w:p>
    <w:p w14:paraId="3486442E" w14:textId="77777777" w:rsidR="00724950" w:rsidRPr="00980D46" w:rsidRDefault="00724950" w:rsidP="00980D46">
      <w:pPr>
        <w:spacing w:line="360" w:lineRule="auto"/>
        <w:ind w:left="720" w:right="1407" w:hangingChars="300" w:hanging="720"/>
        <w:rPr>
          <w:color w:val="222222"/>
        </w:rPr>
      </w:pPr>
      <w:r w:rsidRPr="00980D46">
        <w:rPr>
          <w:color w:val="222222"/>
        </w:rPr>
        <w:t>Gil-</w:t>
      </w:r>
      <w:proofErr w:type="spellStart"/>
      <w:r w:rsidRPr="00980D46">
        <w:rPr>
          <w:color w:val="222222"/>
        </w:rPr>
        <w:t>Lebrero</w:t>
      </w:r>
      <w:proofErr w:type="spellEnd"/>
      <w:r w:rsidRPr="00980D46">
        <w:rPr>
          <w:color w:val="222222"/>
        </w:rPr>
        <w:t xml:space="preserve">, S., Quiles-Latorre, F. J., Ortiz-López, M., Sánchez-Ruiz, V., Gámiz-López, V., &amp; </w:t>
      </w:r>
    </w:p>
    <w:p w14:paraId="1DF26896" w14:textId="77777777" w:rsidR="00724950" w:rsidRPr="00980D46" w:rsidRDefault="00724950" w:rsidP="00980D46">
      <w:pPr>
        <w:spacing w:line="360" w:lineRule="auto"/>
        <w:ind w:left="720" w:right="1407" w:hangingChars="300" w:hanging="720"/>
        <w:rPr>
          <w:color w:val="222222"/>
        </w:rPr>
      </w:pPr>
      <w:r w:rsidRPr="00980D46">
        <w:rPr>
          <w:color w:val="222222"/>
        </w:rPr>
        <w:t xml:space="preserve">Gonçalves, L. S., &amp; Stort, A. C. 1978. Honey bee improvement through behavioral genetics. Annual Review of Entomology, 23(1), 197-213. </w:t>
      </w:r>
    </w:p>
    <w:p w14:paraId="77A30E17" w14:textId="77777777" w:rsidR="00724950" w:rsidRPr="00980D46" w:rsidRDefault="00724950" w:rsidP="00980D46">
      <w:pPr>
        <w:spacing w:line="360" w:lineRule="auto"/>
        <w:ind w:left="720" w:right="1407" w:hangingChars="300" w:hanging="720"/>
        <w:rPr>
          <w:color w:val="222222"/>
        </w:rPr>
      </w:pPr>
      <w:r w:rsidRPr="00980D46">
        <w:rPr>
          <w:color w:val="222222"/>
        </w:rPr>
        <w:t xml:space="preserve">Goulson, D., Nicholls, E., </w:t>
      </w:r>
      <w:proofErr w:type="spellStart"/>
      <w:r w:rsidRPr="00980D46">
        <w:rPr>
          <w:color w:val="222222"/>
        </w:rPr>
        <w:t>Botías</w:t>
      </w:r>
      <w:proofErr w:type="spellEnd"/>
      <w:r w:rsidRPr="00980D46">
        <w:rPr>
          <w:color w:val="222222"/>
        </w:rPr>
        <w:t xml:space="preserve">, C., &amp; </w:t>
      </w:r>
      <w:proofErr w:type="spellStart"/>
      <w:r w:rsidRPr="00980D46">
        <w:rPr>
          <w:color w:val="222222"/>
        </w:rPr>
        <w:t>Rotheray</w:t>
      </w:r>
      <w:proofErr w:type="spellEnd"/>
      <w:r w:rsidRPr="00980D46">
        <w:rPr>
          <w:color w:val="222222"/>
        </w:rPr>
        <w:t xml:space="preserve">, E. L. 2015. Bee declines are driven by combined stress from parasites, pesticides, and lack of flowers: Science, 347(6229), 1255957. </w:t>
      </w:r>
    </w:p>
    <w:p w14:paraId="4560931F" w14:textId="77777777" w:rsidR="00724950" w:rsidRPr="00980D46" w:rsidRDefault="00724950" w:rsidP="00980D46">
      <w:pPr>
        <w:spacing w:line="360" w:lineRule="auto"/>
        <w:ind w:left="720" w:right="1407" w:hangingChars="300" w:hanging="720"/>
        <w:rPr>
          <w:color w:val="222222"/>
        </w:rPr>
      </w:pPr>
      <w:r w:rsidRPr="00980D46">
        <w:rPr>
          <w:color w:val="222222"/>
        </w:rPr>
        <w:t xml:space="preserve">Hoover, S. E., Higo, H. A., &amp; Winston, M. L. 2006. Worker honey bee ovary development: </w:t>
      </w:r>
      <w:r w:rsidRPr="00673FF8">
        <w:rPr>
          <w:color w:val="222222"/>
        </w:rPr>
        <w:t xml:space="preserve">seasonal variation and the influence of larval and adult nutrition. </w:t>
      </w:r>
      <w:r w:rsidRPr="00980D46">
        <w:rPr>
          <w:color w:val="222222"/>
        </w:rPr>
        <w:t>Journal of Comparative Physiology B</w:t>
      </w:r>
      <w:r w:rsidRPr="00673FF8">
        <w:rPr>
          <w:color w:val="222222"/>
        </w:rPr>
        <w:t>,</w:t>
      </w:r>
      <w:r>
        <w:rPr>
          <w:color w:val="222222"/>
        </w:rPr>
        <w:t xml:space="preserve"> </w:t>
      </w:r>
      <w:r w:rsidRPr="00980D46">
        <w:rPr>
          <w:color w:val="222222"/>
        </w:rPr>
        <w:t>176</w:t>
      </w:r>
      <w:r w:rsidRPr="00673FF8">
        <w:rPr>
          <w:color w:val="222222"/>
        </w:rPr>
        <w:t xml:space="preserve">, 55-63. </w:t>
      </w:r>
    </w:p>
    <w:p w14:paraId="24F8F563" w14:textId="77777777" w:rsidR="00724950" w:rsidRPr="00980D46" w:rsidRDefault="00724950" w:rsidP="00980D46">
      <w:pPr>
        <w:spacing w:line="360" w:lineRule="auto"/>
        <w:ind w:left="720" w:right="1407" w:hangingChars="300" w:hanging="720"/>
        <w:rPr>
          <w:color w:val="222222"/>
        </w:rPr>
      </w:pPr>
      <w:r w:rsidRPr="00673FF8">
        <w:rPr>
          <w:color w:val="222222"/>
        </w:rPr>
        <w:t xml:space="preserve">Hrncir, M., Barth, F. G., &amp; </w:t>
      </w:r>
      <w:proofErr w:type="spellStart"/>
      <w:r w:rsidRPr="00673FF8">
        <w:rPr>
          <w:color w:val="222222"/>
        </w:rPr>
        <w:t>Tautz</w:t>
      </w:r>
      <w:proofErr w:type="spellEnd"/>
      <w:r w:rsidRPr="00673FF8">
        <w:rPr>
          <w:color w:val="222222"/>
        </w:rPr>
        <w:t xml:space="preserve">, J. 2005. 32 vibratory and airborne-sound signals in bee communication (Hymenoptera). </w:t>
      </w:r>
      <w:r w:rsidRPr="00980D46">
        <w:rPr>
          <w:color w:val="222222"/>
        </w:rPr>
        <w:t>Insect sounds and communication: physiology, behavior, ecology, and evolution</w:t>
      </w:r>
      <w:r w:rsidRPr="00673FF8">
        <w:rPr>
          <w:color w:val="222222"/>
        </w:rPr>
        <w:t xml:space="preserve">, 421. </w:t>
      </w:r>
    </w:p>
    <w:p w14:paraId="7DEAAABB" w14:textId="77777777" w:rsidR="00724950" w:rsidRPr="00980D46" w:rsidRDefault="00724950" w:rsidP="00980D46">
      <w:pPr>
        <w:spacing w:line="360" w:lineRule="auto"/>
        <w:ind w:left="720" w:right="1407" w:hangingChars="300" w:hanging="720"/>
        <w:rPr>
          <w:color w:val="222222"/>
        </w:rPr>
      </w:pPr>
      <w:r w:rsidRPr="00673FF8">
        <w:rPr>
          <w:color w:val="222222"/>
        </w:rPr>
        <w:t xml:space="preserve">Jay, S. C. 1964. Starvation studies of larval honey bees. </w:t>
      </w:r>
      <w:r w:rsidRPr="00980D46">
        <w:rPr>
          <w:color w:val="222222"/>
        </w:rPr>
        <w:t>Canadian Journal of Zoology</w:t>
      </w:r>
      <w:r w:rsidRPr="00673FF8">
        <w:rPr>
          <w:color w:val="222222"/>
        </w:rPr>
        <w:t xml:space="preserve">, </w:t>
      </w:r>
      <w:r w:rsidRPr="00980D46">
        <w:rPr>
          <w:color w:val="222222"/>
        </w:rPr>
        <w:t>42</w:t>
      </w:r>
      <w:r w:rsidRPr="00673FF8">
        <w:rPr>
          <w:color w:val="222222"/>
        </w:rPr>
        <w:t xml:space="preserve">(3), 455-462. </w:t>
      </w:r>
    </w:p>
    <w:p w14:paraId="2EA4CAFC" w14:textId="77777777" w:rsidR="00724950" w:rsidRPr="00980D46" w:rsidRDefault="00724950" w:rsidP="00980D46">
      <w:pPr>
        <w:spacing w:line="360" w:lineRule="auto"/>
        <w:ind w:left="720" w:right="1407" w:hangingChars="300" w:hanging="720"/>
        <w:rPr>
          <w:color w:val="222222"/>
        </w:rPr>
      </w:pPr>
      <w:r w:rsidRPr="00980D46">
        <w:rPr>
          <w:color w:val="222222"/>
        </w:rPr>
        <w:t xml:space="preserve">Journal of Experimental Biology, 199(1), 155-162. </w:t>
      </w:r>
    </w:p>
    <w:p w14:paraId="030BF38D" w14:textId="77777777" w:rsidR="00724950" w:rsidRDefault="00724950" w:rsidP="00980D46">
      <w:pPr>
        <w:spacing w:line="360" w:lineRule="auto"/>
        <w:ind w:left="720" w:right="1407" w:hangingChars="300" w:hanging="720"/>
        <w:rPr>
          <w:color w:val="222222"/>
        </w:rPr>
      </w:pPr>
      <w:r w:rsidRPr="00980D46">
        <w:rPr>
          <w:color w:val="222222"/>
        </w:rPr>
        <w:t xml:space="preserve">Kasangaki, P., </w:t>
      </w:r>
      <w:proofErr w:type="spellStart"/>
      <w:r w:rsidRPr="00980D46">
        <w:rPr>
          <w:color w:val="222222"/>
        </w:rPr>
        <w:t>Chemurot</w:t>
      </w:r>
      <w:proofErr w:type="spellEnd"/>
      <w:r w:rsidRPr="00980D46">
        <w:rPr>
          <w:color w:val="222222"/>
        </w:rPr>
        <w:t>, M., Sharma, D., &amp; Gupta, R. K. 2014. Beehives in the world. In Beekeeping for poverty alleviation and livelihood security, 125-170, Springer, Dordrecht.</w:t>
      </w:r>
    </w:p>
    <w:p w14:paraId="7C8B1F11" w14:textId="77777777" w:rsidR="00724950" w:rsidRPr="00980D46" w:rsidRDefault="00724950" w:rsidP="00980D46">
      <w:pPr>
        <w:spacing w:line="360" w:lineRule="auto"/>
        <w:ind w:left="720" w:right="1407" w:hangingChars="300" w:hanging="720"/>
        <w:rPr>
          <w:color w:val="222222"/>
        </w:rPr>
      </w:pPr>
      <w:r w:rsidRPr="00673FF8">
        <w:rPr>
          <w:color w:val="222222"/>
        </w:rPr>
        <w:t>Kishan Tej, M., Aruna, R., Mishra, G., &amp; Srinivasan, M.R.2017.Beekeeping in</w:t>
      </w:r>
      <w:r>
        <w:rPr>
          <w:color w:val="222222"/>
        </w:rPr>
        <w:t xml:space="preserve"> </w:t>
      </w:r>
      <w:r w:rsidRPr="00673FF8">
        <w:rPr>
          <w:color w:val="222222"/>
        </w:rPr>
        <w:t xml:space="preserve">India. </w:t>
      </w:r>
      <w:r w:rsidRPr="00980D46">
        <w:rPr>
          <w:color w:val="222222"/>
        </w:rPr>
        <w:t>Industrial entomology</w:t>
      </w:r>
      <w:r w:rsidRPr="00673FF8">
        <w:rPr>
          <w:color w:val="222222"/>
        </w:rPr>
        <w:t xml:space="preserve">, 35-66. </w:t>
      </w:r>
    </w:p>
    <w:p w14:paraId="0033CDE3" w14:textId="77777777" w:rsidR="00724950" w:rsidRPr="00724950" w:rsidRDefault="00724950" w:rsidP="00724950">
      <w:pPr>
        <w:spacing w:line="360" w:lineRule="auto"/>
        <w:ind w:right="1371"/>
        <w:rPr>
          <w:color w:val="77206D" w:themeColor="accent5" w:themeShade="BF"/>
          <w:u w:val="single"/>
          <w:lang w:val="en-US"/>
        </w:rPr>
      </w:pPr>
      <w:r w:rsidRPr="00724950">
        <w:rPr>
          <w:lang w:val="en-US"/>
        </w:rPr>
        <w:t xml:space="preserve">Koushal, S., </w:t>
      </w:r>
      <w:proofErr w:type="spellStart"/>
      <w:r w:rsidRPr="00724950">
        <w:rPr>
          <w:lang w:val="en-US"/>
        </w:rPr>
        <w:t>Kanagalabavi</w:t>
      </w:r>
      <w:proofErr w:type="spellEnd"/>
      <w:r w:rsidRPr="00724950">
        <w:rPr>
          <w:lang w:val="en-US"/>
        </w:rPr>
        <w:t xml:space="preserve">, A. C., Kumar, A., Arya, D., </w:t>
      </w:r>
      <w:proofErr w:type="spellStart"/>
      <w:r w:rsidRPr="00724950">
        <w:rPr>
          <w:lang w:val="en-US"/>
        </w:rPr>
        <w:t>Nehul</w:t>
      </w:r>
      <w:proofErr w:type="spellEnd"/>
      <w:r w:rsidRPr="00724950">
        <w:rPr>
          <w:lang w:val="en-US"/>
        </w:rPr>
        <w:t xml:space="preserve">, J. N., Panigrahi, </w:t>
      </w:r>
      <w:r w:rsidRPr="00724950">
        <w:rPr>
          <w:lang w:val="en-US"/>
        </w:rPr>
        <w:tab/>
        <w:t xml:space="preserve">C. K., </w:t>
      </w:r>
      <w:proofErr w:type="spellStart"/>
      <w:r w:rsidRPr="00724950">
        <w:rPr>
          <w:lang w:val="en-US"/>
        </w:rPr>
        <w:t>Haloi</w:t>
      </w:r>
      <w:proofErr w:type="spellEnd"/>
      <w:r w:rsidRPr="00724950">
        <w:rPr>
          <w:lang w:val="en-US"/>
        </w:rPr>
        <w:t xml:space="preserve">, </w:t>
      </w:r>
      <w:r w:rsidRPr="00724950">
        <w:rPr>
          <w:lang w:val="en-US"/>
        </w:rPr>
        <w:tab/>
        <w:t xml:space="preserve">D., Chauhan, N., &amp; G, M. (2025). Bioremediation of Soil </w:t>
      </w:r>
      <w:r w:rsidRPr="00724950">
        <w:rPr>
          <w:lang w:val="en-US"/>
        </w:rPr>
        <w:tab/>
        <w:t xml:space="preserve">Pollution: An Effective Approach for Sustainable Agriculture. </w:t>
      </w:r>
      <w:r w:rsidRPr="00724950">
        <w:rPr>
          <w:lang w:val="en-US"/>
        </w:rPr>
        <w:tab/>
        <w:t xml:space="preserve">International Journal of Plant &amp; Soil Science, </w:t>
      </w:r>
      <w:r w:rsidRPr="00724950">
        <w:rPr>
          <w:lang w:val="en-US"/>
        </w:rPr>
        <w:tab/>
        <w:t xml:space="preserve">37(1), 400–410. </w:t>
      </w:r>
      <w:r w:rsidRPr="00724950">
        <w:rPr>
          <w:lang w:val="en-US"/>
        </w:rPr>
        <w:tab/>
      </w:r>
      <w:r w:rsidRPr="00724950">
        <w:rPr>
          <w:color w:val="77206D" w:themeColor="accent5" w:themeShade="BF"/>
          <w:u w:val="single"/>
          <w:lang w:val="en-US"/>
        </w:rPr>
        <w:t>https://doi.org/10.9734/ijpss/2025/v37i15282</w:t>
      </w:r>
    </w:p>
    <w:p w14:paraId="5E6E2780" w14:textId="77777777" w:rsidR="00724950" w:rsidRPr="00980D46" w:rsidRDefault="00724950" w:rsidP="00980D46">
      <w:pPr>
        <w:spacing w:line="360" w:lineRule="auto"/>
        <w:ind w:left="720" w:right="1407" w:hangingChars="300" w:hanging="720"/>
        <w:rPr>
          <w:color w:val="222222"/>
        </w:rPr>
      </w:pPr>
      <w:r w:rsidRPr="00980D46">
        <w:rPr>
          <w:color w:val="222222"/>
        </w:rPr>
        <w:t xml:space="preserve">Luna-Rodríguez, J. J. 2016. Honey bee </w:t>
      </w:r>
      <w:r>
        <w:rPr>
          <w:color w:val="222222"/>
        </w:rPr>
        <w:t>colonies'</w:t>
      </w:r>
      <w:r w:rsidRPr="00980D46">
        <w:rPr>
          <w:color w:val="222222"/>
        </w:rPr>
        <w:t xml:space="preserve"> remote monitoring system. Sensors, 17(1), 55. </w:t>
      </w:r>
    </w:p>
    <w:p w14:paraId="42EE2F85" w14:textId="77777777" w:rsidR="00724950" w:rsidRPr="00980D46" w:rsidRDefault="00724950" w:rsidP="00980D46">
      <w:pPr>
        <w:spacing w:line="360" w:lineRule="auto"/>
        <w:ind w:left="720" w:right="1407" w:hangingChars="300" w:hanging="720"/>
        <w:rPr>
          <w:color w:val="222222"/>
        </w:rPr>
      </w:pPr>
      <w:r w:rsidRPr="00980D46">
        <w:rPr>
          <w:color w:val="222222"/>
        </w:rPr>
        <w:lastRenderedPageBreak/>
        <w:t xml:space="preserve">Michener, C. D. 1942. Taxonomic observations on bees with descriptions of new genera </w:t>
      </w:r>
      <w:r>
        <w:rPr>
          <w:color w:val="222222"/>
        </w:rPr>
        <w:t xml:space="preserve">and </w:t>
      </w:r>
      <w:r w:rsidRPr="00980D46">
        <w:rPr>
          <w:color w:val="222222"/>
        </w:rPr>
        <w:t>species (Hymenoptera; Apoidea). Journal of the New York Entomological Society, 50(3), 27282.</w:t>
      </w:r>
    </w:p>
    <w:p w14:paraId="46A1D742" w14:textId="77777777" w:rsidR="00724950" w:rsidRDefault="00724950" w:rsidP="00724950">
      <w:pPr>
        <w:spacing w:line="360" w:lineRule="auto"/>
        <w:ind w:right="1371"/>
        <w:rPr>
          <w:color w:val="000000" w:themeColor="text1"/>
          <w:lang w:val="en-US"/>
        </w:rPr>
      </w:pPr>
      <w:r w:rsidRPr="00724950">
        <w:rPr>
          <w:color w:val="000000" w:themeColor="text1"/>
          <w:lang w:val="en-US"/>
        </w:rPr>
        <w:t xml:space="preserve">Muhilan, G., &amp; Bagavathi Ammal, U. (2025). Mycorrhizal Association and </w:t>
      </w:r>
      <w:r w:rsidRPr="00724950">
        <w:rPr>
          <w:color w:val="000000" w:themeColor="text1"/>
          <w:lang w:val="en-US"/>
        </w:rPr>
        <w:tab/>
        <w:t xml:space="preserve">Plant Growth Under Salinity Stress: An Insight by Linking Microbial </w:t>
      </w:r>
      <w:r w:rsidRPr="00724950">
        <w:rPr>
          <w:color w:val="000000" w:themeColor="text1"/>
          <w:lang w:val="en-US"/>
        </w:rPr>
        <w:tab/>
        <w:t xml:space="preserve">Approaches Towards Salt Stress. Communications in Soil Science </w:t>
      </w:r>
      <w:r w:rsidRPr="00724950">
        <w:rPr>
          <w:color w:val="000000" w:themeColor="text1"/>
          <w:lang w:val="en-US"/>
        </w:rPr>
        <w:tab/>
        <w:t xml:space="preserve">and </w:t>
      </w:r>
      <w:r w:rsidRPr="00724950">
        <w:rPr>
          <w:color w:val="000000" w:themeColor="text1"/>
          <w:lang w:val="en-US"/>
        </w:rPr>
        <w:tab/>
        <w:t>Plant Analysis, 1–29. https://doi.org/10.1080/00103624.2025.2551356</w:t>
      </w:r>
    </w:p>
    <w:p w14:paraId="49CBE5EE" w14:textId="77777777" w:rsidR="00724950" w:rsidRPr="00980D46" w:rsidRDefault="00724950" w:rsidP="00980D46">
      <w:pPr>
        <w:spacing w:line="360" w:lineRule="auto"/>
        <w:ind w:left="720" w:right="1407" w:hangingChars="300" w:hanging="720"/>
        <w:rPr>
          <w:color w:val="222222"/>
        </w:rPr>
      </w:pPr>
      <w:r w:rsidRPr="00673FF8">
        <w:rPr>
          <w:color w:val="222222"/>
        </w:rPr>
        <w:t xml:space="preserve">Ogilvie, J. E., &amp; Forrest, J. R. 2017. Interactions between bee foraging and floral resource phenology shape bee populations and communities. </w:t>
      </w:r>
      <w:r w:rsidRPr="00980D46">
        <w:rPr>
          <w:color w:val="222222"/>
        </w:rPr>
        <w:t>Current opinion in insect science</w:t>
      </w:r>
      <w:r w:rsidRPr="00673FF8">
        <w:rPr>
          <w:color w:val="222222"/>
        </w:rPr>
        <w:t xml:space="preserve">, </w:t>
      </w:r>
      <w:r w:rsidRPr="00980D46">
        <w:rPr>
          <w:color w:val="222222"/>
        </w:rPr>
        <w:t>21</w:t>
      </w:r>
      <w:r w:rsidRPr="00673FF8">
        <w:rPr>
          <w:color w:val="222222"/>
        </w:rPr>
        <w:t>, 75</w:t>
      </w:r>
      <w:r>
        <w:rPr>
          <w:color w:val="222222"/>
        </w:rPr>
        <w:t xml:space="preserve"> </w:t>
      </w:r>
      <w:r w:rsidRPr="00673FF8">
        <w:rPr>
          <w:color w:val="222222"/>
        </w:rPr>
        <w:t xml:space="preserve">82. </w:t>
      </w:r>
    </w:p>
    <w:p w14:paraId="2E40A4F8" w14:textId="77777777" w:rsidR="00724950" w:rsidRPr="00673FF8" w:rsidRDefault="00724950" w:rsidP="00980D46">
      <w:pPr>
        <w:spacing w:line="360" w:lineRule="auto"/>
        <w:ind w:left="720" w:right="604" w:hangingChars="300" w:hanging="720"/>
      </w:pPr>
      <w:r w:rsidRPr="00673FF8">
        <w:t xml:space="preserve">Otis, G. W.1996. Distributions of Recently Recognized Species of Honey Bees (Hymenoptera: Apidae; </w:t>
      </w:r>
      <w:r w:rsidRPr="00673FF8">
        <w:rPr>
          <w:i/>
        </w:rPr>
        <w:t>Apis)</w:t>
      </w:r>
      <w:r w:rsidRPr="00673FF8">
        <w:t xml:space="preserve"> in Asia. Journal of the Kansas Entomological Society, 69(4), 311–333. </w:t>
      </w:r>
    </w:p>
    <w:p w14:paraId="010578D7" w14:textId="77777777" w:rsidR="00724950" w:rsidRPr="00673FF8" w:rsidRDefault="00724950" w:rsidP="00980D46">
      <w:pPr>
        <w:spacing w:line="360" w:lineRule="auto"/>
        <w:ind w:left="720" w:right="1407" w:hangingChars="300" w:hanging="720"/>
      </w:pPr>
      <w:r w:rsidRPr="00673FF8">
        <w:rPr>
          <w:color w:val="222222"/>
        </w:rPr>
        <w:t xml:space="preserve">Packer, L. 2023. </w:t>
      </w:r>
      <w:r w:rsidRPr="00673FF8">
        <w:rPr>
          <w:i/>
          <w:color w:val="222222"/>
        </w:rPr>
        <w:t>Bees of the World: A Guide to Every Family</w:t>
      </w:r>
      <w:r w:rsidRPr="00673FF8">
        <w:rPr>
          <w:color w:val="222222"/>
        </w:rPr>
        <w:t xml:space="preserve"> (Vol. 5). Princeton University Press. </w:t>
      </w:r>
    </w:p>
    <w:p w14:paraId="49F9932A" w14:textId="77777777" w:rsidR="00724950" w:rsidRPr="00673FF8" w:rsidRDefault="00724950" w:rsidP="00980D46">
      <w:pPr>
        <w:spacing w:line="360" w:lineRule="auto"/>
        <w:ind w:left="720" w:right="1117" w:hangingChars="300" w:hanging="720"/>
      </w:pPr>
      <w:r w:rsidRPr="00673FF8">
        <w:t>Paini, D. R. 2004. Impact of the introduced honey bee (</w:t>
      </w:r>
      <w:r w:rsidRPr="00673FF8">
        <w:rPr>
          <w:i/>
        </w:rPr>
        <w:t xml:space="preserve">Apis </w:t>
      </w:r>
      <w:proofErr w:type="gramStart"/>
      <w:r w:rsidRPr="00673FF8">
        <w:rPr>
          <w:i/>
        </w:rPr>
        <w:t>mellifera</w:t>
      </w:r>
      <w:r w:rsidRPr="00673FF8">
        <w:t>)(</w:t>
      </w:r>
      <w:proofErr w:type="gramEnd"/>
      <w:r w:rsidRPr="00673FF8">
        <w:t xml:space="preserve">Hymenoptera: Apidae) on native bees: a review. Austral Ecology, 29(4), 399-407. </w:t>
      </w:r>
    </w:p>
    <w:p w14:paraId="068FA1E8" w14:textId="50ED4CD0" w:rsidR="00724950" w:rsidRDefault="00724950" w:rsidP="009268D1">
      <w:pPr>
        <w:spacing w:after="153" w:line="360" w:lineRule="auto"/>
        <w:ind w:left="723" w:hangingChars="300" w:hanging="723"/>
        <w:jc w:val="left"/>
        <w:rPr>
          <w:bCs/>
        </w:rPr>
      </w:pPr>
      <w:r w:rsidRPr="00673FF8">
        <w:rPr>
          <w:b/>
        </w:rPr>
        <w:t xml:space="preserve"> </w:t>
      </w:r>
      <w:r w:rsidRPr="009268D1">
        <w:rPr>
          <w:bCs/>
        </w:rPr>
        <w:t>Rabeena</w:t>
      </w:r>
      <w:r w:rsidR="00F42BDD">
        <w:rPr>
          <w:bCs/>
        </w:rPr>
        <w:t xml:space="preserve"> </w:t>
      </w:r>
      <w:r w:rsidRPr="009268D1">
        <w:rPr>
          <w:bCs/>
        </w:rPr>
        <w:t xml:space="preserve">I., A. Akash, S. Pragathy, and A. Leo Infant. 2025. “The Warming Threat: Climate Change Is </w:t>
      </w:r>
      <w:r>
        <w:rPr>
          <w:bCs/>
        </w:rPr>
        <w:t>Devastating Honeybee</w:t>
      </w:r>
      <w:r w:rsidRPr="009268D1">
        <w:rPr>
          <w:bCs/>
        </w:rPr>
        <w:t xml:space="preserve"> Populations”. Asian Journal of Environment &amp; Ecology 24 (7):263-75 </w:t>
      </w:r>
    </w:p>
    <w:p w14:paraId="4F42F295" w14:textId="77777777" w:rsidR="00724950" w:rsidRPr="00673FF8" w:rsidRDefault="00724950" w:rsidP="00980D46">
      <w:pPr>
        <w:spacing w:line="360" w:lineRule="auto"/>
        <w:ind w:left="720" w:right="1407" w:hangingChars="300" w:hanging="720"/>
      </w:pPr>
      <w:proofErr w:type="spellStart"/>
      <w:r w:rsidRPr="00673FF8">
        <w:rPr>
          <w:color w:val="222222"/>
        </w:rPr>
        <w:t>Ratnieks</w:t>
      </w:r>
      <w:proofErr w:type="spellEnd"/>
      <w:r w:rsidRPr="00673FF8">
        <w:rPr>
          <w:color w:val="222222"/>
        </w:rPr>
        <w:t xml:space="preserve">, F. L., &amp; Keller, L. 1998. Queen control of egg fertilization in the honey bee. </w:t>
      </w:r>
      <w:r w:rsidRPr="00673FF8">
        <w:rPr>
          <w:i/>
          <w:color w:val="222222"/>
        </w:rPr>
        <w:t>Behavioral Ecology and Sociobiology</w:t>
      </w:r>
      <w:r w:rsidRPr="00673FF8">
        <w:rPr>
          <w:color w:val="222222"/>
        </w:rPr>
        <w:t xml:space="preserve">, </w:t>
      </w:r>
      <w:r w:rsidRPr="00673FF8">
        <w:rPr>
          <w:i/>
          <w:color w:val="222222"/>
        </w:rPr>
        <w:t>44</w:t>
      </w:r>
      <w:r w:rsidRPr="00673FF8">
        <w:rPr>
          <w:color w:val="222222"/>
        </w:rPr>
        <w:t xml:space="preserve">, 57-61. </w:t>
      </w:r>
    </w:p>
    <w:p w14:paraId="56612BE6" w14:textId="77777777" w:rsidR="00724950" w:rsidRPr="00673FF8" w:rsidRDefault="00724950" w:rsidP="00980D46">
      <w:pPr>
        <w:spacing w:line="360" w:lineRule="auto"/>
        <w:ind w:left="720" w:right="1407" w:hangingChars="300" w:hanging="720"/>
      </w:pPr>
      <w:r w:rsidRPr="00673FF8">
        <w:rPr>
          <w:color w:val="222222"/>
        </w:rPr>
        <w:t xml:space="preserve">Rembold, H., Kremer, J. P., &amp; Ulrich, G. M. 1980. Characterization of postembryonic developmental stages of the female castes of the honey bee, Apis mellifera L. </w:t>
      </w:r>
      <w:proofErr w:type="spellStart"/>
      <w:r w:rsidRPr="00673FF8">
        <w:rPr>
          <w:i/>
          <w:color w:val="222222"/>
        </w:rPr>
        <w:t>Apidologie</w:t>
      </w:r>
      <w:proofErr w:type="spellEnd"/>
      <w:r w:rsidRPr="00673FF8">
        <w:rPr>
          <w:color w:val="222222"/>
        </w:rPr>
        <w:t xml:space="preserve">, </w:t>
      </w:r>
      <w:r w:rsidRPr="00673FF8">
        <w:rPr>
          <w:i/>
          <w:color w:val="222222"/>
        </w:rPr>
        <w:t>11</w:t>
      </w:r>
      <w:r w:rsidRPr="00673FF8">
        <w:rPr>
          <w:color w:val="222222"/>
        </w:rPr>
        <w:t xml:space="preserve">(1), 29-38. </w:t>
      </w:r>
    </w:p>
    <w:p w14:paraId="68DDF45D" w14:textId="77777777" w:rsidR="00724950" w:rsidRPr="00673FF8" w:rsidRDefault="00724950" w:rsidP="00980D46">
      <w:pPr>
        <w:spacing w:line="360" w:lineRule="auto"/>
        <w:ind w:left="720" w:right="1407" w:hangingChars="300" w:hanging="720"/>
      </w:pPr>
      <w:r w:rsidRPr="00673FF8">
        <w:rPr>
          <w:color w:val="222222"/>
        </w:rPr>
        <w:t xml:space="preserve">Rivera-Gomis, J., </w:t>
      </w:r>
      <w:proofErr w:type="spellStart"/>
      <w:r w:rsidRPr="00673FF8">
        <w:rPr>
          <w:color w:val="222222"/>
        </w:rPr>
        <w:t>Bubnic</w:t>
      </w:r>
      <w:proofErr w:type="spellEnd"/>
      <w:r w:rsidRPr="00673FF8">
        <w:rPr>
          <w:color w:val="222222"/>
        </w:rPr>
        <w:t xml:space="preserve">, J., Ribarits, A., </w:t>
      </w:r>
      <w:proofErr w:type="spellStart"/>
      <w:r w:rsidRPr="00673FF8">
        <w:rPr>
          <w:color w:val="222222"/>
        </w:rPr>
        <w:t>Moosbeckhofer</w:t>
      </w:r>
      <w:proofErr w:type="spellEnd"/>
      <w:r w:rsidRPr="00673FF8">
        <w:rPr>
          <w:color w:val="222222"/>
        </w:rPr>
        <w:t xml:space="preserve">, R., Alber, O., </w:t>
      </w:r>
      <w:proofErr w:type="spellStart"/>
      <w:r w:rsidRPr="00673FF8">
        <w:rPr>
          <w:color w:val="222222"/>
        </w:rPr>
        <w:t>Kozmus</w:t>
      </w:r>
      <w:proofErr w:type="spellEnd"/>
      <w:r w:rsidRPr="00673FF8">
        <w:rPr>
          <w:color w:val="222222"/>
        </w:rPr>
        <w:t xml:space="preserve">, P., &amp; Formato, G. 2019. Good farming practices in apiculture. </w:t>
      </w:r>
      <w:r w:rsidRPr="00673FF8">
        <w:rPr>
          <w:i/>
          <w:color w:val="222222"/>
        </w:rPr>
        <w:t xml:space="preserve">Revue </w:t>
      </w:r>
      <w:proofErr w:type="spellStart"/>
      <w:r w:rsidRPr="00673FF8">
        <w:rPr>
          <w:i/>
          <w:color w:val="222222"/>
        </w:rPr>
        <w:t>Scientifique</w:t>
      </w:r>
      <w:proofErr w:type="spellEnd"/>
      <w:r w:rsidRPr="00673FF8">
        <w:rPr>
          <w:i/>
          <w:color w:val="222222"/>
        </w:rPr>
        <w:t xml:space="preserve"> Et Technique-Office International Des Epizooties</w:t>
      </w:r>
      <w:r w:rsidRPr="00673FF8">
        <w:rPr>
          <w:color w:val="222222"/>
        </w:rPr>
        <w:t xml:space="preserve">, </w:t>
      </w:r>
      <w:r w:rsidRPr="00673FF8">
        <w:rPr>
          <w:i/>
          <w:color w:val="222222"/>
        </w:rPr>
        <w:t>38</w:t>
      </w:r>
      <w:r w:rsidRPr="00673FF8">
        <w:rPr>
          <w:color w:val="222222"/>
        </w:rPr>
        <w:t xml:space="preserve">(3), 1-27. </w:t>
      </w:r>
    </w:p>
    <w:p w14:paraId="25F47D83" w14:textId="77777777" w:rsidR="00724950" w:rsidRPr="00673FF8" w:rsidRDefault="00724950" w:rsidP="00980D46">
      <w:pPr>
        <w:spacing w:line="360" w:lineRule="auto"/>
        <w:ind w:left="720" w:right="1407" w:hangingChars="300" w:hanging="720"/>
      </w:pPr>
      <w:proofErr w:type="spellStart"/>
      <w:r w:rsidRPr="00673FF8">
        <w:rPr>
          <w:color w:val="222222"/>
        </w:rPr>
        <w:t>Seanbualuang</w:t>
      </w:r>
      <w:proofErr w:type="spellEnd"/>
      <w:r w:rsidRPr="00673FF8">
        <w:rPr>
          <w:color w:val="222222"/>
        </w:rPr>
        <w:t xml:space="preserve">, P. 2012. Basic knowledge of beekeeping. </w:t>
      </w:r>
      <w:r w:rsidRPr="00673FF8">
        <w:rPr>
          <w:i/>
          <w:color w:val="222222"/>
        </w:rPr>
        <w:t>Naresuan University Journal: Science and Technology (NUJST)</w:t>
      </w:r>
      <w:r w:rsidRPr="00673FF8">
        <w:rPr>
          <w:color w:val="222222"/>
        </w:rPr>
        <w:t xml:space="preserve">, </w:t>
      </w:r>
      <w:r w:rsidRPr="00673FF8">
        <w:rPr>
          <w:i/>
          <w:color w:val="222222"/>
        </w:rPr>
        <w:t>20</w:t>
      </w:r>
      <w:r w:rsidRPr="00673FF8">
        <w:rPr>
          <w:color w:val="222222"/>
        </w:rPr>
        <w:t xml:space="preserve">(2), 93-100. </w:t>
      </w:r>
    </w:p>
    <w:p w14:paraId="2F7FC962" w14:textId="77777777" w:rsidR="00724950" w:rsidRPr="00673FF8" w:rsidRDefault="00724950" w:rsidP="00980D46">
      <w:pPr>
        <w:spacing w:line="360" w:lineRule="auto"/>
        <w:ind w:left="720" w:right="1407" w:hangingChars="300" w:hanging="720"/>
      </w:pPr>
      <w:r w:rsidRPr="00673FF8">
        <w:rPr>
          <w:color w:val="222222"/>
        </w:rPr>
        <w:lastRenderedPageBreak/>
        <w:t xml:space="preserve">Shackleton, K., Balfour, N. J., Al </w:t>
      </w:r>
      <w:proofErr w:type="spellStart"/>
      <w:r w:rsidRPr="00673FF8">
        <w:rPr>
          <w:color w:val="222222"/>
        </w:rPr>
        <w:t>Toufailia</w:t>
      </w:r>
      <w:proofErr w:type="spellEnd"/>
      <w:r w:rsidRPr="00673FF8">
        <w:rPr>
          <w:color w:val="222222"/>
        </w:rPr>
        <w:t xml:space="preserve">, H., James, E., &amp; </w:t>
      </w:r>
      <w:proofErr w:type="spellStart"/>
      <w:r w:rsidRPr="00673FF8">
        <w:rPr>
          <w:color w:val="222222"/>
        </w:rPr>
        <w:t>Ratnieks</w:t>
      </w:r>
      <w:proofErr w:type="spellEnd"/>
      <w:r w:rsidRPr="00673FF8">
        <w:rPr>
          <w:color w:val="222222"/>
        </w:rPr>
        <w:t xml:space="preserve">, F. L. 2023. Honey bee waggle dances facilitate shorter foraging distances and increased foraging aggregation. </w:t>
      </w:r>
      <w:r w:rsidRPr="00673FF8">
        <w:rPr>
          <w:i/>
          <w:color w:val="222222"/>
        </w:rPr>
        <w:t xml:space="preserve">Animal </w:t>
      </w:r>
      <w:proofErr w:type="spellStart"/>
      <w:r w:rsidRPr="00673FF8">
        <w:rPr>
          <w:i/>
          <w:color w:val="222222"/>
        </w:rPr>
        <w:t>Behaviour</w:t>
      </w:r>
      <w:proofErr w:type="spellEnd"/>
      <w:r w:rsidRPr="00673FF8">
        <w:rPr>
          <w:color w:val="222222"/>
        </w:rPr>
        <w:t xml:space="preserve">, </w:t>
      </w:r>
      <w:r w:rsidRPr="00673FF8">
        <w:rPr>
          <w:i/>
          <w:color w:val="222222"/>
        </w:rPr>
        <w:t>198</w:t>
      </w:r>
      <w:r w:rsidRPr="00673FF8">
        <w:rPr>
          <w:color w:val="222222"/>
        </w:rPr>
        <w:t xml:space="preserve">, 11-19. </w:t>
      </w:r>
    </w:p>
    <w:p w14:paraId="1FAACAB7" w14:textId="77777777" w:rsidR="00724950" w:rsidRPr="00673FF8" w:rsidRDefault="00724950" w:rsidP="00980D46">
      <w:pPr>
        <w:spacing w:after="43" w:line="360" w:lineRule="auto"/>
        <w:ind w:left="720" w:right="1407" w:hangingChars="300" w:hanging="720"/>
      </w:pPr>
      <w:r w:rsidRPr="00673FF8">
        <w:rPr>
          <w:color w:val="222222"/>
        </w:rPr>
        <w:t xml:space="preserve">Van Veen, J. W., </w:t>
      </w:r>
      <w:proofErr w:type="spellStart"/>
      <w:r w:rsidRPr="00673FF8">
        <w:rPr>
          <w:color w:val="222222"/>
        </w:rPr>
        <w:t>Sommeijer</w:t>
      </w:r>
      <w:proofErr w:type="spellEnd"/>
      <w:r w:rsidRPr="00673FF8">
        <w:rPr>
          <w:color w:val="222222"/>
        </w:rPr>
        <w:t xml:space="preserve">, M. J., &amp; Meeuwsen, F. J. A. J. 1997. Behavior of drones in Melipona (Apidae, </w:t>
      </w:r>
      <w:proofErr w:type="spellStart"/>
      <w:r w:rsidRPr="00673FF8">
        <w:rPr>
          <w:color w:val="222222"/>
        </w:rPr>
        <w:t>Meliponinae</w:t>
      </w:r>
      <w:proofErr w:type="spellEnd"/>
      <w:r w:rsidRPr="00673FF8">
        <w:rPr>
          <w:color w:val="222222"/>
        </w:rPr>
        <w:t xml:space="preserve">). </w:t>
      </w:r>
      <w:proofErr w:type="spellStart"/>
      <w:r w:rsidRPr="00673FF8">
        <w:rPr>
          <w:i/>
          <w:color w:val="222222"/>
        </w:rPr>
        <w:t>Insectes</w:t>
      </w:r>
      <w:proofErr w:type="spellEnd"/>
      <w:r w:rsidRPr="00673FF8">
        <w:rPr>
          <w:i/>
          <w:color w:val="222222"/>
        </w:rPr>
        <w:t xml:space="preserve"> </w:t>
      </w:r>
      <w:proofErr w:type="spellStart"/>
      <w:r w:rsidRPr="00673FF8">
        <w:rPr>
          <w:i/>
          <w:color w:val="222222"/>
        </w:rPr>
        <w:t>Sociaux</w:t>
      </w:r>
      <w:proofErr w:type="spellEnd"/>
      <w:r w:rsidRPr="00673FF8">
        <w:rPr>
          <w:color w:val="222222"/>
        </w:rPr>
        <w:t xml:space="preserve">, </w:t>
      </w:r>
      <w:r w:rsidRPr="00673FF8">
        <w:rPr>
          <w:i/>
          <w:color w:val="222222"/>
        </w:rPr>
        <w:t>44</w:t>
      </w:r>
      <w:r w:rsidRPr="00673FF8">
        <w:rPr>
          <w:color w:val="222222"/>
        </w:rPr>
        <w:t xml:space="preserve">, 435-447. </w:t>
      </w:r>
    </w:p>
    <w:p w14:paraId="762F888C" w14:textId="77777777" w:rsidR="00724950" w:rsidRPr="00673FF8" w:rsidRDefault="00724950" w:rsidP="00980D46">
      <w:pPr>
        <w:spacing w:after="145" w:line="360" w:lineRule="auto"/>
        <w:ind w:left="720" w:right="1407" w:hangingChars="300" w:hanging="720"/>
      </w:pPr>
      <w:r w:rsidRPr="00673FF8">
        <w:rPr>
          <w:color w:val="222222"/>
        </w:rPr>
        <w:t xml:space="preserve">Vapa-Tankosić, J., </w:t>
      </w:r>
      <w:proofErr w:type="spellStart"/>
      <w:r w:rsidRPr="00673FF8">
        <w:rPr>
          <w:color w:val="222222"/>
        </w:rPr>
        <w:t>Ignjatijević</w:t>
      </w:r>
      <w:proofErr w:type="spellEnd"/>
      <w:r w:rsidRPr="00673FF8">
        <w:rPr>
          <w:color w:val="222222"/>
        </w:rPr>
        <w:t xml:space="preserve">, S., </w:t>
      </w:r>
      <w:proofErr w:type="spellStart"/>
      <w:r w:rsidRPr="00673FF8">
        <w:rPr>
          <w:color w:val="222222"/>
        </w:rPr>
        <w:t>Kiurski</w:t>
      </w:r>
      <w:proofErr w:type="spellEnd"/>
      <w:r w:rsidRPr="00673FF8">
        <w:rPr>
          <w:color w:val="222222"/>
        </w:rPr>
        <w:t>, J., Milenković, J., &amp; Milojević, I. 2020. Analysis of consumers’ willingness to</w:t>
      </w:r>
      <w:r>
        <w:rPr>
          <w:color w:val="222222"/>
        </w:rPr>
        <w:t xml:space="preserve"> </w:t>
      </w:r>
      <w:r w:rsidRPr="00673FF8">
        <w:rPr>
          <w:color w:val="222222"/>
        </w:rPr>
        <w:t>pa</w:t>
      </w:r>
      <w:r>
        <w:rPr>
          <w:color w:val="222222"/>
        </w:rPr>
        <w:t xml:space="preserve">y </w:t>
      </w:r>
      <w:r w:rsidRPr="00673FF8">
        <w:rPr>
          <w:color w:val="222222"/>
        </w:rPr>
        <w:t>for</w:t>
      </w:r>
      <w:r>
        <w:rPr>
          <w:color w:val="222222"/>
        </w:rPr>
        <w:t xml:space="preserve"> </w:t>
      </w:r>
      <w:r w:rsidRPr="00673FF8">
        <w:rPr>
          <w:color w:val="222222"/>
        </w:rPr>
        <w:t>organic and local honey in</w:t>
      </w:r>
      <w:r>
        <w:rPr>
          <w:color w:val="222222"/>
        </w:rPr>
        <w:t xml:space="preserve"> </w:t>
      </w:r>
      <w:r w:rsidRPr="00673FF8">
        <w:rPr>
          <w:color w:val="222222"/>
        </w:rPr>
        <w:t xml:space="preserve">Serbia. </w:t>
      </w:r>
      <w:r w:rsidRPr="00673FF8">
        <w:rPr>
          <w:i/>
          <w:color w:val="222222"/>
        </w:rPr>
        <w:t>Sustainability</w:t>
      </w:r>
      <w:r w:rsidRPr="00673FF8">
        <w:rPr>
          <w:color w:val="222222"/>
        </w:rPr>
        <w:t xml:space="preserve">, </w:t>
      </w:r>
      <w:r w:rsidRPr="00673FF8">
        <w:rPr>
          <w:i/>
          <w:color w:val="222222"/>
        </w:rPr>
        <w:t>12</w:t>
      </w:r>
      <w:r w:rsidRPr="00673FF8">
        <w:rPr>
          <w:color w:val="222222"/>
        </w:rPr>
        <w:t xml:space="preserve">(11), 4686. </w:t>
      </w:r>
    </w:p>
    <w:p w14:paraId="18965A4C" w14:textId="77777777" w:rsidR="00724950" w:rsidRPr="00673FF8" w:rsidRDefault="00724950" w:rsidP="00980D46">
      <w:pPr>
        <w:spacing w:after="187" w:line="360" w:lineRule="auto"/>
        <w:ind w:left="720" w:right="1407" w:hangingChars="300" w:hanging="720"/>
      </w:pPr>
      <w:r w:rsidRPr="00673FF8">
        <w:rPr>
          <w:color w:val="222222"/>
        </w:rPr>
        <w:t xml:space="preserve">Winston, M. L. 1991. </w:t>
      </w:r>
      <w:r w:rsidRPr="00673FF8">
        <w:rPr>
          <w:i/>
          <w:color w:val="222222"/>
        </w:rPr>
        <w:t>The biology of the honey bee</w:t>
      </w:r>
      <w:r w:rsidRPr="00673FF8">
        <w:rPr>
          <w:color w:val="222222"/>
        </w:rPr>
        <w:t xml:space="preserve">. </w:t>
      </w:r>
      <w:r>
        <w:rPr>
          <w:color w:val="222222"/>
        </w:rPr>
        <w:t>Harvard University Press</w:t>
      </w:r>
      <w:r w:rsidRPr="00673FF8">
        <w:rPr>
          <w:color w:val="222222"/>
        </w:rPr>
        <w:t xml:space="preserve">. </w:t>
      </w:r>
    </w:p>
    <w:p w14:paraId="220A1B90" w14:textId="6B2F0F3C" w:rsidR="004A6C08" w:rsidRPr="009268D1" w:rsidRDefault="009268D1" w:rsidP="009268D1">
      <w:pPr>
        <w:spacing w:after="153" w:line="360" w:lineRule="auto"/>
        <w:ind w:left="720" w:hangingChars="300" w:hanging="720"/>
        <w:jc w:val="left"/>
        <w:rPr>
          <w:bCs/>
        </w:rPr>
      </w:pPr>
      <w:r w:rsidRPr="009268D1">
        <w:rPr>
          <w:bCs/>
        </w:rPr>
        <w:br/>
      </w:r>
      <w:bookmarkEnd w:id="0"/>
    </w:p>
    <w:sectPr w:rsidR="004A6C08" w:rsidRPr="009268D1" w:rsidSect="0087758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5EA3" w14:textId="77777777" w:rsidR="00C04D95" w:rsidRDefault="00C04D95">
      <w:pPr>
        <w:spacing w:line="240" w:lineRule="auto"/>
      </w:pPr>
      <w:r>
        <w:separator/>
      </w:r>
    </w:p>
  </w:endnote>
  <w:endnote w:type="continuationSeparator" w:id="0">
    <w:p w14:paraId="17E05A52" w14:textId="77777777" w:rsidR="00C04D95" w:rsidRDefault="00C04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Imprint MT Shadow">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tka Subheading">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3CE9" w14:textId="77777777" w:rsidR="0083648A" w:rsidRDefault="0083648A">
    <w:pPr>
      <w:ind w:left="0" w:right="1416"/>
      <w:jc w:val="right"/>
    </w:pPr>
    <w:r>
      <w:fldChar w:fldCharType="begin"/>
    </w:r>
    <w:r>
      <w:instrText xml:space="preserve"> PAGE   \* MERGEFORMAT </w:instrText>
    </w:r>
    <w:r>
      <w:fldChar w:fldCharType="separate"/>
    </w:r>
    <w:r>
      <w:rPr>
        <w:rFonts w:ascii="Calibri" w:eastAsia="Calibri" w:hAnsi="Calibri" w:cs="Calibri"/>
        <w:sz w:val="20"/>
      </w:rPr>
      <w:t>27</w:t>
    </w:r>
    <w:r>
      <w:rPr>
        <w:rFonts w:ascii="Calibri" w:eastAsia="Calibri" w:hAnsi="Calibri" w:cs="Calibri"/>
        <w:sz w:val="20"/>
      </w:rPr>
      <w:fldChar w:fldCharType="end"/>
    </w:r>
    <w:r>
      <w:rPr>
        <w:rFonts w:ascii="Calibri" w:eastAsia="Calibri" w:hAnsi="Calibri" w:cs="Calibri"/>
        <w:sz w:val="20"/>
      </w:rPr>
      <w:t xml:space="preserve"> </w:t>
    </w:r>
  </w:p>
  <w:p w14:paraId="3B9490DC" w14:textId="77777777" w:rsidR="0083648A" w:rsidRDefault="0083648A">
    <w:pPr>
      <w:ind w:left="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9BB0" w14:textId="77777777" w:rsidR="0083648A" w:rsidRDefault="0083648A">
    <w:pPr>
      <w:ind w:left="0" w:right="1416"/>
      <w:jc w:val="right"/>
    </w:pPr>
    <w:r>
      <w:fldChar w:fldCharType="begin"/>
    </w:r>
    <w:r>
      <w:instrText xml:space="preserve"> PAGE   \* MERGEFORMAT </w:instrText>
    </w:r>
    <w:r>
      <w:fldChar w:fldCharType="separate"/>
    </w:r>
    <w:r w:rsidR="00724950" w:rsidRPr="00724950">
      <w:rPr>
        <w:rFonts w:ascii="Calibri" w:eastAsia="Calibri" w:hAnsi="Calibri" w:cs="Calibri"/>
        <w:noProof/>
        <w:sz w:val="20"/>
      </w:rPr>
      <w:t>19</w:t>
    </w:r>
    <w:r>
      <w:rPr>
        <w:rFonts w:ascii="Calibri" w:eastAsia="Calibri" w:hAnsi="Calibri" w:cs="Calibri"/>
        <w:sz w:val="20"/>
      </w:rPr>
      <w:fldChar w:fldCharType="end"/>
    </w:r>
    <w:r>
      <w:rPr>
        <w:rFonts w:ascii="Calibri" w:eastAsia="Calibri" w:hAnsi="Calibri" w:cs="Calibri"/>
        <w:sz w:val="20"/>
      </w:rPr>
      <w:t xml:space="preserve"> </w:t>
    </w:r>
  </w:p>
  <w:p w14:paraId="07A67F0A" w14:textId="77777777" w:rsidR="0083648A" w:rsidRDefault="0083648A">
    <w:pPr>
      <w:ind w:left="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1656" w14:textId="77777777" w:rsidR="0083648A" w:rsidRDefault="0083648A">
    <w:pPr>
      <w:ind w:left="0" w:right="1416"/>
      <w:jc w:val="right"/>
    </w:pPr>
    <w:r>
      <w:fldChar w:fldCharType="begin"/>
    </w:r>
    <w:r>
      <w:instrText xml:space="preserve"> PAGE   \* MERGEFORMAT </w:instrText>
    </w:r>
    <w:r>
      <w:fldChar w:fldCharType="separate"/>
    </w:r>
    <w:r>
      <w:rPr>
        <w:rFonts w:ascii="Calibri" w:eastAsia="Calibri" w:hAnsi="Calibri" w:cs="Calibri"/>
        <w:sz w:val="20"/>
      </w:rPr>
      <w:t>27</w:t>
    </w:r>
    <w:r>
      <w:rPr>
        <w:rFonts w:ascii="Calibri" w:eastAsia="Calibri" w:hAnsi="Calibri" w:cs="Calibri"/>
        <w:sz w:val="20"/>
      </w:rPr>
      <w:fldChar w:fldCharType="end"/>
    </w:r>
    <w:r>
      <w:rPr>
        <w:rFonts w:ascii="Calibri" w:eastAsia="Calibri" w:hAnsi="Calibri" w:cs="Calibri"/>
        <w:sz w:val="20"/>
      </w:rPr>
      <w:t xml:space="preserve"> </w:t>
    </w:r>
  </w:p>
  <w:p w14:paraId="7A8DA520" w14:textId="77777777" w:rsidR="0083648A" w:rsidRDefault="0083648A">
    <w:pPr>
      <w:ind w:left="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A8DA" w14:textId="77777777" w:rsidR="00C04D95" w:rsidRDefault="00C04D95">
      <w:pPr>
        <w:spacing w:line="240" w:lineRule="auto"/>
      </w:pPr>
      <w:r>
        <w:separator/>
      </w:r>
    </w:p>
  </w:footnote>
  <w:footnote w:type="continuationSeparator" w:id="0">
    <w:p w14:paraId="24D8E679" w14:textId="77777777" w:rsidR="00C04D95" w:rsidRDefault="00C04D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0E21" w14:textId="0A2A013E" w:rsidR="00877588" w:rsidRDefault="00000000">
    <w:pPr>
      <w:pStyle w:val="Header"/>
    </w:pPr>
    <w:r>
      <w:rPr>
        <w:noProof/>
      </w:rPr>
      <w:pict w14:anchorId="39CD0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43032"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E8E5" w14:textId="37B577DB" w:rsidR="00877588" w:rsidRDefault="00000000">
    <w:pPr>
      <w:pStyle w:val="Header"/>
    </w:pPr>
    <w:r>
      <w:rPr>
        <w:noProof/>
      </w:rPr>
      <w:pict w14:anchorId="26DE4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43033"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E37D" w14:textId="5A904500" w:rsidR="00877588" w:rsidRDefault="00000000">
    <w:pPr>
      <w:pStyle w:val="Header"/>
    </w:pPr>
    <w:r>
      <w:rPr>
        <w:noProof/>
      </w:rPr>
      <w:pict w14:anchorId="40140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43031"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5635"/>
    <w:multiLevelType w:val="hybridMultilevel"/>
    <w:tmpl w:val="DA80DE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D26C9C"/>
    <w:multiLevelType w:val="hybridMultilevel"/>
    <w:tmpl w:val="FFFFFFFF"/>
    <w:lvl w:ilvl="0" w:tplc="CBBA3C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94C8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C60E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629C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04F6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EE7D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3801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C6A0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FE36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6B5809"/>
    <w:multiLevelType w:val="multilevel"/>
    <w:tmpl w:val="29701C60"/>
    <w:lvl w:ilvl="0">
      <w:start w:val="3"/>
      <w:numFmt w:val="decimal"/>
      <w:lvlText w:val="%1"/>
      <w:lvlJc w:val="left"/>
      <w:pPr>
        <w:ind w:left="480" w:hanging="480"/>
      </w:pPr>
      <w:rPr>
        <w:rFonts w:hint="default"/>
      </w:rPr>
    </w:lvl>
    <w:lvl w:ilvl="1">
      <w:start w:val="3"/>
      <w:numFmt w:val="decimal"/>
      <w:lvlText w:val="%1.%2"/>
      <w:lvlJc w:val="left"/>
      <w:pPr>
        <w:ind w:left="475" w:hanging="480"/>
      </w:pPr>
      <w:rPr>
        <w:rFonts w:hint="default"/>
      </w:rPr>
    </w:lvl>
    <w:lvl w:ilvl="2">
      <w:start w:val="3"/>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06EE0451"/>
    <w:multiLevelType w:val="hybridMultilevel"/>
    <w:tmpl w:val="4CA820EA"/>
    <w:lvl w:ilvl="0" w:tplc="EFD2008C">
      <w:start w:val="1"/>
      <w:numFmt w:val="upperLetter"/>
      <w:lvlText w:val="%1."/>
      <w:lvlJc w:val="left"/>
      <w:pPr>
        <w:ind w:left="412" w:hanging="360"/>
      </w:pPr>
      <w:rPr>
        <w:rFonts w:hint="default"/>
      </w:rPr>
    </w:lvl>
    <w:lvl w:ilvl="1" w:tplc="40090019" w:tentative="1">
      <w:start w:val="1"/>
      <w:numFmt w:val="lowerLetter"/>
      <w:lvlText w:val="%2."/>
      <w:lvlJc w:val="left"/>
      <w:pPr>
        <w:ind w:left="1132" w:hanging="360"/>
      </w:pPr>
    </w:lvl>
    <w:lvl w:ilvl="2" w:tplc="4009001B" w:tentative="1">
      <w:start w:val="1"/>
      <w:numFmt w:val="lowerRoman"/>
      <w:lvlText w:val="%3."/>
      <w:lvlJc w:val="right"/>
      <w:pPr>
        <w:ind w:left="1852" w:hanging="180"/>
      </w:pPr>
    </w:lvl>
    <w:lvl w:ilvl="3" w:tplc="4009000F" w:tentative="1">
      <w:start w:val="1"/>
      <w:numFmt w:val="decimal"/>
      <w:lvlText w:val="%4."/>
      <w:lvlJc w:val="left"/>
      <w:pPr>
        <w:ind w:left="2572" w:hanging="360"/>
      </w:pPr>
    </w:lvl>
    <w:lvl w:ilvl="4" w:tplc="40090019" w:tentative="1">
      <w:start w:val="1"/>
      <w:numFmt w:val="lowerLetter"/>
      <w:lvlText w:val="%5."/>
      <w:lvlJc w:val="left"/>
      <w:pPr>
        <w:ind w:left="3292" w:hanging="360"/>
      </w:pPr>
    </w:lvl>
    <w:lvl w:ilvl="5" w:tplc="4009001B" w:tentative="1">
      <w:start w:val="1"/>
      <w:numFmt w:val="lowerRoman"/>
      <w:lvlText w:val="%6."/>
      <w:lvlJc w:val="right"/>
      <w:pPr>
        <w:ind w:left="4012" w:hanging="180"/>
      </w:pPr>
    </w:lvl>
    <w:lvl w:ilvl="6" w:tplc="4009000F" w:tentative="1">
      <w:start w:val="1"/>
      <w:numFmt w:val="decimal"/>
      <w:lvlText w:val="%7."/>
      <w:lvlJc w:val="left"/>
      <w:pPr>
        <w:ind w:left="4732" w:hanging="360"/>
      </w:pPr>
    </w:lvl>
    <w:lvl w:ilvl="7" w:tplc="40090019" w:tentative="1">
      <w:start w:val="1"/>
      <w:numFmt w:val="lowerLetter"/>
      <w:lvlText w:val="%8."/>
      <w:lvlJc w:val="left"/>
      <w:pPr>
        <w:ind w:left="5452" w:hanging="360"/>
      </w:pPr>
    </w:lvl>
    <w:lvl w:ilvl="8" w:tplc="4009001B" w:tentative="1">
      <w:start w:val="1"/>
      <w:numFmt w:val="lowerRoman"/>
      <w:lvlText w:val="%9."/>
      <w:lvlJc w:val="right"/>
      <w:pPr>
        <w:ind w:left="6172" w:hanging="180"/>
      </w:pPr>
    </w:lvl>
  </w:abstractNum>
  <w:abstractNum w:abstractNumId="4" w15:restartNumberingAfterBreak="0">
    <w:nsid w:val="113972A4"/>
    <w:multiLevelType w:val="hybridMultilevel"/>
    <w:tmpl w:val="FFFFFFFF"/>
    <w:lvl w:ilvl="0" w:tplc="87868D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FC93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564E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FE6C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2006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DCBD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DC27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CA4D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889D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B94343"/>
    <w:multiLevelType w:val="hybridMultilevel"/>
    <w:tmpl w:val="29F87A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A53DF5"/>
    <w:multiLevelType w:val="hybridMultilevel"/>
    <w:tmpl w:val="5D980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EB2FEA"/>
    <w:multiLevelType w:val="hybridMultilevel"/>
    <w:tmpl w:val="FFFFFFFF"/>
    <w:lvl w:ilvl="0" w:tplc="DE1ECE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A218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AC13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24BE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0E9D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C204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3A99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4F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F2A6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242C2F"/>
    <w:multiLevelType w:val="hybridMultilevel"/>
    <w:tmpl w:val="FFFFFFFF"/>
    <w:lvl w:ilvl="0" w:tplc="A2A879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9093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D0DC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76AD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23D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8E85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0ED6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8283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E85D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22142F"/>
    <w:multiLevelType w:val="hybridMultilevel"/>
    <w:tmpl w:val="FFFFFFFF"/>
    <w:lvl w:ilvl="0" w:tplc="1A023C3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DECCC3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644913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18271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6164A9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A05A0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BE8590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2FA81E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20AD1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227BB0"/>
    <w:multiLevelType w:val="hybridMultilevel"/>
    <w:tmpl w:val="A78AFA00"/>
    <w:lvl w:ilvl="0" w:tplc="429CB2FA">
      <w:start w:val="1"/>
      <w:numFmt w:val="upperLetter"/>
      <w:lvlText w:val="%1."/>
      <w:lvlJc w:val="left"/>
      <w:pPr>
        <w:ind w:left="412" w:hanging="360"/>
      </w:pPr>
      <w:rPr>
        <w:rFonts w:hint="default"/>
      </w:rPr>
    </w:lvl>
    <w:lvl w:ilvl="1" w:tplc="40090019" w:tentative="1">
      <w:start w:val="1"/>
      <w:numFmt w:val="lowerLetter"/>
      <w:lvlText w:val="%2."/>
      <w:lvlJc w:val="left"/>
      <w:pPr>
        <w:ind w:left="1132" w:hanging="360"/>
      </w:pPr>
    </w:lvl>
    <w:lvl w:ilvl="2" w:tplc="4009001B" w:tentative="1">
      <w:start w:val="1"/>
      <w:numFmt w:val="lowerRoman"/>
      <w:lvlText w:val="%3."/>
      <w:lvlJc w:val="right"/>
      <w:pPr>
        <w:ind w:left="1852" w:hanging="180"/>
      </w:pPr>
    </w:lvl>
    <w:lvl w:ilvl="3" w:tplc="4009000F" w:tentative="1">
      <w:start w:val="1"/>
      <w:numFmt w:val="decimal"/>
      <w:lvlText w:val="%4."/>
      <w:lvlJc w:val="left"/>
      <w:pPr>
        <w:ind w:left="2572" w:hanging="360"/>
      </w:pPr>
    </w:lvl>
    <w:lvl w:ilvl="4" w:tplc="40090019" w:tentative="1">
      <w:start w:val="1"/>
      <w:numFmt w:val="lowerLetter"/>
      <w:lvlText w:val="%5."/>
      <w:lvlJc w:val="left"/>
      <w:pPr>
        <w:ind w:left="3292" w:hanging="360"/>
      </w:pPr>
    </w:lvl>
    <w:lvl w:ilvl="5" w:tplc="4009001B" w:tentative="1">
      <w:start w:val="1"/>
      <w:numFmt w:val="lowerRoman"/>
      <w:lvlText w:val="%6."/>
      <w:lvlJc w:val="right"/>
      <w:pPr>
        <w:ind w:left="4012" w:hanging="180"/>
      </w:pPr>
    </w:lvl>
    <w:lvl w:ilvl="6" w:tplc="4009000F" w:tentative="1">
      <w:start w:val="1"/>
      <w:numFmt w:val="decimal"/>
      <w:lvlText w:val="%7."/>
      <w:lvlJc w:val="left"/>
      <w:pPr>
        <w:ind w:left="4732" w:hanging="360"/>
      </w:pPr>
    </w:lvl>
    <w:lvl w:ilvl="7" w:tplc="40090019" w:tentative="1">
      <w:start w:val="1"/>
      <w:numFmt w:val="lowerLetter"/>
      <w:lvlText w:val="%8."/>
      <w:lvlJc w:val="left"/>
      <w:pPr>
        <w:ind w:left="5452" w:hanging="360"/>
      </w:pPr>
    </w:lvl>
    <w:lvl w:ilvl="8" w:tplc="4009001B" w:tentative="1">
      <w:start w:val="1"/>
      <w:numFmt w:val="lowerRoman"/>
      <w:lvlText w:val="%9."/>
      <w:lvlJc w:val="right"/>
      <w:pPr>
        <w:ind w:left="6172" w:hanging="180"/>
      </w:pPr>
    </w:lvl>
  </w:abstractNum>
  <w:abstractNum w:abstractNumId="11" w15:restartNumberingAfterBreak="0">
    <w:nsid w:val="26F40B7D"/>
    <w:multiLevelType w:val="hybridMultilevel"/>
    <w:tmpl w:val="F85A4668"/>
    <w:lvl w:ilvl="0" w:tplc="86063022">
      <w:start w:val="1"/>
      <w:numFmt w:val="bullet"/>
      <w:lvlText w:val=""/>
      <w:lvlJc w:val="left"/>
      <w:pPr>
        <w:tabs>
          <w:tab w:val="num" w:pos="720"/>
        </w:tabs>
        <w:ind w:left="720" w:hanging="360"/>
      </w:pPr>
      <w:rPr>
        <w:rFonts w:ascii="Wingdings" w:hAnsi="Wingdings" w:hint="default"/>
      </w:rPr>
    </w:lvl>
    <w:lvl w:ilvl="1" w:tplc="F99EAD56" w:tentative="1">
      <w:start w:val="1"/>
      <w:numFmt w:val="bullet"/>
      <w:lvlText w:val=""/>
      <w:lvlJc w:val="left"/>
      <w:pPr>
        <w:tabs>
          <w:tab w:val="num" w:pos="1440"/>
        </w:tabs>
        <w:ind w:left="1440" w:hanging="360"/>
      </w:pPr>
      <w:rPr>
        <w:rFonts w:ascii="Wingdings" w:hAnsi="Wingdings" w:hint="default"/>
      </w:rPr>
    </w:lvl>
    <w:lvl w:ilvl="2" w:tplc="64CA0F2C" w:tentative="1">
      <w:start w:val="1"/>
      <w:numFmt w:val="bullet"/>
      <w:lvlText w:val=""/>
      <w:lvlJc w:val="left"/>
      <w:pPr>
        <w:tabs>
          <w:tab w:val="num" w:pos="2160"/>
        </w:tabs>
        <w:ind w:left="2160" w:hanging="360"/>
      </w:pPr>
      <w:rPr>
        <w:rFonts w:ascii="Wingdings" w:hAnsi="Wingdings" w:hint="default"/>
      </w:rPr>
    </w:lvl>
    <w:lvl w:ilvl="3" w:tplc="6D2ED4F4" w:tentative="1">
      <w:start w:val="1"/>
      <w:numFmt w:val="bullet"/>
      <w:lvlText w:val=""/>
      <w:lvlJc w:val="left"/>
      <w:pPr>
        <w:tabs>
          <w:tab w:val="num" w:pos="2880"/>
        </w:tabs>
        <w:ind w:left="2880" w:hanging="360"/>
      </w:pPr>
      <w:rPr>
        <w:rFonts w:ascii="Wingdings" w:hAnsi="Wingdings" w:hint="default"/>
      </w:rPr>
    </w:lvl>
    <w:lvl w:ilvl="4" w:tplc="457646E8" w:tentative="1">
      <w:start w:val="1"/>
      <w:numFmt w:val="bullet"/>
      <w:lvlText w:val=""/>
      <w:lvlJc w:val="left"/>
      <w:pPr>
        <w:tabs>
          <w:tab w:val="num" w:pos="3600"/>
        </w:tabs>
        <w:ind w:left="3600" w:hanging="360"/>
      </w:pPr>
      <w:rPr>
        <w:rFonts w:ascii="Wingdings" w:hAnsi="Wingdings" w:hint="default"/>
      </w:rPr>
    </w:lvl>
    <w:lvl w:ilvl="5" w:tplc="AA2CFF0A" w:tentative="1">
      <w:start w:val="1"/>
      <w:numFmt w:val="bullet"/>
      <w:lvlText w:val=""/>
      <w:lvlJc w:val="left"/>
      <w:pPr>
        <w:tabs>
          <w:tab w:val="num" w:pos="4320"/>
        </w:tabs>
        <w:ind w:left="4320" w:hanging="360"/>
      </w:pPr>
      <w:rPr>
        <w:rFonts w:ascii="Wingdings" w:hAnsi="Wingdings" w:hint="default"/>
      </w:rPr>
    </w:lvl>
    <w:lvl w:ilvl="6" w:tplc="B96AABC6" w:tentative="1">
      <w:start w:val="1"/>
      <w:numFmt w:val="bullet"/>
      <w:lvlText w:val=""/>
      <w:lvlJc w:val="left"/>
      <w:pPr>
        <w:tabs>
          <w:tab w:val="num" w:pos="5040"/>
        </w:tabs>
        <w:ind w:left="5040" w:hanging="360"/>
      </w:pPr>
      <w:rPr>
        <w:rFonts w:ascii="Wingdings" w:hAnsi="Wingdings" w:hint="default"/>
      </w:rPr>
    </w:lvl>
    <w:lvl w:ilvl="7" w:tplc="3E9EA752" w:tentative="1">
      <w:start w:val="1"/>
      <w:numFmt w:val="bullet"/>
      <w:lvlText w:val=""/>
      <w:lvlJc w:val="left"/>
      <w:pPr>
        <w:tabs>
          <w:tab w:val="num" w:pos="5760"/>
        </w:tabs>
        <w:ind w:left="5760" w:hanging="360"/>
      </w:pPr>
      <w:rPr>
        <w:rFonts w:ascii="Wingdings" w:hAnsi="Wingdings" w:hint="default"/>
      </w:rPr>
    </w:lvl>
    <w:lvl w:ilvl="8" w:tplc="6A42F3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85F6A"/>
    <w:multiLevelType w:val="hybridMultilevel"/>
    <w:tmpl w:val="57BE7E8E"/>
    <w:lvl w:ilvl="0" w:tplc="814E2A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12D1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0675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A044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6C1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0AE1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6449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28EC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4016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5B7D52"/>
    <w:multiLevelType w:val="hybridMultilevel"/>
    <w:tmpl w:val="1D1CFDD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5274761A"/>
    <w:multiLevelType w:val="hybridMultilevel"/>
    <w:tmpl w:val="2728888E"/>
    <w:lvl w:ilvl="0" w:tplc="40090013">
      <w:start w:val="1"/>
      <w:numFmt w:val="upperRoman"/>
      <w:lvlText w:val="%1."/>
      <w:lvlJc w:val="right"/>
      <w:pPr>
        <w:ind w:left="1140" w:hanging="360"/>
      </w:p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15" w15:restartNumberingAfterBreak="0">
    <w:nsid w:val="52F723B5"/>
    <w:multiLevelType w:val="hybridMultilevel"/>
    <w:tmpl w:val="FFFFFFFF"/>
    <w:lvl w:ilvl="0" w:tplc="25DCEA70">
      <w:start w:val="1"/>
      <w:numFmt w:val="bullet"/>
      <w:lvlText w:val="➢"/>
      <w:lvlJc w:val="left"/>
      <w:pPr>
        <w:ind w:left="1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9C97A2">
      <w:start w:val="1"/>
      <w:numFmt w:val="bullet"/>
      <w:lvlText w:val="o"/>
      <w:lvlJc w:val="left"/>
      <w:pPr>
        <w:ind w:left="1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AEEC6E">
      <w:start w:val="1"/>
      <w:numFmt w:val="bullet"/>
      <w:lvlText w:val="▪"/>
      <w:lvlJc w:val="left"/>
      <w:pPr>
        <w:ind w:left="2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A85254">
      <w:start w:val="1"/>
      <w:numFmt w:val="bullet"/>
      <w:lvlText w:val="•"/>
      <w:lvlJc w:val="left"/>
      <w:pPr>
        <w:ind w:left="3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2DE382C">
      <w:start w:val="1"/>
      <w:numFmt w:val="bullet"/>
      <w:lvlText w:val="o"/>
      <w:lvlJc w:val="left"/>
      <w:pPr>
        <w:ind w:left="4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A74D46C">
      <w:start w:val="1"/>
      <w:numFmt w:val="bullet"/>
      <w:lvlText w:val="▪"/>
      <w:lvlJc w:val="left"/>
      <w:pPr>
        <w:ind w:left="47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C026F28">
      <w:start w:val="1"/>
      <w:numFmt w:val="bullet"/>
      <w:lvlText w:val="•"/>
      <w:lvlJc w:val="left"/>
      <w:pPr>
        <w:ind w:left="54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7AAC7C">
      <w:start w:val="1"/>
      <w:numFmt w:val="bullet"/>
      <w:lvlText w:val="o"/>
      <w:lvlJc w:val="left"/>
      <w:pPr>
        <w:ind w:left="6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6F2F806">
      <w:start w:val="1"/>
      <w:numFmt w:val="bullet"/>
      <w:lvlText w:val="▪"/>
      <w:lvlJc w:val="left"/>
      <w:pPr>
        <w:ind w:left="6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B71EEF"/>
    <w:multiLevelType w:val="hybridMultilevel"/>
    <w:tmpl w:val="FFFFFFFF"/>
    <w:lvl w:ilvl="0" w:tplc="BF3861CC">
      <w:start w:val="1"/>
      <w:numFmt w:val="bullet"/>
      <w:lvlText w:val="➢"/>
      <w:lvlJc w:val="left"/>
      <w:pPr>
        <w:ind w:left="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59AE08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A90940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4887B8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E03CF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42DF1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DEE9A6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4C1AB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CDA177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61C2682"/>
    <w:multiLevelType w:val="hybridMultilevel"/>
    <w:tmpl w:val="FD0E9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EF527F6"/>
    <w:multiLevelType w:val="hybridMultilevel"/>
    <w:tmpl w:val="FFFFFFFF"/>
    <w:lvl w:ilvl="0" w:tplc="5EE267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8C67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0ABC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2467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0CCF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B283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2C20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721C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A6B5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54F5B78"/>
    <w:multiLevelType w:val="multilevel"/>
    <w:tmpl w:val="9CBE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A03CE3"/>
    <w:multiLevelType w:val="hybridMultilevel"/>
    <w:tmpl w:val="1B46BEA2"/>
    <w:lvl w:ilvl="0" w:tplc="4009001B">
      <w:start w:val="1"/>
      <w:numFmt w:val="lowerRoman"/>
      <w:lvlText w:val="%1."/>
      <w:lvlJc w:val="right"/>
      <w:pPr>
        <w:ind w:left="1140" w:hanging="360"/>
      </w:p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21" w15:restartNumberingAfterBreak="0">
    <w:nsid w:val="6AA04A06"/>
    <w:multiLevelType w:val="hybridMultilevel"/>
    <w:tmpl w:val="FFFFFFFF"/>
    <w:lvl w:ilvl="0" w:tplc="34841A24">
      <w:start w:val="1"/>
      <w:numFmt w:val="bullet"/>
      <w:lvlText w:val="➢"/>
      <w:lvlJc w:val="left"/>
      <w:pPr>
        <w:ind w:left="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0C0DF2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98187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34968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1031A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C024F4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6B0039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33C7CE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1F0A44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671E0B"/>
    <w:multiLevelType w:val="hybridMultilevel"/>
    <w:tmpl w:val="FFFFFFFF"/>
    <w:lvl w:ilvl="0" w:tplc="9B66041A">
      <w:start w:val="1"/>
      <w:numFmt w:val="lowerRoman"/>
      <w:lvlText w:val="(%1)"/>
      <w:lvlJc w:val="left"/>
      <w:pPr>
        <w:ind w:left="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9D0446CE">
      <w:start w:val="1"/>
      <w:numFmt w:val="lowerLetter"/>
      <w:lvlText w:val="%2"/>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BDC23EF4">
      <w:start w:val="1"/>
      <w:numFmt w:val="lowerRoman"/>
      <w:lvlText w:val="%3"/>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7172BAAC">
      <w:start w:val="1"/>
      <w:numFmt w:val="decimal"/>
      <w:lvlText w:val="%4"/>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DF6CAC8C">
      <w:start w:val="1"/>
      <w:numFmt w:val="lowerLetter"/>
      <w:lvlText w:val="%5"/>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12FA7C34">
      <w:start w:val="1"/>
      <w:numFmt w:val="lowerRoman"/>
      <w:lvlText w:val="%6"/>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471A1110">
      <w:start w:val="1"/>
      <w:numFmt w:val="decimal"/>
      <w:lvlText w:val="%7"/>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D8805142">
      <w:start w:val="1"/>
      <w:numFmt w:val="lowerLetter"/>
      <w:lvlText w:val="%8"/>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CA6C3390">
      <w:start w:val="1"/>
      <w:numFmt w:val="lowerRoman"/>
      <w:lvlText w:val="%9"/>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23" w15:restartNumberingAfterBreak="0">
    <w:nsid w:val="6DB50A76"/>
    <w:multiLevelType w:val="hybridMultilevel"/>
    <w:tmpl w:val="DE7031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FD04E63"/>
    <w:multiLevelType w:val="hybridMultilevel"/>
    <w:tmpl w:val="FFFFFFFF"/>
    <w:lvl w:ilvl="0" w:tplc="D540B98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A8ABEA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A9EFB3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8C898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9808F5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0600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DA2AC5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698A99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50A2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239390A"/>
    <w:multiLevelType w:val="hybridMultilevel"/>
    <w:tmpl w:val="DDBAACB2"/>
    <w:lvl w:ilvl="0" w:tplc="4009000F">
      <w:start w:val="1"/>
      <w:numFmt w:val="decimal"/>
      <w:lvlText w:val="%1."/>
      <w:lvlJc w:val="left"/>
      <w:pPr>
        <w:ind w:left="725" w:hanging="360"/>
      </w:pPr>
    </w:lvl>
    <w:lvl w:ilvl="1" w:tplc="40090019" w:tentative="1">
      <w:start w:val="1"/>
      <w:numFmt w:val="lowerLetter"/>
      <w:lvlText w:val="%2."/>
      <w:lvlJc w:val="left"/>
      <w:pPr>
        <w:ind w:left="1445" w:hanging="360"/>
      </w:pPr>
    </w:lvl>
    <w:lvl w:ilvl="2" w:tplc="4009001B" w:tentative="1">
      <w:start w:val="1"/>
      <w:numFmt w:val="lowerRoman"/>
      <w:lvlText w:val="%3."/>
      <w:lvlJc w:val="right"/>
      <w:pPr>
        <w:ind w:left="2165" w:hanging="180"/>
      </w:pPr>
    </w:lvl>
    <w:lvl w:ilvl="3" w:tplc="4009000F" w:tentative="1">
      <w:start w:val="1"/>
      <w:numFmt w:val="decimal"/>
      <w:lvlText w:val="%4."/>
      <w:lvlJc w:val="left"/>
      <w:pPr>
        <w:ind w:left="2885" w:hanging="360"/>
      </w:pPr>
    </w:lvl>
    <w:lvl w:ilvl="4" w:tplc="40090019" w:tentative="1">
      <w:start w:val="1"/>
      <w:numFmt w:val="lowerLetter"/>
      <w:lvlText w:val="%5."/>
      <w:lvlJc w:val="left"/>
      <w:pPr>
        <w:ind w:left="3605" w:hanging="360"/>
      </w:pPr>
    </w:lvl>
    <w:lvl w:ilvl="5" w:tplc="4009001B" w:tentative="1">
      <w:start w:val="1"/>
      <w:numFmt w:val="lowerRoman"/>
      <w:lvlText w:val="%6."/>
      <w:lvlJc w:val="right"/>
      <w:pPr>
        <w:ind w:left="4325" w:hanging="180"/>
      </w:pPr>
    </w:lvl>
    <w:lvl w:ilvl="6" w:tplc="4009000F" w:tentative="1">
      <w:start w:val="1"/>
      <w:numFmt w:val="decimal"/>
      <w:lvlText w:val="%7."/>
      <w:lvlJc w:val="left"/>
      <w:pPr>
        <w:ind w:left="5045" w:hanging="360"/>
      </w:pPr>
    </w:lvl>
    <w:lvl w:ilvl="7" w:tplc="40090019" w:tentative="1">
      <w:start w:val="1"/>
      <w:numFmt w:val="lowerLetter"/>
      <w:lvlText w:val="%8."/>
      <w:lvlJc w:val="left"/>
      <w:pPr>
        <w:ind w:left="5765" w:hanging="360"/>
      </w:pPr>
    </w:lvl>
    <w:lvl w:ilvl="8" w:tplc="4009001B" w:tentative="1">
      <w:start w:val="1"/>
      <w:numFmt w:val="lowerRoman"/>
      <w:lvlText w:val="%9."/>
      <w:lvlJc w:val="right"/>
      <w:pPr>
        <w:ind w:left="6485" w:hanging="180"/>
      </w:pPr>
    </w:lvl>
  </w:abstractNum>
  <w:abstractNum w:abstractNumId="26" w15:restartNumberingAfterBreak="0">
    <w:nsid w:val="7BE004A1"/>
    <w:multiLevelType w:val="hybridMultilevel"/>
    <w:tmpl w:val="9C529974"/>
    <w:lvl w:ilvl="0" w:tplc="4009001B">
      <w:start w:val="1"/>
      <w:numFmt w:val="lowerRoman"/>
      <w:lvlText w:val="%1."/>
      <w:lvlJc w:val="right"/>
      <w:pPr>
        <w:ind w:left="72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010647003">
    <w:abstractNumId w:val="16"/>
  </w:num>
  <w:num w:numId="2" w16cid:durableId="764886835">
    <w:abstractNumId w:val="9"/>
  </w:num>
  <w:num w:numId="3" w16cid:durableId="2014188876">
    <w:abstractNumId w:val="22"/>
  </w:num>
  <w:num w:numId="4" w16cid:durableId="151802690">
    <w:abstractNumId w:val="12"/>
  </w:num>
  <w:num w:numId="5" w16cid:durableId="2050258528">
    <w:abstractNumId w:val="15"/>
  </w:num>
  <w:num w:numId="6" w16cid:durableId="595946384">
    <w:abstractNumId w:val="24"/>
  </w:num>
  <w:num w:numId="7" w16cid:durableId="1505318713">
    <w:abstractNumId w:val="21"/>
  </w:num>
  <w:num w:numId="8" w16cid:durableId="2023510429">
    <w:abstractNumId w:val="7"/>
  </w:num>
  <w:num w:numId="9" w16cid:durableId="278881683">
    <w:abstractNumId w:val="4"/>
  </w:num>
  <w:num w:numId="10" w16cid:durableId="1106344754">
    <w:abstractNumId w:val="18"/>
  </w:num>
  <w:num w:numId="11" w16cid:durableId="301083952">
    <w:abstractNumId w:val="8"/>
  </w:num>
  <w:num w:numId="12" w16cid:durableId="1133058989">
    <w:abstractNumId w:val="1"/>
  </w:num>
  <w:num w:numId="13" w16cid:durableId="317467161">
    <w:abstractNumId w:val="14"/>
  </w:num>
  <w:num w:numId="14" w16cid:durableId="1923030222">
    <w:abstractNumId w:val="26"/>
  </w:num>
  <w:num w:numId="15" w16cid:durableId="980698145">
    <w:abstractNumId w:val="20"/>
  </w:num>
  <w:num w:numId="16" w16cid:durableId="56368723">
    <w:abstractNumId w:val="3"/>
  </w:num>
  <w:num w:numId="17" w16cid:durableId="741101882">
    <w:abstractNumId w:val="10"/>
  </w:num>
  <w:num w:numId="18" w16cid:durableId="1505364261">
    <w:abstractNumId w:val="11"/>
  </w:num>
  <w:num w:numId="19" w16cid:durableId="927688732">
    <w:abstractNumId w:val="25"/>
  </w:num>
  <w:num w:numId="20" w16cid:durableId="1787964517">
    <w:abstractNumId w:val="5"/>
  </w:num>
  <w:num w:numId="21" w16cid:durableId="2062287712">
    <w:abstractNumId w:val="17"/>
  </w:num>
  <w:num w:numId="22" w16cid:durableId="808472550">
    <w:abstractNumId w:val="23"/>
  </w:num>
  <w:num w:numId="23" w16cid:durableId="570315283">
    <w:abstractNumId w:val="0"/>
  </w:num>
  <w:num w:numId="24" w16cid:durableId="847984253">
    <w:abstractNumId w:val="6"/>
  </w:num>
  <w:num w:numId="25" w16cid:durableId="1425956972">
    <w:abstractNumId w:val="2"/>
  </w:num>
  <w:num w:numId="26" w16cid:durableId="1495950420">
    <w:abstractNumId w:val="13"/>
  </w:num>
  <w:num w:numId="27" w16cid:durableId="16743828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C08"/>
    <w:rsid w:val="00013BCC"/>
    <w:rsid w:val="00023671"/>
    <w:rsid w:val="0002799B"/>
    <w:rsid w:val="00044DC0"/>
    <w:rsid w:val="00054748"/>
    <w:rsid w:val="000916E9"/>
    <w:rsid w:val="000A56D0"/>
    <w:rsid w:val="000A6E42"/>
    <w:rsid w:val="000C1860"/>
    <w:rsid w:val="000C4695"/>
    <w:rsid w:val="00110199"/>
    <w:rsid w:val="00116D2D"/>
    <w:rsid w:val="001233F0"/>
    <w:rsid w:val="0013755E"/>
    <w:rsid w:val="00150778"/>
    <w:rsid w:val="00155379"/>
    <w:rsid w:val="00167FDC"/>
    <w:rsid w:val="00175BC4"/>
    <w:rsid w:val="001766FB"/>
    <w:rsid w:val="0017780C"/>
    <w:rsid w:val="0017788F"/>
    <w:rsid w:val="0019630B"/>
    <w:rsid w:val="001A3D59"/>
    <w:rsid w:val="001B7819"/>
    <w:rsid w:val="001C02D4"/>
    <w:rsid w:val="001D526B"/>
    <w:rsid w:val="001D75C7"/>
    <w:rsid w:val="001E501A"/>
    <w:rsid w:val="001E7558"/>
    <w:rsid w:val="002112DB"/>
    <w:rsid w:val="00221363"/>
    <w:rsid w:val="002219C7"/>
    <w:rsid w:val="00222787"/>
    <w:rsid w:val="002250D7"/>
    <w:rsid w:val="00225A96"/>
    <w:rsid w:val="002311B4"/>
    <w:rsid w:val="0023694D"/>
    <w:rsid w:val="0025425E"/>
    <w:rsid w:val="00255734"/>
    <w:rsid w:val="0025673F"/>
    <w:rsid w:val="0026355F"/>
    <w:rsid w:val="00295FA0"/>
    <w:rsid w:val="002C07B8"/>
    <w:rsid w:val="002F2768"/>
    <w:rsid w:val="002F493C"/>
    <w:rsid w:val="002F7965"/>
    <w:rsid w:val="003045C1"/>
    <w:rsid w:val="003117A3"/>
    <w:rsid w:val="00336712"/>
    <w:rsid w:val="00337A68"/>
    <w:rsid w:val="00365E76"/>
    <w:rsid w:val="0037220F"/>
    <w:rsid w:val="00375D02"/>
    <w:rsid w:val="0037795A"/>
    <w:rsid w:val="003B6C09"/>
    <w:rsid w:val="003C2518"/>
    <w:rsid w:val="003E0F88"/>
    <w:rsid w:val="003E7E5F"/>
    <w:rsid w:val="004033DF"/>
    <w:rsid w:val="00414692"/>
    <w:rsid w:val="00424A62"/>
    <w:rsid w:val="00443B64"/>
    <w:rsid w:val="0045593E"/>
    <w:rsid w:val="00465386"/>
    <w:rsid w:val="00471B16"/>
    <w:rsid w:val="00480805"/>
    <w:rsid w:val="00480969"/>
    <w:rsid w:val="0048370A"/>
    <w:rsid w:val="00485205"/>
    <w:rsid w:val="004A36AF"/>
    <w:rsid w:val="004A6C08"/>
    <w:rsid w:val="004B04AC"/>
    <w:rsid w:val="004E1A87"/>
    <w:rsid w:val="004F0151"/>
    <w:rsid w:val="004F3C1D"/>
    <w:rsid w:val="00503ABB"/>
    <w:rsid w:val="00512411"/>
    <w:rsid w:val="00541C42"/>
    <w:rsid w:val="005544CC"/>
    <w:rsid w:val="005626B3"/>
    <w:rsid w:val="0057111C"/>
    <w:rsid w:val="00593583"/>
    <w:rsid w:val="00594D8E"/>
    <w:rsid w:val="005973E7"/>
    <w:rsid w:val="005A4E11"/>
    <w:rsid w:val="005B560B"/>
    <w:rsid w:val="005B58C7"/>
    <w:rsid w:val="005D34CE"/>
    <w:rsid w:val="005F04FC"/>
    <w:rsid w:val="005F56F7"/>
    <w:rsid w:val="005F69F4"/>
    <w:rsid w:val="00611EE1"/>
    <w:rsid w:val="0061713B"/>
    <w:rsid w:val="00632EC5"/>
    <w:rsid w:val="00645B84"/>
    <w:rsid w:val="006567B7"/>
    <w:rsid w:val="00656E5F"/>
    <w:rsid w:val="00673499"/>
    <w:rsid w:val="00673FF8"/>
    <w:rsid w:val="0067468C"/>
    <w:rsid w:val="006A78B2"/>
    <w:rsid w:val="006B6451"/>
    <w:rsid w:val="006D6BAB"/>
    <w:rsid w:val="0070108D"/>
    <w:rsid w:val="00703606"/>
    <w:rsid w:val="007060CC"/>
    <w:rsid w:val="00712D5A"/>
    <w:rsid w:val="0071423C"/>
    <w:rsid w:val="00716091"/>
    <w:rsid w:val="00720DCA"/>
    <w:rsid w:val="007218A5"/>
    <w:rsid w:val="007224EB"/>
    <w:rsid w:val="00724950"/>
    <w:rsid w:val="00746E21"/>
    <w:rsid w:val="0076531A"/>
    <w:rsid w:val="007913C9"/>
    <w:rsid w:val="00792AF0"/>
    <w:rsid w:val="007A4841"/>
    <w:rsid w:val="007A5E16"/>
    <w:rsid w:val="007B2623"/>
    <w:rsid w:val="007B34C1"/>
    <w:rsid w:val="007C1F06"/>
    <w:rsid w:val="00804E2D"/>
    <w:rsid w:val="00811147"/>
    <w:rsid w:val="008269BD"/>
    <w:rsid w:val="0083648A"/>
    <w:rsid w:val="00840F23"/>
    <w:rsid w:val="00850B13"/>
    <w:rsid w:val="00855B47"/>
    <w:rsid w:val="00877588"/>
    <w:rsid w:val="00896F62"/>
    <w:rsid w:val="008A02CA"/>
    <w:rsid w:val="008B4E86"/>
    <w:rsid w:val="008E5004"/>
    <w:rsid w:val="008E647B"/>
    <w:rsid w:val="008F35E9"/>
    <w:rsid w:val="008F7F71"/>
    <w:rsid w:val="009247F5"/>
    <w:rsid w:val="009268D1"/>
    <w:rsid w:val="009300FB"/>
    <w:rsid w:val="009343BB"/>
    <w:rsid w:val="00941E5A"/>
    <w:rsid w:val="00963497"/>
    <w:rsid w:val="00965439"/>
    <w:rsid w:val="00980D46"/>
    <w:rsid w:val="00981803"/>
    <w:rsid w:val="009958FE"/>
    <w:rsid w:val="009A451E"/>
    <w:rsid w:val="009A7292"/>
    <w:rsid w:val="009B53E2"/>
    <w:rsid w:val="009C707D"/>
    <w:rsid w:val="009D4AF2"/>
    <w:rsid w:val="009E098F"/>
    <w:rsid w:val="009E3737"/>
    <w:rsid w:val="00A10098"/>
    <w:rsid w:val="00A4379E"/>
    <w:rsid w:val="00A468D7"/>
    <w:rsid w:val="00A570B3"/>
    <w:rsid w:val="00A6095D"/>
    <w:rsid w:val="00A62FCC"/>
    <w:rsid w:val="00A77539"/>
    <w:rsid w:val="00AB4971"/>
    <w:rsid w:val="00AB5827"/>
    <w:rsid w:val="00AC46CF"/>
    <w:rsid w:val="00AD25F3"/>
    <w:rsid w:val="00AD74F9"/>
    <w:rsid w:val="00AE08C3"/>
    <w:rsid w:val="00AE13AB"/>
    <w:rsid w:val="00B00FD5"/>
    <w:rsid w:val="00B01758"/>
    <w:rsid w:val="00B13093"/>
    <w:rsid w:val="00B1345B"/>
    <w:rsid w:val="00B14868"/>
    <w:rsid w:val="00B37EC5"/>
    <w:rsid w:val="00B4746F"/>
    <w:rsid w:val="00B5080C"/>
    <w:rsid w:val="00B550D1"/>
    <w:rsid w:val="00B7184F"/>
    <w:rsid w:val="00B73079"/>
    <w:rsid w:val="00B82FF0"/>
    <w:rsid w:val="00BA1300"/>
    <w:rsid w:val="00BA2F58"/>
    <w:rsid w:val="00BA3BE8"/>
    <w:rsid w:val="00BB0072"/>
    <w:rsid w:val="00BC7230"/>
    <w:rsid w:val="00BD1151"/>
    <w:rsid w:val="00BD35AA"/>
    <w:rsid w:val="00BD3F47"/>
    <w:rsid w:val="00BD6403"/>
    <w:rsid w:val="00BE114B"/>
    <w:rsid w:val="00C04D95"/>
    <w:rsid w:val="00C06CB9"/>
    <w:rsid w:val="00C07458"/>
    <w:rsid w:val="00C14CE8"/>
    <w:rsid w:val="00C210EF"/>
    <w:rsid w:val="00C457DE"/>
    <w:rsid w:val="00C53B87"/>
    <w:rsid w:val="00C53C87"/>
    <w:rsid w:val="00C95314"/>
    <w:rsid w:val="00C97134"/>
    <w:rsid w:val="00CA21AA"/>
    <w:rsid w:val="00CB02FD"/>
    <w:rsid w:val="00CB043F"/>
    <w:rsid w:val="00CB64FF"/>
    <w:rsid w:val="00CD4D3F"/>
    <w:rsid w:val="00D02983"/>
    <w:rsid w:val="00D368F9"/>
    <w:rsid w:val="00D37FE2"/>
    <w:rsid w:val="00D51950"/>
    <w:rsid w:val="00D55327"/>
    <w:rsid w:val="00D70078"/>
    <w:rsid w:val="00D72349"/>
    <w:rsid w:val="00D80774"/>
    <w:rsid w:val="00DA4BAD"/>
    <w:rsid w:val="00DB47ED"/>
    <w:rsid w:val="00DC7A37"/>
    <w:rsid w:val="00DD2409"/>
    <w:rsid w:val="00DD280E"/>
    <w:rsid w:val="00DD2FF4"/>
    <w:rsid w:val="00DE32C7"/>
    <w:rsid w:val="00DE792D"/>
    <w:rsid w:val="00DF3B6C"/>
    <w:rsid w:val="00DF4918"/>
    <w:rsid w:val="00DF5DB7"/>
    <w:rsid w:val="00E072EF"/>
    <w:rsid w:val="00E27FE2"/>
    <w:rsid w:val="00E3103B"/>
    <w:rsid w:val="00E41872"/>
    <w:rsid w:val="00E606B2"/>
    <w:rsid w:val="00E6103E"/>
    <w:rsid w:val="00E631F2"/>
    <w:rsid w:val="00EA1302"/>
    <w:rsid w:val="00EA1CB5"/>
    <w:rsid w:val="00EB6ACE"/>
    <w:rsid w:val="00EC785C"/>
    <w:rsid w:val="00ED0736"/>
    <w:rsid w:val="00EF5DC9"/>
    <w:rsid w:val="00F02108"/>
    <w:rsid w:val="00F025B4"/>
    <w:rsid w:val="00F07AA5"/>
    <w:rsid w:val="00F36778"/>
    <w:rsid w:val="00F37361"/>
    <w:rsid w:val="00F417A8"/>
    <w:rsid w:val="00F42BDD"/>
    <w:rsid w:val="00F43437"/>
    <w:rsid w:val="00F45648"/>
    <w:rsid w:val="00F80225"/>
    <w:rsid w:val="00F90929"/>
    <w:rsid w:val="00FA15AA"/>
    <w:rsid w:val="00FA2A70"/>
    <w:rsid w:val="00FA4DE1"/>
    <w:rsid w:val="00FA58A8"/>
    <w:rsid w:val="00FB11F7"/>
    <w:rsid w:val="00FD2685"/>
    <w:rsid w:val="00FE24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BCA1A"/>
  <w15:docId w15:val="{F42182C5-E8EA-488B-8762-D9E47602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line="259" w:lineRule="auto"/>
        <w:ind w:left="7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ind w:left="10" w:right="894" w:hanging="10"/>
      <w:outlineLvl w:val="0"/>
    </w:pPr>
    <w:rPr>
      <w:rFonts w:ascii="Imprint MT Shadow" w:eastAsia="Imprint MT Shadow" w:hAnsi="Imprint MT Shadow" w:cs="Imprint MT Shadow"/>
      <w:color w:val="000000"/>
      <w:sz w:val="59"/>
    </w:rPr>
  </w:style>
  <w:style w:type="paragraph" w:styleId="Heading2">
    <w:name w:val="heading 2"/>
    <w:next w:val="Normal"/>
    <w:link w:val="Heading2Char"/>
    <w:uiPriority w:val="9"/>
    <w:unhideWhenUsed/>
    <w:qFormat/>
    <w:pPr>
      <w:keepNext/>
      <w:keepLines/>
      <w:spacing w:after="153"/>
      <w:ind w:left="10" w:right="8" w:hanging="10"/>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95"/>
      <w:ind w:left="10"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95"/>
      <w:ind w:left="10" w:hanging="10"/>
      <w:outlineLvl w:val="3"/>
    </w:pPr>
    <w:rPr>
      <w:rFonts w:ascii="Times New Roman" w:eastAsia="Times New Roman" w:hAnsi="Times New Roman" w:cs="Times New Roman"/>
      <w:b/>
      <w:color w:val="000000"/>
      <w:sz w:val="28"/>
    </w:rPr>
  </w:style>
  <w:style w:type="paragraph" w:styleId="Heading5">
    <w:name w:val="heading 5"/>
    <w:next w:val="Normal"/>
    <w:link w:val="Heading5Char"/>
    <w:uiPriority w:val="9"/>
    <w:unhideWhenUsed/>
    <w:qFormat/>
    <w:pPr>
      <w:keepNext/>
      <w:keepLines/>
      <w:ind w:left="10"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Imprint MT Shadow" w:eastAsia="Imprint MT Shadow" w:hAnsi="Imprint MT Shadow" w:cs="Imprint MT Shadow"/>
      <w:color w:val="000000"/>
      <w:sz w:val="59"/>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4Char">
    <w:name w:val="Heading 4 Char"/>
    <w:link w:val="Heading4"/>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table" w:customStyle="1" w:styleId="TableGrid">
    <w:name w:val="TableGrid"/>
    <w:pPr>
      <w:spacing w:line="240" w:lineRule="auto"/>
    </w:pPr>
    <w:tblPr>
      <w:tblCellMar>
        <w:top w:w="0" w:type="dxa"/>
        <w:left w:w="0" w:type="dxa"/>
        <w:bottom w:w="0" w:type="dxa"/>
        <w:right w:w="0" w:type="dxa"/>
      </w:tblCellMar>
    </w:tblPr>
  </w:style>
  <w:style w:type="character" w:customStyle="1" w:styleId="selectable-text">
    <w:name w:val="selectable-text"/>
    <w:basedOn w:val="DefaultParagraphFont"/>
    <w:rsid w:val="00480805"/>
  </w:style>
  <w:style w:type="paragraph" w:styleId="ListParagraph">
    <w:name w:val="List Paragraph"/>
    <w:basedOn w:val="Normal"/>
    <w:uiPriority w:val="34"/>
    <w:qFormat/>
    <w:rsid w:val="001A3D59"/>
    <w:pPr>
      <w:ind w:left="720"/>
      <w:contextualSpacing/>
    </w:pPr>
  </w:style>
  <w:style w:type="character" w:customStyle="1" w:styleId="a">
    <w:name w:val="_"/>
    <w:basedOn w:val="DefaultParagraphFont"/>
    <w:rsid w:val="00FD2685"/>
  </w:style>
  <w:style w:type="paragraph" w:styleId="Header">
    <w:name w:val="header"/>
    <w:basedOn w:val="Normal"/>
    <w:link w:val="HeaderChar"/>
    <w:uiPriority w:val="99"/>
    <w:unhideWhenUsed/>
    <w:rsid w:val="0013755E"/>
    <w:pPr>
      <w:tabs>
        <w:tab w:val="center" w:pos="4513"/>
        <w:tab w:val="right" w:pos="9026"/>
      </w:tabs>
      <w:spacing w:line="240" w:lineRule="auto"/>
    </w:pPr>
  </w:style>
  <w:style w:type="character" w:customStyle="1" w:styleId="HeaderChar">
    <w:name w:val="Header Char"/>
    <w:basedOn w:val="DefaultParagraphFont"/>
    <w:link w:val="Header"/>
    <w:uiPriority w:val="99"/>
    <w:rsid w:val="0013755E"/>
    <w:rPr>
      <w:rFonts w:ascii="Times New Roman" w:eastAsia="Times New Roman" w:hAnsi="Times New Roman" w:cs="Times New Roman"/>
      <w:color w:val="000000"/>
      <w:lang w:val="en" w:eastAsia="en"/>
    </w:rPr>
  </w:style>
  <w:style w:type="table" w:styleId="TableGrid0">
    <w:name w:val="Table Grid"/>
    <w:basedOn w:val="TableNormal"/>
    <w:uiPriority w:val="39"/>
    <w:rsid w:val="00DE79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64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48A"/>
    <w:rPr>
      <w:rFonts w:ascii="Tahoma" w:eastAsia="Times New Roman" w:hAnsi="Tahoma" w:cs="Tahoma"/>
      <w:color w:val="000000"/>
      <w:sz w:val="16"/>
      <w:szCs w:val="16"/>
      <w:lang w:val="en" w:eastAsia="en"/>
    </w:rPr>
  </w:style>
  <w:style w:type="paragraph" w:styleId="Footer">
    <w:name w:val="footer"/>
    <w:basedOn w:val="Normal"/>
    <w:link w:val="FooterChar"/>
    <w:uiPriority w:val="99"/>
    <w:unhideWhenUsed/>
    <w:rsid w:val="00FA2A70"/>
    <w:pPr>
      <w:tabs>
        <w:tab w:val="center" w:pos="4513"/>
        <w:tab w:val="right" w:pos="9026"/>
      </w:tabs>
      <w:spacing w:line="240" w:lineRule="auto"/>
    </w:pPr>
  </w:style>
  <w:style w:type="character" w:customStyle="1" w:styleId="FooterChar">
    <w:name w:val="Footer Char"/>
    <w:basedOn w:val="DefaultParagraphFont"/>
    <w:link w:val="Footer"/>
    <w:uiPriority w:val="99"/>
    <w:rsid w:val="00FA2A70"/>
    <w:rPr>
      <w:rFonts w:ascii="Times New Roman" w:eastAsia="Times New Roman" w:hAnsi="Times New Roman" w:cs="Times New Roman"/>
      <w:color w:val="000000"/>
      <w:lang w:val="en" w:eastAsia="en"/>
    </w:rPr>
  </w:style>
  <w:style w:type="paragraph" w:styleId="NoSpacing">
    <w:name w:val="No Spacing"/>
    <w:uiPriority w:val="1"/>
    <w:qFormat/>
    <w:rsid w:val="00F36778"/>
    <w:pPr>
      <w:spacing w:line="240" w:lineRule="auto"/>
      <w:ind w:left="10" w:hanging="10"/>
    </w:pPr>
    <w:rPr>
      <w:rFonts w:ascii="Times New Roman" w:eastAsia="Times New Roman" w:hAnsi="Times New Roman" w:cs="Times New Roman"/>
      <w:color w:val="000000"/>
      <w:lang w:val="en" w:eastAsia="en"/>
    </w:rPr>
  </w:style>
  <w:style w:type="character" w:styleId="LineNumber">
    <w:name w:val="line number"/>
    <w:basedOn w:val="DefaultParagraphFont"/>
    <w:uiPriority w:val="99"/>
    <w:semiHidden/>
    <w:unhideWhenUsed/>
    <w:rsid w:val="00840F23"/>
  </w:style>
  <w:style w:type="character" w:styleId="CommentReference">
    <w:name w:val="annotation reference"/>
    <w:basedOn w:val="DefaultParagraphFont"/>
    <w:uiPriority w:val="99"/>
    <w:semiHidden/>
    <w:unhideWhenUsed/>
    <w:rsid w:val="00611EE1"/>
    <w:rPr>
      <w:sz w:val="16"/>
      <w:szCs w:val="16"/>
    </w:rPr>
  </w:style>
  <w:style w:type="paragraph" w:styleId="CommentText">
    <w:name w:val="annotation text"/>
    <w:basedOn w:val="Normal"/>
    <w:link w:val="CommentTextChar"/>
    <w:uiPriority w:val="99"/>
    <w:semiHidden/>
    <w:unhideWhenUsed/>
    <w:rsid w:val="00611EE1"/>
    <w:pPr>
      <w:spacing w:line="240" w:lineRule="auto"/>
    </w:pPr>
    <w:rPr>
      <w:sz w:val="20"/>
      <w:szCs w:val="20"/>
    </w:rPr>
  </w:style>
  <w:style w:type="character" w:customStyle="1" w:styleId="CommentTextChar">
    <w:name w:val="Comment Text Char"/>
    <w:basedOn w:val="DefaultParagraphFont"/>
    <w:link w:val="CommentText"/>
    <w:uiPriority w:val="99"/>
    <w:semiHidden/>
    <w:rsid w:val="00611EE1"/>
    <w:rPr>
      <w:rFonts w:ascii="Times New Roman" w:eastAsia="Times New Roman" w:hAnsi="Times New Roman"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611EE1"/>
    <w:rPr>
      <w:b/>
      <w:bCs/>
    </w:rPr>
  </w:style>
  <w:style w:type="character" w:customStyle="1" w:styleId="CommentSubjectChar">
    <w:name w:val="Comment Subject Char"/>
    <w:basedOn w:val="CommentTextChar"/>
    <w:link w:val="CommentSubject"/>
    <w:uiPriority w:val="99"/>
    <w:semiHidden/>
    <w:rsid w:val="00611EE1"/>
    <w:rPr>
      <w:rFonts w:ascii="Times New Roman" w:eastAsia="Times New Roman" w:hAnsi="Times New Roman" w:cs="Times New Roman"/>
      <w:b/>
      <w:bCs/>
      <w:color w:val="000000"/>
      <w:sz w:val="20"/>
      <w:szCs w:val="20"/>
      <w:lang w:val="en" w:eastAsia="en"/>
    </w:rPr>
  </w:style>
  <w:style w:type="paragraph" w:styleId="Revision">
    <w:name w:val="Revision"/>
    <w:hidden/>
    <w:uiPriority w:val="99"/>
    <w:semiHidden/>
    <w:rsid w:val="00980D46"/>
    <w:pPr>
      <w:spacing w:line="240" w:lineRule="auto"/>
      <w:ind w:left="0"/>
      <w:jc w:val="left"/>
    </w:pPr>
    <w:rPr>
      <w:rFonts w:ascii="Times New Roman" w:eastAsia="Times New Roman" w:hAnsi="Times New Roman" w:cs="Times New Roman"/>
      <w:color w:val="000000"/>
      <w:lang w:val="en" w:eastAsia="en"/>
    </w:rPr>
  </w:style>
  <w:style w:type="paragraph" w:styleId="NormalWeb">
    <w:name w:val="Normal (Web)"/>
    <w:basedOn w:val="Normal"/>
    <w:uiPriority w:val="99"/>
    <w:semiHidden/>
    <w:unhideWhenUsed/>
    <w:rsid w:val="00E631F2"/>
  </w:style>
  <w:style w:type="character" w:styleId="Hyperlink">
    <w:name w:val="Hyperlink"/>
    <w:basedOn w:val="DefaultParagraphFont"/>
    <w:uiPriority w:val="99"/>
    <w:unhideWhenUsed/>
    <w:rsid w:val="00AB5827"/>
    <w:rPr>
      <w:color w:val="467886" w:themeColor="hyperlink"/>
      <w:u w:val="single"/>
    </w:rPr>
  </w:style>
  <w:style w:type="character" w:customStyle="1" w:styleId="UnresolvedMention1">
    <w:name w:val="Unresolved Mention1"/>
    <w:basedOn w:val="DefaultParagraphFont"/>
    <w:uiPriority w:val="99"/>
    <w:semiHidden/>
    <w:unhideWhenUsed/>
    <w:rsid w:val="00AB5827"/>
    <w:rPr>
      <w:color w:val="605E5C"/>
      <w:shd w:val="clear" w:color="auto" w:fill="E1DFDD"/>
    </w:rPr>
  </w:style>
  <w:style w:type="character" w:styleId="UnresolvedMention">
    <w:name w:val="Unresolved Mention"/>
    <w:basedOn w:val="DefaultParagraphFont"/>
    <w:uiPriority w:val="99"/>
    <w:semiHidden/>
    <w:unhideWhenUsed/>
    <w:rsid w:val="00414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2352">
      <w:bodyDiv w:val="1"/>
      <w:marLeft w:val="0"/>
      <w:marRight w:val="0"/>
      <w:marTop w:val="0"/>
      <w:marBottom w:val="0"/>
      <w:divBdr>
        <w:top w:val="none" w:sz="0" w:space="0" w:color="auto"/>
        <w:left w:val="none" w:sz="0" w:space="0" w:color="auto"/>
        <w:bottom w:val="none" w:sz="0" w:space="0" w:color="auto"/>
        <w:right w:val="none" w:sz="0" w:space="0" w:color="auto"/>
      </w:divBdr>
    </w:div>
    <w:div w:id="24604567">
      <w:bodyDiv w:val="1"/>
      <w:marLeft w:val="0"/>
      <w:marRight w:val="0"/>
      <w:marTop w:val="0"/>
      <w:marBottom w:val="0"/>
      <w:divBdr>
        <w:top w:val="none" w:sz="0" w:space="0" w:color="auto"/>
        <w:left w:val="none" w:sz="0" w:space="0" w:color="auto"/>
        <w:bottom w:val="none" w:sz="0" w:space="0" w:color="auto"/>
        <w:right w:val="none" w:sz="0" w:space="0" w:color="auto"/>
      </w:divBdr>
    </w:div>
    <w:div w:id="72825088">
      <w:bodyDiv w:val="1"/>
      <w:marLeft w:val="0"/>
      <w:marRight w:val="0"/>
      <w:marTop w:val="0"/>
      <w:marBottom w:val="0"/>
      <w:divBdr>
        <w:top w:val="none" w:sz="0" w:space="0" w:color="auto"/>
        <w:left w:val="none" w:sz="0" w:space="0" w:color="auto"/>
        <w:bottom w:val="none" w:sz="0" w:space="0" w:color="auto"/>
        <w:right w:val="none" w:sz="0" w:space="0" w:color="auto"/>
      </w:divBdr>
    </w:div>
    <w:div w:id="153961113">
      <w:bodyDiv w:val="1"/>
      <w:marLeft w:val="0"/>
      <w:marRight w:val="0"/>
      <w:marTop w:val="0"/>
      <w:marBottom w:val="0"/>
      <w:divBdr>
        <w:top w:val="none" w:sz="0" w:space="0" w:color="auto"/>
        <w:left w:val="none" w:sz="0" w:space="0" w:color="auto"/>
        <w:bottom w:val="none" w:sz="0" w:space="0" w:color="auto"/>
        <w:right w:val="none" w:sz="0" w:space="0" w:color="auto"/>
      </w:divBdr>
    </w:div>
    <w:div w:id="161119688">
      <w:bodyDiv w:val="1"/>
      <w:marLeft w:val="0"/>
      <w:marRight w:val="0"/>
      <w:marTop w:val="0"/>
      <w:marBottom w:val="0"/>
      <w:divBdr>
        <w:top w:val="none" w:sz="0" w:space="0" w:color="auto"/>
        <w:left w:val="none" w:sz="0" w:space="0" w:color="auto"/>
        <w:bottom w:val="none" w:sz="0" w:space="0" w:color="auto"/>
        <w:right w:val="none" w:sz="0" w:space="0" w:color="auto"/>
      </w:divBdr>
    </w:div>
    <w:div w:id="192498095">
      <w:bodyDiv w:val="1"/>
      <w:marLeft w:val="0"/>
      <w:marRight w:val="0"/>
      <w:marTop w:val="0"/>
      <w:marBottom w:val="0"/>
      <w:divBdr>
        <w:top w:val="none" w:sz="0" w:space="0" w:color="auto"/>
        <w:left w:val="none" w:sz="0" w:space="0" w:color="auto"/>
        <w:bottom w:val="none" w:sz="0" w:space="0" w:color="auto"/>
        <w:right w:val="none" w:sz="0" w:space="0" w:color="auto"/>
      </w:divBdr>
    </w:div>
    <w:div w:id="201526553">
      <w:bodyDiv w:val="1"/>
      <w:marLeft w:val="0"/>
      <w:marRight w:val="0"/>
      <w:marTop w:val="0"/>
      <w:marBottom w:val="0"/>
      <w:divBdr>
        <w:top w:val="none" w:sz="0" w:space="0" w:color="auto"/>
        <w:left w:val="none" w:sz="0" w:space="0" w:color="auto"/>
        <w:bottom w:val="none" w:sz="0" w:space="0" w:color="auto"/>
        <w:right w:val="none" w:sz="0" w:space="0" w:color="auto"/>
      </w:divBdr>
    </w:div>
    <w:div w:id="235288397">
      <w:bodyDiv w:val="1"/>
      <w:marLeft w:val="0"/>
      <w:marRight w:val="0"/>
      <w:marTop w:val="0"/>
      <w:marBottom w:val="0"/>
      <w:divBdr>
        <w:top w:val="none" w:sz="0" w:space="0" w:color="auto"/>
        <w:left w:val="none" w:sz="0" w:space="0" w:color="auto"/>
        <w:bottom w:val="none" w:sz="0" w:space="0" w:color="auto"/>
        <w:right w:val="none" w:sz="0" w:space="0" w:color="auto"/>
      </w:divBdr>
    </w:div>
    <w:div w:id="268707459">
      <w:bodyDiv w:val="1"/>
      <w:marLeft w:val="0"/>
      <w:marRight w:val="0"/>
      <w:marTop w:val="0"/>
      <w:marBottom w:val="0"/>
      <w:divBdr>
        <w:top w:val="none" w:sz="0" w:space="0" w:color="auto"/>
        <w:left w:val="none" w:sz="0" w:space="0" w:color="auto"/>
        <w:bottom w:val="none" w:sz="0" w:space="0" w:color="auto"/>
        <w:right w:val="none" w:sz="0" w:space="0" w:color="auto"/>
      </w:divBdr>
      <w:divsChild>
        <w:div w:id="62946423">
          <w:marLeft w:val="547"/>
          <w:marRight w:val="0"/>
          <w:marTop w:val="0"/>
          <w:marBottom w:val="120"/>
          <w:divBdr>
            <w:top w:val="none" w:sz="0" w:space="0" w:color="auto"/>
            <w:left w:val="none" w:sz="0" w:space="0" w:color="auto"/>
            <w:bottom w:val="none" w:sz="0" w:space="0" w:color="auto"/>
            <w:right w:val="none" w:sz="0" w:space="0" w:color="auto"/>
          </w:divBdr>
        </w:div>
      </w:divsChild>
    </w:div>
    <w:div w:id="268975073">
      <w:bodyDiv w:val="1"/>
      <w:marLeft w:val="0"/>
      <w:marRight w:val="0"/>
      <w:marTop w:val="0"/>
      <w:marBottom w:val="0"/>
      <w:divBdr>
        <w:top w:val="none" w:sz="0" w:space="0" w:color="auto"/>
        <w:left w:val="none" w:sz="0" w:space="0" w:color="auto"/>
        <w:bottom w:val="none" w:sz="0" w:space="0" w:color="auto"/>
        <w:right w:val="none" w:sz="0" w:space="0" w:color="auto"/>
      </w:divBdr>
    </w:div>
    <w:div w:id="307783373">
      <w:bodyDiv w:val="1"/>
      <w:marLeft w:val="0"/>
      <w:marRight w:val="0"/>
      <w:marTop w:val="0"/>
      <w:marBottom w:val="0"/>
      <w:divBdr>
        <w:top w:val="none" w:sz="0" w:space="0" w:color="auto"/>
        <w:left w:val="none" w:sz="0" w:space="0" w:color="auto"/>
        <w:bottom w:val="none" w:sz="0" w:space="0" w:color="auto"/>
        <w:right w:val="none" w:sz="0" w:space="0" w:color="auto"/>
      </w:divBdr>
    </w:div>
    <w:div w:id="321665551">
      <w:bodyDiv w:val="1"/>
      <w:marLeft w:val="0"/>
      <w:marRight w:val="0"/>
      <w:marTop w:val="0"/>
      <w:marBottom w:val="0"/>
      <w:divBdr>
        <w:top w:val="none" w:sz="0" w:space="0" w:color="auto"/>
        <w:left w:val="none" w:sz="0" w:space="0" w:color="auto"/>
        <w:bottom w:val="none" w:sz="0" w:space="0" w:color="auto"/>
        <w:right w:val="none" w:sz="0" w:space="0" w:color="auto"/>
      </w:divBdr>
      <w:divsChild>
        <w:div w:id="865143249">
          <w:marLeft w:val="0"/>
          <w:marRight w:val="0"/>
          <w:marTop w:val="0"/>
          <w:marBottom w:val="0"/>
          <w:divBdr>
            <w:top w:val="none" w:sz="0" w:space="0" w:color="auto"/>
            <w:left w:val="none" w:sz="0" w:space="0" w:color="auto"/>
            <w:bottom w:val="none" w:sz="0" w:space="0" w:color="auto"/>
            <w:right w:val="none" w:sz="0" w:space="0" w:color="auto"/>
          </w:divBdr>
          <w:divsChild>
            <w:div w:id="279067573">
              <w:marLeft w:val="0"/>
              <w:marRight w:val="0"/>
              <w:marTop w:val="0"/>
              <w:marBottom w:val="0"/>
              <w:divBdr>
                <w:top w:val="none" w:sz="0" w:space="0" w:color="auto"/>
                <w:left w:val="none" w:sz="0" w:space="0" w:color="auto"/>
                <w:bottom w:val="none" w:sz="0" w:space="0" w:color="auto"/>
                <w:right w:val="none" w:sz="0" w:space="0" w:color="auto"/>
              </w:divBdr>
              <w:divsChild>
                <w:div w:id="287517019">
                  <w:marLeft w:val="0"/>
                  <w:marRight w:val="0"/>
                  <w:marTop w:val="0"/>
                  <w:marBottom w:val="0"/>
                  <w:divBdr>
                    <w:top w:val="none" w:sz="0" w:space="0" w:color="auto"/>
                    <w:left w:val="none" w:sz="0" w:space="0" w:color="auto"/>
                    <w:bottom w:val="none" w:sz="0" w:space="0" w:color="auto"/>
                    <w:right w:val="none" w:sz="0" w:space="0" w:color="auto"/>
                  </w:divBdr>
                  <w:divsChild>
                    <w:div w:id="1635022256">
                      <w:marLeft w:val="0"/>
                      <w:marRight w:val="0"/>
                      <w:marTop w:val="0"/>
                      <w:marBottom w:val="0"/>
                      <w:divBdr>
                        <w:top w:val="none" w:sz="0" w:space="0" w:color="auto"/>
                        <w:left w:val="none" w:sz="0" w:space="0" w:color="auto"/>
                        <w:bottom w:val="none" w:sz="0" w:space="0" w:color="auto"/>
                        <w:right w:val="none" w:sz="0" w:space="0" w:color="auto"/>
                      </w:divBdr>
                      <w:divsChild>
                        <w:div w:id="1929577972">
                          <w:marLeft w:val="0"/>
                          <w:marRight w:val="0"/>
                          <w:marTop w:val="0"/>
                          <w:marBottom w:val="0"/>
                          <w:divBdr>
                            <w:top w:val="none" w:sz="0" w:space="0" w:color="auto"/>
                            <w:left w:val="none" w:sz="0" w:space="0" w:color="auto"/>
                            <w:bottom w:val="none" w:sz="0" w:space="0" w:color="auto"/>
                            <w:right w:val="none" w:sz="0" w:space="0" w:color="auto"/>
                          </w:divBdr>
                          <w:divsChild>
                            <w:div w:id="325524564">
                              <w:marLeft w:val="0"/>
                              <w:marRight w:val="0"/>
                              <w:marTop w:val="0"/>
                              <w:marBottom w:val="0"/>
                              <w:divBdr>
                                <w:top w:val="none" w:sz="0" w:space="0" w:color="auto"/>
                                <w:left w:val="none" w:sz="0" w:space="0" w:color="auto"/>
                                <w:bottom w:val="none" w:sz="0" w:space="0" w:color="auto"/>
                                <w:right w:val="none" w:sz="0" w:space="0" w:color="auto"/>
                              </w:divBdr>
                              <w:divsChild>
                                <w:div w:id="669987674">
                                  <w:marLeft w:val="0"/>
                                  <w:marRight w:val="0"/>
                                  <w:marTop w:val="0"/>
                                  <w:marBottom w:val="0"/>
                                  <w:divBdr>
                                    <w:top w:val="none" w:sz="0" w:space="0" w:color="auto"/>
                                    <w:left w:val="none" w:sz="0" w:space="0" w:color="auto"/>
                                    <w:bottom w:val="none" w:sz="0" w:space="0" w:color="auto"/>
                                    <w:right w:val="none" w:sz="0" w:space="0" w:color="auto"/>
                                  </w:divBdr>
                                  <w:divsChild>
                                    <w:div w:id="1597978305">
                                      <w:marLeft w:val="0"/>
                                      <w:marRight w:val="0"/>
                                      <w:marTop w:val="0"/>
                                      <w:marBottom w:val="0"/>
                                      <w:divBdr>
                                        <w:top w:val="none" w:sz="0" w:space="0" w:color="auto"/>
                                        <w:left w:val="none" w:sz="0" w:space="0" w:color="auto"/>
                                        <w:bottom w:val="none" w:sz="0" w:space="0" w:color="auto"/>
                                        <w:right w:val="none" w:sz="0" w:space="0" w:color="auto"/>
                                      </w:divBdr>
                                      <w:divsChild>
                                        <w:div w:id="65615024">
                                          <w:marLeft w:val="0"/>
                                          <w:marRight w:val="0"/>
                                          <w:marTop w:val="120"/>
                                          <w:marBottom w:val="120"/>
                                          <w:divBdr>
                                            <w:top w:val="none" w:sz="0" w:space="0" w:color="auto"/>
                                            <w:left w:val="none" w:sz="0" w:space="0" w:color="auto"/>
                                            <w:bottom w:val="none" w:sz="0" w:space="0" w:color="auto"/>
                                            <w:right w:val="none" w:sz="0" w:space="0" w:color="auto"/>
                                          </w:divBdr>
                                        </w:div>
                                      </w:divsChild>
                                    </w:div>
                                    <w:div w:id="814025890">
                                      <w:marLeft w:val="0"/>
                                      <w:marRight w:val="0"/>
                                      <w:marTop w:val="0"/>
                                      <w:marBottom w:val="0"/>
                                      <w:divBdr>
                                        <w:top w:val="none" w:sz="0" w:space="0" w:color="auto"/>
                                        <w:left w:val="none" w:sz="0" w:space="0" w:color="auto"/>
                                        <w:bottom w:val="none" w:sz="0" w:space="0" w:color="auto"/>
                                        <w:right w:val="none" w:sz="0" w:space="0" w:color="auto"/>
                                      </w:divBdr>
                                      <w:divsChild>
                                        <w:div w:id="643315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340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03687">
      <w:bodyDiv w:val="1"/>
      <w:marLeft w:val="0"/>
      <w:marRight w:val="0"/>
      <w:marTop w:val="0"/>
      <w:marBottom w:val="0"/>
      <w:divBdr>
        <w:top w:val="none" w:sz="0" w:space="0" w:color="auto"/>
        <w:left w:val="none" w:sz="0" w:space="0" w:color="auto"/>
        <w:bottom w:val="none" w:sz="0" w:space="0" w:color="auto"/>
        <w:right w:val="none" w:sz="0" w:space="0" w:color="auto"/>
      </w:divBdr>
    </w:div>
    <w:div w:id="359867155">
      <w:bodyDiv w:val="1"/>
      <w:marLeft w:val="0"/>
      <w:marRight w:val="0"/>
      <w:marTop w:val="0"/>
      <w:marBottom w:val="0"/>
      <w:divBdr>
        <w:top w:val="none" w:sz="0" w:space="0" w:color="auto"/>
        <w:left w:val="none" w:sz="0" w:space="0" w:color="auto"/>
        <w:bottom w:val="none" w:sz="0" w:space="0" w:color="auto"/>
        <w:right w:val="none" w:sz="0" w:space="0" w:color="auto"/>
      </w:divBdr>
    </w:div>
    <w:div w:id="379743707">
      <w:bodyDiv w:val="1"/>
      <w:marLeft w:val="0"/>
      <w:marRight w:val="0"/>
      <w:marTop w:val="0"/>
      <w:marBottom w:val="0"/>
      <w:divBdr>
        <w:top w:val="none" w:sz="0" w:space="0" w:color="auto"/>
        <w:left w:val="none" w:sz="0" w:space="0" w:color="auto"/>
        <w:bottom w:val="none" w:sz="0" w:space="0" w:color="auto"/>
        <w:right w:val="none" w:sz="0" w:space="0" w:color="auto"/>
      </w:divBdr>
    </w:div>
    <w:div w:id="382681223">
      <w:bodyDiv w:val="1"/>
      <w:marLeft w:val="0"/>
      <w:marRight w:val="0"/>
      <w:marTop w:val="0"/>
      <w:marBottom w:val="0"/>
      <w:divBdr>
        <w:top w:val="none" w:sz="0" w:space="0" w:color="auto"/>
        <w:left w:val="none" w:sz="0" w:space="0" w:color="auto"/>
        <w:bottom w:val="none" w:sz="0" w:space="0" w:color="auto"/>
        <w:right w:val="none" w:sz="0" w:space="0" w:color="auto"/>
      </w:divBdr>
    </w:div>
    <w:div w:id="383867988">
      <w:bodyDiv w:val="1"/>
      <w:marLeft w:val="0"/>
      <w:marRight w:val="0"/>
      <w:marTop w:val="0"/>
      <w:marBottom w:val="0"/>
      <w:divBdr>
        <w:top w:val="none" w:sz="0" w:space="0" w:color="auto"/>
        <w:left w:val="none" w:sz="0" w:space="0" w:color="auto"/>
        <w:bottom w:val="none" w:sz="0" w:space="0" w:color="auto"/>
        <w:right w:val="none" w:sz="0" w:space="0" w:color="auto"/>
      </w:divBdr>
      <w:divsChild>
        <w:div w:id="1013652577">
          <w:marLeft w:val="0"/>
          <w:marRight w:val="0"/>
          <w:marTop w:val="0"/>
          <w:marBottom w:val="0"/>
          <w:divBdr>
            <w:top w:val="none" w:sz="0" w:space="0" w:color="auto"/>
            <w:left w:val="none" w:sz="0" w:space="0" w:color="auto"/>
            <w:bottom w:val="none" w:sz="0" w:space="0" w:color="auto"/>
            <w:right w:val="none" w:sz="0" w:space="0" w:color="auto"/>
          </w:divBdr>
          <w:divsChild>
            <w:div w:id="1997949875">
              <w:marLeft w:val="0"/>
              <w:marRight w:val="0"/>
              <w:marTop w:val="120"/>
              <w:marBottom w:val="120"/>
              <w:divBdr>
                <w:top w:val="none" w:sz="0" w:space="0" w:color="auto"/>
                <w:left w:val="none" w:sz="0" w:space="0" w:color="auto"/>
                <w:bottom w:val="none" w:sz="0" w:space="0" w:color="auto"/>
                <w:right w:val="none" w:sz="0" w:space="0" w:color="auto"/>
              </w:divBdr>
            </w:div>
          </w:divsChild>
        </w:div>
        <w:div w:id="710346275">
          <w:marLeft w:val="0"/>
          <w:marRight w:val="0"/>
          <w:marTop w:val="0"/>
          <w:marBottom w:val="0"/>
          <w:divBdr>
            <w:top w:val="none" w:sz="0" w:space="0" w:color="auto"/>
            <w:left w:val="none" w:sz="0" w:space="0" w:color="auto"/>
            <w:bottom w:val="none" w:sz="0" w:space="0" w:color="auto"/>
            <w:right w:val="none" w:sz="0" w:space="0" w:color="auto"/>
          </w:divBdr>
          <w:divsChild>
            <w:div w:id="947464306">
              <w:marLeft w:val="0"/>
              <w:marRight w:val="0"/>
              <w:marTop w:val="120"/>
              <w:marBottom w:val="120"/>
              <w:divBdr>
                <w:top w:val="none" w:sz="0" w:space="0" w:color="auto"/>
                <w:left w:val="none" w:sz="0" w:space="0" w:color="auto"/>
                <w:bottom w:val="none" w:sz="0" w:space="0" w:color="auto"/>
                <w:right w:val="none" w:sz="0" w:space="0" w:color="auto"/>
              </w:divBdr>
            </w:div>
          </w:divsChild>
        </w:div>
        <w:div w:id="2047362597">
          <w:marLeft w:val="0"/>
          <w:marRight w:val="0"/>
          <w:marTop w:val="0"/>
          <w:marBottom w:val="0"/>
          <w:divBdr>
            <w:top w:val="none" w:sz="0" w:space="0" w:color="auto"/>
            <w:left w:val="none" w:sz="0" w:space="0" w:color="auto"/>
            <w:bottom w:val="none" w:sz="0" w:space="0" w:color="auto"/>
            <w:right w:val="none" w:sz="0" w:space="0" w:color="auto"/>
          </w:divBdr>
          <w:divsChild>
            <w:div w:id="20496426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92045725">
      <w:bodyDiv w:val="1"/>
      <w:marLeft w:val="0"/>
      <w:marRight w:val="0"/>
      <w:marTop w:val="0"/>
      <w:marBottom w:val="0"/>
      <w:divBdr>
        <w:top w:val="none" w:sz="0" w:space="0" w:color="auto"/>
        <w:left w:val="none" w:sz="0" w:space="0" w:color="auto"/>
        <w:bottom w:val="none" w:sz="0" w:space="0" w:color="auto"/>
        <w:right w:val="none" w:sz="0" w:space="0" w:color="auto"/>
      </w:divBdr>
    </w:div>
    <w:div w:id="424033437">
      <w:bodyDiv w:val="1"/>
      <w:marLeft w:val="0"/>
      <w:marRight w:val="0"/>
      <w:marTop w:val="0"/>
      <w:marBottom w:val="0"/>
      <w:divBdr>
        <w:top w:val="none" w:sz="0" w:space="0" w:color="auto"/>
        <w:left w:val="none" w:sz="0" w:space="0" w:color="auto"/>
        <w:bottom w:val="none" w:sz="0" w:space="0" w:color="auto"/>
        <w:right w:val="none" w:sz="0" w:space="0" w:color="auto"/>
      </w:divBdr>
    </w:div>
    <w:div w:id="448553567">
      <w:bodyDiv w:val="1"/>
      <w:marLeft w:val="0"/>
      <w:marRight w:val="0"/>
      <w:marTop w:val="0"/>
      <w:marBottom w:val="0"/>
      <w:divBdr>
        <w:top w:val="none" w:sz="0" w:space="0" w:color="auto"/>
        <w:left w:val="none" w:sz="0" w:space="0" w:color="auto"/>
        <w:bottom w:val="none" w:sz="0" w:space="0" w:color="auto"/>
        <w:right w:val="none" w:sz="0" w:space="0" w:color="auto"/>
      </w:divBdr>
    </w:div>
    <w:div w:id="489254993">
      <w:bodyDiv w:val="1"/>
      <w:marLeft w:val="0"/>
      <w:marRight w:val="0"/>
      <w:marTop w:val="0"/>
      <w:marBottom w:val="0"/>
      <w:divBdr>
        <w:top w:val="none" w:sz="0" w:space="0" w:color="auto"/>
        <w:left w:val="none" w:sz="0" w:space="0" w:color="auto"/>
        <w:bottom w:val="none" w:sz="0" w:space="0" w:color="auto"/>
        <w:right w:val="none" w:sz="0" w:space="0" w:color="auto"/>
      </w:divBdr>
    </w:div>
    <w:div w:id="502430071">
      <w:bodyDiv w:val="1"/>
      <w:marLeft w:val="0"/>
      <w:marRight w:val="0"/>
      <w:marTop w:val="0"/>
      <w:marBottom w:val="0"/>
      <w:divBdr>
        <w:top w:val="none" w:sz="0" w:space="0" w:color="auto"/>
        <w:left w:val="none" w:sz="0" w:space="0" w:color="auto"/>
        <w:bottom w:val="none" w:sz="0" w:space="0" w:color="auto"/>
        <w:right w:val="none" w:sz="0" w:space="0" w:color="auto"/>
      </w:divBdr>
    </w:div>
    <w:div w:id="503983295">
      <w:bodyDiv w:val="1"/>
      <w:marLeft w:val="0"/>
      <w:marRight w:val="0"/>
      <w:marTop w:val="0"/>
      <w:marBottom w:val="0"/>
      <w:divBdr>
        <w:top w:val="none" w:sz="0" w:space="0" w:color="auto"/>
        <w:left w:val="none" w:sz="0" w:space="0" w:color="auto"/>
        <w:bottom w:val="none" w:sz="0" w:space="0" w:color="auto"/>
        <w:right w:val="none" w:sz="0" w:space="0" w:color="auto"/>
      </w:divBdr>
    </w:div>
    <w:div w:id="554006111">
      <w:bodyDiv w:val="1"/>
      <w:marLeft w:val="0"/>
      <w:marRight w:val="0"/>
      <w:marTop w:val="0"/>
      <w:marBottom w:val="0"/>
      <w:divBdr>
        <w:top w:val="none" w:sz="0" w:space="0" w:color="auto"/>
        <w:left w:val="none" w:sz="0" w:space="0" w:color="auto"/>
        <w:bottom w:val="none" w:sz="0" w:space="0" w:color="auto"/>
        <w:right w:val="none" w:sz="0" w:space="0" w:color="auto"/>
      </w:divBdr>
    </w:div>
    <w:div w:id="596521670">
      <w:bodyDiv w:val="1"/>
      <w:marLeft w:val="0"/>
      <w:marRight w:val="0"/>
      <w:marTop w:val="0"/>
      <w:marBottom w:val="0"/>
      <w:divBdr>
        <w:top w:val="none" w:sz="0" w:space="0" w:color="auto"/>
        <w:left w:val="none" w:sz="0" w:space="0" w:color="auto"/>
        <w:bottom w:val="none" w:sz="0" w:space="0" w:color="auto"/>
        <w:right w:val="none" w:sz="0" w:space="0" w:color="auto"/>
      </w:divBdr>
    </w:div>
    <w:div w:id="680856915">
      <w:bodyDiv w:val="1"/>
      <w:marLeft w:val="0"/>
      <w:marRight w:val="0"/>
      <w:marTop w:val="0"/>
      <w:marBottom w:val="0"/>
      <w:divBdr>
        <w:top w:val="none" w:sz="0" w:space="0" w:color="auto"/>
        <w:left w:val="none" w:sz="0" w:space="0" w:color="auto"/>
        <w:bottom w:val="none" w:sz="0" w:space="0" w:color="auto"/>
        <w:right w:val="none" w:sz="0" w:space="0" w:color="auto"/>
      </w:divBdr>
      <w:divsChild>
        <w:div w:id="580599516">
          <w:marLeft w:val="0"/>
          <w:marRight w:val="0"/>
          <w:marTop w:val="0"/>
          <w:marBottom w:val="0"/>
          <w:divBdr>
            <w:top w:val="none" w:sz="0" w:space="0" w:color="auto"/>
            <w:left w:val="none" w:sz="0" w:space="0" w:color="auto"/>
            <w:bottom w:val="none" w:sz="0" w:space="0" w:color="auto"/>
            <w:right w:val="none" w:sz="0" w:space="0" w:color="auto"/>
          </w:divBdr>
          <w:divsChild>
            <w:div w:id="1703822915">
              <w:marLeft w:val="0"/>
              <w:marRight w:val="0"/>
              <w:marTop w:val="120"/>
              <w:marBottom w:val="120"/>
              <w:divBdr>
                <w:top w:val="none" w:sz="0" w:space="0" w:color="auto"/>
                <w:left w:val="none" w:sz="0" w:space="0" w:color="auto"/>
                <w:bottom w:val="none" w:sz="0" w:space="0" w:color="auto"/>
                <w:right w:val="none" w:sz="0" w:space="0" w:color="auto"/>
              </w:divBdr>
            </w:div>
          </w:divsChild>
        </w:div>
        <w:div w:id="1445080783">
          <w:marLeft w:val="0"/>
          <w:marRight w:val="0"/>
          <w:marTop w:val="0"/>
          <w:marBottom w:val="0"/>
          <w:divBdr>
            <w:top w:val="none" w:sz="0" w:space="0" w:color="auto"/>
            <w:left w:val="none" w:sz="0" w:space="0" w:color="auto"/>
            <w:bottom w:val="none" w:sz="0" w:space="0" w:color="auto"/>
            <w:right w:val="none" w:sz="0" w:space="0" w:color="auto"/>
          </w:divBdr>
          <w:divsChild>
            <w:div w:id="202597829">
              <w:marLeft w:val="0"/>
              <w:marRight w:val="0"/>
              <w:marTop w:val="120"/>
              <w:marBottom w:val="120"/>
              <w:divBdr>
                <w:top w:val="none" w:sz="0" w:space="0" w:color="auto"/>
                <w:left w:val="none" w:sz="0" w:space="0" w:color="auto"/>
                <w:bottom w:val="none" w:sz="0" w:space="0" w:color="auto"/>
                <w:right w:val="none" w:sz="0" w:space="0" w:color="auto"/>
              </w:divBdr>
            </w:div>
          </w:divsChild>
        </w:div>
        <w:div w:id="541602947">
          <w:marLeft w:val="0"/>
          <w:marRight w:val="0"/>
          <w:marTop w:val="0"/>
          <w:marBottom w:val="0"/>
          <w:divBdr>
            <w:top w:val="none" w:sz="0" w:space="0" w:color="auto"/>
            <w:left w:val="none" w:sz="0" w:space="0" w:color="auto"/>
            <w:bottom w:val="none" w:sz="0" w:space="0" w:color="auto"/>
            <w:right w:val="none" w:sz="0" w:space="0" w:color="auto"/>
          </w:divBdr>
          <w:divsChild>
            <w:div w:id="11892978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1565029">
      <w:bodyDiv w:val="1"/>
      <w:marLeft w:val="0"/>
      <w:marRight w:val="0"/>
      <w:marTop w:val="0"/>
      <w:marBottom w:val="0"/>
      <w:divBdr>
        <w:top w:val="none" w:sz="0" w:space="0" w:color="auto"/>
        <w:left w:val="none" w:sz="0" w:space="0" w:color="auto"/>
        <w:bottom w:val="none" w:sz="0" w:space="0" w:color="auto"/>
        <w:right w:val="none" w:sz="0" w:space="0" w:color="auto"/>
      </w:divBdr>
    </w:div>
    <w:div w:id="764501687">
      <w:bodyDiv w:val="1"/>
      <w:marLeft w:val="0"/>
      <w:marRight w:val="0"/>
      <w:marTop w:val="0"/>
      <w:marBottom w:val="0"/>
      <w:divBdr>
        <w:top w:val="none" w:sz="0" w:space="0" w:color="auto"/>
        <w:left w:val="none" w:sz="0" w:space="0" w:color="auto"/>
        <w:bottom w:val="none" w:sz="0" w:space="0" w:color="auto"/>
        <w:right w:val="none" w:sz="0" w:space="0" w:color="auto"/>
      </w:divBdr>
    </w:div>
    <w:div w:id="766461440">
      <w:bodyDiv w:val="1"/>
      <w:marLeft w:val="0"/>
      <w:marRight w:val="0"/>
      <w:marTop w:val="0"/>
      <w:marBottom w:val="0"/>
      <w:divBdr>
        <w:top w:val="none" w:sz="0" w:space="0" w:color="auto"/>
        <w:left w:val="none" w:sz="0" w:space="0" w:color="auto"/>
        <w:bottom w:val="none" w:sz="0" w:space="0" w:color="auto"/>
        <w:right w:val="none" w:sz="0" w:space="0" w:color="auto"/>
      </w:divBdr>
      <w:divsChild>
        <w:div w:id="1048652786">
          <w:marLeft w:val="0"/>
          <w:marRight w:val="0"/>
          <w:marTop w:val="0"/>
          <w:marBottom w:val="0"/>
          <w:divBdr>
            <w:top w:val="none" w:sz="0" w:space="0" w:color="auto"/>
            <w:left w:val="none" w:sz="0" w:space="0" w:color="auto"/>
            <w:bottom w:val="none" w:sz="0" w:space="0" w:color="auto"/>
            <w:right w:val="none" w:sz="0" w:space="0" w:color="auto"/>
          </w:divBdr>
          <w:divsChild>
            <w:div w:id="381489798">
              <w:marLeft w:val="0"/>
              <w:marRight w:val="0"/>
              <w:marTop w:val="120"/>
              <w:marBottom w:val="120"/>
              <w:divBdr>
                <w:top w:val="none" w:sz="0" w:space="0" w:color="auto"/>
                <w:left w:val="none" w:sz="0" w:space="0" w:color="auto"/>
                <w:bottom w:val="none" w:sz="0" w:space="0" w:color="auto"/>
                <w:right w:val="none" w:sz="0" w:space="0" w:color="auto"/>
              </w:divBdr>
            </w:div>
          </w:divsChild>
        </w:div>
        <w:div w:id="1144467761">
          <w:marLeft w:val="0"/>
          <w:marRight w:val="0"/>
          <w:marTop w:val="0"/>
          <w:marBottom w:val="0"/>
          <w:divBdr>
            <w:top w:val="none" w:sz="0" w:space="0" w:color="auto"/>
            <w:left w:val="none" w:sz="0" w:space="0" w:color="auto"/>
            <w:bottom w:val="none" w:sz="0" w:space="0" w:color="auto"/>
            <w:right w:val="none" w:sz="0" w:space="0" w:color="auto"/>
          </w:divBdr>
          <w:divsChild>
            <w:div w:id="56366213">
              <w:marLeft w:val="0"/>
              <w:marRight w:val="0"/>
              <w:marTop w:val="120"/>
              <w:marBottom w:val="120"/>
              <w:divBdr>
                <w:top w:val="none" w:sz="0" w:space="0" w:color="auto"/>
                <w:left w:val="none" w:sz="0" w:space="0" w:color="auto"/>
                <w:bottom w:val="none" w:sz="0" w:space="0" w:color="auto"/>
                <w:right w:val="none" w:sz="0" w:space="0" w:color="auto"/>
              </w:divBdr>
            </w:div>
          </w:divsChild>
        </w:div>
        <w:div w:id="288584653">
          <w:marLeft w:val="0"/>
          <w:marRight w:val="0"/>
          <w:marTop w:val="0"/>
          <w:marBottom w:val="0"/>
          <w:divBdr>
            <w:top w:val="none" w:sz="0" w:space="0" w:color="auto"/>
            <w:left w:val="none" w:sz="0" w:space="0" w:color="auto"/>
            <w:bottom w:val="none" w:sz="0" w:space="0" w:color="auto"/>
            <w:right w:val="none" w:sz="0" w:space="0" w:color="auto"/>
          </w:divBdr>
          <w:divsChild>
            <w:div w:id="8254338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2063914">
      <w:bodyDiv w:val="1"/>
      <w:marLeft w:val="0"/>
      <w:marRight w:val="0"/>
      <w:marTop w:val="0"/>
      <w:marBottom w:val="0"/>
      <w:divBdr>
        <w:top w:val="none" w:sz="0" w:space="0" w:color="auto"/>
        <w:left w:val="none" w:sz="0" w:space="0" w:color="auto"/>
        <w:bottom w:val="none" w:sz="0" w:space="0" w:color="auto"/>
        <w:right w:val="none" w:sz="0" w:space="0" w:color="auto"/>
      </w:divBdr>
    </w:div>
    <w:div w:id="823469643">
      <w:bodyDiv w:val="1"/>
      <w:marLeft w:val="0"/>
      <w:marRight w:val="0"/>
      <w:marTop w:val="0"/>
      <w:marBottom w:val="0"/>
      <w:divBdr>
        <w:top w:val="none" w:sz="0" w:space="0" w:color="auto"/>
        <w:left w:val="none" w:sz="0" w:space="0" w:color="auto"/>
        <w:bottom w:val="none" w:sz="0" w:space="0" w:color="auto"/>
        <w:right w:val="none" w:sz="0" w:space="0" w:color="auto"/>
      </w:divBdr>
    </w:div>
    <w:div w:id="885214590">
      <w:bodyDiv w:val="1"/>
      <w:marLeft w:val="0"/>
      <w:marRight w:val="0"/>
      <w:marTop w:val="0"/>
      <w:marBottom w:val="0"/>
      <w:divBdr>
        <w:top w:val="none" w:sz="0" w:space="0" w:color="auto"/>
        <w:left w:val="none" w:sz="0" w:space="0" w:color="auto"/>
        <w:bottom w:val="none" w:sz="0" w:space="0" w:color="auto"/>
        <w:right w:val="none" w:sz="0" w:space="0" w:color="auto"/>
      </w:divBdr>
    </w:div>
    <w:div w:id="897590561">
      <w:bodyDiv w:val="1"/>
      <w:marLeft w:val="0"/>
      <w:marRight w:val="0"/>
      <w:marTop w:val="0"/>
      <w:marBottom w:val="0"/>
      <w:divBdr>
        <w:top w:val="none" w:sz="0" w:space="0" w:color="auto"/>
        <w:left w:val="none" w:sz="0" w:space="0" w:color="auto"/>
        <w:bottom w:val="none" w:sz="0" w:space="0" w:color="auto"/>
        <w:right w:val="none" w:sz="0" w:space="0" w:color="auto"/>
      </w:divBdr>
      <w:divsChild>
        <w:div w:id="1362895601">
          <w:marLeft w:val="0"/>
          <w:marRight w:val="0"/>
          <w:marTop w:val="0"/>
          <w:marBottom w:val="0"/>
          <w:divBdr>
            <w:top w:val="none" w:sz="0" w:space="0" w:color="auto"/>
            <w:left w:val="none" w:sz="0" w:space="0" w:color="auto"/>
            <w:bottom w:val="none" w:sz="0" w:space="0" w:color="auto"/>
            <w:right w:val="none" w:sz="0" w:space="0" w:color="auto"/>
          </w:divBdr>
          <w:divsChild>
            <w:div w:id="719133176">
              <w:marLeft w:val="0"/>
              <w:marRight w:val="0"/>
              <w:marTop w:val="120"/>
              <w:marBottom w:val="120"/>
              <w:divBdr>
                <w:top w:val="none" w:sz="0" w:space="0" w:color="auto"/>
                <w:left w:val="none" w:sz="0" w:space="0" w:color="auto"/>
                <w:bottom w:val="none" w:sz="0" w:space="0" w:color="auto"/>
                <w:right w:val="none" w:sz="0" w:space="0" w:color="auto"/>
              </w:divBdr>
            </w:div>
          </w:divsChild>
        </w:div>
        <w:div w:id="1723365798">
          <w:marLeft w:val="0"/>
          <w:marRight w:val="0"/>
          <w:marTop w:val="0"/>
          <w:marBottom w:val="0"/>
          <w:divBdr>
            <w:top w:val="none" w:sz="0" w:space="0" w:color="auto"/>
            <w:left w:val="none" w:sz="0" w:space="0" w:color="auto"/>
            <w:bottom w:val="none" w:sz="0" w:space="0" w:color="auto"/>
            <w:right w:val="none" w:sz="0" w:space="0" w:color="auto"/>
          </w:divBdr>
          <w:divsChild>
            <w:div w:id="263341434">
              <w:marLeft w:val="0"/>
              <w:marRight w:val="0"/>
              <w:marTop w:val="120"/>
              <w:marBottom w:val="120"/>
              <w:divBdr>
                <w:top w:val="none" w:sz="0" w:space="0" w:color="auto"/>
                <w:left w:val="none" w:sz="0" w:space="0" w:color="auto"/>
                <w:bottom w:val="none" w:sz="0" w:space="0" w:color="auto"/>
                <w:right w:val="none" w:sz="0" w:space="0" w:color="auto"/>
              </w:divBdr>
            </w:div>
          </w:divsChild>
        </w:div>
        <w:div w:id="1769958542">
          <w:marLeft w:val="0"/>
          <w:marRight w:val="0"/>
          <w:marTop w:val="0"/>
          <w:marBottom w:val="0"/>
          <w:divBdr>
            <w:top w:val="none" w:sz="0" w:space="0" w:color="auto"/>
            <w:left w:val="none" w:sz="0" w:space="0" w:color="auto"/>
            <w:bottom w:val="none" w:sz="0" w:space="0" w:color="auto"/>
            <w:right w:val="none" w:sz="0" w:space="0" w:color="auto"/>
          </w:divBdr>
          <w:divsChild>
            <w:div w:id="20864859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1549916">
      <w:bodyDiv w:val="1"/>
      <w:marLeft w:val="0"/>
      <w:marRight w:val="0"/>
      <w:marTop w:val="0"/>
      <w:marBottom w:val="0"/>
      <w:divBdr>
        <w:top w:val="none" w:sz="0" w:space="0" w:color="auto"/>
        <w:left w:val="none" w:sz="0" w:space="0" w:color="auto"/>
        <w:bottom w:val="none" w:sz="0" w:space="0" w:color="auto"/>
        <w:right w:val="none" w:sz="0" w:space="0" w:color="auto"/>
      </w:divBdr>
    </w:div>
    <w:div w:id="923227047">
      <w:bodyDiv w:val="1"/>
      <w:marLeft w:val="0"/>
      <w:marRight w:val="0"/>
      <w:marTop w:val="0"/>
      <w:marBottom w:val="0"/>
      <w:divBdr>
        <w:top w:val="none" w:sz="0" w:space="0" w:color="auto"/>
        <w:left w:val="none" w:sz="0" w:space="0" w:color="auto"/>
        <w:bottom w:val="none" w:sz="0" w:space="0" w:color="auto"/>
        <w:right w:val="none" w:sz="0" w:space="0" w:color="auto"/>
      </w:divBdr>
    </w:div>
    <w:div w:id="936061008">
      <w:bodyDiv w:val="1"/>
      <w:marLeft w:val="0"/>
      <w:marRight w:val="0"/>
      <w:marTop w:val="0"/>
      <w:marBottom w:val="0"/>
      <w:divBdr>
        <w:top w:val="none" w:sz="0" w:space="0" w:color="auto"/>
        <w:left w:val="none" w:sz="0" w:space="0" w:color="auto"/>
        <w:bottom w:val="none" w:sz="0" w:space="0" w:color="auto"/>
        <w:right w:val="none" w:sz="0" w:space="0" w:color="auto"/>
      </w:divBdr>
    </w:div>
    <w:div w:id="1013193237">
      <w:bodyDiv w:val="1"/>
      <w:marLeft w:val="0"/>
      <w:marRight w:val="0"/>
      <w:marTop w:val="0"/>
      <w:marBottom w:val="0"/>
      <w:divBdr>
        <w:top w:val="none" w:sz="0" w:space="0" w:color="auto"/>
        <w:left w:val="none" w:sz="0" w:space="0" w:color="auto"/>
        <w:bottom w:val="none" w:sz="0" w:space="0" w:color="auto"/>
        <w:right w:val="none" w:sz="0" w:space="0" w:color="auto"/>
      </w:divBdr>
    </w:div>
    <w:div w:id="1031763320">
      <w:bodyDiv w:val="1"/>
      <w:marLeft w:val="0"/>
      <w:marRight w:val="0"/>
      <w:marTop w:val="0"/>
      <w:marBottom w:val="0"/>
      <w:divBdr>
        <w:top w:val="none" w:sz="0" w:space="0" w:color="auto"/>
        <w:left w:val="none" w:sz="0" w:space="0" w:color="auto"/>
        <w:bottom w:val="none" w:sz="0" w:space="0" w:color="auto"/>
        <w:right w:val="none" w:sz="0" w:space="0" w:color="auto"/>
      </w:divBdr>
    </w:div>
    <w:div w:id="1036391221">
      <w:bodyDiv w:val="1"/>
      <w:marLeft w:val="0"/>
      <w:marRight w:val="0"/>
      <w:marTop w:val="0"/>
      <w:marBottom w:val="0"/>
      <w:divBdr>
        <w:top w:val="none" w:sz="0" w:space="0" w:color="auto"/>
        <w:left w:val="none" w:sz="0" w:space="0" w:color="auto"/>
        <w:bottom w:val="none" w:sz="0" w:space="0" w:color="auto"/>
        <w:right w:val="none" w:sz="0" w:space="0" w:color="auto"/>
      </w:divBdr>
    </w:div>
    <w:div w:id="1078668234">
      <w:bodyDiv w:val="1"/>
      <w:marLeft w:val="0"/>
      <w:marRight w:val="0"/>
      <w:marTop w:val="0"/>
      <w:marBottom w:val="0"/>
      <w:divBdr>
        <w:top w:val="none" w:sz="0" w:space="0" w:color="auto"/>
        <w:left w:val="none" w:sz="0" w:space="0" w:color="auto"/>
        <w:bottom w:val="none" w:sz="0" w:space="0" w:color="auto"/>
        <w:right w:val="none" w:sz="0" w:space="0" w:color="auto"/>
      </w:divBdr>
    </w:div>
    <w:div w:id="1090201789">
      <w:bodyDiv w:val="1"/>
      <w:marLeft w:val="0"/>
      <w:marRight w:val="0"/>
      <w:marTop w:val="0"/>
      <w:marBottom w:val="0"/>
      <w:divBdr>
        <w:top w:val="none" w:sz="0" w:space="0" w:color="auto"/>
        <w:left w:val="none" w:sz="0" w:space="0" w:color="auto"/>
        <w:bottom w:val="none" w:sz="0" w:space="0" w:color="auto"/>
        <w:right w:val="none" w:sz="0" w:space="0" w:color="auto"/>
      </w:divBdr>
    </w:div>
    <w:div w:id="1097139129">
      <w:bodyDiv w:val="1"/>
      <w:marLeft w:val="0"/>
      <w:marRight w:val="0"/>
      <w:marTop w:val="0"/>
      <w:marBottom w:val="0"/>
      <w:divBdr>
        <w:top w:val="none" w:sz="0" w:space="0" w:color="auto"/>
        <w:left w:val="none" w:sz="0" w:space="0" w:color="auto"/>
        <w:bottom w:val="none" w:sz="0" w:space="0" w:color="auto"/>
        <w:right w:val="none" w:sz="0" w:space="0" w:color="auto"/>
      </w:divBdr>
    </w:div>
    <w:div w:id="1097212659">
      <w:bodyDiv w:val="1"/>
      <w:marLeft w:val="0"/>
      <w:marRight w:val="0"/>
      <w:marTop w:val="0"/>
      <w:marBottom w:val="0"/>
      <w:divBdr>
        <w:top w:val="none" w:sz="0" w:space="0" w:color="auto"/>
        <w:left w:val="none" w:sz="0" w:space="0" w:color="auto"/>
        <w:bottom w:val="none" w:sz="0" w:space="0" w:color="auto"/>
        <w:right w:val="none" w:sz="0" w:space="0" w:color="auto"/>
      </w:divBdr>
      <w:divsChild>
        <w:div w:id="1195387405">
          <w:marLeft w:val="0"/>
          <w:marRight w:val="0"/>
          <w:marTop w:val="0"/>
          <w:marBottom w:val="0"/>
          <w:divBdr>
            <w:top w:val="none" w:sz="0" w:space="0" w:color="auto"/>
            <w:left w:val="none" w:sz="0" w:space="0" w:color="auto"/>
            <w:bottom w:val="none" w:sz="0" w:space="0" w:color="auto"/>
            <w:right w:val="none" w:sz="0" w:space="0" w:color="auto"/>
          </w:divBdr>
          <w:divsChild>
            <w:div w:id="1809124254">
              <w:marLeft w:val="0"/>
              <w:marRight w:val="0"/>
              <w:marTop w:val="0"/>
              <w:marBottom w:val="0"/>
              <w:divBdr>
                <w:top w:val="none" w:sz="0" w:space="0" w:color="auto"/>
                <w:left w:val="none" w:sz="0" w:space="0" w:color="auto"/>
                <w:bottom w:val="none" w:sz="0" w:space="0" w:color="auto"/>
                <w:right w:val="none" w:sz="0" w:space="0" w:color="auto"/>
              </w:divBdr>
              <w:divsChild>
                <w:div w:id="2043239213">
                  <w:marLeft w:val="0"/>
                  <w:marRight w:val="0"/>
                  <w:marTop w:val="0"/>
                  <w:marBottom w:val="0"/>
                  <w:divBdr>
                    <w:top w:val="none" w:sz="0" w:space="0" w:color="auto"/>
                    <w:left w:val="none" w:sz="0" w:space="0" w:color="auto"/>
                    <w:bottom w:val="none" w:sz="0" w:space="0" w:color="auto"/>
                    <w:right w:val="none" w:sz="0" w:space="0" w:color="auto"/>
                  </w:divBdr>
                  <w:divsChild>
                    <w:div w:id="967470227">
                      <w:marLeft w:val="0"/>
                      <w:marRight w:val="0"/>
                      <w:marTop w:val="0"/>
                      <w:marBottom w:val="0"/>
                      <w:divBdr>
                        <w:top w:val="none" w:sz="0" w:space="0" w:color="auto"/>
                        <w:left w:val="none" w:sz="0" w:space="0" w:color="auto"/>
                        <w:bottom w:val="none" w:sz="0" w:space="0" w:color="auto"/>
                        <w:right w:val="none" w:sz="0" w:space="0" w:color="auto"/>
                      </w:divBdr>
                      <w:divsChild>
                        <w:div w:id="2043893571">
                          <w:marLeft w:val="0"/>
                          <w:marRight w:val="0"/>
                          <w:marTop w:val="0"/>
                          <w:marBottom w:val="0"/>
                          <w:divBdr>
                            <w:top w:val="none" w:sz="0" w:space="0" w:color="auto"/>
                            <w:left w:val="none" w:sz="0" w:space="0" w:color="auto"/>
                            <w:bottom w:val="none" w:sz="0" w:space="0" w:color="auto"/>
                            <w:right w:val="none" w:sz="0" w:space="0" w:color="auto"/>
                          </w:divBdr>
                          <w:divsChild>
                            <w:div w:id="486167629">
                              <w:marLeft w:val="0"/>
                              <w:marRight w:val="0"/>
                              <w:marTop w:val="0"/>
                              <w:marBottom w:val="0"/>
                              <w:divBdr>
                                <w:top w:val="none" w:sz="0" w:space="0" w:color="auto"/>
                                <w:left w:val="none" w:sz="0" w:space="0" w:color="auto"/>
                                <w:bottom w:val="none" w:sz="0" w:space="0" w:color="auto"/>
                                <w:right w:val="none" w:sz="0" w:space="0" w:color="auto"/>
                              </w:divBdr>
                              <w:divsChild>
                                <w:div w:id="232010259">
                                  <w:marLeft w:val="0"/>
                                  <w:marRight w:val="0"/>
                                  <w:marTop w:val="0"/>
                                  <w:marBottom w:val="0"/>
                                  <w:divBdr>
                                    <w:top w:val="none" w:sz="0" w:space="0" w:color="auto"/>
                                    <w:left w:val="none" w:sz="0" w:space="0" w:color="auto"/>
                                    <w:bottom w:val="none" w:sz="0" w:space="0" w:color="auto"/>
                                    <w:right w:val="none" w:sz="0" w:space="0" w:color="auto"/>
                                  </w:divBdr>
                                  <w:divsChild>
                                    <w:div w:id="905070734">
                                      <w:marLeft w:val="0"/>
                                      <w:marRight w:val="0"/>
                                      <w:marTop w:val="0"/>
                                      <w:marBottom w:val="0"/>
                                      <w:divBdr>
                                        <w:top w:val="none" w:sz="0" w:space="0" w:color="auto"/>
                                        <w:left w:val="none" w:sz="0" w:space="0" w:color="auto"/>
                                        <w:bottom w:val="none" w:sz="0" w:space="0" w:color="auto"/>
                                        <w:right w:val="none" w:sz="0" w:space="0" w:color="auto"/>
                                      </w:divBdr>
                                      <w:divsChild>
                                        <w:div w:id="14520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6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264410">
      <w:bodyDiv w:val="1"/>
      <w:marLeft w:val="0"/>
      <w:marRight w:val="0"/>
      <w:marTop w:val="0"/>
      <w:marBottom w:val="0"/>
      <w:divBdr>
        <w:top w:val="none" w:sz="0" w:space="0" w:color="auto"/>
        <w:left w:val="none" w:sz="0" w:space="0" w:color="auto"/>
        <w:bottom w:val="none" w:sz="0" w:space="0" w:color="auto"/>
        <w:right w:val="none" w:sz="0" w:space="0" w:color="auto"/>
      </w:divBdr>
    </w:div>
    <w:div w:id="1113285282">
      <w:bodyDiv w:val="1"/>
      <w:marLeft w:val="0"/>
      <w:marRight w:val="0"/>
      <w:marTop w:val="0"/>
      <w:marBottom w:val="0"/>
      <w:divBdr>
        <w:top w:val="none" w:sz="0" w:space="0" w:color="auto"/>
        <w:left w:val="none" w:sz="0" w:space="0" w:color="auto"/>
        <w:bottom w:val="none" w:sz="0" w:space="0" w:color="auto"/>
        <w:right w:val="none" w:sz="0" w:space="0" w:color="auto"/>
      </w:divBdr>
    </w:div>
    <w:div w:id="1131443483">
      <w:bodyDiv w:val="1"/>
      <w:marLeft w:val="0"/>
      <w:marRight w:val="0"/>
      <w:marTop w:val="0"/>
      <w:marBottom w:val="0"/>
      <w:divBdr>
        <w:top w:val="none" w:sz="0" w:space="0" w:color="auto"/>
        <w:left w:val="none" w:sz="0" w:space="0" w:color="auto"/>
        <w:bottom w:val="none" w:sz="0" w:space="0" w:color="auto"/>
        <w:right w:val="none" w:sz="0" w:space="0" w:color="auto"/>
      </w:divBdr>
    </w:div>
    <w:div w:id="1147892206">
      <w:bodyDiv w:val="1"/>
      <w:marLeft w:val="0"/>
      <w:marRight w:val="0"/>
      <w:marTop w:val="0"/>
      <w:marBottom w:val="0"/>
      <w:divBdr>
        <w:top w:val="none" w:sz="0" w:space="0" w:color="auto"/>
        <w:left w:val="none" w:sz="0" w:space="0" w:color="auto"/>
        <w:bottom w:val="none" w:sz="0" w:space="0" w:color="auto"/>
        <w:right w:val="none" w:sz="0" w:space="0" w:color="auto"/>
      </w:divBdr>
      <w:divsChild>
        <w:div w:id="1464276351">
          <w:marLeft w:val="0"/>
          <w:marRight w:val="0"/>
          <w:marTop w:val="0"/>
          <w:marBottom w:val="0"/>
          <w:divBdr>
            <w:top w:val="none" w:sz="0" w:space="0" w:color="auto"/>
            <w:left w:val="none" w:sz="0" w:space="0" w:color="auto"/>
            <w:bottom w:val="none" w:sz="0" w:space="0" w:color="auto"/>
            <w:right w:val="none" w:sz="0" w:space="0" w:color="auto"/>
          </w:divBdr>
          <w:divsChild>
            <w:div w:id="670304175">
              <w:marLeft w:val="0"/>
              <w:marRight w:val="0"/>
              <w:marTop w:val="0"/>
              <w:marBottom w:val="0"/>
              <w:divBdr>
                <w:top w:val="none" w:sz="0" w:space="0" w:color="auto"/>
                <w:left w:val="none" w:sz="0" w:space="0" w:color="auto"/>
                <w:bottom w:val="none" w:sz="0" w:space="0" w:color="auto"/>
                <w:right w:val="none" w:sz="0" w:space="0" w:color="auto"/>
              </w:divBdr>
              <w:divsChild>
                <w:div w:id="787047409">
                  <w:marLeft w:val="0"/>
                  <w:marRight w:val="0"/>
                  <w:marTop w:val="0"/>
                  <w:marBottom w:val="0"/>
                  <w:divBdr>
                    <w:top w:val="none" w:sz="0" w:space="0" w:color="auto"/>
                    <w:left w:val="none" w:sz="0" w:space="0" w:color="auto"/>
                    <w:bottom w:val="none" w:sz="0" w:space="0" w:color="auto"/>
                    <w:right w:val="none" w:sz="0" w:space="0" w:color="auto"/>
                  </w:divBdr>
                  <w:divsChild>
                    <w:div w:id="399325226">
                      <w:marLeft w:val="0"/>
                      <w:marRight w:val="0"/>
                      <w:marTop w:val="0"/>
                      <w:marBottom w:val="0"/>
                      <w:divBdr>
                        <w:top w:val="none" w:sz="0" w:space="0" w:color="auto"/>
                        <w:left w:val="none" w:sz="0" w:space="0" w:color="auto"/>
                        <w:bottom w:val="none" w:sz="0" w:space="0" w:color="auto"/>
                        <w:right w:val="none" w:sz="0" w:space="0" w:color="auto"/>
                      </w:divBdr>
                      <w:divsChild>
                        <w:div w:id="360479626">
                          <w:marLeft w:val="0"/>
                          <w:marRight w:val="0"/>
                          <w:marTop w:val="0"/>
                          <w:marBottom w:val="0"/>
                          <w:divBdr>
                            <w:top w:val="none" w:sz="0" w:space="0" w:color="auto"/>
                            <w:left w:val="none" w:sz="0" w:space="0" w:color="auto"/>
                            <w:bottom w:val="none" w:sz="0" w:space="0" w:color="auto"/>
                            <w:right w:val="none" w:sz="0" w:space="0" w:color="auto"/>
                          </w:divBdr>
                          <w:divsChild>
                            <w:div w:id="699010543">
                              <w:marLeft w:val="0"/>
                              <w:marRight w:val="0"/>
                              <w:marTop w:val="0"/>
                              <w:marBottom w:val="0"/>
                              <w:divBdr>
                                <w:top w:val="none" w:sz="0" w:space="0" w:color="auto"/>
                                <w:left w:val="none" w:sz="0" w:space="0" w:color="auto"/>
                                <w:bottom w:val="none" w:sz="0" w:space="0" w:color="auto"/>
                                <w:right w:val="none" w:sz="0" w:space="0" w:color="auto"/>
                              </w:divBdr>
                              <w:divsChild>
                                <w:div w:id="508176251">
                                  <w:marLeft w:val="0"/>
                                  <w:marRight w:val="0"/>
                                  <w:marTop w:val="0"/>
                                  <w:marBottom w:val="0"/>
                                  <w:divBdr>
                                    <w:top w:val="none" w:sz="0" w:space="0" w:color="auto"/>
                                    <w:left w:val="none" w:sz="0" w:space="0" w:color="auto"/>
                                    <w:bottom w:val="none" w:sz="0" w:space="0" w:color="auto"/>
                                    <w:right w:val="none" w:sz="0" w:space="0" w:color="auto"/>
                                  </w:divBdr>
                                  <w:divsChild>
                                    <w:div w:id="1308364731">
                                      <w:marLeft w:val="0"/>
                                      <w:marRight w:val="0"/>
                                      <w:marTop w:val="0"/>
                                      <w:marBottom w:val="0"/>
                                      <w:divBdr>
                                        <w:top w:val="none" w:sz="0" w:space="0" w:color="auto"/>
                                        <w:left w:val="none" w:sz="0" w:space="0" w:color="auto"/>
                                        <w:bottom w:val="none" w:sz="0" w:space="0" w:color="auto"/>
                                        <w:right w:val="none" w:sz="0" w:space="0" w:color="auto"/>
                                      </w:divBdr>
                                      <w:divsChild>
                                        <w:div w:id="1678656869">
                                          <w:marLeft w:val="0"/>
                                          <w:marRight w:val="0"/>
                                          <w:marTop w:val="120"/>
                                          <w:marBottom w:val="120"/>
                                          <w:divBdr>
                                            <w:top w:val="none" w:sz="0" w:space="0" w:color="auto"/>
                                            <w:left w:val="none" w:sz="0" w:space="0" w:color="auto"/>
                                            <w:bottom w:val="none" w:sz="0" w:space="0" w:color="auto"/>
                                            <w:right w:val="none" w:sz="0" w:space="0" w:color="auto"/>
                                          </w:divBdr>
                                        </w:div>
                                      </w:divsChild>
                                    </w:div>
                                    <w:div w:id="641543532">
                                      <w:marLeft w:val="0"/>
                                      <w:marRight w:val="0"/>
                                      <w:marTop w:val="0"/>
                                      <w:marBottom w:val="0"/>
                                      <w:divBdr>
                                        <w:top w:val="none" w:sz="0" w:space="0" w:color="auto"/>
                                        <w:left w:val="none" w:sz="0" w:space="0" w:color="auto"/>
                                        <w:bottom w:val="none" w:sz="0" w:space="0" w:color="auto"/>
                                        <w:right w:val="none" w:sz="0" w:space="0" w:color="auto"/>
                                      </w:divBdr>
                                      <w:divsChild>
                                        <w:div w:id="2905237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981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517453">
      <w:bodyDiv w:val="1"/>
      <w:marLeft w:val="0"/>
      <w:marRight w:val="0"/>
      <w:marTop w:val="0"/>
      <w:marBottom w:val="0"/>
      <w:divBdr>
        <w:top w:val="none" w:sz="0" w:space="0" w:color="auto"/>
        <w:left w:val="none" w:sz="0" w:space="0" w:color="auto"/>
        <w:bottom w:val="none" w:sz="0" w:space="0" w:color="auto"/>
        <w:right w:val="none" w:sz="0" w:space="0" w:color="auto"/>
      </w:divBdr>
    </w:div>
    <w:div w:id="1254238526">
      <w:bodyDiv w:val="1"/>
      <w:marLeft w:val="0"/>
      <w:marRight w:val="0"/>
      <w:marTop w:val="0"/>
      <w:marBottom w:val="0"/>
      <w:divBdr>
        <w:top w:val="none" w:sz="0" w:space="0" w:color="auto"/>
        <w:left w:val="none" w:sz="0" w:space="0" w:color="auto"/>
        <w:bottom w:val="none" w:sz="0" w:space="0" w:color="auto"/>
        <w:right w:val="none" w:sz="0" w:space="0" w:color="auto"/>
      </w:divBdr>
    </w:div>
    <w:div w:id="1291473920">
      <w:bodyDiv w:val="1"/>
      <w:marLeft w:val="0"/>
      <w:marRight w:val="0"/>
      <w:marTop w:val="0"/>
      <w:marBottom w:val="0"/>
      <w:divBdr>
        <w:top w:val="none" w:sz="0" w:space="0" w:color="auto"/>
        <w:left w:val="none" w:sz="0" w:space="0" w:color="auto"/>
        <w:bottom w:val="none" w:sz="0" w:space="0" w:color="auto"/>
        <w:right w:val="none" w:sz="0" w:space="0" w:color="auto"/>
      </w:divBdr>
    </w:div>
    <w:div w:id="1296528715">
      <w:bodyDiv w:val="1"/>
      <w:marLeft w:val="0"/>
      <w:marRight w:val="0"/>
      <w:marTop w:val="0"/>
      <w:marBottom w:val="0"/>
      <w:divBdr>
        <w:top w:val="none" w:sz="0" w:space="0" w:color="auto"/>
        <w:left w:val="none" w:sz="0" w:space="0" w:color="auto"/>
        <w:bottom w:val="none" w:sz="0" w:space="0" w:color="auto"/>
        <w:right w:val="none" w:sz="0" w:space="0" w:color="auto"/>
      </w:divBdr>
    </w:div>
    <w:div w:id="1332371614">
      <w:bodyDiv w:val="1"/>
      <w:marLeft w:val="0"/>
      <w:marRight w:val="0"/>
      <w:marTop w:val="0"/>
      <w:marBottom w:val="0"/>
      <w:divBdr>
        <w:top w:val="none" w:sz="0" w:space="0" w:color="auto"/>
        <w:left w:val="none" w:sz="0" w:space="0" w:color="auto"/>
        <w:bottom w:val="none" w:sz="0" w:space="0" w:color="auto"/>
        <w:right w:val="none" w:sz="0" w:space="0" w:color="auto"/>
      </w:divBdr>
    </w:div>
    <w:div w:id="1340541501">
      <w:bodyDiv w:val="1"/>
      <w:marLeft w:val="0"/>
      <w:marRight w:val="0"/>
      <w:marTop w:val="0"/>
      <w:marBottom w:val="0"/>
      <w:divBdr>
        <w:top w:val="none" w:sz="0" w:space="0" w:color="auto"/>
        <w:left w:val="none" w:sz="0" w:space="0" w:color="auto"/>
        <w:bottom w:val="none" w:sz="0" w:space="0" w:color="auto"/>
        <w:right w:val="none" w:sz="0" w:space="0" w:color="auto"/>
      </w:divBdr>
    </w:div>
    <w:div w:id="1342929273">
      <w:bodyDiv w:val="1"/>
      <w:marLeft w:val="0"/>
      <w:marRight w:val="0"/>
      <w:marTop w:val="0"/>
      <w:marBottom w:val="0"/>
      <w:divBdr>
        <w:top w:val="none" w:sz="0" w:space="0" w:color="auto"/>
        <w:left w:val="none" w:sz="0" w:space="0" w:color="auto"/>
        <w:bottom w:val="none" w:sz="0" w:space="0" w:color="auto"/>
        <w:right w:val="none" w:sz="0" w:space="0" w:color="auto"/>
      </w:divBdr>
    </w:div>
    <w:div w:id="1343580342">
      <w:bodyDiv w:val="1"/>
      <w:marLeft w:val="0"/>
      <w:marRight w:val="0"/>
      <w:marTop w:val="0"/>
      <w:marBottom w:val="0"/>
      <w:divBdr>
        <w:top w:val="none" w:sz="0" w:space="0" w:color="auto"/>
        <w:left w:val="none" w:sz="0" w:space="0" w:color="auto"/>
        <w:bottom w:val="none" w:sz="0" w:space="0" w:color="auto"/>
        <w:right w:val="none" w:sz="0" w:space="0" w:color="auto"/>
      </w:divBdr>
    </w:div>
    <w:div w:id="1351369020">
      <w:bodyDiv w:val="1"/>
      <w:marLeft w:val="0"/>
      <w:marRight w:val="0"/>
      <w:marTop w:val="0"/>
      <w:marBottom w:val="0"/>
      <w:divBdr>
        <w:top w:val="none" w:sz="0" w:space="0" w:color="auto"/>
        <w:left w:val="none" w:sz="0" w:space="0" w:color="auto"/>
        <w:bottom w:val="none" w:sz="0" w:space="0" w:color="auto"/>
        <w:right w:val="none" w:sz="0" w:space="0" w:color="auto"/>
      </w:divBdr>
      <w:divsChild>
        <w:div w:id="1191841928">
          <w:marLeft w:val="0"/>
          <w:marRight w:val="0"/>
          <w:marTop w:val="0"/>
          <w:marBottom w:val="0"/>
          <w:divBdr>
            <w:top w:val="none" w:sz="0" w:space="0" w:color="auto"/>
            <w:left w:val="none" w:sz="0" w:space="0" w:color="auto"/>
            <w:bottom w:val="none" w:sz="0" w:space="0" w:color="auto"/>
            <w:right w:val="none" w:sz="0" w:space="0" w:color="auto"/>
          </w:divBdr>
          <w:divsChild>
            <w:div w:id="735662761">
              <w:marLeft w:val="0"/>
              <w:marRight w:val="0"/>
              <w:marTop w:val="120"/>
              <w:marBottom w:val="120"/>
              <w:divBdr>
                <w:top w:val="none" w:sz="0" w:space="0" w:color="auto"/>
                <w:left w:val="none" w:sz="0" w:space="0" w:color="auto"/>
                <w:bottom w:val="none" w:sz="0" w:space="0" w:color="auto"/>
                <w:right w:val="none" w:sz="0" w:space="0" w:color="auto"/>
              </w:divBdr>
            </w:div>
          </w:divsChild>
        </w:div>
        <w:div w:id="1557547024">
          <w:marLeft w:val="0"/>
          <w:marRight w:val="0"/>
          <w:marTop w:val="0"/>
          <w:marBottom w:val="0"/>
          <w:divBdr>
            <w:top w:val="none" w:sz="0" w:space="0" w:color="auto"/>
            <w:left w:val="none" w:sz="0" w:space="0" w:color="auto"/>
            <w:bottom w:val="none" w:sz="0" w:space="0" w:color="auto"/>
            <w:right w:val="none" w:sz="0" w:space="0" w:color="auto"/>
          </w:divBdr>
          <w:divsChild>
            <w:div w:id="875120133">
              <w:marLeft w:val="0"/>
              <w:marRight w:val="0"/>
              <w:marTop w:val="120"/>
              <w:marBottom w:val="120"/>
              <w:divBdr>
                <w:top w:val="none" w:sz="0" w:space="0" w:color="auto"/>
                <w:left w:val="none" w:sz="0" w:space="0" w:color="auto"/>
                <w:bottom w:val="none" w:sz="0" w:space="0" w:color="auto"/>
                <w:right w:val="none" w:sz="0" w:space="0" w:color="auto"/>
              </w:divBdr>
            </w:div>
          </w:divsChild>
        </w:div>
        <w:div w:id="1180387352">
          <w:marLeft w:val="0"/>
          <w:marRight w:val="0"/>
          <w:marTop w:val="0"/>
          <w:marBottom w:val="0"/>
          <w:divBdr>
            <w:top w:val="none" w:sz="0" w:space="0" w:color="auto"/>
            <w:left w:val="none" w:sz="0" w:space="0" w:color="auto"/>
            <w:bottom w:val="none" w:sz="0" w:space="0" w:color="auto"/>
            <w:right w:val="none" w:sz="0" w:space="0" w:color="auto"/>
          </w:divBdr>
          <w:divsChild>
            <w:div w:id="4912630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7504995">
      <w:bodyDiv w:val="1"/>
      <w:marLeft w:val="0"/>
      <w:marRight w:val="0"/>
      <w:marTop w:val="0"/>
      <w:marBottom w:val="0"/>
      <w:divBdr>
        <w:top w:val="none" w:sz="0" w:space="0" w:color="auto"/>
        <w:left w:val="none" w:sz="0" w:space="0" w:color="auto"/>
        <w:bottom w:val="none" w:sz="0" w:space="0" w:color="auto"/>
        <w:right w:val="none" w:sz="0" w:space="0" w:color="auto"/>
      </w:divBdr>
    </w:div>
    <w:div w:id="1419213951">
      <w:bodyDiv w:val="1"/>
      <w:marLeft w:val="0"/>
      <w:marRight w:val="0"/>
      <w:marTop w:val="0"/>
      <w:marBottom w:val="0"/>
      <w:divBdr>
        <w:top w:val="none" w:sz="0" w:space="0" w:color="auto"/>
        <w:left w:val="none" w:sz="0" w:space="0" w:color="auto"/>
        <w:bottom w:val="none" w:sz="0" w:space="0" w:color="auto"/>
        <w:right w:val="none" w:sz="0" w:space="0" w:color="auto"/>
      </w:divBdr>
    </w:div>
    <w:div w:id="1426875947">
      <w:bodyDiv w:val="1"/>
      <w:marLeft w:val="0"/>
      <w:marRight w:val="0"/>
      <w:marTop w:val="0"/>
      <w:marBottom w:val="0"/>
      <w:divBdr>
        <w:top w:val="none" w:sz="0" w:space="0" w:color="auto"/>
        <w:left w:val="none" w:sz="0" w:space="0" w:color="auto"/>
        <w:bottom w:val="none" w:sz="0" w:space="0" w:color="auto"/>
        <w:right w:val="none" w:sz="0" w:space="0" w:color="auto"/>
      </w:divBdr>
    </w:div>
    <w:div w:id="1470437675">
      <w:bodyDiv w:val="1"/>
      <w:marLeft w:val="0"/>
      <w:marRight w:val="0"/>
      <w:marTop w:val="0"/>
      <w:marBottom w:val="0"/>
      <w:divBdr>
        <w:top w:val="none" w:sz="0" w:space="0" w:color="auto"/>
        <w:left w:val="none" w:sz="0" w:space="0" w:color="auto"/>
        <w:bottom w:val="none" w:sz="0" w:space="0" w:color="auto"/>
        <w:right w:val="none" w:sz="0" w:space="0" w:color="auto"/>
      </w:divBdr>
    </w:div>
    <w:div w:id="1471172484">
      <w:bodyDiv w:val="1"/>
      <w:marLeft w:val="0"/>
      <w:marRight w:val="0"/>
      <w:marTop w:val="0"/>
      <w:marBottom w:val="0"/>
      <w:divBdr>
        <w:top w:val="none" w:sz="0" w:space="0" w:color="auto"/>
        <w:left w:val="none" w:sz="0" w:space="0" w:color="auto"/>
        <w:bottom w:val="none" w:sz="0" w:space="0" w:color="auto"/>
        <w:right w:val="none" w:sz="0" w:space="0" w:color="auto"/>
      </w:divBdr>
    </w:div>
    <w:div w:id="1474979540">
      <w:bodyDiv w:val="1"/>
      <w:marLeft w:val="0"/>
      <w:marRight w:val="0"/>
      <w:marTop w:val="0"/>
      <w:marBottom w:val="0"/>
      <w:divBdr>
        <w:top w:val="none" w:sz="0" w:space="0" w:color="auto"/>
        <w:left w:val="none" w:sz="0" w:space="0" w:color="auto"/>
        <w:bottom w:val="none" w:sz="0" w:space="0" w:color="auto"/>
        <w:right w:val="none" w:sz="0" w:space="0" w:color="auto"/>
      </w:divBdr>
    </w:div>
    <w:div w:id="1482574720">
      <w:bodyDiv w:val="1"/>
      <w:marLeft w:val="0"/>
      <w:marRight w:val="0"/>
      <w:marTop w:val="0"/>
      <w:marBottom w:val="0"/>
      <w:divBdr>
        <w:top w:val="none" w:sz="0" w:space="0" w:color="auto"/>
        <w:left w:val="none" w:sz="0" w:space="0" w:color="auto"/>
        <w:bottom w:val="none" w:sz="0" w:space="0" w:color="auto"/>
        <w:right w:val="none" w:sz="0" w:space="0" w:color="auto"/>
      </w:divBdr>
    </w:div>
    <w:div w:id="1485005594">
      <w:bodyDiv w:val="1"/>
      <w:marLeft w:val="0"/>
      <w:marRight w:val="0"/>
      <w:marTop w:val="0"/>
      <w:marBottom w:val="0"/>
      <w:divBdr>
        <w:top w:val="none" w:sz="0" w:space="0" w:color="auto"/>
        <w:left w:val="none" w:sz="0" w:space="0" w:color="auto"/>
        <w:bottom w:val="none" w:sz="0" w:space="0" w:color="auto"/>
        <w:right w:val="none" w:sz="0" w:space="0" w:color="auto"/>
      </w:divBdr>
    </w:div>
    <w:div w:id="1492987377">
      <w:bodyDiv w:val="1"/>
      <w:marLeft w:val="0"/>
      <w:marRight w:val="0"/>
      <w:marTop w:val="0"/>
      <w:marBottom w:val="0"/>
      <w:divBdr>
        <w:top w:val="none" w:sz="0" w:space="0" w:color="auto"/>
        <w:left w:val="none" w:sz="0" w:space="0" w:color="auto"/>
        <w:bottom w:val="none" w:sz="0" w:space="0" w:color="auto"/>
        <w:right w:val="none" w:sz="0" w:space="0" w:color="auto"/>
      </w:divBdr>
    </w:div>
    <w:div w:id="1495681527">
      <w:bodyDiv w:val="1"/>
      <w:marLeft w:val="0"/>
      <w:marRight w:val="0"/>
      <w:marTop w:val="0"/>
      <w:marBottom w:val="0"/>
      <w:divBdr>
        <w:top w:val="none" w:sz="0" w:space="0" w:color="auto"/>
        <w:left w:val="none" w:sz="0" w:space="0" w:color="auto"/>
        <w:bottom w:val="none" w:sz="0" w:space="0" w:color="auto"/>
        <w:right w:val="none" w:sz="0" w:space="0" w:color="auto"/>
      </w:divBdr>
    </w:div>
    <w:div w:id="1582329391">
      <w:bodyDiv w:val="1"/>
      <w:marLeft w:val="0"/>
      <w:marRight w:val="0"/>
      <w:marTop w:val="0"/>
      <w:marBottom w:val="0"/>
      <w:divBdr>
        <w:top w:val="none" w:sz="0" w:space="0" w:color="auto"/>
        <w:left w:val="none" w:sz="0" w:space="0" w:color="auto"/>
        <w:bottom w:val="none" w:sz="0" w:space="0" w:color="auto"/>
        <w:right w:val="none" w:sz="0" w:space="0" w:color="auto"/>
      </w:divBdr>
    </w:div>
    <w:div w:id="1582714778">
      <w:bodyDiv w:val="1"/>
      <w:marLeft w:val="0"/>
      <w:marRight w:val="0"/>
      <w:marTop w:val="0"/>
      <w:marBottom w:val="0"/>
      <w:divBdr>
        <w:top w:val="none" w:sz="0" w:space="0" w:color="auto"/>
        <w:left w:val="none" w:sz="0" w:space="0" w:color="auto"/>
        <w:bottom w:val="none" w:sz="0" w:space="0" w:color="auto"/>
        <w:right w:val="none" w:sz="0" w:space="0" w:color="auto"/>
      </w:divBdr>
      <w:divsChild>
        <w:div w:id="1209682118">
          <w:marLeft w:val="0"/>
          <w:marRight w:val="0"/>
          <w:marTop w:val="0"/>
          <w:marBottom w:val="0"/>
          <w:divBdr>
            <w:top w:val="none" w:sz="0" w:space="0" w:color="auto"/>
            <w:left w:val="none" w:sz="0" w:space="0" w:color="auto"/>
            <w:bottom w:val="none" w:sz="0" w:space="0" w:color="auto"/>
            <w:right w:val="none" w:sz="0" w:space="0" w:color="auto"/>
          </w:divBdr>
          <w:divsChild>
            <w:div w:id="1658144281">
              <w:marLeft w:val="0"/>
              <w:marRight w:val="0"/>
              <w:marTop w:val="120"/>
              <w:marBottom w:val="120"/>
              <w:divBdr>
                <w:top w:val="none" w:sz="0" w:space="0" w:color="auto"/>
                <w:left w:val="none" w:sz="0" w:space="0" w:color="auto"/>
                <w:bottom w:val="none" w:sz="0" w:space="0" w:color="auto"/>
                <w:right w:val="none" w:sz="0" w:space="0" w:color="auto"/>
              </w:divBdr>
            </w:div>
          </w:divsChild>
        </w:div>
        <w:div w:id="1546068270">
          <w:marLeft w:val="0"/>
          <w:marRight w:val="0"/>
          <w:marTop w:val="0"/>
          <w:marBottom w:val="0"/>
          <w:divBdr>
            <w:top w:val="none" w:sz="0" w:space="0" w:color="auto"/>
            <w:left w:val="none" w:sz="0" w:space="0" w:color="auto"/>
            <w:bottom w:val="none" w:sz="0" w:space="0" w:color="auto"/>
            <w:right w:val="none" w:sz="0" w:space="0" w:color="auto"/>
          </w:divBdr>
          <w:divsChild>
            <w:div w:id="1600407312">
              <w:marLeft w:val="0"/>
              <w:marRight w:val="0"/>
              <w:marTop w:val="120"/>
              <w:marBottom w:val="120"/>
              <w:divBdr>
                <w:top w:val="none" w:sz="0" w:space="0" w:color="auto"/>
                <w:left w:val="none" w:sz="0" w:space="0" w:color="auto"/>
                <w:bottom w:val="none" w:sz="0" w:space="0" w:color="auto"/>
                <w:right w:val="none" w:sz="0" w:space="0" w:color="auto"/>
              </w:divBdr>
            </w:div>
          </w:divsChild>
        </w:div>
        <w:div w:id="1966736163">
          <w:marLeft w:val="0"/>
          <w:marRight w:val="0"/>
          <w:marTop w:val="0"/>
          <w:marBottom w:val="0"/>
          <w:divBdr>
            <w:top w:val="none" w:sz="0" w:space="0" w:color="auto"/>
            <w:left w:val="none" w:sz="0" w:space="0" w:color="auto"/>
            <w:bottom w:val="none" w:sz="0" w:space="0" w:color="auto"/>
            <w:right w:val="none" w:sz="0" w:space="0" w:color="auto"/>
          </w:divBdr>
          <w:divsChild>
            <w:div w:id="16875540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3197788">
      <w:bodyDiv w:val="1"/>
      <w:marLeft w:val="0"/>
      <w:marRight w:val="0"/>
      <w:marTop w:val="0"/>
      <w:marBottom w:val="0"/>
      <w:divBdr>
        <w:top w:val="none" w:sz="0" w:space="0" w:color="auto"/>
        <w:left w:val="none" w:sz="0" w:space="0" w:color="auto"/>
        <w:bottom w:val="none" w:sz="0" w:space="0" w:color="auto"/>
        <w:right w:val="none" w:sz="0" w:space="0" w:color="auto"/>
      </w:divBdr>
    </w:div>
    <w:div w:id="1660301607">
      <w:bodyDiv w:val="1"/>
      <w:marLeft w:val="0"/>
      <w:marRight w:val="0"/>
      <w:marTop w:val="0"/>
      <w:marBottom w:val="0"/>
      <w:divBdr>
        <w:top w:val="none" w:sz="0" w:space="0" w:color="auto"/>
        <w:left w:val="none" w:sz="0" w:space="0" w:color="auto"/>
        <w:bottom w:val="none" w:sz="0" w:space="0" w:color="auto"/>
        <w:right w:val="none" w:sz="0" w:space="0" w:color="auto"/>
      </w:divBdr>
    </w:div>
    <w:div w:id="1673338240">
      <w:bodyDiv w:val="1"/>
      <w:marLeft w:val="0"/>
      <w:marRight w:val="0"/>
      <w:marTop w:val="0"/>
      <w:marBottom w:val="0"/>
      <w:divBdr>
        <w:top w:val="none" w:sz="0" w:space="0" w:color="auto"/>
        <w:left w:val="none" w:sz="0" w:space="0" w:color="auto"/>
        <w:bottom w:val="none" w:sz="0" w:space="0" w:color="auto"/>
        <w:right w:val="none" w:sz="0" w:space="0" w:color="auto"/>
      </w:divBdr>
    </w:div>
    <w:div w:id="1680347833">
      <w:bodyDiv w:val="1"/>
      <w:marLeft w:val="0"/>
      <w:marRight w:val="0"/>
      <w:marTop w:val="0"/>
      <w:marBottom w:val="0"/>
      <w:divBdr>
        <w:top w:val="none" w:sz="0" w:space="0" w:color="auto"/>
        <w:left w:val="none" w:sz="0" w:space="0" w:color="auto"/>
        <w:bottom w:val="none" w:sz="0" w:space="0" w:color="auto"/>
        <w:right w:val="none" w:sz="0" w:space="0" w:color="auto"/>
      </w:divBdr>
    </w:div>
    <w:div w:id="1690570145">
      <w:bodyDiv w:val="1"/>
      <w:marLeft w:val="0"/>
      <w:marRight w:val="0"/>
      <w:marTop w:val="0"/>
      <w:marBottom w:val="0"/>
      <w:divBdr>
        <w:top w:val="none" w:sz="0" w:space="0" w:color="auto"/>
        <w:left w:val="none" w:sz="0" w:space="0" w:color="auto"/>
        <w:bottom w:val="none" w:sz="0" w:space="0" w:color="auto"/>
        <w:right w:val="none" w:sz="0" w:space="0" w:color="auto"/>
      </w:divBdr>
    </w:div>
    <w:div w:id="1693067415">
      <w:bodyDiv w:val="1"/>
      <w:marLeft w:val="0"/>
      <w:marRight w:val="0"/>
      <w:marTop w:val="0"/>
      <w:marBottom w:val="0"/>
      <w:divBdr>
        <w:top w:val="none" w:sz="0" w:space="0" w:color="auto"/>
        <w:left w:val="none" w:sz="0" w:space="0" w:color="auto"/>
        <w:bottom w:val="none" w:sz="0" w:space="0" w:color="auto"/>
        <w:right w:val="none" w:sz="0" w:space="0" w:color="auto"/>
      </w:divBdr>
    </w:div>
    <w:div w:id="1709378958">
      <w:bodyDiv w:val="1"/>
      <w:marLeft w:val="0"/>
      <w:marRight w:val="0"/>
      <w:marTop w:val="0"/>
      <w:marBottom w:val="0"/>
      <w:divBdr>
        <w:top w:val="none" w:sz="0" w:space="0" w:color="auto"/>
        <w:left w:val="none" w:sz="0" w:space="0" w:color="auto"/>
        <w:bottom w:val="none" w:sz="0" w:space="0" w:color="auto"/>
        <w:right w:val="none" w:sz="0" w:space="0" w:color="auto"/>
      </w:divBdr>
    </w:div>
    <w:div w:id="1721829788">
      <w:bodyDiv w:val="1"/>
      <w:marLeft w:val="0"/>
      <w:marRight w:val="0"/>
      <w:marTop w:val="0"/>
      <w:marBottom w:val="0"/>
      <w:divBdr>
        <w:top w:val="none" w:sz="0" w:space="0" w:color="auto"/>
        <w:left w:val="none" w:sz="0" w:space="0" w:color="auto"/>
        <w:bottom w:val="none" w:sz="0" w:space="0" w:color="auto"/>
        <w:right w:val="none" w:sz="0" w:space="0" w:color="auto"/>
      </w:divBdr>
    </w:div>
    <w:div w:id="1753157178">
      <w:bodyDiv w:val="1"/>
      <w:marLeft w:val="0"/>
      <w:marRight w:val="0"/>
      <w:marTop w:val="0"/>
      <w:marBottom w:val="0"/>
      <w:divBdr>
        <w:top w:val="none" w:sz="0" w:space="0" w:color="auto"/>
        <w:left w:val="none" w:sz="0" w:space="0" w:color="auto"/>
        <w:bottom w:val="none" w:sz="0" w:space="0" w:color="auto"/>
        <w:right w:val="none" w:sz="0" w:space="0" w:color="auto"/>
      </w:divBdr>
    </w:div>
    <w:div w:id="1820343987">
      <w:bodyDiv w:val="1"/>
      <w:marLeft w:val="0"/>
      <w:marRight w:val="0"/>
      <w:marTop w:val="0"/>
      <w:marBottom w:val="0"/>
      <w:divBdr>
        <w:top w:val="none" w:sz="0" w:space="0" w:color="auto"/>
        <w:left w:val="none" w:sz="0" w:space="0" w:color="auto"/>
        <w:bottom w:val="none" w:sz="0" w:space="0" w:color="auto"/>
        <w:right w:val="none" w:sz="0" w:space="0" w:color="auto"/>
      </w:divBdr>
    </w:div>
    <w:div w:id="1822886181">
      <w:bodyDiv w:val="1"/>
      <w:marLeft w:val="0"/>
      <w:marRight w:val="0"/>
      <w:marTop w:val="0"/>
      <w:marBottom w:val="0"/>
      <w:divBdr>
        <w:top w:val="none" w:sz="0" w:space="0" w:color="auto"/>
        <w:left w:val="none" w:sz="0" w:space="0" w:color="auto"/>
        <w:bottom w:val="none" w:sz="0" w:space="0" w:color="auto"/>
        <w:right w:val="none" w:sz="0" w:space="0" w:color="auto"/>
      </w:divBdr>
    </w:div>
    <w:div w:id="1829780385">
      <w:bodyDiv w:val="1"/>
      <w:marLeft w:val="0"/>
      <w:marRight w:val="0"/>
      <w:marTop w:val="0"/>
      <w:marBottom w:val="0"/>
      <w:divBdr>
        <w:top w:val="none" w:sz="0" w:space="0" w:color="auto"/>
        <w:left w:val="none" w:sz="0" w:space="0" w:color="auto"/>
        <w:bottom w:val="none" w:sz="0" w:space="0" w:color="auto"/>
        <w:right w:val="none" w:sz="0" w:space="0" w:color="auto"/>
      </w:divBdr>
    </w:div>
    <w:div w:id="1845826660">
      <w:bodyDiv w:val="1"/>
      <w:marLeft w:val="0"/>
      <w:marRight w:val="0"/>
      <w:marTop w:val="0"/>
      <w:marBottom w:val="0"/>
      <w:divBdr>
        <w:top w:val="none" w:sz="0" w:space="0" w:color="auto"/>
        <w:left w:val="none" w:sz="0" w:space="0" w:color="auto"/>
        <w:bottom w:val="none" w:sz="0" w:space="0" w:color="auto"/>
        <w:right w:val="none" w:sz="0" w:space="0" w:color="auto"/>
      </w:divBdr>
    </w:div>
    <w:div w:id="1868903587">
      <w:bodyDiv w:val="1"/>
      <w:marLeft w:val="0"/>
      <w:marRight w:val="0"/>
      <w:marTop w:val="0"/>
      <w:marBottom w:val="0"/>
      <w:divBdr>
        <w:top w:val="none" w:sz="0" w:space="0" w:color="auto"/>
        <w:left w:val="none" w:sz="0" w:space="0" w:color="auto"/>
        <w:bottom w:val="none" w:sz="0" w:space="0" w:color="auto"/>
        <w:right w:val="none" w:sz="0" w:space="0" w:color="auto"/>
      </w:divBdr>
    </w:div>
    <w:div w:id="1869370773">
      <w:bodyDiv w:val="1"/>
      <w:marLeft w:val="0"/>
      <w:marRight w:val="0"/>
      <w:marTop w:val="0"/>
      <w:marBottom w:val="0"/>
      <w:divBdr>
        <w:top w:val="none" w:sz="0" w:space="0" w:color="auto"/>
        <w:left w:val="none" w:sz="0" w:space="0" w:color="auto"/>
        <w:bottom w:val="none" w:sz="0" w:space="0" w:color="auto"/>
        <w:right w:val="none" w:sz="0" w:space="0" w:color="auto"/>
      </w:divBdr>
    </w:div>
    <w:div w:id="1882477644">
      <w:bodyDiv w:val="1"/>
      <w:marLeft w:val="0"/>
      <w:marRight w:val="0"/>
      <w:marTop w:val="0"/>
      <w:marBottom w:val="0"/>
      <w:divBdr>
        <w:top w:val="none" w:sz="0" w:space="0" w:color="auto"/>
        <w:left w:val="none" w:sz="0" w:space="0" w:color="auto"/>
        <w:bottom w:val="none" w:sz="0" w:space="0" w:color="auto"/>
        <w:right w:val="none" w:sz="0" w:space="0" w:color="auto"/>
      </w:divBdr>
    </w:div>
    <w:div w:id="1903053697">
      <w:bodyDiv w:val="1"/>
      <w:marLeft w:val="0"/>
      <w:marRight w:val="0"/>
      <w:marTop w:val="0"/>
      <w:marBottom w:val="0"/>
      <w:divBdr>
        <w:top w:val="none" w:sz="0" w:space="0" w:color="auto"/>
        <w:left w:val="none" w:sz="0" w:space="0" w:color="auto"/>
        <w:bottom w:val="none" w:sz="0" w:space="0" w:color="auto"/>
        <w:right w:val="none" w:sz="0" w:space="0" w:color="auto"/>
      </w:divBdr>
    </w:div>
    <w:div w:id="1910964333">
      <w:bodyDiv w:val="1"/>
      <w:marLeft w:val="0"/>
      <w:marRight w:val="0"/>
      <w:marTop w:val="0"/>
      <w:marBottom w:val="0"/>
      <w:divBdr>
        <w:top w:val="none" w:sz="0" w:space="0" w:color="auto"/>
        <w:left w:val="none" w:sz="0" w:space="0" w:color="auto"/>
        <w:bottom w:val="none" w:sz="0" w:space="0" w:color="auto"/>
        <w:right w:val="none" w:sz="0" w:space="0" w:color="auto"/>
      </w:divBdr>
    </w:div>
    <w:div w:id="1913542617">
      <w:bodyDiv w:val="1"/>
      <w:marLeft w:val="0"/>
      <w:marRight w:val="0"/>
      <w:marTop w:val="0"/>
      <w:marBottom w:val="0"/>
      <w:divBdr>
        <w:top w:val="none" w:sz="0" w:space="0" w:color="auto"/>
        <w:left w:val="none" w:sz="0" w:space="0" w:color="auto"/>
        <w:bottom w:val="none" w:sz="0" w:space="0" w:color="auto"/>
        <w:right w:val="none" w:sz="0" w:space="0" w:color="auto"/>
      </w:divBdr>
    </w:div>
    <w:div w:id="1925841063">
      <w:bodyDiv w:val="1"/>
      <w:marLeft w:val="0"/>
      <w:marRight w:val="0"/>
      <w:marTop w:val="0"/>
      <w:marBottom w:val="0"/>
      <w:divBdr>
        <w:top w:val="none" w:sz="0" w:space="0" w:color="auto"/>
        <w:left w:val="none" w:sz="0" w:space="0" w:color="auto"/>
        <w:bottom w:val="none" w:sz="0" w:space="0" w:color="auto"/>
        <w:right w:val="none" w:sz="0" w:space="0" w:color="auto"/>
      </w:divBdr>
    </w:div>
    <w:div w:id="1936475825">
      <w:bodyDiv w:val="1"/>
      <w:marLeft w:val="0"/>
      <w:marRight w:val="0"/>
      <w:marTop w:val="0"/>
      <w:marBottom w:val="0"/>
      <w:divBdr>
        <w:top w:val="none" w:sz="0" w:space="0" w:color="auto"/>
        <w:left w:val="none" w:sz="0" w:space="0" w:color="auto"/>
        <w:bottom w:val="none" w:sz="0" w:space="0" w:color="auto"/>
        <w:right w:val="none" w:sz="0" w:space="0" w:color="auto"/>
      </w:divBdr>
    </w:div>
    <w:div w:id="1959069859">
      <w:bodyDiv w:val="1"/>
      <w:marLeft w:val="0"/>
      <w:marRight w:val="0"/>
      <w:marTop w:val="0"/>
      <w:marBottom w:val="0"/>
      <w:divBdr>
        <w:top w:val="none" w:sz="0" w:space="0" w:color="auto"/>
        <w:left w:val="none" w:sz="0" w:space="0" w:color="auto"/>
        <w:bottom w:val="none" w:sz="0" w:space="0" w:color="auto"/>
        <w:right w:val="none" w:sz="0" w:space="0" w:color="auto"/>
      </w:divBdr>
    </w:div>
    <w:div w:id="1998146253">
      <w:bodyDiv w:val="1"/>
      <w:marLeft w:val="0"/>
      <w:marRight w:val="0"/>
      <w:marTop w:val="0"/>
      <w:marBottom w:val="0"/>
      <w:divBdr>
        <w:top w:val="none" w:sz="0" w:space="0" w:color="auto"/>
        <w:left w:val="none" w:sz="0" w:space="0" w:color="auto"/>
        <w:bottom w:val="none" w:sz="0" w:space="0" w:color="auto"/>
        <w:right w:val="none" w:sz="0" w:space="0" w:color="auto"/>
      </w:divBdr>
    </w:div>
    <w:div w:id="2029871709">
      <w:bodyDiv w:val="1"/>
      <w:marLeft w:val="0"/>
      <w:marRight w:val="0"/>
      <w:marTop w:val="0"/>
      <w:marBottom w:val="0"/>
      <w:divBdr>
        <w:top w:val="none" w:sz="0" w:space="0" w:color="auto"/>
        <w:left w:val="none" w:sz="0" w:space="0" w:color="auto"/>
        <w:bottom w:val="none" w:sz="0" w:space="0" w:color="auto"/>
        <w:right w:val="none" w:sz="0" w:space="0" w:color="auto"/>
      </w:divBdr>
    </w:div>
    <w:div w:id="2058384968">
      <w:bodyDiv w:val="1"/>
      <w:marLeft w:val="0"/>
      <w:marRight w:val="0"/>
      <w:marTop w:val="0"/>
      <w:marBottom w:val="0"/>
      <w:divBdr>
        <w:top w:val="none" w:sz="0" w:space="0" w:color="auto"/>
        <w:left w:val="none" w:sz="0" w:space="0" w:color="auto"/>
        <w:bottom w:val="none" w:sz="0" w:space="0" w:color="auto"/>
        <w:right w:val="none" w:sz="0" w:space="0" w:color="auto"/>
      </w:divBdr>
    </w:div>
    <w:div w:id="2061705237">
      <w:bodyDiv w:val="1"/>
      <w:marLeft w:val="0"/>
      <w:marRight w:val="0"/>
      <w:marTop w:val="0"/>
      <w:marBottom w:val="0"/>
      <w:divBdr>
        <w:top w:val="none" w:sz="0" w:space="0" w:color="auto"/>
        <w:left w:val="none" w:sz="0" w:space="0" w:color="auto"/>
        <w:bottom w:val="none" w:sz="0" w:space="0" w:color="auto"/>
        <w:right w:val="none" w:sz="0" w:space="0" w:color="auto"/>
      </w:divBdr>
    </w:div>
    <w:div w:id="2128618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fivenin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F298E-E89A-4FDD-A314-9CD380DB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7172</Words>
  <Characters>38658</Characters>
  <Application>Microsoft Office Word</Application>
  <DocSecurity>0</DocSecurity>
  <Lines>702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krish</dc:creator>
  <cp:lastModifiedBy>AKASH A</cp:lastModifiedBy>
  <cp:revision>2</cp:revision>
  <dcterms:created xsi:type="dcterms:W3CDTF">2025-09-04T10:28:00Z</dcterms:created>
  <dcterms:modified xsi:type="dcterms:W3CDTF">2025-09-04T10:28:00Z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c42f3af8-5fd9-47b2-9b1f-54a918d34655</vt:lpwstr>
  </property>
</Properties>
</file>