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F99E1" w14:textId="77777777" w:rsidR="00FA1B7A" w:rsidRPr="00FA1B7A" w:rsidRDefault="00FA1B7A" w:rsidP="00FA1B7A">
      <w:pPr>
        <w:pStyle w:val="Heading3"/>
        <w:rPr>
          <w:i/>
          <w:iCs/>
          <w:sz w:val="24"/>
          <w:szCs w:val="24"/>
          <w:u w:val="single"/>
        </w:rPr>
      </w:pPr>
      <w:r w:rsidRPr="00FA1B7A">
        <w:rPr>
          <w:i/>
          <w:iCs/>
          <w:sz w:val="24"/>
          <w:szCs w:val="24"/>
          <w:u w:val="single"/>
        </w:rPr>
        <w:t>Review Article</w:t>
      </w:r>
    </w:p>
    <w:p w14:paraId="701834D1" w14:textId="55F7CA04" w:rsidR="004C32CB" w:rsidRDefault="004C32CB" w:rsidP="007C0CC5">
      <w:pPr>
        <w:pStyle w:val="Heading3"/>
        <w:rPr>
          <w:sz w:val="24"/>
          <w:szCs w:val="24"/>
        </w:rPr>
      </w:pPr>
      <w:r>
        <w:t>Beyond Barriers: Advancing Girl-Child Education in Northern Nigeria</w:t>
      </w:r>
    </w:p>
    <w:p w14:paraId="786F2171" w14:textId="41DFDF68" w:rsidR="00FA1B7A" w:rsidRDefault="007C0CC5" w:rsidP="007C0CC5">
      <w:pPr>
        <w:pStyle w:val="Heading3"/>
      </w:pPr>
      <w:r>
        <w:rPr>
          <w:rStyle w:val="Strong"/>
          <w:b/>
          <w:bCs/>
        </w:rPr>
        <w:t>Abstract</w:t>
      </w:r>
    </w:p>
    <w:p w14:paraId="2EC60F67" w14:textId="77777777" w:rsidR="008A0801" w:rsidRPr="008A0801" w:rsidRDefault="008A0801" w:rsidP="00D47E68">
      <w:pPr>
        <w:spacing w:before="100" w:beforeAutospacing="1" w:after="100" w:afterAutospacing="1" w:line="240" w:lineRule="auto"/>
        <w:jc w:val="both"/>
        <w:rPr>
          <w:rFonts w:ascii="Times New Roman" w:eastAsia="Times New Roman" w:hAnsi="Times New Roman" w:cs="Times New Roman"/>
          <w:sz w:val="24"/>
          <w:szCs w:val="24"/>
        </w:rPr>
      </w:pPr>
      <w:r w:rsidRPr="008A0801">
        <w:rPr>
          <w:rFonts w:ascii="Times New Roman" w:eastAsia="Times New Roman" w:hAnsi="Times New Roman" w:cs="Times New Roman"/>
          <w:sz w:val="24"/>
          <w:szCs w:val="24"/>
        </w:rPr>
        <w:t>The persistent barriers to girl-child education in Northern Nigeria are rooted in a complex mix of cultural, economic, and policy-related factors. While national and international efforts continue to address this issue, deeply ingrained patriarchal norms, religious interpretations, and harmful cultural practices like early marriage significantly hinder educational opportunities for girls. Compounding these issues are economic challenges, child labor, and inadequate school infrastructure, which further limit access to education. Additionally, policy gaps and ineffective implementation exacerbate these challenges. This review integrates findings from a variety of studies, focusing on the intersecting barriers that restrict girls' access to education and deepen gender inequality, thus hindering socio-economic progress. The inclusion criteria for the studies selected for this review focused on research conducted within Northern Nigeria between 2000 and 2024, addressing cultural, economic, or policy barriers to girl-child education. Exclusion criteria included studies not conducted in Northern Nigeria, those focusing solely on male education, or research without a clear focus on the barriers to female education. Solutions presented include gender-sensitive educational policies, community engagement strategies, and innovative financing models. The review also emphasizes the role of technology in overcoming geographical and socio-cultural barriers, with digital learning offering new opportunities for girls in remote areas. This paper calls for collaborative action from governments, local communities, and international organizations to dismantle these barriers. Further research should evaluate the effectiveness of digital education initiatives and examine the long-term socio-economic impacts of empowering girls through education.</w:t>
      </w:r>
    </w:p>
    <w:p w14:paraId="3BA8CF9D" w14:textId="77777777" w:rsidR="008A0801" w:rsidRPr="00EA6D97" w:rsidRDefault="008A0801" w:rsidP="00EA6D97">
      <w:pPr>
        <w:spacing w:after="0" w:line="240" w:lineRule="auto"/>
        <w:rPr>
          <w:rFonts w:ascii="Times New Roman" w:eastAsia="Times New Roman" w:hAnsi="Times New Roman" w:cs="Times New Roman"/>
          <w:sz w:val="24"/>
          <w:szCs w:val="24"/>
        </w:rPr>
      </w:pPr>
    </w:p>
    <w:p w14:paraId="4A24B4C9" w14:textId="546F68A0" w:rsidR="007C0CC5" w:rsidRPr="007C0CC5" w:rsidRDefault="007C0CC5" w:rsidP="007C0CC5">
      <w:pPr>
        <w:spacing w:before="100" w:beforeAutospacing="1" w:after="100" w:afterAutospacing="1" w:line="240" w:lineRule="auto"/>
        <w:outlineLvl w:val="2"/>
        <w:rPr>
          <w:rFonts w:ascii="Times New Roman" w:eastAsia="Times New Roman" w:hAnsi="Times New Roman" w:cs="Times New Roman"/>
          <w:b/>
          <w:bCs/>
          <w:sz w:val="27"/>
          <w:szCs w:val="27"/>
        </w:rPr>
      </w:pPr>
      <w:r w:rsidRPr="007C0CC5">
        <w:rPr>
          <w:rFonts w:ascii="Times New Roman" w:eastAsia="Times New Roman" w:hAnsi="Times New Roman" w:cs="Times New Roman"/>
          <w:b/>
          <w:bCs/>
          <w:sz w:val="27"/>
          <w:szCs w:val="27"/>
        </w:rPr>
        <w:t>I. Introduction</w:t>
      </w:r>
      <w:bookmarkStart w:id="0" w:name="_GoBack"/>
      <w:bookmarkEnd w:id="0"/>
    </w:p>
    <w:p w14:paraId="7D3852AA" w14:textId="510D9991" w:rsidR="007C0CC5" w:rsidRPr="007C0CC5" w:rsidRDefault="007C0CC5" w:rsidP="007C0CC5">
      <w:pPr>
        <w:spacing w:before="100" w:beforeAutospacing="1" w:after="100" w:afterAutospacing="1" w:line="240" w:lineRule="auto"/>
        <w:outlineLvl w:val="3"/>
        <w:rPr>
          <w:rFonts w:ascii="Times New Roman" w:eastAsia="Times New Roman" w:hAnsi="Times New Roman" w:cs="Times New Roman"/>
          <w:b/>
          <w:bCs/>
          <w:sz w:val="24"/>
          <w:szCs w:val="24"/>
        </w:rPr>
      </w:pPr>
      <w:r w:rsidRPr="007C0CC5">
        <w:rPr>
          <w:rFonts w:ascii="Times New Roman" w:eastAsia="Times New Roman" w:hAnsi="Times New Roman" w:cs="Times New Roman"/>
          <w:b/>
          <w:bCs/>
          <w:sz w:val="24"/>
          <w:szCs w:val="24"/>
        </w:rPr>
        <w:t xml:space="preserve">Overview of the Issue </w:t>
      </w:r>
    </w:p>
    <w:p w14:paraId="2A0EDCE2" w14:textId="091E8041" w:rsidR="00EA6D97" w:rsidRPr="00EA6D97" w:rsidRDefault="00EA6D97" w:rsidP="00EA6D97">
      <w:pPr>
        <w:spacing w:after="0" w:line="240" w:lineRule="auto"/>
        <w:rPr>
          <w:rFonts w:ascii="Times New Roman" w:eastAsia="Times New Roman" w:hAnsi="Times New Roman" w:cs="Times New Roman"/>
          <w:sz w:val="24"/>
          <w:szCs w:val="24"/>
        </w:rPr>
      </w:pPr>
      <w:r w:rsidRPr="00EA6D97">
        <w:rPr>
          <w:rFonts w:ascii="Times New Roman" w:eastAsia="Times New Roman" w:hAnsi="Times New Roman" w:cs="Times New Roman"/>
          <w:sz w:val="24"/>
          <w:szCs w:val="24"/>
        </w:rPr>
        <w:t>In Northern Nigeria, it is still quite hard to get girls to go to school. There are big differences in how easy it is for boys and girls to get a good education. Even though people are trying to make education better in Nigeria, many girls in the North still don't go to school because of cultural conventions, poverty, and safety concerns</w:t>
      </w:r>
      <w:r w:rsidR="00A96BB6">
        <w:rPr>
          <w:rFonts w:ascii="Times New Roman" w:eastAsia="Times New Roman" w:hAnsi="Times New Roman" w:cs="Times New Roman"/>
          <w:sz w:val="24"/>
          <w:szCs w:val="24"/>
        </w:rPr>
        <w:fldChar w:fldCharType="begin"/>
      </w:r>
      <w:r w:rsidR="00A96BB6">
        <w:rPr>
          <w:rFonts w:ascii="Times New Roman" w:eastAsia="Times New Roman" w:hAnsi="Times New Roman" w:cs="Times New Roman"/>
          <w:sz w:val="24"/>
          <w:szCs w:val="24"/>
        </w:rPr>
        <w:instrText xml:space="preserve"> ADDIN ZOTERO_ITEM CSL_CITATION {"citationID":"B5sQlX3G","properties":{"formattedCitation":"[1]","plainCitation":"[1]","noteIndex":0},"citationItems":[{"id":6575,"uris":["http://zotero.org/users/16652950/items/RQJXLREN"],"itemData":{"id":6575,"type":"article-journal","abstract":"In 1999, the Nigerian government launched its Universal Basic Education (UBE) program to provide free and compulsory education for every Nigerian child. Despite this effort, girls’ enrollment and school retention are still at their lowest ebb. This problem is even more apparent in Northern Nigeria where economic, religious and cultural factors often deny most girls access to education, especially in the NorthWest. Using a qualitative research methodology, this paper assesses the factors debilitating against girl child education in Northern Nigeria between 1999 and 2015 and their implications. This study finds out that factors such as early marriage, gender discrimination, low government support and the condemnation of co-education were responsible for the low enrollment of girls in schools across the Northern region. The paper concludes that to achieve the United Nation’s Millennium Development Goals2 (MDG2) and Sustainable Development Goals-4 (SDG 4), the government, international community, NGOs and parents must put their hands on deck to break the social, economic, religious and cultural barriers denying girls full and equitable access to education in Northern Nigeria.","container-title":"Reconstructing the Past: Journal of Historical Studies","DOI":"10.54414/ZXUJ8630","ISSN":"29595207, 29595215","journalAbbreviation":"jhs","language":"en","page":"60-69","source":"DOI.org (Crossref)","title":"‘MUST THEY GO TO SCHOOL?’ NORTHERN NIGERIA AND THE CHALLENGES OF GIRL CHILD EDUCATION, 1999-2015","title-short":"‘MUST THEY GO TO SCHOOL?","author":[{"literal":"Department of History, Ahmadu Bello University, Zaria, Nigeria"},{"family":"Nasidi","given":"Nadir"}],"issued":{"date-parts":[["2024",9]]}}}],"schema":"https://github.com/citation-style-language/schema/raw/master/csl-citation.json"} </w:instrText>
      </w:r>
      <w:r w:rsidR="00A96BB6">
        <w:rPr>
          <w:rFonts w:ascii="Times New Roman" w:eastAsia="Times New Roman" w:hAnsi="Times New Roman" w:cs="Times New Roman"/>
          <w:sz w:val="24"/>
          <w:szCs w:val="24"/>
        </w:rPr>
        <w:fldChar w:fldCharType="separate"/>
      </w:r>
      <w:r w:rsidR="00A96BB6" w:rsidRPr="00A96BB6">
        <w:rPr>
          <w:rFonts w:ascii="Times New Roman" w:hAnsi="Times New Roman" w:cs="Times New Roman"/>
          <w:sz w:val="24"/>
        </w:rPr>
        <w:t>[1]</w:t>
      </w:r>
      <w:r w:rsidR="00A96BB6">
        <w:rPr>
          <w:rFonts w:ascii="Times New Roman" w:eastAsia="Times New Roman" w:hAnsi="Times New Roman" w:cs="Times New Roman"/>
          <w:sz w:val="24"/>
          <w:szCs w:val="24"/>
        </w:rPr>
        <w:fldChar w:fldCharType="end"/>
      </w:r>
      <w:r w:rsidRPr="00EA6D97">
        <w:rPr>
          <w:rFonts w:ascii="Times New Roman" w:eastAsia="Times New Roman" w:hAnsi="Times New Roman" w:cs="Times New Roman"/>
          <w:sz w:val="24"/>
          <w:szCs w:val="24"/>
        </w:rPr>
        <w:t>. Enrollment rates are especially low in the North-East and North-West, where many girls are taken out of school to do family chores or get married young. Traditional gender norms, a lack of educational resources, and early marriage all play a role in the cycle of educational exclusion, which keeps gender inequality going and slows down socio-economic advancement in these places</w:t>
      </w:r>
      <w:r w:rsidR="00A96BB6">
        <w:rPr>
          <w:rFonts w:ascii="Times New Roman" w:eastAsia="Times New Roman" w:hAnsi="Times New Roman" w:cs="Times New Roman"/>
          <w:sz w:val="24"/>
          <w:szCs w:val="24"/>
        </w:rPr>
        <w:fldChar w:fldCharType="begin"/>
      </w:r>
      <w:r w:rsidR="00A96BB6">
        <w:rPr>
          <w:rFonts w:ascii="Times New Roman" w:eastAsia="Times New Roman" w:hAnsi="Times New Roman" w:cs="Times New Roman"/>
          <w:sz w:val="24"/>
          <w:szCs w:val="24"/>
        </w:rPr>
        <w:instrText xml:space="preserve"> ADDIN ZOTERO_ITEM CSL_CITATION {"citationID":"XEffl8f3","properties":{"formattedCitation":"[2]","plainCitation":"[2]","noteIndex":0},"citationItems":[{"id":6572,"uris":["http://zotero.org/users/16652950/items/24LI5784"],"itemData":{"id":6572,"type":"article-journal","container-title":"Education 3-13","DOI":"10.1080/03004279.2024.2308307","ISSN":"0300-4279","note":"publisher: Routledge","page":"1-20","source":"tandfonline.com (Atypon)","title":"Exclusion of the female child from primary education: exploring the perceptions and experiences of female learners in northern Nigeria","title-short":"Exclusion of the female child from primary education","author":[{"family":"Azeez","given":"Fatai Ayiki"},{"family":"Osiesi","given":"Mensah Prince"},{"family":"Aribamikan","given":"Collins Gboyega"},{"family":"Doh Nubia","given":"Walters"},{"family":"Odinko","given":"Monica Ngozi"},{"family":"Blignaut","given":"Sylvan"},{"family":"Falebita","given":"Oluwanife Segun"},{"family":"Olubodun","given":"Oladipo Adeyeye"},{"family":"Oderinwale","given":"Titilope Abosede"}]}}],"schema":"https://github.com/citation-style-language/schema/raw/master/csl-citation.json"} </w:instrText>
      </w:r>
      <w:r w:rsidR="00A96BB6">
        <w:rPr>
          <w:rFonts w:ascii="Times New Roman" w:eastAsia="Times New Roman" w:hAnsi="Times New Roman" w:cs="Times New Roman"/>
          <w:sz w:val="24"/>
          <w:szCs w:val="24"/>
        </w:rPr>
        <w:fldChar w:fldCharType="separate"/>
      </w:r>
      <w:r w:rsidR="00A96BB6" w:rsidRPr="00A96BB6">
        <w:rPr>
          <w:rFonts w:ascii="Times New Roman" w:hAnsi="Times New Roman" w:cs="Times New Roman"/>
          <w:sz w:val="24"/>
        </w:rPr>
        <w:t>[2]</w:t>
      </w:r>
      <w:r w:rsidR="00A96BB6">
        <w:rPr>
          <w:rFonts w:ascii="Times New Roman" w:eastAsia="Times New Roman" w:hAnsi="Times New Roman" w:cs="Times New Roman"/>
          <w:sz w:val="24"/>
          <w:szCs w:val="24"/>
        </w:rPr>
        <w:fldChar w:fldCharType="end"/>
      </w:r>
      <w:r w:rsidRPr="00EA6D97">
        <w:rPr>
          <w:rFonts w:ascii="Times New Roman" w:eastAsia="Times New Roman" w:hAnsi="Times New Roman" w:cs="Times New Roman"/>
          <w:sz w:val="24"/>
          <w:szCs w:val="24"/>
        </w:rPr>
        <w:t>.</w:t>
      </w:r>
    </w:p>
    <w:p w14:paraId="425FA0A1" w14:textId="11C9288B" w:rsidR="007C0CC5" w:rsidRPr="007C0CC5" w:rsidRDefault="007C0CC5" w:rsidP="007C0CC5">
      <w:pPr>
        <w:spacing w:before="100" w:beforeAutospacing="1" w:after="100" w:afterAutospacing="1" w:line="240" w:lineRule="auto"/>
        <w:outlineLvl w:val="3"/>
        <w:rPr>
          <w:rFonts w:ascii="Times New Roman" w:eastAsia="Times New Roman" w:hAnsi="Times New Roman" w:cs="Times New Roman"/>
          <w:b/>
          <w:bCs/>
          <w:sz w:val="24"/>
          <w:szCs w:val="24"/>
        </w:rPr>
      </w:pPr>
      <w:r w:rsidRPr="007C0CC5">
        <w:rPr>
          <w:rFonts w:ascii="Times New Roman" w:eastAsia="Times New Roman" w:hAnsi="Times New Roman" w:cs="Times New Roman"/>
          <w:b/>
          <w:bCs/>
          <w:sz w:val="24"/>
          <w:szCs w:val="24"/>
        </w:rPr>
        <w:t xml:space="preserve">Objective of the Review </w:t>
      </w:r>
    </w:p>
    <w:p w14:paraId="2B637417" w14:textId="3DEC220A" w:rsidR="00EA6D97" w:rsidRPr="00EA6D97" w:rsidRDefault="00EA6D97" w:rsidP="00EA6D97">
      <w:pPr>
        <w:spacing w:after="0" w:line="240" w:lineRule="auto"/>
        <w:rPr>
          <w:rFonts w:ascii="Times New Roman" w:eastAsia="Times New Roman" w:hAnsi="Times New Roman" w:cs="Times New Roman"/>
          <w:sz w:val="24"/>
          <w:szCs w:val="24"/>
        </w:rPr>
      </w:pPr>
      <w:r w:rsidRPr="00EA6D97">
        <w:rPr>
          <w:rFonts w:ascii="Times New Roman" w:eastAsia="Times New Roman" w:hAnsi="Times New Roman" w:cs="Times New Roman"/>
          <w:sz w:val="24"/>
          <w:szCs w:val="24"/>
        </w:rPr>
        <w:t xml:space="preserve">This </w:t>
      </w:r>
      <w:proofErr w:type="gramStart"/>
      <w:r>
        <w:rPr>
          <w:rFonts w:ascii="Times New Roman" w:eastAsia="Times New Roman" w:hAnsi="Times New Roman" w:cs="Times New Roman"/>
          <w:sz w:val="24"/>
          <w:szCs w:val="24"/>
        </w:rPr>
        <w:t xml:space="preserve">review </w:t>
      </w:r>
      <w:r w:rsidRPr="00EA6D97">
        <w:rPr>
          <w:rFonts w:ascii="Times New Roman" w:eastAsia="Times New Roman" w:hAnsi="Times New Roman" w:cs="Times New Roman"/>
          <w:sz w:val="24"/>
          <w:szCs w:val="24"/>
        </w:rPr>
        <w:t xml:space="preserve"> seeks</w:t>
      </w:r>
      <w:proofErr w:type="gramEnd"/>
      <w:r w:rsidRPr="00EA6D97">
        <w:rPr>
          <w:rFonts w:ascii="Times New Roman" w:eastAsia="Times New Roman" w:hAnsi="Times New Roman" w:cs="Times New Roman"/>
          <w:sz w:val="24"/>
          <w:szCs w:val="24"/>
        </w:rPr>
        <w:t xml:space="preserve"> to critically evaluate the cultural, economic, and policy impediments obstructing girl-child education in Northern Nigeria. By integrating current material, the paper </w:t>
      </w:r>
      <w:r w:rsidRPr="00EA6D97">
        <w:rPr>
          <w:rFonts w:ascii="Times New Roman" w:eastAsia="Times New Roman" w:hAnsi="Times New Roman" w:cs="Times New Roman"/>
          <w:sz w:val="24"/>
          <w:szCs w:val="24"/>
        </w:rPr>
        <w:lastRenderedPageBreak/>
        <w:t>will elucidate the interplay of these barriers and identify critical gaps, providing a thorough knowledge of the difficulties and proposing potential solutions to disrupt the cycle of exclusion.</w:t>
      </w:r>
    </w:p>
    <w:p w14:paraId="72F741F7" w14:textId="77777777" w:rsidR="00A96BB6" w:rsidRDefault="00A96BB6" w:rsidP="007C0CC5">
      <w:pPr>
        <w:spacing w:before="100" w:beforeAutospacing="1" w:after="100" w:afterAutospacing="1" w:line="240" w:lineRule="auto"/>
        <w:outlineLvl w:val="3"/>
        <w:rPr>
          <w:rFonts w:ascii="Times New Roman" w:eastAsia="Times New Roman" w:hAnsi="Times New Roman" w:cs="Times New Roman"/>
          <w:b/>
          <w:bCs/>
          <w:sz w:val="24"/>
          <w:szCs w:val="24"/>
        </w:rPr>
      </w:pPr>
    </w:p>
    <w:p w14:paraId="0951EBC8" w14:textId="722AE745" w:rsidR="007C0CC5" w:rsidRPr="007C0CC5" w:rsidRDefault="007C0CC5" w:rsidP="007C0CC5">
      <w:pPr>
        <w:spacing w:before="100" w:beforeAutospacing="1" w:after="100" w:afterAutospacing="1" w:line="240" w:lineRule="auto"/>
        <w:outlineLvl w:val="3"/>
        <w:rPr>
          <w:rFonts w:ascii="Times New Roman" w:eastAsia="Times New Roman" w:hAnsi="Times New Roman" w:cs="Times New Roman"/>
          <w:b/>
          <w:bCs/>
          <w:sz w:val="24"/>
          <w:szCs w:val="24"/>
        </w:rPr>
      </w:pPr>
      <w:r w:rsidRPr="007C0CC5">
        <w:rPr>
          <w:rFonts w:ascii="Times New Roman" w:eastAsia="Times New Roman" w:hAnsi="Times New Roman" w:cs="Times New Roman"/>
          <w:b/>
          <w:bCs/>
          <w:sz w:val="24"/>
          <w:szCs w:val="24"/>
        </w:rPr>
        <w:t xml:space="preserve">Scope of the Paper </w:t>
      </w:r>
    </w:p>
    <w:p w14:paraId="74E5F1CE" w14:textId="77777777" w:rsidR="00EA6D97" w:rsidRPr="00EA6D97" w:rsidRDefault="00EA6D97" w:rsidP="00EA6D97">
      <w:pPr>
        <w:spacing w:after="0" w:line="240" w:lineRule="auto"/>
        <w:rPr>
          <w:rFonts w:ascii="Times New Roman" w:eastAsia="Times New Roman" w:hAnsi="Times New Roman" w:cs="Times New Roman"/>
          <w:sz w:val="24"/>
          <w:szCs w:val="24"/>
        </w:rPr>
      </w:pPr>
      <w:r w:rsidRPr="00EA6D97">
        <w:rPr>
          <w:rFonts w:ascii="Times New Roman" w:eastAsia="Times New Roman" w:hAnsi="Times New Roman" w:cs="Times New Roman"/>
          <w:sz w:val="24"/>
          <w:szCs w:val="24"/>
        </w:rPr>
        <w:t>The review will concentrate on Northern Nigeria, particularly areas exhibiting the most pronounced gender discrepancies in education, including the North-East and North-West regions. It will look at cultural views, economic problems, and educational regulations to see how these things all work together to make it harder for girls to get an education and make problems in society as a whole.</w:t>
      </w:r>
    </w:p>
    <w:p w14:paraId="09FEA9BD" w14:textId="11985FAB" w:rsidR="007C0CC5" w:rsidRDefault="007C0CC5" w:rsidP="007C0CC5">
      <w:pPr>
        <w:pStyle w:val="Heading3"/>
      </w:pPr>
      <w:r>
        <w:rPr>
          <w:rStyle w:val="Strong"/>
          <w:b/>
          <w:bCs/>
        </w:rPr>
        <w:t xml:space="preserve">II. Theoretical and Conceptual Framework </w:t>
      </w:r>
    </w:p>
    <w:p w14:paraId="09C27302" w14:textId="1D9AEE6D" w:rsidR="007C0CC5" w:rsidRDefault="007C0CC5" w:rsidP="007C0CC5">
      <w:pPr>
        <w:pStyle w:val="Heading4"/>
      </w:pPr>
      <w:r>
        <w:rPr>
          <w:rStyle w:val="Strong"/>
          <w:b/>
          <w:bCs/>
        </w:rPr>
        <w:t xml:space="preserve">Cultural Barriers Framework </w:t>
      </w:r>
    </w:p>
    <w:p w14:paraId="7C348D8E" w14:textId="652CE398" w:rsidR="00EA6D97" w:rsidRPr="00EA6D97" w:rsidRDefault="00EA6D97" w:rsidP="00EA6D97">
      <w:pPr>
        <w:spacing w:after="0" w:line="240" w:lineRule="auto"/>
        <w:rPr>
          <w:rFonts w:ascii="Times New Roman" w:eastAsia="Times New Roman" w:hAnsi="Times New Roman" w:cs="Times New Roman"/>
          <w:sz w:val="24"/>
          <w:szCs w:val="24"/>
        </w:rPr>
      </w:pPr>
      <w:r w:rsidRPr="00EA6D97">
        <w:rPr>
          <w:rFonts w:ascii="Times New Roman" w:eastAsia="Times New Roman" w:hAnsi="Times New Roman" w:cs="Times New Roman"/>
          <w:sz w:val="24"/>
          <w:szCs w:val="24"/>
        </w:rPr>
        <w:t>Cultural factors are very important in determining how well students do in school. Social Reproduction Theory and other theories say that social norms, traditions, and family structures keep educational inequity going from one generation to the next. In Northern Nigeria, patriarchy and gender traditions put boys' education first. Girls are frequently seen as future brides and mothers instead of prospective professionals. These cultural attitudes limit females' chances to get a formal education and grow as people</w:t>
      </w:r>
      <w:r w:rsidR="00A96BB6">
        <w:rPr>
          <w:rFonts w:ascii="Times New Roman" w:eastAsia="Times New Roman" w:hAnsi="Times New Roman" w:cs="Times New Roman"/>
          <w:sz w:val="24"/>
          <w:szCs w:val="24"/>
        </w:rPr>
        <w:fldChar w:fldCharType="begin"/>
      </w:r>
      <w:r w:rsidR="00A96BB6">
        <w:rPr>
          <w:rFonts w:ascii="Times New Roman" w:eastAsia="Times New Roman" w:hAnsi="Times New Roman" w:cs="Times New Roman"/>
          <w:sz w:val="24"/>
          <w:szCs w:val="24"/>
        </w:rPr>
        <w:instrText xml:space="preserve"> ADDIN ZOTERO_ITEM CSL_CITATION {"citationID":"NzCYMsoa","properties":{"formattedCitation":"[3]","plainCitation":"[3]","noteIndex":0},"citationItems":[{"id":6576,"uris":["http://zotero.org/users/16652950/items/ZD6976BG"],"itemData":{"id":6576,"type":"article-journal","abstract":"Whenever the term \"Gender\" is mentioned, many readily attribute it to the womenfolk who, in many societies, are challenged and often put in a disadvantaged position concerning the men. As a result, many women empowerment programs are being championed to cushion the effects of this subjugation on women. This paper attempts to look into gender and understand what has been in existence concerning gender roles, especially for females, and how it contributes to development. It is also important to note that development is not something that happens in space or the product of eventualities but a concrete phenomenon that requires all to achieve. There is a specific role to play by both men and women to attain African development. Therefore, gender issues with all that relates to it can impinge on societal development. The secondary data collection was used by empirically engaging literature and British council report in tracing how Gender inequality began to be perceived. The study applied the theory of recognition by Axel Honneth and the functionalist approach in explaining the issues of gender and how it can engender development if adequately handled. It was discovered that if both genders are correctly appreciated with each playing their role, not discriminating or demeaning any position, the resultant effect will not only result in development; instead, sustainable development will be attained., Development; Gender; Gender roles; Gender inequality; Sustainable development.","container-title":"Heliyon","DOI":"10.1016/j.heliyon.2021.e07622","ISSN":"2405-8440","issue":"7","journalAbbreviation":"Heliyon","note":"PMID: 34377858\nPMCID: PMC8327645","page":"e07622","source":"PubMed Central","title":"Understanding gender issues in Nigeria: the imperative for sustainable development","title-short":"Understanding gender issues in Nigeria","volume":"7","author":[{"family":"Olonade","given":"Olawale Y."},{"family":"Oyibode","given":"Blessing O."},{"family":"Idowu","given":"Bashiru Olalekan"},{"family":"George","given":"Tayo O."},{"family":"Iwelumor","given":"Oluwakemi S."},{"family":"Ozoya","given":"Mercy I."},{"family":"Egharevba","given":"Matthew E."},{"family":"Adetunde","given":"Christiana O."}],"issued":{"date-parts":[["2021",7,18]]}}}],"schema":"https://github.com/citation-style-language/schema/raw/master/csl-citation.json"} </w:instrText>
      </w:r>
      <w:r w:rsidR="00A96BB6">
        <w:rPr>
          <w:rFonts w:ascii="Times New Roman" w:eastAsia="Times New Roman" w:hAnsi="Times New Roman" w:cs="Times New Roman"/>
          <w:sz w:val="24"/>
          <w:szCs w:val="24"/>
        </w:rPr>
        <w:fldChar w:fldCharType="separate"/>
      </w:r>
      <w:r w:rsidR="00A96BB6" w:rsidRPr="00A96BB6">
        <w:rPr>
          <w:rFonts w:ascii="Times New Roman" w:hAnsi="Times New Roman" w:cs="Times New Roman"/>
          <w:sz w:val="24"/>
        </w:rPr>
        <w:t>[3]</w:t>
      </w:r>
      <w:r w:rsidR="00A96BB6">
        <w:rPr>
          <w:rFonts w:ascii="Times New Roman" w:eastAsia="Times New Roman" w:hAnsi="Times New Roman" w:cs="Times New Roman"/>
          <w:sz w:val="24"/>
          <w:szCs w:val="24"/>
        </w:rPr>
        <w:fldChar w:fldCharType="end"/>
      </w:r>
      <w:r w:rsidRPr="00EA6D97">
        <w:rPr>
          <w:rFonts w:ascii="Times New Roman" w:eastAsia="Times New Roman" w:hAnsi="Times New Roman" w:cs="Times New Roman"/>
          <w:sz w:val="24"/>
          <w:szCs w:val="24"/>
        </w:rPr>
        <w:t>.</w:t>
      </w:r>
    </w:p>
    <w:p w14:paraId="6191F0DF" w14:textId="5BB99420" w:rsidR="007C0CC5" w:rsidRDefault="007C0CC5" w:rsidP="007C0CC5">
      <w:pPr>
        <w:pStyle w:val="Heading4"/>
      </w:pPr>
      <w:r>
        <w:rPr>
          <w:rStyle w:val="Strong"/>
          <w:b/>
          <w:bCs/>
        </w:rPr>
        <w:t xml:space="preserve">Economic Barriers Framework </w:t>
      </w:r>
    </w:p>
    <w:p w14:paraId="72EBE87C" w14:textId="77777777" w:rsidR="00EA6D97" w:rsidRPr="00EA6D97" w:rsidRDefault="00EA6D97" w:rsidP="00EA6D97">
      <w:pPr>
        <w:spacing w:after="0" w:line="240" w:lineRule="auto"/>
        <w:rPr>
          <w:rFonts w:ascii="Times New Roman" w:eastAsia="Times New Roman" w:hAnsi="Times New Roman" w:cs="Times New Roman"/>
          <w:sz w:val="24"/>
          <w:szCs w:val="24"/>
        </w:rPr>
      </w:pPr>
      <w:r w:rsidRPr="00EA6D97">
        <w:rPr>
          <w:rFonts w:ascii="Times New Roman" w:eastAsia="Times New Roman" w:hAnsi="Times New Roman" w:cs="Times New Roman"/>
          <w:sz w:val="24"/>
          <w:szCs w:val="24"/>
        </w:rPr>
        <w:t>Economic theories, including Human Capital Theory, emphasize the enduring advantages of investing in education. In Northern Nigeria, though, females often can't go to school because of money problems like poverty, not having enough money, and the opportunity cost of their education. Families that are having trouble making ends meet may put more money into their boys' education because they think girls' education is less of an investment. Child labor makes these economic problems much worse, keeping girls out of school.</w:t>
      </w:r>
    </w:p>
    <w:p w14:paraId="47013104" w14:textId="7974893B" w:rsidR="007C0CC5" w:rsidRDefault="007C0CC5" w:rsidP="007C0CC5">
      <w:pPr>
        <w:pStyle w:val="Heading4"/>
      </w:pPr>
      <w:r>
        <w:rPr>
          <w:rStyle w:val="Strong"/>
          <w:b/>
          <w:bCs/>
        </w:rPr>
        <w:t xml:space="preserve">Policy and Governance Framework </w:t>
      </w:r>
    </w:p>
    <w:p w14:paraId="24016EB7" w14:textId="700A1275" w:rsidR="00EA6D97" w:rsidRPr="00EA6D97" w:rsidRDefault="00EA6D97" w:rsidP="00EA6D97">
      <w:pPr>
        <w:spacing w:after="0" w:line="240" w:lineRule="auto"/>
        <w:rPr>
          <w:rFonts w:ascii="Times New Roman" w:eastAsia="Times New Roman" w:hAnsi="Times New Roman" w:cs="Times New Roman"/>
          <w:sz w:val="24"/>
          <w:szCs w:val="24"/>
        </w:rPr>
      </w:pPr>
      <w:r w:rsidRPr="00EA6D97">
        <w:rPr>
          <w:rFonts w:ascii="Times New Roman" w:eastAsia="Times New Roman" w:hAnsi="Times New Roman" w:cs="Times New Roman"/>
          <w:sz w:val="24"/>
          <w:szCs w:val="24"/>
        </w:rPr>
        <w:t>The Policy Implementation Framework checks to see how well government policies are working to make sure everyone has equal access to education. Policies like the National Policy on Education and the Child Rights Act have been hard to put into action in Northern Nigeria because of a lack of money, bad governance, and insufficient enforcement mechanisms. These institutional flaws make it hard for girls to get an education and make it hard to meet their individual requirements</w:t>
      </w:r>
      <w:r w:rsidR="00A96BB6">
        <w:rPr>
          <w:rFonts w:ascii="Times New Roman" w:eastAsia="Times New Roman" w:hAnsi="Times New Roman" w:cs="Times New Roman"/>
          <w:sz w:val="24"/>
          <w:szCs w:val="24"/>
        </w:rPr>
        <w:fldChar w:fldCharType="begin"/>
      </w:r>
      <w:r w:rsidR="00A96BB6">
        <w:rPr>
          <w:rFonts w:ascii="Times New Roman" w:eastAsia="Times New Roman" w:hAnsi="Times New Roman" w:cs="Times New Roman"/>
          <w:sz w:val="24"/>
          <w:szCs w:val="24"/>
        </w:rPr>
        <w:instrText xml:space="preserve"> ADDIN ZOTERO_ITEM CSL_CITATION {"citationID":"dSu7IEYu","properties":{"formattedCitation":"[4]","plainCitation":"[4]","noteIndex":0},"citationItems":[{"id":6581,"uris":["http://zotero.org/users/16652950/items/HLT5TTYA"],"itemData":{"id":6581,"type":"article-journal","container-title":"The Lancet. Global Health","DOI":"10.1016/S2214-109X(18)30386-3","ISSN":"2214-109X","journalAbbreviation":"Lancet Glob Health","note":"PMID: 30196093\nPMCID: PMC7734391","page":"e1196-e1252","source":"PubMed Central","title":"High-quality health systems in the Sustainable Development Goals era: time for a revolution","title-short":"High-quality health systems in the Sustainable Development Goals era","volume":"6","author":[{"family":"Kruk","given":"Margaret E"},{"family":"Gage","given":"Anna D"},{"family":"Arsenault","given":"Catherine"},{"family":"Jordan","given":"Keely"},{"family":"Leslie","given":"Hannah H"},{"family":"Roder-DeWan","given":"Sanam"},{"family":"Adeyi","given":"Olusoji"},{"family":"Barker","given":"Pierre"},{"family":"Daelmans","given":"Bernadette"},{"family":"Doubova","given":"Svetlana V"},{"family":"English","given":"Mike"},{"family":"Elorrio","given":"Ezequiel García"},{"family":"Guanais","given":"Frederico"},{"family":"Gureje","given":"Oye"},{"family":"Hirschhorn","given":"Lisa R"},{"family":"Jiang","given":"Lixin"},{"family":"Kelley","given":"Edward"},{"family":"Lemango","given":"Ephrem Tekle"},{"family":"Liljestrand","given":"Jerker"},{"family":"Malata","given":"Address"},{"family":"Marchant","given":"Tanya"},{"family":"Matsoso","given":"Malebona Precious"},{"family":"Meara","given":"John G"},{"family":"Mohanan","given":"Manoj"},{"family":"Ndiaye","given":"Youssoupha"},{"family":"Norheim","given":"Ole F"},{"family":"Reddy","given":"K Srinath"},{"family":"Rowe","given":"Alexander K"},{"family":"Salomon","given":"Joshua A"},{"family":"Thapa","given":"Gagan"},{"family":"Twum-Danso","given":"Nana A Y"},{"family":"Pate","given":"Muhammad"}],"issued":{"date-parts":[["2018"]]}}}],"schema":"https://github.com/citation-style-language/schema/raw/master/csl-citation.json"} </w:instrText>
      </w:r>
      <w:r w:rsidR="00A96BB6">
        <w:rPr>
          <w:rFonts w:ascii="Times New Roman" w:eastAsia="Times New Roman" w:hAnsi="Times New Roman" w:cs="Times New Roman"/>
          <w:sz w:val="24"/>
          <w:szCs w:val="24"/>
        </w:rPr>
        <w:fldChar w:fldCharType="separate"/>
      </w:r>
      <w:r w:rsidR="00A96BB6" w:rsidRPr="00A96BB6">
        <w:rPr>
          <w:rFonts w:ascii="Times New Roman" w:hAnsi="Times New Roman" w:cs="Times New Roman"/>
          <w:sz w:val="24"/>
        </w:rPr>
        <w:t>[4]</w:t>
      </w:r>
      <w:r w:rsidR="00A96BB6">
        <w:rPr>
          <w:rFonts w:ascii="Times New Roman" w:eastAsia="Times New Roman" w:hAnsi="Times New Roman" w:cs="Times New Roman"/>
          <w:sz w:val="24"/>
          <w:szCs w:val="24"/>
        </w:rPr>
        <w:fldChar w:fldCharType="end"/>
      </w:r>
      <w:r w:rsidRPr="00EA6D97">
        <w:rPr>
          <w:rFonts w:ascii="Times New Roman" w:eastAsia="Times New Roman" w:hAnsi="Times New Roman" w:cs="Times New Roman"/>
          <w:sz w:val="24"/>
          <w:szCs w:val="24"/>
        </w:rPr>
        <w:t>.</w:t>
      </w:r>
    </w:p>
    <w:p w14:paraId="75F460BD" w14:textId="06C19512" w:rsidR="007C0CC5" w:rsidRDefault="007C0CC5" w:rsidP="007C0CC5">
      <w:pPr>
        <w:pStyle w:val="Heading3"/>
      </w:pPr>
      <w:r>
        <w:rPr>
          <w:rStyle w:val="Strong"/>
          <w:b/>
          <w:bCs/>
        </w:rPr>
        <w:t xml:space="preserve">III. Review of Cultural Barriers </w:t>
      </w:r>
    </w:p>
    <w:p w14:paraId="3B302F7E" w14:textId="4B809819" w:rsidR="007C0CC5" w:rsidRDefault="007C0CC5" w:rsidP="007C0CC5">
      <w:pPr>
        <w:pStyle w:val="Heading4"/>
      </w:pPr>
      <w:r>
        <w:rPr>
          <w:rStyle w:val="Strong"/>
          <w:b/>
          <w:bCs/>
        </w:rPr>
        <w:t xml:space="preserve">Patriarchal Norms </w:t>
      </w:r>
    </w:p>
    <w:p w14:paraId="5B2E03E9" w14:textId="4838F43D" w:rsidR="00EA6D97" w:rsidRPr="00EA6D97" w:rsidRDefault="00EA6D97" w:rsidP="00EA6D97">
      <w:pPr>
        <w:spacing w:after="0" w:line="240" w:lineRule="auto"/>
        <w:rPr>
          <w:rFonts w:ascii="Times New Roman" w:eastAsia="Times New Roman" w:hAnsi="Times New Roman" w:cs="Times New Roman"/>
          <w:sz w:val="24"/>
          <w:szCs w:val="24"/>
        </w:rPr>
      </w:pPr>
      <w:r w:rsidRPr="00EA6D97">
        <w:rPr>
          <w:rFonts w:ascii="Times New Roman" w:eastAsia="Times New Roman" w:hAnsi="Times New Roman" w:cs="Times New Roman"/>
          <w:sz w:val="24"/>
          <w:szCs w:val="24"/>
        </w:rPr>
        <w:lastRenderedPageBreak/>
        <w:t>Patriarchal standards have a big impact on the education of girls in Northern Nigeria. Studies show that traditional gender roles prioritize male education over female education, with girls often expected to stay home and care for household chores. In many rural places, people think that a woman's main job is to be a mother and a wife. This makes them think that teaching girls is not as important as teaching boys</w:t>
      </w:r>
      <w:r w:rsidR="00A96BB6">
        <w:rPr>
          <w:rFonts w:ascii="Times New Roman" w:eastAsia="Times New Roman" w:hAnsi="Times New Roman" w:cs="Times New Roman"/>
          <w:sz w:val="24"/>
          <w:szCs w:val="24"/>
        </w:rPr>
        <w:fldChar w:fldCharType="begin"/>
      </w:r>
      <w:r w:rsidR="00A96BB6">
        <w:rPr>
          <w:rFonts w:ascii="Times New Roman" w:eastAsia="Times New Roman" w:hAnsi="Times New Roman" w:cs="Times New Roman"/>
          <w:sz w:val="24"/>
          <w:szCs w:val="24"/>
        </w:rPr>
        <w:instrText xml:space="preserve"> ADDIN ZOTERO_ITEM CSL_CITATION {"citationID":"x7dgjXiO","properties":{"formattedCitation":"[5]","plainCitation":"[5]","noteIndex":0},"citationItems":[{"id":6584,"uris":["http://zotero.org/users/16652950/items/CTV7QMFT"],"itemData":{"id":6584,"type":"article-journal","abstract":"Despite efforts at achieving the SDG goal of education for all, a critical issue remains an increased exclusion of female child from education. This study explored the perceptions and experiences o...","archive_location":"world","container-title":"Education 3-13","ISSN":"0300-4279","language":"EN","license":"© 2024 The Author(s). Published by Informa UK Limited, trading as Taylor &amp; Francis Group","note":"publisher: Routledge","source":"www.tandfonline.com","title":"Exclusion of the female child from primary education: exploring the perceptions and experiences of female learners in northern Nigeria","title-short":"Exclusion of the female child from primary education","URL":"https://www.tandfonline.com/doi/abs/10.1080/03004279.2024.2308307","author":[{"family":"Azeez","given":"Fatai Ayiki"},{"family":"Osiesi","given":"Mensah Prince"},{"family":"Aribamikan","given":"Collins Gboyega"},{"family":"Nubia","given":"Walters Doh"},{"family":"Odinko","given":"Monica Ngozi"},{"family":"Blignaut","given":"Sylvan"},{"family":"Falebita","given":"Oluwanife Segun"},{"family":"Olubodun","given":"Oladipo Adeyeye"},{"family":"Oderinwale","given":"Titilope Abosede"}],"accessed":{"date-parts":[["2025",8,17]]},"issued":{"date-parts":[["2024",7,11]]}}}],"schema":"https://github.com/citation-style-language/schema/raw/master/csl-citation.json"} </w:instrText>
      </w:r>
      <w:r w:rsidR="00A96BB6">
        <w:rPr>
          <w:rFonts w:ascii="Times New Roman" w:eastAsia="Times New Roman" w:hAnsi="Times New Roman" w:cs="Times New Roman"/>
          <w:sz w:val="24"/>
          <w:szCs w:val="24"/>
        </w:rPr>
        <w:fldChar w:fldCharType="separate"/>
      </w:r>
      <w:r w:rsidR="00A96BB6" w:rsidRPr="00A96BB6">
        <w:rPr>
          <w:rFonts w:ascii="Times New Roman" w:hAnsi="Times New Roman" w:cs="Times New Roman"/>
          <w:sz w:val="24"/>
        </w:rPr>
        <w:t>[5]</w:t>
      </w:r>
      <w:r w:rsidR="00A96BB6">
        <w:rPr>
          <w:rFonts w:ascii="Times New Roman" w:eastAsia="Times New Roman" w:hAnsi="Times New Roman" w:cs="Times New Roman"/>
          <w:sz w:val="24"/>
          <w:szCs w:val="24"/>
        </w:rPr>
        <w:fldChar w:fldCharType="end"/>
      </w:r>
      <w:r w:rsidRPr="00EA6D97">
        <w:rPr>
          <w:rFonts w:ascii="Times New Roman" w:eastAsia="Times New Roman" w:hAnsi="Times New Roman" w:cs="Times New Roman"/>
          <w:sz w:val="24"/>
          <w:szCs w:val="24"/>
        </w:rPr>
        <w:t>. This cultural expectation, together with the fact that there aren't many schools in remote places, makes the gender gap in education even bigger. This stops girls from going to school or finishing their education</w:t>
      </w:r>
      <w:r w:rsidR="00A96BB6">
        <w:rPr>
          <w:rFonts w:ascii="Times New Roman" w:eastAsia="Times New Roman" w:hAnsi="Times New Roman" w:cs="Times New Roman"/>
          <w:sz w:val="24"/>
          <w:szCs w:val="24"/>
        </w:rPr>
        <w:fldChar w:fldCharType="begin"/>
      </w:r>
      <w:r w:rsidR="00A96BB6">
        <w:rPr>
          <w:rFonts w:ascii="Times New Roman" w:eastAsia="Times New Roman" w:hAnsi="Times New Roman" w:cs="Times New Roman"/>
          <w:sz w:val="24"/>
          <w:szCs w:val="24"/>
        </w:rPr>
        <w:instrText xml:space="preserve"> ADDIN ZOTERO_ITEM CSL_CITATION {"citationID":"bo0J4LOC","properties":{"formattedCitation":"[3]","plainCitation":"[3]","noteIndex":0},"citationItems":[{"id":6576,"uris":["http://zotero.org/users/16652950/items/ZD6976BG"],"itemData":{"id":6576,"type":"article-journal","abstract":"Whenever the term \"Gender\" is mentioned, many readily attribute it to the womenfolk who, in many societies, are challenged and often put in a disadvantaged position concerning the men. As a result, many women empowerment programs are being championed to cushion the effects of this subjugation on women. This paper attempts to look into gender and understand what has been in existence concerning gender roles, especially for females, and how it contributes to development. It is also important to note that development is not something that happens in space or the product of eventualities but a concrete phenomenon that requires all to achieve. There is a specific role to play by both men and women to attain African development. Therefore, gender issues with all that relates to it can impinge on societal development. The secondary data collection was used by empirically engaging literature and British council report in tracing how Gender inequality began to be perceived. The study applied the theory of recognition by Axel Honneth and the functionalist approach in explaining the issues of gender and how it can engender development if adequately handled. It was discovered that if both genders are correctly appreciated with each playing their role, not discriminating or demeaning any position, the resultant effect will not only result in development; instead, sustainable development will be attained., Development; Gender; Gender roles; Gender inequality; Sustainable development.","container-title":"Heliyon","DOI":"10.1016/j.heliyon.2021.e07622","ISSN":"2405-8440","issue":"7","journalAbbreviation":"Heliyon","note":"PMID: 34377858\nPMCID: PMC8327645","page":"e07622","source":"PubMed Central","title":"Understanding gender issues in Nigeria: the imperative for sustainable development","title-short":"Understanding gender issues in Nigeria","volume":"7","author":[{"family":"Olonade","given":"Olawale Y."},{"family":"Oyibode","given":"Blessing O."},{"family":"Idowu","given":"Bashiru Olalekan"},{"family":"George","given":"Tayo O."},{"family":"Iwelumor","given":"Oluwakemi S."},{"family":"Ozoya","given":"Mercy I."},{"family":"Egharevba","given":"Matthew E."},{"family":"Adetunde","given":"Christiana O."}],"issued":{"date-parts":[["2021",7,18]]}}}],"schema":"https://github.com/citation-style-language/schema/raw/master/csl-citation.json"} </w:instrText>
      </w:r>
      <w:r w:rsidR="00A96BB6">
        <w:rPr>
          <w:rFonts w:ascii="Times New Roman" w:eastAsia="Times New Roman" w:hAnsi="Times New Roman" w:cs="Times New Roman"/>
          <w:sz w:val="24"/>
          <w:szCs w:val="24"/>
        </w:rPr>
        <w:fldChar w:fldCharType="separate"/>
      </w:r>
      <w:r w:rsidR="00A96BB6" w:rsidRPr="00A96BB6">
        <w:rPr>
          <w:rFonts w:ascii="Times New Roman" w:hAnsi="Times New Roman" w:cs="Times New Roman"/>
          <w:sz w:val="24"/>
        </w:rPr>
        <w:t>[3]</w:t>
      </w:r>
      <w:r w:rsidR="00A96BB6">
        <w:rPr>
          <w:rFonts w:ascii="Times New Roman" w:eastAsia="Times New Roman" w:hAnsi="Times New Roman" w:cs="Times New Roman"/>
          <w:sz w:val="24"/>
          <w:szCs w:val="24"/>
        </w:rPr>
        <w:fldChar w:fldCharType="end"/>
      </w:r>
      <w:r w:rsidRPr="00EA6D97">
        <w:rPr>
          <w:rFonts w:ascii="Times New Roman" w:eastAsia="Times New Roman" w:hAnsi="Times New Roman" w:cs="Times New Roman"/>
          <w:sz w:val="24"/>
          <w:szCs w:val="24"/>
        </w:rPr>
        <w:t>.</w:t>
      </w:r>
    </w:p>
    <w:p w14:paraId="45C1C80E" w14:textId="1F57D8A4" w:rsidR="007C0CC5" w:rsidRDefault="007C0CC5" w:rsidP="007C0CC5">
      <w:pPr>
        <w:pStyle w:val="Heading4"/>
      </w:pPr>
      <w:r>
        <w:rPr>
          <w:rStyle w:val="Strong"/>
          <w:b/>
          <w:bCs/>
        </w:rPr>
        <w:t xml:space="preserve">Religious Interpretations </w:t>
      </w:r>
    </w:p>
    <w:p w14:paraId="5915AA7B" w14:textId="339180ED" w:rsidR="00EA6D97" w:rsidRPr="00EA6D97" w:rsidRDefault="00EA6D97" w:rsidP="00EA6D97">
      <w:pPr>
        <w:spacing w:after="0" w:line="240" w:lineRule="auto"/>
        <w:rPr>
          <w:rFonts w:ascii="Times New Roman" w:eastAsia="Times New Roman" w:hAnsi="Times New Roman" w:cs="Times New Roman"/>
          <w:sz w:val="24"/>
          <w:szCs w:val="24"/>
        </w:rPr>
      </w:pPr>
      <w:r w:rsidRPr="00EA6D97">
        <w:rPr>
          <w:rFonts w:ascii="Times New Roman" w:eastAsia="Times New Roman" w:hAnsi="Times New Roman" w:cs="Times New Roman"/>
          <w:sz w:val="24"/>
          <w:szCs w:val="24"/>
        </w:rPr>
        <w:t>In Northern Nigeria, where Islamic traditions are strong, religion has a big effect on how well students do in school. Islam promotes the acquisition of knowledge for all genders; yet, specific conservative interpretations of Islamic texts deter the education of girls, especially beyond fundamental religious instruction. Some experts contend that religious leaders, despite their influence, occasionally misread religious doctrines, thereby perpetuating the notion that girls should remain at home and concentrate on household responsibilities rather than seek formal education. This misunderstanding of religious doctrine has caused a lot of females in the area to not get enough education, even though religion as a whole supports female education</w:t>
      </w:r>
      <w:r w:rsidR="00A96BB6">
        <w:rPr>
          <w:rFonts w:ascii="Times New Roman" w:eastAsia="Times New Roman" w:hAnsi="Times New Roman" w:cs="Times New Roman"/>
          <w:sz w:val="24"/>
          <w:szCs w:val="24"/>
        </w:rPr>
        <w:fldChar w:fldCharType="begin"/>
      </w:r>
      <w:r w:rsidR="00A96BB6">
        <w:rPr>
          <w:rFonts w:ascii="Times New Roman" w:eastAsia="Times New Roman" w:hAnsi="Times New Roman" w:cs="Times New Roman"/>
          <w:sz w:val="24"/>
          <w:szCs w:val="24"/>
        </w:rPr>
        <w:instrText xml:space="preserve"> ADDIN ZOTERO_ITEM CSL_CITATION {"citationID":"CCAh9cSI","properties":{"formattedCitation":"[6]","plainCitation":"[6]","noteIndex":0},"citationItems":[{"id":6588,"uris":["http://zotero.org/users/16652950/items/RJ873J4W"],"itemData":{"id":6588,"type":"article-journal","abstract":"The purpose of this essay is to examine the Islamic viewpoint on female child education in Hausa communities in Nigeria and to talk about the significance of female education from a religious perspective. Additionally, it will look at how Nigerian Hausa communities approach the matter, emphasizing the obstacles girls face in their pursuit of an education as well as the attitudes and beliefs that shape educational procedures. Data was gathered via in-depth reviews of the pertinent literature and conversations with religious leaders, academics, and Hausa community members in order to examine Islamic viewpoints on the education of girls. The study's conclusions showed that Islam views education as a basic human right for all people. It also emphasized the importance of Hausa mothers in educating their daughters and the need for a deeper comprehension of the role that religion plays in promoting girls' educational success. The findings offers the Hausa communities a number of recommendations, such as raising female literacy and educational attainment in Nigerian Hausa communities and promoting the role of mothers in the education of their daughters. Policymakers and practitioners may find the current research helpful in raising awareness of the value of education for girls in Nigeria and around the world.","container-title":"JENTIK : Jurnal Pendidikan Teknologi Informasi dan Komunikasi","DOI":"10.58723/jentik.v3i1.269","ISSN":"2963-1963","issue":"1","language":"en","page":"33-44","source":"ejournal.1001tutorial.com","title":"Islamic Perspectives on Girl Child Education: A Lesson to Nigerian Hausa Communities","title-short":"Islamic Perspectives on Girl Child Education","volume":"3","author":[{"family":"Ardo","given":"Adam Muhammad"},{"family":"Muhammad","given":"Adamu Abubakar"},{"family":"Muhammed","given":"Yakubu Zulaihat"}],"issued":{"date-parts":[["2024",6,30]]}}}],"schema":"https://github.com/citation-style-language/schema/raw/master/csl-citation.json"} </w:instrText>
      </w:r>
      <w:r w:rsidR="00A96BB6">
        <w:rPr>
          <w:rFonts w:ascii="Times New Roman" w:eastAsia="Times New Roman" w:hAnsi="Times New Roman" w:cs="Times New Roman"/>
          <w:sz w:val="24"/>
          <w:szCs w:val="24"/>
        </w:rPr>
        <w:fldChar w:fldCharType="separate"/>
      </w:r>
      <w:r w:rsidR="00A96BB6" w:rsidRPr="00A96BB6">
        <w:rPr>
          <w:rFonts w:ascii="Times New Roman" w:hAnsi="Times New Roman" w:cs="Times New Roman"/>
          <w:sz w:val="24"/>
        </w:rPr>
        <w:t>[6]</w:t>
      </w:r>
      <w:r w:rsidR="00A96BB6">
        <w:rPr>
          <w:rFonts w:ascii="Times New Roman" w:eastAsia="Times New Roman" w:hAnsi="Times New Roman" w:cs="Times New Roman"/>
          <w:sz w:val="24"/>
          <w:szCs w:val="24"/>
        </w:rPr>
        <w:fldChar w:fldCharType="end"/>
      </w:r>
      <w:r w:rsidRPr="00EA6D97">
        <w:rPr>
          <w:rFonts w:ascii="Times New Roman" w:eastAsia="Times New Roman" w:hAnsi="Times New Roman" w:cs="Times New Roman"/>
          <w:sz w:val="24"/>
          <w:szCs w:val="24"/>
        </w:rPr>
        <w:t>.</w:t>
      </w:r>
    </w:p>
    <w:p w14:paraId="359784ED" w14:textId="081ED217" w:rsidR="007C0CC5" w:rsidRDefault="007C0CC5" w:rsidP="007C0CC5">
      <w:pPr>
        <w:pStyle w:val="Heading4"/>
      </w:pPr>
      <w:r>
        <w:rPr>
          <w:rStyle w:val="Strong"/>
          <w:b/>
          <w:bCs/>
        </w:rPr>
        <w:t xml:space="preserve">Impact of Local Traditions and Practices </w:t>
      </w:r>
    </w:p>
    <w:p w14:paraId="4E10EA63" w14:textId="3CB6939F" w:rsidR="00EA6D97" w:rsidRPr="00EA6D97" w:rsidRDefault="00EA6D97" w:rsidP="00EA6D97">
      <w:pPr>
        <w:spacing w:after="0" w:line="240" w:lineRule="auto"/>
        <w:rPr>
          <w:rFonts w:ascii="Times New Roman" w:eastAsia="Times New Roman" w:hAnsi="Times New Roman" w:cs="Times New Roman"/>
          <w:sz w:val="24"/>
          <w:szCs w:val="24"/>
        </w:rPr>
      </w:pPr>
      <w:r w:rsidRPr="00EA6D97">
        <w:rPr>
          <w:rFonts w:ascii="Times New Roman" w:eastAsia="Times New Roman" w:hAnsi="Times New Roman" w:cs="Times New Roman"/>
          <w:sz w:val="24"/>
          <w:szCs w:val="24"/>
        </w:rPr>
        <w:t>In Northern Nigeria, cultural norms including early marriage have a big effect on girls' education. Many girls are married while they are quite young, sometimes even before they start high school, since many think this will make their lives more stable socially and financially. Early marriage not only limits their educational goals, but it also frequently results in early pregnancies and health risks for mothers. Girls drop out of school at a high rate because of local customs that favor marriage over education. These long-standing customs in communities make it so that girls are forced out of school and into adult roles too soon</w:t>
      </w:r>
      <w:r w:rsidR="00A96BB6">
        <w:rPr>
          <w:rFonts w:ascii="Times New Roman" w:eastAsia="Times New Roman" w:hAnsi="Times New Roman" w:cs="Times New Roman"/>
          <w:sz w:val="24"/>
          <w:szCs w:val="24"/>
        </w:rPr>
        <w:fldChar w:fldCharType="begin"/>
      </w:r>
      <w:r w:rsidR="00A96BB6">
        <w:rPr>
          <w:rFonts w:ascii="Times New Roman" w:eastAsia="Times New Roman" w:hAnsi="Times New Roman" w:cs="Times New Roman"/>
          <w:sz w:val="24"/>
          <w:szCs w:val="24"/>
        </w:rPr>
        <w:instrText xml:space="preserve"> ADDIN ZOTERO_ITEM CSL_CITATION {"citationID":"2IDAe8cK","properties":{"formattedCitation":"[7]","plainCitation":"[7]","noteIndex":0},"citationItems":[{"id":6590,"uris":["http://zotero.org/users/16652950/items/WNEB3ECD"],"itemData":{"id":6590,"type":"article-journal","abstract":"Early marriage is one of the most important social issues for young women and can have many consequences. The present study aimed to explore the consequences of early marriage among Kurdish women in western Iran who were married under the age of 18. This qualitative study was conducted with the approach of conventional content analysis. The data were collected through semi-structured interviews with 30 women selected by purposeful sampling. Data analysis was performed using Graneheim and Lundman’s method. A total of 389 codes, 12 subcategories, 4 sub-categories, and 2 main categories were extracted from the data analysis. Negative consequences of early marriage include: 1—physical and psychological problems (high-risk pregnancy and childbirth, physical illnesses, depression, and emotional distress); 2—family problems (dissatisfaction with married life, experience of having lots of responsibility, lack of independence in family life); 3—social problems (risky social behaviors, lack of access to social and health services, social isolation, lack of access to a job, and educational opportunities); and 4—positive consequences, including receiving intra-family support, improving living conditions, and opportunities for progress and empowerment. It is possible to reduce problems and challenges after early marriage by increasing the awareness and knowledge of young women about contraceptives and providing appropriate social and health facilities, and services during pregnancy. Providing the necessary training and psychological counseling for them and their husbands on how to deal with personal problems and marital life will be effective to a great extent.","container-title":"Inquiry: A Journal of Medical Care Organization, Provision and Financing","DOI":"10.1177/00469580231159963","ISSN":"0046-9580","journalAbbreviation":"Inquiry","note":"PMID: 37073489\nPMCID: PMC10123900","page":"00469580231159963","source":"PubMed Central","title":"Exploring the Consequences of Early Marriage: A Conventional Content Analysis","title-short":"Exploring the Consequences of Early Marriage","volume":"60","author":[{"family":"Yoosefi Lebni","given":"Javad"},{"family":"Solhi","given":"Mahnaz"},{"family":"Ebadi Fard Azar","given":"Farbod"},{"family":"Khalajabadi Farahani","given":"Farideh"},{"family":"Irandoost","given":"Seyed Fahim"}],"issued":{"date-parts":[["2023",4,19]]}}}],"schema":"https://github.com/citation-style-language/schema/raw/master/csl-citation.json"} </w:instrText>
      </w:r>
      <w:r w:rsidR="00A96BB6">
        <w:rPr>
          <w:rFonts w:ascii="Times New Roman" w:eastAsia="Times New Roman" w:hAnsi="Times New Roman" w:cs="Times New Roman"/>
          <w:sz w:val="24"/>
          <w:szCs w:val="24"/>
        </w:rPr>
        <w:fldChar w:fldCharType="separate"/>
      </w:r>
      <w:r w:rsidR="00A96BB6" w:rsidRPr="00A96BB6">
        <w:rPr>
          <w:rFonts w:ascii="Times New Roman" w:hAnsi="Times New Roman" w:cs="Times New Roman"/>
          <w:sz w:val="24"/>
        </w:rPr>
        <w:t>[7]</w:t>
      </w:r>
      <w:r w:rsidR="00A96BB6">
        <w:rPr>
          <w:rFonts w:ascii="Times New Roman" w:eastAsia="Times New Roman" w:hAnsi="Times New Roman" w:cs="Times New Roman"/>
          <w:sz w:val="24"/>
          <w:szCs w:val="24"/>
        </w:rPr>
        <w:fldChar w:fldCharType="end"/>
      </w:r>
      <w:r w:rsidRPr="00EA6D97">
        <w:rPr>
          <w:rFonts w:ascii="Times New Roman" w:eastAsia="Times New Roman" w:hAnsi="Times New Roman" w:cs="Times New Roman"/>
          <w:sz w:val="24"/>
          <w:szCs w:val="24"/>
        </w:rPr>
        <w:t>.</w:t>
      </w:r>
    </w:p>
    <w:p w14:paraId="13D34EB1" w14:textId="216E6CE9" w:rsidR="007C0CC5" w:rsidRDefault="007C0CC5" w:rsidP="007C0CC5">
      <w:pPr>
        <w:pStyle w:val="Heading4"/>
      </w:pPr>
      <w:r>
        <w:rPr>
          <w:rStyle w:val="Strong"/>
          <w:b/>
          <w:bCs/>
        </w:rPr>
        <w:t xml:space="preserve">Community Perceptions </w:t>
      </w:r>
    </w:p>
    <w:p w14:paraId="11B79815" w14:textId="46FCF1BB" w:rsidR="00EA6D97" w:rsidRPr="00EA6D97" w:rsidRDefault="00EA6D97" w:rsidP="00EA6D97">
      <w:pPr>
        <w:spacing w:after="0" w:line="240" w:lineRule="auto"/>
        <w:rPr>
          <w:rFonts w:ascii="Times New Roman" w:eastAsia="Times New Roman" w:hAnsi="Times New Roman" w:cs="Times New Roman"/>
          <w:sz w:val="24"/>
          <w:szCs w:val="24"/>
        </w:rPr>
      </w:pPr>
      <w:r w:rsidRPr="00EA6D97">
        <w:rPr>
          <w:rFonts w:ascii="Times New Roman" w:eastAsia="Times New Roman" w:hAnsi="Times New Roman" w:cs="Times New Roman"/>
          <w:sz w:val="24"/>
          <w:szCs w:val="24"/>
        </w:rPr>
        <w:t>Long-standing cultural beliefs and local leaders impact how people in the community think about girls' education. In many areas of Northern Nigeria, community leaders and elders, who have a lot of power, typically think that teaching girls is less important than educating boys. These ideas are shaped by a belief in gender norms that don't see the value in educating girls. While some communities are slowly starting to promote girls' education, others still believe that girls should stay at home and take care of things. It is hard to modify deep-seated gender norms and enhance girls' educational performance in these areas since the community does not support girls' education</w:t>
      </w:r>
      <w:r w:rsidR="00A96BB6">
        <w:rPr>
          <w:rFonts w:ascii="Times New Roman" w:eastAsia="Times New Roman" w:hAnsi="Times New Roman" w:cs="Times New Roman"/>
          <w:sz w:val="24"/>
          <w:szCs w:val="24"/>
        </w:rPr>
        <w:fldChar w:fldCharType="begin"/>
      </w:r>
      <w:r w:rsidR="00A96BB6">
        <w:rPr>
          <w:rFonts w:ascii="Times New Roman" w:eastAsia="Times New Roman" w:hAnsi="Times New Roman" w:cs="Times New Roman"/>
          <w:sz w:val="24"/>
          <w:szCs w:val="24"/>
        </w:rPr>
        <w:instrText xml:space="preserve"> ADDIN ZOTERO_ITEM CSL_CITATION {"citationID":"Urtx76gY","properties":{"formattedCitation":"[8]","plainCitation":"[8]","noteIndex":0},"citationItems":[{"id":6593,"uris":["http://zotero.org/users/16652950/items/FXVMGHSI"],"itemData":{"id":6593,"type":"article-journal","abstract":"The plight of girls’ education remains a pressing global issue, as highlighted by the United Nations’ recent publication on the International Day of Education, 2023. The UN emphasized that the world is failing 130 million girls, emphasizing that education for girls is crucial for “well-being and prosperity for all”. Despite concerted efforts by governments worldwide, particularly in third-world nations like Nigeria, significant challenges persist. This study investigates the impact of culture on the deprivation of girls from education in Nigeria, with a focus on Kaduna State. This research utilized a quantitative survey method and employed both secondary and primary data, including a sample of 488 respondents from all 23 local government areas. Statistical analyses, including frequency distributions, simple percentages, cumulative frequency mean deviation, and chi-square, revealed culture as the primary factor contributing to this deprivation. The findings underscore the urgent need for Nigeria’s government to implement more stringent measures to ensure compulsory education for all female children. Various recommendations are proposed to address this issue effectively.","container-title":"European Journal of Humanities and Social Sciences","DOI":"10.24018/ejsocial.2024.4.4.540","ISSN":"2736-5522","issue":"4","language":"en","license":"Copyright (c) 2024 Saviour Nduka Eboyem","page":"1-9","source":"ej-social.org","title":"The Impact of Culture on the Girls’ Education: A Case Study of Kaduna State, Nigeria","title-short":"The Impact of Culture on the Girls’ Education","volume":"4","author":[{"family":"Eboyem","given":"Saviour Nduka"}],"issued":{"date-parts":[["2024",8,9]]}}}],"schema":"https://github.com/citation-style-language/schema/raw/master/csl-citation.json"} </w:instrText>
      </w:r>
      <w:r w:rsidR="00A96BB6">
        <w:rPr>
          <w:rFonts w:ascii="Times New Roman" w:eastAsia="Times New Roman" w:hAnsi="Times New Roman" w:cs="Times New Roman"/>
          <w:sz w:val="24"/>
          <w:szCs w:val="24"/>
        </w:rPr>
        <w:fldChar w:fldCharType="separate"/>
      </w:r>
      <w:r w:rsidR="00A96BB6" w:rsidRPr="00A96BB6">
        <w:rPr>
          <w:rFonts w:ascii="Times New Roman" w:hAnsi="Times New Roman" w:cs="Times New Roman"/>
          <w:sz w:val="24"/>
        </w:rPr>
        <w:t>[8]</w:t>
      </w:r>
      <w:r w:rsidR="00A96BB6">
        <w:rPr>
          <w:rFonts w:ascii="Times New Roman" w:eastAsia="Times New Roman" w:hAnsi="Times New Roman" w:cs="Times New Roman"/>
          <w:sz w:val="24"/>
          <w:szCs w:val="24"/>
        </w:rPr>
        <w:fldChar w:fldCharType="end"/>
      </w:r>
      <w:r w:rsidRPr="00EA6D97">
        <w:rPr>
          <w:rFonts w:ascii="Times New Roman" w:eastAsia="Times New Roman" w:hAnsi="Times New Roman" w:cs="Times New Roman"/>
          <w:sz w:val="24"/>
          <w:szCs w:val="24"/>
        </w:rPr>
        <w:t>.</w:t>
      </w:r>
    </w:p>
    <w:p w14:paraId="4C1A9AC0" w14:textId="2454F519" w:rsidR="007C0CC5" w:rsidRDefault="007C0CC5" w:rsidP="007C0CC5">
      <w:pPr>
        <w:pStyle w:val="Heading3"/>
      </w:pPr>
      <w:r>
        <w:rPr>
          <w:rStyle w:val="Strong"/>
          <w:b/>
          <w:bCs/>
        </w:rPr>
        <w:t xml:space="preserve">IV. Review of Economic Barriers </w:t>
      </w:r>
    </w:p>
    <w:p w14:paraId="33AF8FDE" w14:textId="6A4B7A60" w:rsidR="007C0CC5" w:rsidRDefault="007C0CC5" w:rsidP="007C0CC5">
      <w:pPr>
        <w:pStyle w:val="Heading4"/>
      </w:pPr>
      <w:r>
        <w:rPr>
          <w:rStyle w:val="Strong"/>
          <w:b/>
          <w:bCs/>
        </w:rPr>
        <w:t xml:space="preserve">Poverty and Household Economic Decisions </w:t>
      </w:r>
    </w:p>
    <w:p w14:paraId="25B5A7BE" w14:textId="7365E1D6" w:rsidR="00EA6D97" w:rsidRPr="00EA6D97" w:rsidRDefault="00EA6D97" w:rsidP="00EA6D97">
      <w:pPr>
        <w:spacing w:after="0" w:line="240" w:lineRule="auto"/>
        <w:rPr>
          <w:rFonts w:ascii="Times New Roman" w:eastAsia="Times New Roman" w:hAnsi="Times New Roman" w:cs="Times New Roman"/>
          <w:sz w:val="24"/>
          <w:szCs w:val="24"/>
        </w:rPr>
      </w:pPr>
      <w:r w:rsidRPr="00EA6D97">
        <w:rPr>
          <w:rFonts w:ascii="Times New Roman" w:eastAsia="Times New Roman" w:hAnsi="Times New Roman" w:cs="Times New Roman"/>
          <w:sz w:val="24"/>
          <w:szCs w:val="24"/>
        </w:rPr>
        <w:t xml:space="preserve">One of the biggest problems with girls' education in Northern Nigeria is still poverty. Research shows that a lot of families who are having trouble meeting their fundamental necessities regard </w:t>
      </w:r>
      <w:r w:rsidRPr="00EA6D97">
        <w:rPr>
          <w:rFonts w:ascii="Times New Roman" w:eastAsia="Times New Roman" w:hAnsi="Times New Roman" w:cs="Times New Roman"/>
          <w:sz w:val="24"/>
          <w:szCs w:val="24"/>
        </w:rPr>
        <w:lastRenderedPageBreak/>
        <w:t>education as a luxury instead than a need. In these homes, males are often given more importance when it comes to school because they are seen as the future breadwinners. People typically regard girls as a short-term investment whose main job is to take care of the house. Because of this, girls' education is frequently the first thing to go when money is tight. This leads to low enrollment and high dropout rates among girls</w:t>
      </w:r>
      <w:r w:rsidR="00555889">
        <w:rPr>
          <w:rFonts w:ascii="Times New Roman" w:eastAsia="Times New Roman" w:hAnsi="Times New Roman" w:cs="Times New Roman"/>
          <w:sz w:val="24"/>
          <w:szCs w:val="24"/>
        </w:rPr>
        <w:fldChar w:fldCharType="begin"/>
      </w:r>
      <w:r w:rsidR="00555889">
        <w:rPr>
          <w:rFonts w:ascii="Times New Roman" w:eastAsia="Times New Roman" w:hAnsi="Times New Roman" w:cs="Times New Roman"/>
          <w:sz w:val="24"/>
          <w:szCs w:val="24"/>
        </w:rPr>
        <w:instrText xml:space="preserve"> ADDIN ZOTERO_ITEM CSL_CITATION {"citationID":"ZN1UwNgk","properties":{"formattedCitation":"[9]","plainCitation":"[9]","noteIndex":0},"citationItems":[{"id":6597,"uris":["http://zotero.org/users/16652950/items/JIWQPTQK"],"itemData":{"id":6597,"type":"article-journal","container-title":"Comparative education review","DOI":"10.1086/652139","ISSN":"0010-4086","issue":"2","journalAbbreviation":"Comp Educ Rev","note":"PMID: 26448653\nPMCID: PMC4593499","page":"295-319","source":"PubMed Central","title":"School Attendance in Nigeria: Understanding the Impact and Intersection of Gender, Urban-Rural Residence and Socioeconomic Status","title-short":"School Attendance in Nigeria","volume":"54","author":[{"family":"Kazeem","given":"Aramide"},{"family":"Jensen","given":"Leif"},{"family":"Stokes","given":"C. Shannon"}],"issued":{"date-parts":[["2010",5]]}}}],"schema":"https://github.com/citation-style-language/schema/raw/master/csl-citation.json"} </w:instrText>
      </w:r>
      <w:r w:rsidR="00555889">
        <w:rPr>
          <w:rFonts w:ascii="Times New Roman" w:eastAsia="Times New Roman" w:hAnsi="Times New Roman" w:cs="Times New Roman"/>
          <w:sz w:val="24"/>
          <w:szCs w:val="24"/>
        </w:rPr>
        <w:fldChar w:fldCharType="separate"/>
      </w:r>
      <w:r w:rsidR="00555889" w:rsidRPr="00555889">
        <w:rPr>
          <w:rFonts w:ascii="Times New Roman" w:hAnsi="Times New Roman" w:cs="Times New Roman"/>
          <w:sz w:val="24"/>
        </w:rPr>
        <w:t>[9]</w:t>
      </w:r>
      <w:r w:rsidR="00555889">
        <w:rPr>
          <w:rFonts w:ascii="Times New Roman" w:eastAsia="Times New Roman" w:hAnsi="Times New Roman" w:cs="Times New Roman"/>
          <w:sz w:val="24"/>
          <w:szCs w:val="24"/>
        </w:rPr>
        <w:fldChar w:fldCharType="end"/>
      </w:r>
      <w:r w:rsidRPr="00EA6D97">
        <w:rPr>
          <w:rFonts w:ascii="Times New Roman" w:eastAsia="Times New Roman" w:hAnsi="Times New Roman" w:cs="Times New Roman"/>
          <w:sz w:val="24"/>
          <w:szCs w:val="24"/>
        </w:rPr>
        <w:t>.</w:t>
      </w:r>
    </w:p>
    <w:p w14:paraId="337FD3F3" w14:textId="6CA29ADA" w:rsidR="007C0CC5" w:rsidRDefault="007C0CC5" w:rsidP="007C0CC5">
      <w:pPr>
        <w:pStyle w:val="Heading4"/>
      </w:pPr>
      <w:r>
        <w:rPr>
          <w:rStyle w:val="Strong"/>
          <w:b/>
          <w:bCs/>
        </w:rPr>
        <w:t xml:space="preserve">Child </w:t>
      </w:r>
      <w:proofErr w:type="spellStart"/>
      <w:r>
        <w:rPr>
          <w:rStyle w:val="Strong"/>
          <w:b/>
          <w:bCs/>
        </w:rPr>
        <w:t>Labour</w:t>
      </w:r>
      <w:proofErr w:type="spellEnd"/>
      <w:r>
        <w:rPr>
          <w:rStyle w:val="Strong"/>
          <w:b/>
          <w:bCs/>
        </w:rPr>
        <w:t xml:space="preserve"> and Economic Necessity </w:t>
      </w:r>
    </w:p>
    <w:p w14:paraId="7D9C6445" w14:textId="7C294F92" w:rsidR="00EA6D97" w:rsidRPr="00EA6D97" w:rsidRDefault="00EA6D97" w:rsidP="00EA6D97">
      <w:pPr>
        <w:spacing w:after="0" w:line="240" w:lineRule="auto"/>
        <w:rPr>
          <w:rFonts w:ascii="Times New Roman" w:eastAsia="Times New Roman" w:hAnsi="Times New Roman" w:cs="Times New Roman"/>
          <w:sz w:val="24"/>
          <w:szCs w:val="24"/>
        </w:rPr>
      </w:pPr>
      <w:r w:rsidRPr="00EA6D97">
        <w:rPr>
          <w:rFonts w:ascii="Times New Roman" w:eastAsia="Times New Roman" w:hAnsi="Times New Roman" w:cs="Times New Roman"/>
          <w:sz w:val="24"/>
          <w:szCs w:val="24"/>
        </w:rPr>
        <w:t>Child labor is common in Northern Nigeria since many kids, especially females, have to work to help their families make ends meet. Girls in rural areas sometimes have to labor at home or in family enterprises, which keeps them from going to school. The problem is made worse by the idea that girls' work is necessary for the family's economic existence. Research shows that the pressure of unpaid work and the requirement for females to make money through informal jobs directly affect their capacity to stay in school. Because of this, girls have a lot of trouble getting  education because their employment obligations are more important than their school goals</w:t>
      </w:r>
      <w:r w:rsidR="00555889">
        <w:rPr>
          <w:rFonts w:ascii="Times New Roman" w:eastAsia="Times New Roman" w:hAnsi="Times New Roman" w:cs="Times New Roman"/>
          <w:sz w:val="24"/>
          <w:szCs w:val="24"/>
        </w:rPr>
        <w:fldChar w:fldCharType="begin"/>
      </w:r>
      <w:r w:rsidR="00555889">
        <w:rPr>
          <w:rFonts w:ascii="Times New Roman" w:eastAsia="Times New Roman" w:hAnsi="Times New Roman" w:cs="Times New Roman"/>
          <w:sz w:val="24"/>
          <w:szCs w:val="24"/>
        </w:rPr>
        <w:instrText xml:space="preserve"> ADDIN ZOTERO_ITEM CSL_CITATION {"citationID":"cUCE6rOc","properties":{"formattedCitation":"[10]","plainCitation":"[10]","noteIndex":0},"citationItems":[{"id":6600,"uris":["http://zotero.org/users/16652950/items/DG3LVXS2"],"itemData":{"id":6600,"type":"article-journal","abstract":"The increasing presence of young people on the Nigerian streets participating in child labour has continued to attract public policy attention. Available research on child labour reveals sparse scholarly information on the security implications for young people in South-West Nigeria, particularly Ondo State. The study aims to understand the argument that child labour poses major security threats to the overall well-being of child labourers. A total of 147 questionnaires were distributed, with 12 focus group discussions and 12 semi-structured interviews conducted with young people and guardians (mostly mothers). Frequency distributions were employed to analyse the quantitative data, and NVivo (v.14) qualitative software was used to identify themes and sub-themes. A content analytical tool was used to make sense of the themes. Child labour activities include street trading, hawking, domestic help and construction work. Causes of child labour activities include lack of access to basic education, cultural and societal beliefs, poverty, and family breakdown, among others. Security threats include occasional kidnapping for ransom, sexual molestation, slavery, exploitation, risk of injury, diseases, and death. The study suggests a more responsive Child’s Rights Act in Nigeria for the protection of the rights and dignity of every child.","container-title":"Social Sciences","DOI":"10.3390/socsci13100512","ISSN":"2076-0760","issue":"10","language":"en","license":"http://creativecommons.org/licenses/by/3.0/","note":"publisher: Multidisciplinary Digital Publishing Institute","page":"512","source":"www.mdpi.com","title":"Child Labour Challenges and Security Implications in Selected Local Government Areas in Ondo State, Nigeria","volume":"13","author":[{"family":"Adewumi","given":"Samson"},{"family":"Bwowe","given":"Patrick"}],"issued":{"date-parts":[["2024",10]]}}}],"schema":"https://github.com/citation-style-language/schema/raw/master/csl-citation.json"} </w:instrText>
      </w:r>
      <w:r w:rsidR="00555889">
        <w:rPr>
          <w:rFonts w:ascii="Times New Roman" w:eastAsia="Times New Roman" w:hAnsi="Times New Roman" w:cs="Times New Roman"/>
          <w:sz w:val="24"/>
          <w:szCs w:val="24"/>
        </w:rPr>
        <w:fldChar w:fldCharType="separate"/>
      </w:r>
      <w:r w:rsidR="00555889" w:rsidRPr="00555889">
        <w:rPr>
          <w:rFonts w:ascii="Times New Roman" w:hAnsi="Times New Roman" w:cs="Times New Roman"/>
          <w:sz w:val="24"/>
        </w:rPr>
        <w:t>[10]</w:t>
      </w:r>
      <w:r w:rsidR="00555889">
        <w:rPr>
          <w:rFonts w:ascii="Times New Roman" w:eastAsia="Times New Roman" w:hAnsi="Times New Roman" w:cs="Times New Roman"/>
          <w:sz w:val="24"/>
          <w:szCs w:val="24"/>
        </w:rPr>
        <w:fldChar w:fldCharType="end"/>
      </w:r>
      <w:r w:rsidRPr="00EA6D97">
        <w:rPr>
          <w:rFonts w:ascii="Times New Roman" w:eastAsia="Times New Roman" w:hAnsi="Times New Roman" w:cs="Times New Roman"/>
          <w:sz w:val="24"/>
          <w:szCs w:val="24"/>
        </w:rPr>
        <w:t>.</w:t>
      </w:r>
    </w:p>
    <w:p w14:paraId="0430523C" w14:textId="351B7F34" w:rsidR="007C0CC5" w:rsidRDefault="007C0CC5" w:rsidP="007C0CC5">
      <w:pPr>
        <w:pStyle w:val="Heading4"/>
      </w:pPr>
      <w:r>
        <w:rPr>
          <w:rStyle w:val="Strong"/>
          <w:b/>
          <w:bCs/>
        </w:rPr>
        <w:t xml:space="preserve">Access to Educational Infrastructure </w:t>
      </w:r>
    </w:p>
    <w:p w14:paraId="7032D87C" w14:textId="6D4EAEAD" w:rsidR="00EA6D97" w:rsidRPr="00EA6D97" w:rsidRDefault="00EA6D97" w:rsidP="00EA6D97">
      <w:pPr>
        <w:spacing w:after="0" w:line="240" w:lineRule="auto"/>
        <w:rPr>
          <w:rFonts w:ascii="Times New Roman" w:eastAsia="Times New Roman" w:hAnsi="Times New Roman" w:cs="Times New Roman"/>
          <w:sz w:val="24"/>
          <w:szCs w:val="24"/>
        </w:rPr>
      </w:pPr>
      <w:r w:rsidRPr="00EA6D97">
        <w:rPr>
          <w:rFonts w:ascii="Times New Roman" w:eastAsia="Times New Roman" w:hAnsi="Times New Roman" w:cs="Times New Roman"/>
          <w:sz w:val="24"/>
          <w:szCs w:val="24"/>
        </w:rPr>
        <w:t>A big problem in Northern Nigeria, especially in rural areas, is that the education system isn't good enough. Many schools don't have the fundamental things that make a good learning environment, such</w:t>
      </w:r>
      <w:r w:rsidR="00AC3A97">
        <w:rPr>
          <w:rFonts w:ascii="Times New Roman" w:eastAsia="Times New Roman" w:hAnsi="Times New Roman" w:cs="Times New Roman"/>
          <w:sz w:val="24"/>
          <w:szCs w:val="24"/>
        </w:rPr>
        <w:t xml:space="preserve"> as</w:t>
      </w:r>
      <w:r w:rsidRPr="00EA6D97">
        <w:rPr>
          <w:rFonts w:ascii="Times New Roman" w:eastAsia="Times New Roman" w:hAnsi="Times New Roman" w:cs="Times New Roman"/>
          <w:sz w:val="24"/>
          <w:szCs w:val="24"/>
        </w:rPr>
        <w:t xml:space="preserve"> clean bathrooms, good classrooms, and enough teaching resources. These problems are considerably worse for girls because they face even more problems, like not having enough female teachers and schools that aren't safe. The lack of girls-only schools or safe ways to get to current schools makes the gender gap in education even worse. These problems with infrastructure not only keep girls from going to school, but they also make it more likely that girls will drop out once they are enrolled, which makes educational disparity even worse</w:t>
      </w:r>
      <w:r w:rsidR="00555889">
        <w:rPr>
          <w:rFonts w:ascii="Times New Roman" w:eastAsia="Times New Roman" w:hAnsi="Times New Roman" w:cs="Times New Roman"/>
          <w:sz w:val="24"/>
          <w:szCs w:val="24"/>
        </w:rPr>
        <w:fldChar w:fldCharType="begin"/>
      </w:r>
      <w:r w:rsidR="00555889">
        <w:rPr>
          <w:rFonts w:ascii="Times New Roman" w:eastAsia="Times New Roman" w:hAnsi="Times New Roman" w:cs="Times New Roman"/>
          <w:sz w:val="24"/>
          <w:szCs w:val="24"/>
        </w:rPr>
        <w:instrText xml:space="preserve"> ADDIN ZOTERO_ITEM CSL_CITATION {"citationID":"7cYzhvKV","properties":{"formattedCitation":"[11]","plainCitation":"[11]","noteIndex":0},"citationItems":[{"id":6602,"uris":["http://zotero.org/users/16652950/items/EKJSP6JG"],"itemData":{"id":6602,"type":"article-journal","abstract":"The COVID19 pandemic has contributed to a digital economy by emphasising the importance of digital infrastructure while exposing the digital gaps between countries and communities. For example, during the period of COVID19, schools were closed with no option of online learning due to a deficit of infrastructure around educational technologies. Inequalities in digital access have impeded educational gains made towards achieving the Sustainable Development Goals (SDGs). Though significant studies have been carried out on digital learning, there is currently a dearth of knowledge on students' digital gaps and needs in remote communities in Nigeria. To this end, this research study explored the digital gaps and needs of rural secondary schools in remote communities and its implications on e-learning across 6 Nigerian states, namely Kwara, Ekiti, Ebonyi, Bayelsa, Adamawa, and Kano during the COVID19 era. The study adopted a concurrent embedded mixed method design approach to collect data from rural secondary schools from 6 Nigerian states. Findings from the study identified a lack of ICT strategies and policies in Nigeria, socioeconomic status, poor internet connectivity, electricity, and a high poverty level as the primary drivers of digital gaps in remote communities. Therefore, addressing the digital gaps among students in remote parts of Nigeria will be crucial to achieving the targets of SDGs, particularly SDG 4: Ensure inclusive and equitable quality education and promote lifelong learning opportunities for all by 2030.","container-title":"International Journal of Educational Research Open","DOI":"10.1016/j.ijedro.2021.100092","ISSN":"2666-3740","journalAbbreviation":"Int J Educ Res Open","note":"PMID: 35059671\nPMCID: PMC8600108","page":"100092","source":"PubMed Central","title":"Left behind? The effects of digital gaps on e-learning in rural secondary schools and remote communities across Nigeria during the COVID19 pandemic","title-short":"Left behind?","volume":"2","author":[{"family":"Olanrewaju","given":"Gideon Seun"},{"family":"Adebayo","given":"Seun Bunmi"},{"family":"Omotosho","given":"Abiodun Yetunde"},{"family":"Olajide","given":"Charles Falajiki"}],"issued":{"date-parts":[["2021"]]}}}],"schema":"https://github.com/citation-style-language/schema/raw/master/csl-citation.json"} </w:instrText>
      </w:r>
      <w:r w:rsidR="00555889">
        <w:rPr>
          <w:rFonts w:ascii="Times New Roman" w:eastAsia="Times New Roman" w:hAnsi="Times New Roman" w:cs="Times New Roman"/>
          <w:sz w:val="24"/>
          <w:szCs w:val="24"/>
        </w:rPr>
        <w:fldChar w:fldCharType="separate"/>
      </w:r>
      <w:r w:rsidR="00555889" w:rsidRPr="00555889">
        <w:rPr>
          <w:rFonts w:ascii="Times New Roman" w:hAnsi="Times New Roman" w:cs="Times New Roman"/>
          <w:sz w:val="24"/>
        </w:rPr>
        <w:t>[11]</w:t>
      </w:r>
      <w:r w:rsidR="00555889">
        <w:rPr>
          <w:rFonts w:ascii="Times New Roman" w:eastAsia="Times New Roman" w:hAnsi="Times New Roman" w:cs="Times New Roman"/>
          <w:sz w:val="24"/>
          <w:szCs w:val="24"/>
        </w:rPr>
        <w:fldChar w:fldCharType="end"/>
      </w:r>
      <w:r w:rsidRPr="00EA6D97">
        <w:rPr>
          <w:rFonts w:ascii="Times New Roman" w:eastAsia="Times New Roman" w:hAnsi="Times New Roman" w:cs="Times New Roman"/>
          <w:sz w:val="24"/>
          <w:szCs w:val="24"/>
        </w:rPr>
        <w:t>.</w:t>
      </w:r>
    </w:p>
    <w:p w14:paraId="4D714CD8" w14:textId="7AEBB7D7" w:rsidR="007C0CC5" w:rsidRDefault="007C0CC5" w:rsidP="007C0CC5">
      <w:pPr>
        <w:pStyle w:val="Heading4"/>
      </w:pPr>
      <w:r>
        <w:rPr>
          <w:rStyle w:val="Strong"/>
          <w:b/>
          <w:bCs/>
        </w:rPr>
        <w:t xml:space="preserve">Microeconomic Barriers </w:t>
      </w:r>
    </w:p>
    <w:p w14:paraId="3D19A0BB" w14:textId="27AD7664" w:rsidR="00EA6D97" w:rsidRPr="00EA6D97" w:rsidRDefault="00EA6D97" w:rsidP="00EA6D97">
      <w:pPr>
        <w:spacing w:after="0" w:line="240" w:lineRule="auto"/>
        <w:rPr>
          <w:rFonts w:ascii="Times New Roman" w:eastAsia="Times New Roman" w:hAnsi="Times New Roman" w:cs="Times New Roman"/>
          <w:sz w:val="24"/>
          <w:szCs w:val="24"/>
        </w:rPr>
      </w:pPr>
      <w:r w:rsidRPr="00EA6D97">
        <w:rPr>
          <w:rFonts w:ascii="Times New Roman" w:eastAsia="Times New Roman" w:hAnsi="Times New Roman" w:cs="Times New Roman"/>
          <w:sz w:val="24"/>
          <w:szCs w:val="24"/>
        </w:rPr>
        <w:t>Microeconomic constraints are also a big reason why females in Northern Nigeria can't go to school. For families with poor incomes, the costs of going to school, such as tuition, uniforms, transportation, and learning materials, are sometimes too high. There have been attempts to offer scholarships and subsidies, but they are still not enough and not available to everyone. A lot of families don't know about these support programs or find them hard to use. Because of this, girls from poor families often can't take advantage of these chances. The cost of education for families is still a major barrier to making sure that girls in the area have equitable access to it</w:t>
      </w:r>
      <w:r w:rsidR="00555889">
        <w:rPr>
          <w:rFonts w:ascii="Times New Roman" w:eastAsia="Times New Roman" w:hAnsi="Times New Roman" w:cs="Times New Roman"/>
          <w:sz w:val="24"/>
          <w:szCs w:val="24"/>
        </w:rPr>
        <w:fldChar w:fldCharType="begin"/>
      </w:r>
      <w:r w:rsidR="00555889">
        <w:rPr>
          <w:rFonts w:ascii="Times New Roman" w:eastAsia="Times New Roman" w:hAnsi="Times New Roman" w:cs="Times New Roman"/>
          <w:sz w:val="24"/>
          <w:szCs w:val="24"/>
        </w:rPr>
        <w:instrText xml:space="preserve"> ADDIN ZOTERO_ITEM CSL_CITATION {"citationID":"eiLo4WAH","properties":{"formattedCitation":"[12]","plainCitation":"[12]","noteIndex":0},"citationItems":[{"id":6605,"uris":["http://zotero.org/users/16652950/items/7Q6ABH48"],"itemData":{"id":6605,"type":"article-journal","abstract":"Since the 1950s, the Nigerian government has undertaken various reforms and assessments to improve educational planning and delivery. Schemes and legal frameworks, such as Alternative Schools, Universal Basic Education, the Open School Program and the Child Right Act, exemplify efforts to universalise elementary education in the country. Yet, up to 20 million children and youth in Nigeria are currently out of school. Utilising a critical literature review approach, validated by empirical data and correlation analysis, this paper assesses Millennium Development Goal 2 and Sustainable Development Goal 4 to identify the factors that make education inaccessible for children in Nigeria vis-à-vis the effectiveness of policies and government interventions. The critical literature review evaluates prior research and data to understand the systemic issues within Nigeria's educational framework. Through this approach, we identify patterns and relationships that underpin the educational crisis, highlighting both successes and persistent gaps. To quantify the relationships between variables, we employed correlation analysis. Our assessment shows a significant positive correlation between unemployment and the rate of out-of-school children in the country, indicating that favourable socio-economic conditions translate to improved access to education. Additionally, geopolitical disparities, insecurity and public spending on education collectively influence educational outcomes in Nigeria. We recommend a reimagining of the out-of-school children phenomenon by government agencies, non-governmental organisations and civil society to focus on household-level intervention policies that reflect local socio-economic conditions. This study proposes the initiation of a sovereign annual fiscal audit and expenditure tracker to monitor the flow of funds from patrons or the government to the proposed beneficiaries. Furthermore, we suggest a review of the Universal Basic Education Act of 2004 and recommend that schools are brought even closer to children in crisis-stricken areas. The findings underscore the pressing need of targeted, context-specific strategies to address the multifaceted barriers to education in Nigeria. Context and implications Rationale for this study: Comprehensive critical reviews on the issue of out-of-school children (OOSC) in Nigeria are scarce. With an alarming 20 million children not attending primary and secondary schools, a thorough scholarly evaluation of this pressing issue is urgently needed. Why the new findings matter: By highlighting key issues such as government commitment, household economy and insecurity as factors influencing OOSC rates, this study offers actionable recommendations to both the private and public sectors on how to effectively reduce the number of out-of-school children in line with the sustainable development goals (particularly, SDG4). Implications for policy makers, researchers and the general public: The findings of this study will assist policy makers (government bodies, schools and interested development partners) in developing strategies to tackle the issue of OOSC in Nigeria. It will help improve the design of policies and techniques to address the barriers to education access. Furthermore, it provides the foundation for future research and sensitises the general public to join hands in the advocacy for educational equity.","container-title":"Review of Education","DOI":"10.1002/rev3.70011","ISSN":"2049-6613","issue":"3","language":"en","license":"© 2024 The Author(s). Review of Education published by John Wiley &amp; Sons Ltd on behalf of British Educational Research Association.","note":"_eprint: https://bera-journals.onlinelibrary.wiley.com/doi/pdf/10.1002/rev3.70011","page":"e70011","source":"Wiley Online Library","title":"Assessing the phenomenon of out-of-school children in Nigeria: Issues, gaps and recommendations","title-short":"Assessing the phenomenon of out-of-school children in Nigeria","volume":"12","author":[{"family":"Nwoke","given":"Chikezirim"},{"family":"Oyiga","given":"Stanley"},{"family":"Cochrane","given":"Logan"}],"issued":{"date-parts":[["2024"]]}}}],"schema":"https://github.com/citation-style-language/schema/raw/master/csl-citation.json"} </w:instrText>
      </w:r>
      <w:r w:rsidR="00555889">
        <w:rPr>
          <w:rFonts w:ascii="Times New Roman" w:eastAsia="Times New Roman" w:hAnsi="Times New Roman" w:cs="Times New Roman"/>
          <w:sz w:val="24"/>
          <w:szCs w:val="24"/>
        </w:rPr>
        <w:fldChar w:fldCharType="separate"/>
      </w:r>
      <w:r w:rsidR="00555889" w:rsidRPr="00555889">
        <w:rPr>
          <w:rFonts w:ascii="Times New Roman" w:hAnsi="Times New Roman" w:cs="Times New Roman"/>
          <w:sz w:val="24"/>
        </w:rPr>
        <w:t>[12]</w:t>
      </w:r>
      <w:r w:rsidR="00555889">
        <w:rPr>
          <w:rFonts w:ascii="Times New Roman" w:eastAsia="Times New Roman" w:hAnsi="Times New Roman" w:cs="Times New Roman"/>
          <w:sz w:val="24"/>
          <w:szCs w:val="24"/>
        </w:rPr>
        <w:fldChar w:fldCharType="end"/>
      </w:r>
      <w:r w:rsidRPr="00EA6D97">
        <w:rPr>
          <w:rFonts w:ascii="Times New Roman" w:eastAsia="Times New Roman" w:hAnsi="Times New Roman" w:cs="Times New Roman"/>
          <w:sz w:val="24"/>
          <w:szCs w:val="24"/>
        </w:rPr>
        <w:t>.</w:t>
      </w:r>
    </w:p>
    <w:p w14:paraId="62D2E8F9" w14:textId="3FF8BE06" w:rsidR="007C0CC5" w:rsidRDefault="007C0CC5" w:rsidP="007C0CC5">
      <w:pPr>
        <w:pStyle w:val="Heading3"/>
      </w:pPr>
      <w:r>
        <w:rPr>
          <w:rStyle w:val="Strong"/>
          <w:b/>
          <w:bCs/>
        </w:rPr>
        <w:t xml:space="preserve">V. Review of Policy Barriers </w:t>
      </w:r>
    </w:p>
    <w:p w14:paraId="50408EB1" w14:textId="449EBD07" w:rsidR="007C0CC5" w:rsidRDefault="007C0CC5" w:rsidP="007C0CC5">
      <w:pPr>
        <w:pStyle w:val="Heading4"/>
      </w:pPr>
      <w:r>
        <w:rPr>
          <w:rStyle w:val="Strong"/>
          <w:b/>
          <w:bCs/>
        </w:rPr>
        <w:t xml:space="preserve">Policy and Legal Framework </w:t>
      </w:r>
    </w:p>
    <w:p w14:paraId="6970C312" w14:textId="3FA4EAE8" w:rsidR="00EA6D97" w:rsidRPr="00EA6D97" w:rsidRDefault="00EA6D97" w:rsidP="00EA6D97">
      <w:pPr>
        <w:spacing w:after="0" w:line="240" w:lineRule="auto"/>
        <w:rPr>
          <w:rFonts w:ascii="Times New Roman" w:eastAsia="Times New Roman" w:hAnsi="Times New Roman" w:cs="Times New Roman"/>
          <w:sz w:val="24"/>
          <w:szCs w:val="24"/>
        </w:rPr>
      </w:pPr>
      <w:r w:rsidRPr="00EA6D97">
        <w:rPr>
          <w:rFonts w:ascii="Times New Roman" w:eastAsia="Times New Roman" w:hAnsi="Times New Roman" w:cs="Times New Roman"/>
          <w:sz w:val="24"/>
          <w:szCs w:val="24"/>
        </w:rPr>
        <w:t xml:space="preserve">The Nigerian government has made a number of rules to help everyone get an education. These include the National Policy on Education (NPE) and the Child Rights Act. These regulations stress that every kid has the right to an education, no matter what gender they are, and they call for girls to have the same access to school. But even with these laws, the policy situation in Northern Nigeria is still difficult. Cultural traditions and weak local enforcement often make </w:t>
      </w:r>
      <w:r w:rsidRPr="00EA6D97">
        <w:rPr>
          <w:rFonts w:ascii="Times New Roman" w:eastAsia="Times New Roman" w:hAnsi="Times New Roman" w:cs="Times New Roman"/>
          <w:sz w:val="24"/>
          <w:szCs w:val="24"/>
        </w:rPr>
        <w:lastRenderedPageBreak/>
        <w:t>these policies less effective. The policies are a good start for getting more girls to go to school, but they don't always work because of differences between regions and a lack of political will</w:t>
      </w:r>
      <w:r w:rsidR="00555889">
        <w:rPr>
          <w:rFonts w:ascii="Times New Roman" w:eastAsia="Times New Roman" w:hAnsi="Times New Roman" w:cs="Times New Roman"/>
          <w:sz w:val="24"/>
          <w:szCs w:val="24"/>
        </w:rPr>
        <w:fldChar w:fldCharType="begin"/>
      </w:r>
      <w:r w:rsidR="00555889">
        <w:rPr>
          <w:rFonts w:ascii="Times New Roman" w:eastAsia="Times New Roman" w:hAnsi="Times New Roman" w:cs="Times New Roman"/>
          <w:sz w:val="24"/>
          <w:szCs w:val="24"/>
        </w:rPr>
        <w:instrText xml:space="preserve"> ADDIN ZOTERO_ITEM CSL_CITATION {"citationID":"WNJdmmQf","properties":{"formattedCitation":"[12]","plainCitation":"[12]","noteIndex":0},"citationItems":[{"id":6605,"uris":["http://zotero.org/users/16652950/items/7Q6ABH48"],"itemData":{"id":6605,"type":"article-journal","abstract":"Since the 1950s, the Nigerian government has undertaken various reforms and assessments to improve educational planning and delivery. Schemes and legal frameworks, such as Alternative Schools, Universal Basic Education, the Open School Program and the Child Right Act, exemplify efforts to universalise elementary education in the country. Yet, up to 20 million children and youth in Nigeria are currently out of school. Utilising a critical literature review approach, validated by empirical data and correlation analysis, this paper assesses Millennium Development Goal 2 and Sustainable Development Goal 4 to identify the factors that make education inaccessible for children in Nigeria vis-à-vis the effectiveness of policies and government interventions. The critical literature review evaluates prior research and data to understand the systemic issues within Nigeria's educational framework. Through this approach, we identify patterns and relationships that underpin the educational crisis, highlighting both successes and persistent gaps. To quantify the relationships between variables, we employed correlation analysis. Our assessment shows a significant positive correlation between unemployment and the rate of out-of-school children in the country, indicating that favourable socio-economic conditions translate to improved access to education. Additionally, geopolitical disparities, insecurity and public spending on education collectively influence educational outcomes in Nigeria. We recommend a reimagining of the out-of-school children phenomenon by government agencies, non-governmental organisations and civil society to focus on household-level intervention policies that reflect local socio-economic conditions. This study proposes the initiation of a sovereign annual fiscal audit and expenditure tracker to monitor the flow of funds from patrons or the government to the proposed beneficiaries. Furthermore, we suggest a review of the Universal Basic Education Act of 2004 and recommend that schools are brought even closer to children in crisis-stricken areas. The findings underscore the pressing need of targeted, context-specific strategies to address the multifaceted barriers to education in Nigeria. Context and implications Rationale for this study: Comprehensive critical reviews on the issue of out-of-school children (OOSC) in Nigeria are scarce. With an alarming 20 million children not attending primary and secondary schools, a thorough scholarly evaluation of this pressing issue is urgently needed. Why the new findings matter: By highlighting key issues such as government commitment, household economy and insecurity as factors influencing OOSC rates, this study offers actionable recommendations to both the private and public sectors on how to effectively reduce the number of out-of-school children in line with the sustainable development goals (particularly, SDG4). Implications for policy makers, researchers and the general public: The findings of this study will assist policy makers (government bodies, schools and interested development partners) in developing strategies to tackle the issue of OOSC in Nigeria. It will help improve the design of policies and techniques to address the barriers to education access. Furthermore, it provides the foundation for future research and sensitises the general public to join hands in the advocacy for educational equity.","container-title":"Review of Education","DOI":"10.1002/rev3.70011","ISSN":"2049-6613","issue":"3","language":"en","license":"© 2024 The Author(s). Review of Education published by John Wiley &amp; Sons Ltd on behalf of British Educational Research Association.","note":"_eprint: https://bera-journals.onlinelibrary.wiley.com/doi/pdf/10.1002/rev3.70011","page":"e70011","source":"Wiley Online Library","title":"Assessing the phenomenon of out-of-school children in Nigeria: Issues, gaps and recommendations","title-short":"Assessing the phenomenon of out-of-school children in Nigeria","volume":"12","author":[{"family":"Nwoke","given":"Chikezirim"},{"family":"Oyiga","given":"Stanley"},{"family":"Cochrane","given":"Logan"}],"issued":{"date-parts":[["2024"]]}}}],"schema":"https://github.com/citation-style-language/schema/raw/master/csl-citation.json"} </w:instrText>
      </w:r>
      <w:r w:rsidR="00555889">
        <w:rPr>
          <w:rFonts w:ascii="Times New Roman" w:eastAsia="Times New Roman" w:hAnsi="Times New Roman" w:cs="Times New Roman"/>
          <w:sz w:val="24"/>
          <w:szCs w:val="24"/>
        </w:rPr>
        <w:fldChar w:fldCharType="separate"/>
      </w:r>
      <w:r w:rsidR="00555889" w:rsidRPr="00555889">
        <w:rPr>
          <w:rFonts w:ascii="Times New Roman" w:hAnsi="Times New Roman" w:cs="Times New Roman"/>
          <w:sz w:val="24"/>
        </w:rPr>
        <w:t>[12]</w:t>
      </w:r>
      <w:r w:rsidR="00555889">
        <w:rPr>
          <w:rFonts w:ascii="Times New Roman" w:eastAsia="Times New Roman" w:hAnsi="Times New Roman" w:cs="Times New Roman"/>
          <w:sz w:val="24"/>
          <w:szCs w:val="24"/>
        </w:rPr>
        <w:fldChar w:fldCharType="end"/>
      </w:r>
      <w:r w:rsidRPr="00EA6D97">
        <w:rPr>
          <w:rFonts w:ascii="Times New Roman" w:eastAsia="Times New Roman" w:hAnsi="Times New Roman" w:cs="Times New Roman"/>
          <w:sz w:val="24"/>
          <w:szCs w:val="24"/>
        </w:rPr>
        <w:t>.</w:t>
      </w:r>
    </w:p>
    <w:p w14:paraId="5E5FBC4A" w14:textId="77777777" w:rsidR="00555889" w:rsidRDefault="00555889" w:rsidP="007C0CC5">
      <w:pPr>
        <w:pStyle w:val="Heading4"/>
        <w:rPr>
          <w:rStyle w:val="Strong"/>
          <w:b/>
          <w:bCs/>
        </w:rPr>
      </w:pPr>
    </w:p>
    <w:p w14:paraId="71C32B1B" w14:textId="34D4AF8E" w:rsidR="007C0CC5" w:rsidRDefault="007C0CC5" w:rsidP="007C0CC5">
      <w:pPr>
        <w:pStyle w:val="Heading4"/>
      </w:pPr>
      <w:r>
        <w:rPr>
          <w:rStyle w:val="Strong"/>
          <w:b/>
          <w:bCs/>
        </w:rPr>
        <w:t xml:space="preserve">Implementation Gaps </w:t>
      </w:r>
    </w:p>
    <w:p w14:paraId="42BA73CC" w14:textId="32637B67" w:rsidR="00EA6D97" w:rsidRPr="00EA6D97" w:rsidRDefault="00EA6D97" w:rsidP="00EA6D97">
      <w:pPr>
        <w:spacing w:after="0" w:line="240" w:lineRule="auto"/>
        <w:rPr>
          <w:rFonts w:ascii="Times New Roman" w:eastAsia="Times New Roman" w:hAnsi="Times New Roman" w:cs="Times New Roman"/>
          <w:sz w:val="24"/>
          <w:szCs w:val="24"/>
        </w:rPr>
      </w:pPr>
      <w:r w:rsidRPr="00EA6D97">
        <w:rPr>
          <w:rFonts w:ascii="Times New Roman" w:eastAsia="Times New Roman" w:hAnsi="Times New Roman" w:cs="Times New Roman"/>
          <w:sz w:val="24"/>
          <w:szCs w:val="24"/>
        </w:rPr>
        <w:t xml:space="preserve">There is a big difference between what educational policies say they want to do and what they actually do. Even though the government is trying to enhance education, girls in Northern Nigeria still have poor enrollment and high dropout rates. This difference is due to poor governance, a lack of monitoring and accountability, and not enough local competence to carry out policies. Many times, local governments don't follow national education programs because they don't have the money, the situation is politically unstable, or they have other priorities. So, even while there may be policies on paper, they don't always lead to real changes that make it easier for girls to get </w:t>
      </w:r>
      <w:r w:rsidR="00AC3A97">
        <w:rPr>
          <w:rFonts w:ascii="Times New Roman" w:eastAsia="Times New Roman" w:hAnsi="Times New Roman" w:cs="Times New Roman"/>
          <w:sz w:val="24"/>
          <w:szCs w:val="24"/>
        </w:rPr>
        <w:t xml:space="preserve"> </w:t>
      </w:r>
      <w:r w:rsidRPr="00EA6D97">
        <w:rPr>
          <w:rFonts w:ascii="Times New Roman" w:eastAsia="Times New Roman" w:hAnsi="Times New Roman" w:cs="Times New Roman"/>
          <w:sz w:val="24"/>
          <w:szCs w:val="24"/>
        </w:rPr>
        <w:t>education</w:t>
      </w:r>
      <w:r w:rsidR="00555889">
        <w:rPr>
          <w:rFonts w:ascii="Times New Roman" w:eastAsia="Times New Roman" w:hAnsi="Times New Roman" w:cs="Times New Roman"/>
          <w:sz w:val="24"/>
          <w:szCs w:val="24"/>
        </w:rPr>
        <w:fldChar w:fldCharType="begin"/>
      </w:r>
      <w:r w:rsidR="00555889">
        <w:rPr>
          <w:rFonts w:ascii="Times New Roman" w:eastAsia="Times New Roman" w:hAnsi="Times New Roman" w:cs="Times New Roman"/>
          <w:sz w:val="24"/>
          <w:szCs w:val="24"/>
        </w:rPr>
        <w:instrText xml:space="preserve"> ADDIN ZOTERO_ITEM CSL_CITATION {"citationID":"7V9gL8yn","properties":{"formattedCitation":"[5]","plainCitation":"[5]","noteIndex":0},"citationItems":[{"id":6584,"uris":["http://zotero.org/users/16652950/items/CTV7QMFT"],"itemData":{"id":6584,"type":"article-journal","abstract":"Despite efforts at achieving the SDG goal of education for all, a critical issue remains an increased exclusion of female child from education. This study explored the perceptions and experiences o...","archive_location":"world","container-title":"Education 3-13","ISSN":"0300-4279","language":"EN","license":"© 2024 The Author(s). Published by Informa UK Limited, trading as Taylor &amp; Francis Group","note":"publisher: Routledge","source":"www.tandfonline.com","title":"Exclusion of the female child from primary education: exploring the perceptions and experiences of female learners in northern Nigeria","title-short":"Exclusion of the female child from primary education","URL":"https://www.tandfonline.com/doi/abs/10.1080/03004279.2024.2308307","author":[{"family":"Azeez","given":"Fatai Ayiki"},{"family":"Osiesi","given":"Mensah Prince"},{"family":"Aribamikan","given":"Collins Gboyega"},{"family":"Nubia","given":"Walters Doh"},{"family":"Odinko","given":"Monica Ngozi"},{"family":"Blignaut","given":"Sylvan"},{"family":"Falebita","given":"Oluwanife Segun"},{"family":"Olubodun","given":"Oladipo Adeyeye"},{"family":"Oderinwale","given":"Titilope Abosede"}],"accessed":{"date-parts":[["2025",8,17]]},"issued":{"date-parts":[["2024",7,11]]}}}],"schema":"https://github.com/citation-style-language/schema/raw/master/csl-citation.json"} </w:instrText>
      </w:r>
      <w:r w:rsidR="00555889">
        <w:rPr>
          <w:rFonts w:ascii="Times New Roman" w:eastAsia="Times New Roman" w:hAnsi="Times New Roman" w:cs="Times New Roman"/>
          <w:sz w:val="24"/>
          <w:szCs w:val="24"/>
        </w:rPr>
        <w:fldChar w:fldCharType="separate"/>
      </w:r>
      <w:r w:rsidR="00555889" w:rsidRPr="00555889">
        <w:rPr>
          <w:rFonts w:ascii="Times New Roman" w:hAnsi="Times New Roman" w:cs="Times New Roman"/>
          <w:sz w:val="24"/>
        </w:rPr>
        <w:t>[5]</w:t>
      </w:r>
      <w:r w:rsidR="00555889">
        <w:rPr>
          <w:rFonts w:ascii="Times New Roman" w:eastAsia="Times New Roman" w:hAnsi="Times New Roman" w:cs="Times New Roman"/>
          <w:sz w:val="24"/>
          <w:szCs w:val="24"/>
        </w:rPr>
        <w:fldChar w:fldCharType="end"/>
      </w:r>
      <w:r w:rsidRPr="00EA6D97">
        <w:rPr>
          <w:rFonts w:ascii="Times New Roman" w:eastAsia="Times New Roman" w:hAnsi="Times New Roman" w:cs="Times New Roman"/>
          <w:sz w:val="24"/>
          <w:szCs w:val="24"/>
        </w:rPr>
        <w:t>.</w:t>
      </w:r>
    </w:p>
    <w:p w14:paraId="728D0BAB" w14:textId="7D9F8926" w:rsidR="007C0CC5" w:rsidRDefault="007C0CC5" w:rsidP="007C0CC5">
      <w:pPr>
        <w:pStyle w:val="Heading4"/>
      </w:pPr>
      <w:r>
        <w:rPr>
          <w:rStyle w:val="Strong"/>
          <w:b/>
          <w:bCs/>
        </w:rPr>
        <w:t xml:space="preserve">Inadequate Funding for Education </w:t>
      </w:r>
    </w:p>
    <w:p w14:paraId="69F0DD47" w14:textId="3DFD3F61" w:rsidR="00EA6D97" w:rsidRPr="00EA6D97" w:rsidRDefault="00EA6D97" w:rsidP="00EA6D97">
      <w:pPr>
        <w:spacing w:after="0" w:line="240" w:lineRule="auto"/>
        <w:rPr>
          <w:rFonts w:ascii="Times New Roman" w:eastAsia="Times New Roman" w:hAnsi="Times New Roman" w:cs="Times New Roman"/>
          <w:sz w:val="24"/>
          <w:szCs w:val="24"/>
        </w:rPr>
      </w:pPr>
      <w:r w:rsidRPr="00EA6D97">
        <w:rPr>
          <w:rFonts w:ascii="Times New Roman" w:eastAsia="Times New Roman" w:hAnsi="Times New Roman" w:cs="Times New Roman"/>
          <w:sz w:val="24"/>
          <w:szCs w:val="24"/>
        </w:rPr>
        <w:t>A lack of funding for schools is a big problem that makes it hard for girls in Northern Nigeria to get an education. Even though education is a constitutional right, schools often don't have enough money, which leads to packed classrooms, inadequately prepared teachers, and not enough learning materials. Because there isn't enough money for education, many schools in Northern Nigeria don't have the resources to provide a good learning environment. These budget limits hurt females even more because they often have to deal with extra problems, such schools that aren't safe and not enough female teachers. The lack of financial support for education keeps gender inequality going and slows down economic growth</w:t>
      </w:r>
      <w:r w:rsidR="00555889">
        <w:rPr>
          <w:rFonts w:ascii="Times New Roman" w:eastAsia="Times New Roman" w:hAnsi="Times New Roman" w:cs="Times New Roman"/>
          <w:sz w:val="24"/>
          <w:szCs w:val="24"/>
        </w:rPr>
        <w:fldChar w:fldCharType="begin"/>
      </w:r>
      <w:r w:rsidR="00555889">
        <w:rPr>
          <w:rFonts w:ascii="Times New Roman" w:eastAsia="Times New Roman" w:hAnsi="Times New Roman" w:cs="Times New Roman"/>
          <w:sz w:val="24"/>
          <w:szCs w:val="24"/>
        </w:rPr>
        <w:instrText xml:space="preserve"> ADDIN ZOTERO_ITEM CSL_CITATION {"citationID":"BHZmBfIo","properties":{"formattedCitation":"[13]","plainCitation":"[13]","noteIndex":0},"citationItems":[{"id":6609,"uris":["http://zotero.org/users/16652950/items/P8SMETPD"],"itemData":{"id":6609,"type":"article-journal","abstract":"In 2003, Nigeria domesticated the twin international instruments on child rights, the United Nations&amp;nbsp;Convention on the Rights of the Child&amp;nbsp;and the&amp;nbsp;African Charter on the Rights and Welfare of the Child. The resultant legislation from Nigeria’s domestication efforts is the Child’s Rights Act (CRA) of 2003. Despite the provisions of this legislation detailing the elaborate atlas of rights to be enjoyed by the Nigerian child, their fortune especially that of the girl-child, has not got better. At the base of the contentious forces militating against the rights of the girl-child are the cultural and religious norms that are intrinsically embedded in the dominant patriarchal system prevalent in Nigeria, especially in northern Nigeria. These forces are intricately united in marginalizing and precluding the girl-child from accessing education. Using the lens of radical feminism in combination with human-rights based approach, this paper interrogates the challenges faced by the girl-child in accessing education and the interventionist role played by UNICEF to salvage the situation. The paper finds that although the interventionist program of UNICEF, that is, the Nigeria girls’ education project (NGEP), contributed in re-enrolling over one million out-of-school girls back to school, a lot needs to be done to salvage the girl-child from the doldrums of structural alienation that deprives her of access to education.","container-title":"The Age of Human Rights Journal","DOI":"10.17561/tahrj.v18.6520","ISSN":"2340-9592","issue":"18","language":"en","license":"Copyright (c) 2022 Agaptus Nwozor","page":"285-309","source":"revistaselectronicas.ujaen.es","title":"Child's Rights and the Challenges of Educating the Girl-Child: Assessing the Contributions of UNICEF in Nigeria","title-short":"Child's Rights and the Challenges of Educating the Girl-Child","author":[{"family":"Nwozor","given":"Agaptus"},{"family":"Okhillu","given":"Blessing"}],"issued":{"date-parts":[["2022",6,23]]}}}],"schema":"https://github.com/citation-style-language/schema/raw/master/csl-citation.json"} </w:instrText>
      </w:r>
      <w:r w:rsidR="00555889">
        <w:rPr>
          <w:rFonts w:ascii="Times New Roman" w:eastAsia="Times New Roman" w:hAnsi="Times New Roman" w:cs="Times New Roman"/>
          <w:sz w:val="24"/>
          <w:szCs w:val="24"/>
        </w:rPr>
        <w:fldChar w:fldCharType="separate"/>
      </w:r>
      <w:r w:rsidR="00555889" w:rsidRPr="00555889">
        <w:rPr>
          <w:rFonts w:ascii="Times New Roman" w:hAnsi="Times New Roman" w:cs="Times New Roman"/>
          <w:sz w:val="24"/>
        </w:rPr>
        <w:t>[13]</w:t>
      </w:r>
      <w:r w:rsidR="00555889">
        <w:rPr>
          <w:rFonts w:ascii="Times New Roman" w:eastAsia="Times New Roman" w:hAnsi="Times New Roman" w:cs="Times New Roman"/>
          <w:sz w:val="24"/>
          <w:szCs w:val="24"/>
        </w:rPr>
        <w:fldChar w:fldCharType="end"/>
      </w:r>
      <w:r w:rsidRPr="00EA6D97">
        <w:rPr>
          <w:rFonts w:ascii="Times New Roman" w:eastAsia="Times New Roman" w:hAnsi="Times New Roman" w:cs="Times New Roman"/>
          <w:sz w:val="24"/>
          <w:szCs w:val="24"/>
        </w:rPr>
        <w:t>.</w:t>
      </w:r>
    </w:p>
    <w:p w14:paraId="7676D63F" w14:textId="1A0BA743" w:rsidR="007C0CC5" w:rsidRDefault="007C0CC5" w:rsidP="007C0CC5">
      <w:pPr>
        <w:pStyle w:val="Heading4"/>
      </w:pPr>
      <w:r>
        <w:rPr>
          <w:rStyle w:val="Strong"/>
          <w:b/>
          <w:bCs/>
        </w:rPr>
        <w:t xml:space="preserve">International and NGO Interventions </w:t>
      </w:r>
    </w:p>
    <w:p w14:paraId="31796B07" w14:textId="42A3C10F" w:rsidR="00EA6D97" w:rsidRPr="00EA6D97" w:rsidRDefault="00EA6D97" w:rsidP="00EA6D97">
      <w:pPr>
        <w:spacing w:after="0" w:line="240" w:lineRule="auto"/>
        <w:rPr>
          <w:rFonts w:ascii="Times New Roman" w:eastAsia="Times New Roman" w:hAnsi="Times New Roman" w:cs="Times New Roman"/>
          <w:sz w:val="24"/>
          <w:szCs w:val="24"/>
        </w:rPr>
      </w:pPr>
      <w:r w:rsidRPr="00EA6D97">
        <w:rPr>
          <w:rFonts w:ascii="Times New Roman" w:eastAsia="Times New Roman" w:hAnsi="Times New Roman" w:cs="Times New Roman"/>
          <w:sz w:val="24"/>
          <w:szCs w:val="24"/>
        </w:rPr>
        <w:t>International and non-governmental organizations (NGOs) have done a lot to help girls in Northern Nigeria go to school despite the problems they face. The UK government and other global organizations have assisted programs like the Girls' Education Project (GEP) get more girls into school and keep them there. To change how people think about girls' education, these outside efforts frequently focus on scholarships, school infrastructure, and campaigns to raise awareness</w:t>
      </w:r>
      <w:r w:rsidR="00555889">
        <w:rPr>
          <w:rFonts w:ascii="Times New Roman" w:eastAsia="Times New Roman" w:hAnsi="Times New Roman" w:cs="Times New Roman"/>
          <w:sz w:val="24"/>
          <w:szCs w:val="24"/>
        </w:rPr>
        <w:fldChar w:fldCharType="begin"/>
      </w:r>
      <w:r w:rsidR="00555889">
        <w:rPr>
          <w:rFonts w:ascii="Times New Roman" w:eastAsia="Times New Roman" w:hAnsi="Times New Roman" w:cs="Times New Roman"/>
          <w:sz w:val="24"/>
          <w:szCs w:val="24"/>
        </w:rPr>
        <w:instrText xml:space="preserve"> ADDIN ZOTERO_ITEM CSL_CITATION {"citationID":"7Pr5fXRz","properties":{"formattedCitation":"[14]","plainCitation":"[14]","noteIndex":0},"citationItems":[{"id":6611,"uris":["http://zotero.org/users/16652950/items/YFC7AVLK"],"itemData":{"id":6611,"type":"webpage","title":"Education sector analysis: the Federal Republic of Nigeria: assessing the status of education in the federation and Oyo, Adamawa and Katsina States - UNESCO Digital Library","URL":"https://unesdoc.unesco.org/ark:/48223/pf0000379618","accessed":{"date-parts":[["2025",8,17]]}}}],"schema":"https://github.com/citation-style-language/schema/raw/master/csl-citation.json"} </w:instrText>
      </w:r>
      <w:r w:rsidR="00555889">
        <w:rPr>
          <w:rFonts w:ascii="Times New Roman" w:eastAsia="Times New Roman" w:hAnsi="Times New Roman" w:cs="Times New Roman"/>
          <w:sz w:val="24"/>
          <w:szCs w:val="24"/>
        </w:rPr>
        <w:fldChar w:fldCharType="separate"/>
      </w:r>
      <w:r w:rsidR="00555889" w:rsidRPr="00555889">
        <w:rPr>
          <w:rFonts w:ascii="Times New Roman" w:hAnsi="Times New Roman" w:cs="Times New Roman"/>
          <w:sz w:val="24"/>
        </w:rPr>
        <w:t>[14]</w:t>
      </w:r>
      <w:r w:rsidR="00555889">
        <w:rPr>
          <w:rFonts w:ascii="Times New Roman" w:eastAsia="Times New Roman" w:hAnsi="Times New Roman" w:cs="Times New Roman"/>
          <w:sz w:val="24"/>
          <w:szCs w:val="24"/>
        </w:rPr>
        <w:fldChar w:fldCharType="end"/>
      </w:r>
      <w:r w:rsidRPr="00EA6D97">
        <w:rPr>
          <w:rFonts w:ascii="Times New Roman" w:eastAsia="Times New Roman" w:hAnsi="Times New Roman" w:cs="Times New Roman"/>
          <w:sz w:val="24"/>
          <w:szCs w:val="24"/>
        </w:rPr>
        <w:t>. These initiatives, on the other hand, may not be able to last because they often rely on outside funding and may not always fit with the needs and conditions of the area. These programs are helpful, but they also show how poorly national policies are being carried out.</w:t>
      </w:r>
    </w:p>
    <w:p w14:paraId="68C35480" w14:textId="4C1C8643" w:rsidR="007C0CC5" w:rsidRDefault="007C0CC5" w:rsidP="007C0CC5">
      <w:pPr>
        <w:pStyle w:val="Heading3"/>
      </w:pPr>
      <w:r>
        <w:rPr>
          <w:rStyle w:val="Strong"/>
          <w:b/>
          <w:bCs/>
        </w:rPr>
        <w:t xml:space="preserve">VI. Novel Synthesis and Emerging Themes </w:t>
      </w:r>
    </w:p>
    <w:p w14:paraId="288D970E" w14:textId="7D5798C5" w:rsidR="007C0CC5" w:rsidRDefault="007C0CC5" w:rsidP="007C0CC5">
      <w:pPr>
        <w:pStyle w:val="Heading4"/>
      </w:pPr>
      <w:r>
        <w:rPr>
          <w:rStyle w:val="Strong"/>
          <w:b/>
          <w:bCs/>
        </w:rPr>
        <w:t xml:space="preserve">Intersectionality of Barriers </w:t>
      </w:r>
    </w:p>
    <w:p w14:paraId="0D19B939" w14:textId="385BBD42" w:rsidR="003A29CB" w:rsidRPr="003A29CB" w:rsidRDefault="003A29CB" w:rsidP="003A29CB">
      <w:pPr>
        <w:spacing w:after="0" w:line="240" w:lineRule="auto"/>
        <w:rPr>
          <w:rFonts w:ascii="Times New Roman" w:eastAsia="Times New Roman" w:hAnsi="Times New Roman" w:cs="Times New Roman"/>
          <w:sz w:val="24"/>
          <w:szCs w:val="24"/>
        </w:rPr>
      </w:pPr>
      <w:r w:rsidRPr="003A29CB">
        <w:rPr>
          <w:rFonts w:ascii="Times New Roman" w:eastAsia="Times New Roman" w:hAnsi="Times New Roman" w:cs="Times New Roman"/>
          <w:sz w:val="24"/>
          <w:szCs w:val="24"/>
        </w:rPr>
        <w:t xml:space="preserve">The obstacles to girls' education in Northern Nigeria are intricately linked, with cultural, economic, and policy elements intersecting and strengthening one another. Patriarchal norms that limit females' positions in society lead to economic choices that put boys' schooling first. At the </w:t>
      </w:r>
      <w:r w:rsidRPr="003A29CB">
        <w:rPr>
          <w:rFonts w:ascii="Times New Roman" w:eastAsia="Times New Roman" w:hAnsi="Times New Roman" w:cs="Times New Roman"/>
          <w:sz w:val="24"/>
          <w:szCs w:val="24"/>
        </w:rPr>
        <w:lastRenderedPageBreak/>
        <w:t>same time, policymakers don't always do a good job of addressing these cultural and economic barriers. For example, government efforts that encourage gender equality in school don't work as well in areas where girls' educational chances are limited by cultural norms like early marriage and gendered economic responsibilities. This intersectionality means that fixing one problem, like making schools better, could not be enough if we don't also question deeply held cultural views and make sure families have enough money to live on</w:t>
      </w:r>
      <w:r w:rsidR="00555889">
        <w:rPr>
          <w:rFonts w:ascii="Times New Roman" w:eastAsia="Times New Roman" w:hAnsi="Times New Roman" w:cs="Times New Roman"/>
          <w:sz w:val="24"/>
          <w:szCs w:val="24"/>
        </w:rPr>
        <w:fldChar w:fldCharType="begin"/>
      </w:r>
      <w:r w:rsidR="00555889">
        <w:rPr>
          <w:rFonts w:ascii="Times New Roman" w:eastAsia="Times New Roman" w:hAnsi="Times New Roman" w:cs="Times New Roman"/>
          <w:sz w:val="24"/>
          <w:szCs w:val="24"/>
        </w:rPr>
        <w:instrText xml:space="preserve"> ADDIN ZOTERO_ITEM CSL_CITATION {"citationID":"3KkRw7ZL","properties":{"formattedCitation":"[15]","plainCitation":"[15]","noteIndex":0},"citationItems":[{"id":6613,"uris":["http://zotero.org/users/16652950/items/6U52YWA5"],"itemData":{"id":6613,"type":"article-journal","abstract":"The plight of girls’ education remains a pressing global issue, as highlighted by the United Nations’ recent publication on the International Day of Education, 2023. The UN emphasized that the world is failing 130 million girls, emphasizing that education for girls is crucial for “well-being and prosperity for all”. Despite concerted efforts by governments worldwide, particularly in third-world nations like Nigeria, significant challenges persist. This study investigates the impact of culture on the deprivation of girls from education in Nigeria, with a focus on Kaduna State. This research utilized a quantitative survey method and employed both secondary and primary data, including a sample of 488 respondents from all 23 local government areas. Statistical analyses, including frequency distributions, simple percentages, cumulative frequency mean deviation, and chi-square, revealed culture as the primary factor contributing to this deprivation. The findings underscore the urgent need for Nigeria’s government to implement more stringent measures to ensure compulsory education for all female children. Various recommendations are proposed to address this issue effectively.","container-title":"European Journal of Humanities and Social Sciences","DOI":"10.24018/ejsocial.2024.4.4.540","ISSN":"2736-5522","issue":"4","language":"en","license":"Copyright (c) 2024 Saviour Nduka Eboyem","page":"1-9","source":"ej-social.org","title":"The Impact of Culture on the Girls’ Education: A Case Study of Kaduna State, Nigeria","title-short":"The Impact of Culture on the Girls’ Education","volume":"4","author":[{"family":"Eboyem","given":"Saviour Nduka"}],"issued":{"date-parts":[["2024",8,9]]}}}],"schema":"https://github.com/citation-style-language/schema/raw/master/csl-citation.json"} </w:instrText>
      </w:r>
      <w:r w:rsidR="00555889">
        <w:rPr>
          <w:rFonts w:ascii="Times New Roman" w:eastAsia="Times New Roman" w:hAnsi="Times New Roman" w:cs="Times New Roman"/>
          <w:sz w:val="24"/>
          <w:szCs w:val="24"/>
        </w:rPr>
        <w:fldChar w:fldCharType="separate"/>
      </w:r>
      <w:r w:rsidR="00555889" w:rsidRPr="00555889">
        <w:rPr>
          <w:rFonts w:ascii="Times New Roman" w:hAnsi="Times New Roman" w:cs="Times New Roman"/>
          <w:sz w:val="24"/>
        </w:rPr>
        <w:t>[15]</w:t>
      </w:r>
      <w:r w:rsidR="00555889">
        <w:rPr>
          <w:rFonts w:ascii="Times New Roman" w:eastAsia="Times New Roman" w:hAnsi="Times New Roman" w:cs="Times New Roman"/>
          <w:sz w:val="24"/>
          <w:szCs w:val="24"/>
        </w:rPr>
        <w:fldChar w:fldCharType="end"/>
      </w:r>
      <w:r w:rsidRPr="003A29CB">
        <w:rPr>
          <w:rFonts w:ascii="Times New Roman" w:eastAsia="Times New Roman" w:hAnsi="Times New Roman" w:cs="Times New Roman"/>
          <w:sz w:val="24"/>
          <w:szCs w:val="24"/>
        </w:rPr>
        <w:t>. The table below shows the main cultural, economic, and policy hurdles that are making it hard for girls to get education in Northern Nigeria. It also shows how each barrier affects girls' education and what steps should be taken to fix each one.</w:t>
      </w:r>
    </w:p>
    <w:p w14:paraId="67E616D0" w14:textId="77777777" w:rsidR="003A29CB" w:rsidRDefault="003A29CB" w:rsidP="00C36866">
      <w:pPr>
        <w:pStyle w:val="Title"/>
        <w:rPr>
          <w:rFonts w:ascii="Times New Roman" w:hAnsi="Times New Roman" w:cs="Times New Roman"/>
          <w:sz w:val="24"/>
          <w:szCs w:val="24"/>
        </w:rPr>
      </w:pPr>
    </w:p>
    <w:p w14:paraId="602787CB" w14:textId="77777777" w:rsidR="003A29CB" w:rsidRDefault="003A29CB" w:rsidP="00C36866">
      <w:pPr>
        <w:pStyle w:val="Title"/>
        <w:rPr>
          <w:rFonts w:ascii="Times New Roman" w:hAnsi="Times New Roman" w:cs="Times New Roman"/>
          <w:sz w:val="24"/>
          <w:szCs w:val="24"/>
        </w:rPr>
      </w:pPr>
    </w:p>
    <w:p w14:paraId="6966F2A8" w14:textId="01060CD9" w:rsidR="00C36866" w:rsidRPr="00C36866" w:rsidRDefault="00C36866" w:rsidP="00C36866">
      <w:pPr>
        <w:pStyle w:val="Title"/>
        <w:rPr>
          <w:rFonts w:ascii="Times New Roman" w:hAnsi="Times New Roman" w:cs="Times New Roman"/>
          <w:sz w:val="24"/>
          <w:szCs w:val="24"/>
        </w:rPr>
      </w:pPr>
      <w:r w:rsidRPr="00C36866">
        <w:rPr>
          <w:rFonts w:ascii="Times New Roman" w:hAnsi="Times New Roman" w:cs="Times New Roman"/>
          <w:sz w:val="24"/>
          <w:szCs w:val="24"/>
        </w:rPr>
        <w:t>Novel Synthesis and Emerging Themes - Table of Barriers</w:t>
      </w:r>
    </w:p>
    <w:tbl>
      <w:tblPr>
        <w:tblW w:w="0" w:type="auto"/>
        <w:tblLook w:val="04A0" w:firstRow="1" w:lastRow="0" w:firstColumn="1" w:lastColumn="0" w:noHBand="0" w:noVBand="1"/>
      </w:tblPr>
      <w:tblGrid>
        <w:gridCol w:w="2160"/>
        <w:gridCol w:w="2160"/>
        <w:gridCol w:w="2160"/>
        <w:gridCol w:w="2160"/>
      </w:tblGrid>
      <w:tr w:rsidR="00C36866" w14:paraId="38275986" w14:textId="77777777" w:rsidTr="00C36866">
        <w:tc>
          <w:tcPr>
            <w:tcW w:w="2160" w:type="dxa"/>
            <w:tcBorders>
              <w:top w:val="single" w:sz="4" w:space="0" w:color="auto"/>
              <w:left w:val="single" w:sz="4" w:space="0" w:color="auto"/>
              <w:bottom w:val="single" w:sz="4" w:space="0" w:color="auto"/>
              <w:right w:val="single" w:sz="4" w:space="0" w:color="auto"/>
            </w:tcBorders>
            <w:hideMark/>
          </w:tcPr>
          <w:p w14:paraId="2D77FEA9" w14:textId="77777777" w:rsidR="00C36866" w:rsidRDefault="00C36866">
            <w:r>
              <w:rPr>
                <w:sz w:val="20"/>
              </w:rPr>
              <w:t>Barrier Type</w:t>
            </w:r>
          </w:p>
        </w:tc>
        <w:tc>
          <w:tcPr>
            <w:tcW w:w="2160" w:type="dxa"/>
            <w:tcBorders>
              <w:top w:val="single" w:sz="4" w:space="0" w:color="auto"/>
              <w:left w:val="single" w:sz="4" w:space="0" w:color="auto"/>
              <w:bottom w:val="single" w:sz="4" w:space="0" w:color="auto"/>
              <w:right w:val="single" w:sz="4" w:space="0" w:color="auto"/>
            </w:tcBorders>
            <w:hideMark/>
          </w:tcPr>
          <w:p w14:paraId="6F7154E3" w14:textId="77777777" w:rsidR="00C36866" w:rsidRDefault="00C36866">
            <w:r>
              <w:rPr>
                <w:sz w:val="20"/>
              </w:rPr>
              <w:t>Description</w:t>
            </w:r>
          </w:p>
        </w:tc>
        <w:tc>
          <w:tcPr>
            <w:tcW w:w="2160" w:type="dxa"/>
            <w:tcBorders>
              <w:top w:val="single" w:sz="4" w:space="0" w:color="auto"/>
              <w:left w:val="single" w:sz="4" w:space="0" w:color="auto"/>
              <w:bottom w:val="single" w:sz="4" w:space="0" w:color="auto"/>
              <w:right w:val="single" w:sz="4" w:space="0" w:color="auto"/>
            </w:tcBorders>
            <w:hideMark/>
          </w:tcPr>
          <w:p w14:paraId="69D26AD8" w14:textId="77777777" w:rsidR="00C36866" w:rsidRDefault="00C36866">
            <w:r>
              <w:rPr>
                <w:sz w:val="20"/>
              </w:rPr>
              <w:t>Impact on Girls' Education</w:t>
            </w:r>
          </w:p>
        </w:tc>
        <w:tc>
          <w:tcPr>
            <w:tcW w:w="2160" w:type="dxa"/>
            <w:tcBorders>
              <w:top w:val="single" w:sz="4" w:space="0" w:color="auto"/>
              <w:left w:val="single" w:sz="4" w:space="0" w:color="auto"/>
              <w:bottom w:val="single" w:sz="4" w:space="0" w:color="auto"/>
              <w:right w:val="single" w:sz="4" w:space="0" w:color="auto"/>
            </w:tcBorders>
            <w:hideMark/>
          </w:tcPr>
          <w:p w14:paraId="4859CD57" w14:textId="77777777" w:rsidR="00C36866" w:rsidRDefault="00C36866">
            <w:r>
              <w:rPr>
                <w:sz w:val="20"/>
              </w:rPr>
              <w:t>Recommended Intervention</w:t>
            </w:r>
          </w:p>
        </w:tc>
      </w:tr>
      <w:tr w:rsidR="00C36866" w14:paraId="01981132" w14:textId="77777777" w:rsidTr="00C36866">
        <w:tc>
          <w:tcPr>
            <w:tcW w:w="2160" w:type="dxa"/>
            <w:tcBorders>
              <w:top w:val="single" w:sz="4" w:space="0" w:color="auto"/>
              <w:left w:val="single" w:sz="4" w:space="0" w:color="auto"/>
              <w:bottom w:val="single" w:sz="4" w:space="0" w:color="auto"/>
              <w:right w:val="single" w:sz="4" w:space="0" w:color="auto"/>
            </w:tcBorders>
            <w:hideMark/>
          </w:tcPr>
          <w:p w14:paraId="58A23821" w14:textId="77777777" w:rsidR="00C36866" w:rsidRDefault="00C36866">
            <w:r>
              <w:rPr>
                <w:sz w:val="20"/>
              </w:rPr>
              <w:t>Cultural Barriers</w:t>
            </w:r>
          </w:p>
        </w:tc>
        <w:tc>
          <w:tcPr>
            <w:tcW w:w="2160" w:type="dxa"/>
            <w:tcBorders>
              <w:top w:val="single" w:sz="4" w:space="0" w:color="auto"/>
              <w:left w:val="single" w:sz="4" w:space="0" w:color="auto"/>
              <w:bottom w:val="single" w:sz="4" w:space="0" w:color="auto"/>
              <w:right w:val="single" w:sz="4" w:space="0" w:color="auto"/>
            </w:tcBorders>
            <w:hideMark/>
          </w:tcPr>
          <w:p w14:paraId="62502AA5" w14:textId="77777777" w:rsidR="00C36866" w:rsidRDefault="00C36866">
            <w:r>
              <w:rPr>
                <w:sz w:val="20"/>
              </w:rPr>
              <w:t>Patriarchal norms, early marriage, religious interpretations restricting girls’ education.</w:t>
            </w:r>
          </w:p>
        </w:tc>
        <w:tc>
          <w:tcPr>
            <w:tcW w:w="2160" w:type="dxa"/>
            <w:tcBorders>
              <w:top w:val="single" w:sz="4" w:space="0" w:color="auto"/>
              <w:left w:val="single" w:sz="4" w:space="0" w:color="auto"/>
              <w:bottom w:val="single" w:sz="4" w:space="0" w:color="auto"/>
              <w:right w:val="single" w:sz="4" w:space="0" w:color="auto"/>
            </w:tcBorders>
            <w:hideMark/>
          </w:tcPr>
          <w:p w14:paraId="3880E1EB" w14:textId="77777777" w:rsidR="00C36866" w:rsidRDefault="00C36866">
            <w:r>
              <w:rPr>
                <w:sz w:val="20"/>
              </w:rPr>
              <w:t>Limited access to education, high dropout rates, early marriages.</w:t>
            </w:r>
          </w:p>
        </w:tc>
        <w:tc>
          <w:tcPr>
            <w:tcW w:w="2160" w:type="dxa"/>
            <w:tcBorders>
              <w:top w:val="single" w:sz="4" w:space="0" w:color="auto"/>
              <w:left w:val="single" w:sz="4" w:space="0" w:color="auto"/>
              <w:bottom w:val="single" w:sz="4" w:space="0" w:color="auto"/>
              <w:right w:val="single" w:sz="4" w:space="0" w:color="auto"/>
            </w:tcBorders>
            <w:hideMark/>
          </w:tcPr>
          <w:p w14:paraId="4367D661" w14:textId="5D4A5265" w:rsidR="00C36866" w:rsidRDefault="00C36866">
            <w:r>
              <w:rPr>
                <w:sz w:val="20"/>
              </w:rPr>
              <w:t>Gender-sensitive educational programs, community engagement, religious leader involvement.</w:t>
            </w:r>
            <w:r w:rsidR="00555889">
              <w:rPr>
                <w:sz w:val="20"/>
              </w:rPr>
              <w:fldChar w:fldCharType="begin"/>
            </w:r>
            <w:r w:rsidR="00555889">
              <w:rPr>
                <w:sz w:val="20"/>
              </w:rPr>
              <w:instrText xml:space="preserve"> ADDIN ZOTERO_ITEM CSL_CITATION {"citationID":"9JP8Tp1J","properties":{"formattedCitation":"[16]","plainCitation":"[16]","noteIndex":0},"citationItems":[{"id":6615,"uris":["http://zotero.org/users/16652950/items/RISF4989"],"itemData":{"id":6615,"type":"article-journal","abstract":"Zambia’s education sector faces significant challenges, particularly for female students who are affected by poverty, cultural attitudes, and early marriage. Despite efforts to improve educational access, many girls struggle with enrollment and academic performance. This study aimed to analyze the effects of early marriages on the academic performance of marginalized girls in Secondary Schools in selected secondary schools in the Central Province of Zambia. Adopting a phenomenological approach, the study conducted focus group discussions and interviews with key stakeholders, including marginalized girls, out-of-school girls, school staff, and community leaders. Thematic analysis of data from structured field notes and NVivo software identified six themes including direct costs, inadequate parental support, restrictive gender norms, inclusivity, improving child safety, and dissolving early marriages. The findings indicated that sponsorship initiatives help reduce dropout rates, increase access to education for girls, and improve child safety in schools and communities. Nonetheless, challenges such as poverty, cultural attitudes, inadequate parental support, early marriage, and restrictive gender norms are prevalent. The intricate interplay of poverty, socio-cultural norms, and enduring gender inequalities poses a significant barrier to educational attainment for marginalized girls. Financial constraints and poverty forces families to prioritize survival over education, leaving girls susceptible to early marriage, school dropout, and risky behaviors as coping mechanisms. In conclusion, early marriage greatly harms the education of marginalized girls by making existing problems worse and putting them at greater risk. Solving this issue needs a full plan that lowers school costs, involves the community, keeps girls safe, supports gender equality in schools, and applies laws that stop early marriage.","container-title":"BMC Public Health","DOI":"10.1186/s12889-025-24089-x","ISSN":"1471-2458","issue":"1","journalAbbreviation":"BMC Public Health","page":"2815","source":"BioMed Central","title":"The effects of early marriages on academic performance of marginalized girls in secondary schools of central province in Zambia","volume":"25","author":[{"family":"Sharper","given":"Sikota"},{"family":"Evans","given":"Chikumbe Sankwa"},{"family":"Mwiya","given":"Mufalali Simasiku"},{"family":"Bowa","given":"Mwila"},{"family":"Mutengo","given":"Enock"},{"family":"University","given":"Kwame Nkrumah"}],"issued":{"date-parts":[["2025",8,16]]}}}],"schema":"https://github.com/citation-style-language/schema/raw/master/csl-citation.json"} </w:instrText>
            </w:r>
            <w:r w:rsidR="00555889">
              <w:rPr>
                <w:sz w:val="20"/>
              </w:rPr>
              <w:fldChar w:fldCharType="separate"/>
            </w:r>
            <w:r w:rsidR="00555889" w:rsidRPr="00555889">
              <w:rPr>
                <w:rFonts w:ascii="Calibri" w:hAnsi="Calibri" w:cs="Calibri"/>
                <w:sz w:val="20"/>
              </w:rPr>
              <w:t>[16]</w:t>
            </w:r>
            <w:r w:rsidR="00555889">
              <w:rPr>
                <w:sz w:val="20"/>
              </w:rPr>
              <w:fldChar w:fldCharType="end"/>
            </w:r>
          </w:p>
        </w:tc>
      </w:tr>
      <w:tr w:rsidR="00C36866" w14:paraId="127B25A1" w14:textId="77777777" w:rsidTr="00C36866">
        <w:tc>
          <w:tcPr>
            <w:tcW w:w="2160" w:type="dxa"/>
            <w:tcBorders>
              <w:top w:val="single" w:sz="4" w:space="0" w:color="auto"/>
              <w:left w:val="single" w:sz="4" w:space="0" w:color="auto"/>
              <w:bottom w:val="single" w:sz="4" w:space="0" w:color="auto"/>
              <w:right w:val="single" w:sz="4" w:space="0" w:color="auto"/>
            </w:tcBorders>
            <w:hideMark/>
          </w:tcPr>
          <w:p w14:paraId="41D8695B" w14:textId="77777777" w:rsidR="00C36866" w:rsidRDefault="00C36866">
            <w:r>
              <w:rPr>
                <w:sz w:val="20"/>
              </w:rPr>
              <w:t>Economic Barriers</w:t>
            </w:r>
          </w:p>
        </w:tc>
        <w:tc>
          <w:tcPr>
            <w:tcW w:w="2160" w:type="dxa"/>
            <w:tcBorders>
              <w:top w:val="single" w:sz="4" w:space="0" w:color="auto"/>
              <w:left w:val="single" w:sz="4" w:space="0" w:color="auto"/>
              <w:bottom w:val="single" w:sz="4" w:space="0" w:color="auto"/>
              <w:right w:val="single" w:sz="4" w:space="0" w:color="auto"/>
            </w:tcBorders>
            <w:hideMark/>
          </w:tcPr>
          <w:p w14:paraId="264E98C2" w14:textId="77777777" w:rsidR="00C36866" w:rsidRDefault="00C36866">
            <w:r>
              <w:rPr>
                <w:sz w:val="20"/>
              </w:rPr>
              <w:t>Poverty, child labor, opportunity costs of girls' education.</w:t>
            </w:r>
          </w:p>
        </w:tc>
        <w:tc>
          <w:tcPr>
            <w:tcW w:w="2160" w:type="dxa"/>
            <w:tcBorders>
              <w:top w:val="single" w:sz="4" w:space="0" w:color="auto"/>
              <w:left w:val="single" w:sz="4" w:space="0" w:color="auto"/>
              <w:bottom w:val="single" w:sz="4" w:space="0" w:color="auto"/>
              <w:right w:val="single" w:sz="4" w:space="0" w:color="auto"/>
            </w:tcBorders>
            <w:hideMark/>
          </w:tcPr>
          <w:p w14:paraId="30472178" w14:textId="77777777" w:rsidR="00C36866" w:rsidRDefault="00C36866">
            <w:r>
              <w:rPr>
                <w:sz w:val="20"/>
              </w:rPr>
              <w:t>Decreased enrollment, girls pulled out for economic reasons.</w:t>
            </w:r>
          </w:p>
        </w:tc>
        <w:tc>
          <w:tcPr>
            <w:tcW w:w="2160" w:type="dxa"/>
            <w:tcBorders>
              <w:top w:val="single" w:sz="4" w:space="0" w:color="auto"/>
              <w:left w:val="single" w:sz="4" w:space="0" w:color="auto"/>
              <w:bottom w:val="single" w:sz="4" w:space="0" w:color="auto"/>
              <w:right w:val="single" w:sz="4" w:space="0" w:color="auto"/>
            </w:tcBorders>
            <w:hideMark/>
          </w:tcPr>
          <w:p w14:paraId="33DBCE03" w14:textId="0B3659D8" w:rsidR="00C36866" w:rsidRDefault="00C36866">
            <w:r>
              <w:rPr>
                <w:sz w:val="20"/>
              </w:rPr>
              <w:t>Financial incentives for families, microfinancing, scholarships for girls, conditional cash transfers.</w:t>
            </w:r>
            <w:r w:rsidR="00555889">
              <w:rPr>
                <w:sz w:val="20"/>
              </w:rPr>
              <w:fldChar w:fldCharType="begin"/>
            </w:r>
            <w:r w:rsidR="00555889">
              <w:rPr>
                <w:sz w:val="20"/>
              </w:rPr>
              <w:instrText xml:space="preserve"> ADDIN ZOTERO_ITEM CSL_CITATION {"citationID":"3zEHzVGc","properties":{"formattedCitation":"[17]","plainCitation":"[17]","noteIndex":0},"citationItems":[{"id":6618,"uris":["http://zotero.org/users/16652950/items/AWI8TDPU"],"itemData":{"id":6618,"type":"chapter","abstract":"Two important recent trends in most developing countries are the rise in female labor force participation and the closing of gender gaps in school enrollment. This article begins by exploring the causes of the increases in female education, which include greater job availability and policy interventions that have promoted girls’ education. The article then explores the causes of increased female employment, which include a sectoral shift from “brawn-based” industries to services, as well as policies that have increased girls’ education. The article also discusses the effects of these increases in female education and labor supply, particularly for the well-being of women.","container-title":"The Oxford Handbook of Women and the Economy","ISBN":"978-0-19-062896-3","note":"DOI: 10.1093/oxfordhb/9780190628963.013.10","page":"0","publisher":"Oxford University Press","source":"Silverchair","title":"The Causes and Consequences of Increased Female Education and Labor Force Participation in Developing Countries","URL":"https://doi.org/10.1093/oxfordhb/9780190628963.013.10","author":[{"family":"Heath","given":"Rachel"},{"family":"Jayachandran","given":"Seema"}],"editor":[{"family":"Averett","given":"Susan L."},{"family":"Argys","given":"Laura M."},{"family":"Hoffman","given":"Saul D."}],"accessed":{"date-parts":[["2025",8,17]]},"issued":{"date-parts":[["2018",7,26]]}}}],"schema":"https://github.com/citation-style-language/schema/raw/master/csl-citation.json"} </w:instrText>
            </w:r>
            <w:r w:rsidR="00555889">
              <w:rPr>
                <w:sz w:val="20"/>
              </w:rPr>
              <w:fldChar w:fldCharType="separate"/>
            </w:r>
            <w:r w:rsidR="00555889" w:rsidRPr="00555889">
              <w:rPr>
                <w:rFonts w:ascii="Calibri" w:hAnsi="Calibri" w:cs="Calibri"/>
                <w:sz w:val="20"/>
              </w:rPr>
              <w:t>[17]</w:t>
            </w:r>
            <w:r w:rsidR="00555889">
              <w:rPr>
                <w:sz w:val="20"/>
              </w:rPr>
              <w:fldChar w:fldCharType="end"/>
            </w:r>
          </w:p>
        </w:tc>
      </w:tr>
      <w:tr w:rsidR="00C36866" w14:paraId="41277BF9" w14:textId="77777777" w:rsidTr="00C36866">
        <w:tc>
          <w:tcPr>
            <w:tcW w:w="2160" w:type="dxa"/>
            <w:tcBorders>
              <w:top w:val="single" w:sz="4" w:space="0" w:color="auto"/>
              <w:left w:val="single" w:sz="4" w:space="0" w:color="auto"/>
              <w:bottom w:val="single" w:sz="4" w:space="0" w:color="auto"/>
              <w:right w:val="single" w:sz="4" w:space="0" w:color="auto"/>
            </w:tcBorders>
            <w:hideMark/>
          </w:tcPr>
          <w:p w14:paraId="195F517B" w14:textId="77777777" w:rsidR="00C36866" w:rsidRDefault="00C36866">
            <w:r>
              <w:rPr>
                <w:sz w:val="20"/>
              </w:rPr>
              <w:t>Policy Barriers</w:t>
            </w:r>
          </w:p>
        </w:tc>
        <w:tc>
          <w:tcPr>
            <w:tcW w:w="2160" w:type="dxa"/>
            <w:tcBorders>
              <w:top w:val="single" w:sz="4" w:space="0" w:color="auto"/>
              <w:left w:val="single" w:sz="4" w:space="0" w:color="auto"/>
              <w:bottom w:val="single" w:sz="4" w:space="0" w:color="auto"/>
              <w:right w:val="single" w:sz="4" w:space="0" w:color="auto"/>
            </w:tcBorders>
            <w:hideMark/>
          </w:tcPr>
          <w:p w14:paraId="78C593CD" w14:textId="77777777" w:rsidR="00C36866" w:rsidRDefault="00C36866">
            <w:r>
              <w:rPr>
                <w:sz w:val="20"/>
              </w:rPr>
              <w:t>Inadequate implementation of education policies, insufficient government funding, weak enforcement.</w:t>
            </w:r>
          </w:p>
        </w:tc>
        <w:tc>
          <w:tcPr>
            <w:tcW w:w="2160" w:type="dxa"/>
            <w:tcBorders>
              <w:top w:val="single" w:sz="4" w:space="0" w:color="auto"/>
              <w:left w:val="single" w:sz="4" w:space="0" w:color="auto"/>
              <w:bottom w:val="single" w:sz="4" w:space="0" w:color="auto"/>
              <w:right w:val="single" w:sz="4" w:space="0" w:color="auto"/>
            </w:tcBorders>
            <w:hideMark/>
          </w:tcPr>
          <w:p w14:paraId="4EC4218C" w14:textId="77777777" w:rsidR="00C36866" w:rsidRDefault="00C36866">
            <w:r>
              <w:rPr>
                <w:sz w:val="20"/>
              </w:rPr>
              <w:t>Limited school infrastructure, unequal access to education.</w:t>
            </w:r>
          </w:p>
        </w:tc>
        <w:tc>
          <w:tcPr>
            <w:tcW w:w="2160" w:type="dxa"/>
            <w:tcBorders>
              <w:top w:val="single" w:sz="4" w:space="0" w:color="auto"/>
              <w:left w:val="single" w:sz="4" w:space="0" w:color="auto"/>
              <w:bottom w:val="single" w:sz="4" w:space="0" w:color="auto"/>
              <w:right w:val="single" w:sz="4" w:space="0" w:color="auto"/>
            </w:tcBorders>
            <w:hideMark/>
          </w:tcPr>
          <w:p w14:paraId="5547DE49" w14:textId="5D826B95" w:rsidR="00C36866" w:rsidRDefault="00C36866">
            <w:r>
              <w:rPr>
                <w:sz w:val="20"/>
              </w:rPr>
              <w:t>Increased government investment in education, stronger enforcement of existing laws, local capacity building</w:t>
            </w:r>
            <w:r w:rsidR="00555889">
              <w:rPr>
                <w:sz w:val="20"/>
              </w:rPr>
              <w:fldChar w:fldCharType="begin"/>
            </w:r>
            <w:r w:rsidR="00555889">
              <w:rPr>
                <w:sz w:val="20"/>
              </w:rPr>
              <w:instrText xml:space="preserve"> ADDIN ZOTERO_ITEM CSL_CITATION {"citationID":"RHJJTYv2","properties":{"formattedCitation":"[18]","plainCitation":"[18]","noteIndex":0},"citationItems":[{"id":6621,"uris":["http://zotero.org/users/16652950/items/4MBGFAA5"],"itemData":{"id":6621,"type":"article-journal","abstract":"While educational policy research in Africa in general and Liberia in particular has seemingly concentrated on policy challenges and remedies, this paper explores policy barriers and failures. From a policy analysis perspective, it attempts to explain what has deterred Liberia’s education policies from the effective realisation of equitable access to quality and relevant education, and lifelong learning as policy objectives that underpin the country’s educational system. To analyse the educational policy barriers and failures, 25 policy documents were reviewed, 125 respondents surveyed using a questionnaire, and 10 key informants interviewed. Findings showed that the country faces social, economic, political, institutional, environmental, and learning and innovation barriers. It also demonstrated that the policy failures include inequitable access to education, low academic achievement, early leaving, low staff capacity, inappropriate skills development, weak parental participation, fewer lifelong learning opportunities, and over centralised governance. The researchers recommend that the Liberian government increases investment in education and leverages on technology to promote greater equitable access to quality and relevant education and lifelong learning.","container-title":"World Journal of Advanced Research and Reviews","DOI":"10.30574/wjarr.2024.23.1.2009","ISSN":"2581-9615","issue":"1","language":"en","license":"Copyrights to World Journal of Advanced Research and Reviews","note":"Last Modified: 2024-07-11T14:49+05:30\npublisher: World Journal of Advanced Research and Reviews","page":"495-508","source":"wjarr.com","title":"Decoding barriers and failures in Liberia’s educational policy implementation","volume":"23","author":[{"family":"Yele","given":"Wehye Benjamin"},{"family":"Specioza","given":"Asiimwe"}],"issued":{"date-parts":[["2024"]]}}}],"schema":"https://github.com/citation-style-language/schema/raw/master/csl-citation.json"} </w:instrText>
            </w:r>
            <w:r w:rsidR="00555889">
              <w:rPr>
                <w:sz w:val="20"/>
              </w:rPr>
              <w:fldChar w:fldCharType="separate"/>
            </w:r>
            <w:r w:rsidR="00555889" w:rsidRPr="00555889">
              <w:rPr>
                <w:rFonts w:ascii="Calibri" w:hAnsi="Calibri" w:cs="Calibri"/>
                <w:sz w:val="20"/>
              </w:rPr>
              <w:t>[18]</w:t>
            </w:r>
            <w:r w:rsidR="00555889">
              <w:rPr>
                <w:sz w:val="20"/>
              </w:rPr>
              <w:fldChar w:fldCharType="end"/>
            </w:r>
            <w:r>
              <w:rPr>
                <w:sz w:val="20"/>
              </w:rPr>
              <w:t>.</w:t>
            </w:r>
          </w:p>
        </w:tc>
      </w:tr>
      <w:tr w:rsidR="00C36866" w14:paraId="35D51824" w14:textId="77777777" w:rsidTr="00C36866">
        <w:tc>
          <w:tcPr>
            <w:tcW w:w="2160" w:type="dxa"/>
            <w:tcBorders>
              <w:top w:val="single" w:sz="4" w:space="0" w:color="auto"/>
              <w:left w:val="single" w:sz="4" w:space="0" w:color="auto"/>
              <w:bottom w:val="single" w:sz="4" w:space="0" w:color="auto"/>
              <w:right w:val="single" w:sz="4" w:space="0" w:color="auto"/>
            </w:tcBorders>
            <w:hideMark/>
          </w:tcPr>
          <w:p w14:paraId="22CBD70D" w14:textId="77777777" w:rsidR="00C36866" w:rsidRDefault="00C36866">
            <w:r>
              <w:rPr>
                <w:sz w:val="20"/>
              </w:rPr>
              <w:t>Technological Barriers</w:t>
            </w:r>
          </w:p>
        </w:tc>
        <w:tc>
          <w:tcPr>
            <w:tcW w:w="2160" w:type="dxa"/>
            <w:tcBorders>
              <w:top w:val="single" w:sz="4" w:space="0" w:color="auto"/>
              <w:left w:val="single" w:sz="4" w:space="0" w:color="auto"/>
              <w:bottom w:val="single" w:sz="4" w:space="0" w:color="auto"/>
              <w:right w:val="single" w:sz="4" w:space="0" w:color="auto"/>
            </w:tcBorders>
            <w:hideMark/>
          </w:tcPr>
          <w:p w14:paraId="0105CE2A" w14:textId="77777777" w:rsidR="00C36866" w:rsidRDefault="00C36866">
            <w:r>
              <w:rPr>
                <w:sz w:val="20"/>
              </w:rPr>
              <w:t>Limited access to technology and digital resources, especially in rural areas.</w:t>
            </w:r>
          </w:p>
        </w:tc>
        <w:tc>
          <w:tcPr>
            <w:tcW w:w="2160" w:type="dxa"/>
            <w:tcBorders>
              <w:top w:val="single" w:sz="4" w:space="0" w:color="auto"/>
              <w:left w:val="single" w:sz="4" w:space="0" w:color="auto"/>
              <w:bottom w:val="single" w:sz="4" w:space="0" w:color="auto"/>
              <w:right w:val="single" w:sz="4" w:space="0" w:color="auto"/>
            </w:tcBorders>
            <w:hideMark/>
          </w:tcPr>
          <w:p w14:paraId="56C2DCD3" w14:textId="77777777" w:rsidR="00C36866" w:rsidRDefault="00C36866">
            <w:r>
              <w:rPr>
                <w:sz w:val="20"/>
              </w:rPr>
              <w:t>Lack of access to modern learning tools, especially for remote areas.</w:t>
            </w:r>
          </w:p>
        </w:tc>
        <w:tc>
          <w:tcPr>
            <w:tcW w:w="2160" w:type="dxa"/>
            <w:tcBorders>
              <w:top w:val="single" w:sz="4" w:space="0" w:color="auto"/>
              <w:left w:val="single" w:sz="4" w:space="0" w:color="auto"/>
              <w:bottom w:val="single" w:sz="4" w:space="0" w:color="auto"/>
              <w:right w:val="single" w:sz="4" w:space="0" w:color="auto"/>
            </w:tcBorders>
            <w:hideMark/>
          </w:tcPr>
          <w:p w14:paraId="0C9E7402" w14:textId="54882E77" w:rsidR="00C36866" w:rsidRDefault="00C36866">
            <w:r>
              <w:rPr>
                <w:sz w:val="20"/>
              </w:rPr>
              <w:t>Expand access to digital learning, virtual classrooms, mobile education platforms.</w:t>
            </w:r>
            <w:r w:rsidR="00555889">
              <w:rPr>
                <w:sz w:val="20"/>
              </w:rPr>
              <w:fldChar w:fldCharType="begin"/>
            </w:r>
            <w:r w:rsidR="00555889">
              <w:rPr>
                <w:sz w:val="20"/>
              </w:rPr>
              <w:instrText xml:space="preserve"> ADDIN ZOTERO_ITEM CSL_CITATION {"citationID":"LU5zslWf","properties":{"formattedCitation":"[19]","plainCitation":"[19]","noteIndex":0},"citationItems":[{"id":1340,"uris":["http://zotero.org/users/16652950/items/M3CAX2JR"],"itemData":{"id":1340,"type":"article-journal","abstract":"Regular hospital visits can be expensive, particularly in rural areas, due to travel costs. In the era of the Covid-19 Pandemic, where physical interaction becomes risky, people prefer telemedicine. Fortunately, medical visits can be reduced when telemedicine services are used through video conferencing or other virtual technologies. Thus, telemedicine saves both the patient's and the health care provider time and the cost of the treatment. Furthermore, due to its fast and advantageous characteristics, it can streamline the workflow of hospitals and clinics. This disruptive technology would make it easier to monitor discharged patients and manage their recovery. As a result, it is sufficient to state that telemedicine can create a win-win situation. This paper aims to explore the significant capabilities, features with treatment workflow, and barriers to the adoption of telemedicine in Healthcare. The paper identifies seventeen significant applications of telemedicine in Healthcare. Telemedicine is described as a medical practitioner to diagnose and treat patients in a remote area. Using health apps for scheduled follow-up visits makes doctors and patients more effective and improves the probability of follow-up, reducing missing appointments and optimising patient outcomes. Patients should have an accurate medical history and show the doctor any prominent rashes, bruises, or other signs that need attention through the excellent quality audio-video system. Further, practitioners need file management and a payment gateway system. Telemedicine technologies allow patients and doctors both to review the treatment process. However, this technology supplements physical consultation and is in no way a substitute for a physical consultation. Today this technology is a safe choice for patients who cannot go to the doctor or sit at home, especially during a pandemic.","container-title":"Sensors International","DOI":"10.1016/j.sintl.2021.100117","ISSN":"2666-3511","journalAbbreviation":"Sens Int","note":"PMID: 34806053\nPMCID: PMC8590973","page":"100117","source":"PubMed Central","title":"Telemedicine for healthcare: Capabilities, features, barriers, and applications","title-short":"Telemedicine for healthcare","volume":"2","author":[{"family":"Haleem","given":"Abid"},{"family":"Javaid","given":"Mohd"},{"family":"Singh","given":"Ravi Pratap"},{"family":"Suman","given":"Rajiv"}],"issued":{"date-parts":[["2021"]]}}}],"schema":"https://github.com/citation-style-language/schema/raw/master/csl-citation.json"} </w:instrText>
            </w:r>
            <w:r w:rsidR="00555889">
              <w:rPr>
                <w:sz w:val="20"/>
              </w:rPr>
              <w:fldChar w:fldCharType="separate"/>
            </w:r>
            <w:r w:rsidR="00555889" w:rsidRPr="00555889">
              <w:rPr>
                <w:rFonts w:ascii="Calibri" w:hAnsi="Calibri" w:cs="Calibri"/>
                <w:sz w:val="20"/>
              </w:rPr>
              <w:t>[19]</w:t>
            </w:r>
            <w:r w:rsidR="00555889">
              <w:rPr>
                <w:sz w:val="20"/>
              </w:rPr>
              <w:fldChar w:fldCharType="end"/>
            </w:r>
          </w:p>
        </w:tc>
      </w:tr>
      <w:tr w:rsidR="00C36866" w14:paraId="014C9536" w14:textId="77777777" w:rsidTr="00C36866">
        <w:tc>
          <w:tcPr>
            <w:tcW w:w="2160" w:type="dxa"/>
            <w:tcBorders>
              <w:top w:val="single" w:sz="4" w:space="0" w:color="auto"/>
              <w:left w:val="single" w:sz="4" w:space="0" w:color="auto"/>
              <w:bottom w:val="single" w:sz="4" w:space="0" w:color="auto"/>
              <w:right w:val="single" w:sz="4" w:space="0" w:color="auto"/>
            </w:tcBorders>
            <w:hideMark/>
          </w:tcPr>
          <w:p w14:paraId="4B0BE562" w14:textId="77777777" w:rsidR="00C36866" w:rsidRDefault="00C36866">
            <w:r>
              <w:rPr>
                <w:sz w:val="20"/>
              </w:rPr>
              <w:t>Intersectionality</w:t>
            </w:r>
          </w:p>
        </w:tc>
        <w:tc>
          <w:tcPr>
            <w:tcW w:w="2160" w:type="dxa"/>
            <w:tcBorders>
              <w:top w:val="single" w:sz="4" w:space="0" w:color="auto"/>
              <w:left w:val="single" w:sz="4" w:space="0" w:color="auto"/>
              <w:bottom w:val="single" w:sz="4" w:space="0" w:color="auto"/>
              <w:right w:val="single" w:sz="4" w:space="0" w:color="auto"/>
            </w:tcBorders>
            <w:hideMark/>
          </w:tcPr>
          <w:p w14:paraId="226BC54F" w14:textId="77777777" w:rsidR="00C36866" w:rsidRDefault="00C36866">
            <w:r>
              <w:rPr>
                <w:sz w:val="20"/>
              </w:rPr>
              <w:t>How cultural, economic, and policy barriers overlap, exacerbating the exclusion of girls.</w:t>
            </w:r>
          </w:p>
        </w:tc>
        <w:tc>
          <w:tcPr>
            <w:tcW w:w="2160" w:type="dxa"/>
            <w:tcBorders>
              <w:top w:val="single" w:sz="4" w:space="0" w:color="auto"/>
              <w:left w:val="single" w:sz="4" w:space="0" w:color="auto"/>
              <w:bottom w:val="single" w:sz="4" w:space="0" w:color="auto"/>
              <w:right w:val="single" w:sz="4" w:space="0" w:color="auto"/>
            </w:tcBorders>
            <w:hideMark/>
          </w:tcPr>
          <w:p w14:paraId="1B7D1FF9" w14:textId="77777777" w:rsidR="00C36866" w:rsidRDefault="00C36866">
            <w:r>
              <w:rPr>
                <w:sz w:val="20"/>
              </w:rPr>
              <w:t>A reinforced cycle of exclusion, where one barrier fuels the others.</w:t>
            </w:r>
          </w:p>
        </w:tc>
        <w:tc>
          <w:tcPr>
            <w:tcW w:w="2160" w:type="dxa"/>
            <w:tcBorders>
              <w:top w:val="single" w:sz="4" w:space="0" w:color="auto"/>
              <w:left w:val="single" w:sz="4" w:space="0" w:color="auto"/>
              <w:bottom w:val="single" w:sz="4" w:space="0" w:color="auto"/>
              <w:right w:val="single" w:sz="4" w:space="0" w:color="auto"/>
            </w:tcBorders>
            <w:hideMark/>
          </w:tcPr>
          <w:p w14:paraId="2A4056BF" w14:textId="59C29287" w:rsidR="00C36866" w:rsidRDefault="00C36866">
            <w:r>
              <w:rPr>
                <w:sz w:val="20"/>
              </w:rPr>
              <w:t>Holistic policy reforms addressing multiple barriers simultaneously, coordinated efforts across sectors.</w:t>
            </w:r>
            <w:r w:rsidR="00555889">
              <w:rPr>
                <w:sz w:val="20"/>
              </w:rPr>
              <w:fldChar w:fldCharType="begin"/>
            </w:r>
            <w:r w:rsidR="00555889">
              <w:rPr>
                <w:sz w:val="20"/>
              </w:rPr>
              <w:instrText xml:space="preserve"> ADDIN ZOTERO_ITEM CSL_CITATION {"citationID":"KonGnYFN","properties":{"formattedCitation":"[20]","plainCitation":"[20]","noteIndex":0},"citationItems":[{"id":6281,"uris":["http://zotero.org/users/16652950/items/DUQI3KHU"],"itemData":{"id":6281,"type":"article-journal","abstract":"Background\nAcross the globe, gender disparities still exist with regard to equitable access to resources, participation in decision‐making processes, and gender and sexual‐based violence. This is particularly true in fragile and conflict‐affected settings, where women and girls are affected by both fragility and conflict in unique ways. While women have been acknowledged as key actors in peace processes and post‐conflict reconstruction (e.g., through the United Nations Security Council Resolution 1325 and the Women, Peace and Security Agenda) evidence on the effectiveness of gender‐specific and gender‐transformative interventions to improve women's empowerment in fragile and conflict‐affected states and situations (FCAS) remains understudied.\n\nObjectives\nThe purpose of this review was to synthesize the body of evidence around gender‐specific and gender‐transformative interventions aimed at improving women's empowerment in fragile and conflict‐affected settings with high levels of gender inequality. We also aimed to identify barriers and facilitators that could affect the effectiveness of these interventions and to provide implications for policy, practice and research designs within the field of transitional aid.\n\nMethods\nWe searched for and screened over 100,000 experimental and quasi‐experimental studies focused on FCAS at the individual and community levels. We used standard methodological procedures outlined by the Campbell Collaboration for the data collection and analysis, including quantitative and qualitative analyses, and completed the Grading of Recommendations, Assessment, Development and Evaluations (GRADE) methodology to assess the certainty around each body of evidence.\n\nResults\nWe identified 104 impact evaluations (75% randomised controlled trials) assessing the effects of 14 different types of interventions in FCAS. About 28% of included studies were assessed as having a high risk of bias (45% among quasi‐experimental designs). Interventions supporting women's empowerment and gender equality in FCAS produced positive effects on the outcomes related to the primary focus of the intervention. There are no significant negative effects of any included interventions. However, we observe smaller effects on behavioural outcomes further along the causal chain of empowerment. Qualitative syntheses indicated that gender norms and practices are potential barriers to intervention effectiveness, while working with local powers and institutions can facilitate the uptake and legitimacy of interventions.\n\nConclusions\nWe observe gaps of rigorous evidence in certain regions (notably MENA and Latin America) and in interventions specifically targeting women as actors of peacebuilding. Gender norms and practices are important elements to consider in programme design and implementation to maximise potential benefits: focusing on empowerment only might not be enough in the absence of targeting the restrictive gender norms and practices that may undermine intervention effectiveness. Lastly, programme designers and implementation should consider explicitly targeting specific empowerment outcomes, promoting social capital and exchange, and tailoring the intervention components to the desired empowerment‐related outcomes.","container-title":"Campbell Systematic Reviews","DOI":"10.1002/cl2.1214","ISSN":"1891-1803","issue":"1","journalAbbreviation":"Campbell Syst Rev","note":"PMID: 36913184\nPMCID: PMC8904729","page":"e1214","source":"PubMed Central","title":"Strengthening women's empowerment and gender equality in fragile contexts towards peaceful and inclusive societies: A systematic review and meta‐analysis","title-short":"Strengthening women's empowerment and gender equality in fragile contexts towards peaceful and inclusive societies","volume":"18","author":[{"family":"Lwamba","given":"Etienne"},{"family":"Shisler","given":"Shannon"},{"family":"Ridlehoover","given":"Will"},{"family":"Kupfer","given":"Meital"},{"family":"Tshabalala","given":"Nkululeko"},{"family":"Nduku","given":"Promise"},{"family":"Langer","given":"Laurenz"},{"family":"Grant","given":"Sean"},{"family":"Sonnenfeld","given":"Ada"},{"family":"Anda","given":"Daniela"},{"family":"Eyers","given":"John"},{"family":"Snilstveit","given":"Birte"}],"issued":{"date-parts":[["2022",3,8]]}}}],"schema":"https://github.com/citation-style-language/schema/raw/master/csl-citation.json"} </w:instrText>
            </w:r>
            <w:r w:rsidR="00555889">
              <w:rPr>
                <w:sz w:val="20"/>
              </w:rPr>
              <w:fldChar w:fldCharType="separate"/>
            </w:r>
            <w:r w:rsidR="00555889" w:rsidRPr="00555889">
              <w:rPr>
                <w:rFonts w:ascii="Calibri" w:hAnsi="Calibri" w:cs="Calibri"/>
                <w:sz w:val="20"/>
              </w:rPr>
              <w:t>[20]</w:t>
            </w:r>
            <w:r w:rsidR="00555889">
              <w:rPr>
                <w:sz w:val="20"/>
              </w:rPr>
              <w:fldChar w:fldCharType="end"/>
            </w:r>
          </w:p>
        </w:tc>
      </w:tr>
    </w:tbl>
    <w:p w14:paraId="2792D13D" w14:textId="42426120" w:rsidR="00C36866" w:rsidRDefault="00C36866" w:rsidP="00C36866">
      <w:pPr>
        <w:pStyle w:val="NormalWeb"/>
      </w:pPr>
      <w:r>
        <w:rPr>
          <w:rStyle w:val="Strong"/>
        </w:rPr>
        <w:lastRenderedPageBreak/>
        <w:t xml:space="preserve">Table 1: Interconnected Barriers to Girls' Education in Northern Nigeria. </w:t>
      </w:r>
      <w:r>
        <w:t>This table outlines the primary cultural, economic, and policy barriers contributing to the exclusion of girls from education in Northern Nigeria. It highlights how these barriers overlap and reinforce each other, creating a cycle of educational deprivation. Additionally, the table provides a comprehensive overview of the impact of each barrier on girls' access to education and suggests targeted interventions to address these challenges effectively.</w:t>
      </w:r>
    </w:p>
    <w:p w14:paraId="2ED21E8C" w14:textId="0D828FDE" w:rsidR="007C0CC5" w:rsidRDefault="007C0CC5" w:rsidP="007C0CC5">
      <w:pPr>
        <w:pStyle w:val="Heading4"/>
      </w:pPr>
      <w:r>
        <w:rPr>
          <w:rStyle w:val="Strong"/>
          <w:b/>
          <w:bCs/>
        </w:rPr>
        <w:t xml:space="preserve">Regional and Ethnic Variations </w:t>
      </w:r>
    </w:p>
    <w:p w14:paraId="5FDD6BE7" w14:textId="747A5927" w:rsidR="003A29CB" w:rsidRPr="003A29CB" w:rsidRDefault="003A29CB" w:rsidP="003A29CB">
      <w:pPr>
        <w:spacing w:after="0" w:line="240" w:lineRule="auto"/>
        <w:rPr>
          <w:rFonts w:ascii="Times New Roman" w:eastAsia="Times New Roman" w:hAnsi="Times New Roman" w:cs="Times New Roman"/>
          <w:sz w:val="24"/>
          <w:szCs w:val="24"/>
        </w:rPr>
      </w:pPr>
      <w:r w:rsidRPr="003A29CB">
        <w:rPr>
          <w:rFonts w:ascii="Times New Roman" w:eastAsia="Times New Roman" w:hAnsi="Times New Roman" w:cs="Times New Roman"/>
          <w:sz w:val="24"/>
          <w:szCs w:val="24"/>
        </w:rPr>
        <w:t>In Nigeria, there are different things that make it hard for girls to go to school. The North-East and North-West are two northern areas that are more resistant to culture and have greater economic problems than the more urbanized South. Also, ethnic and religious distinctions make people see and do things differently when it comes to girls' education. Some groups are more open to change than others</w:t>
      </w:r>
      <w:r w:rsidR="00D908B4">
        <w:rPr>
          <w:rFonts w:ascii="Times New Roman" w:eastAsia="Times New Roman" w:hAnsi="Times New Roman" w:cs="Times New Roman"/>
          <w:sz w:val="24"/>
          <w:szCs w:val="24"/>
        </w:rPr>
        <w:fldChar w:fldCharType="begin"/>
      </w:r>
      <w:r w:rsidR="00D908B4">
        <w:rPr>
          <w:rFonts w:ascii="Times New Roman" w:eastAsia="Times New Roman" w:hAnsi="Times New Roman" w:cs="Times New Roman"/>
          <w:sz w:val="24"/>
          <w:szCs w:val="24"/>
        </w:rPr>
        <w:instrText xml:space="preserve"> ADDIN ZOTERO_ITEM CSL_CITATION {"citationID":"8FkslIDQ","properties":{"formattedCitation":"[21]","plainCitation":"[21]","noteIndex":0},"citationItems":[{"id":6623,"uris":["http://zotero.org/users/16652950/items/JWKINJ88"],"itemData":{"id":6623,"type":"article","abstract":"The aim of this paper is to consider approaches to understanding and evaluating gender equality in Nigeria educational system from the perspective of concerns for gender discrimination. This task has a number of facets and complexities, because ‘gender’ is not one simple set of relationships, and the notion of gender equality in education can be read in a number of different ways. The study reviewed extant literature and deductively explored distinctively the issues in gender equality in Nigeria educational system. This paper adopted the radical feminist theory and secondary source of data collection. It sought to place in proper perspective the Nigerian national gender policy as it affects women. The study revealed that literacy rate among young women and men age 15-24 years was 59.3 per cent and 70.9 per cent in 2016 respectively. Female enrolment in Nigerian Colleges of Education was 46.1, 47.3 and 46.4 per cent (2014/2015, 2015/2016, 2016/2017 academic session). The paper also found that enrolment in Nigerian universities was 43.1 and 56.9 per cent for Female and Male (2017).  The percentage of women lecturers in federal Colleges of education was 33.8 per cent for 2016/2017 academic sessions. The percentage of Female professors in Nigerian Universities was 15.43 per cent in 2017. It posited that a clear understanding of the issues raised may open new vistas for an enhanced role of the female gender in the socio-economic and educational development of Nigeria. It must be ensured that women who dropped out of school because of family responsibilities are provided with opportunity to complete their education. The integration of gender issues into all aspects of policy and planning and a mix of legislative change, advocacy and community mobilization is needed.","DOI":"10.2139/ssrn.3825028","event-place":"Rochester, NY","genre":"SSRN Scholarly Paper","language":"en","number":"3825028","publisher":"Social Science Research Network","publisher-place":"Rochester, NY","source":"papers.ssrn.com","title":"Gender Equality and Educational System in Nigeria","URL":"https://papers.ssrn.com/abstract=3825028","author":[{"family":"Enyioko (PhD)","given":"Newman"}],"accessed":{"date-parts":[["2025",8,17]]},"issued":{"date-parts":[["2021",4,12]]}}}],"schema":"https://github.com/citation-style-language/schema/raw/master/csl-citation.json"} </w:instrText>
      </w:r>
      <w:r w:rsidR="00D908B4">
        <w:rPr>
          <w:rFonts w:ascii="Times New Roman" w:eastAsia="Times New Roman" w:hAnsi="Times New Roman" w:cs="Times New Roman"/>
          <w:sz w:val="24"/>
          <w:szCs w:val="24"/>
        </w:rPr>
        <w:fldChar w:fldCharType="separate"/>
      </w:r>
      <w:r w:rsidR="00D908B4" w:rsidRPr="00D908B4">
        <w:rPr>
          <w:rFonts w:ascii="Times New Roman" w:hAnsi="Times New Roman" w:cs="Times New Roman"/>
          <w:sz w:val="24"/>
        </w:rPr>
        <w:t>[21]</w:t>
      </w:r>
      <w:r w:rsidR="00D908B4">
        <w:rPr>
          <w:rFonts w:ascii="Times New Roman" w:eastAsia="Times New Roman" w:hAnsi="Times New Roman" w:cs="Times New Roman"/>
          <w:sz w:val="24"/>
          <w:szCs w:val="24"/>
        </w:rPr>
        <w:fldChar w:fldCharType="end"/>
      </w:r>
      <w:r w:rsidRPr="003A29CB">
        <w:rPr>
          <w:rFonts w:ascii="Times New Roman" w:eastAsia="Times New Roman" w:hAnsi="Times New Roman" w:cs="Times New Roman"/>
          <w:sz w:val="24"/>
          <w:szCs w:val="24"/>
        </w:rPr>
        <w:t>.</w:t>
      </w:r>
    </w:p>
    <w:p w14:paraId="4193307E" w14:textId="4C81703B" w:rsidR="007C0CC5" w:rsidRDefault="007C0CC5" w:rsidP="007C0CC5">
      <w:pPr>
        <w:pStyle w:val="Heading4"/>
      </w:pPr>
      <w:r>
        <w:rPr>
          <w:rStyle w:val="Strong"/>
          <w:b/>
          <w:bCs/>
        </w:rPr>
        <w:t xml:space="preserve">The Role of Technology and Innovation </w:t>
      </w:r>
    </w:p>
    <w:p w14:paraId="728A730A" w14:textId="03A84BD2" w:rsidR="003A29CB" w:rsidRPr="003A29CB" w:rsidRDefault="003A29CB" w:rsidP="003A29CB">
      <w:pPr>
        <w:spacing w:after="0" w:line="240" w:lineRule="auto"/>
        <w:rPr>
          <w:rFonts w:ascii="Times New Roman" w:eastAsia="Times New Roman" w:hAnsi="Times New Roman" w:cs="Times New Roman"/>
          <w:sz w:val="24"/>
          <w:szCs w:val="24"/>
        </w:rPr>
      </w:pPr>
      <w:r w:rsidRPr="003A29CB">
        <w:rPr>
          <w:rFonts w:ascii="Times New Roman" w:eastAsia="Times New Roman" w:hAnsi="Times New Roman" w:cs="Times New Roman"/>
          <w:sz w:val="24"/>
          <w:szCs w:val="24"/>
        </w:rPr>
        <w:t>Technology is a promising way to get around the problems that females face when they try to go to school in Northern Nigeria. Digital platforms and mobile learning programs can help people in rural locations where there aren't many schools get education. Innovations like virtual classrooms and online materials also provide students more choices about how to learn, which is especially helpful for girls who are limited by cultural and economic circumstances</w:t>
      </w:r>
      <w:r w:rsidR="00D908B4">
        <w:rPr>
          <w:rFonts w:ascii="Times New Roman" w:eastAsia="Times New Roman" w:hAnsi="Times New Roman" w:cs="Times New Roman"/>
          <w:sz w:val="24"/>
          <w:szCs w:val="24"/>
        </w:rPr>
        <w:fldChar w:fldCharType="begin"/>
      </w:r>
      <w:r w:rsidR="00D908B4">
        <w:rPr>
          <w:rFonts w:ascii="Times New Roman" w:eastAsia="Times New Roman" w:hAnsi="Times New Roman" w:cs="Times New Roman"/>
          <w:sz w:val="24"/>
          <w:szCs w:val="24"/>
        </w:rPr>
        <w:instrText xml:space="preserve"> ADDIN ZOTERO_ITEM CSL_CITATION {"citationID":"UVqLM2wF","properties":{"formattedCitation":"[11]","plainCitation":"[11]","noteIndex":0},"citationItems":[{"id":6602,"uris":["http://zotero.org/users/16652950/items/EKJSP6JG"],"itemData":{"id":6602,"type":"article-journal","abstract":"The COVID19 pandemic has contributed to a digital economy by emphasising the importance of digital infrastructure while exposing the digital gaps between countries and communities. For example, during the period of COVID19, schools were closed with no option of online learning due to a deficit of infrastructure around educational technologies. Inequalities in digital access have impeded educational gains made towards achieving the Sustainable Development Goals (SDGs). Though significant studies have been carried out on digital learning, there is currently a dearth of knowledge on students' digital gaps and needs in remote communities in Nigeria. To this end, this research study explored the digital gaps and needs of rural secondary schools in remote communities and its implications on e-learning across 6 Nigerian states, namely Kwara, Ekiti, Ebonyi, Bayelsa, Adamawa, and Kano during the COVID19 era. The study adopted a concurrent embedded mixed method design approach to collect data from rural secondary schools from 6 Nigerian states. Findings from the study identified a lack of ICT strategies and policies in Nigeria, socioeconomic status, poor internet connectivity, electricity, and a high poverty level as the primary drivers of digital gaps in remote communities. Therefore, addressing the digital gaps among students in remote parts of Nigeria will be crucial to achieving the targets of SDGs, particularly SDG 4: Ensure inclusive and equitable quality education and promote lifelong learning opportunities for all by 2030.","container-title":"International Journal of Educational Research Open","DOI":"10.1016/j.ijedro.2021.100092","ISSN":"2666-3740","journalAbbreviation":"Int J Educ Res Open","note":"PMID: 35059671\nPMCID: PMC8600108","page":"100092","source":"PubMed Central","title":"Left behind? The effects of digital gaps on e-learning in rural secondary schools and remote communities across Nigeria during the COVID19 pandemic","title-short":"Left behind?","volume":"2","author":[{"family":"Olanrewaju","given":"Gideon Seun"},{"family":"Adebayo","given":"Seun Bunmi"},{"family":"Omotosho","given":"Abiodun Yetunde"},{"family":"Olajide","given":"Charles Falajiki"}],"issued":{"date-parts":[["2021"]]}}}],"schema":"https://github.com/citation-style-language/schema/raw/master/csl-citation.json"} </w:instrText>
      </w:r>
      <w:r w:rsidR="00D908B4">
        <w:rPr>
          <w:rFonts w:ascii="Times New Roman" w:eastAsia="Times New Roman" w:hAnsi="Times New Roman" w:cs="Times New Roman"/>
          <w:sz w:val="24"/>
          <w:szCs w:val="24"/>
        </w:rPr>
        <w:fldChar w:fldCharType="separate"/>
      </w:r>
      <w:r w:rsidR="00D908B4" w:rsidRPr="00D908B4">
        <w:rPr>
          <w:rFonts w:ascii="Times New Roman" w:hAnsi="Times New Roman" w:cs="Times New Roman"/>
          <w:sz w:val="24"/>
        </w:rPr>
        <w:t>[11]</w:t>
      </w:r>
      <w:r w:rsidR="00D908B4">
        <w:rPr>
          <w:rFonts w:ascii="Times New Roman" w:eastAsia="Times New Roman" w:hAnsi="Times New Roman" w:cs="Times New Roman"/>
          <w:sz w:val="24"/>
          <w:szCs w:val="24"/>
        </w:rPr>
        <w:fldChar w:fldCharType="end"/>
      </w:r>
      <w:r w:rsidRPr="003A29CB">
        <w:rPr>
          <w:rFonts w:ascii="Times New Roman" w:eastAsia="Times New Roman" w:hAnsi="Times New Roman" w:cs="Times New Roman"/>
          <w:sz w:val="24"/>
          <w:szCs w:val="24"/>
        </w:rPr>
        <w:t>. Figure 1 shows how these cultural, economic, and policy hurdles overlap to make the cycle of educational exclusion stronger. It also shows some ways to fix the problem.</w:t>
      </w:r>
    </w:p>
    <w:p w14:paraId="46B8252B" w14:textId="2F6937B2" w:rsidR="007C0CC5" w:rsidRDefault="0020370A" w:rsidP="007C0CC5">
      <w:pPr>
        <w:pStyle w:val="NormalWeb"/>
      </w:pPr>
      <w:r>
        <w:rPr>
          <w:noProof/>
        </w:rPr>
        <w:lastRenderedPageBreak/>
        <w:drawing>
          <wp:inline distT="0" distB="0" distL="0" distR="0" wp14:anchorId="1B8BE364" wp14:editId="43E17EA3">
            <wp:extent cx="5943600" cy="62668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irl_Child_Education_Barriers (2).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6266815"/>
                    </a:xfrm>
                    <a:prstGeom prst="rect">
                      <a:avLst/>
                    </a:prstGeom>
                  </pic:spPr>
                </pic:pic>
              </a:graphicData>
            </a:graphic>
          </wp:inline>
        </w:drawing>
      </w:r>
    </w:p>
    <w:p w14:paraId="164F8FBB" w14:textId="34908EF0" w:rsidR="003A29CB" w:rsidRPr="003A29CB" w:rsidRDefault="0020370A" w:rsidP="003A29CB">
      <w:pPr>
        <w:rPr>
          <w:rFonts w:ascii="Times New Roman" w:eastAsia="Times New Roman" w:hAnsi="Times New Roman" w:cs="Times New Roman"/>
          <w:sz w:val="24"/>
          <w:szCs w:val="24"/>
        </w:rPr>
      </w:pPr>
      <w:r>
        <w:rPr>
          <w:rStyle w:val="Strong"/>
        </w:rPr>
        <w:t>Figure 1. Conceptual framework of interconnected barriers to girl-child education in Northern Nigeria.</w:t>
      </w:r>
      <w:r>
        <w:br/>
      </w:r>
      <w:r w:rsidR="003A29CB" w:rsidRPr="003A29CB">
        <w:rPr>
          <w:rFonts w:ascii="Times New Roman" w:eastAsia="Times New Roman" w:hAnsi="Times New Roman" w:cs="Times New Roman"/>
          <w:sz w:val="24"/>
          <w:szCs w:val="24"/>
        </w:rPr>
        <w:t>This figure shows how cultural, economic, and policy hurdles work together to keep girls from getting education. The concept reveals how patriarchal attitudes, poverty, and poor policy execution all work together to keep gender inequity going. There are focused initiatives around the framework, such as community involvement, financial incentives, digital learning, and regulatory changes, that can assist break the cycle and provide females better chances to learn.</w:t>
      </w:r>
    </w:p>
    <w:p w14:paraId="769EA75B" w14:textId="77777777" w:rsidR="003A29CB" w:rsidRDefault="003A29CB" w:rsidP="003A29CB">
      <w:pPr>
        <w:pStyle w:val="NormalWeb"/>
        <w:rPr>
          <w:rStyle w:val="Strong"/>
        </w:rPr>
      </w:pPr>
    </w:p>
    <w:p w14:paraId="0DE1CB11" w14:textId="0549ADD6" w:rsidR="007C0CC5" w:rsidRPr="003A29CB" w:rsidRDefault="007C0CC5" w:rsidP="003A29CB">
      <w:pPr>
        <w:pStyle w:val="NormalWeb"/>
      </w:pPr>
      <w:r w:rsidRPr="003A29CB">
        <w:rPr>
          <w:rStyle w:val="Strong"/>
        </w:rPr>
        <w:lastRenderedPageBreak/>
        <w:t xml:space="preserve">VII. Policy Implications and Recommendations </w:t>
      </w:r>
    </w:p>
    <w:p w14:paraId="2A37F1C4" w14:textId="0F5ADC5B" w:rsidR="007C0CC5" w:rsidRDefault="007C0CC5" w:rsidP="007C0CC5">
      <w:pPr>
        <w:pStyle w:val="Heading4"/>
      </w:pPr>
      <w:r>
        <w:rPr>
          <w:rStyle w:val="Strong"/>
          <w:b/>
          <w:bCs/>
        </w:rPr>
        <w:t xml:space="preserve">Targeted Interventions </w:t>
      </w:r>
    </w:p>
    <w:p w14:paraId="613ED8B1" w14:textId="3D67E2AC" w:rsidR="003A29CB" w:rsidRPr="003A29CB" w:rsidRDefault="003A29CB" w:rsidP="003A29CB">
      <w:pPr>
        <w:spacing w:after="0" w:line="240" w:lineRule="auto"/>
        <w:rPr>
          <w:rFonts w:ascii="Times New Roman" w:eastAsia="Times New Roman" w:hAnsi="Times New Roman" w:cs="Times New Roman"/>
          <w:sz w:val="24"/>
          <w:szCs w:val="24"/>
        </w:rPr>
      </w:pPr>
      <w:r w:rsidRPr="003A29CB">
        <w:rPr>
          <w:rFonts w:ascii="Times New Roman" w:eastAsia="Times New Roman" w:hAnsi="Times New Roman" w:cs="Times New Roman"/>
          <w:sz w:val="24"/>
          <w:szCs w:val="24"/>
        </w:rPr>
        <w:t>Policy improvements should focus on specific actions that would help females in Northern Nigeria get over the problems they confront. Some of these are more gender-sensitive education programs that go against cultural conventions, giving families money to send their girls to school, and mobile education programs that can reach distant places. Localized solutions are necessary for success</w:t>
      </w:r>
      <w:r w:rsidR="00D908B4">
        <w:rPr>
          <w:rFonts w:ascii="Times New Roman" w:eastAsia="Times New Roman" w:hAnsi="Times New Roman" w:cs="Times New Roman"/>
          <w:sz w:val="24"/>
          <w:szCs w:val="24"/>
        </w:rPr>
        <w:fldChar w:fldCharType="begin"/>
      </w:r>
      <w:r w:rsidR="00D908B4">
        <w:rPr>
          <w:rFonts w:ascii="Times New Roman" w:eastAsia="Times New Roman" w:hAnsi="Times New Roman" w:cs="Times New Roman"/>
          <w:sz w:val="24"/>
          <w:szCs w:val="24"/>
        </w:rPr>
        <w:instrText xml:space="preserve"> ADDIN ZOTERO_ITEM CSL_CITATION {"citationID":"f89R0uBG","properties":{"formattedCitation":"[5]","plainCitation":"[5]","noteIndex":0},"citationItems":[{"id":6584,"uris":["http://zotero.org/users/16652950/items/CTV7QMFT"],"itemData":{"id":6584,"type":"article-journal","abstract":"Despite efforts at achieving the SDG goal of education for all, a critical issue remains an increased exclusion of female child from education. This study explored the perceptions and experiences o...","archive_location":"world","container-title":"Education 3-13","ISSN":"0300-4279","language":"EN","license":"© 2024 The Author(s). Published by Informa UK Limited, trading as Taylor &amp; Francis Group","note":"publisher: Routledge","source":"www.tandfonline.com","title":"Exclusion of the female child from primary education: exploring the perceptions and experiences of female learners in northern Nigeria","title-short":"Exclusion of the female child from primary education","URL":"https://www.tandfonline.com/doi/abs/10.1080/03004279.2024.2308307","author":[{"family":"Azeez","given":"Fatai Ayiki"},{"family":"Osiesi","given":"Mensah Prince"},{"family":"Aribamikan","given":"Collins Gboyega"},{"family":"Nubia","given":"Walters Doh"},{"family":"Odinko","given":"Monica Ngozi"},{"family":"Blignaut","given":"Sylvan"},{"family":"Falebita","given":"Oluwanife Segun"},{"family":"Olubodun","given":"Oladipo Adeyeye"},{"family":"Oderinwale","given":"Titilope Abosede"}],"accessed":{"date-parts":[["2025",8,17]]},"issued":{"date-parts":[["2024",7,11]]}}}],"schema":"https://github.com/citation-style-language/schema/raw/master/csl-citation.json"} </w:instrText>
      </w:r>
      <w:r w:rsidR="00D908B4">
        <w:rPr>
          <w:rFonts w:ascii="Times New Roman" w:eastAsia="Times New Roman" w:hAnsi="Times New Roman" w:cs="Times New Roman"/>
          <w:sz w:val="24"/>
          <w:szCs w:val="24"/>
        </w:rPr>
        <w:fldChar w:fldCharType="separate"/>
      </w:r>
      <w:r w:rsidR="00D908B4" w:rsidRPr="00D908B4">
        <w:rPr>
          <w:rFonts w:ascii="Times New Roman" w:hAnsi="Times New Roman" w:cs="Times New Roman"/>
          <w:sz w:val="24"/>
        </w:rPr>
        <w:t>[5]</w:t>
      </w:r>
      <w:r w:rsidR="00D908B4">
        <w:rPr>
          <w:rFonts w:ascii="Times New Roman" w:eastAsia="Times New Roman" w:hAnsi="Times New Roman" w:cs="Times New Roman"/>
          <w:sz w:val="24"/>
          <w:szCs w:val="24"/>
        </w:rPr>
        <w:fldChar w:fldCharType="end"/>
      </w:r>
      <w:r w:rsidRPr="003A29CB">
        <w:rPr>
          <w:rFonts w:ascii="Times New Roman" w:eastAsia="Times New Roman" w:hAnsi="Times New Roman" w:cs="Times New Roman"/>
          <w:sz w:val="24"/>
          <w:szCs w:val="24"/>
        </w:rPr>
        <w:t>.</w:t>
      </w:r>
    </w:p>
    <w:p w14:paraId="7D16A3CC" w14:textId="2BC458F0" w:rsidR="007C0CC5" w:rsidRDefault="007C0CC5" w:rsidP="007C0CC5">
      <w:pPr>
        <w:pStyle w:val="Heading4"/>
      </w:pPr>
      <w:r>
        <w:rPr>
          <w:rStyle w:val="Strong"/>
          <w:b/>
          <w:bCs/>
        </w:rPr>
        <w:t xml:space="preserve">Engagement with Local Communities </w:t>
      </w:r>
    </w:p>
    <w:p w14:paraId="095FC635" w14:textId="10BC3241" w:rsidR="003A29CB" w:rsidRPr="003A29CB" w:rsidRDefault="003A29CB" w:rsidP="003A29CB">
      <w:pPr>
        <w:spacing w:after="0" w:line="240" w:lineRule="auto"/>
        <w:rPr>
          <w:rFonts w:ascii="Times New Roman" w:eastAsia="Times New Roman" w:hAnsi="Times New Roman" w:cs="Times New Roman"/>
          <w:sz w:val="24"/>
          <w:szCs w:val="24"/>
        </w:rPr>
      </w:pPr>
      <w:r w:rsidRPr="003A29CB">
        <w:rPr>
          <w:rFonts w:ascii="Times New Roman" w:eastAsia="Times New Roman" w:hAnsi="Times New Roman" w:cs="Times New Roman"/>
          <w:sz w:val="24"/>
          <w:szCs w:val="24"/>
        </w:rPr>
        <w:t>Getting local communities involved is important for influencing how people think about girls' education. Community leaders, religious leaders, and parents should all be involved in policy efforts to promote girls' education. By putting together awareness campaigns and community dialogue sessions, people would be able to better grasp the benefits of educating females and get rid of detrimental cultural practices</w:t>
      </w:r>
      <w:r w:rsidR="00D908B4">
        <w:rPr>
          <w:rFonts w:ascii="Times New Roman" w:eastAsia="Times New Roman" w:hAnsi="Times New Roman" w:cs="Times New Roman"/>
          <w:sz w:val="24"/>
          <w:szCs w:val="24"/>
        </w:rPr>
        <w:fldChar w:fldCharType="begin"/>
      </w:r>
      <w:r w:rsidR="00D908B4">
        <w:rPr>
          <w:rFonts w:ascii="Times New Roman" w:eastAsia="Times New Roman" w:hAnsi="Times New Roman" w:cs="Times New Roman"/>
          <w:sz w:val="24"/>
          <w:szCs w:val="24"/>
        </w:rPr>
        <w:instrText xml:space="preserve"> ADDIN ZOTERO_ITEM CSL_CITATION {"citationID":"uO7NP4Je","properties":{"formattedCitation":"[22]","plainCitation":"[22]","noteIndex":0},"citationItems":[{"id":6624,"uris":["http://zotero.org/users/16652950/items/45HALAZS"],"itemData":{"id":6624,"type":"article-journal","abstract":"My critical reflection will be drawn from an experience I had just a year after my graduation from the university where I was appointed as one of the X-students to lead a student cultural week in my village with the theme “raising awareness on education”. At the university, I was a member of my association in which students from my tribe generally come together to promote unity and encourage others in education. My role was to present a discourse on girl child education all the entire villagers who were gathered at the village square that evening. A high dropout rate at school and illiteracy are major problems in my region, in which there is still a great deal of gender disparity when it comes to educating children, especially the girl child. This programme is in line with the government’s policy of promoting education in my country, whose priority is for education to reach the grass-roots communities.","container-title":"Journal of Comparative Social Work","DOI":"10.31265/jcsw.v6i2.72","ISSN":"0809-9936","issue":"2","language":"en","page":"137-146","source":"journals.uis.no","title":"Encouraging girl child education in my village","volume":"6","author":[{"family":"Entongwe","given":"Delphine"}],"issued":{"date-parts":[["2011",10,3]]}}}],"schema":"https://github.com/citation-style-language/schema/raw/master/csl-citation.json"} </w:instrText>
      </w:r>
      <w:r w:rsidR="00D908B4">
        <w:rPr>
          <w:rFonts w:ascii="Times New Roman" w:eastAsia="Times New Roman" w:hAnsi="Times New Roman" w:cs="Times New Roman"/>
          <w:sz w:val="24"/>
          <w:szCs w:val="24"/>
        </w:rPr>
        <w:fldChar w:fldCharType="separate"/>
      </w:r>
      <w:r w:rsidR="00D908B4" w:rsidRPr="00D908B4">
        <w:rPr>
          <w:rFonts w:ascii="Times New Roman" w:hAnsi="Times New Roman" w:cs="Times New Roman"/>
          <w:sz w:val="24"/>
        </w:rPr>
        <w:t>[22]</w:t>
      </w:r>
      <w:r w:rsidR="00D908B4">
        <w:rPr>
          <w:rFonts w:ascii="Times New Roman" w:eastAsia="Times New Roman" w:hAnsi="Times New Roman" w:cs="Times New Roman"/>
          <w:sz w:val="24"/>
          <w:szCs w:val="24"/>
        </w:rPr>
        <w:fldChar w:fldCharType="end"/>
      </w:r>
      <w:r w:rsidRPr="003A29CB">
        <w:rPr>
          <w:rFonts w:ascii="Times New Roman" w:eastAsia="Times New Roman" w:hAnsi="Times New Roman" w:cs="Times New Roman"/>
          <w:sz w:val="24"/>
          <w:szCs w:val="24"/>
        </w:rPr>
        <w:t>.</w:t>
      </w:r>
    </w:p>
    <w:p w14:paraId="7BCFB291" w14:textId="2694CCC6" w:rsidR="007C0CC5" w:rsidRDefault="007C0CC5" w:rsidP="007C0CC5">
      <w:pPr>
        <w:pStyle w:val="Heading4"/>
      </w:pPr>
      <w:r>
        <w:rPr>
          <w:rStyle w:val="Strong"/>
          <w:b/>
          <w:bCs/>
        </w:rPr>
        <w:t xml:space="preserve">Financing Education </w:t>
      </w:r>
    </w:p>
    <w:p w14:paraId="03DE74AC" w14:textId="120212BB" w:rsidR="003A29CB" w:rsidRPr="003A29CB" w:rsidRDefault="003A29CB" w:rsidP="003A29CB">
      <w:pPr>
        <w:spacing w:after="0" w:line="240" w:lineRule="auto"/>
        <w:rPr>
          <w:rFonts w:ascii="Times New Roman" w:eastAsia="Times New Roman" w:hAnsi="Times New Roman" w:cs="Times New Roman"/>
          <w:sz w:val="24"/>
          <w:szCs w:val="24"/>
        </w:rPr>
      </w:pPr>
      <w:r w:rsidRPr="003A29CB">
        <w:rPr>
          <w:rFonts w:ascii="Times New Roman" w:eastAsia="Times New Roman" w:hAnsi="Times New Roman" w:cs="Times New Roman"/>
          <w:sz w:val="24"/>
          <w:szCs w:val="24"/>
        </w:rPr>
        <w:t>To help education, we should look into new ways to pay for it, like public-private partnerships, targeted international funds, and microfinancing for families. Conditional payment transfers to families that keep their daughters in school could help with the money problems. Also, for long-term sustainability, the government needs to give more money to schools, especially in areas that don't get enough</w:t>
      </w:r>
      <w:r w:rsidR="00D908B4">
        <w:rPr>
          <w:rFonts w:ascii="Times New Roman" w:eastAsia="Times New Roman" w:hAnsi="Times New Roman" w:cs="Times New Roman"/>
          <w:sz w:val="24"/>
          <w:szCs w:val="24"/>
        </w:rPr>
        <w:fldChar w:fldCharType="begin"/>
      </w:r>
      <w:r w:rsidR="00D908B4">
        <w:rPr>
          <w:rFonts w:ascii="Times New Roman" w:eastAsia="Times New Roman" w:hAnsi="Times New Roman" w:cs="Times New Roman"/>
          <w:sz w:val="24"/>
          <w:szCs w:val="24"/>
        </w:rPr>
        <w:instrText xml:space="preserve"> ADDIN ZOTERO_ITEM CSL_CITATION {"citationID":"TQdR1jft","properties":{"formattedCitation":"[20]","plainCitation":"[20]","noteIndex":0},"citationItems":[{"id":6281,"uris":["http://zotero.org/users/16652950/items/DUQI3KHU"],"itemData":{"id":6281,"type":"article-journal","abstract":"Background\nAcross the globe, gender disparities still exist with regard to equitable access to resources, participation in decision‐making processes, and gender and sexual‐based violence. This is particularly true in fragile and conflict‐affected settings, where women and girls are affected by both fragility and conflict in unique ways. While women have been acknowledged as key actors in peace processes and post‐conflict reconstruction (e.g., through the United Nations Security Council Resolution 1325 and the Women, Peace and Security Agenda) evidence on the effectiveness of gender‐specific and gender‐transformative interventions to improve women's empowerment in fragile and conflict‐affected states and situations (FCAS) remains understudied.\n\nObjectives\nThe purpose of this review was to synthesize the body of evidence around gender‐specific and gender‐transformative interventions aimed at improving women's empowerment in fragile and conflict‐affected settings with high levels of gender inequality. We also aimed to identify barriers and facilitators that could affect the effectiveness of these interventions and to provide implications for policy, practice and research designs within the field of transitional aid.\n\nMethods\nWe searched for and screened over 100,000 experimental and quasi‐experimental studies focused on FCAS at the individual and community levels. We used standard methodological procedures outlined by the Campbell Collaboration for the data collection and analysis, including quantitative and qualitative analyses, and completed the Grading of Recommendations, Assessment, Development and Evaluations (GRADE) methodology to assess the certainty around each body of evidence.\n\nResults\nWe identified 104 impact evaluations (75% randomised controlled trials) assessing the effects of 14 different types of interventions in FCAS. About 28% of included studies were assessed as having a high risk of bias (45% among quasi‐experimental designs). Interventions supporting women's empowerment and gender equality in FCAS produced positive effects on the outcomes related to the primary focus of the intervention. There are no significant negative effects of any included interventions. However, we observe smaller effects on behavioural outcomes further along the causal chain of empowerment. Qualitative syntheses indicated that gender norms and practices are potential barriers to intervention effectiveness, while working with local powers and institutions can facilitate the uptake and legitimacy of interventions.\n\nConclusions\nWe observe gaps of rigorous evidence in certain regions (notably MENA and Latin America) and in interventions specifically targeting women as actors of peacebuilding. Gender norms and practices are important elements to consider in programme design and implementation to maximise potential benefits: focusing on empowerment only might not be enough in the absence of targeting the restrictive gender norms and practices that may undermine intervention effectiveness. Lastly, programme designers and implementation should consider explicitly targeting specific empowerment outcomes, promoting social capital and exchange, and tailoring the intervention components to the desired empowerment‐related outcomes.","container-title":"Campbell Systematic Reviews","DOI":"10.1002/cl2.1214","ISSN":"1891-1803","issue":"1","journalAbbreviation":"Campbell Syst Rev","note":"PMID: 36913184\nPMCID: PMC8904729","page":"e1214","source":"PubMed Central","title":"Strengthening women's empowerment and gender equality in fragile contexts towards peaceful and inclusive societies: A systematic review and meta‐analysis","title-short":"Strengthening women's empowerment and gender equality in fragile contexts towards peaceful and inclusive societies","volume":"18","author":[{"family":"Lwamba","given":"Etienne"},{"family":"Shisler","given":"Shannon"},{"family":"Ridlehoover","given":"Will"},{"family":"Kupfer","given":"Meital"},{"family":"Tshabalala","given":"Nkululeko"},{"family":"Nduku","given":"Promise"},{"family":"Langer","given":"Laurenz"},{"family":"Grant","given":"Sean"},{"family":"Sonnenfeld","given":"Ada"},{"family":"Anda","given":"Daniela"},{"family":"Eyers","given":"John"},{"family":"Snilstveit","given":"Birte"}],"issued":{"date-parts":[["2022",3,8]]}}}],"schema":"https://github.com/citation-style-language/schema/raw/master/csl-citation.json"} </w:instrText>
      </w:r>
      <w:r w:rsidR="00D908B4">
        <w:rPr>
          <w:rFonts w:ascii="Times New Roman" w:eastAsia="Times New Roman" w:hAnsi="Times New Roman" w:cs="Times New Roman"/>
          <w:sz w:val="24"/>
          <w:szCs w:val="24"/>
        </w:rPr>
        <w:fldChar w:fldCharType="separate"/>
      </w:r>
      <w:r w:rsidR="00D908B4" w:rsidRPr="00D908B4">
        <w:rPr>
          <w:rFonts w:ascii="Times New Roman" w:hAnsi="Times New Roman" w:cs="Times New Roman"/>
          <w:sz w:val="24"/>
        </w:rPr>
        <w:t>[20]</w:t>
      </w:r>
      <w:r w:rsidR="00D908B4">
        <w:rPr>
          <w:rFonts w:ascii="Times New Roman" w:eastAsia="Times New Roman" w:hAnsi="Times New Roman" w:cs="Times New Roman"/>
          <w:sz w:val="24"/>
          <w:szCs w:val="24"/>
        </w:rPr>
        <w:fldChar w:fldCharType="end"/>
      </w:r>
      <w:r w:rsidRPr="003A29CB">
        <w:rPr>
          <w:rFonts w:ascii="Times New Roman" w:eastAsia="Times New Roman" w:hAnsi="Times New Roman" w:cs="Times New Roman"/>
          <w:sz w:val="24"/>
          <w:szCs w:val="24"/>
        </w:rPr>
        <w:t>.</w:t>
      </w:r>
    </w:p>
    <w:p w14:paraId="79047C22" w14:textId="35809CC0" w:rsidR="007C0CC5" w:rsidRDefault="007C0CC5" w:rsidP="007C0CC5">
      <w:pPr>
        <w:pStyle w:val="Heading4"/>
      </w:pPr>
      <w:r>
        <w:rPr>
          <w:rStyle w:val="Strong"/>
          <w:b/>
          <w:bCs/>
        </w:rPr>
        <w:t xml:space="preserve">Legal and Institutional Reforms </w:t>
      </w:r>
    </w:p>
    <w:p w14:paraId="236CA726" w14:textId="035469D2" w:rsidR="003A29CB" w:rsidRPr="003A29CB" w:rsidRDefault="003A29CB" w:rsidP="003A29CB">
      <w:pPr>
        <w:spacing w:after="0" w:line="240" w:lineRule="auto"/>
        <w:rPr>
          <w:rFonts w:ascii="Times New Roman" w:eastAsia="Times New Roman" w:hAnsi="Times New Roman" w:cs="Times New Roman"/>
          <w:sz w:val="24"/>
          <w:szCs w:val="24"/>
        </w:rPr>
      </w:pPr>
      <w:r w:rsidRPr="003A29CB">
        <w:rPr>
          <w:rFonts w:ascii="Times New Roman" w:eastAsia="Times New Roman" w:hAnsi="Times New Roman" w:cs="Times New Roman"/>
          <w:sz w:val="24"/>
          <w:szCs w:val="24"/>
        </w:rPr>
        <w:t>To make sure that rules guaranteeing girls' right to education are followed, legal frameworks need to be changed. To close the implementation gap, we need to make schools more capable, improve teacher training, and require gender-sensitive policies in school curriculums. The government must also make sure that education is delivered in a way that is open and honest</w:t>
      </w:r>
      <w:r w:rsidR="00D908B4">
        <w:rPr>
          <w:rFonts w:ascii="Times New Roman" w:eastAsia="Times New Roman" w:hAnsi="Times New Roman" w:cs="Times New Roman"/>
          <w:sz w:val="24"/>
          <w:szCs w:val="24"/>
        </w:rPr>
        <w:fldChar w:fldCharType="begin"/>
      </w:r>
      <w:r w:rsidR="00D908B4">
        <w:rPr>
          <w:rFonts w:ascii="Times New Roman" w:eastAsia="Times New Roman" w:hAnsi="Times New Roman" w:cs="Times New Roman"/>
          <w:sz w:val="24"/>
          <w:szCs w:val="24"/>
        </w:rPr>
        <w:instrText xml:space="preserve"> ADDIN ZOTERO_ITEM CSL_CITATION {"citationID":"1lqCicbp","properties":{"formattedCitation":"[23]","plainCitation":"[23]","noteIndex":0},"citationItems":[{"id":6626,"uris":["http://zotero.org/users/16652950/items/5TUK4H7D"],"itemData":{"id":6626,"type":"article-journal","abstract":"Background\nGender disparities in education continue to undermine girls' opportunities, despite enormous strides in recent years to improve primary enrolment and attainment for girls in low‐ and middle‐income countries (LMICs). At the regional, country and subnational levels gender gaps remain, with girls in many settings less likely to complete primary school, less likely to complete secondary, and often less likely to be literate than boys. The academic and policy literatures on the topic of gender‐related barriers to girls' education are both extensive. However, there remain gaps in knowledge regarding which interventions are most likely to work in contexts with different combinations of barriers.\n\nObjectives\nThis systematic review identified and assessed the strength of the evidence of interventions and exposures addressing gender‐related barriers to schooling for girls in LMICs.\n\nSearch Methods\nThe AEA RCT Registry, Africa Bibliography, African Education Research Database, African Journals Online, DEC USAID, Dissertation Abstracts, EconLit, ELDIS, Evidence Hub, Global Index Medicus, IDEAS‐Repec, Intl Clinical Trials Registry, NBER, OpenGrey, Open Knowledge Repository, POPLINE, PsychINFO, PubMed, Research for Development Outputs, ScienceDirect, Sociological Abstracts, Web of Science, as well as relevant organization websites were searched electronically in March and April of 2019. Further searches were conducted through review of bibliographies as well as through inquiries to authors of included studies, relevant researchers and relevant organizations, and completed in March 2020.\n\nSelection Criteria\nWe included randomized controlled trials as well as quasi‐experimental studies that used quantitative models that attempted to control for endogeneity. Manuscripts could be either published, peer‐reviewed articles or grey literature such as working papers, reports and dissertations. Studies must have been published on or after 2000, employed an intervention or exposure that attempted to address a gender‐related barrier to schooling, analyzed the effects of the intervention/exposure on at least one of our primary outcomes of interest, and utilized data from LMICs to be included.\n\nData Collection and Analysis\nA team of reviewers was grouped into pairs to independently screen articles for relevance, extract data and assess risk of bias for each included study. A third reviewer assisted in resolving any disputes. Risk of bias was assessed either through the RoB 2 tool for experimental studies or the ROBINS‐I tool for quasi‐experimental studies. Due to the heterogeneity of study characteristics and reported outcome measures between studies, we applied the GRADE (Grading of Recommendation, Assessment, Development and Evaluation) approach adapted for situations where a meta‐analysis is not possible to synthesize the research.\n\nResults\nInterventions rated as effective exist for three gender‐related barriers: inability to afford tuition and fees, lack of adequate food, and insufficient academic support. Promising interventions exist for three gender‐related barriers: inadequate school access, inability to afford school materials, and lack of water and sanitation. More research is needed for the remaining 12 gender‐related barriers: lack of support for girls' education, child marriage and adolescent pregnancy, lack of information on returns to education/alternative roles for women, school‐related gender‐based violence (SRGBV), lack of safe spaces and social connections, inadequate sports programs for girls, inadequate health and childcare services, inadequate life skills, inadequate menstrual hygiene management (MHM), poor policy/legal environment, lack of teaching materials and supplies, and gender‐insensitive school environment. We find substantial gaps in the evidence. Several gender‐related barriers to girls' schooling are under‐examined. For nine of these barriers we found fewer than 10 relevant evaluations, and for five of the barriers—child marriage and adolescent pregnancy, SRGBV, inadequate sports programs for girls, inadequate health and childcare services, and inadequate MHM—we found fewer than five relevant evaluations; thus, more research is needed to understand the most effective interventions to address many of those barriers. Also, nearly half of programs evaluated in the included studies were multi‐component, and most evaluations were not designed to tease out the effects of individual components. As a result, even when interventions were effective overall, it is often difficult to identify how much, if any, of the impact is attributable to a given program component. The combination of components varies between studies, with few comparable interventions, further limiting our ability to identify packages of interventions that work well. Finally, the context‐specific nature of these barriers—whether a barrier exists in a setting and how it manifests and operates—means that a program that is effective in one setting may not be effective in another.\n\nAuthors' Conclusions\nWhile some effective and promising approaches exist to address gender‐related barriers to education for girls, evidence gaps exist on more than half of our hypothesized gender‐related barriers to education, including lack of support for girls' education, SRGBV, lack of safe spaces and social connections, inadequate life skills, and inadequate MHM, among others. In some cases, despite numerous studies examining interventions addressing a specific barrier, studies either did not disaggregate results by sex, or they were not designed to isolate the effects of each intervention component. Differences in context and in implementation, such as the number of program components, curricula content, and duration of interventions, also make it difficult to compare interventions to one another. Finally, few studies looked at pathways between interventions and education outcomes, so the reasons for differences in outcomes largely remain unclear.","container-title":"Campbell Systematic Reviews","DOI":"10.1002/cl2.1207","ISSN":"1891-1803","issue":"1","journalAbbreviation":"Campbell Syst Rev","note":"PMID: 36913193\nPMCID: PMC8770660","page":"e1207","source":"PubMed Central","title":"Policies and interventions to remove gender‐related barriers to girls' school participation and learning in low‐ and middle‐income countries: A systematic review of the evidence","title-short":"Policies and interventions to remove gender‐related barriers to girls' school participation and learning in low‐ and middle‐income countries","volume":"18","author":[{"family":"Psaki","given":"Stephanie"},{"family":"Haberland","given":"Nicole"},{"family":"Mensch","given":"Barbara"},{"family":"Woyczynski","given":"Lauren"},{"family":"Chuang","given":"Erica"}],"issued":{"date-parts":[["2022",1,19]]}}}],"schema":"https://github.com/citation-style-language/schema/raw/master/csl-citation.json"} </w:instrText>
      </w:r>
      <w:r w:rsidR="00D908B4">
        <w:rPr>
          <w:rFonts w:ascii="Times New Roman" w:eastAsia="Times New Roman" w:hAnsi="Times New Roman" w:cs="Times New Roman"/>
          <w:sz w:val="24"/>
          <w:szCs w:val="24"/>
        </w:rPr>
        <w:fldChar w:fldCharType="separate"/>
      </w:r>
      <w:r w:rsidR="00D908B4" w:rsidRPr="00D908B4">
        <w:rPr>
          <w:rFonts w:ascii="Times New Roman" w:hAnsi="Times New Roman" w:cs="Times New Roman"/>
          <w:sz w:val="24"/>
        </w:rPr>
        <w:t>[23]</w:t>
      </w:r>
      <w:r w:rsidR="00D908B4">
        <w:rPr>
          <w:rFonts w:ascii="Times New Roman" w:eastAsia="Times New Roman" w:hAnsi="Times New Roman" w:cs="Times New Roman"/>
          <w:sz w:val="24"/>
          <w:szCs w:val="24"/>
        </w:rPr>
        <w:fldChar w:fldCharType="end"/>
      </w:r>
      <w:r w:rsidRPr="003A29CB">
        <w:rPr>
          <w:rFonts w:ascii="Times New Roman" w:eastAsia="Times New Roman" w:hAnsi="Times New Roman" w:cs="Times New Roman"/>
          <w:sz w:val="24"/>
          <w:szCs w:val="24"/>
        </w:rPr>
        <w:t>.</w:t>
      </w:r>
    </w:p>
    <w:p w14:paraId="5B3F2882" w14:textId="220A3CE8" w:rsidR="007C0CC5" w:rsidRDefault="007C0CC5" w:rsidP="007C0CC5">
      <w:pPr>
        <w:pStyle w:val="Heading3"/>
      </w:pPr>
      <w:r>
        <w:rPr>
          <w:rStyle w:val="Strong"/>
          <w:b/>
          <w:bCs/>
        </w:rPr>
        <w:t xml:space="preserve">VIII. Conclusion </w:t>
      </w:r>
    </w:p>
    <w:p w14:paraId="2101D9D9" w14:textId="7DCF4ADF" w:rsidR="007C0CC5" w:rsidRDefault="007C0CC5" w:rsidP="007C0CC5">
      <w:pPr>
        <w:pStyle w:val="Heading4"/>
      </w:pPr>
      <w:r>
        <w:rPr>
          <w:rStyle w:val="Strong"/>
          <w:b/>
          <w:bCs/>
        </w:rPr>
        <w:t xml:space="preserve">Summary of Key Findings </w:t>
      </w:r>
    </w:p>
    <w:p w14:paraId="70BC1D15" w14:textId="2B5EC6A1" w:rsidR="003A29CB" w:rsidRPr="003A29CB" w:rsidRDefault="003A29CB" w:rsidP="003A29CB">
      <w:pPr>
        <w:spacing w:after="0" w:line="240" w:lineRule="auto"/>
        <w:rPr>
          <w:rFonts w:ascii="Times New Roman" w:eastAsia="Times New Roman" w:hAnsi="Times New Roman" w:cs="Times New Roman"/>
          <w:sz w:val="24"/>
          <w:szCs w:val="24"/>
        </w:rPr>
      </w:pPr>
      <w:r w:rsidRPr="003A29CB">
        <w:rPr>
          <w:rFonts w:ascii="Times New Roman" w:eastAsia="Times New Roman" w:hAnsi="Times New Roman" w:cs="Times New Roman"/>
          <w:sz w:val="24"/>
          <w:szCs w:val="24"/>
        </w:rPr>
        <w:t xml:space="preserve">This research finds that there are major obstacles to girls' education in Northern Nigeria, such as patriarchal norms, poverty, poor infrastructure, and gaps in policy implementation. These impediments are very closely related, which makes it hard for girls to </w:t>
      </w:r>
      <w:proofErr w:type="gramStart"/>
      <w:r w:rsidRPr="003A29CB">
        <w:rPr>
          <w:rFonts w:ascii="Times New Roman" w:eastAsia="Times New Roman" w:hAnsi="Times New Roman" w:cs="Times New Roman"/>
          <w:sz w:val="24"/>
          <w:szCs w:val="24"/>
        </w:rPr>
        <w:t>get  education</w:t>
      </w:r>
      <w:proofErr w:type="gramEnd"/>
      <w:r w:rsidRPr="003A29CB">
        <w:rPr>
          <w:rFonts w:ascii="Times New Roman" w:eastAsia="Times New Roman" w:hAnsi="Times New Roman" w:cs="Times New Roman"/>
          <w:sz w:val="24"/>
          <w:szCs w:val="24"/>
        </w:rPr>
        <w:t>. The ongoing gender gap in education is caused by cultural norms, economic choices, and poor governance.</w:t>
      </w:r>
    </w:p>
    <w:p w14:paraId="559920F5" w14:textId="77777777" w:rsidR="00D1192B" w:rsidRDefault="00D1192B" w:rsidP="007C0CC5">
      <w:pPr>
        <w:pStyle w:val="Heading4"/>
        <w:rPr>
          <w:rStyle w:val="Strong"/>
          <w:b/>
          <w:bCs/>
        </w:rPr>
      </w:pPr>
    </w:p>
    <w:p w14:paraId="794621B0" w14:textId="77777777" w:rsidR="00D1192B" w:rsidRDefault="00D1192B" w:rsidP="007C0CC5">
      <w:pPr>
        <w:pStyle w:val="Heading4"/>
        <w:rPr>
          <w:rStyle w:val="Strong"/>
          <w:b/>
          <w:bCs/>
        </w:rPr>
      </w:pPr>
    </w:p>
    <w:p w14:paraId="5F5BE2EC" w14:textId="6E922FF1" w:rsidR="007C0CC5" w:rsidRDefault="007C0CC5" w:rsidP="007C0CC5">
      <w:pPr>
        <w:pStyle w:val="Heading4"/>
      </w:pPr>
      <w:r>
        <w:rPr>
          <w:rStyle w:val="Strong"/>
          <w:b/>
          <w:bCs/>
        </w:rPr>
        <w:lastRenderedPageBreak/>
        <w:t xml:space="preserve">Future Research Directions </w:t>
      </w:r>
    </w:p>
    <w:p w14:paraId="3B18C37A" w14:textId="77777777" w:rsidR="003A29CB" w:rsidRPr="003A29CB" w:rsidRDefault="003A29CB" w:rsidP="003A29CB">
      <w:pPr>
        <w:spacing w:after="0" w:line="240" w:lineRule="auto"/>
        <w:rPr>
          <w:rFonts w:ascii="Times New Roman" w:eastAsia="Times New Roman" w:hAnsi="Times New Roman" w:cs="Times New Roman"/>
          <w:sz w:val="24"/>
          <w:szCs w:val="24"/>
        </w:rPr>
      </w:pPr>
      <w:r w:rsidRPr="003A29CB">
        <w:rPr>
          <w:rFonts w:ascii="Times New Roman" w:eastAsia="Times New Roman" w:hAnsi="Times New Roman" w:cs="Times New Roman"/>
          <w:sz w:val="24"/>
          <w:szCs w:val="24"/>
        </w:rPr>
        <w:t>Future study should investigate the efficacy of digital education efforts, analyze regional disparities in educational access, and assess the long-term socio-economic consequences of enhanced education for females in Northern Nigeria.</w:t>
      </w:r>
    </w:p>
    <w:p w14:paraId="786773B5" w14:textId="667645E1" w:rsidR="007C0CC5" w:rsidRDefault="007C0CC5" w:rsidP="007C0CC5">
      <w:pPr>
        <w:pStyle w:val="Heading4"/>
      </w:pPr>
      <w:r>
        <w:rPr>
          <w:rStyle w:val="Strong"/>
          <w:b/>
          <w:bCs/>
        </w:rPr>
        <w:t xml:space="preserve">Call to Action </w:t>
      </w:r>
    </w:p>
    <w:p w14:paraId="4A8C147D" w14:textId="0B5AB245" w:rsidR="00FA5709" w:rsidRDefault="003A29CB" w:rsidP="00D1192B">
      <w:pPr>
        <w:spacing w:after="0" w:line="240" w:lineRule="auto"/>
        <w:rPr>
          <w:rFonts w:ascii="Times New Roman" w:eastAsia="Times New Roman" w:hAnsi="Times New Roman" w:cs="Times New Roman"/>
          <w:sz w:val="24"/>
          <w:szCs w:val="24"/>
        </w:rPr>
      </w:pPr>
      <w:r w:rsidRPr="003A29CB">
        <w:rPr>
          <w:rFonts w:ascii="Times New Roman" w:eastAsia="Times New Roman" w:hAnsi="Times New Roman" w:cs="Times New Roman"/>
          <w:sz w:val="24"/>
          <w:szCs w:val="24"/>
        </w:rPr>
        <w:t>Policymakers, community leaders, and foreign organizations must prioritize breaking the cycle of exclusion by implementing focused, sustainable solutions to enhance girls' education in Northern Nigeria.</w:t>
      </w:r>
    </w:p>
    <w:p w14:paraId="3175B48B" w14:textId="77777777" w:rsidR="00D1192B" w:rsidRPr="00D1192B" w:rsidRDefault="00D1192B" w:rsidP="00D1192B">
      <w:pPr>
        <w:spacing w:after="0" w:line="240" w:lineRule="auto"/>
        <w:rPr>
          <w:rFonts w:ascii="Times New Roman" w:eastAsia="Times New Roman" w:hAnsi="Times New Roman" w:cs="Times New Roman"/>
          <w:sz w:val="24"/>
          <w:szCs w:val="24"/>
        </w:rPr>
      </w:pPr>
    </w:p>
    <w:p w14:paraId="32CDB777" w14:textId="77777777" w:rsidR="00FA5709" w:rsidRPr="00046C34" w:rsidRDefault="00FA5709" w:rsidP="00FA5709">
      <w:pPr>
        <w:rPr>
          <w:rFonts w:ascii="Calibri" w:eastAsia="Calibri" w:hAnsi="Calibri" w:cs="Times New Roman"/>
          <w:kern w:val="2"/>
          <w:highlight w:val="yellow"/>
        </w:rPr>
      </w:pPr>
      <w:bookmarkStart w:id="1" w:name="_Hlk204003461"/>
      <w:r w:rsidRPr="00046C34">
        <w:rPr>
          <w:rFonts w:ascii="Calibri" w:eastAsia="Calibri" w:hAnsi="Calibri" w:cs="Times New Roman"/>
          <w:kern w:val="2"/>
          <w:highlight w:val="yellow"/>
        </w:rPr>
        <w:t>Disclaimer (Artificial intelligence)</w:t>
      </w:r>
    </w:p>
    <w:p w14:paraId="19042ECB" w14:textId="77777777" w:rsidR="00FA5709" w:rsidRPr="00046C34" w:rsidRDefault="00FA5709" w:rsidP="00FA5709">
      <w:pPr>
        <w:rPr>
          <w:rFonts w:ascii="Calibri" w:eastAsia="Calibri" w:hAnsi="Calibri" w:cs="Times New Roman"/>
          <w:kern w:val="2"/>
          <w:highlight w:val="yellow"/>
        </w:rPr>
      </w:pPr>
      <w:r w:rsidRPr="00046C34">
        <w:rPr>
          <w:rFonts w:ascii="Calibri" w:eastAsia="Calibri" w:hAnsi="Calibri" w:cs="Times New Roman"/>
          <w:kern w:val="2"/>
          <w:highlight w:val="yellow"/>
        </w:rPr>
        <w:t xml:space="preserve">Option 1: </w:t>
      </w:r>
    </w:p>
    <w:p w14:paraId="5083DE10" w14:textId="77777777" w:rsidR="00FA5709" w:rsidRPr="00046C34" w:rsidRDefault="00FA5709" w:rsidP="00FA5709">
      <w:pPr>
        <w:rPr>
          <w:rFonts w:ascii="Calibri" w:eastAsia="Calibri" w:hAnsi="Calibri" w:cs="Times New Roman"/>
          <w:kern w:val="2"/>
          <w:highlight w:val="yellow"/>
        </w:rPr>
      </w:pPr>
      <w:r w:rsidRPr="00046C34">
        <w:rPr>
          <w:rFonts w:ascii="Calibri" w:eastAsia="Calibri" w:hAnsi="Calibri" w:cs="Times New Roman"/>
          <w:kern w:val="2"/>
          <w:highlight w:val="yellow"/>
        </w:rPr>
        <w:t>Author(s) hereby declare that NO generative AI technologies such as Large Language Models (</w:t>
      </w:r>
      <w:proofErr w:type="spellStart"/>
      <w:r w:rsidRPr="00046C34">
        <w:rPr>
          <w:rFonts w:ascii="Calibri" w:eastAsia="Calibri" w:hAnsi="Calibri" w:cs="Times New Roman"/>
          <w:kern w:val="2"/>
          <w:highlight w:val="yellow"/>
        </w:rPr>
        <w:t>ChatGPT</w:t>
      </w:r>
      <w:proofErr w:type="spellEnd"/>
      <w:r w:rsidRPr="00046C34">
        <w:rPr>
          <w:rFonts w:ascii="Calibri" w:eastAsia="Calibri" w:hAnsi="Calibri" w:cs="Times New Roman"/>
          <w:kern w:val="2"/>
          <w:highlight w:val="yellow"/>
        </w:rPr>
        <w:t xml:space="preserve">, COPILOT, etc.) and text-to-image generators have been used during the writing or editing of this manuscript. </w:t>
      </w:r>
    </w:p>
    <w:bookmarkEnd w:id="1"/>
    <w:p w14:paraId="0FAA86A7" w14:textId="128767EF" w:rsidR="00D908B4" w:rsidRDefault="00D908B4" w:rsidP="003A29CB">
      <w:pPr>
        <w:pStyle w:val="NormalWeb"/>
        <w:rPr>
          <w:b/>
          <w:bCs/>
        </w:rPr>
      </w:pPr>
      <w:r w:rsidRPr="00D908B4">
        <w:rPr>
          <w:b/>
          <w:bCs/>
        </w:rPr>
        <w:t>REFERNCES</w:t>
      </w:r>
    </w:p>
    <w:p w14:paraId="358578AC" w14:textId="77777777" w:rsidR="00D908B4" w:rsidRPr="00D908B4" w:rsidRDefault="00D908B4" w:rsidP="00D908B4">
      <w:pPr>
        <w:pStyle w:val="Bibliography"/>
        <w:rPr>
          <w:rFonts w:ascii="Times New Roman" w:hAnsi="Times New Roman" w:cs="Times New Roman"/>
          <w:sz w:val="24"/>
        </w:rPr>
      </w:pPr>
      <w:r>
        <w:rPr>
          <w:b/>
          <w:bCs/>
        </w:rPr>
        <w:fldChar w:fldCharType="begin"/>
      </w:r>
      <w:r>
        <w:rPr>
          <w:b/>
          <w:bCs/>
        </w:rPr>
        <w:instrText xml:space="preserve"> ADDIN ZOTERO_BIBL {"uncited":[],"omitted":[],"custom":[]} CSL_BIBLIOGRAPHY </w:instrText>
      </w:r>
      <w:r>
        <w:rPr>
          <w:b/>
          <w:bCs/>
        </w:rPr>
        <w:fldChar w:fldCharType="separate"/>
      </w:r>
      <w:r w:rsidRPr="00D908B4">
        <w:rPr>
          <w:rFonts w:ascii="Times New Roman" w:hAnsi="Times New Roman" w:cs="Times New Roman"/>
          <w:sz w:val="24"/>
        </w:rPr>
        <w:t xml:space="preserve">1. </w:t>
      </w:r>
      <w:r w:rsidRPr="00D908B4">
        <w:rPr>
          <w:rFonts w:ascii="Times New Roman" w:hAnsi="Times New Roman" w:cs="Times New Roman"/>
          <w:sz w:val="24"/>
        </w:rPr>
        <w:tab/>
        <w:t xml:space="preserve">Department of History, Ahmadu Bello University, Zaria, Nigeria, Nasidi N. ‘MUST THEY GO TO SCHOOL?’ NORTHERN NIGERIA AND THE CHALLENGES OF GIRL CHILD EDUCATION, 1999-2015. jhs. 2024 Sep;60–9. </w:t>
      </w:r>
    </w:p>
    <w:p w14:paraId="5C732ECE" w14:textId="77777777" w:rsidR="00D908B4" w:rsidRPr="00D908B4" w:rsidRDefault="00D908B4" w:rsidP="00D908B4">
      <w:pPr>
        <w:pStyle w:val="Bibliography"/>
        <w:rPr>
          <w:rFonts w:ascii="Times New Roman" w:hAnsi="Times New Roman" w:cs="Times New Roman"/>
          <w:sz w:val="24"/>
        </w:rPr>
      </w:pPr>
      <w:r w:rsidRPr="00D908B4">
        <w:rPr>
          <w:rFonts w:ascii="Times New Roman" w:hAnsi="Times New Roman" w:cs="Times New Roman"/>
          <w:sz w:val="24"/>
        </w:rPr>
        <w:t xml:space="preserve">2. </w:t>
      </w:r>
      <w:r w:rsidRPr="00D908B4">
        <w:rPr>
          <w:rFonts w:ascii="Times New Roman" w:hAnsi="Times New Roman" w:cs="Times New Roman"/>
          <w:sz w:val="24"/>
        </w:rPr>
        <w:tab/>
        <w:t xml:space="preserve">Azeez FA, Osiesi MP, Aribamikan CG, Doh Nubia W, Odinko MN, Blignaut S, et al. Exclusion of the female child from primary education: exploring the perceptions and experiences of female learners in northern Nigeria. Education 3-13. :1–20. </w:t>
      </w:r>
    </w:p>
    <w:p w14:paraId="49D78A40" w14:textId="77777777" w:rsidR="00D908B4" w:rsidRPr="00D908B4" w:rsidRDefault="00D908B4" w:rsidP="00D908B4">
      <w:pPr>
        <w:pStyle w:val="Bibliography"/>
        <w:rPr>
          <w:rFonts w:ascii="Times New Roman" w:hAnsi="Times New Roman" w:cs="Times New Roman"/>
          <w:sz w:val="24"/>
        </w:rPr>
      </w:pPr>
      <w:r w:rsidRPr="00D908B4">
        <w:rPr>
          <w:rFonts w:ascii="Times New Roman" w:hAnsi="Times New Roman" w:cs="Times New Roman"/>
          <w:sz w:val="24"/>
        </w:rPr>
        <w:t xml:space="preserve">3. </w:t>
      </w:r>
      <w:r w:rsidRPr="00D908B4">
        <w:rPr>
          <w:rFonts w:ascii="Times New Roman" w:hAnsi="Times New Roman" w:cs="Times New Roman"/>
          <w:sz w:val="24"/>
        </w:rPr>
        <w:tab/>
        <w:t xml:space="preserve">Olonade OY, Oyibode BO, Idowu BO, George TO, Iwelumor OS, Ozoya MI, et al. Understanding gender issues in Nigeria: the imperative for sustainable development. Heliyon. 2021 Jul 18;7(7):e07622. </w:t>
      </w:r>
    </w:p>
    <w:p w14:paraId="6CDF84ED" w14:textId="77777777" w:rsidR="00D908B4" w:rsidRPr="00D908B4" w:rsidRDefault="00D908B4" w:rsidP="00D908B4">
      <w:pPr>
        <w:pStyle w:val="Bibliography"/>
        <w:rPr>
          <w:rFonts w:ascii="Times New Roman" w:hAnsi="Times New Roman" w:cs="Times New Roman"/>
          <w:sz w:val="24"/>
        </w:rPr>
      </w:pPr>
      <w:r w:rsidRPr="00D908B4">
        <w:rPr>
          <w:rFonts w:ascii="Times New Roman" w:hAnsi="Times New Roman" w:cs="Times New Roman"/>
          <w:sz w:val="24"/>
        </w:rPr>
        <w:t xml:space="preserve">4. </w:t>
      </w:r>
      <w:r w:rsidRPr="00D908B4">
        <w:rPr>
          <w:rFonts w:ascii="Times New Roman" w:hAnsi="Times New Roman" w:cs="Times New Roman"/>
          <w:sz w:val="24"/>
        </w:rPr>
        <w:tab/>
        <w:t xml:space="preserve">Kruk ME, Gage AD, Arsenault C, Jordan K, Leslie HH, Roder-DeWan S, et al. High-quality health systems in the Sustainable Development Goals era: time for a revolution. Lancet Glob Health. 2018;6:e1196–252. </w:t>
      </w:r>
    </w:p>
    <w:p w14:paraId="55FB6378" w14:textId="77777777" w:rsidR="00D908B4" w:rsidRPr="00D908B4" w:rsidRDefault="00D908B4" w:rsidP="00D908B4">
      <w:pPr>
        <w:pStyle w:val="Bibliography"/>
        <w:rPr>
          <w:rFonts w:ascii="Times New Roman" w:hAnsi="Times New Roman" w:cs="Times New Roman"/>
          <w:sz w:val="24"/>
        </w:rPr>
      </w:pPr>
      <w:r w:rsidRPr="00D908B4">
        <w:rPr>
          <w:rFonts w:ascii="Times New Roman" w:hAnsi="Times New Roman" w:cs="Times New Roman"/>
          <w:sz w:val="24"/>
        </w:rPr>
        <w:t xml:space="preserve">5. </w:t>
      </w:r>
      <w:r w:rsidRPr="00D908B4">
        <w:rPr>
          <w:rFonts w:ascii="Times New Roman" w:hAnsi="Times New Roman" w:cs="Times New Roman"/>
          <w:sz w:val="24"/>
        </w:rPr>
        <w:tab/>
        <w:t>Azeez FA, Osiesi MP, Aribamikan CG, Nubia WD, Odinko MN, Blignaut S, et al. Exclusion of the female child from primary education: exploring the perceptions and experiences of female learners in northern Nigeria. Education 3-13 [Internet]. 2024 Jul 11 [cited 2025 Aug 17]; Available from: https://www.tandfonline.com/doi/abs/10.1080/03004279.2024.2308307</w:t>
      </w:r>
    </w:p>
    <w:p w14:paraId="2823D7AC" w14:textId="77777777" w:rsidR="00D908B4" w:rsidRPr="00D908B4" w:rsidRDefault="00D908B4" w:rsidP="00D908B4">
      <w:pPr>
        <w:pStyle w:val="Bibliography"/>
        <w:rPr>
          <w:rFonts w:ascii="Times New Roman" w:hAnsi="Times New Roman" w:cs="Times New Roman"/>
          <w:sz w:val="24"/>
        </w:rPr>
      </w:pPr>
      <w:r w:rsidRPr="00D908B4">
        <w:rPr>
          <w:rFonts w:ascii="Times New Roman" w:hAnsi="Times New Roman" w:cs="Times New Roman"/>
          <w:sz w:val="24"/>
        </w:rPr>
        <w:t xml:space="preserve">6. </w:t>
      </w:r>
      <w:r w:rsidRPr="00D908B4">
        <w:rPr>
          <w:rFonts w:ascii="Times New Roman" w:hAnsi="Times New Roman" w:cs="Times New Roman"/>
          <w:sz w:val="24"/>
        </w:rPr>
        <w:tab/>
        <w:t xml:space="preserve">Ardo AM, Muhammad AA, Muhammed YZ. Islamic Perspectives on Girl Child Education: A Lesson to Nigerian Hausa Communities. JENTIK : Jurnal Pendidikan Teknologi Informasi dan Komunikasi. 2024 Jun 30;3(1):33–44. </w:t>
      </w:r>
    </w:p>
    <w:p w14:paraId="0215BC9A" w14:textId="77777777" w:rsidR="00D908B4" w:rsidRPr="00D908B4" w:rsidRDefault="00D908B4" w:rsidP="00D908B4">
      <w:pPr>
        <w:pStyle w:val="Bibliography"/>
        <w:rPr>
          <w:rFonts w:ascii="Times New Roman" w:hAnsi="Times New Roman" w:cs="Times New Roman"/>
          <w:sz w:val="24"/>
        </w:rPr>
      </w:pPr>
      <w:r w:rsidRPr="00D908B4">
        <w:rPr>
          <w:rFonts w:ascii="Times New Roman" w:hAnsi="Times New Roman" w:cs="Times New Roman"/>
          <w:sz w:val="24"/>
        </w:rPr>
        <w:lastRenderedPageBreak/>
        <w:t xml:space="preserve">7. </w:t>
      </w:r>
      <w:r w:rsidRPr="00D908B4">
        <w:rPr>
          <w:rFonts w:ascii="Times New Roman" w:hAnsi="Times New Roman" w:cs="Times New Roman"/>
          <w:sz w:val="24"/>
        </w:rPr>
        <w:tab/>
        <w:t xml:space="preserve">Yoosefi Lebni J, Solhi M, Ebadi Fard Azar F, Khalajabadi Farahani F, Irandoost SF. Exploring the Consequences of Early Marriage: A Conventional Content Analysis. Inquiry. 2023 Apr 19;60:00469580231159963. </w:t>
      </w:r>
    </w:p>
    <w:p w14:paraId="16F10EA1" w14:textId="77777777" w:rsidR="00D908B4" w:rsidRPr="00D908B4" w:rsidRDefault="00D908B4" w:rsidP="00D908B4">
      <w:pPr>
        <w:pStyle w:val="Bibliography"/>
        <w:rPr>
          <w:rFonts w:ascii="Times New Roman" w:hAnsi="Times New Roman" w:cs="Times New Roman"/>
          <w:sz w:val="24"/>
        </w:rPr>
      </w:pPr>
      <w:r w:rsidRPr="00D908B4">
        <w:rPr>
          <w:rFonts w:ascii="Times New Roman" w:hAnsi="Times New Roman" w:cs="Times New Roman"/>
          <w:sz w:val="24"/>
        </w:rPr>
        <w:t xml:space="preserve">8. </w:t>
      </w:r>
      <w:r w:rsidRPr="00D908B4">
        <w:rPr>
          <w:rFonts w:ascii="Times New Roman" w:hAnsi="Times New Roman" w:cs="Times New Roman"/>
          <w:sz w:val="24"/>
        </w:rPr>
        <w:tab/>
        <w:t xml:space="preserve">Eboyem SN. The Impact of Culture on the Girls’ Education: A Case Study of Kaduna State, Nigeria. European Journal of Humanities and Social Sciences. 2024 Aug 9;4(4):1–9. </w:t>
      </w:r>
    </w:p>
    <w:p w14:paraId="38CAF030" w14:textId="77777777" w:rsidR="00D908B4" w:rsidRPr="00D908B4" w:rsidRDefault="00D908B4" w:rsidP="00D908B4">
      <w:pPr>
        <w:pStyle w:val="Bibliography"/>
        <w:rPr>
          <w:rFonts w:ascii="Times New Roman" w:hAnsi="Times New Roman" w:cs="Times New Roman"/>
          <w:sz w:val="24"/>
        </w:rPr>
      </w:pPr>
      <w:r w:rsidRPr="00D908B4">
        <w:rPr>
          <w:rFonts w:ascii="Times New Roman" w:hAnsi="Times New Roman" w:cs="Times New Roman"/>
          <w:sz w:val="24"/>
        </w:rPr>
        <w:t xml:space="preserve">9. </w:t>
      </w:r>
      <w:r w:rsidRPr="00D908B4">
        <w:rPr>
          <w:rFonts w:ascii="Times New Roman" w:hAnsi="Times New Roman" w:cs="Times New Roman"/>
          <w:sz w:val="24"/>
        </w:rPr>
        <w:tab/>
        <w:t xml:space="preserve">Kazeem A, Jensen L, Stokes CS. School Attendance in Nigeria: Understanding the Impact and Intersection of Gender, Urban-Rural Residence and Socioeconomic Status. Comp Educ Rev. 2010 May;54(2):295–319. </w:t>
      </w:r>
    </w:p>
    <w:p w14:paraId="5C6D26AB" w14:textId="77777777" w:rsidR="00D908B4" w:rsidRPr="00D908B4" w:rsidRDefault="00D908B4" w:rsidP="00D908B4">
      <w:pPr>
        <w:pStyle w:val="Bibliography"/>
        <w:rPr>
          <w:rFonts w:ascii="Times New Roman" w:hAnsi="Times New Roman" w:cs="Times New Roman"/>
          <w:sz w:val="24"/>
        </w:rPr>
      </w:pPr>
      <w:r w:rsidRPr="00D908B4">
        <w:rPr>
          <w:rFonts w:ascii="Times New Roman" w:hAnsi="Times New Roman" w:cs="Times New Roman"/>
          <w:sz w:val="24"/>
        </w:rPr>
        <w:t xml:space="preserve">10. </w:t>
      </w:r>
      <w:r w:rsidRPr="00D908B4">
        <w:rPr>
          <w:rFonts w:ascii="Times New Roman" w:hAnsi="Times New Roman" w:cs="Times New Roman"/>
          <w:sz w:val="24"/>
        </w:rPr>
        <w:tab/>
        <w:t xml:space="preserve">Adewumi S, Bwowe P. Child Labour Challenges and Security Implications in Selected Local Government Areas in Ondo State, Nigeria. Social Sciences. 2024 Oct;13(10):512. </w:t>
      </w:r>
    </w:p>
    <w:p w14:paraId="62716807" w14:textId="77777777" w:rsidR="00D908B4" w:rsidRPr="00D908B4" w:rsidRDefault="00D908B4" w:rsidP="00D908B4">
      <w:pPr>
        <w:pStyle w:val="Bibliography"/>
        <w:rPr>
          <w:rFonts w:ascii="Times New Roman" w:hAnsi="Times New Roman" w:cs="Times New Roman"/>
          <w:sz w:val="24"/>
        </w:rPr>
      </w:pPr>
      <w:r w:rsidRPr="00D908B4">
        <w:rPr>
          <w:rFonts w:ascii="Times New Roman" w:hAnsi="Times New Roman" w:cs="Times New Roman"/>
          <w:sz w:val="24"/>
        </w:rPr>
        <w:t xml:space="preserve">11. </w:t>
      </w:r>
      <w:r w:rsidRPr="00D908B4">
        <w:rPr>
          <w:rFonts w:ascii="Times New Roman" w:hAnsi="Times New Roman" w:cs="Times New Roman"/>
          <w:sz w:val="24"/>
        </w:rPr>
        <w:tab/>
        <w:t xml:space="preserve">Olanrewaju GS, Adebayo SB, Omotosho AY, Olajide CF. Left behind? The effects of digital gaps on e-learning in rural secondary schools and remote communities across Nigeria during the COVID19 pandemic. Int J Educ Res Open. 2021;2:100092. </w:t>
      </w:r>
    </w:p>
    <w:p w14:paraId="33B0C2B0" w14:textId="77777777" w:rsidR="00D908B4" w:rsidRPr="00D908B4" w:rsidRDefault="00D908B4" w:rsidP="00D908B4">
      <w:pPr>
        <w:pStyle w:val="Bibliography"/>
        <w:rPr>
          <w:rFonts w:ascii="Times New Roman" w:hAnsi="Times New Roman" w:cs="Times New Roman"/>
          <w:sz w:val="24"/>
        </w:rPr>
      </w:pPr>
      <w:r w:rsidRPr="00D908B4">
        <w:rPr>
          <w:rFonts w:ascii="Times New Roman" w:hAnsi="Times New Roman" w:cs="Times New Roman"/>
          <w:sz w:val="24"/>
        </w:rPr>
        <w:t xml:space="preserve">12. </w:t>
      </w:r>
      <w:r w:rsidRPr="00D908B4">
        <w:rPr>
          <w:rFonts w:ascii="Times New Roman" w:hAnsi="Times New Roman" w:cs="Times New Roman"/>
          <w:sz w:val="24"/>
        </w:rPr>
        <w:tab/>
        <w:t xml:space="preserve">Nwoke C, Oyiga S, Cochrane L. Assessing the phenomenon of out-of-school children in Nigeria: Issues, gaps and recommendations. Review of Education. 2024;12(3):e70011. </w:t>
      </w:r>
    </w:p>
    <w:p w14:paraId="1F29B43A" w14:textId="77777777" w:rsidR="00D908B4" w:rsidRPr="00D908B4" w:rsidRDefault="00D908B4" w:rsidP="00D908B4">
      <w:pPr>
        <w:pStyle w:val="Bibliography"/>
        <w:rPr>
          <w:rFonts w:ascii="Times New Roman" w:hAnsi="Times New Roman" w:cs="Times New Roman"/>
          <w:sz w:val="24"/>
        </w:rPr>
      </w:pPr>
      <w:r w:rsidRPr="00D908B4">
        <w:rPr>
          <w:rFonts w:ascii="Times New Roman" w:hAnsi="Times New Roman" w:cs="Times New Roman"/>
          <w:sz w:val="24"/>
        </w:rPr>
        <w:t xml:space="preserve">13. </w:t>
      </w:r>
      <w:r w:rsidRPr="00D908B4">
        <w:rPr>
          <w:rFonts w:ascii="Times New Roman" w:hAnsi="Times New Roman" w:cs="Times New Roman"/>
          <w:sz w:val="24"/>
        </w:rPr>
        <w:tab/>
        <w:t xml:space="preserve">Nwozor A, Okhillu B. Child’s Rights and the Challenges of Educating the Girl-Child: Assessing the Contributions of UNICEF in Nigeria. The Age of Human Rights Journal. 2022 Jun 23;(18):285–309. </w:t>
      </w:r>
    </w:p>
    <w:p w14:paraId="1DF3EA31" w14:textId="77777777" w:rsidR="00D908B4" w:rsidRPr="00D908B4" w:rsidRDefault="00D908B4" w:rsidP="00D908B4">
      <w:pPr>
        <w:pStyle w:val="Bibliography"/>
        <w:rPr>
          <w:rFonts w:ascii="Times New Roman" w:hAnsi="Times New Roman" w:cs="Times New Roman"/>
          <w:sz w:val="24"/>
        </w:rPr>
      </w:pPr>
      <w:r w:rsidRPr="00D908B4">
        <w:rPr>
          <w:rFonts w:ascii="Times New Roman" w:hAnsi="Times New Roman" w:cs="Times New Roman"/>
          <w:sz w:val="24"/>
        </w:rPr>
        <w:t xml:space="preserve">14. </w:t>
      </w:r>
      <w:r w:rsidRPr="00D908B4">
        <w:rPr>
          <w:rFonts w:ascii="Times New Roman" w:hAnsi="Times New Roman" w:cs="Times New Roman"/>
          <w:sz w:val="24"/>
        </w:rPr>
        <w:tab/>
        <w:t>Education sector analysis: the Federal Republic of Nigeria: assessing the status of education in the federation and Oyo, Adamawa and Katsina States - UNESCO Digital Library [Internet]. [cited 2025 Aug 17]. Available from: https://unesdoc.unesco.org/ark:/48223/pf0000379618</w:t>
      </w:r>
    </w:p>
    <w:p w14:paraId="316C1A77" w14:textId="77777777" w:rsidR="00D908B4" w:rsidRPr="00D908B4" w:rsidRDefault="00D908B4" w:rsidP="00D908B4">
      <w:pPr>
        <w:pStyle w:val="Bibliography"/>
        <w:rPr>
          <w:rFonts w:ascii="Times New Roman" w:hAnsi="Times New Roman" w:cs="Times New Roman"/>
          <w:sz w:val="24"/>
        </w:rPr>
      </w:pPr>
      <w:r w:rsidRPr="00D908B4">
        <w:rPr>
          <w:rFonts w:ascii="Times New Roman" w:hAnsi="Times New Roman" w:cs="Times New Roman"/>
          <w:sz w:val="24"/>
        </w:rPr>
        <w:t xml:space="preserve">15. </w:t>
      </w:r>
      <w:r w:rsidRPr="00D908B4">
        <w:rPr>
          <w:rFonts w:ascii="Times New Roman" w:hAnsi="Times New Roman" w:cs="Times New Roman"/>
          <w:sz w:val="24"/>
        </w:rPr>
        <w:tab/>
        <w:t xml:space="preserve">Eboyem SN. The Impact of Culture on the Girls’ Education: A Case Study of Kaduna State, Nigeria. European Journal of Humanities and Social Sciences. 2024 Aug 9;4(4):1–9. </w:t>
      </w:r>
    </w:p>
    <w:p w14:paraId="1B4017B5" w14:textId="77777777" w:rsidR="00D908B4" w:rsidRPr="00D908B4" w:rsidRDefault="00D908B4" w:rsidP="00D908B4">
      <w:pPr>
        <w:pStyle w:val="Bibliography"/>
        <w:rPr>
          <w:rFonts w:ascii="Times New Roman" w:hAnsi="Times New Roman" w:cs="Times New Roman"/>
          <w:sz w:val="24"/>
        </w:rPr>
      </w:pPr>
      <w:r w:rsidRPr="00D908B4">
        <w:rPr>
          <w:rFonts w:ascii="Times New Roman" w:hAnsi="Times New Roman" w:cs="Times New Roman"/>
          <w:sz w:val="24"/>
        </w:rPr>
        <w:t xml:space="preserve">16. </w:t>
      </w:r>
      <w:r w:rsidRPr="00D908B4">
        <w:rPr>
          <w:rFonts w:ascii="Times New Roman" w:hAnsi="Times New Roman" w:cs="Times New Roman"/>
          <w:sz w:val="24"/>
        </w:rPr>
        <w:tab/>
        <w:t xml:space="preserve">Sharper S, Evans CS, Mwiya MS, Bowa M, Mutengo E, University KN. The effects of early marriages on academic performance of marginalized girls in secondary schools of central province in Zambia. BMC Public Health. 2025 Aug 16;25(1):2815. </w:t>
      </w:r>
    </w:p>
    <w:p w14:paraId="04DA3161" w14:textId="77777777" w:rsidR="00D908B4" w:rsidRPr="00D908B4" w:rsidRDefault="00D908B4" w:rsidP="00D908B4">
      <w:pPr>
        <w:pStyle w:val="Bibliography"/>
        <w:rPr>
          <w:rFonts w:ascii="Times New Roman" w:hAnsi="Times New Roman" w:cs="Times New Roman"/>
          <w:sz w:val="24"/>
        </w:rPr>
      </w:pPr>
      <w:r w:rsidRPr="00D908B4">
        <w:rPr>
          <w:rFonts w:ascii="Times New Roman" w:hAnsi="Times New Roman" w:cs="Times New Roman"/>
          <w:sz w:val="24"/>
        </w:rPr>
        <w:t xml:space="preserve">17. </w:t>
      </w:r>
      <w:r w:rsidRPr="00D908B4">
        <w:rPr>
          <w:rFonts w:ascii="Times New Roman" w:hAnsi="Times New Roman" w:cs="Times New Roman"/>
          <w:sz w:val="24"/>
        </w:rPr>
        <w:tab/>
        <w:t>Heath R, Jayachandran S. The Causes and Consequences of Increased Female Education and Labor Force Participation in Developing Countries. In: Averett SL, Argys LM, Hoffman SD, editors. The Oxford Handbook of Women and the Economy [Internet]. Oxford University Press; 2018 [cited 2025 Aug 17]. p. 0. Available from: https://doi.org/10.1093/oxfordhb/9780190628963.013.10</w:t>
      </w:r>
    </w:p>
    <w:p w14:paraId="41A519AD" w14:textId="77777777" w:rsidR="00D908B4" w:rsidRPr="00D908B4" w:rsidRDefault="00D908B4" w:rsidP="00D908B4">
      <w:pPr>
        <w:pStyle w:val="Bibliography"/>
        <w:rPr>
          <w:rFonts w:ascii="Times New Roman" w:hAnsi="Times New Roman" w:cs="Times New Roman"/>
          <w:sz w:val="24"/>
        </w:rPr>
      </w:pPr>
      <w:r w:rsidRPr="00D908B4">
        <w:rPr>
          <w:rFonts w:ascii="Times New Roman" w:hAnsi="Times New Roman" w:cs="Times New Roman"/>
          <w:sz w:val="24"/>
        </w:rPr>
        <w:t xml:space="preserve">18. </w:t>
      </w:r>
      <w:r w:rsidRPr="00D908B4">
        <w:rPr>
          <w:rFonts w:ascii="Times New Roman" w:hAnsi="Times New Roman" w:cs="Times New Roman"/>
          <w:sz w:val="24"/>
        </w:rPr>
        <w:tab/>
        <w:t xml:space="preserve">Yele WB, Specioza A. Decoding barriers and failures in Liberia’s educational policy implementation. World Journal of Advanced Research and Reviews. 2024;23(1):495–508. </w:t>
      </w:r>
    </w:p>
    <w:p w14:paraId="75D6C79A" w14:textId="77777777" w:rsidR="00D908B4" w:rsidRPr="00D908B4" w:rsidRDefault="00D908B4" w:rsidP="00D908B4">
      <w:pPr>
        <w:pStyle w:val="Bibliography"/>
        <w:rPr>
          <w:rFonts w:ascii="Times New Roman" w:hAnsi="Times New Roman" w:cs="Times New Roman"/>
          <w:sz w:val="24"/>
        </w:rPr>
      </w:pPr>
      <w:r w:rsidRPr="00D908B4">
        <w:rPr>
          <w:rFonts w:ascii="Times New Roman" w:hAnsi="Times New Roman" w:cs="Times New Roman"/>
          <w:sz w:val="24"/>
        </w:rPr>
        <w:t xml:space="preserve">19. </w:t>
      </w:r>
      <w:r w:rsidRPr="00D908B4">
        <w:rPr>
          <w:rFonts w:ascii="Times New Roman" w:hAnsi="Times New Roman" w:cs="Times New Roman"/>
          <w:sz w:val="24"/>
        </w:rPr>
        <w:tab/>
        <w:t xml:space="preserve">Haleem A, Javaid M, Singh RP, Suman R. Telemedicine for healthcare: Capabilities, features, barriers, and applications. Sens Int. 2021;2:100117. </w:t>
      </w:r>
    </w:p>
    <w:p w14:paraId="4BB46345" w14:textId="77777777" w:rsidR="00D908B4" w:rsidRPr="00D908B4" w:rsidRDefault="00D908B4" w:rsidP="00D908B4">
      <w:pPr>
        <w:pStyle w:val="Bibliography"/>
        <w:rPr>
          <w:rFonts w:ascii="Times New Roman" w:hAnsi="Times New Roman" w:cs="Times New Roman"/>
          <w:sz w:val="24"/>
        </w:rPr>
      </w:pPr>
      <w:r w:rsidRPr="00D908B4">
        <w:rPr>
          <w:rFonts w:ascii="Times New Roman" w:hAnsi="Times New Roman" w:cs="Times New Roman"/>
          <w:sz w:val="24"/>
        </w:rPr>
        <w:lastRenderedPageBreak/>
        <w:t xml:space="preserve">20. </w:t>
      </w:r>
      <w:r w:rsidRPr="00D908B4">
        <w:rPr>
          <w:rFonts w:ascii="Times New Roman" w:hAnsi="Times New Roman" w:cs="Times New Roman"/>
          <w:sz w:val="24"/>
        </w:rPr>
        <w:tab/>
        <w:t xml:space="preserve">Lwamba E, Shisler S, Ridlehoover W, Kupfer M, Tshabalala N, Nduku P, et al. Strengthening women’s empowerment and gender equality in fragile contexts towards peaceful and inclusive societies: A systematic review and meta‐analysis. Campbell Syst Rev. 2022 Mar 8;18(1):e1214. </w:t>
      </w:r>
    </w:p>
    <w:p w14:paraId="62511F83" w14:textId="77777777" w:rsidR="00D908B4" w:rsidRPr="00D908B4" w:rsidRDefault="00D908B4" w:rsidP="00D908B4">
      <w:pPr>
        <w:pStyle w:val="Bibliography"/>
        <w:rPr>
          <w:rFonts w:ascii="Times New Roman" w:hAnsi="Times New Roman" w:cs="Times New Roman"/>
          <w:sz w:val="24"/>
        </w:rPr>
      </w:pPr>
      <w:r w:rsidRPr="00D908B4">
        <w:rPr>
          <w:rFonts w:ascii="Times New Roman" w:hAnsi="Times New Roman" w:cs="Times New Roman"/>
          <w:sz w:val="24"/>
        </w:rPr>
        <w:t xml:space="preserve">21. </w:t>
      </w:r>
      <w:r w:rsidRPr="00D908B4">
        <w:rPr>
          <w:rFonts w:ascii="Times New Roman" w:hAnsi="Times New Roman" w:cs="Times New Roman"/>
          <w:sz w:val="24"/>
        </w:rPr>
        <w:tab/>
        <w:t>Enyioko (PhD) N. Gender Equality and Educational System in Nigeria [Internet]. Rochester, NY: Social Science Research Network; 2021 [cited 2025 Aug 17]. Available from: https://papers.ssrn.com/abstract=3825028</w:t>
      </w:r>
    </w:p>
    <w:p w14:paraId="5D32CF70" w14:textId="77777777" w:rsidR="00D908B4" w:rsidRPr="00D908B4" w:rsidRDefault="00D908B4" w:rsidP="00D908B4">
      <w:pPr>
        <w:pStyle w:val="Bibliography"/>
        <w:rPr>
          <w:rFonts w:ascii="Times New Roman" w:hAnsi="Times New Roman" w:cs="Times New Roman"/>
          <w:sz w:val="24"/>
        </w:rPr>
      </w:pPr>
      <w:r w:rsidRPr="00D908B4">
        <w:rPr>
          <w:rFonts w:ascii="Times New Roman" w:hAnsi="Times New Roman" w:cs="Times New Roman"/>
          <w:sz w:val="24"/>
        </w:rPr>
        <w:t xml:space="preserve">22. </w:t>
      </w:r>
      <w:r w:rsidRPr="00D908B4">
        <w:rPr>
          <w:rFonts w:ascii="Times New Roman" w:hAnsi="Times New Roman" w:cs="Times New Roman"/>
          <w:sz w:val="24"/>
        </w:rPr>
        <w:tab/>
        <w:t xml:space="preserve">Entongwe D. Encouraging girl child education in my village. Journal of Comparative Social Work. 2011 Oct 3;6(2):137–46. </w:t>
      </w:r>
    </w:p>
    <w:p w14:paraId="014CD648" w14:textId="77777777" w:rsidR="00D908B4" w:rsidRPr="00D908B4" w:rsidRDefault="00D908B4" w:rsidP="00D908B4">
      <w:pPr>
        <w:pStyle w:val="Bibliography"/>
        <w:rPr>
          <w:rFonts w:ascii="Times New Roman" w:hAnsi="Times New Roman" w:cs="Times New Roman"/>
          <w:sz w:val="24"/>
        </w:rPr>
      </w:pPr>
      <w:r w:rsidRPr="00D908B4">
        <w:rPr>
          <w:rFonts w:ascii="Times New Roman" w:hAnsi="Times New Roman" w:cs="Times New Roman"/>
          <w:sz w:val="24"/>
        </w:rPr>
        <w:t xml:space="preserve">23. </w:t>
      </w:r>
      <w:r w:rsidRPr="00D908B4">
        <w:rPr>
          <w:rFonts w:ascii="Times New Roman" w:hAnsi="Times New Roman" w:cs="Times New Roman"/>
          <w:sz w:val="24"/>
        </w:rPr>
        <w:tab/>
        <w:t xml:space="preserve">Psaki S, Haberland N, Mensch B, Woyczynski L, Chuang E. Policies and interventions to remove gender‐related barriers to girls’ school participation and learning in low‐ and middle‐income countries: A systematic review of the evidence. Campbell Syst Rev. 2022 Jan 19;18(1):e1207. </w:t>
      </w:r>
    </w:p>
    <w:p w14:paraId="3C1A71CA" w14:textId="564601C7" w:rsidR="00D908B4" w:rsidRPr="00D908B4" w:rsidRDefault="00D908B4" w:rsidP="003A29CB">
      <w:pPr>
        <w:pStyle w:val="NormalWeb"/>
        <w:rPr>
          <w:b/>
          <w:bCs/>
        </w:rPr>
      </w:pPr>
      <w:r>
        <w:rPr>
          <w:b/>
          <w:bCs/>
        </w:rPr>
        <w:fldChar w:fldCharType="end"/>
      </w:r>
    </w:p>
    <w:p w14:paraId="4EAC15E9" w14:textId="77777777" w:rsidR="00D908B4" w:rsidRDefault="00D908B4" w:rsidP="003A29CB">
      <w:pPr>
        <w:pStyle w:val="NormalWeb"/>
      </w:pPr>
    </w:p>
    <w:sectPr w:rsidR="00D908B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7597EC" w14:textId="77777777" w:rsidR="00E16C08" w:rsidRDefault="00E16C08" w:rsidP="00BC32DB">
      <w:pPr>
        <w:spacing w:after="0" w:line="240" w:lineRule="auto"/>
      </w:pPr>
      <w:r>
        <w:separator/>
      </w:r>
    </w:p>
  </w:endnote>
  <w:endnote w:type="continuationSeparator" w:id="0">
    <w:p w14:paraId="222905EC" w14:textId="77777777" w:rsidR="00E16C08" w:rsidRDefault="00E16C08" w:rsidP="00BC3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472E1" w14:textId="77777777" w:rsidR="00BC32DB" w:rsidRDefault="00BC32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85078" w14:textId="77777777" w:rsidR="00BC32DB" w:rsidRDefault="00BC32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058B0" w14:textId="77777777" w:rsidR="00BC32DB" w:rsidRDefault="00BC32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853696" w14:textId="77777777" w:rsidR="00E16C08" w:rsidRDefault="00E16C08" w:rsidP="00BC32DB">
      <w:pPr>
        <w:spacing w:after="0" w:line="240" w:lineRule="auto"/>
      </w:pPr>
      <w:r>
        <w:separator/>
      </w:r>
    </w:p>
  </w:footnote>
  <w:footnote w:type="continuationSeparator" w:id="0">
    <w:p w14:paraId="21AED1A4" w14:textId="77777777" w:rsidR="00E16C08" w:rsidRDefault="00E16C08" w:rsidP="00BC3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0C2C9" w14:textId="56AAB69E" w:rsidR="00BC32DB" w:rsidRDefault="00E16C08">
    <w:pPr>
      <w:pStyle w:val="Header"/>
    </w:pPr>
    <w:r>
      <w:rPr>
        <w:noProof/>
      </w:rPr>
      <w:pict w14:anchorId="51AF8C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194157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4DF83" w14:textId="58D195A0" w:rsidR="00BC32DB" w:rsidRDefault="00E16C08">
    <w:pPr>
      <w:pStyle w:val="Header"/>
    </w:pPr>
    <w:r>
      <w:rPr>
        <w:noProof/>
      </w:rPr>
      <w:pict w14:anchorId="03CFE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194158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F32F6" w14:textId="06E479E2" w:rsidR="00BC32DB" w:rsidRDefault="00E16C08">
    <w:pPr>
      <w:pStyle w:val="Header"/>
    </w:pPr>
    <w:r>
      <w:rPr>
        <w:noProof/>
      </w:rPr>
      <w:pict w14:anchorId="04ECAE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194157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CC5"/>
    <w:rsid w:val="0001690E"/>
    <w:rsid w:val="001A055E"/>
    <w:rsid w:val="001A5B3B"/>
    <w:rsid w:val="001B3DDC"/>
    <w:rsid w:val="0020370A"/>
    <w:rsid w:val="00291332"/>
    <w:rsid w:val="002C335F"/>
    <w:rsid w:val="003A29CB"/>
    <w:rsid w:val="004C32CB"/>
    <w:rsid w:val="00555889"/>
    <w:rsid w:val="005B29BB"/>
    <w:rsid w:val="005D2AB0"/>
    <w:rsid w:val="006D31B9"/>
    <w:rsid w:val="007C0CC5"/>
    <w:rsid w:val="008A0801"/>
    <w:rsid w:val="00911F33"/>
    <w:rsid w:val="00A96BB6"/>
    <w:rsid w:val="00AC3A97"/>
    <w:rsid w:val="00B61C80"/>
    <w:rsid w:val="00BC32DB"/>
    <w:rsid w:val="00C36866"/>
    <w:rsid w:val="00D1192B"/>
    <w:rsid w:val="00D47E68"/>
    <w:rsid w:val="00D908B4"/>
    <w:rsid w:val="00DA72A6"/>
    <w:rsid w:val="00DC2B52"/>
    <w:rsid w:val="00DF64FA"/>
    <w:rsid w:val="00E16C08"/>
    <w:rsid w:val="00EA6D97"/>
    <w:rsid w:val="00EB2C38"/>
    <w:rsid w:val="00FA1B7A"/>
    <w:rsid w:val="00FA5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D14F8CF"/>
  <w15:chartTrackingRefBased/>
  <w15:docId w15:val="{C926E6A2-331F-4532-BDBE-58BA794F6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C0CC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C0CC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C0CC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C0CC5"/>
    <w:rPr>
      <w:rFonts w:ascii="Times New Roman" w:eastAsia="Times New Roman" w:hAnsi="Times New Roman" w:cs="Times New Roman"/>
      <w:b/>
      <w:bCs/>
      <w:sz w:val="24"/>
      <w:szCs w:val="24"/>
    </w:rPr>
  </w:style>
  <w:style w:type="character" w:styleId="Strong">
    <w:name w:val="Strong"/>
    <w:basedOn w:val="DefaultParagraphFont"/>
    <w:uiPriority w:val="22"/>
    <w:qFormat/>
    <w:rsid w:val="007C0CC5"/>
    <w:rPr>
      <w:b/>
      <w:bCs/>
    </w:rPr>
  </w:style>
  <w:style w:type="paragraph" w:styleId="NormalWeb">
    <w:name w:val="Normal (Web)"/>
    <w:basedOn w:val="Normal"/>
    <w:uiPriority w:val="99"/>
    <w:unhideWhenUsed/>
    <w:rsid w:val="007C0CC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C3686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36866"/>
    <w:rPr>
      <w:rFonts w:asciiTheme="majorHAnsi" w:eastAsiaTheme="majorEastAsia" w:hAnsiTheme="majorHAnsi" w:cstheme="majorBidi"/>
      <w:color w:val="323E4F" w:themeColor="text2" w:themeShade="BF"/>
      <w:spacing w:val="5"/>
      <w:kern w:val="28"/>
      <w:sz w:val="52"/>
      <w:szCs w:val="52"/>
    </w:rPr>
  </w:style>
  <w:style w:type="paragraph" w:styleId="Bibliography">
    <w:name w:val="Bibliography"/>
    <w:basedOn w:val="Normal"/>
    <w:next w:val="Normal"/>
    <w:uiPriority w:val="37"/>
    <w:unhideWhenUsed/>
    <w:rsid w:val="00D908B4"/>
    <w:pPr>
      <w:tabs>
        <w:tab w:val="left" w:pos="504"/>
      </w:tabs>
      <w:spacing w:after="240" w:line="240" w:lineRule="auto"/>
      <w:ind w:left="504" w:hanging="504"/>
    </w:pPr>
  </w:style>
  <w:style w:type="character" w:styleId="Hyperlink">
    <w:name w:val="Hyperlink"/>
    <w:basedOn w:val="DefaultParagraphFont"/>
    <w:uiPriority w:val="99"/>
    <w:unhideWhenUsed/>
    <w:rsid w:val="00FA1B7A"/>
    <w:rPr>
      <w:color w:val="0563C1" w:themeColor="hyperlink"/>
      <w:u w:val="single"/>
    </w:rPr>
  </w:style>
  <w:style w:type="character" w:styleId="UnresolvedMention">
    <w:name w:val="Unresolved Mention"/>
    <w:basedOn w:val="DefaultParagraphFont"/>
    <w:uiPriority w:val="99"/>
    <w:semiHidden/>
    <w:unhideWhenUsed/>
    <w:rsid w:val="00FA1B7A"/>
    <w:rPr>
      <w:color w:val="605E5C"/>
      <w:shd w:val="clear" w:color="auto" w:fill="E1DFDD"/>
    </w:rPr>
  </w:style>
  <w:style w:type="paragraph" w:styleId="Header">
    <w:name w:val="header"/>
    <w:basedOn w:val="Normal"/>
    <w:link w:val="HeaderChar"/>
    <w:uiPriority w:val="99"/>
    <w:unhideWhenUsed/>
    <w:rsid w:val="00BC32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2DB"/>
  </w:style>
  <w:style w:type="paragraph" w:styleId="Footer">
    <w:name w:val="footer"/>
    <w:basedOn w:val="Normal"/>
    <w:link w:val="FooterChar"/>
    <w:uiPriority w:val="99"/>
    <w:unhideWhenUsed/>
    <w:rsid w:val="00BC32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32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31477">
      <w:bodyDiv w:val="1"/>
      <w:marLeft w:val="0"/>
      <w:marRight w:val="0"/>
      <w:marTop w:val="0"/>
      <w:marBottom w:val="0"/>
      <w:divBdr>
        <w:top w:val="none" w:sz="0" w:space="0" w:color="auto"/>
        <w:left w:val="none" w:sz="0" w:space="0" w:color="auto"/>
        <w:bottom w:val="none" w:sz="0" w:space="0" w:color="auto"/>
        <w:right w:val="none" w:sz="0" w:space="0" w:color="auto"/>
      </w:divBdr>
    </w:div>
    <w:div w:id="35550814">
      <w:bodyDiv w:val="1"/>
      <w:marLeft w:val="0"/>
      <w:marRight w:val="0"/>
      <w:marTop w:val="0"/>
      <w:marBottom w:val="0"/>
      <w:divBdr>
        <w:top w:val="none" w:sz="0" w:space="0" w:color="auto"/>
        <w:left w:val="none" w:sz="0" w:space="0" w:color="auto"/>
        <w:bottom w:val="none" w:sz="0" w:space="0" w:color="auto"/>
        <w:right w:val="none" w:sz="0" w:space="0" w:color="auto"/>
      </w:divBdr>
    </w:div>
    <w:div w:id="47189771">
      <w:bodyDiv w:val="1"/>
      <w:marLeft w:val="0"/>
      <w:marRight w:val="0"/>
      <w:marTop w:val="0"/>
      <w:marBottom w:val="0"/>
      <w:divBdr>
        <w:top w:val="none" w:sz="0" w:space="0" w:color="auto"/>
        <w:left w:val="none" w:sz="0" w:space="0" w:color="auto"/>
        <w:bottom w:val="none" w:sz="0" w:space="0" w:color="auto"/>
        <w:right w:val="none" w:sz="0" w:space="0" w:color="auto"/>
      </w:divBdr>
    </w:div>
    <w:div w:id="55671333">
      <w:bodyDiv w:val="1"/>
      <w:marLeft w:val="0"/>
      <w:marRight w:val="0"/>
      <w:marTop w:val="0"/>
      <w:marBottom w:val="0"/>
      <w:divBdr>
        <w:top w:val="none" w:sz="0" w:space="0" w:color="auto"/>
        <w:left w:val="none" w:sz="0" w:space="0" w:color="auto"/>
        <w:bottom w:val="none" w:sz="0" w:space="0" w:color="auto"/>
        <w:right w:val="none" w:sz="0" w:space="0" w:color="auto"/>
      </w:divBdr>
    </w:div>
    <w:div w:id="79258111">
      <w:bodyDiv w:val="1"/>
      <w:marLeft w:val="0"/>
      <w:marRight w:val="0"/>
      <w:marTop w:val="0"/>
      <w:marBottom w:val="0"/>
      <w:divBdr>
        <w:top w:val="none" w:sz="0" w:space="0" w:color="auto"/>
        <w:left w:val="none" w:sz="0" w:space="0" w:color="auto"/>
        <w:bottom w:val="none" w:sz="0" w:space="0" w:color="auto"/>
        <w:right w:val="none" w:sz="0" w:space="0" w:color="auto"/>
      </w:divBdr>
    </w:div>
    <w:div w:id="120849192">
      <w:bodyDiv w:val="1"/>
      <w:marLeft w:val="0"/>
      <w:marRight w:val="0"/>
      <w:marTop w:val="0"/>
      <w:marBottom w:val="0"/>
      <w:divBdr>
        <w:top w:val="none" w:sz="0" w:space="0" w:color="auto"/>
        <w:left w:val="none" w:sz="0" w:space="0" w:color="auto"/>
        <w:bottom w:val="none" w:sz="0" w:space="0" w:color="auto"/>
        <w:right w:val="none" w:sz="0" w:space="0" w:color="auto"/>
      </w:divBdr>
    </w:div>
    <w:div w:id="155338661">
      <w:bodyDiv w:val="1"/>
      <w:marLeft w:val="0"/>
      <w:marRight w:val="0"/>
      <w:marTop w:val="0"/>
      <w:marBottom w:val="0"/>
      <w:divBdr>
        <w:top w:val="none" w:sz="0" w:space="0" w:color="auto"/>
        <w:left w:val="none" w:sz="0" w:space="0" w:color="auto"/>
        <w:bottom w:val="none" w:sz="0" w:space="0" w:color="auto"/>
        <w:right w:val="none" w:sz="0" w:space="0" w:color="auto"/>
      </w:divBdr>
    </w:div>
    <w:div w:id="222179470">
      <w:bodyDiv w:val="1"/>
      <w:marLeft w:val="0"/>
      <w:marRight w:val="0"/>
      <w:marTop w:val="0"/>
      <w:marBottom w:val="0"/>
      <w:divBdr>
        <w:top w:val="none" w:sz="0" w:space="0" w:color="auto"/>
        <w:left w:val="none" w:sz="0" w:space="0" w:color="auto"/>
        <w:bottom w:val="none" w:sz="0" w:space="0" w:color="auto"/>
        <w:right w:val="none" w:sz="0" w:space="0" w:color="auto"/>
      </w:divBdr>
    </w:div>
    <w:div w:id="243031371">
      <w:bodyDiv w:val="1"/>
      <w:marLeft w:val="0"/>
      <w:marRight w:val="0"/>
      <w:marTop w:val="0"/>
      <w:marBottom w:val="0"/>
      <w:divBdr>
        <w:top w:val="none" w:sz="0" w:space="0" w:color="auto"/>
        <w:left w:val="none" w:sz="0" w:space="0" w:color="auto"/>
        <w:bottom w:val="none" w:sz="0" w:space="0" w:color="auto"/>
        <w:right w:val="none" w:sz="0" w:space="0" w:color="auto"/>
      </w:divBdr>
    </w:div>
    <w:div w:id="311982453">
      <w:bodyDiv w:val="1"/>
      <w:marLeft w:val="0"/>
      <w:marRight w:val="0"/>
      <w:marTop w:val="0"/>
      <w:marBottom w:val="0"/>
      <w:divBdr>
        <w:top w:val="none" w:sz="0" w:space="0" w:color="auto"/>
        <w:left w:val="none" w:sz="0" w:space="0" w:color="auto"/>
        <w:bottom w:val="none" w:sz="0" w:space="0" w:color="auto"/>
        <w:right w:val="none" w:sz="0" w:space="0" w:color="auto"/>
      </w:divBdr>
    </w:div>
    <w:div w:id="354577713">
      <w:bodyDiv w:val="1"/>
      <w:marLeft w:val="0"/>
      <w:marRight w:val="0"/>
      <w:marTop w:val="0"/>
      <w:marBottom w:val="0"/>
      <w:divBdr>
        <w:top w:val="none" w:sz="0" w:space="0" w:color="auto"/>
        <w:left w:val="none" w:sz="0" w:space="0" w:color="auto"/>
        <w:bottom w:val="none" w:sz="0" w:space="0" w:color="auto"/>
        <w:right w:val="none" w:sz="0" w:space="0" w:color="auto"/>
      </w:divBdr>
    </w:div>
    <w:div w:id="360252554">
      <w:bodyDiv w:val="1"/>
      <w:marLeft w:val="0"/>
      <w:marRight w:val="0"/>
      <w:marTop w:val="0"/>
      <w:marBottom w:val="0"/>
      <w:divBdr>
        <w:top w:val="none" w:sz="0" w:space="0" w:color="auto"/>
        <w:left w:val="none" w:sz="0" w:space="0" w:color="auto"/>
        <w:bottom w:val="none" w:sz="0" w:space="0" w:color="auto"/>
        <w:right w:val="none" w:sz="0" w:space="0" w:color="auto"/>
      </w:divBdr>
    </w:div>
    <w:div w:id="368727697">
      <w:bodyDiv w:val="1"/>
      <w:marLeft w:val="0"/>
      <w:marRight w:val="0"/>
      <w:marTop w:val="0"/>
      <w:marBottom w:val="0"/>
      <w:divBdr>
        <w:top w:val="none" w:sz="0" w:space="0" w:color="auto"/>
        <w:left w:val="none" w:sz="0" w:space="0" w:color="auto"/>
        <w:bottom w:val="none" w:sz="0" w:space="0" w:color="auto"/>
        <w:right w:val="none" w:sz="0" w:space="0" w:color="auto"/>
      </w:divBdr>
    </w:div>
    <w:div w:id="411859754">
      <w:bodyDiv w:val="1"/>
      <w:marLeft w:val="0"/>
      <w:marRight w:val="0"/>
      <w:marTop w:val="0"/>
      <w:marBottom w:val="0"/>
      <w:divBdr>
        <w:top w:val="none" w:sz="0" w:space="0" w:color="auto"/>
        <w:left w:val="none" w:sz="0" w:space="0" w:color="auto"/>
        <w:bottom w:val="none" w:sz="0" w:space="0" w:color="auto"/>
        <w:right w:val="none" w:sz="0" w:space="0" w:color="auto"/>
      </w:divBdr>
    </w:div>
    <w:div w:id="436488322">
      <w:bodyDiv w:val="1"/>
      <w:marLeft w:val="0"/>
      <w:marRight w:val="0"/>
      <w:marTop w:val="0"/>
      <w:marBottom w:val="0"/>
      <w:divBdr>
        <w:top w:val="none" w:sz="0" w:space="0" w:color="auto"/>
        <w:left w:val="none" w:sz="0" w:space="0" w:color="auto"/>
        <w:bottom w:val="none" w:sz="0" w:space="0" w:color="auto"/>
        <w:right w:val="none" w:sz="0" w:space="0" w:color="auto"/>
      </w:divBdr>
    </w:div>
    <w:div w:id="454099846">
      <w:bodyDiv w:val="1"/>
      <w:marLeft w:val="0"/>
      <w:marRight w:val="0"/>
      <w:marTop w:val="0"/>
      <w:marBottom w:val="0"/>
      <w:divBdr>
        <w:top w:val="none" w:sz="0" w:space="0" w:color="auto"/>
        <w:left w:val="none" w:sz="0" w:space="0" w:color="auto"/>
        <w:bottom w:val="none" w:sz="0" w:space="0" w:color="auto"/>
        <w:right w:val="none" w:sz="0" w:space="0" w:color="auto"/>
      </w:divBdr>
    </w:div>
    <w:div w:id="459955602">
      <w:bodyDiv w:val="1"/>
      <w:marLeft w:val="0"/>
      <w:marRight w:val="0"/>
      <w:marTop w:val="0"/>
      <w:marBottom w:val="0"/>
      <w:divBdr>
        <w:top w:val="none" w:sz="0" w:space="0" w:color="auto"/>
        <w:left w:val="none" w:sz="0" w:space="0" w:color="auto"/>
        <w:bottom w:val="none" w:sz="0" w:space="0" w:color="auto"/>
        <w:right w:val="none" w:sz="0" w:space="0" w:color="auto"/>
      </w:divBdr>
    </w:div>
    <w:div w:id="618223389">
      <w:bodyDiv w:val="1"/>
      <w:marLeft w:val="0"/>
      <w:marRight w:val="0"/>
      <w:marTop w:val="0"/>
      <w:marBottom w:val="0"/>
      <w:divBdr>
        <w:top w:val="none" w:sz="0" w:space="0" w:color="auto"/>
        <w:left w:val="none" w:sz="0" w:space="0" w:color="auto"/>
        <w:bottom w:val="none" w:sz="0" w:space="0" w:color="auto"/>
        <w:right w:val="none" w:sz="0" w:space="0" w:color="auto"/>
      </w:divBdr>
    </w:div>
    <w:div w:id="628054168">
      <w:bodyDiv w:val="1"/>
      <w:marLeft w:val="0"/>
      <w:marRight w:val="0"/>
      <w:marTop w:val="0"/>
      <w:marBottom w:val="0"/>
      <w:divBdr>
        <w:top w:val="none" w:sz="0" w:space="0" w:color="auto"/>
        <w:left w:val="none" w:sz="0" w:space="0" w:color="auto"/>
        <w:bottom w:val="none" w:sz="0" w:space="0" w:color="auto"/>
        <w:right w:val="none" w:sz="0" w:space="0" w:color="auto"/>
      </w:divBdr>
    </w:div>
    <w:div w:id="684745710">
      <w:bodyDiv w:val="1"/>
      <w:marLeft w:val="0"/>
      <w:marRight w:val="0"/>
      <w:marTop w:val="0"/>
      <w:marBottom w:val="0"/>
      <w:divBdr>
        <w:top w:val="none" w:sz="0" w:space="0" w:color="auto"/>
        <w:left w:val="none" w:sz="0" w:space="0" w:color="auto"/>
        <w:bottom w:val="none" w:sz="0" w:space="0" w:color="auto"/>
        <w:right w:val="none" w:sz="0" w:space="0" w:color="auto"/>
      </w:divBdr>
    </w:div>
    <w:div w:id="757021524">
      <w:bodyDiv w:val="1"/>
      <w:marLeft w:val="0"/>
      <w:marRight w:val="0"/>
      <w:marTop w:val="0"/>
      <w:marBottom w:val="0"/>
      <w:divBdr>
        <w:top w:val="none" w:sz="0" w:space="0" w:color="auto"/>
        <w:left w:val="none" w:sz="0" w:space="0" w:color="auto"/>
        <w:bottom w:val="none" w:sz="0" w:space="0" w:color="auto"/>
        <w:right w:val="none" w:sz="0" w:space="0" w:color="auto"/>
      </w:divBdr>
    </w:div>
    <w:div w:id="808743488">
      <w:bodyDiv w:val="1"/>
      <w:marLeft w:val="0"/>
      <w:marRight w:val="0"/>
      <w:marTop w:val="0"/>
      <w:marBottom w:val="0"/>
      <w:divBdr>
        <w:top w:val="none" w:sz="0" w:space="0" w:color="auto"/>
        <w:left w:val="none" w:sz="0" w:space="0" w:color="auto"/>
        <w:bottom w:val="none" w:sz="0" w:space="0" w:color="auto"/>
        <w:right w:val="none" w:sz="0" w:space="0" w:color="auto"/>
      </w:divBdr>
    </w:div>
    <w:div w:id="899705128">
      <w:bodyDiv w:val="1"/>
      <w:marLeft w:val="0"/>
      <w:marRight w:val="0"/>
      <w:marTop w:val="0"/>
      <w:marBottom w:val="0"/>
      <w:divBdr>
        <w:top w:val="none" w:sz="0" w:space="0" w:color="auto"/>
        <w:left w:val="none" w:sz="0" w:space="0" w:color="auto"/>
        <w:bottom w:val="none" w:sz="0" w:space="0" w:color="auto"/>
        <w:right w:val="none" w:sz="0" w:space="0" w:color="auto"/>
      </w:divBdr>
    </w:div>
    <w:div w:id="1099957349">
      <w:bodyDiv w:val="1"/>
      <w:marLeft w:val="0"/>
      <w:marRight w:val="0"/>
      <w:marTop w:val="0"/>
      <w:marBottom w:val="0"/>
      <w:divBdr>
        <w:top w:val="none" w:sz="0" w:space="0" w:color="auto"/>
        <w:left w:val="none" w:sz="0" w:space="0" w:color="auto"/>
        <w:bottom w:val="none" w:sz="0" w:space="0" w:color="auto"/>
        <w:right w:val="none" w:sz="0" w:space="0" w:color="auto"/>
      </w:divBdr>
    </w:div>
    <w:div w:id="1114442404">
      <w:bodyDiv w:val="1"/>
      <w:marLeft w:val="0"/>
      <w:marRight w:val="0"/>
      <w:marTop w:val="0"/>
      <w:marBottom w:val="0"/>
      <w:divBdr>
        <w:top w:val="none" w:sz="0" w:space="0" w:color="auto"/>
        <w:left w:val="none" w:sz="0" w:space="0" w:color="auto"/>
        <w:bottom w:val="none" w:sz="0" w:space="0" w:color="auto"/>
        <w:right w:val="none" w:sz="0" w:space="0" w:color="auto"/>
      </w:divBdr>
    </w:div>
    <w:div w:id="1218124245">
      <w:bodyDiv w:val="1"/>
      <w:marLeft w:val="0"/>
      <w:marRight w:val="0"/>
      <w:marTop w:val="0"/>
      <w:marBottom w:val="0"/>
      <w:divBdr>
        <w:top w:val="none" w:sz="0" w:space="0" w:color="auto"/>
        <w:left w:val="none" w:sz="0" w:space="0" w:color="auto"/>
        <w:bottom w:val="none" w:sz="0" w:space="0" w:color="auto"/>
        <w:right w:val="none" w:sz="0" w:space="0" w:color="auto"/>
      </w:divBdr>
    </w:div>
    <w:div w:id="1268542228">
      <w:bodyDiv w:val="1"/>
      <w:marLeft w:val="0"/>
      <w:marRight w:val="0"/>
      <w:marTop w:val="0"/>
      <w:marBottom w:val="0"/>
      <w:divBdr>
        <w:top w:val="none" w:sz="0" w:space="0" w:color="auto"/>
        <w:left w:val="none" w:sz="0" w:space="0" w:color="auto"/>
        <w:bottom w:val="none" w:sz="0" w:space="0" w:color="auto"/>
        <w:right w:val="none" w:sz="0" w:space="0" w:color="auto"/>
      </w:divBdr>
    </w:div>
    <w:div w:id="1278176246">
      <w:bodyDiv w:val="1"/>
      <w:marLeft w:val="0"/>
      <w:marRight w:val="0"/>
      <w:marTop w:val="0"/>
      <w:marBottom w:val="0"/>
      <w:divBdr>
        <w:top w:val="none" w:sz="0" w:space="0" w:color="auto"/>
        <w:left w:val="none" w:sz="0" w:space="0" w:color="auto"/>
        <w:bottom w:val="none" w:sz="0" w:space="0" w:color="auto"/>
        <w:right w:val="none" w:sz="0" w:space="0" w:color="auto"/>
      </w:divBdr>
    </w:div>
    <w:div w:id="1285305940">
      <w:bodyDiv w:val="1"/>
      <w:marLeft w:val="0"/>
      <w:marRight w:val="0"/>
      <w:marTop w:val="0"/>
      <w:marBottom w:val="0"/>
      <w:divBdr>
        <w:top w:val="none" w:sz="0" w:space="0" w:color="auto"/>
        <w:left w:val="none" w:sz="0" w:space="0" w:color="auto"/>
        <w:bottom w:val="none" w:sz="0" w:space="0" w:color="auto"/>
        <w:right w:val="none" w:sz="0" w:space="0" w:color="auto"/>
      </w:divBdr>
    </w:div>
    <w:div w:id="1371614209">
      <w:bodyDiv w:val="1"/>
      <w:marLeft w:val="0"/>
      <w:marRight w:val="0"/>
      <w:marTop w:val="0"/>
      <w:marBottom w:val="0"/>
      <w:divBdr>
        <w:top w:val="none" w:sz="0" w:space="0" w:color="auto"/>
        <w:left w:val="none" w:sz="0" w:space="0" w:color="auto"/>
        <w:bottom w:val="none" w:sz="0" w:space="0" w:color="auto"/>
        <w:right w:val="none" w:sz="0" w:space="0" w:color="auto"/>
      </w:divBdr>
    </w:div>
    <w:div w:id="1371756995">
      <w:bodyDiv w:val="1"/>
      <w:marLeft w:val="0"/>
      <w:marRight w:val="0"/>
      <w:marTop w:val="0"/>
      <w:marBottom w:val="0"/>
      <w:divBdr>
        <w:top w:val="none" w:sz="0" w:space="0" w:color="auto"/>
        <w:left w:val="none" w:sz="0" w:space="0" w:color="auto"/>
        <w:bottom w:val="none" w:sz="0" w:space="0" w:color="auto"/>
        <w:right w:val="none" w:sz="0" w:space="0" w:color="auto"/>
      </w:divBdr>
    </w:div>
    <w:div w:id="1428575122">
      <w:bodyDiv w:val="1"/>
      <w:marLeft w:val="0"/>
      <w:marRight w:val="0"/>
      <w:marTop w:val="0"/>
      <w:marBottom w:val="0"/>
      <w:divBdr>
        <w:top w:val="none" w:sz="0" w:space="0" w:color="auto"/>
        <w:left w:val="none" w:sz="0" w:space="0" w:color="auto"/>
        <w:bottom w:val="none" w:sz="0" w:space="0" w:color="auto"/>
        <w:right w:val="none" w:sz="0" w:space="0" w:color="auto"/>
      </w:divBdr>
    </w:div>
    <w:div w:id="1453475043">
      <w:bodyDiv w:val="1"/>
      <w:marLeft w:val="0"/>
      <w:marRight w:val="0"/>
      <w:marTop w:val="0"/>
      <w:marBottom w:val="0"/>
      <w:divBdr>
        <w:top w:val="none" w:sz="0" w:space="0" w:color="auto"/>
        <w:left w:val="none" w:sz="0" w:space="0" w:color="auto"/>
        <w:bottom w:val="none" w:sz="0" w:space="0" w:color="auto"/>
        <w:right w:val="none" w:sz="0" w:space="0" w:color="auto"/>
      </w:divBdr>
    </w:div>
    <w:div w:id="1493717422">
      <w:bodyDiv w:val="1"/>
      <w:marLeft w:val="0"/>
      <w:marRight w:val="0"/>
      <w:marTop w:val="0"/>
      <w:marBottom w:val="0"/>
      <w:divBdr>
        <w:top w:val="none" w:sz="0" w:space="0" w:color="auto"/>
        <w:left w:val="none" w:sz="0" w:space="0" w:color="auto"/>
        <w:bottom w:val="none" w:sz="0" w:space="0" w:color="auto"/>
        <w:right w:val="none" w:sz="0" w:space="0" w:color="auto"/>
      </w:divBdr>
    </w:div>
    <w:div w:id="1527206376">
      <w:bodyDiv w:val="1"/>
      <w:marLeft w:val="0"/>
      <w:marRight w:val="0"/>
      <w:marTop w:val="0"/>
      <w:marBottom w:val="0"/>
      <w:divBdr>
        <w:top w:val="none" w:sz="0" w:space="0" w:color="auto"/>
        <w:left w:val="none" w:sz="0" w:space="0" w:color="auto"/>
        <w:bottom w:val="none" w:sz="0" w:space="0" w:color="auto"/>
        <w:right w:val="none" w:sz="0" w:space="0" w:color="auto"/>
      </w:divBdr>
    </w:div>
    <w:div w:id="1621185797">
      <w:bodyDiv w:val="1"/>
      <w:marLeft w:val="0"/>
      <w:marRight w:val="0"/>
      <w:marTop w:val="0"/>
      <w:marBottom w:val="0"/>
      <w:divBdr>
        <w:top w:val="none" w:sz="0" w:space="0" w:color="auto"/>
        <w:left w:val="none" w:sz="0" w:space="0" w:color="auto"/>
        <w:bottom w:val="none" w:sz="0" w:space="0" w:color="auto"/>
        <w:right w:val="none" w:sz="0" w:space="0" w:color="auto"/>
      </w:divBdr>
    </w:div>
    <w:div w:id="1682780548">
      <w:bodyDiv w:val="1"/>
      <w:marLeft w:val="0"/>
      <w:marRight w:val="0"/>
      <w:marTop w:val="0"/>
      <w:marBottom w:val="0"/>
      <w:divBdr>
        <w:top w:val="none" w:sz="0" w:space="0" w:color="auto"/>
        <w:left w:val="none" w:sz="0" w:space="0" w:color="auto"/>
        <w:bottom w:val="none" w:sz="0" w:space="0" w:color="auto"/>
        <w:right w:val="none" w:sz="0" w:space="0" w:color="auto"/>
      </w:divBdr>
    </w:div>
    <w:div w:id="1687099565">
      <w:bodyDiv w:val="1"/>
      <w:marLeft w:val="0"/>
      <w:marRight w:val="0"/>
      <w:marTop w:val="0"/>
      <w:marBottom w:val="0"/>
      <w:divBdr>
        <w:top w:val="none" w:sz="0" w:space="0" w:color="auto"/>
        <w:left w:val="none" w:sz="0" w:space="0" w:color="auto"/>
        <w:bottom w:val="none" w:sz="0" w:space="0" w:color="auto"/>
        <w:right w:val="none" w:sz="0" w:space="0" w:color="auto"/>
      </w:divBdr>
    </w:div>
    <w:div w:id="1862627368">
      <w:bodyDiv w:val="1"/>
      <w:marLeft w:val="0"/>
      <w:marRight w:val="0"/>
      <w:marTop w:val="0"/>
      <w:marBottom w:val="0"/>
      <w:divBdr>
        <w:top w:val="none" w:sz="0" w:space="0" w:color="auto"/>
        <w:left w:val="none" w:sz="0" w:space="0" w:color="auto"/>
        <w:bottom w:val="none" w:sz="0" w:space="0" w:color="auto"/>
        <w:right w:val="none" w:sz="0" w:space="0" w:color="auto"/>
      </w:divBdr>
    </w:div>
    <w:div w:id="1879970853">
      <w:bodyDiv w:val="1"/>
      <w:marLeft w:val="0"/>
      <w:marRight w:val="0"/>
      <w:marTop w:val="0"/>
      <w:marBottom w:val="0"/>
      <w:divBdr>
        <w:top w:val="none" w:sz="0" w:space="0" w:color="auto"/>
        <w:left w:val="none" w:sz="0" w:space="0" w:color="auto"/>
        <w:bottom w:val="none" w:sz="0" w:space="0" w:color="auto"/>
        <w:right w:val="none" w:sz="0" w:space="0" w:color="auto"/>
      </w:divBdr>
    </w:div>
    <w:div w:id="1972831529">
      <w:bodyDiv w:val="1"/>
      <w:marLeft w:val="0"/>
      <w:marRight w:val="0"/>
      <w:marTop w:val="0"/>
      <w:marBottom w:val="0"/>
      <w:divBdr>
        <w:top w:val="none" w:sz="0" w:space="0" w:color="auto"/>
        <w:left w:val="none" w:sz="0" w:space="0" w:color="auto"/>
        <w:bottom w:val="none" w:sz="0" w:space="0" w:color="auto"/>
        <w:right w:val="none" w:sz="0" w:space="0" w:color="auto"/>
      </w:divBdr>
    </w:div>
    <w:div w:id="1989478593">
      <w:bodyDiv w:val="1"/>
      <w:marLeft w:val="0"/>
      <w:marRight w:val="0"/>
      <w:marTop w:val="0"/>
      <w:marBottom w:val="0"/>
      <w:divBdr>
        <w:top w:val="none" w:sz="0" w:space="0" w:color="auto"/>
        <w:left w:val="none" w:sz="0" w:space="0" w:color="auto"/>
        <w:bottom w:val="none" w:sz="0" w:space="0" w:color="auto"/>
        <w:right w:val="none" w:sz="0" w:space="0" w:color="auto"/>
      </w:divBdr>
    </w:div>
    <w:div w:id="2036348792">
      <w:bodyDiv w:val="1"/>
      <w:marLeft w:val="0"/>
      <w:marRight w:val="0"/>
      <w:marTop w:val="0"/>
      <w:marBottom w:val="0"/>
      <w:divBdr>
        <w:top w:val="none" w:sz="0" w:space="0" w:color="auto"/>
        <w:left w:val="none" w:sz="0" w:space="0" w:color="auto"/>
        <w:bottom w:val="none" w:sz="0" w:space="0" w:color="auto"/>
        <w:right w:val="none" w:sz="0" w:space="0" w:color="auto"/>
      </w:divBdr>
    </w:div>
    <w:div w:id="2076773946">
      <w:bodyDiv w:val="1"/>
      <w:marLeft w:val="0"/>
      <w:marRight w:val="0"/>
      <w:marTop w:val="0"/>
      <w:marBottom w:val="0"/>
      <w:divBdr>
        <w:top w:val="none" w:sz="0" w:space="0" w:color="auto"/>
        <w:left w:val="none" w:sz="0" w:space="0" w:color="auto"/>
        <w:bottom w:val="none" w:sz="0" w:space="0" w:color="auto"/>
        <w:right w:val="none" w:sz="0" w:space="0" w:color="auto"/>
      </w:divBdr>
    </w:div>
    <w:div w:id="208791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12</Pages>
  <Words>15364</Words>
  <Characters>87577</Characters>
  <Application>Microsoft Office Word</Application>
  <DocSecurity>0</DocSecurity>
  <Lines>729</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Olabisi Lawal</dc:creator>
  <cp:keywords/>
  <dc:description/>
  <cp:lastModifiedBy>Olabisi Lawal</cp:lastModifiedBy>
  <cp:revision>64</cp:revision>
  <dcterms:created xsi:type="dcterms:W3CDTF">2025-08-17T07:18:00Z</dcterms:created>
  <dcterms:modified xsi:type="dcterms:W3CDTF">2025-08-27T15:18:00Z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zotero-version="7.0.16"&gt;&lt;session id="3lzrzQmJ"/&gt;&lt;style id="http://www.zotero.org/styles/vancouver-brackets" locale="en-US" hasBibliography="1" bibliographyStyleHasBeenSet="1"/&gt;&lt;prefs&gt;&lt;pref name="fieldType" value="Field"/&gt;&lt;/prefs&gt;&lt;/d</vt:lpwstr>
  </property>
  <property fmtid="{D5CDD505-2E9C-101B-9397-08002B2CF9AE}" pid="3" name="ZOTERO_PREF_2">
    <vt:lpwstr>ata&gt;</vt:lpwstr>
  </property>
  <property fmtid="{D5CDD505-2E9C-101B-9397-08002B2CF9AE}" pid="4" name="GrammarlyDocumentId">
    <vt:lpwstr>2c0da7b3-f370-4a04-8085-43f1327e2140</vt:lpwstr>
  </property>
</Properties>
</file>