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72A5" w:rsidRPr="005C09A2" w:rsidRDefault="009572A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19"/>
        <w:gridCol w:w="10253"/>
      </w:tblGrid>
      <w:tr w:rsidR="009572A5" w:rsidRPr="005C09A2">
        <w:trPr>
          <w:trHeight w:val="276"/>
        </w:trPr>
        <w:tc>
          <w:tcPr>
            <w:tcW w:w="2119" w:type="dxa"/>
            <w:tcBorders>
              <w:righ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line="234" w:lineRule="exact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Journal</w:t>
            </w:r>
            <w:r w:rsidRPr="005C09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0253" w:type="dxa"/>
            <w:tcBorders>
              <w:left w:val="single" w:sz="4" w:space="0" w:color="000000"/>
            </w:tcBorders>
          </w:tcPr>
          <w:p w:rsidR="009572A5" w:rsidRPr="005C09A2" w:rsidRDefault="00125459">
            <w:pPr>
              <w:pStyle w:val="TableParagraph"/>
              <w:spacing w:before="28" w:line="228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125459">
              <w:t>Journal of Global Economics, Management and Business Research</w:t>
            </w:r>
          </w:p>
        </w:tc>
      </w:tr>
      <w:tr w:rsidR="009572A5" w:rsidRPr="005C09A2">
        <w:trPr>
          <w:trHeight w:val="289"/>
        </w:trPr>
        <w:tc>
          <w:tcPr>
            <w:tcW w:w="2119" w:type="dxa"/>
            <w:tcBorders>
              <w:righ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before="13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Manuscript</w:t>
            </w:r>
            <w:r w:rsidRPr="005C09A2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0253" w:type="dxa"/>
            <w:tcBorders>
              <w:lef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before="39" w:line="230" w:lineRule="exact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Ms_</w:t>
            </w:r>
            <w:r w:rsidR="00125459" w:rsidRPr="00125459">
              <w:rPr>
                <w:rFonts w:ascii="Arial" w:hAnsi="Arial" w:cs="Arial"/>
                <w:b/>
                <w:spacing w:val="-2"/>
                <w:sz w:val="20"/>
                <w:szCs w:val="20"/>
              </w:rPr>
              <w:t>JGEMBR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_13609</w:t>
            </w:r>
          </w:p>
        </w:tc>
      </w:tr>
      <w:tr w:rsidR="009572A5" w:rsidRPr="005C09A2">
        <w:trPr>
          <w:trHeight w:val="619"/>
        </w:trPr>
        <w:tc>
          <w:tcPr>
            <w:tcW w:w="2119" w:type="dxa"/>
            <w:tcBorders>
              <w:righ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before="14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Title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0253" w:type="dxa"/>
            <w:tcBorders>
              <w:lef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before="103"/>
              <w:ind w:left="103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Determinants</w:t>
            </w:r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Productivity</w:t>
            </w:r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Health</w:t>
            </w:r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Institutions:</w:t>
            </w:r>
            <w:r w:rsidRPr="005C09A2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Empirical</w:t>
            </w:r>
            <w:r w:rsidRPr="005C09A2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Evidence</w:t>
            </w:r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b/>
                <w:sz w:val="20"/>
                <w:szCs w:val="20"/>
              </w:rPr>
              <w:t>Tanoh</w:t>
            </w:r>
            <w:proofErr w:type="spellEnd"/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b/>
                <w:sz w:val="20"/>
                <w:szCs w:val="20"/>
              </w:rPr>
              <w:t>Gayo</w:t>
            </w:r>
            <w:proofErr w:type="spellEnd"/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Hospital,</w:t>
            </w:r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b/>
                <w:sz w:val="20"/>
                <w:szCs w:val="20"/>
              </w:rPr>
              <w:t>Gayo</w:t>
            </w:r>
            <w:proofErr w:type="spellEnd"/>
            <w:r w:rsidRPr="005C09A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b/>
                <w:spacing w:val="-4"/>
                <w:sz w:val="20"/>
                <w:szCs w:val="20"/>
              </w:rPr>
              <w:t>Lues</w:t>
            </w:r>
            <w:proofErr w:type="spellEnd"/>
          </w:p>
        </w:tc>
      </w:tr>
      <w:tr w:rsidR="009572A5" w:rsidRPr="005C09A2">
        <w:trPr>
          <w:trHeight w:val="377"/>
        </w:trPr>
        <w:tc>
          <w:tcPr>
            <w:tcW w:w="2119" w:type="dxa"/>
            <w:tcBorders>
              <w:right w:val="single" w:sz="4" w:space="0" w:color="000000"/>
            </w:tcBorders>
          </w:tcPr>
          <w:p w:rsidR="009572A5" w:rsidRPr="005C09A2" w:rsidRDefault="005404C4">
            <w:pPr>
              <w:pStyle w:val="TableParagraph"/>
              <w:spacing w:before="45"/>
              <w:ind w:left="50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Type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0253" w:type="dxa"/>
            <w:tcBorders>
              <w:left w:val="single" w:sz="4" w:space="0" w:color="000000"/>
            </w:tcBorders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2A5" w:rsidRPr="005C09A2" w:rsidRDefault="009572A5">
      <w:pPr>
        <w:spacing w:before="226" w:after="1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572A5" w:rsidRPr="005C09A2">
        <w:trPr>
          <w:trHeight w:val="450"/>
        </w:trPr>
        <w:tc>
          <w:tcPr>
            <w:tcW w:w="13179" w:type="dxa"/>
            <w:gridSpan w:val="3"/>
            <w:tcBorders>
              <w:top w:val="nil"/>
              <w:left w:val="nil"/>
              <w:right w:val="nil"/>
            </w:tcBorders>
          </w:tcPr>
          <w:p w:rsidR="009572A5" w:rsidRPr="005C09A2" w:rsidRDefault="005404C4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5C09A2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572A5" w:rsidRPr="005C09A2">
        <w:trPr>
          <w:trHeight w:val="688"/>
        </w:trPr>
        <w:tc>
          <w:tcPr>
            <w:tcW w:w="333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5C09A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572A5" w:rsidRPr="005C09A2" w:rsidRDefault="005404C4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5C09A2">
              <w:rPr>
                <w:rFonts w:ascii="Arial" w:hAnsi="Arial" w:cs="Arial"/>
                <w:b/>
                <w:color w:val="000000"/>
                <w:spacing w:val="-7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5C09A2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 strictly prohibited during peer review.</w:t>
            </w:r>
          </w:p>
        </w:tc>
        <w:tc>
          <w:tcPr>
            <w:tcW w:w="4014" w:type="dxa"/>
          </w:tcPr>
          <w:p w:rsidR="009572A5" w:rsidRPr="005C09A2" w:rsidRDefault="005404C4">
            <w:pPr>
              <w:pStyle w:val="TableParagraph"/>
              <w:ind w:right="437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 xml:space="preserve">Author’s Feedback </w:t>
            </w:r>
            <w:r w:rsidRPr="005C09A2">
              <w:rPr>
                <w:rFonts w:ascii="Arial" w:hAnsi="Arial" w:cs="Arial"/>
                <w:sz w:val="20"/>
                <w:szCs w:val="20"/>
              </w:rPr>
              <w:t>(It is mandatory that authors</w:t>
            </w:r>
            <w:r w:rsidRPr="005C09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should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write</w:t>
            </w:r>
            <w:r w:rsidRPr="005C09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his/her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feedback</w:t>
            </w:r>
            <w:r w:rsidRPr="005C09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here)</w:t>
            </w:r>
          </w:p>
        </w:tc>
      </w:tr>
      <w:tr w:rsidR="009572A5" w:rsidRPr="005C09A2">
        <w:trPr>
          <w:trHeight w:val="3221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Please write a few sentences regarding the importance of this manuscript for the scientific community. A minimum</w:t>
            </w:r>
            <w:r w:rsidRPr="005C09A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3-4</w:t>
            </w:r>
            <w:r w:rsidRPr="005C09A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5C09A2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may be required for this part.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This manuscript provides valuable empirical evidence on the key determinants of labor productivity in a healthcare setting, focusing specifically on the interplay between the work environment, human capital,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and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employee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engagement.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Its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significance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lies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identifying employee engagement as the most influential factor on productivity, thereby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offering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profound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insights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for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researchers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and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practitioners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 health management. By demonstrating that these three variables collectively account for 82.2% of the variance in productivity, the study underscores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need for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 integrated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human resource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strategy within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hospitals,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remote,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resource-scarce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areas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such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as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Gayo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Lues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>. Furthermore, the study contributes to the growing body of literature on organizational behavior in the public health sector, presenting a replicable model for similar institutions aiming to</w:t>
            </w:r>
          </w:p>
          <w:p w:rsidR="009572A5" w:rsidRPr="005C09A2" w:rsidRDefault="005404C4">
            <w:pPr>
              <w:pStyle w:val="TableParagraph"/>
              <w:spacing w:before="2" w:line="210" w:lineRule="exact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enhance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service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delivery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through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improved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employee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performance.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1262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9A2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5C09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 xml:space="preserve">article 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572A5" w:rsidRPr="005C09A2" w:rsidRDefault="005404C4">
            <w:pPr>
              <w:pStyle w:val="TableParagraph"/>
              <w:spacing w:before="1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5C09A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5C09A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09A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5C09A2">
              <w:rPr>
                <w:rFonts w:ascii="Arial" w:hAnsi="Arial" w:cs="Arial"/>
                <w:b/>
                <w:spacing w:val="-10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an alternative title)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ind w:left="468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 xml:space="preserve">My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suggation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 xml:space="preserve"> is “The Impact of Work Environment, Human Capital,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and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Employee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Engagement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on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Work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Productivity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a Rural Hospital Setting: Evidence from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Tanoh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Gayo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 xml:space="preserve"> Hospital,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Indonesia”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1610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Do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suggest the addition (or deletion) of some points in this section?</w:t>
            </w:r>
          </w:p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your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 xml:space="preserve">suggestions 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ind w:left="468" w:right="14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Yes, the abstract is generally comprehensive and follows a standard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structure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by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including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objectives,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study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design, location, duration, methodology, results, and conclusion.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705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lastRenderedPageBreak/>
              <w:t>Is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scientifically, correct? Please write here.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spacing w:line="230" w:lineRule="atLeast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Yes,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manuscript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is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sound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and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generally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correct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in terms of its research design, methodology, data analysis, and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conclusions.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702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sufficient and recent? If you have</w:t>
            </w:r>
          </w:p>
          <w:p w:rsidR="009572A5" w:rsidRPr="005C09A2" w:rsidRDefault="005404C4">
            <w:pPr>
              <w:pStyle w:val="TableParagraph"/>
              <w:spacing w:line="223" w:lineRule="exact"/>
              <w:ind w:left="468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5C09A2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additional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It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needs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to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add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modern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references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up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to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year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2025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that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are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also directly related to the topic and related to analysis and study. I</w:t>
            </w:r>
          </w:p>
          <w:p w:rsidR="009572A5" w:rsidRPr="005C09A2" w:rsidRDefault="005404C4">
            <w:pPr>
              <w:pStyle w:val="TableParagraph"/>
              <w:spacing w:line="223" w:lineRule="exact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suggest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these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references</w:t>
            </w:r>
            <w:r w:rsidRPr="005C09A2">
              <w:rPr>
                <w:rFonts w:ascii="Arial" w:hAnsi="Arial" w:cs="Arial"/>
                <w:b/>
                <w:spacing w:val="-2"/>
                <w:sz w:val="20"/>
                <w:szCs w:val="20"/>
              </w:rPr>
              <w:t>: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2A5" w:rsidRPr="005C09A2" w:rsidRDefault="009572A5">
      <w:pPr>
        <w:pStyle w:val="TableParagraph"/>
        <w:rPr>
          <w:rFonts w:ascii="Arial" w:hAnsi="Arial" w:cs="Arial"/>
          <w:sz w:val="20"/>
          <w:szCs w:val="20"/>
        </w:rPr>
        <w:sectPr w:rsidR="009572A5" w:rsidRPr="005C09A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9572A5" w:rsidRPr="005C09A2" w:rsidRDefault="009572A5">
      <w:pPr>
        <w:spacing w:before="22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4"/>
        <w:gridCol w:w="5831"/>
        <w:gridCol w:w="4014"/>
      </w:tblGrid>
      <w:tr w:rsidR="009572A5" w:rsidRPr="005C09A2">
        <w:trPr>
          <w:trHeight w:val="5750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98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mention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them in the review form.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38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 xml:space="preserve">Schaufeli, W. B., &amp; Bakker, A. B. (2004).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Job demands</w:t>
            </w:r>
            <w:r w:rsidRPr="005C09A2">
              <w:rPr>
                <w:rFonts w:ascii="Cambria Math" w:hAnsi="Cambria Math" w:cs="Cambria Math"/>
                <w:i/>
                <w:sz w:val="20"/>
                <w:szCs w:val="20"/>
              </w:rPr>
              <w:t>‐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resources</w:t>
            </w:r>
            <w:r w:rsidRPr="005C09A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theory</w:t>
            </w:r>
            <w:r w:rsidRPr="005C09A2">
              <w:rPr>
                <w:rFonts w:ascii="Arial" w:hAnsi="Arial" w:cs="Arial"/>
                <w:sz w:val="20"/>
                <w:szCs w:val="20"/>
              </w:rPr>
              <w:t>.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In: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Cooper,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C.L.,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Leiter,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M.P.,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&amp; Schaufeli, W.B. (Eds.),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 xml:space="preserve">Professional burnout: Recent developments in theory and research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(pp. 37–56). Taylor &amp;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Francis.</w:t>
            </w:r>
          </w:p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2A5" w:rsidRPr="005C09A2" w:rsidRDefault="005404C4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2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 xml:space="preserve">Bakker, A. B., &amp; </w:t>
            </w:r>
            <w:proofErr w:type="spellStart"/>
            <w:r w:rsidRPr="005C09A2">
              <w:rPr>
                <w:rFonts w:ascii="Arial" w:hAnsi="Arial" w:cs="Arial"/>
                <w:sz w:val="20"/>
                <w:szCs w:val="20"/>
              </w:rPr>
              <w:t>Demerouti</w:t>
            </w:r>
            <w:proofErr w:type="spellEnd"/>
            <w:r w:rsidRPr="005C09A2">
              <w:rPr>
                <w:rFonts w:ascii="Arial" w:hAnsi="Arial" w:cs="Arial"/>
                <w:sz w:val="20"/>
                <w:szCs w:val="20"/>
              </w:rPr>
              <w:t>, E. (2017). Job demands- resources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theory:</w:t>
            </w:r>
            <w:r w:rsidRPr="005C09A2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Taking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stock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and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looking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forward.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Journal of Occupational Health Psychology, 22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(3), 273–285. </w:t>
            </w:r>
            <w:hyperlink r:id="rId5">
              <w:r w:rsidRPr="005C09A2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https://doi.org/10.1037/ocp0000056</w:t>
              </w:r>
            </w:hyperlink>
          </w:p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2A5" w:rsidRPr="005C09A2" w:rsidRDefault="005404C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399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Becker,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G.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S.</w:t>
            </w:r>
            <w:r w:rsidRPr="005C09A2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(1964).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Human</w:t>
            </w:r>
            <w:r w:rsidRPr="005C09A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Capital:</w:t>
            </w:r>
            <w:r w:rsidRPr="005C09A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A</w:t>
            </w:r>
            <w:r w:rsidRPr="005C09A2">
              <w:rPr>
                <w:rFonts w:ascii="Arial" w:hAnsi="Arial" w:cs="Arial"/>
                <w:i/>
                <w:spacing w:val="-1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Theoretical</w:t>
            </w:r>
            <w:r w:rsidRPr="005C09A2">
              <w:rPr>
                <w:rFonts w:ascii="Arial" w:hAnsi="Arial" w:cs="Arial"/>
                <w:i/>
                <w:spacing w:val="-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and Empirical</w:t>
            </w:r>
            <w:r w:rsidRPr="005C09A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Analysis,</w:t>
            </w:r>
            <w:r w:rsidRPr="005C09A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with</w:t>
            </w:r>
            <w:r w:rsidRPr="005C09A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Special</w:t>
            </w:r>
            <w:r w:rsidRPr="005C09A2">
              <w:rPr>
                <w:rFonts w:ascii="Arial" w:hAnsi="Arial" w:cs="Arial"/>
                <w:i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Reference</w:t>
            </w:r>
            <w:r w:rsidRPr="005C09A2">
              <w:rPr>
                <w:rFonts w:ascii="Arial" w:hAnsi="Arial" w:cs="Arial"/>
                <w:i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to</w:t>
            </w:r>
            <w:r w:rsidRPr="005C09A2">
              <w:rPr>
                <w:rFonts w:ascii="Arial" w:hAnsi="Arial" w:cs="Arial"/>
                <w:i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Education</w:t>
            </w:r>
            <w:r w:rsidRPr="005C09A2">
              <w:rPr>
                <w:rFonts w:ascii="Arial" w:hAnsi="Arial" w:cs="Arial"/>
                <w:sz w:val="20"/>
                <w:szCs w:val="20"/>
              </w:rPr>
              <w:t>. University of Chicago Press.</w:t>
            </w:r>
          </w:p>
          <w:p w:rsidR="009572A5" w:rsidRPr="005C09A2" w:rsidRDefault="009572A5">
            <w:pPr>
              <w:pStyle w:val="TableParagraph"/>
              <w:spacing w:before="2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2A5" w:rsidRPr="005C09A2" w:rsidRDefault="005404C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right="148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Knight,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C.,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Patterson,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M.,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&amp;</w:t>
            </w:r>
            <w:r w:rsidRPr="005C09A2">
              <w:rPr>
                <w:rFonts w:ascii="Arial" w:hAnsi="Arial" w:cs="Arial"/>
                <w:spacing w:val="-9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Dawson,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J.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(2017). The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relative impact of work design and office type on employee experiences of the indoor environment.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Journal of Environmental Psychology, 51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, 172–182. </w:t>
            </w:r>
            <w:hyperlink r:id="rId6">
              <w:r w:rsidRPr="005C09A2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https://doi.org/10.1016/j.jenvp.2017.04.002</w:t>
              </w:r>
            </w:hyperlink>
          </w:p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:rsidR="009572A5" w:rsidRPr="005C09A2" w:rsidRDefault="005404C4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1"/>
              <w:ind w:right="52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Macey,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W.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H.,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&amp;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Schneider,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B.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(2008). The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meaning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of employee engagement. </w:t>
            </w:r>
            <w:r w:rsidRPr="005C09A2">
              <w:rPr>
                <w:rFonts w:ascii="Arial" w:hAnsi="Arial" w:cs="Arial"/>
                <w:i/>
                <w:sz w:val="20"/>
                <w:szCs w:val="20"/>
              </w:rPr>
              <w:t>Industrial and Organizational Psychology, 1</w:t>
            </w:r>
            <w:r w:rsidRPr="005C09A2">
              <w:rPr>
                <w:rFonts w:ascii="Arial" w:hAnsi="Arial" w:cs="Arial"/>
                <w:sz w:val="20"/>
                <w:szCs w:val="20"/>
              </w:rPr>
              <w:t xml:space="preserve">(1), 3–30. </w:t>
            </w:r>
            <w:hyperlink r:id="rId7">
              <w:r w:rsidRPr="005C09A2">
                <w:rPr>
                  <w:rFonts w:ascii="Arial" w:hAnsi="Arial" w:cs="Arial"/>
                  <w:color w:val="0000FF"/>
                  <w:sz w:val="20"/>
                  <w:szCs w:val="20"/>
                  <w:u w:val="single" w:color="0000FF"/>
                </w:rPr>
                <w:t>https://doi.org/10.1111/j.1754-</w:t>
              </w:r>
            </w:hyperlink>
          </w:p>
          <w:p w:rsidR="009572A5" w:rsidRPr="005C09A2" w:rsidRDefault="00125459">
            <w:pPr>
              <w:pStyle w:val="TableParagraph"/>
              <w:spacing w:line="209" w:lineRule="exact"/>
              <w:ind w:left="828"/>
              <w:rPr>
                <w:rFonts w:ascii="Arial" w:hAnsi="Arial" w:cs="Arial"/>
                <w:sz w:val="20"/>
                <w:szCs w:val="20"/>
              </w:rPr>
            </w:pPr>
            <w:hyperlink r:id="rId8">
              <w:r w:rsidR="005404C4" w:rsidRPr="005C09A2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9434.</w:t>
              </w:r>
              <w:proofErr w:type="gramStart"/>
              <w:r w:rsidR="005404C4" w:rsidRPr="005C09A2">
                <w:rPr>
                  <w:rFonts w:ascii="Arial" w:hAnsi="Arial" w:cs="Arial"/>
                  <w:color w:val="0000FF"/>
                  <w:spacing w:val="-2"/>
                  <w:sz w:val="20"/>
                  <w:szCs w:val="20"/>
                  <w:u w:val="single" w:color="0000FF"/>
                </w:rPr>
                <w:t>2007.0002.x</w:t>
              </w:r>
              <w:proofErr w:type="gramEnd"/>
            </w:hyperlink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921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ind w:left="468" w:right="187"/>
              <w:rPr>
                <w:rFonts w:ascii="Arial" w:hAnsi="Arial" w:cs="Arial"/>
                <w:b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5C09A2">
              <w:rPr>
                <w:rFonts w:ascii="Arial" w:hAnsi="Arial" w:cs="Arial"/>
                <w:b/>
                <w:spacing w:val="-1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b/>
                <w:sz w:val="20"/>
                <w:szCs w:val="20"/>
              </w:rPr>
              <w:t>quality of the article suitable for scholarly communications?</w:t>
            </w:r>
          </w:p>
        </w:tc>
        <w:tc>
          <w:tcPr>
            <w:tcW w:w="5831" w:type="dxa"/>
          </w:tcPr>
          <w:p w:rsidR="009572A5" w:rsidRPr="005C09A2" w:rsidRDefault="005404C4">
            <w:pPr>
              <w:pStyle w:val="TableParagraph"/>
              <w:spacing w:line="230" w:lineRule="atLeast"/>
              <w:ind w:right="143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sz w:val="20"/>
                <w:szCs w:val="20"/>
              </w:rPr>
              <w:t>While the manuscript effectively conveys its research and the meaning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is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generally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clear,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the</w:t>
            </w:r>
            <w:r w:rsidRPr="005C09A2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current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level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of</w:t>
            </w:r>
            <w:r w:rsidRPr="005C09A2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English</w:t>
            </w:r>
            <w:r w:rsidRPr="005C09A2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does</w:t>
            </w:r>
            <w:r w:rsidRPr="005C09A2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not</w:t>
            </w:r>
            <w:r w:rsidRPr="005C09A2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z w:val="20"/>
                <w:szCs w:val="20"/>
              </w:rPr>
              <w:t>fully meet the standard expected for international scientific journals without revision.</w:t>
            </w: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572A5" w:rsidRPr="005C09A2">
        <w:trPr>
          <w:trHeight w:val="1178"/>
        </w:trPr>
        <w:tc>
          <w:tcPr>
            <w:tcW w:w="3334" w:type="dxa"/>
          </w:tcPr>
          <w:p w:rsidR="009572A5" w:rsidRPr="005C09A2" w:rsidRDefault="005404C4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5C09A2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5C09A2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5C09A2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5831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14" w:type="dxa"/>
          </w:tcPr>
          <w:p w:rsidR="009572A5" w:rsidRPr="005C09A2" w:rsidRDefault="009572A5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572A5" w:rsidRPr="005C09A2" w:rsidRDefault="009572A5">
      <w:pPr>
        <w:pStyle w:val="TableParagraph"/>
        <w:rPr>
          <w:rFonts w:ascii="Arial" w:hAnsi="Arial" w:cs="Arial"/>
          <w:sz w:val="20"/>
          <w:szCs w:val="20"/>
        </w:rPr>
        <w:sectPr w:rsidR="009572A5" w:rsidRPr="005C09A2">
          <w:pgSz w:w="15840" w:h="12240" w:orient="landscape"/>
          <w:pgMar w:top="1380" w:right="1080" w:bottom="280" w:left="1080" w:header="720" w:footer="720" w:gutter="0"/>
          <w:cols w:space="720"/>
        </w:sectPr>
      </w:pPr>
    </w:p>
    <w:p w:rsidR="002C1E80" w:rsidRPr="005C09A2" w:rsidRDefault="002C1E80" w:rsidP="002C1E80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8"/>
        <w:gridCol w:w="4708"/>
        <w:gridCol w:w="4700"/>
      </w:tblGrid>
      <w:tr w:rsidR="00816555" w:rsidRPr="005C09A2" w:rsidTr="00816555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5C09A2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C09A2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816555" w:rsidRPr="005C09A2" w:rsidTr="00816555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16555" w:rsidRPr="005C09A2" w:rsidRDefault="008165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5C09A2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6555" w:rsidRPr="005C09A2" w:rsidRDefault="00816555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C09A2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C09A2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816555" w:rsidRPr="005C09A2" w:rsidRDefault="00816555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816555" w:rsidRPr="005C09A2" w:rsidTr="00816555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5C09A2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C09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C09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C09A2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816555" w:rsidRPr="005C09A2" w:rsidRDefault="00816555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:rsidR="00816555" w:rsidRPr="005C09A2" w:rsidRDefault="00816555" w:rsidP="00816555">
      <w:pPr>
        <w:rPr>
          <w:rFonts w:ascii="Arial" w:hAnsi="Arial" w:cs="Arial"/>
          <w:sz w:val="20"/>
          <w:szCs w:val="20"/>
        </w:rPr>
      </w:pPr>
    </w:p>
    <w:p w:rsidR="00816555" w:rsidRPr="005C09A2" w:rsidRDefault="00816555" w:rsidP="00816555">
      <w:pPr>
        <w:rPr>
          <w:rFonts w:ascii="Arial" w:hAnsi="Arial" w:cs="Arial"/>
          <w:sz w:val="20"/>
          <w:szCs w:val="20"/>
        </w:rPr>
      </w:pPr>
    </w:p>
    <w:p w:rsidR="005C09A2" w:rsidRPr="005C09A2" w:rsidRDefault="005C09A2" w:rsidP="005C09A2">
      <w:pPr>
        <w:rPr>
          <w:rFonts w:ascii="Arial" w:hAnsi="Arial" w:cs="Arial"/>
          <w:b/>
          <w:bCs/>
          <w:sz w:val="20"/>
          <w:szCs w:val="20"/>
          <w:u w:val="single"/>
        </w:rPr>
      </w:pPr>
      <w:r w:rsidRPr="005C09A2">
        <w:rPr>
          <w:rFonts w:ascii="Arial" w:hAnsi="Arial" w:cs="Arial"/>
          <w:b/>
          <w:bCs/>
          <w:sz w:val="20"/>
          <w:szCs w:val="20"/>
          <w:u w:val="single"/>
        </w:rPr>
        <w:t>Reviewer details:</w:t>
      </w:r>
    </w:p>
    <w:p w:rsidR="00816555" w:rsidRPr="005C09A2" w:rsidRDefault="00816555" w:rsidP="00816555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p w:rsidR="005C09A2" w:rsidRPr="005C09A2" w:rsidRDefault="005C09A2" w:rsidP="005C09A2">
      <w:pPr>
        <w:rPr>
          <w:rFonts w:ascii="Arial" w:hAnsi="Arial" w:cs="Arial"/>
          <w:b/>
          <w:bCs/>
          <w:sz w:val="20"/>
          <w:szCs w:val="20"/>
          <w:lang w:val="en-GB"/>
        </w:rPr>
      </w:pPr>
      <w:bookmarkStart w:id="3" w:name="_Hlk208237212"/>
      <w:r w:rsidRPr="005C09A2">
        <w:rPr>
          <w:rFonts w:ascii="Arial" w:hAnsi="Arial" w:cs="Arial"/>
          <w:b/>
          <w:bCs/>
          <w:sz w:val="20"/>
          <w:szCs w:val="20"/>
          <w:lang w:val="en-GB"/>
        </w:rPr>
        <w:t>Mohammed Al-</w:t>
      </w:r>
      <w:proofErr w:type="spellStart"/>
      <w:r w:rsidRPr="005C09A2">
        <w:rPr>
          <w:rFonts w:ascii="Arial" w:hAnsi="Arial" w:cs="Arial"/>
          <w:b/>
          <w:bCs/>
          <w:sz w:val="20"/>
          <w:szCs w:val="20"/>
          <w:lang w:val="en-GB"/>
        </w:rPr>
        <w:t>Shabi</w:t>
      </w:r>
      <w:proofErr w:type="spellEnd"/>
      <w:r w:rsidRPr="005C09A2">
        <w:rPr>
          <w:rFonts w:ascii="Arial" w:hAnsi="Arial" w:cs="Arial"/>
          <w:b/>
          <w:bCs/>
          <w:sz w:val="20"/>
          <w:szCs w:val="20"/>
          <w:lang w:val="en-GB"/>
        </w:rPr>
        <w:t>, Taibah University, Saudi Arabia</w:t>
      </w:r>
    </w:p>
    <w:bookmarkEnd w:id="2"/>
    <w:bookmarkEnd w:id="3"/>
    <w:p w:rsidR="00816555" w:rsidRPr="005C09A2" w:rsidRDefault="00816555" w:rsidP="00816555">
      <w:pPr>
        <w:rPr>
          <w:rFonts w:ascii="Arial" w:hAnsi="Arial" w:cs="Arial"/>
          <w:sz w:val="20"/>
          <w:szCs w:val="20"/>
        </w:rPr>
      </w:pPr>
    </w:p>
    <w:p w:rsidR="009572A5" w:rsidRPr="005C09A2" w:rsidRDefault="009572A5">
      <w:pPr>
        <w:rPr>
          <w:rFonts w:ascii="Arial" w:hAnsi="Arial" w:cs="Arial"/>
          <w:sz w:val="20"/>
          <w:szCs w:val="20"/>
        </w:rPr>
      </w:pPr>
    </w:p>
    <w:sectPr w:rsidR="009572A5" w:rsidRPr="005C09A2">
      <w:pgSz w:w="15840" w:h="12240" w:orient="landscape"/>
      <w:pgMar w:top="138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933765"/>
    <w:multiLevelType w:val="hybridMultilevel"/>
    <w:tmpl w:val="BA643518"/>
    <w:lvl w:ilvl="0" w:tplc="59DC9F50">
      <w:start w:val="4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5D40F38A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955A249E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2F30C28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95BCEA4E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44A8755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E4CAE036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F856ADB8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F5184E2E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686F2EC1"/>
    <w:multiLevelType w:val="hybridMultilevel"/>
    <w:tmpl w:val="AB521ECC"/>
    <w:lvl w:ilvl="0" w:tplc="E9308C54">
      <w:start w:val="1"/>
      <w:numFmt w:val="decimal"/>
      <w:lvlText w:val="%1."/>
      <w:lvlJc w:val="left"/>
      <w:pPr>
        <w:ind w:left="828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DE46C6EC">
      <w:numFmt w:val="bullet"/>
      <w:lvlText w:val="•"/>
      <w:lvlJc w:val="left"/>
      <w:pPr>
        <w:ind w:left="1320" w:hanging="360"/>
      </w:pPr>
      <w:rPr>
        <w:rFonts w:hint="default"/>
        <w:lang w:val="en-US" w:eastAsia="en-US" w:bidi="ar-SA"/>
      </w:rPr>
    </w:lvl>
    <w:lvl w:ilvl="2" w:tplc="CFCA02C0">
      <w:numFmt w:val="bullet"/>
      <w:lvlText w:val="•"/>
      <w:lvlJc w:val="left"/>
      <w:pPr>
        <w:ind w:left="1820" w:hanging="360"/>
      </w:pPr>
      <w:rPr>
        <w:rFonts w:hint="default"/>
        <w:lang w:val="en-US" w:eastAsia="en-US" w:bidi="ar-SA"/>
      </w:rPr>
    </w:lvl>
    <w:lvl w:ilvl="3" w:tplc="C7F24AE8">
      <w:numFmt w:val="bullet"/>
      <w:lvlText w:val="•"/>
      <w:lvlJc w:val="left"/>
      <w:pPr>
        <w:ind w:left="2320" w:hanging="360"/>
      </w:pPr>
      <w:rPr>
        <w:rFonts w:hint="default"/>
        <w:lang w:val="en-US" w:eastAsia="en-US" w:bidi="ar-SA"/>
      </w:rPr>
    </w:lvl>
    <w:lvl w:ilvl="4" w:tplc="FE92DC28">
      <w:numFmt w:val="bullet"/>
      <w:lvlText w:val="•"/>
      <w:lvlJc w:val="left"/>
      <w:pPr>
        <w:ind w:left="2820" w:hanging="360"/>
      </w:pPr>
      <w:rPr>
        <w:rFonts w:hint="default"/>
        <w:lang w:val="en-US" w:eastAsia="en-US" w:bidi="ar-SA"/>
      </w:rPr>
    </w:lvl>
    <w:lvl w:ilvl="5" w:tplc="A120F116">
      <w:numFmt w:val="bullet"/>
      <w:lvlText w:val="•"/>
      <w:lvlJc w:val="left"/>
      <w:pPr>
        <w:ind w:left="3320" w:hanging="360"/>
      </w:pPr>
      <w:rPr>
        <w:rFonts w:hint="default"/>
        <w:lang w:val="en-US" w:eastAsia="en-US" w:bidi="ar-SA"/>
      </w:rPr>
    </w:lvl>
    <w:lvl w:ilvl="6" w:tplc="6324C06A">
      <w:numFmt w:val="bullet"/>
      <w:lvlText w:val="•"/>
      <w:lvlJc w:val="left"/>
      <w:pPr>
        <w:ind w:left="3820" w:hanging="360"/>
      </w:pPr>
      <w:rPr>
        <w:rFonts w:hint="default"/>
        <w:lang w:val="en-US" w:eastAsia="en-US" w:bidi="ar-SA"/>
      </w:rPr>
    </w:lvl>
    <w:lvl w:ilvl="7" w:tplc="20C6D284"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8" w:tplc="8DC08890"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572A5"/>
    <w:rsid w:val="00125459"/>
    <w:rsid w:val="002C1E80"/>
    <w:rsid w:val="005404C4"/>
    <w:rsid w:val="005C09A2"/>
    <w:rsid w:val="00816555"/>
    <w:rsid w:val="00957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2AE1B21-BC1D-48DD-9118-66350E886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semiHidden/>
    <w:unhideWhenUsed/>
    <w:rsid w:val="005404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0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754-9434.2007.0002.x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11/j.1754-9434.2007.0002.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envp.2017.04.002" TargetMode="External"/><Relationship Id="rId5" Type="http://schemas.openxmlformats.org/officeDocument/2006/relationships/hyperlink" Target="https://doi.org/10.1037/ocp0000056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690</Words>
  <Characters>3934</Characters>
  <Application>Microsoft Office Word</Application>
  <DocSecurity>0</DocSecurity>
  <Lines>32</Lines>
  <Paragraphs>9</Paragraphs>
  <ScaleCrop>false</ScaleCrop>
  <Company/>
  <LinksUpToDate>false</LinksUpToDate>
  <CharactersWithSpaces>4615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2025-09-04T06:07:00Z</dcterms:created>
  <dcterms:modified xsi:type="dcterms:W3CDTF">2025-09-08T09:51:00Z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2025-09-04T00:00:00Z</vt:filetime>
  </property>
  <property fmtid="{D5CDD505-2E9C-101B-9397-08002B2CF9AE}" pid="5" name="Producer">
    <vt:lpwstr>3-Heights(TM) PDF Security Shell 4.8.25.2 (http://www.pdf-tools.com)</vt:lpwstr>
  </property>
</Properties>
</file>