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9DEBC" w14:textId="702C30EF" w:rsidR="0024549C" w:rsidRDefault="00B43A3D" w:rsidP="00711488">
      <w:pPr>
        <w:spacing w:after="0" w:line="240" w:lineRule="auto"/>
        <w:ind w:hanging="11"/>
        <w:contextualSpacing/>
        <w:jc w:val="right"/>
        <w:rPr>
          <w:rFonts w:ascii="Arial" w:hAnsi="Arial" w:cs="Arial"/>
          <w:b/>
          <w:bCs/>
        </w:rPr>
      </w:pPr>
      <w:r>
        <w:rPr>
          <w:rFonts w:ascii="Arial" w:eastAsia="Times New Roman" w:hAnsi="Arial" w:cs="Arial"/>
          <w:b/>
          <w:bCs/>
          <w:sz w:val="28"/>
          <w:szCs w:val="28"/>
          <w:lang w:val="en-IN" w:eastAsia="en-IN" w:bidi="ar-SA"/>
        </w:rPr>
        <w:t xml:space="preserve"> </w:t>
      </w:r>
      <w:r w:rsidR="00DA4CB6">
        <w:rPr>
          <w:rFonts w:ascii="Arial" w:hAnsi="Arial" w:cs="Arial"/>
          <w:b/>
          <w:bCs/>
        </w:rPr>
        <w:t>E</w:t>
      </w:r>
      <w:r w:rsidR="009E6632" w:rsidRPr="00DA4CB6">
        <w:rPr>
          <w:rFonts w:ascii="Arial" w:hAnsi="Arial" w:cs="Arial"/>
          <w:b/>
          <w:bCs/>
        </w:rPr>
        <w:t>ffects of transplanting windows on growth, yield and economics of different varieties on summer paddy</w:t>
      </w:r>
    </w:p>
    <w:p w14:paraId="18BD9505" w14:textId="77777777" w:rsidR="001416D4" w:rsidRPr="00DA4CB6" w:rsidRDefault="001416D4" w:rsidP="00711488">
      <w:pPr>
        <w:spacing w:after="0" w:line="240" w:lineRule="auto"/>
        <w:ind w:hanging="11"/>
        <w:contextualSpacing/>
        <w:jc w:val="right"/>
        <w:rPr>
          <w:rFonts w:ascii="Arial" w:eastAsia="Times New Roman" w:hAnsi="Arial" w:cs="Arial"/>
          <w:b/>
          <w:bCs/>
          <w:sz w:val="28"/>
          <w:szCs w:val="28"/>
          <w:lang w:val="en-IN" w:eastAsia="en-IN" w:bidi="ar-SA"/>
        </w:rPr>
      </w:pPr>
    </w:p>
    <w:p w14:paraId="3AAEE732" w14:textId="4D921CFB" w:rsidR="00D96EDF" w:rsidRPr="00770347" w:rsidRDefault="00D96EDF" w:rsidP="00D96EDF">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770347">
        <w:rPr>
          <w:rFonts w:ascii="Arial" w:eastAsia="Times New Roman" w:hAnsi="Arial" w:cs="Arial"/>
          <w:b/>
          <w:bCs/>
          <w:szCs w:val="22"/>
          <w:lang w:val="en-IN" w:eastAsia="en-IN" w:bidi="ar-SA"/>
        </w:rPr>
        <w:t>---------------------------------------------------------------------------------------------------------------------</w:t>
      </w:r>
      <w:r w:rsidR="0027715C">
        <w:rPr>
          <w:rFonts w:ascii="Arial" w:eastAsia="Times New Roman" w:hAnsi="Arial" w:cs="Arial"/>
          <w:b/>
          <w:bCs/>
          <w:szCs w:val="22"/>
          <w:lang w:val="en-IN" w:eastAsia="en-IN" w:bidi="ar-SA"/>
        </w:rPr>
        <w:t>----------</w:t>
      </w:r>
    </w:p>
    <w:p w14:paraId="62E8470C" w14:textId="6B425705" w:rsidR="00D96EDF" w:rsidRPr="00C63EC5" w:rsidRDefault="00683A0D" w:rsidP="00C63EC5">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C63EC5">
        <w:rPr>
          <w:rFonts w:ascii="Arial" w:eastAsia="Times New Roman" w:hAnsi="Arial" w:cs="Arial"/>
          <w:b/>
          <w:bCs/>
          <w:szCs w:val="22"/>
          <w:lang w:val="en-IN" w:eastAsia="en-IN" w:bidi="ar-SA"/>
        </w:rPr>
        <w:t>ABSTRACT</w:t>
      </w:r>
    </w:p>
    <w:p w14:paraId="1078B480" w14:textId="77777777" w:rsidR="000A152D" w:rsidRPr="000A152D" w:rsidRDefault="000A152D" w:rsidP="000A152D">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0A152D">
        <w:rPr>
          <w:rFonts w:ascii="Arial" w:hAnsi="Arial" w:cs="Arial"/>
          <w:sz w:val="20"/>
        </w:rPr>
        <w:t xml:space="preserve">An experiment entitled, “Effect of transplanting windows on different varieties of summer paddy in relation to weather parameters” was carried out during </w:t>
      </w:r>
      <w:r w:rsidRPr="000A152D">
        <w:rPr>
          <w:rFonts w:ascii="Arial" w:hAnsi="Arial" w:cs="Arial"/>
          <w:i/>
          <w:sz w:val="20"/>
        </w:rPr>
        <w:t>summer</w:t>
      </w:r>
      <w:r w:rsidRPr="000A152D">
        <w:rPr>
          <w:rFonts w:ascii="Arial" w:hAnsi="Arial" w:cs="Arial"/>
          <w:sz w:val="20"/>
        </w:rPr>
        <w:t xml:space="preserve">, 2024 at Agriculture research station Farm, </w:t>
      </w:r>
      <w:proofErr w:type="spellStart"/>
      <w:r w:rsidRPr="000A152D">
        <w:rPr>
          <w:rFonts w:ascii="Arial" w:hAnsi="Arial" w:cs="Arial"/>
          <w:sz w:val="20"/>
        </w:rPr>
        <w:t>Vadgaon</w:t>
      </w:r>
      <w:proofErr w:type="spellEnd"/>
      <w:r w:rsidRPr="000A152D">
        <w:rPr>
          <w:rFonts w:ascii="Arial" w:hAnsi="Arial" w:cs="Arial"/>
          <w:sz w:val="20"/>
        </w:rPr>
        <w:t xml:space="preserve"> </w:t>
      </w:r>
      <w:proofErr w:type="spellStart"/>
      <w:r w:rsidRPr="000A152D">
        <w:rPr>
          <w:rFonts w:ascii="Arial" w:hAnsi="Arial" w:cs="Arial"/>
          <w:sz w:val="20"/>
        </w:rPr>
        <w:t>Maval</w:t>
      </w:r>
      <w:proofErr w:type="spellEnd"/>
      <w:r w:rsidRPr="000A152D">
        <w:rPr>
          <w:rFonts w:ascii="Arial" w:hAnsi="Arial" w:cs="Arial"/>
          <w:sz w:val="20"/>
        </w:rPr>
        <w:t>, Tal. Maval, Dist. Pune.</w:t>
      </w:r>
    </w:p>
    <w:p w14:paraId="01B156FD" w14:textId="77777777" w:rsidR="000A152D" w:rsidRDefault="000A152D" w:rsidP="000A152D">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0A152D">
        <w:rPr>
          <w:rFonts w:ascii="Arial" w:hAnsi="Arial" w:cs="Arial"/>
          <w:sz w:val="20"/>
        </w:rPr>
        <w:t xml:space="preserve">The field experiment was laid out in split plot design with three replications. There were sixteen treatment combinations comprising of four transplanting windows </w:t>
      </w:r>
      <w:r w:rsidRPr="000A152D">
        <w:rPr>
          <w:rFonts w:ascii="Arial" w:hAnsi="Arial" w:cs="Arial"/>
          <w:i/>
          <w:sz w:val="20"/>
        </w:rPr>
        <w:t>viz.,</w:t>
      </w:r>
      <w:r w:rsidRPr="000A152D">
        <w:rPr>
          <w:rFonts w:ascii="Arial" w:hAnsi="Arial" w:cs="Arial"/>
          <w:sz w:val="20"/>
        </w:rPr>
        <w:t xml:space="preserve"> 1, 3, 5 and 7 MW and four varieties </w:t>
      </w:r>
      <w:r w:rsidRPr="000A152D">
        <w:rPr>
          <w:rFonts w:ascii="Arial" w:hAnsi="Arial" w:cs="Arial"/>
          <w:i/>
          <w:sz w:val="20"/>
        </w:rPr>
        <w:t xml:space="preserve">viz., </w:t>
      </w:r>
      <w:r w:rsidRPr="000A152D">
        <w:rPr>
          <w:rFonts w:ascii="Arial" w:hAnsi="Arial" w:cs="Arial"/>
          <w:sz w:val="20"/>
        </w:rPr>
        <w:t xml:space="preserve">VDN-3-51-18 (Indrayani), VDN-99-29 (Phule </w:t>
      </w:r>
      <w:proofErr w:type="spellStart"/>
      <w:r w:rsidRPr="000A152D">
        <w:rPr>
          <w:rFonts w:ascii="Arial" w:hAnsi="Arial" w:cs="Arial"/>
          <w:sz w:val="20"/>
        </w:rPr>
        <w:t>Samruddhi</w:t>
      </w:r>
      <w:proofErr w:type="spellEnd"/>
      <w:r w:rsidRPr="000A152D">
        <w:rPr>
          <w:rFonts w:ascii="Arial" w:hAnsi="Arial" w:cs="Arial"/>
          <w:sz w:val="20"/>
        </w:rPr>
        <w:t>), IET-13549 (</w:t>
      </w:r>
      <w:proofErr w:type="spellStart"/>
      <w:r w:rsidRPr="000A152D">
        <w:rPr>
          <w:rFonts w:ascii="Arial" w:hAnsi="Arial" w:cs="Arial"/>
          <w:sz w:val="20"/>
        </w:rPr>
        <w:t>Bhogawati</w:t>
      </w:r>
      <w:proofErr w:type="spellEnd"/>
      <w:r w:rsidRPr="000A152D">
        <w:rPr>
          <w:rFonts w:ascii="Arial" w:hAnsi="Arial" w:cs="Arial"/>
          <w:sz w:val="20"/>
        </w:rPr>
        <w:t>) and VDN-1832 (Phule Kolam). The gross and net plot size were 4.2 m x 3.0 m and 3.60 m x 2.40 m, respectively.</w:t>
      </w:r>
    </w:p>
    <w:p w14:paraId="56E249CD" w14:textId="3658ED01" w:rsidR="005E4DAC" w:rsidRDefault="005E4DAC" w:rsidP="005E4DAC">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5E4DAC">
        <w:rPr>
          <w:rFonts w:ascii="Arial" w:hAnsi="Arial" w:cs="Arial"/>
          <w:sz w:val="20"/>
        </w:rPr>
        <w:t xml:space="preserve">The periodical observations on growth, micrometeorological parameters and yield contributing characters were recorded to assess the treatment </w:t>
      </w:r>
      <w:proofErr w:type="spellStart"/>
      <w:r w:rsidRPr="005E4DAC">
        <w:rPr>
          <w:rFonts w:ascii="Arial" w:hAnsi="Arial" w:cs="Arial"/>
          <w:sz w:val="20"/>
        </w:rPr>
        <w:t>effects.Transplanting</w:t>
      </w:r>
      <w:proofErr w:type="spellEnd"/>
      <w:r w:rsidRPr="005E4DAC">
        <w:rPr>
          <w:rFonts w:ascii="Arial" w:hAnsi="Arial" w:cs="Arial"/>
          <w:sz w:val="20"/>
        </w:rPr>
        <w:t xml:space="preserve"> of </w:t>
      </w:r>
      <w:r w:rsidRPr="005E4DAC">
        <w:rPr>
          <w:rFonts w:ascii="Arial" w:hAnsi="Arial" w:cs="Arial"/>
          <w:i/>
          <w:sz w:val="20"/>
        </w:rPr>
        <w:t xml:space="preserve">summer </w:t>
      </w:r>
      <w:r w:rsidRPr="005E4DAC">
        <w:rPr>
          <w:rFonts w:ascii="Arial" w:hAnsi="Arial" w:cs="Arial"/>
          <w:sz w:val="20"/>
        </w:rPr>
        <w:t xml:space="preserve">paddy during 3 MW improved all the growth components </w:t>
      </w:r>
      <w:r w:rsidRPr="005E4DAC">
        <w:rPr>
          <w:rFonts w:ascii="Arial" w:hAnsi="Arial" w:cs="Arial"/>
          <w:i/>
          <w:sz w:val="20"/>
        </w:rPr>
        <w:t>viz.,</w:t>
      </w:r>
      <w:r w:rsidRPr="005E4DAC">
        <w:rPr>
          <w:rFonts w:ascii="Arial" w:hAnsi="Arial" w:cs="Arial"/>
          <w:sz w:val="20"/>
        </w:rPr>
        <w:t xml:space="preserve"> plant height (96.2 cm), number of tillers per plant (20.2) with yield component </w:t>
      </w:r>
      <w:r w:rsidRPr="005E4DAC">
        <w:rPr>
          <w:rFonts w:ascii="Arial" w:hAnsi="Arial" w:cs="Arial"/>
          <w:i/>
          <w:sz w:val="20"/>
        </w:rPr>
        <w:t xml:space="preserve">viz., </w:t>
      </w:r>
      <w:r w:rsidRPr="005E4DAC">
        <w:rPr>
          <w:rFonts w:ascii="Arial" w:hAnsi="Arial" w:cs="Arial"/>
          <w:sz w:val="20"/>
        </w:rPr>
        <w:t>length of spike (24.1 cm), number of spikes per plant(19.3), number of grains per spike(209) , grain weight per spike (4.28g), test weight (21.6g), grain yield (55.27 qha</w:t>
      </w:r>
      <w:r w:rsidRPr="005E4DAC">
        <w:rPr>
          <w:rFonts w:ascii="Arial" w:hAnsi="Arial" w:cs="Arial"/>
          <w:sz w:val="20"/>
          <w:vertAlign w:val="superscript"/>
        </w:rPr>
        <w:t>-1</w:t>
      </w:r>
      <w:r w:rsidRPr="005E4DAC">
        <w:rPr>
          <w:rFonts w:ascii="Arial" w:hAnsi="Arial" w:cs="Arial"/>
          <w:sz w:val="20"/>
        </w:rPr>
        <w:t>) and straw yield (62.46 qha</w:t>
      </w:r>
      <w:r w:rsidRPr="005E4DAC">
        <w:rPr>
          <w:rFonts w:ascii="Arial" w:hAnsi="Arial" w:cs="Arial"/>
          <w:sz w:val="20"/>
          <w:vertAlign w:val="superscript"/>
        </w:rPr>
        <w:t>-1</w:t>
      </w:r>
      <w:r w:rsidRPr="005E4DAC">
        <w:rPr>
          <w:rFonts w:ascii="Arial" w:hAnsi="Arial" w:cs="Arial"/>
          <w:sz w:val="20"/>
        </w:rPr>
        <w:t xml:space="preserve">) which </w:t>
      </w:r>
      <w:r w:rsidR="00713811">
        <w:rPr>
          <w:rFonts w:ascii="Arial" w:hAnsi="Arial" w:cs="Arial"/>
          <w:sz w:val="20"/>
        </w:rPr>
        <w:t>wa</w:t>
      </w:r>
      <w:r w:rsidRPr="005E4DAC">
        <w:rPr>
          <w:rFonts w:ascii="Arial" w:hAnsi="Arial" w:cs="Arial"/>
          <w:sz w:val="20"/>
        </w:rPr>
        <w:t>s at par with 5</w:t>
      </w:r>
      <w:r w:rsidRPr="005E4DAC">
        <w:rPr>
          <w:rFonts w:ascii="Arial" w:hAnsi="Arial" w:cs="Arial"/>
          <w:sz w:val="20"/>
          <w:vertAlign w:val="superscript"/>
        </w:rPr>
        <w:t xml:space="preserve"> </w:t>
      </w:r>
      <w:r w:rsidRPr="005E4DAC">
        <w:rPr>
          <w:rFonts w:ascii="Arial" w:hAnsi="Arial" w:cs="Arial"/>
          <w:sz w:val="20"/>
        </w:rPr>
        <w:t>MW and superior over 1 and 7 MW respectively.</w:t>
      </w:r>
    </w:p>
    <w:p w14:paraId="736BBCE5" w14:textId="1667B886" w:rsidR="001E3DCA" w:rsidRPr="005E4DAC" w:rsidRDefault="001E3DCA" w:rsidP="000271BB">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iCs/>
          <w:sz w:val="20"/>
        </w:rPr>
      </w:pPr>
      <w:r w:rsidRPr="001E3DCA">
        <w:rPr>
          <w:rFonts w:ascii="Arial" w:hAnsi="Arial" w:cs="Arial"/>
          <w:sz w:val="20"/>
        </w:rPr>
        <w:t>Among the four different varieties of paddy, VDN-99-29 (Phule Samruddhi) recorded significantly higher growth parameters viz., plant height at harvest (97.5 cm), number of tillers per plant</w:t>
      </w:r>
      <w:r w:rsidRPr="001E3DCA">
        <w:rPr>
          <w:rFonts w:ascii="Arial" w:hAnsi="Arial" w:cs="Arial"/>
          <w:sz w:val="20"/>
          <w:vertAlign w:val="superscript"/>
        </w:rPr>
        <w:t xml:space="preserve"> </w:t>
      </w:r>
      <w:r w:rsidRPr="001E3DCA">
        <w:rPr>
          <w:rFonts w:ascii="Arial" w:hAnsi="Arial" w:cs="Arial"/>
          <w:sz w:val="20"/>
        </w:rPr>
        <w:t xml:space="preserve">at harvest (20.4) with yield attributing characters viz., </w:t>
      </w:r>
      <w:r w:rsidRPr="001E3DCA">
        <w:rPr>
          <w:rFonts w:ascii="Arial" w:hAnsi="Arial" w:cs="Arial"/>
          <w:iCs/>
          <w:sz w:val="20"/>
        </w:rPr>
        <w:t>length of spike (24.5 cm), number</w:t>
      </w:r>
      <w:r w:rsidR="000271BB">
        <w:rPr>
          <w:rFonts w:ascii="Arial" w:hAnsi="Arial" w:cs="Arial"/>
          <w:iCs/>
          <w:sz w:val="20"/>
        </w:rPr>
        <w:t xml:space="preserve"> </w:t>
      </w:r>
      <w:r w:rsidR="000271BB" w:rsidRPr="000271BB">
        <w:rPr>
          <w:rFonts w:ascii="Arial" w:hAnsi="Arial" w:cs="Arial"/>
          <w:iCs/>
          <w:sz w:val="20"/>
        </w:rPr>
        <w:t>of spikes per plant (19.6), number of grains per spike (212), grain weight per spike</w:t>
      </w:r>
      <w:r w:rsidR="000271BB" w:rsidRPr="000271BB">
        <w:rPr>
          <w:rFonts w:ascii="Arial" w:hAnsi="Arial" w:cs="Arial"/>
          <w:iCs/>
          <w:sz w:val="20"/>
          <w:vertAlign w:val="superscript"/>
        </w:rPr>
        <w:t xml:space="preserve"> </w:t>
      </w:r>
      <w:r w:rsidR="000271BB" w:rsidRPr="000271BB">
        <w:rPr>
          <w:rFonts w:ascii="Arial" w:hAnsi="Arial" w:cs="Arial"/>
          <w:iCs/>
          <w:sz w:val="20"/>
        </w:rPr>
        <w:t>(4.67 g), test weight (23.0 g), grain yield (56.02 q ha</w:t>
      </w:r>
      <w:r w:rsidR="000271BB" w:rsidRPr="000271BB">
        <w:rPr>
          <w:rFonts w:ascii="Arial" w:hAnsi="Arial" w:cs="Arial"/>
          <w:iCs/>
          <w:sz w:val="20"/>
          <w:vertAlign w:val="superscript"/>
        </w:rPr>
        <w:t>-1</w:t>
      </w:r>
      <w:r w:rsidR="000271BB" w:rsidRPr="000271BB">
        <w:rPr>
          <w:rFonts w:ascii="Arial" w:hAnsi="Arial" w:cs="Arial"/>
          <w:iCs/>
          <w:sz w:val="20"/>
        </w:rPr>
        <w:t>) and straw yield (62.63 q ha</w:t>
      </w:r>
      <w:r w:rsidR="000271BB" w:rsidRPr="000271BB">
        <w:rPr>
          <w:rFonts w:ascii="Arial" w:hAnsi="Arial" w:cs="Arial"/>
          <w:iCs/>
          <w:sz w:val="20"/>
          <w:vertAlign w:val="superscript"/>
        </w:rPr>
        <w:t>-1</w:t>
      </w:r>
      <w:r w:rsidR="000271BB" w:rsidRPr="000271BB">
        <w:rPr>
          <w:rFonts w:ascii="Arial" w:hAnsi="Arial" w:cs="Arial"/>
          <w:iCs/>
          <w:sz w:val="20"/>
        </w:rPr>
        <w:t>).</w:t>
      </w:r>
      <w:r w:rsidR="00AD3B34" w:rsidRPr="00AD3B34">
        <w:rPr>
          <w:rFonts w:ascii="Times New Roman" w:eastAsia="Times New Roman" w:hAnsi="Times New Roman" w:cs="Times New Roman"/>
          <w:iCs/>
          <w:sz w:val="24"/>
          <w:szCs w:val="24"/>
          <w:lang w:bidi="ar-SA"/>
        </w:rPr>
        <w:t xml:space="preserve"> </w:t>
      </w:r>
      <w:r w:rsidR="00566A2B">
        <w:rPr>
          <w:rFonts w:ascii="Arial" w:hAnsi="Arial" w:cs="Arial"/>
          <w:iCs/>
          <w:sz w:val="20"/>
        </w:rPr>
        <w:t xml:space="preserve">Results revealed </w:t>
      </w:r>
      <w:r w:rsidR="00AD3B34" w:rsidRPr="00AD3B34">
        <w:rPr>
          <w:rFonts w:ascii="Arial" w:hAnsi="Arial" w:cs="Arial"/>
          <w:iCs/>
          <w:sz w:val="20"/>
        </w:rPr>
        <w:t xml:space="preserve">that transplanting of </w:t>
      </w:r>
      <w:r w:rsidR="00AD3B34" w:rsidRPr="00AD3B34">
        <w:rPr>
          <w:rFonts w:ascii="Arial" w:hAnsi="Arial" w:cs="Arial"/>
          <w:i/>
          <w:iCs/>
          <w:sz w:val="20"/>
        </w:rPr>
        <w:t xml:space="preserve">summer </w:t>
      </w:r>
      <w:r w:rsidR="00AD3B34" w:rsidRPr="00AD3B34">
        <w:rPr>
          <w:rFonts w:ascii="Arial" w:hAnsi="Arial" w:cs="Arial"/>
          <w:iCs/>
          <w:sz w:val="20"/>
        </w:rPr>
        <w:t xml:space="preserve">paddy during 3 MW </w:t>
      </w:r>
      <w:proofErr w:type="spellStart"/>
      <w:r w:rsidR="00AD3B34" w:rsidRPr="00AD3B34">
        <w:rPr>
          <w:rFonts w:ascii="Arial" w:hAnsi="Arial" w:cs="Arial"/>
          <w:iCs/>
          <w:sz w:val="20"/>
        </w:rPr>
        <w:t>favourably</w:t>
      </w:r>
      <w:proofErr w:type="spellEnd"/>
      <w:r w:rsidR="00AD3B34" w:rsidRPr="00AD3B34">
        <w:rPr>
          <w:rFonts w:ascii="Arial" w:hAnsi="Arial" w:cs="Arial"/>
          <w:iCs/>
          <w:sz w:val="20"/>
        </w:rPr>
        <w:t xml:space="preserve"> influenced all the growth and yield components as compared to transplanting of paddy during 1 MW and 7 MW, but it was at par with transplanting of </w:t>
      </w:r>
      <w:r w:rsidR="00AD3B34" w:rsidRPr="00AD3B34">
        <w:rPr>
          <w:rFonts w:ascii="Arial" w:hAnsi="Arial" w:cs="Arial"/>
          <w:i/>
          <w:iCs/>
          <w:sz w:val="20"/>
        </w:rPr>
        <w:t>summer</w:t>
      </w:r>
      <w:r w:rsidR="00AD3B34" w:rsidRPr="00AD3B34">
        <w:rPr>
          <w:rFonts w:ascii="Arial" w:hAnsi="Arial" w:cs="Arial"/>
          <w:iCs/>
          <w:sz w:val="20"/>
        </w:rPr>
        <w:t xml:space="preserve"> paddy during 5 MW.</w:t>
      </w:r>
    </w:p>
    <w:p w14:paraId="30FB3D92" w14:textId="77777777" w:rsidR="00D96EDF" w:rsidRPr="00C63EC5" w:rsidRDefault="00D96EDF" w:rsidP="001963E0">
      <w:pPr>
        <w:spacing w:after="0"/>
        <w:ind w:firstLine="720"/>
        <w:jc w:val="both"/>
        <w:rPr>
          <w:rFonts w:ascii="Arial" w:hAnsi="Arial" w:cs="Arial"/>
          <w:sz w:val="20"/>
        </w:rPr>
      </w:pPr>
    </w:p>
    <w:p w14:paraId="3175D771" w14:textId="64A1F372" w:rsidR="00D96EDF" w:rsidRPr="00C63EC5" w:rsidRDefault="00D96EDF" w:rsidP="001963E0">
      <w:pPr>
        <w:spacing w:after="0"/>
        <w:jc w:val="both"/>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w:t>
      </w:r>
      <w:r w:rsidR="00A11C32">
        <w:rPr>
          <w:rFonts w:ascii="Arial" w:hAnsi="Arial" w:cs="Arial"/>
          <w:i/>
          <w:iCs/>
          <w:color w:val="000000"/>
          <w:sz w:val="20"/>
        </w:rPr>
        <w:t>Rice</w:t>
      </w:r>
      <w:r w:rsidR="00711488">
        <w:rPr>
          <w:rFonts w:ascii="Arial" w:hAnsi="Arial" w:cs="Arial"/>
          <w:i/>
          <w:iCs/>
          <w:color w:val="000000"/>
          <w:sz w:val="20"/>
        </w:rPr>
        <w:t>;</w:t>
      </w:r>
      <w:r w:rsidRPr="00C63EC5">
        <w:rPr>
          <w:rFonts w:ascii="Arial" w:hAnsi="Arial" w:cs="Arial"/>
          <w:i/>
          <w:iCs/>
          <w:color w:val="000000"/>
          <w:sz w:val="20"/>
        </w:rPr>
        <w:t xml:space="preserve"> </w:t>
      </w:r>
      <w:r w:rsidR="00BE7B76">
        <w:rPr>
          <w:rFonts w:ascii="Arial" w:hAnsi="Arial" w:cs="Arial"/>
          <w:i/>
          <w:iCs/>
          <w:color w:val="000000"/>
          <w:sz w:val="20"/>
        </w:rPr>
        <w:t>transplanting windows</w:t>
      </w:r>
      <w:r w:rsidR="00711488">
        <w:rPr>
          <w:rFonts w:ascii="Arial" w:hAnsi="Arial" w:cs="Arial"/>
          <w:i/>
          <w:iCs/>
          <w:color w:val="000000"/>
          <w:sz w:val="20"/>
        </w:rPr>
        <w:t>;</w:t>
      </w:r>
      <w:r w:rsidRPr="00C63EC5">
        <w:rPr>
          <w:rFonts w:ascii="Arial" w:hAnsi="Arial" w:cs="Arial"/>
          <w:i/>
          <w:iCs/>
          <w:color w:val="000000"/>
          <w:sz w:val="20"/>
        </w:rPr>
        <w:t xml:space="preserve"> </w:t>
      </w:r>
      <w:r w:rsidR="009B4081">
        <w:rPr>
          <w:rFonts w:ascii="Arial" w:hAnsi="Arial" w:cs="Arial"/>
          <w:i/>
          <w:iCs/>
          <w:color w:val="000000"/>
          <w:sz w:val="20"/>
        </w:rPr>
        <w:t xml:space="preserve">varieties and </w:t>
      </w:r>
      <w:r w:rsidR="001476DC" w:rsidRPr="00C63EC5">
        <w:rPr>
          <w:rFonts w:ascii="Arial" w:hAnsi="Arial" w:cs="Arial"/>
          <w:i/>
          <w:iCs/>
          <w:color w:val="000000"/>
          <w:sz w:val="20"/>
        </w:rPr>
        <w:t xml:space="preserve">yield  </w:t>
      </w:r>
    </w:p>
    <w:p w14:paraId="10D6D5E2" w14:textId="0EA0199C" w:rsidR="00D96EDF" w:rsidRPr="0027715C" w:rsidRDefault="00D96EDF" w:rsidP="00D96EDF">
      <w:pPr>
        <w:spacing w:before="100" w:beforeAutospacing="1" w:after="100" w:afterAutospacing="1" w:line="360" w:lineRule="auto"/>
        <w:contextualSpacing/>
        <w:rPr>
          <w:rFonts w:ascii="Arial" w:eastAsia="Times New Roman" w:hAnsi="Arial" w:cs="Arial"/>
          <w:b/>
          <w:bCs/>
          <w:szCs w:val="22"/>
          <w:lang w:val="en-IN" w:eastAsia="en-IN" w:bidi="ar-SA"/>
        </w:rPr>
      </w:pPr>
    </w:p>
    <w:p w14:paraId="2D7ED3C4" w14:textId="77777777" w:rsidR="00711488" w:rsidRPr="00F46D37" w:rsidRDefault="00711488" w:rsidP="00711488">
      <w:pPr>
        <w:spacing w:after="0"/>
        <w:jc w:val="both"/>
        <w:rPr>
          <w:rFonts w:ascii="Arial" w:hAnsi="Arial" w:cs="Arial"/>
          <w:b/>
          <w:bCs/>
        </w:rPr>
      </w:pPr>
      <w:r>
        <w:rPr>
          <w:rFonts w:ascii="Arial" w:hAnsi="Arial" w:cs="Arial"/>
          <w:b/>
          <w:bCs/>
        </w:rPr>
        <w:t xml:space="preserve">1. </w:t>
      </w:r>
      <w:r w:rsidRPr="00F46D37">
        <w:rPr>
          <w:rFonts w:ascii="Arial" w:hAnsi="Arial" w:cs="Arial"/>
          <w:b/>
          <w:bCs/>
        </w:rPr>
        <w:t>INTRODUCTION</w:t>
      </w:r>
    </w:p>
    <w:p w14:paraId="03120624" w14:textId="17B6EE15" w:rsidR="00E27FD8" w:rsidRDefault="00E27FD8" w:rsidP="00E27FD8">
      <w:pPr>
        <w:spacing w:before="120" w:after="0"/>
        <w:jc w:val="both"/>
        <w:rPr>
          <w:rFonts w:ascii="Arial" w:hAnsi="Arial" w:cs="Arial"/>
          <w:sz w:val="20"/>
          <w:lang w:val="en-IN"/>
        </w:rPr>
      </w:pPr>
      <w:r w:rsidRPr="00E27FD8">
        <w:rPr>
          <w:rFonts w:ascii="Arial" w:hAnsi="Arial" w:cs="Arial"/>
          <w:sz w:val="20"/>
          <w:lang w:val="en-IN"/>
        </w:rPr>
        <w:t>Rice (</w:t>
      </w:r>
      <w:r w:rsidRPr="00E27FD8">
        <w:rPr>
          <w:rFonts w:ascii="Arial" w:hAnsi="Arial" w:cs="Arial"/>
          <w:i/>
          <w:sz w:val="20"/>
          <w:lang w:val="en-IN"/>
        </w:rPr>
        <w:t xml:space="preserve">Oryza sativa </w:t>
      </w:r>
      <w:r w:rsidRPr="00E27FD8">
        <w:rPr>
          <w:rFonts w:ascii="Arial" w:hAnsi="Arial" w:cs="Arial"/>
          <w:sz w:val="20"/>
          <w:lang w:val="en-IN"/>
        </w:rPr>
        <w:t>L.) is one of the most ancient crops being cultivated in 117 countries, hence called “Global Grain”. It is the staple cereal food grain of India’s over one billion population, contributes to nearly 44 percent of total food grain production.</w:t>
      </w:r>
      <w:r w:rsidR="00F34EB1" w:rsidRPr="00F34EB1">
        <w:rPr>
          <w:rFonts w:ascii="Times New Roman" w:eastAsiaTheme="minorHAnsi" w:hAnsi="Times New Roman" w:cs="Times New Roman"/>
          <w:sz w:val="24"/>
          <w:szCs w:val="24"/>
          <w:lang w:val="en-IN" w:bidi="th-TH"/>
        </w:rPr>
        <w:t xml:space="preserve"> </w:t>
      </w:r>
      <w:r w:rsidR="00F34EB1" w:rsidRPr="00F34EB1">
        <w:rPr>
          <w:rFonts w:ascii="Arial" w:hAnsi="Arial" w:cs="Arial"/>
          <w:sz w:val="20"/>
          <w:lang w:val="en-IN"/>
        </w:rPr>
        <w:t xml:space="preserve">Rice belongs to the genus </w:t>
      </w:r>
      <w:r w:rsidR="00F34EB1" w:rsidRPr="00F34EB1">
        <w:rPr>
          <w:rFonts w:ascii="Arial" w:hAnsi="Arial" w:cs="Arial"/>
          <w:i/>
          <w:sz w:val="20"/>
          <w:lang w:val="en-IN"/>
        </w:rPr>
        <w:t xml:space="preserve">Oryza </w:t>
      </w:r>
      <w:r w:rsidR="00F34EB1" w:rsidRPr="00F34EB1">
        <w:rPr>
          <w:rFonts w:ascii="Arial" w:hAnsi="Arial" w:cs="Arial"/>
          <w:sz w:val="20"/>
          <w:lang w:val="en-IN"/>
        </w:rPr>
        <w:t xml:space="preserve">and family </w:t>
      </w:r>
      <w:proofErr w:type="spellStart"/>
      <w:r w:rsidR="00F34EB1" w:rsidRPr="00F34EB1">
        <w:rPr>
          <w:rFonts w:ascii="Arial" w:hAnsi="Arial" w:cs="Arial"/>
          <w:i/>
          <w:sz w:val="20"/>
          <w:lang w:val="en-IN"/>
        </w:rPr>
        <w:t>Poaceae</w:t>
      </w:r>
      <w:proofErr w:type="spellEnd"/>
      <w:r w:rsidR="00F34EB1" w:rsidRPr="00F34EB1">
        <w:rPr>
          <w:rFonts w:ascii="Arial" w:hAnsi="Arial" w:cs="Arial"/>
          <w:sz w:val="20"/>
          <w:lang w:val="en-IN"/>
        </w:rPr>
        <w:t xml:space="preserve">. It has two cultivated and 22 wild species. The cultivated species are </w:t>
      </w:r>
      <w:r w:rsidR="00F34EB1" w:rsidRPr="00F34EB1">
        <w:rPr>
          <w:rFonts w:ascii="Arial" w:hAnsi="Arial" w:cs="Arial"/>
          <w:i/>
          <w:sz w:val="20"/>
          <w:lang w:val="en-IN"/>
        </w:rPr>
        <w:t xml:space="preserve">Oryza sativa </w:t>
      </w:r>
      <w:r w:rsidR="00F34EB1" w:rsidRPr="00F34EB1">
        <w:rPr>
          <w:rFonts w:ascii="Arial" w:hAnsi="Arial" w:cs="Arial"/>
          <w:sz w:val="20"/>
          <w:lang w:val="en-IN"/>
        </w:rPr>
        <w:t xml:space="preserve">and </w:t>
      </w:r>
      <w:r w:rsidR="00F34EB1" w:rsidRPr="00F34EB1">
        <w:rPr>
          <w:rFonts w:ascii="Arial" w:hAnsi="Arial" w:cs="Arial"/>
          <w:i/>
          <w:sz w:val="20"/>
          <w:lang w:val="en-IN"/>
        </w:rPr>
        <w:t xml:space="preserve">Oryza </w:t>
      </w:r>
      <w:proofErr w:type="spellStart"/>
      <w:r w:rsidR="00F34EB1" w:rsidRPr="00F34EB1">
        <w:rPr>
          <w:rFonts w:ascii="Arial" w:hAnsi="Arial" w:cs="Arial"/>
          <w:i/>
          <w:sz w:val="20"/>
          <w:lang w:val="en-IN"/>
        </w:rPr>
        <w:t>glaberrima</w:t>
      </w:r>
      <w:proofErr w:type="spellEnd"/>
      <w:r w:rsidR="00F34EB1" w:rsidRPr="00F34EB1">
        <w:rPr>
          <w:rFonts w:ascii="Arial" w:hAnsi="Arial" w:cs="Arial"/>
          <w:sz w:val="20"/>
          <w:lang w:val="en-IN"/>
        </w:rPr>
        <w:t xml:space="preserve">. </w:t>
      </w:r>
      <w:r w:rsidR="00F34EB1" w:rsidRPr="00F34EB1">
        <w:rPr>
          <w:rFonts w:ascii="Arial" w:hAnsi="Arial" w:cs="Arial"/>
          <w:i/>
          <w:sz w:val="20"/>
          <w:lang w:val="en-IN"/>
        </w:rPr>
        <w:t xml:space="preserve">Oryza sativa </w:t>
      </w:r>
      <w:r w:rsidR="00F34EB1" w:rsidRPr="00F34EB1">
        <w:rPr>
          <w:rFonts w:ascii="Arial" w:hAnsi="Arial" w:cs="Arial"/>
          <w:sz w:val="20"/>
          <w:lang w:val="en-IN"/>
        </w:rPr>
        <w:t xml:space="preserve">is grown all over the world while </w:t>
      </w:r>
      <w:r w:rsidR="00F34EB1" w:rsidRPr="00F34EB1">
        <w:rPr>
          <w:rFonts w:ascii="Arial" w:hAnsi="Arial" w:cs="Arial"/>
          <w:i/>
          <w:sz w:val="20"/>
          <w:lang w:val="en-IN"/>
        </w:rPr>
        <w:t xml:space="preserve">Oryza </w:t>
      </w:r>
      <w:proofErr w:type="spellStart"/>
      <w:r w:rsidR="00F34EB1" w:rsidRPr="00F34EB1">
        <w:rPr>
          <w:rFonts w:ascii="Arial" w:hAnsi="Arial" w:cs="Arial"/>
          <w:i/>
          <w:sz w:val="20"/>
          <w:lang w:val="en-IN"/>
        </w:rPr>
        <w:t>glaberrima</w:t>
      </w:r>
      <w:proofErr w:type="spellEnd"/>
      <w:r w:rsidR="00F34EB1" w:rsidRPr="00F34EB1">
        <w:rPr>
          <w:rFonts w:ascii="Arial" w:hAnsi="Arial" w:cs="Arial"/>
          <w:i/>
          <w:sz w:val="20"/>
          <w:lang w:val="en-IN"/>
        </w:rPr>
        <w:t xml:space="preserve"> </w:t>
      </w:r>
      <w:r w:rsidR="00F34EB1" w:rsidRPr="00F34EB1">
        <w:rPr>
          <w:rFonts w:ascii="Arial" w:hAnsi="Arial" w:cs="Arial"/>
          <w:sz w:val="20"/>
          <w:lang w:val="en-IN"/>
        </w:rPr>
        <w:t>has been cultivated in West Africa for the last ~3500 years.</w:t>
      </w:r>
      <w:r w:rsidR="00090CB2" w:rsidRPr="00090CB2">
        <w:rPr>
          <w:rFonts w:ascii="Times New Roman" w:eastAsiaTheme="minorHAnsi" w:hAnsi="Times New Roman" w:cs="Times New Roman"/>
          <w:sz w:val="24"/>
          <w:szCs w:val="24"/>
          <w:lang w:val="en-IN" w:bidi="th-TH"/>
        </w:rPr>
        <w:t xml:space="preserve"> </w:t>
      </w:r>
      <w:r w:rsidR="00090CB2" w:rsidRPr="00090CB2">
        <w:rPr>
          <w:rFonts w:ascii="Arial" w:hAnsi="Arial" w:cs="Arial"/>
          <w:sz w:val="20"/>
          <w:lang w:val="en-IN"/>
        </w:rPr>
        <w:t>The UN/FAO forecasts that global food production will need to increase by over 40% by 2030 and 70% by 2050</w:t>
      </w:r>
      <w:r w:rsidR="00F17209">
        <w:rPr>
          <w:rFonts w:ascii="Arial" w:hAnsi="Arial" w:cs="Arial"/>
          <w:sz w:val="20"/>
          <w:lang w:val="en-IN"/>
        </w:rPr>
        <w:t>.</w:t>
      </w:r>
    </w:p>
    <w:p w14:paraId="313B0E68" w14:textId="77777777" w:rsidR="00F40CFF" w:rsidRDefault="00F04EEC" w:rsidP="000A1B1D">
      <w:pPr>
        <w:spacing w:before="120" w:after="0"/>
        <w:jc w:val="both"/>
        <w:rPr>
          <w:rFonts w:ascii="Arial" w:hAnsi="Arial" w:cs="Arial"/>
          <w:sz w:val="20"/>
          <w:lang w:val="en-IN"/>
        </w:rPr>
      </w:pPr>
      <w:r w:rsidRPr="00F04EEC">
        <w:rPr>
          <w:rFonts w:ascii="Arial" w:hAnsi="Arial" w:cs="Arial"/>
          <w:sz w:val="20"/>
          <w:lang w:val="en-IN"/>
        </w:rPr>
        <w:t>Rice is grown under many different conditions and production systems, but submerged in water is the most common method used worldwide. Rice is the only cereal crop that can grow for long periods in standing</w:t>
      </w:r>
      <w:r w:rsidR="008301FE">
        <w:rPr>
          <w:rFonts w:ascii="Arial" w:hAnsi="Arial" w:cs="Arial"/>
          <w:sz w:val="20"/>
          <w:lang w:val="en-IN"/>
        </w:rPr>
        <w:t xml:space="preserve"> water</w:t>
      </w:r>
      <w:r w:rsidR="00A916C7">
        <w:rPr>
          <w:rFonts w:ascii="Arial" w:hAnsi="Arial" w:cs="Arial"/>
          <w:sz w:val="20"/>
          <w:lang w:val="en-IN"/>
        </w:rPr>
        <w:t xml:space="preserve">. </w:t>
      </w:r>
      <w:r w:rsidR="00A916C7" w:rsidRPr="00F04EEC">
        <w:rPr>
          <w:rFonts w:ascii="Arial" w:hAnsi="Arial" w:cs="Arial"/>
          <w:sz w:val="20"/>
          <w:lang w:val="en-IN"/>
        </w:rPr>
        <w:t>57% of rice is grown on irrigated land, 25% on rainfed lowland, 10% on the uplands, 6% in deepwater</w:t>
      </w:r>
      <w:r w:rsidR="00A916C7">
        <w:rPr>
          <w:rFonts w:ascii="Arial" w:hAnsi="Arial" w:cs="Arial"/>
          <w:sz w:val="20"/>
          <w:lang w:val="en-IN"/>
        </w:rPr>
        <w:t xml:space="preserve"> </w:t>
      </w:r>
      <w:r>
        <w:rPr>
          <w:rFonts w:ascii="Arial" w:hAnsi="Arial" w:cs="Arial"/>
          <w:sz w:val="20"/>
          <w:lang w:val="en-IN"/>
        </w:rPr>
        <w:t xml:space="preserve"> </w:t>
      </w:r>
    </w:p>
    <w:p w14:paraId="308D2B48" w14:textId="79EA6BEB" w:rsidR="000A1B1D" w:rsidRPr="00F40CFF" w:rsidRDefault="000A1B1D" w:rsidP="000A1B1D">
      <w:pPr>
        <w:spacing w:before="120" w:after="0"/>
        <w:jc w:val="both"/>
        <w:rPr>
          <w:rFonts w:ascii="Arial" w:hAnsi="Arial" w:cs="Arial"/>
          <w:sz w:val="20"/>
          <w:lang w:val="en-IN"/>
        </w:rPr>
      </w:pPr>
      <w:r w:rsidRPr="000A1B1D">
        <w:rPr>
          <w:rFonts w:ascii="Arial" w:hAnsi="Arial" w:cs="Arial"/>
          <w:sz w:val="20"/>
        </w:rPr>
        <w:t>_________________________________________________________________________________</w:t>
      </w:r>
    </w:p>
    <w:p w14:paraId="581E4A45" w14:textId="63DE3D36" w:rsidR="00C92853" w:rsidRPr="00C92853" w:rsidRDefault="008301FE" w:rsidP="00C92853">
      <w:pPr>
        <w:spacing w:before="120" w:after="0"/>
        <w:jc w:val="both"/>
        <w:rPr>
          <w:rFonts w:ascii="Arial" w:eastAsiaTheme="minorHAnsi" w:hAnsi="Arial" w:cs="Arial"/>
          <w:sz w:val="20"/>
          <w:lang w:val="en-IN" w:bidi="th-TH"/>
        </w:rPr>
      </w:pPr>
      <w:r w:rsidRPr="00C92853">
        <w:rPr>
          <w:rFonts w:ascii="Arial" w:hAnsi="Arial" w:cs="Arial"/>
          <w:sz w:val="20"/>
          <w:lang w:val="en-IN"/>
        </w:rPr>
        <w:t>and 2% in tidal wetlands.</w:t>
      </w:r>
      <w:r w:rsidR="006B7F19" w:rsidRPr="00C92853">
        <w:rPr>
          <w:rFonts w:ascii="Arial" w:eastAsiaTheme="minorHAnsi" w:hAnsi="Arial" w:cs="Arial"/>
          <w:sz w:val="20"/>
          <w:lang w:val="en-IN" w:bidi="th-TH"/>
        </w:rPr>
        <w:t xml:space="preserve"> </w:t>
      </w:r>
      <w:r w:rsidR="00C92853" w:rsidRPr="00C92853">
        <w:rPr>
          <w:rFonts w:ascii="Arial" w:eastAsiaTheme="minorHAnsi" w:hAnsi="Arial" w:cs="Arial"/>
          <w:sz w:val="20"/>
          <w:lang w:val="en-IN" w:bidi="th-TH"/>
        </w:rPr>
        <w:t xml:space="preserve">Rice is the most important food crop of the developing world and the staple food for more than 60% of the Indian population, who are also highly vulnerable to inflationary pressure due to high rice prices. In India, the annual compounded growth rate of rice production has declined from 3.55 per cent during 1981-90 to 1.74 per cent during 1991-2000. Although at all times high production of 99.50 million tons of rice with a productivity of 2.20 tons per hectare was achieved during the year 2009-10. India </w:t>
      </w:r>
      <w:r w:rsidR="00C92853" w:rsidRPr="00C92853">
        <w:rPr>
          <w:rFonts w:ascii="Arial" w:eastAsiaTheme="minorHAnsi" w:hAnsi="Arial" w:cs="Arial"/>
          <w:sz w:val="20"/>
          <w:lang w:val="en-IN" w:bidi="th-TH"/>
        </w:rPr>
        <w:lastRenderedPageBreak/>
        <w:t>needs to produce 120 million tons by 2030 to feed its one and a half billion- plus population. A real-time analysis of this scenario provides sufficient justification for strengthening, intensifying and introducing cutting edge science and technology for increasing rice productivity in India.</w:t>
      </w:r>
      <w:r w:rsidR="00C92853" w:rsidRPr="00C92853">
        <w:rPr>
          <w:rFonts w:ascii="Times New Roman" w:eastAsiaTheme="minorHAnsi" w:hAnsi="Times New Roman" w:cs="Times New Roman"/>
          <w:sz w:val="24"/>
          <w:szCs w:val="24"/>
          <w:lang w:val="en-IN" w:bidi="th-TH"/>
        </w:rPr>
        <w:t xml:space="preserve"> </w:t>
      </w:r>
      <w:r w:rsidR="00C92853" w:rsidRPr="00C92853">
        <w:rPr>
          <w:rFonts w:ascii="Arial" w:eastAsiaTheme="minorHAnsi" w:hAnsi="Arial" w:cs="Arial"/>
          <w:sz w:val="20"/>
          <w:lang w:val="en-IN" w:bidi="th-TH"/>
        </w:rPr>
        <w:t>From an early history in the Asian areas rice has spread and is now grown on all continents except Antarctica. Being able to grow in this wide spectrum of climates is the reason why rice is one of the most widely eaten food in the world.</w:t>
      </w:r>
      <w:r w:rsidR="00C92853">
        <w:rPr>
          <w:rFonts w:ascii="Arial" w:eastAsiaTheme="minorHAnsi" w:hAnsi="Arial" w:cs="Arial"/>
          <w:sz w:val="20"/>
          <w:lang w:val="en-IN" w:bidi="th-TH"/>
        </w:rPr>
        <w:t xml:space="preserve"> </w:t>
      </w:r>
      <w:r w:rsidR="00C92853" w:rsidRPr="00C92853">
        <w:rPr>
          <w:rFonts w:ascii="Arial" w:eastAsiaTheme="minorHAnsi" w:hAnsi="Arial" w:cs="Arial"/>
          <w:sz w:val="20"/>
          <w:lang w:val="en-IN" w:bidi="th-TH"/>
        </w:rPr>
        <w:t>About 85% of the rice produced in the world is used for direct human consumption. Rice can also be found in cereals, snack foods, brewed beverages, flour, oil, syrup and religious ceremonies to name a few other uses</w:t>
      </w:r>
      <w:r w:rsidR="00C92853">
        <w:rPr>
          <w:rFonts w:ascii="Arial" w:eastAsiaTheme="minorHAnsi" w:hAnsi="Arial" w:cs="Arial"/>
          <w:sz w:val="20"/>
          <w:lang w:val="en-IN" w:bidi="th-TH"/>
        </w:rPr>
        <w:t>.</w:t>
      </w:r>
    </w:p>
    <w:p w14:paraId="590EA891" w14:textId="1D1429E9" w:rsidR="006B7F19" w:rsidRDefault="006B7F19" w:rsidP="0066770D">
      <w:pPr>
        <w:spacing w:before="120" w:after="0"/>
        <w:jc w:val="both"/>
        <w:rPr>
          <w:rFonts w:ascii="Times New Roman" w:eastAsiaTheme="minorHAnsi" w:hAnsi="Times New Roman" w:cs="Times New Roman"/>
          <w:sz w:val="24"/>
          <w:szCs w:val="24"/>
          <w:lang w:val="en-IN" w:bidi="th-TH"/>
        </w:rPr>
      </w:pPr>
      <w:r w:rsidRPr="006B7F19">
        <w:rPr>
          <w:rFonts w:ascii="Arial" w:hAnsi="Arial" w:cs="Arial"/>
          <w:sz w:val="20"/>
          <w:lang w:val="en-IN"/>
        </w:rPr>
        <w:t>Summer ric</w:t>
      </w:r>
      <w:r>
        <w:rPr>
          <w:rFonts w:ascii="Arial" w:hAnsi="Arial" w:cs="Arial"/>
          <w:sz w:val="20"/>
          <w:lang w:val="en-IN"/>
        </w:rPr>
        <w:t>e</w:t>
      </w:r>
      <w:r w:rsidRPr="006B7F19">
        <w:rPr>
          <w:rFonts w:ascii="Arial" w:hAnsi="Arial" w:cs="Arial"/>
          <w:sz w:val="20"/>
          <w:lang w:val="en-IN"/>
        </w:rPr>
        <w:t xml:space="preserve"> generally refers to rice cultivated during the dry season in tropical and subtropical regions, typically from November/December to May/June in the Northern Hemisphere, like in many parts of India and Southeast Asia. It's often referred to as "Boro rice" in some areas, particularly in Assam. This cultivation period relies heavily on irrigation due to the absence or scarcity of rainfall. Summer rice often boasts higher yields compared to monsoon (Kharif) rice due to abundant sunlight and controlled water availability through irrigation. The consistent sunshine during the dry season maximizes photosynthesis and contributes to better grain filling. The dry weather conditions during the summer generally lead to lower incidence of certain pests and diseases that thrive in humid, rainy environments. This can reduce the need for pesticide applications.</w:t>
      </w:r>
      <w:r w:rsidR="0066770D" w:rsidRPr="0066770D">
        <w:rPr>
          <w:rFonts w:ascii="Times New Roman" w:eastAsiaTheme="minorHAnsi" w:hAnsi="Times New Roman" w:cs="Times New Roman"/>
          <w:sz w:val="24"/>
          <w:szCs w:val="24"/>
          <w:lang w:val="en-IN" w:bidi="th-TH"/>
        </w:rPr>
        <w:t xml:space="preserve"> </w:t>
      </w:r>
    </w:p>
    <w:p w14:paraId="198C5959" w14:textId="07EE3908" w:rsidR="0066770D" w:rsidRPr="0066770D" w:rsidRDefault="0066770D" w:rsidP="0066770D">
      <w:pPr>
        <w:spacing w:before="120" w:after="0"/>
        <w:jc w:val="both"/>
        <w:rPr>
          <w:rFonts w:ascii="Arial" w:hAnsi="Arial" w:cs="Arial"/>
          <w:sz w:val="20"/>
          <w:lang w:val="en-IN"/>
        </w:rPr>
      </w:pPr>
      <w:r w:rsidRPr="0066770D">
        <w:rPr>
          <w:rFonts w:ascii="Arial" w:hAnsi="Arial" w:cs="Arial"/>
          <w:sz w:val="20"/>
          <w:lang w:val="en-IN"/>
        </w:rPr>
        <w:t>To increase and sustain the productivity of rice it is necessary to adopt improved integrated approach of rice cultivation. In integrated approach the proper date of transplanting of rice seedling plays an important role in increasing grain and straw yield of rice. Hence, it is necessary to transplant the rice seedling in proper time and age to achieve the sustainable yield of rice. Optimization of transplanting time saves paddy from attack by insect, pest and diseases.</w:t>
      </w:r>
    </w:p>
    <w:p w14:paraId="0C43D587" w14:textId="77777777" w:rsidR="00711488" w:rsidRPr="00C63EC5" w:rsidRDefault="00711488" w:rsidP="00C63EC5">
      <w:pPr>
        <w:spacing w:before="120" w:after="0"/>
        <w:jc w:val="both"/>
        <w:rPr>
          <w:rFonts w:ascii="Arial" w:hAnsi="Arial" w:cs="Arial"/>
          <w:b/>
          <w:bCs/>
          <w:sz w:val="20"/>
        </w:rPr>
      </w:pPr>
    </w:p>
    <w:p w14:paraId="3E837E70" w14:textId="77777777" w:rsidR="00711488" w:rsidRPr="001F0D47" w:rsidRDefault="00711488" w:rsidP="00711488">
      <w:pPr>
        <w:pStyle w:val="NormalWeb"/>
        <w:tabs>
          <w:tab w:val="left" w:pos="993"/>
        </w:tabs>
        <w:spacing w:before="0" w:beforeAutospacing="0" w:after="0"/>
        <w:rPr>
          <w:rFonts w:ascii="Arial" w:hAnsi="Arial" w:cs="Arial"/>
          <w:b/>
          <w:bCs/>
          <w:sz w:val="22"/>
          <w:szCs w:val="22"/>
        </w:rPr>
      </w:pPr>
      <w:r>
        <w:rPr>
          <w:rFonts w:ascii="Arial" w:hAnsi="Arial" w:cs="Arial"/>
          <w:b/>
          <w:bCs/>
          <w:sz w:val="22"/>
          <w:szCs w:val="22"/>
        </w:rPr>
        <w:t xml:space="preserve">2. </w:t>
      </w:r>
      <w:r w:rsidRPr="001F0D47">
        <w:rPr>
          <w:rFonts w:ascii="Arial" w:hAnsi="Arial" w:cs="Arial"/>
          <w:b/>
          <w:bCs/>
          <w:sz w:val="22"/>
          <w:szCs w:val="22"/>
        </w:rPr>
        <w:t>MATERIALS AND METHOD</w:t>
      </w:r>
      <w:r>
        <w:rPr>
          <w:rFonts w:ascii="Arial" w:hAnsi="Arial" w:cs="Arial"/>
          <w:b/>
          <w:bCs/>
          <w:sz w:val="22"/>
          <w:szCs w:val="22"/>
        </w:rPr>
        <w:t>S</w:t>
      </w:r>
    </w:p>
    <w:p w14:paraId="29D476BF" w14:textId="5718D9B2" w:rsidR="003A0C2C" w:rsidRPr="003A0C2C" w:rsidRDefault="00480BCD" w:rsidP="003A0C2C">
      <w:pPr>
        <w:spacing w:after="0"/>
        <w:jc w:val="both"/>
        <w:rPr>
          <w:rFonts w:ascii="Arial" w:hAnsi="Arial" w:cs="Arial"/>
          <w:bCs/>
          <w:sz w:val="20"/>
          <w:lang w:val="en-IN"/>
        </w:rPr>
      </w:pPr>
      <w:r w:rsidRPr="00480BCD">
        <w:rPr>
          <w:rFonts w:ascii="Arial" w:hAnsi="Arial" w:cs="Arial"/>
          <w:bCs/>
          <w:sz w:val="20"/>
          <w:lang w:val="en-IN"/>
        </w:rPr>
        <w:t xml:space="preserve">The field experiment was conducted during </w:t>
      </w:r>
      <w:r w:rsidRPr="00480BCD">
        <w:rPr>
          <w:rFonts w:ascii="Arial" w:hAnsi="Arial" w:cs="Arial"/>
          <w:bCs/>
          <w:i/>
          <w:iCs/>
          <w:sz w:val="20"/>
          <w:lang w:val="en-IN"/>
        </w:rPr>
        <w:t>summer</w:t>
      </w:r>
      <w:r w:rsidRPr="00480BCD">
        <w:rPr>
          <w:rFonts w:ascii="Arial" w:hAnsi="Arial" w:cs="Arial"/>
          <w:bCs/>
          <w:sz w:val="20"/>
          <w:lang w:val="en-IN"/>
        </w:rPr>
        <w:t xml:space="preserve">, 2024 at Agricultural Research Station Farm, </w:t>
      </w:r>
      <w:proofErr w:type="spellStart"/>
      <w:r w:rsidRPr="00480BCD">
        <w:rPr>
          <w:rFonts w:ascii="Arial" w:hAnsi="Arial" w:cs="Arial"/>
          <w:bCs/>
          <w:sz w:val="20"/>
          <w:lang w:val="en-IN"/>
        </w:rPr>
        <w:t>Vadgaon</w:t>
      </w:r>
      <w:proofErr w:type="spellEnd"/>
      <w:r w:rsidRPr="00480BCD">
        <w:rPr>
          <w:rFonts w:ascii="Arial" w:hAnsi="Arial" w:cs="Arial"/>
          <w:bCs/>
          <w:sz w:val="20"/>
          <w:lang w:val="en-IN"/>
        </w:rPr>
        <w:t xml:space="preserve"> </w:t>
      </w:r>
      <w:proofErr w:type="spellStart"/>
      <w:r w:rsidRPr="00480BCD">
        <w:rPr>
          <w:rFonts w:ascii="Arial" w:hAnsi="Arial" w:cs="Arial"/>
          <w:bCs/>
          <w:sz w:val="20"/>
          <w:lang w:val="en-IN"/>
        </w:rPr>
        <w:t>Maval</w:t>
      </w:r>
      <w:proofErr w:type="spellEnd"/>
      <w:r w:rsidRPr="00480BCD">
        <w:rPr>
          <w:rFonts w:ascii="Arial" w:hAnsi="Arial" w:cs="Arial"/>
          <w:bCs/>
          <w:sz w:val="20"/>
          <w:lang w:val="en-IN"/>
        </w:rPr>
        <w:t xml:space="preserve">, Tal. Maval, Dist. </w:t>
      </w:r>
      <w:proofErr w:type="spellStart"/>
      <w:r w:rsidRPr="00480BCD">
        <w:rPr>
          <w:rFonts w:ascii="Arial" w:hAnsi="Arial" w:cs="Arial"/>
          <w:bCs/>
          <w:sz w:val="20"/>
          <w:lang w:val="en-IN"/>
        </w:rPr>
        <w:t>Pune.</w:t>
      </w:r>
      <w:r w:rsidR="003A0C2C" w:rsidRPr="003A0C2C">
        <w:rPr>
          <w:rFonts w:ascii="Arial" w:hAnsi="Arial" w:cs="Arial"/>
          <w:bCs/>
          <w:sz w:val="20"/>
          <w:lang w:val="en-IN"/>
        </w:rPr>
        <w:t>The</w:t>
      </w:r>
      <w:proofErr w:type="spellEnd"/>
      <w:r w:rsidR="003A0C2C" w:rsidRPr="003A0C2C">
        <w:rPr>
          <w:rFonts w:ascii="Arial" w:hAnsi="Arial" w:cs="Arial"/>
          <w:bCs/>
          <w:sz w:val="20"/>
          <w:lang w:val="en-IN"/>
        </w:rPr>
        <w:t xml:space="preserve"> topography of the experimental field was uniform and </w:t>
      </w:r>
      <w:proofErr w:type="spellStart"/>
      <w:r w:rsidR="003A0C2C" w:rsidRPr="003A0C2C">
        <w:rPr>
          <w:rFonts w:ascii="Arial" w:hAnsi="Arial" w:cs="Arial"/>
          <w:bCs/>
          <w:sz w:val="20"/>
          <w:lang w:val="en-IN"/>
        </w:rPr>
        <w:t>leveled</w:t>
      </w:r>
      <w:proofErr w:type="spellEnd"/>
      <w:r w:rsidR="003A0C2C" w:rsidRPr="003A0C2C">
        <w:rPr>
          <w:rFonts w:ascii="Arial" w:hAnsi="Arial" w:cs="Arial"/>
          <w:bCs/>
          <w:sz w:val="20"/>
          <w:lang w:val="en-IN"/>
        </w:rPr>
        <w:t>.</w:t>
      </w:r>
      <w:r w:rsidR="003A0C2C">
        <w:rPr>
          <w:rFonts w:ascii="Arial" w:hAnsi="Arial" w:cs="Arial"/>
          <w:bCs/>
          <w:sz w:val="20"/>
          <w:lang w:val="en-IN"/>
        </w:rPr>
        <w:t xml:space="preserve"> </w:t>
      </w:r>
      <w:r w:rsidR="003A0C2C" w:rsidRPr="003A0C2C">
        <w:rPr>
          <w:rFonts w:ascii="Arial" w:hAnsi="Arial" w:cs="Arial"/>
          <w:bCs/>
          <w:sz w:val="20"/>
          <w:lang w:val="en-IN"/>
        </w:rPr>
        <w:t xml:space="preserve">The soil was clay loam in texture with a depth </w:t>
      </w:r>
      <w:proofErr w:type="spellStart"/>
      <w:r w:rsidR="003A0C2C" w:rsidRPr="003A0C2C">
        <w:rPr>
          <w:rFonts w:ascii="Arial" w:hAnsi="Arial" w:cs="Arial"/>
          <w:bCs/>
          <w:sz w:val="20"/>
          <w:lang w:val="en-IN"/>
        </w:rPr>
        <w:t>upto</w:t>
      </w:r>
      <w:proofErr w:type="spellEnd"/>
      <w:r w:rsidR="003A0C2C" w:rsidRPr="003A0C2C">
        <w:rPr>
          <w:rFonts w:ascii="Arial" w:hAnsi="Arial" w:cs="Arial"/>
          <w:bCs/>
          <w:sz w:val="20"/>
          <w:lang w:val="en-IN"/>
        </w:rPr>
        <w:t xml:space="preserve"> 60 cm.</w:t>
      </w:r>
      <w:r w:rsidR="003A0C2C">
        <w:rPr>
          <w:rFonts w:ascii="Arial" w:hAnsi="Arial" w:cs="Arial"/>
          <w:bCs/>
          <w:sz w:val="20"/>
          <w:lang w:val="en-IN"/>
        </w:rPr>
        <w:t xml:space="preserve"> </w:t>
      </w:r>
      <w:r w:rsidR="003A0C2C" w:rsidRPr="003A0C2C">
        <w:rPr>
          <w:rFonts w:ascii="Arial" w:hAnsi="Arial" w:cs="Arial"/>
          <w:bCs/>
          <w:sz w:val="20"/>
          <w:lang w:val="en-IN"/>
        </w:rPr>
        <w:t>In order to know the physical and chemical properties of the experimental soil, representative composite samples from 0 to 30 cm depth were taken from randomly selected spots in zig-zag fashion before transplanting with the help of screw auger. These samples were mixed together and air-dried under shade. A representative soil sample was prepared for determining physical and chemical properties of the experimental soil.</w:t>
      </w:r>
    </w:p>
    <w:p w14:paraId="56DC33DC" w14:textId="17B35E65" w:rsidR="003A0C2C" w:rsidRPr="003A0C2C" w:rsidRDefault="003A0C2C" w:rsidP="003A0C2C">
      <w:pPr>
        <w:spacing w:after="0"/>
        <w:jc w:val="both"/>
        <w:rPr>
          <w:rFonts w:ascii="Arial" w:hAnsi="Arial" w:cs="Arial"/>
          <w:bCs/>
          <w:sz w:val="20"/>
          <w:lang w:val="en-IN"/>
        </w:rPr>
      </w:pPr>
      <w:r w:rsidRPr="003A0C2C">
        <w:rPr>
          <w:rFonts w:ascii="Arial" w:hAnsi="Arial" w:cs="Arial"/>
          <w:bCs/>
          <w:sz w:val="20"/>
          <w:lang w:val="en-IN"/>
        </w:rPr>
        <w:t xml:space="preserve">            </w:t>
      </w:r>
    </w:p>
    <w:p w14:paraId="4875C887" w14:textId="669A1AA4" w:rsidR="006152AC" w:rsidRPr="00E57B8B" w:rsidRDefault="001B7BF7" w:rsidP="001A0F5A">
      <w:pPr>
        <w:spacing w:after="0"/>
        <w:jc w:val="both"/>
        <w:rPr>
          <w:rFonts w:ascii="Arial" w:hAnsi="Arial" w:cs="Arial"/>
          <w:bCs/>
          <w:sz w:val="20"/>
          <w:lang w:val="en-IN"/>
        </w:rPr>
      </w:pPr>
      <w:r w:rsidRPr="001B7BF7">
        <w:rPr>
          <w:rFonts w:ascii="Times New Roman" w:eastAsiaTheme="minorHAnsi" w:hAnsi="Times New Roman" w:cs="Times New Roman"/>
          <w:sz w:val="24"/>
          <w:szCs w:val="24"/>
          <w:lang w:val="en-IN" w:bidi="th-TH"/>
        </w:rPr>
        <w:t xml:space="preserve"> </w:t>
      </w:r>
      <w:r w:rsidRPr="001B7BF7">
        <w:rPr>
          <w:rFonts w:ascii="Arial" w:hAnsi="Arial" w:cs="Arial"/>
          <w:bCs/>
          <w:sz w:val="20"/>
          <w:lang w:val="en-IN"/>
        </w:rPr>
        <w:t xml:space="preserve">Geographically, </w:t>
      </w:r>
      <w:proofErr w:type="spellStart"/>
      <w:r w:rsidRPr="001B7BF7">
        <w:rPr>
          <w:rFonts w:ascii="Arial" w:hAnsi="Arial" w:cs="Arial"/>
          <w:bCs/>
          <w:sz w:val="20"/>
          <w:lang w:val="en-IN"/>
        </w:rPr>
        <w:t>Vadgaon</w:t>
      </w:r>
      <w:proofErr w:type="spellEnd"/>
      <w:r w:rsidRPr="001B7BF7">
        <w:rPr>
          <w:rFonts w:ascii="Arial" w:hAnsi="Arial" w:cs="Arial"/>
          <w:bCs/>
          <w:sz w:val="20"/>
          <w:lang w:val="en-IN"/>
        </w:rPr>
        <w:t xml:space="preserve"> </w:t>
      </w:r>
      <w:proofErr w:type="spellStart"/>
      <w:r w:rsidRPr="001B7BF7">
        <w:rPr>
          <w:rFonts w:ascii="Arial" w:hAnsi="Arial" w:cs="Arial"/>
          <w:bCs/>
          <w:sz w:val="20"/>
          <w:lang w:val="en-IN"/>
        </w:rPr>
        <w:t>Maval</w:t>
      </w:r>
      <w:proofErr w:type="spellEnd"/>
      <w:r w:rsidRPr="001B7BF7">
        <w:rPr>
          <w:rFonts w:ascii="Arial" w:hAnsi="Arial" w:cs="Arial"/>
          <w:bCs/>
          <w:sz w:val="20"/>
          <w:lang w:val="en-IN"/>
        </w:rPr>
        <w:t xml:space="preserve"> is situated on elevation of 670 m above mean sea level on 18.740 North latitude and 73.640 East longitudes. The average annual rainfall of </w:t>
      </w:r>
      <w:proofErr w:type="spellStart"/>
      <w:r w:rsidRPr="001B7BF7">
        <w:rPr>
          <w:rFonts w:ascii="Arial" w:hAnsi="Arial" w:cs="Arial"/>
          <w:bCs/>
          <w:sz w:val="20"/>
          <w:lang w:val="en-IN"/>
        </w:rPr>
        <w:t>Vadgaon</w:t>
      </w:r>
      <w:proofErr w:type="spellEnd"/>
      <w:r w:rsidRPr="001B7BF7">
        <w:rPr>
          <w:rFonts w:ascii="Arial" w:hAnsi="Arial" w:cs="Arial"/>
          <w:bCs/>
          <w:sz w:val="20"/>
          <w:lang w:val="en-IN"/>
        </w:rPr>
        <w:t xml:space="preserve"> </w:t>
      </w:r>
      <w:proofErr w:type="spellStart"/>
      <w:r w:rsidRPr="001B7BF7">
        <w:rPr>
          <w:rFonts w:ascii="Arial" w:hAnsi="Arial" w:cs="Arial"/>
          <w:bCs/>
          <w:sz w:val="20"/>
          <w:lang w:val="en-IN"/>
        </w:rPr>
        <w:t>Maval</w:t>
      </w:r>
      <w:proofErr w:type="spellEnd"/>
      <w:r w:rsidRPr="001B7BF7">
        <w:rPr>
          <w:rFonts w:ascii="Arial" w:hAnsi="Arial" w:cs="Arial"/>
          <w:bCs/>
          <w:sz w:val="20"/>
          <w:lang w:val="en-IN"/>
        </w:rPr>
        <w:t xml:space="preserve"> is 1260 mm, out of the total annual precipitation, 75 per cent is received during the period from June to September from South-West monsoon, while the remaining quantity is received mostly in the month of October and November from North-East monsoon. The annual average maximum and minimum temperature ranged between 24</w:t>
      </w:r>
      <w:r w:rsidRPr="001B7BF7">
        <w:rPr>
          <w:rFonts w:ascii="Arial" w:hAnsi="Arial" w:cs="Arial"/>
          <w:bCs/>
          <w:sz w:val="20"/>
          <w:vertAlign w:val="superscript"/>
          <w:lang w:val="en-IN"/>
        </w:rPr>
        <w:t>0</w:t>
      </w:r>
      <w:r w:rsidRPr="001B7BF7">
        <w:rPr>
          <w:rFonts w:ascii="Arial" w:hAnsi="Arial" w:cs="Arial"/>
          <w:bCs/>
          <w:sz w:val="20"/>
          <w:lang w:val="en-IN"/>
        </w:rPr>
        <w:t>C to 36</w:t>
      </w:r>
      <w:r w:rsidRPr="001B7BF7">
        <w:rPr>
          <w:rFonts w:ascii="Arial" w:hAnsi="Arial" w:cs="Arial"/>
          <w:bCs/>
          <w:sz w:val="20"/>
          <w:vertAlign w:val="superscript"/>
          <w:lang w:val="en-IN"/>
        </w:rPr>
        <w:t>0</w:t>
      </w:r>
      <w:r w:rsidRPr="001B7BF7">
        <w:rPr>
          <w:rFonts w:ascii="Arial" w:hAnsi="Arial" w:cs="Arial"/>
          <w:bCs/>
          <w:sz w:val="20"/>
          <w:lang w:val="en-IN"/>
        </w:rPr>
        <w:t>C and 9</w:t>
      </w:r>
      <w:r w:rsidRPr="001B7BF7">
        <w:rPr>
          <w:rFonts w:ascii="Arial" w:hAnsi="Arial" w:cs="Arial"/>
          <w:bCs/>
          <w:sz w:val="20"/>
          <w:vertAlign w:val="superscript"/>
          <w:lang w:val="en-IN"/>
        </w:rPr>
        <w:t>0</w:t>
      </w:r>
      <w:r w:rsidRPr="001B7BF7">
        <w:rPr>
          <w:rFonts w:ascii="Arial" w:hAnsi="Arial" w:cs="Arial"/>
          <w:bCs/>
          <w:sz w:val="20"/>
          <w:lang w:val="en-IN"/>
        </w:rPr>
        <w:t>C to 22</w:t>
      </w:r>
      <w:r w:rsidRPr="001B7BF7">
        <w:rPr>
          <w:rFonts w:ascii="Arial" w:hAnsi="Arial" w:cs="Arial"/>
          <w:bCs/>
          <w:sz w:val="20"/>
          <w:vertAlign w:val="superscript"/>
          <w:lang w:val="en-IN"/>
        </w:rPr>
        <w:t>0</w:t>
      </w:r>
      <w:r w:rsidRPr="001B7BF7">
        <w:rPr>
          <w:rFonts w:ascii="Arial" w:hAnsi="Arial" w:cs="Arial"/>
          <w:bCs/>
          <w:sz w:val="20"/>
          <w:lang w:val="en-IN"/>
        </w:rPr>
        <w:t>C, respectively. The relative humidity during morning and evening ranged between 83 and 91 per cent, respectively.</w:t>
      </w:r>
      <w:r w:rsidR="009C1FC3">
        <w:rPr>
          <w:rFonts w:ascii="Arial" w:hAnsi="Arial" w:cs="Arial"/>
          <w:bCs/>
          <w:sz w:val="20"/>
          <w:lang w:val="en-IN"/>
        </w:rPr>
        <w:t xml:space="preserve"> </w:t>
      </w:r>
      <w:r w:rsidR="009C1FC3">
        <w:rPr>
          <w:rFonts w:ascii="Times New Roman" w:eastAsiaTheme="minorHAnsi" w:hAnsi="Times New Roman" w:cs="Times New Roman"/>
          <w:sz w:val="24"/>
          <w:szCs w:val="24"/>
          <w:lang w:val="en-IN" w:bidi="th-TH"/>
        </w:rPr>
        <w:t>I</w:t>
      </w:r>
      <w:r w:rsidR="009C1FC3" w:rsidRPr="009C1FC3">
        <w:rPr>
          <w:rFonts w:ascii="Arial" w:hAnsi="Arial" w:cs="Arial"/>
          <w:bCs/>
          <w:sz w:val="20"/>
          <w:lang w:val="en-IN"/>
        </w:rPr>
        <w:t>t was observed that mean maximum and mean minimum temperature ranged between 29.0</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to 39.5</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and 10.7</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to 23.1</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respectively</w:t>
      </w:r>
      <w:r w:rsidR="009C1FC3">
        <w:rPr>
          <w:rFonts w:ascii="Arial" w:hAnsi="Arial" w:cs="Arial"/>
          <w:bCs/>
          <w:sz w:val="20"/>
          <w:lang w:val="en-IN"/>
        </w:rPr>
        <w:t>.</w:t>
      </w:r>
      <w:r w:rsidR="002E327C" w:rsidRPr="002E327C">
        <w:rPr>
          <w:rFonts w:ascii="Times New Roman" w:eastAsiaTheme="minorHAnsi" w:hAnsi="Times New Roman" w:cs="Times New Roman"/>
          <w:sz w:val="24"/>
          <w:szCs w:val="24"/>
          <w:lang w:val="en-IN" w:bidi="th-TH"/>
        </w:rPr>
        <w:t xml:space="preserve"> </w:t>
      </w:r>
      <w:r w:rsidR="002E327C" w:rsidRPr="002E327C">
        <w:rPr>
          <w:rFonts w:ascii="Arial" w:hAnsi="Arial" w:cs="Arial"/>
          <w:bCs/>
          <w:sz w:val="20"/>
          <w:lang w:val="en-IN"/>
        </w:rPr>
        <w:t>The mean relative humidity during morning hours ranged between 82 to 92 per cent and during evening hours from 53.7 to 73 per cent. The total rainfall received during the crop growth period was 201.8 mm. As regards bright sunshine hours, the maximum sunshine hours (9.9 hrs day</w:t>
      </w:r>
      <w:r w:rsidR="002E327C" w:rsidRPr="002E327C">
        <w:rPr>
          <w:rFonts w:ascii="Arial" w:hAnsi="Arial" w:cs="Arial"/>
          <w:bCs/>
          <w:sz w:val="20"/>
          <w:vertAlign w:val="superscript"/>
          <w:lang w:val="en-IN"/>
        </w:rPr>
        <w:t>-1</w:t>
      </w:r>
      <w:r w:rsidR="002E327C" w:rsidRPr="002E327C">
        <w:rPr>
          <w:rFonts w:ascii="Arial" w:hAnsi="Arial" w:cs="Arial"/>
          <w:bCs/>
          <w:sz w:val="20"/>
          <w:lang w:val="en-IN"/>
        </w:rPr>
        <w:t>) were observed in 7</w:t>
      </w:r>
      <w:r w:rsidR="002E327C" w:rsidRPr="002E327C">
        <w:rPr>
          <w:rFonts w:ascii="Arial" w:hAnsi="Arial" w:cs="Arial"/>
          <w:bCs/>
          <w:sz w:val="20"/>
          <w:vertAlign w:val="superscript"/>
          <w:lang w:val="en-IN"/>
        </w:rPr>
        <w:t>th</w:t>
      </w:r>
      <w:r w:rsidR="002E327C" w:rsidRPr="002E327C">
        <w:rPr>
          <w:rFonts w:ascii="Arial" w:hAnsi="Arial" w:cs="Arial"/>
          <w:bCs/>
          <w:sz w:val="20"/>
          <w:lang w:val="en-IN"/>
        </w:rPr>
        <w:t xml:space="preserve"> meteorological week and minimum bright sunshine hours (5.9 hrs day</w:t>
      </w:r>
      <w:r w:rsidR="002E327C" w:rsidRPr="002E327C">
        <w:rPr>
          <w:rFonts w:ascii="Arial" w:hAnsi="Arial" w:cs="Arial"/>
          <w:bCs/>
          <w:sz w:val="20"/>
          <w:vertAlign w:val="superscript"/>
          <w:lang w:val="en-IN"/>
        </w:rPr>
        <w:t>-1</w:t>
      </w:r>
      <w:r w:rsidR="002E327C" w:rsidRPr="002E327C">
        <w:rPr>
          <w:rFonts w:ascii="Arial" w:hAnsi="Arial" w:cs="Arial"/>
          <w:bCs/>
          <w:sz w:val="20"/>
          <w:lang w:val="en-IN"/>
        </w:rPr>
        <w:t>) were observed in 50</w:t>
      </w:r>
      <w:r w:rsidR="002E327C" w:rsidRPr="002E327C">
        <w:rPr>
          <w:rFonts w:ascii="Arial" w:hAnsi="Arial" w:cs="Arial"/>
          <w:bCs/>
          <w:sz w:val="20"/>
          <w:vertAlign w:val="superscript"/>
          <w:lang w:val="en-IN"/>
        </w:rPr>
        <w:t xml:space="preserve">th </w:t>
      </w:r>
      <w:r w:rsidR="002E327C" w:rsidRPr="002E327C">
        <w:rPr>
          <w:rFonts w:ascii="Arial" w:hAnsi="Arial" w:cs="Arial"/>
          <w:bCs/>
          <w:sz w:val="20"/>
          <w:lang w:val="en-IN"/>
        </w:rPr>
        <w:t xml:space="preserve">meteorological week.  </w:t>
      </w:r>
      <w:r w:rsidR="0084717B">
        <w:rPr>
          <w:rFonts w:ascii="Arial" w:hAnsi="Arial" w:cs="Arial"/>
          <w:bCs/>
          <w:sz w:val="20"/>
          <w:lang w:val="en-IN"/>
        </w:rPr>
        <w:t xml:space="preserve">An experiment was laid out </w:t>
      </w:r>
      <w:r w:rsidR="00F32E62">
        <w:rPr>
          <w:rFonts w:ascii="Arial" w:hAnsi="Arial" w:cs="Arial"/>
          <w:bCs/>
          <w:sz w:val="20"/>
          <w:lang w:val="en-IN"/>
        </w:rPr>
        <w:t xml:space="preserve">in split plot design </w:t>
      </w:r>
      <w:r w:rsidR="005D666D">
        <w:rPr>
          <w:rFonts w:ascii="Arial" w:hAnsi="Arial" w:cs="Arial"/>
          <w:bCs/>
          <w:sz w:val="20"/>
          <w:lang w:val="en-IN"/>
        </w:rPr>
        <w:t xml:space="preserve">with three replications. </w:t>
      </w:r>
      <w:r w:rsidR="00C751A5" w:rsidRPr="00C751A5">
        <w:rPr>
          <w:rFonts w:ascii="Arial" w:hAnsi="Arial" w:cs="Arial"/>
          <w:bCs/>
          <w:sz w:val="20"/>
          <w:lang w:val="en-IN"/>
        </w:rPr>
        <w:t xml:space="preserve">Sixteen treatment combinations were formed considering different varieties and transplanting windows. The treatment comprises four transplanting windows </w:t>
      </w:r>
      <w:r w:rsidR="00C751A5" w:rsidRPr="00C751A5">
        <w:rPr>
          <w:rFonts w:ascii="Arial" w:hAnsi="Arial" w:cs="Arial"/>
          <w:bCs/>
          <w:i/>
          <w:iCs/>
          <w:sz w:val="20"/>
          <w:lang w:val="en-IN"/>
        </w:rPr>
        <w:t>viz.</w:t>
      </w:r>
      <w:r w:rsidR="00C751A5" w:rsidRPr="00C751A5">
        <w:rPr>
          <w:rFonts w:ascii="Arial" w:hAnsi="Arial" w:cs="Arial"/>
          <w:bCs/>
          <w:sz w:val="20"/>
          <w:lang w:val="en-IN"/>
        </w:rPr>
        <w:t>, TW</w:t>
      </w:r>
      <w:r w:rsidR="00C751A5" w:rsidRPr="00C751A5">
        <w:rPr>
          <w:rFonts w:ascii="Arial" w:hAnsi="Arial" w:cs="Arial"/>
          <w:bCs/>
          <w:sz w:val="20"/>
          <w:vertAlign w:val="subscript"/>
          <w:lang w:val="en-IN"/>
        </w:rPr>
        <w:t>1</w:t>
      </w:r>
      <w:r w:rsidR="00C751A5" w:rsidRPr="00C751A5">
        <w:rPr>
          <w:rFonts w:ascii="Arial" w:hAnsi="Arial" w:cs="Arial"/>
          <w:bCs/>
          <w:sz w:val="20"/>
          <w:lang w:val="en-IN"/>
        </w:rPr>
        <w:t xml:space="preserve">: 1 MW </w:t>
      </w:r>
      <w:r w:rsidR="00C751A5" w:rsidRPr="00C751A5">
        <w:rPr>
          <w:rFonts w:ascii="Arial" w:hAnsi="Arial" w:cs="Arial"/>
          <w:bCs/>
          <w:sz w:val="20"/>
          <w:lang w:val="en-IN"/>
        </w:rPr>
        <w:lastRenderedPageBreak/>
        <w:t>(1</w:t>
      </w:r>
      <w:r w:rsidR="00C751A5" w:rsidRPr="00C751A5">
        <w:rPr>
          <w:rFonts w:ascii="Arial" w:hAnsi="Arial" w:cs="Arial"/>
          <w:bCs/>
          <w:sz w:val="20"/>
          <w:vertAlign w:val="superscript"/>
          <w:lang w:val="en-IN"/>
        </w:rPr>
        <w:t>st</w:t>
      </w:r>
      <w:r w:rsidR="00C751A5" w:rsidRPr="00C751A5">
        <w:rPr>
          <w:rFonts w:ascii="Arial" w:hAnsi="Arial" w:cs="Arial"/>
          <w:bCs/>
          <w:sz w:val="20"/>
          <w:lang w:val="en-IN"/>
        </w:rPr>
        <w:t xml:space="preserve"> Jan to 7</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Jan), TW</w:t>
      </w:r>
      <w:r w:rsidR="00C751A5" w:rsidRPr="00C751A5">
        <w:rPr>
          <w:rFonts w:ascii="Arial" w:hAnsi="Arial" w:cs="Arial"/>
          <w:bCs/>
          <w:sz w:val="20"/>
          <w:vertAlign w:val="subscript"/>
          <w:lang w:val="en-IN"/>
        </w:rPr>
        <w:t>2</w:t>
      </w:r>
      <w:r w:rsidR="00C751A5" w:rsidRPr="00C751A5">
        <w:rPr>
          <w:rFonts w:ascii="Arial" w:hAnsi="Arial" w:cs="Arial"/>
          <w:bCs/>
          <w:sz w:val="20"/>
          <w:lang w:val="en-IN"/>
        </w:rPr>
        <w:t xml:space="preserve">: 3 MW </w:t>
      </w:r>
      <w:proofErr w:type="gramStart"/>
      <w:r w:rsidR="00C751A5" w:rsidRPr="00C751A5">
        <w:rPr>
          <w:rFonts w:ascii="Arial" w:hAnsi="Arial" w:cs="Arial"/>
          <w:bCs/>
          <w:sz w:val="20"/>
          <w:lang w:val="en-IN"/>
        </w:rPr>
        <w:t>( 15</w:t>
      </w:r>
      <w:proofErr w:type="gramEnd"/>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Jan 21</w:t>
      </w:r>
      <w:r w:rsidR="00C751A5" w:rsidRPr="00C751A5">
        <w:rPr>
          <w:rFonts w:ascii="Arial" w:hAnsi="Arial" w:cs="Arial"/>
          <w:bCs/>
          <w:sz w:val="20"/>
          <w:vertAlign w:val="superscript"/>
          <w:lang w:val="en-IN"/>
        </w:rPr>
        <w:t>st</w:t>
      </w:r>
      <w:r w:rsidR="00C751A5" w:rsidRPr="00C751A5">
        <w:rPr>
          <w:rFonts w:ascii="Arial" w:hAnsi="Arial" w:cs="Arial"/>
          <w:bCs/>
          <w:sz w:val="20"/>
          <w:lang w:val="en-IN"/>
        </w:rPr>
        <w:t xml:space="preserve"> Jan), TW</w:t>
      </w:r>
      <w:r w:rsidR="00C751A5" w:rsidRPr="00C751A5">
        <w:rPr>
          <w:rFonts w:ascii="Arial" w:hAnsi="Arial" w:cs="Arial"/>
          <w:bCs/>
          <w:sz w:val="20"/>
          <w:vertAlign w:val="subscript"/>
          <w:lang w:val="en-IN"/>
        </w:rPr>
        <w:t>3</w:t>
      </w:r>
      <w:r w:rsidR="00C751A5" w:rsidRPr="00C751A5">
        <w:rPr>
          <w:rFonts w:ascii="Arial" w:hAnsi="Arial" w:cs="Arial"/>
          <w:bCs/>
          <w:sz w:val="20"/>
          <w:lang w:val="en-IN"/>
        </w:rPr>
        <w:t>: 5 MW (29</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Jan to 4</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Feb ), TW</w:t>
      </w:r>
      <w:r w:rsidR="00C751A5" w:rsidRPr="00C751A5">
        <w:rPr>
          <w:rFonts w:ascii="Arial" w:hAnsi="Arial" w:cs="Arial"/>
          <w:bCs/>
          <w:sz w:val="20"/>
          <w:vertAlign w:val="subscript"/>
          <w:lang w:val="en-IN"/>
        </w:rPr>
        <w:t>4</w:t>
      </w:r>
      <w:r w:rsidR="00C751A5" w:rsidRPr="00C751A5">
        <w:rPr>
          <w:rFonts w:ascii="Arial" w:hAnsi="Arial" w:cs="Arial"/>
          <w:bCs/>
          <w:sz w:val="20"/>
          <w:lang w:val="en-IN"/>
        </w:rPr>
        <w:t>: 7</w:t>
      </w:r>
      <w:r w:rsidR="00C751A5" w:rsidRPr="00C751A5">
        <w:rPr>
          <w:rFonts w:ascii="Arial" w:hAnsi="Arial" w:cs="Arial"/>
          <w:bCs/>
          <w:sz w:val="20"/>
          <w:vertAlign w:val="superscript"/>
          <w:lang w:val="en-IN"/>
        </w:rPr>
        <w:t xml:space="preserve"> </w:t>
      </w:r>
      <w:r w:rsidR="00C751A5" w:rsidRPr="00C751A5">
        <w:rPr>
          <w:rFonts w:ascii="Arial" w:hAnsi="Arial" w:cs="Arial"/>
          <w:bCs/>
          <w:sz w:val="20"/>
          <w:lang w:val="en-IN"/>
        </w:rPr>
        <w:t>MW (12</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Feb to 18</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 as main plot treatment and four  </w:t>
      </w:r>
      <w:r w:rsidR="00C751A5" w:rsidRPr="00C751A5">
        <w:rPr>
          <w:rFonts w:ascii="Arial" w:hAnsi="Arial" w:cs="Arial"/>
          <w:bCs/>
          <w:i/>
          <w:iCs/>
          <w:sz w:val="20"/>
          <w:lang w:val="en-IN"/>
        </w:rPr>
        <w:t>summer</w:t>
      </w:r>
      <w:r w:rsidR="00C751A5" w:rsidRPr="00C751A5">
        <w:rPr>
          <w:rFonts w:ascii="Arial" w:hAnsi="Arial" w:cs="Arial"/>
          <w:bCs/>
          <w:sz w:val="20"/>
          <w:lang w:val="en-IN"/>
        </w:rPr>
        <w:t xml:space="preserve"> paddy varieties </w:t>
      </w:r>
      <w:r w:rsidR="00C751A5" w:rsidRPr="00C751A5">
        <w:rPr>
          <w:rFonts w:ascii="Arial" w:hAnsi="Arial" w:cs="Arial"/>
          <w:bCs/>
          <w:i/>
          <w:sz w:val="20"/>
          <w:lang w:val="en-IN"/>
        </w:rPr>
        <w:t>viz</w:t>
      </w:r>
      <w:r w:rsidR="00C751A5" w:rsidRPr="00C751A5">
        <w:rPr>
          <w:rFonts w:ascii="Arial" w:hAnsi="Arial" w:cs="Arial"/>
          <w:bCs/>
          <w:sz w:val="20"/>
          <w:lang w:val="en-IN"/>
        </w:rPr>
        <w:t>.,V</w:t>
      </w:r>
      <w:r w:rsidR="00C751A5" w:rsidRPr="00C751A5">
        <w:rPr>
          <w:rFonts w:ascii="Arial" w:hAnsi="Arial" w:cs="Arial"/>
          <w:bCs/>
          <w:sz w:val="20"/>
          <w:vertAlign w:val="subscript"/>
          <w:lang w:val="en-IN"/>
        </w:rPr>
        <w:t>1</w:t>
      </w:r>
      <w:r w:rsidR="00C751A5" w:rsidRPr="00C751A5">
        <w:rPr>
          <w:rFonts w:ascii="Arial" w:hAnsi="Arial" w:cs="Arial"/>
          <w:bCs/>
          <w:sz w:val="20"/>
          <w:lang w:val="en-IN"/>
        </w:rPr>
        <w:t>: VDN- 3-51-18 (Indrayani), V</w:t>
      </w:r>
      <w:r w:rsidR="00C751A5" w:rsidRPr="00C751A5">
        <w:rPr>
          <w:rFonts w:ascii="Arial" w:hAnsi="Arial" w:cs="Arial"/>
          <w:bCs/>
          <w:sz w:val="20"/>
          <w:vertAlign w:val="subscript"/>
          <w:lang w:val="en-IN"/>
        </w:rPr>
        <w:t>2</w:t>
      </w:r>
      <w:r w:rsidR="00C751A5" w:rsidRPr="00C751A5">
        <w:rPr>
          <w:rFonts w:ascii="Arial" w:hAnsi="Arial" w:cs="Arial"/>
          <w:bCs/>
          <w:sz w:val="20"/>
          <w:lang w:val="en-IN"/>
        </w:rPr>
        <w:t>: VDN-99-29 (Phule Samruddhi), V</w:t>
      </w:r>
      <w:r w:rsidR="00C751A5" w:rsidRPr="00C751A5">
        <w:rPr>
          <w:rFonts w:ascii="Arial" w:hAnsi="Arial" w:cs="Arial"/>
          <w:bCs/>
          <w:sz w:val="20"/>
          <w:vertAlign w:val="subscript"/>
          <w:lang w:val="en-IN"/>
        </w:rPr>
        <w:t>3</w:t>
      </w:r>
      <w:r w:rsidR="00C751A5" w:rsidRPr="00C751A5">
        <w:rPr>
          <w:rFonts w:ascii="Arial" w:hAnsi="Arial" w:cs="Arial"/>
          <w:bCs/>
          <w:sz w:val="20"/>
          <w:lang w:val="en-IN"/>
        </w:rPr>
        <w:t>: IET-13549 (</w:t>
      </w:r>
      <w:proofErr w:type="spellStart"/>
      <w:r w:rsidR="00C751A5" w:rsidRPr="00C751A5">
        <w:rPr>
          <w:rFonts w:ascii="Arial" w:hAnsi="Arial" w:cs="Arial"/>
          <w:bCs/>
          <w:sz w:val="20"/>
          <w:lang w:val="en-IN"/>
        </w:rPr>
        <w:t>Bhogawati</w:t>
      </w:r>
      <w:proofErr w:type="spellEnd"/>
      <w:r w:rsidR="00C751A5" w:rsidRPr="00C751A5">
        <w:rPr>
          <w:rFonts w:ascii="Arial" w:hAnsi="Arial" w:cs="Arial"/>
          <w:bCs/>
          <w:sz w:val="20"/>
          <w:lang w:val="en-IN"/>
        </w:rPr>
        <w:t>), V</w:t>
      </w:r>
      <w:r w:rsidR="00C751A5" w:rsidRPr="00C751A5">
        <w:rPr>
          <w:rFonts w:ascii="Arial" w:hAnsi="Arial" w:cs="Arial"/>
          <w:bCs/>
          <w:sz w:val="20"/>
          <w:vertAlign w:val="subscript"/>
          <w:lang w:val="en-IN"/>
        </w:rPr>
        <w:t>4</w:t>
      </w:r>
      <w:r w:rsidR="00C751A5" w:rsidRPr="00C751A5">
        <w:rPr>
          <w:rFonts w:ascii="Arial" w:hAnsi="Arial" w:cs="Arial"/>
          <w:bCs/>
          <w:sz w:val="20"/>
          <w:lang w:val="en-IN"/>
        </w:rPr>
        <w:t xml:space="preserve"> : VDN-1832 (Phule Kolam) as sub plot treatment. The gross plot size was 4.2 m x 3.0 m and net plot size was 3.8 m x 2.4 m.</w:t>
      </w:r>
      <w:r w:rsidR="002F760B" w:rsidRPr="002F760B">
        <w:rPr>
          <w:rFonts w:ascii="Times New Roman" w:eastAsia="Times New Roman Bold" w:hAnsi="Times New Roman" w:cs="Times New Roman"/>
          <w:color w:val="000000"/>
          <w:sz w:val="24"/>
          <w:szCs w:val="24"/>
          <w:lang w:val="en-IN" w:bidi="th-TH"/>
        </w:rPr>
        <w:t xml:space="preserve"> </w:t>
      </w:r>
      <w:r w:rsidR="002F760B" w:rsidRPr="002F760B">
        <w:rPr>
          <w:rFonts w:ascii="Arial" w:hAnsi="Arial" w:cs="Arial"/>
          <w:bCs/>
          <w:sz w:val="20"/>
          <w:lang w:val="en-IN"/>
        </w:rPr>
        <w:t>The required quantity of fertilizer was given as per the fertilizer levels</w:t>
      </w:r>
      <w:r w:rsidR="002F760B">
        <w:rPr>
          <w:rFonts w:ascii="Arial" w:hAnsi="Arial" w:cs="Arial"/>
          <w:bCs/>
          <w:sz w:val="20"/>
          <w:lang w:val="en-IN"/>
        </w:rPr>
        <w:t>.</w:t>
      </w:r>
      <w:r w:rsidR="00266760">
        <w:rPr>
          <w:rFonts w:ascii="Arial" w:hAnsi="Arial" w:cs="Arial"/>
          <w:bCs/>
          <w:sz w:val="20"/>
          <w:lang w:val="en-IN"/>
        </w:rPr>
        <w:t xml:space="preserve"> The recommended </w:t>
      </w:r>
      <w:r w:rsidR="004009F1">
        <w:rPr>
          <w:rFonts w:ascii="Arial" w:hAnsi="Arial" w:cs="Arial"/>
          <w:bCs/>
          <w:sz w:val="20"/>
          <w:lang w:val="en-IN"/>
        </w:rPr>
        <w:t xml:space="preserve">cultural practices and plant protection measures </w:t>
      </w:r>
      <w:r w:rsidR="00A966D1">
        <w:rPr>
          <w:rFonts w:ascii="Arial" w:hAnsi="Arial" w:cs="Arial"/>
          <w:bCs/>
          <w:sz w:val="20"/>
          <w:lang w:val="en-IN"/>
        </w:rPr>
        <w:t xml:space="preserve">were undertaken </w:t>
      </w:r>
      <w:r w:rsidR="003F191C">
        <w:rPr>
          <w:rFonts w:ascii="Arial" w:hAnsi="Arial" w:cs="Arial"/>
          <w:bCs/>
          <w:sz w:val="20"/>
          <w:lang w:val="en-IN"/>
        </w:rPr>
        <w:t xml:space="preserve">as per requirement of crop. Immediately after crop </w:t>
      </w:r>
      <w:r w:rsidR="00370F30">
        <w:rPr>
          <w:rFonts w:ascii="Arial" w:hAnsi="Arial" w:cs="Arial"/>
          <w:bCs/>
          <w:sz w:val="20"/>
          <w:lang w:val="en-IN"/>
        </w:rPr>
        <w:t>establishment</w:t>
      </w:r>
      <w:r w:rsidR="00460132">
        <w:rPr>
          <w:rFonts w:ascii="Arial" w:hAnsi="Arial" w:cs="Arial"/>
          <w:bCs/>
          <w:sz w:val="20"/>
          <w:lang w:val="en-IN"/>
        </w:rPr>
        <w:t xml:space="preserve">, </w:t>
      </w:r>
      <w:r w:rsidR="00370F30">
        <w:rPr>
          <w:rFonts w:ascii="Arial" w:hAnsi="Arial" w:cs="Arial"/>
          <w:bCs/>
          <w:sz w:val="20"/>
          <w:lang w:val="en-IN"/>
        </w:rPr>
        <w:t xml:space="preserve">five plants were randomly selected </w:t>
      </w:r>
      <w:r w:rsidR="00062589">
        <w:rPr>
          <w:rFonts w:ascii="Arial" w:hAnsi="Arial" w:cs="Arial"/>
          <w:bCs/>
          <w:sz w:val="20"/>
          <w:lang w:val="en-IN"/>
        </w:rPr>
        <w:t xml:space="preserve">from each plot for recording periodical observations </w:t>
      </w:r>
      <w:r w:rsidR="00D1275F">
        <w:rPr>
          <w:rFonts w:ascii="Arial" w:hAnsi="Arial" w:cs="Arial"/>
          <w:bCs/>
          <w:sz w:val="20"/>
          <w:lang w:val="en-IN"/>
        </w:rPr>
        <w:t xml:space="preserve">on yield attributing </w:t>
      </w:r>
      <w:proofErr w:type="spellStart"/>
      <w:r w:rsidR="00D1275F">
        <w:rPr>
          <w:rFonts w:ascii="Arial" w:hAnsi="Arial" w:cs="Arial"/>
          <w:bCs/>
          <w:sz w:val="20"/>
          <w:lang w:val="en-IN"/>
        </w:rPr>
        <w:t>parametrs</w:t>
      </w:r>
      <w:proofErr w:type="spellEnd"/>
      <w:r w:rsidR="00D1275F">
        <w:rPr>
          <w:rFonts w:ascii="Arial" w:hAnsi="Arial" w:cs="Arial"/>
          <w:bCs/>
          <w:sz w:val="20"/>
          <w:lang w:val="en-IN"/>
        </w:rPr>
        <w:t xml:space="preserve">. The data collected were statistically analysed properly with split </w:t>
      </w:r>
      <w:r w:rsidR="007B4827">
        <w:rPr>
          <w:rFonts w:ascii="Arial" w:hAnsi="Arial" w:cs="Arial"/>
          <w:bCs/>
          <w:sz w:val="20"/>
          <w:lang w:val="en-IN"/>
        </w:rPr>
        <w:t xml:space="preserve">plot design </w:t>
      </w:r>
      <w:r w:rsidR="00C16AC1">
        <w:rPr>
          <w:rFonts w:ascii="Arial" w:hAnsi="Arial" w:cs="Arial"/>
          <w:bCs/>
          <w:sz w:val="20"/>
          <w:lang w:val="en-IN"/>
        </w:rPr>
        <w:t>and results were interpreted</w:t>
      </w:r>
      <w:r w:rsidR="00460132">
        <w:rPr>
          <w:rFonts w:ascii="Arial" w:hAnsi="Arial" w:cs="Arial"/>
          <w:bCs/>
          <w:sz w:val="20"/>
          <w:lang w:val="en-IN"/>
        </w:rPr>
        <w:t xml:space="preserve"> </w:t>
      </w:r>
      <w:r w:rsidR="005A1206">
        <w:rPr>
          <w:rFonts w:ascii="Arial" w:hAnsi="Arial" w:cs="Arial"/>
          <w:bCs/>
          <w:sz w:val="20"/>
          <w:lang w:val="en-IN"/>
        </w:rPr>
        <w:t>thoroughly</w:t>
      </w:r>
      <w:r w:rsidR="008451D4">
        <w:rPr>
          <w:rFonts w:ascii="Arial" w:hAnsi="Arial" w:cs="Arial"/>
          <w:bCs/>
          <w:sz w:val="20"/>
          <w:lang w:val="en-IN"/>
        </w:rPr>
        <w:t xml:space="preserve"> </w:t>
      </w:r>
      <w:proofErr w:type="gramStart"/>
      <w:r w:rsidR="008451D4">
        <w:rPr>
          <w:rFonts w:ascii="Arial" w:hAnsi="Arial" w:cs="Arial"/>
          <w:bCs/>
          <w:sz w:val="20"/>
          <w:lang w:val="en-IN"/>
        </w:rPr>
        <w:t xml:space="preserve">( </w:t>
      </w:r>
      <w:r w:rsidR="00DF27AB">
        <w:rPr>
          <w:rFonts w:ascii="Arial" w:hAnsi="Arial" w:cs="Arial"/>
          <w:bCs/>
          <w:sz w:val="20"/>
          <w:lang w:val="en-IN"/>
        </w:rPr>
        <w:t>Piper</w:t>
      </w:r>
      <w:proofErr w:type="gramEnd"/>
      <w:r w:rsidR="00DF27AB">
        <w:rPr>
          <w:rFonts w:ascii="Arial" w:hAnsi="Arial" w:cs="Arial"/>
          <w:bCs/>
          <w:sz w:val="20"/>
          <w:lang w:val="en-IN"/>
        </w:rPr>
        <w:t>,1966 and Bouyoucos</w:t>
      </w:r>
      <w:r w:rsidR="00C41A6F">
        <w:rPr>
          <w:rFonts w:ascii="Arial" w:hAnsi="Arial" w:cs="Arial"/>
          <w:bCs/>
          <w:sz w:val="20"/>
          <w:lang w:val="en-IN"/>
        </w:rPr>
        <w:t>,1962).</w:t>
      </w:r>
    </w:p>
    <w:tbl>
      <w:tblPr>
        <w:tblStyle w:val="TableGrid"/>
        <w:tblpPr w:leftFromText="180" w:rightFromText="180" w:vertAnchor="text" w:horzAnchor="page" w:tblpX="721" w:tblpY="646"/>
        <w:tblW w:w="5559" w:type="pct"/>
        <w:tblLook w:val="04A0" w:firstRow="1" w:lastRow="0" w:firstColumn="1" w:lastColumn="0" w:noHBand="0" w:noVBand="1"/>
      </w:tblPr>
      <w:tblGrid>
        <w:gridCol w:w="422"/>
        <w:gridCol w:w="2263"/>
        <w:gridCol w:w="832"/>
        <w:gridCol w:w="1006"/>
        <w:gridCol w:w="859"/>
        <w:gridCol w:w="906"/>
        <w:gridCol w:w="834"/>
        <w:gridCol w:w="902"/>
        <w:gridCol w:w="871"/>
        <w:gridCol w:w="739"/>
        <w:gridCol w:w="761"/>
      </w:tblGrid>
      <w:tr w:rsidR="00BD6440" w:rsidRPr="00F72B6D" w14:paraId="5747F496" w14:textId="77777777" w:rsidTr="00363088">
        <w:trPr>
          <w:trHeight w:val="272"/>
        </w:trPr>
        <w:tc>
          <w:tcPr>
            <w:tcW w:w="1292" w:type="pct"/>
            <w:gridSpan w:val="2"/>
            <w:tcBorders>
              <w:top w:val="single" w:sz="4" w:space="0" w:color="auto"/>
            </w:tcBorders>
          </w:tcPr>
          <w:p w14:paraId="2B930F54" w14:textId="77777777" w:rsidR="00B37C1C" w:rsidRPr="00F72B6D" w:rsidRDefault="00B37C1C" w:rsidP="00543078">
            <w:pPr>
              <w:jc w:val="center"/>
              <w:rPr>
                <w:rFonts w:ascii="Arial" w:hAnsi="Arial" w:cs="Arial"/>
                <w:b/>
                <w:sz w:val="20"/>
                <w:szCs w:val="20"/>
              </w:rPr>
            </w:pPr>
            <w:bookmarkStart w:id="0" w:name="_Hlk171005156"/>
          </w:p>
          <w:p w14:paraId="43BFE048" w14:textId="77777777" w:rsidR="00B37C1C" w:rsidRPr="00F72B6D" w:rsidRDefault="00B37C1C" w:rsidP="00543078">
            <w:pPr>
              <w:jc w:val="center"/>
              <w:rPr>
                <w:rFonts w:ascii="Arial" w:hAnsi="Arial" w:cs="Arial"/>
                <w:b/>
                <w:sz w:val="20"/>
                <w:szCs w:val="20"/>
              </w:rPr>
            </w:pPr>
          </w:p>
          <w:p w14:paraId="330C1109"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Treatment</w:t>
            </w:r>
          </w:p>
        </w:tc>
        <w:tc>
          <w:tcPr>
            <w:tcW w:w="400" w:type="pct"/>
          </w:tcPr>
          <w:p w14:paraId="70F648CE" w14:textId="77777777" w:rsidR="00B37C1C" w:rsidRPr="00F72B6D" w:rsidRDefault="00B37C1C" w:rsidP="00543078">
            <w:pPr>
              <w:ind w:hanging="3870"/>
              <w:jc w:val="center"/>
              <w:rPr>
                <w:rFonts w:ascii="Arial" w:hAnsi="Arial" w:cs="Arial"/>
                <w:b/>
                <w:sz w:val="20"/>
                <w:szCs w:val="20"/>
              </w:rPr>
            </w:pPr>
            <w:r w:rsidRPr="00F72B6D">
              <w:rPr>
                <w:rFonts w:ascii="Arial" w:hAnsi="Arial" w:cs="Arial"/>
                <w:b/>
                <w:sz w:val="20"/>
                <w:szCs w:val="20"/>
              </w:rPr>
              <w:t xml:space="preserve"> </w:t>
            </w:r>
          </w:p>
          <w:p w14:paraId="3353EC11" w14:textId="77777777" w:rsidR="00B37C1C" w:rsidRPr="00F72B6D" w:rsidRDefault="00B37C1C" w:rsidP="00543078">
            <w:pPr>
              <w:rPr>
                <w:rFonts w:ascii="Arial" w:hAnsi="Arial" w:cs="Arial"/>
                <w:b/>
                <w:sz w:val="20"/>
                <w:szCs w:val="20"/>
              </w:rPr>
            </w:pPr>
          </w:p>
          <w:p w14:paraId="35940AF0" w14:textId="77777777" w:rsidR="00B37C1C" w:rsidRPr="00F72B6D" w:rsidRDefault="00B37C1C" w:rsidP="00543078">
            <w:pPr>
              <w:rPr>
                <w:rFonts w:ascii="Arial" w:hAnsi="Arial" w:cs="Arial"/>
                <w:b/>
                <w:bCs/>
                <w:sz w:val="20"/>
                <w:szCs w:val="20"/>
              </w:rPr>
            </w:pPr>
            <w:r w:rsidRPr="00F72B6D">
              <w:rPr>
                <w:rFonts w:ascii="Arial" w:hAnsi="Arial" w:cs="Arial"/>
                <w:b/>
                <w:bCs/>
                <w:sz w:val="20"/>
                <w:szCs w:val="20"/>
              </w:rPr>
              <w:t>Plant height (cm)</w:t>
            </w:r>
          </w:p>
        </w:tc>
        <w:tc>
          <w:tcPr>
            <w:tcW w:w="484" w:type="pct"/>
          </w:tcPr>
          <w:p w14:paraId="0B746CF6" w14:textId="77777777" w:rsidR="00B37C1C" w:rsidRPr="00F72B6D" w:rsidRDefault="00B37C1C" w:rsidP="00543078">
            <w:pPr>
              <w:jc w:val="center"/>
              <w:rPr>
                <w:rFonts w:ascii="Arial" w:hAnsi="Arial" w:cs="Arial"/>
                <w:b/>
                <w:sz w:val="20"/>
                <w:szCs w:val="20"/>
              </w:rPr>
            </w:pPr>
          </w:p>
          <w:p w14:paraId="0C84CFB2" w14:textId="77777777" w:rsidR="00B37C1C" w:rsidRPr="00F72B6D" w:rsidRDefault="00B37C1C" w:rsidP="00543078">
            <w:pPr>
              <w:jc w:val="center"/>
              <w:rPr>
                <w:rFonts w:ascii="Arial" w:hAnsi="Arial" w:cs="Arial"/>
                <w:b/>
                <w:bCs/>
                <w:sz w:val="20"/>
                <w:szCs w:val="20"/>
              </w:rPr>
            </w:pPr>
            <w:r w:rsidRPr="00F72B6D">
              <w:rPr>
                <w:rFonts w:ascii="Arial" w:hAnsi="Arial" w:cs="Arial"/>
                <w:b/>
                <w:bCs/>
                <w:sz w:val="20"/>
                <w:szCs w:val="20"/>
              </w:rPr>
              <w:t>Number of tillers per plant</w:t>
            </w:r>
          </w:p>
        </w:tc>
        <w:tc>
          <w:tcPr>
            <w:tcW w:w="413" w:type="pct"/>
            <w:vAlign w:val="center"/>
          </w:tcPr>
          <w:p w14:paraId="5E20873A"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No of spikes per plant</w:t>
            </w:r>
          </w:p>
        </w:tc>
        <w:tc>
          <w:tcPr>
            <w:tcW w:w="436" w:type="pct"/>
            <w:vAlign w:val="center"/>
          </w:tcPr>
          <w:p w14:paraId="20F09251"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Length of spike (cm)</w:t>
            </w:r>
          </w:p>
        </w:tc>
        <w:tc>
          <w:tcPr>
            <w:tcW w:w="401" w:type="pct"/>
            <w:vAlign w:val="center"/>
          </w:tcPr>
          <w:p w14:paraId="4829E386"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No of grains per spike</w:t>
            </w:r>
          </w:p>
        </w:tc>
        <w:tc>
          <w:tcPr>
            <w:tcW w:w="434" w:type="pct"/>
            <w:vAlign w:val="center"/>
          </w:tcPr>
          <w:p w14:paraId="0A0A6B11"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Weight of grains per spike (g)</w:t>
            </w:r>
          </w:p>
        </w:tc>
        <w:tc>
          <w:tcPr>
            <w:tcW w:w="419" w:type="pct"/>
            <w:vAlign w:val="center"/>
          </w:tcPr>
          <w:p w14:paraId="4CBA276B"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1000 grain weight</w:t>
            </w:r>
          </w:p>
          <w:p w14:paraId="1C870F36"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(g)</w:t>
            </w:r>
          </w:p>
        </w:tc>
        <w:tc>
          <w:tcPr>
            <w:tcW w:w="355" w:type="pct"/>
          </w:tcPr>
          <w:p w14:paraId="7D1AFCF4" w14:textId="77777777" w:rsidR="001A7710" w:rsidRPr="00F72B6D" w:rsidRDefault="001A7710" w:rsidP="00543078">
            <w:pPr>
              <w:jc w:val="center"/>
              <w:rPr>
                <w:rFonts w:ascii="Arial" w:hAnsi="Arial" w:cs="Arial"/>
                <w:b/>
                <w:sz w:val="20"/>
                <w:szCs w:val="20"/>
              </w:rPr>
            </w:pPr>
          </w:p>
          <w:p w14:paraId="15AF0175"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 xml:space="preserve">Grain </w:t>
            </w:r>
            <w:r w:rsidR="001A7710" w:rsidRPr="00F72B6D">
              <w:rPr>
                <w:rFonts w:ascii="Arial" w:hAnsi="Arial" w:cs="Arial"/>
                <w:b/>
                <w:sz w:val="20"/>
                <w:szCs w:val="20"/>
              </w:rPr>
              <w:t xml:space="preserve">Yield </w:t>
            </w:r>
          </w:p>
          <w:p w14:paraId="0A6DBEE2" w14:textId="4A3F4EFB" w:rsidR="00BD6440" w:rsidRPr="00F72B6D" w:rsidRDefault="00BD6440" w:rsidP="00543078">
            <w:pPr>
              <w:jc w:val="center"/>
              <w:rPr>
                <w:rFonts w:ascii="Arial" w:hAnsi="Arial" w:cs="Arial"/>
                <w:b/>
                <w:sz w:val="20"/>
                <w:szCs w:val="20"/>
              </w:rPr>
            </w:pPr>
            <w:r w:rsidRPr="00F72B6D">
              <w:rPr>
                <w:rFonts w:ascii="Arial" w:hAnsi="Arial" w:cs="Arial"/>
                <w:b/>
                <w:sz w:val="20"/>
                <w:szCs w:val="20"/>
              </w:rPr>
              <w:t>(q ha-1)</w:t>
            </w:r>
          </w:p>
        </w:tc>
        <w:tc>
          <w:tcPr>
            <w:tcW w:w="366" w:type="pct"/>
          </w:tcPr>
          <w:p w14:paraId="3670B8AB" w14:textId="77777777" w:rsidR="00B37C1C" w:rsidRPr="00F72B6D" w:rsidRDefault="00B37C1C" w:rsidP="00543078">
            <w:pPr>
              <w:jc w:val="center"/>
              <w:rPr>
                <w:rFonts w:ascii="Arial" w:hAnsi="Arial" w:cs="Arial"/>
                <w:b/>
                <w:sz w:val="20"/>
                <w:szCs w:val="20"/>
              </w:rPr>
            </w:pPr>
          </w:p>
          <w:p w14:paraId="045F4E35" w14:textId="4ADDB45E" w:rsidR="00BD6440" w:rsidRPr="00F72B6D" w:rsidRDefault="00BD6440" w:rsidP="00543078">
            <w:pPr>
              <w:jc w:val="center"/>
              <w:rPr>
                <w:rFonts w:ascii="Arial" w:hAnsi="Arial" w:cs="Arial"/>
                <w:b/>
                <w:sz w:val="20"/>
                <w:szCs w:val="20"/>
              </w:rPr>
            </w:pPr>
            <w:r w:rsidRPr="00F72B6D">
              <w:rPr>
                <w:rFonts w:ascii="Arial" w:hAnsi="Arial" w:cs="Arial"/>
                <w:b/>
                <w:sz w:val="20"/>
                <w:szCs w:val="20"/>
              </w:rPr>
              <w:t>Straw Yield</w:t>
            </w:r>
            <w:r w:rsidR="002F7531" w:rsidRPr="00F72B6D">
              <w:rPr>
                <w:rFonts w:ascii="Arial" w:hAnsi="Arial" w:cs="Arial"/>
                <w:b/>
                <w:sz w:val="20"/>
                <w:szCs w:val="20"/>
              </w:rPr>
              <w:t xml:space="preserve"> (q ha-)</w:t>
            </w:r>
          </w:p>
        </w:tc>
      </w:tr>
      <w:tr w:rsidR="00F72B6D" w:rsidRPr="00F72B6D" w14:paraId="6EA2DE11" w14:textId="77777777" w:rsidTr="00363088">
        <w:trPr>
          <w:trHeight w:val="343"/>
        </w:trPr>
        <w:tc>
          <w:tcPr>
            <w:tcW w:w="203" w:type="pct"/>
            <w:vAlign w:val="center"/>
          </w:tcPr>
          <w:p w14:paraId="7E7EF435" w14:textId="77777777" w:rsidR="00B37C1C" w:rsidRPr="00F72B6D" w:rsidRDefault="00B37C1C" w:rsidP="00543078">
            <w:pPr>
              <w:jc w:val="both"/>
              <w:rPr>
                <w:rFonts w:ascii="Arial" w:hAnsi="Arial" w:cs="Arial"/>
                <w:b/>
                <w:bCs/>
                <w:kern w:val="24"/>
                <w:sz w:val="20"/>
                <w:szCs w:val="20"/>
              </w:rPr>
            </w:pPr>
            <w:r w:rsidRPr="00F72B6D">
              <w:rPr>
                <w:rFonts w:ascii="Arial" w:hAnsi="Arial" w:cs="Arial"/>
                <w:b/>
                <w:bCs/>
                <w:kern w:val="24"/>
                <w:sz w:val="20"/>
                <w:szCs w:val="20"/>
              </w:rPr>
              <w:t>A.</w:t>
            </w:r>
          </w:p>
        </w:tc>
        <w:tc>
          <w:tcPr>
            <w:tcW w:w="1089" w:type="pct"/>
            <w:vAlign w:val="center"/>
          </w:tcPr>
          <w:p w14:paraId="676B8DA9" w14:textId="464D5F8A" w:rsidR="00B37C1C" w:rsidRPr="00F72B6D" w:rsidRDefault="00B37C1C" w:rsidP="00543078">
            <w:pPr>
              <w:jc w:val="both"/>
              <w:rPr>
                <w:rFonts w:ascii="Arial" w:hAnsi="Arial" w:cs="Arial"/>
                <w:b/>
                <w:sz w:val="20"/>
                <w:szCs w:val="20"/>
              </w:rPr>
            </w:pPr>
            <w:r w:rsidRPr="00F72B6D">
              <w:rPr>
                <w:rFonts w:ascii="Arial" w:hAnsi="Arial" w:cs="Arial"/>
                <w:b/>
                <w:bCs/>
                <w:kern w:val="24"/>
                <w:sz w:val="20"/>
                <w:szCs w:val="20"/>
              </w:rPr>
              <w:t>Main</w:t>
            </w:r>
            <w:r w:rsidR="002F7531" w:rsidRPr="00F72B6D">
              <w:rPr>
                <w:rFonts w:ascii="Arial" w:hAnsi="Arial" w:cs="Arial"/>
                <w:b/>
                <w:bCs/>
                <w:kern w:val="24"/>
                <w:sz w:val="20"/>
                <w:szCs w:val="20"/>
              </w:rPr>
              <w:t xml:space="preserve"> </w:t>
            </w:r>
            <w:r w:rsidRPr="00F72B6D">
              <w:rPr>
                <w:rFonts w:ascii="Arial" w:hAnsi="Arial" w:cs="Arial"/>
                <w:b/>
                <w:bCs/>
                <w:kern w:val="24"/>
                <w:sz w:val="20"/>
                <w:szCs w:val="20"/>
              </w:rPr>
              <w:t>Plot</w:t>
            </w:r>
            <w:r w:rsidR="001903B2">
              <w:rPr>
                <w:rFonts w:ascii="Arial" w:hAnsi="Arial" w:cs="Arial"/>
                <w:b/>
                <w:bCs/>
                <w:kern w:val="24"/>
                <w:sz w:val="20"/>
                <w:szCs w:val="20"/>
              </w:rPr>
              <w:t xml:space="preserve">  </w:t>
            </w:r>
            <w:r w:rsidR="002F7531" w:rsidRPr="00F72B6D">
              <w:rPr>
                <w:rFonts w:ascii="Arial" w:hAnsi="Arial" w:cs="Arial"/>
                <w:b/>
                <w:bCs/>
                <w:kern w:val="24"/>
                <w:sz w:val="20"/>
                <w:szCs w:val="20"/>
              </w:rPr>
              <w:t xml:space="preserve"> </w:t>
            </w:r>
            <w:proofErr w:type="gramStart"/>
            <w:r w:rsidR="001903B2">
              <w:rPr>
                <w:rFonts w:ascii="Arial" w:hAnsi="Arial" w:cs="Arial"/>
                <w:b/>
                <w:bCs/>
                <w:kern w:val="24"/>
                <w:sz w:val="20"/>
                <w:szCs w:val="20"/>
              </w:rPr>
              <w:t xml:space="preserve">   </w:t>
            </w:r>
            <w:r w:rsidRPr="00F72B6D">
              <w:rPr>
                <w:rFonts w:ascii="Arial" w:hAnsi="Arial" w:cs="Arial"/>
                <w:b/>
                <w:bCs/>
                <w:kern w:val="24"/>
                <w:sz w:val="20"/>
                <w:szCs w:val="20"/>
              </w:rPr>
              <w:t>(</w:t>
            </w:r>
            <w:proofErr w:type="gramEnd"/>
            <w:r w:rsidRPr="00F72B6D">
              <w:rPr>
                <w:rFonts w:ascii="Arial" w:hAnsi="Arial" w:cs="Arial"/>
                <w:b/>
                <w:bCs/>
                <w:kern w:val="24"/>
                <w:sz w:val="20"/>
                <w:szCs w:val="20"/>
              </w:rPr>
              <w:t>Transplanting Windows)</w:t>
            </w:r>
          </w:p>
        </w:tc>
        <w:tc>
          <w:tcPr>
            <w:tcW w:w="400" w:type="pct"/>
          </w:tcPr>
          <w:p w14:paraId="242688B4" w14:textId="77777777" w:rsidR="00B37C1C" w:rsidRPr="00F72B6D" w:rsidRDefault="00B37C1C" w:rsidP="00543078">
            <w:pPr>
              <w:jc w:val="center"/>
              <w:rPr>
                <w:rFonts w:ascii="Arial" w:hAnsi="Arial" w:cs="Arial"/>
                <w:b/>
                <w:sz w:val="20"/>
                <w:szCs w:val="20"/>
              </w:rPr>
            </w:pPr>
          </w:p>
        </w:tc>
        <w:tc>
          <w:tcPr>
            <w:tcW w:w="484" w:type="pct"/>
          </w:tcPr>
          <w:p w14:paraId="755721FA" w14:textId="77777777" w:rsidR="00B37C1C" w:rsidRPr="00F72B6D" w:rsidRDefault="00B37C1C" w:rsidP="00543078">
            <w:pPr>
              <w:jc w:val="center"/>
              <w:rPr>
                <w:rFonts w:ascii="Arial" w:hAnsi="Arial" w:cs="Arial"/>
                <w:b/>
                <w:sz w:val="20"/>
                <w:szCs w:val="20"/>
              </w:rPr>
            </w:pPr>
          </w:p>
        </w:tc>
        <w:tc>
          <w:tcPr>
            <w:tcW w:w="413" w:type="pct"/>
            <w:vAlign w:val="center"/>
          </w:tcPr>
          <w:p w14:paraId="2ABF63B1" w14:textId="77777777" w:rsidR="00B37C1C" w:rsidRPr="00F72B6D" w:rsidRDefault="00B37C1C" w:rsidP="00543078">
            <w:pPr>
              <w:jc w:val="center"/>
              <w:rPr>
                <w:rFonts w:ascii="Arial" w:hAnsi="Arial" w:cs="Arial"/>
                <w:b/>
                <w:sz w:val="20"/>
                <w:szCs w:val="20"/>
              </w:rPr>
            </w:pPr>
          </w:p>
        </w:tc>
        <w:tc>
          <w:tcPr>
            <w:tcW w:w="436" w:type="pct"/>
            <w:vAlign w:val="center"/>
          </w:tcPr>
          <w:p w14:paraId="0B60381F" w14:textId="77777777" w:rsidR="00B37C1C" w:rsidRPr="00F72B6D" w:rsidRDefault="00B37C1C" w:rsidP="00543078">
            <w:pPr>
              <w:jc w:val="center"/>
              <w:rPr>
                <w:rFonts w:ascii="Arial" w:hAnsi="Arial" w:cs="Arial"/>
                <w:b/>
                <w:sz w:val="20"/>
                <w:szCs w:val="20"/>
              </w:rPr>
            </w:pPr>
          </w:p>
        </w:tc>
        <w:tc>
          <w:tcPr>
            <w:tcW w:w="401" w:type="pct"/>
            <w:vAlign w:val="center"/>
          </w:tcPr>
          <w:p w14:paraId="0555C74B" w14:textId="77777777" w:rsidR="00B37C1C" w:rsidRPr="00F72B6D" w:rsidRDefault="00B37C1C" w:rsidP="00543078">
            <w:pPr>
              <w:jc w:val="center"/>
              <w:rPr>
                <w:rFonts w:ascii="Arial" w:hAnsi="Arial" w:cs="Arial"/>
                <w:b/>
                <w:sz w:val="20"/>
                <w:szCs w:val="20"/>
              </w:rPr>
            </w:pPr>
          </w:p>
        </w:tc>
        <w:tc>
          <w:tcPr>
            <w:tcW w:w="434" w:type="pct"/>
            <w:vAlign w:val="center"/>
          </w:tcPr>
          <w:p w14:paraId="46CB4D68" w14:textId="77777777" w:rsidR="00B37C1C" w:rsidRPr="00F72B6D" w:rsidRDefault="00B37C1C" w:rsidP="00543078">
            <w:pPr>
              <w:jc w:val="center"/>
              <w:rPr>
                <w:rFonts w:ascii="Arial" w:hAnsi="Arial" w:cs="Arial"/>
                <w:b/>
                <w:sz w:val="20"/>
                <w:szCs w:val="20"/>
              </w:rPr>
            </w:pPr>
          </w:p>
        </w:tc>
        <w:tc>
          <w:tcPr>
            <w:tcW w:w="419" w:type="pct"/>
            <w:vAlign w:val="center"/>
          </w:tcPr>
          <w:p w14:paraId="00655B5D" w14:textId="77777777" w:rsidR="00B37C1C" w:rsidRPr="00F72B6D" w:rsidRDefault="00B37C1C" w:rsidP="00543078">
            <w:pPr>
              <w:jc w:val="center"/>
              <w:rPr>
                <w:rFonts w:ascii="Arial" w:hAnsi="Arial" w:cs="Arial"/>
                <w:sz w:val="20"/>
                <w:szCs w:val="20"/>
              </w:rPr>
            </w:pPr>
          </w:p>
        </w:tc>
        <w:tc>
          <w:tcPr>
            <w:tcW w:w="355" w:type="pct"/>
          </w:tcPr>
          <w:p w14:paraId="6D97F6C3" w14:textId="77777777" w:rsidR="00B37C1C" w:rsidRPr="00F72B6D" w:rsidRDefault="00B37C1C" w:rsidP="00543078">
            <w:pPr>
              <w:jc w:val="center"/>
              <w:rPr>
                <w:rFonts w:ascii="Arial" w:hAnsi="Arial" w:cs="Arial"/>
                <w:sz w:val="20"/>
                <w:szCs w:val="20"/>
              </w:rPr>
            </w:pPr>
          </w:p>
        </w:tc>
        <w:tc>
          <w:tcPr>
            <w:tcW w:w="366" w:type="pct"/>
          </w:tcPr>
          <w:p w14:paraId="4B6EA453" w14:textId="4E06953C" w:rsidR="00B37C1C" w:rsidRPr="00F72B6D" w:rsidRDefault="00B37C1C" w:rsidP="00543078">
            <w:pPr>
              <w:jc w:val="center"/>
              <w:rPr>
                <w:rFonts w:ascii="Arial" w:hAnsi="Arial" w:cs="Arial"/>
                <w:sz w:val="20"/>
                <w:szCs w:val="20"/>
              </w:rPr>
            </w:pPr>
          </w:p>
        </w:tc>
      </w:tr>
      <w:tr w:rsidR="00F72B6D" w:rsidRPr="00F72B6D" w14:paraId="5650F1EF" w14:textId="77777777" w:rsidTr="00363088">
        <w:trPr>
          <w:trHeight w:val="367"/>
        </w:trPr>
        <w:tc>
          <w:tcPr>
            <w:tcW w:w="203" w:type="pct"/>
            <w:vAlign w:val="center"/>
          </w:tcPr>
          <w:p w14:paraId="792E1933"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1</w:t>
            </w:r>
          </w:p>
        </w:tc>
        <w:tc>
          <w:tcPr>
            <w:tcW w:w="1089" w:type="pct"/>
            <w:vAlign w:val="center"/>
          </w:tcPr>
          <w:p w14:paraId="7889B06F" w14:textId="77777777"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1 MW (</w:t>
            </w:r>
            <w:r w:rsidRPr="00F72B6D">
              <w:rPr>
                <w:rFonts w:ascii="Arial" w:hAnsi="Arial" w:cs="Arial"/>
                <w:color w:val="000000"/>
                <w:sz w:val="20"/>
                <w:szCs w:val="20"/>
              </w:rPr>
              <w:t>1.1.2024 to 7.1. 2024)</w:t>
            </w:r>
          </w:p>
        </w:tc>
        <w:tc>
          <w:tcPr>
            <w:tcW w:w="400" w:type="pct"/>
            <w:vAlign w:val="center"/>
          </w:tcPr>
          <w:p w14:paraId="55429CB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85.9</w:t>
            </w:r>
          </w:p>
        </w:tc>
        <w:tc>
          <w:tcPr>
            <w:tcW w:w="484" w:type="pct"/>
            <w:vAlign w:val="center"/>
          </w:tcPr>
          <w:p w14:paraId="7783053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18.0</w:t>
            </w:r>
          </w:p>
        </w:tc>
        <w:tc>
          <w:tcPr>
            <w:tcW w:w="413" w:type="pct"/>
            <w:vAlign w:val="center"/>
          </w:tcPr>
          <w:p w14:paraId="786B64D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17.3</w:t>
            </w:r>
          </w:p>
        </w:tc>
        <w:tc>
          <w:tcPr>
            <w:tcW w:w="436" w:type="pct"/>
            <w:vAlign w:val="center"/>
          </w:tcPr>
          <w:p w14:paraId="4B0995D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21.5</w:t>
            </w:r>
          </w:p>
        </w:tc>
        <w:tc>
          <w:tcPr>
            <w:tcW w:w="401" w:type="pct"/>
            <w:vAlign w:val="center"/>
          </w:tcPr>
          <w:p w14:paraId="49C6BA1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187</w:t>
            </w:r>
          </w:p>
        </w:tc>
        <w:tc>
          <w:tcPr>
            <w:tcW w:w="434" w:type="pct"/>
            <w:vAlign w:val="center"/>
          </w:tcPr>
          <w:p w14:paraId="67DED64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3.82</w:t>
            </w:r>
          </w:p>
        </w:tc>
        <w:tc>
          <w:tcPr>
            <w:tcW w:w="419" w:type="pct"/>
            <w:vAlign w:val="center"/>
          </w:tcPr>
          <w:p w14:paraId="6ACF69A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19.3</w:t>
            </w:r>
          </w:p>
        </w:tc>
        <w:tc>
          <w:tcPr>
            <w:tcW w:w="355" w:type="pct"/>
            <w:vAlign w:val="bottom"/>
          </w:tcPr>
          <w:p w14:paraId="34E42250" w14:textId="35FC0B29" w:rsidR="00363088" w:rsidRPr="00F72B6D" w:rsidRDefault="00363088" w:rsidP="00363088">
            <w:pPr>
              <w:jc w:val="center"/>
              <w:rPr>
                <w:rFonts w:ascii="Arial" w:hAnsi="Arial" w:cs="Arial"/>
                <w:sz w:val="20"/>
                <w:szCs w:val="20"/>
              </w:rPr>
            </w:pPr>
            <w:r w:rsidRPr="00F72B6D">
              <w:rPr>
                <w:rFonts w:ascii="Arial" w:hAnsi="Arial" w:cs="Arial"/>
                <w:sz w:val="20"/>
                <w:szCs w:val="20"/>
              </w:rPr>
              <w:t>49.38</w:t>
            </w:r>
          </w:p>
        </w:tc>
        <w:tc>
          <w:tcPr>
            <w:tcW w:w="366" w:type="pct"/>
            <w:vAlign w:val="center"/>
          </w:tcPr>
          <w:p w14:paraId="3214781E" w14:textId="21450754" w:rsidR="00363088" w:rsidRPr="00F72B6D" w:rsidRDefault="00363088" w:rsidP="00363088">
            <w:pPr>
              <w:jc w:val="center"/>
              <w:rPr>
                <w:rFonts w:ascii="Arial" w:hAnsi="Arial" w:cs="Arial"/>
                <w:sz w:val="20"/>
                <w:szCs w:val="20"/>
              </w:rPr>
            </w:pPr>
            <w:r w:rsidRPr="00F72B6D">
              <w:rPr>
                <w:rFonts w:ascii="Arial" w:hAnsi="Arial" w:cs="Arial"/>
                <w:sz w:val="20"/>
                <w:szCs w:val="20"/>
              </w:rPr>
              <w:t>55.30</w:t>
            </w:r>
          </w:p>
        </w:tc>
      </w:tr>
      <w:tr w:rsidR="00F72B6D" w:rsidRPr="00F72B6D" w14:paraId="039FD08C" w14:textId="77777777" w:rsidTr="00363088">
        <w:trPr>
          <w:trHeight w:val="442"/>
        </w:trPr>
        <w:tc>
          <w:tcPr>
            <w:tcW w:w="203" w:type="pct"/>
            <w:vAlign w:val="center"/>
          </w:tcPr>
          <w:p w14:paraId="7A5E5242"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2</w:t>
            </w:r>
          </w:p>
        </w:tc>
        <w:tc>
          <w:tcPr>
            <w:tcW w:w="1089" w:type="pct"/>
            <w:vAlign w:val="center"/>
          </w:tcPr>
          <w:p w14:paraId="0F86B886" w14:textId="77777777"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3 MW (</w:t>
            </w:r>
            <w:r w:rsidRPr="00F72B6D">
              <w:rPr>
                <w:rFonts w:ascii="Arial" w:hAnsi="Arial" w:cs="Arial"/>
                <w:color w:val="000000"/>
                <w:sz w:val="20"/>
                <w:szCs w:val="20"/>
              </w:rPr>
              <w:t>15.1.2024 to 21.1. 2024)</w:t>
            </w:r>
          </w:p>
        </w:tc>
        <w:tc>
          <w:tcPr>
            <w:tcW w:w="400" w:type="pct"/>
            <w:vAlign w:val="center"/>
          </w:tcPr>
          <w:p w14:paraId="3E619A9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96.2</w:t>
            </w:r>
          </w:p>
        </w:tc>
        <w:tc>
          <w:tcPr>
            <w:tcW w:w="484" w:type="pct"/>
            <w:vAlign w:val="center"/>
          </w:tcPr>
          <w:p w14:paraId="417539C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20.2</w:t>
            </w:r>
          </w:p>
        </w:tc>
        <w:tc>
          <w:tcPr>
            <w:tcW w:w="413" w:type="pct"/>
            <w:vAlign w:val="center"/>
          </w:tcPr>
          <w:p w14:paraId="4936385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19.3</w:t>
            </w:r>
          </w:p>
        </w:tc>
        <w:tc>
          <w:tcPr>
            <w:tcW w:w="436" w:type="pct"/>
            <w:vAlign w:val="center"/>
          </w:tcPr>
          <w:p w14:paraId="401D6D6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24.1</w:t>
            </w:r>
          </w:p>
        </w:tc>
        <w:tc>
          <w:tcPr>
            <w:tcW w:w="401" w:type="pct"/>
            <w:vAlign w:val="center"/>
          </w:tcPr>
          <w:p w14:paraId="43F9E60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209</w:t>
            </w:r>
          </w:p>
        </w:tc>
        <w:tc>
          <w:tcPr>
            <w:tcW w:w="434" w:type="pct"/>
            <w:vAlign w:val="center"/>
          </w:tcPr>
          <w:p w14:paraId="64FB42F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4.28</w:t>
            </w:r>
          </w:p>
        </w:tc>
        <w:tc>
          <w:tcPr>
            <w:tcW w:w="419" w:type="pct"/>
            <w:vAlign w:val="center"/>
          </w:tcPr>
          <w:p w14:paraId="1644A0B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21.6</w:t>
            </w:r>
          </w:p>
        </w:tc>
        <w:tc>
          <w:tcPr>
            <w:tcW w:w="355" w:type="pct"/>
            <w:vAlign w:val="bottom"/>
          </w:tcPr>
          <w:p w14:paraId="20637C5B" w14:textId="7036D66A" w:rsidR="00363088" w:rsidRPr="00F72B6D" w:rsidRDefault="00363088" w:rsidP="00363088">
            <w:pPr>
              <w:jc w:val="center"/>
              <w:rPr>
                <w:rFonts w:ascii="Arial" w:hAnsi="Arial" w:cs="Arial"/>
                <w:sz w:val="20"/>
                <w:szCs w:val="20"/>
              </w:rPr>
            </w:pPr>
            <w:r w:rsidRPr="00F72B6D">
              <w:rPr>
                <w:rFonts w:ascii="Arial" w:hAnsi="Arial" w:cs="Arial"/>
                <w:sz w:val="20"/>
                <w:szCs w:val="20"/>
              </w:rPr>
              <w:t>55.27</w:t>
            </w:r>
          </w:p>
        </w:tc>
        <w:tc>
          <w:tcPr>
            <w:tcW w:w="366" w:type="pct"/>
            <w:vAlign w:val="center"/>
          </w:tcPr>
          <w:p w14:paraId="61D6AC60" w14:textId="02CC837E" w:rsidR="00363088" w:rsidRPr="00F72B6D" w:rsidRDefault="00363088" w:rsidP="00363088">
            <w:pPr>
              <w:jc w:val="center"/>
              <w:rPr>
                <w:rFonts w:ascii="Arial" w:hAnsi="Arial" w:cs="Arial"/>
                <w:sz w:val="20"/>
                <w:szCs w:val="20"/>
              </w:rPr>
            </w:pPr>
            <w:r w:rsidRPr="00F72B6D">
              <w:rPr>
                <w:rFonts w:ascii="Arial" w:hAnsi="Arial" w:cs="Arial"/>
                <w:sz w:val="20"/>
                <w:szCs w:val="20"/>
              </w:rPr>
              <w:t>62.46</w:t>
            </w:r>
          </w:p>
        </w:tc>
      </w:tr>
      <w:tr w:rsidR="00F72B6D" w:rsidRPr="00F72B6D" w14:paraId="35F35EE8" w14:textId="77777777" w:rsidTr="00363088">
        <w:trPr>
          <w:trHeight w:val="367"/>
        </w:trPr>
        <w:tc>
          <w:tcPr>
            <w:tcW w:w="203" w:type="pct"/>
            <w:vAlign w:val="center"/>
          </w:tcPr>
          <w:p w14:paraId="25102D07"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3</w:t>
            </w:r>
          </w:p>
        </w:tc>
        <w:tc>
          <w:tcPr>
            <w:tcW w:w="1089" w:type="pct"/>
            <w:vAlign w:val="center"/>
          </w:tcPr>
          <w:p w14:paraId="789C38C9" w14:textId="77777777"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5 MW (29.1.2024 to 4.2.2024)</w:t>
            </w:r>
          </w:p>
        </w:tc>
        <w:tc>
          <w:tcPr>
            <w:tcW w:w="400" w:type="pct"/>
            <w:vAlign w:val="center"/>
          </w:tcPr>
          <w:p w14:paraId="1C3B6FA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93.4</w:t>
            </w:r>
          </w:p>
        </w:tc>
        <w:tc>
          <w:tcPr>
            <w:tcW w:w="484" w:type="pct"/>
            <w:vAlign w:val="center"/>
          </w:tcPr>
          <w:p w14:paraId="2F37449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13" w:type="pct"/>
            <w:vAlign w:val="center"/>
          </w:tcPr>
          <w:p w14:paraId="764F366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18.8</w:t>
            </w:r>
          </w:p>
        </w:tc>
        <w:tc>
          <w:tcPr>
            <w:tcW w:w="436" w:type="pct"/>
            <w:vAlign w:val="center"/>
          </w:tcPr>
          <w:p w14:paraId="57E7470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23.4</w:t>
            </w:r>
          </w:p>
        </w:tc>
        <w:tc>
          <w:tcPr>
            <w:tcW w:w="401" w:type="pct"/>
            <w:vAlign w:val="center"/>
          </w:tcPr>
          <w:p w14:paraId="5E9C3B7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203</w:t>
            </w:r>
          </w:p>
        </w:tc>
        <w:tc>
          <w:tcPr>
            <w:tcW w:w="434" w:type="pct"/>
            <w:vAlign w:val="center"/>
          </w:tcPr>
          <w:p w14:paraId="2AA159D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4.19</w:t>
            </w:r>
          </w:p>
        </w:tc>
        <w:tc>
          <w:tcPr>
            <w:tcW w:w="419" w:type="pct"/>
            <w:vAlign w:val="center"/>
          </w:tcPr>
          <w:p w14:paraId="0B001CE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21.1</w:t>
            </w:r>
          </w:p>
        </w:tc>
        <w:tc>
          <w:tcPr>
            <w:tcW w:w="355" w:type="pct"/>
            <w:vAlign w:val="bottom"/>
          </w:tcPr>
          <w:p w14:paraId="22FAFFB0" w14:textId="7ADD2A4C" w:rsidR="00363088" w:rsidRPr="00F72B6D" w:rsidRDefault="00363088" w:rsidP="00363088">
            <w:pPr>
              <w:jc w:val="center"/>
              <w:rPr>
                <w:rFonts w:ascii="Arial" w:hAnsi="Arial" w:cs="Arial"/>
                <w:sz w:val="20"/>
                <w:szCs w:val="20"/>
              </w:rPr>
            </w:pPr>
            <w:r w:rsidRPr="00F72B6D">
              <w:rPr>
                <w:rFonts w:ascii="Arial" w:hAnsi="Arial" w:cs="Arial"/>
                <w:sz w:val="20"/>
                <w:szCs w:val="20"/>
              </w:rPr>
              <w:t>53.70</w:t>
            </w:r>
          </w:p>
        </w:tc>
        <w:tc>
          <w:tcPr>
            <w:tcW w:w="366" w:type="pct"/>
            <w:vAlign w:val="center"/>
          </w:tcPr>
          <w:p w14:paraId="1E62235D" w14:textId="11ACA84A" w:rsidR="00363088" w:rsidRPr="00F72B6D" w:rsidRDefault="00363088" w:rsidP="00363088">
            <w:pPr>
              <w:jc w:val="center"/>
              <w:rPr>
                <w:rFonts w:ascii="Arial" w:hAnsi="Arial" w:cs="Arial"/>
                <w:sz w:val="20"/>
                <w:szCs w:val="20"/>
              </w:rPr>
            </w:pPr>
            <w:r w:rsidRPr="00F72B6D">
              <w:rPr>
                <w:rFonts w:ascii="Arial" w:hAnsi="Arial" w:cs="Arial"/>
                <w:sz w:val="20"/>
                <w:szCs w:val="20"/>
              </w:rPr>
              <w:t>59.61</w:t>
            </w:r>
          </w:p>
        </w:tc>
      </w:tr>
      <w:tr w:rsidR="00F72B6D" w:rsidRPr="00F72B6D" w14:paraId="1E95B114" w14:textId="77777777" w:rsidTr="00363088">
        <w:trPr>
          <w:trHeight w:val="367"/>
        </w:trPr>
        <w:tc>
          <w:tcPr>
            <w:tcW w:w="203" w:type="pct"/>
            <w:vAlign w:val="center"/>
          </w:tcPr>
          <w:p w14:paraId="548CC5FE"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4</w:t>
            </w:r>
          </w:p>
        </w:tc>
        <w:tc>
          <w:tcPr>
            <w:tcW w:w="1089" w:type="pct"/>
            <w:vAlign w:val="center"/>
          </w:tcPr>
          <w:p w14:paraId="379487B4" w14:textId="77777777"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7 MW (12.2.2024 to 18.2.2024)</w:t>
            </w:r>
          </w:p>
        </w:tc>
        <w:tc>
          <w:tcPr>
            <w:tcW w:w="400" w:type="pct"/>
            <w:vAlign w:val="center"/>
          </w:tcPr>
          <w:p w14:paraId="5826C37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76.6</w:t>
            </w:r>
          </w:p>
        </w:tc>
        <w:tc>
          <w:tcPr>
            <w:tcW w:w="484" w:type="pct"/>
            <w:vAlign w:val="center"/>
          </w:tcPr>
          <w:p w14:paraId="62261D4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16.1</w:t>
            </w:r>
          </w:p>
        </w:tc>
        <w:tc>
          <w:tcPr>
            <w:tcW w:w="413" w:type="pct"/>
            <w:vAlign w:val="center"/>
          </w:tcPr>
          <w:p w14:paraId="6B3DED3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15.4</w:t>
            </w:r>
          </w:p>
        </w:tc>
        <w:tc>
          <w:tcPr>
            <w:tcW w:w="436" w:type="pct"/>
            <w:vAlign w:val="center"/>
          </w:tcPr>
          <w:p w14:paraId="41C2D25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19.2</w:t>
            </w:r>
          </w:p>
        </w:tc>
        <w:tc>
          <w:tcPr>
            <w:tcW w:w="401" w:type="pct"/>
            <w:vAlign w:val="center"/>
          </w:tcPr>
          <w:p w14:paraId="6A0D233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167</w:t>
            </w:r>
          </w:p>
        </w:tc>
        <w:tc>
          <w:tcPr>
            <w:tcW w:w="434" w:type="pct"/>
            <w:vAlign w:val="center"/>
          </w:tcPr>
          <w:p w14:paraId="150C97E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3.38</w:t>
            </w:r>
          </w:p>
        </w:tc>
        <w:tc>
          <w:tcPr>
            <w:tcW w:w="419" w:type="pct"/>
            <w:vAlign w:val="center"/>
          </w:tcPr>
          <w:p w14:paraId="1F2C1EC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17.1</w:t>
            </w:r>
          </w:p>
        </w:tc>
        <w:tc>
          <w:tcPr>
            <w:tcW w:w="355" w:type="pct"/>
            <w:vAlign w:val="bottom"/>
          </w:tcPr>
          <w:p w14:paraId="1D25DFCD" w14:textId="27C0E10C" w:rsidR="00363088" w:rsidRPr="00F72B6D" w:rsidRDefault="00363088" w:rsidP="00363088">
            <w:pPr>
              <w:jc w:val="center"/>
              <w:rPr>
                <w:rFonts w:ascii="Arial" w:hAnsi="Arial" w:cs="Arial"/>
                <w:sz w:val="20"/>
                <w:szCs w:val="20"/>
              </w:rPr>
            </w:pPr>
            <w:r w:rsidRPr="00F72B6D">
              <w:rPr>
                <w:rFonts w:ascii="Arial" w:hAnsi="Arial" w:cs="Arial"/>
                <w:sz w:val="20"/>
                <w:szCs w:val="20"/>
              </w:rPr>
              <w:t>44.04</w:t>
            </w:r>
          </w:p>
        </w:tc>
        <w:tc>
          <w:tcPr>
            <w:tcW w:w="366" w:type="pct"/>
            <w:vAlign w:val="center"/>
          </w:tcPr>
          <w:p w14:paraId="7AA4C7E6" w14:textId="2D864BBF" w:rsidR="00363088" w:rsidRPr="00F72B6D" w:rsidRDefault="00363088" w:rsidP="00363088">
            <w:pPr>
              <w:jc w:val="center"/>
              <w:rPr>
                <w:rFonts w:ascii="Arial" w:hAnsi="Arial" w:cs="Arial"/>
                <w:sz w:val="20"/>
                <w:szCs w:val="20"/>
              </w:rPr>
            </w:pPr>
            <w:r w:rsidRPr="00F72B6D">
              <w:rPr>
                <w:rFonts w:ascii="Arial" w:hAnsi="Arial" w:cs="Arial"/>
                <w:sz w:val="20"/>
                <w:szCs w:val="20"/>
              </w:rPr>
              <w:t>48.88</w:t>
            </w:r>
          </w:p>
        </w:tc>
      </w:tr>
      <w:tr w:rsidR="00F72B6D" w:rsidRPr="00F72B6D" w14:paraId="25AEEC5E" w14:textId="77777777" w:rsidTr="00363088">
        <w:trPr>
          <w:trHeight w:val="298"/>
        </w:trPr>
        <w:tc>
          <w:tcPr>
            <w:tcW w:w="203" w:type="pct"/>
          </w:tcPr>
          <w:p w14:paraId="6FB6FCBE" w14:textId="77777777" w:rsidR="00363088" w:rsidRPr="00F72B6D" w:rsidRDefault="00363088" w:rsidP="00363088">
            <w:pPr>
              <w:jc w:val="both"/>
              <w:rPr>
                <w:rFonts w:ascii="Arial" w:eastAsia="Calibri" w:hAnsi="Arial" w:cs="Arial"/>
                <w:sz w:val="20"/>
                <w:szCs w:val="20"/>
              </w:rPr>
            </w:pPr>
          </w:p>
        </w:tc>
        <w:tc>
          <w:tcPr>
            <w:tcW w:w="1089" w:type="pct"/>
            <w:vAlign w:val="center"/>
          </w:tcPr>
          <w:p w14:paraId="5A0AF2DE" w14:textId="77777777" w:rsidR="00363088" w:rsidRPr="00F72B6D" w:rsidRDefault="00363088" w:rsidP="00363088">
            <w:pPr>
              <w:jc w:val="both"/>
              <w:rPr>
                <w:rFonts w:ascii="Arial" w:eastAsia="Calibri" w:hAnsi="Arial" w:cs="Arial"/>
                <w:sz w:val="20"/>
                <w:szCs w:val="20"/>
              </w:rPr>
            </w:pPr>
            <w:proofErr w:type="spellStart"/>
            <w:proofErr w:type="gramStart"/>
            <w:r w:rsidRPr="00F72B6D">
              <w:rPr>
                <w:rFonts w:ascii="Arial" w:eastAsia="Calibri" w:hAnsi="Arial" w:cs="Arial"/>
                <w:sz w:val="20"/>
                <w:szCs w:val="20"/>
              </w:rPr>
              <w:t>S.Em</w:t>
            </w:r>
            <w:proofErr w:type="spellEnd"/>
            <w:proofErr w:type="gramEnd"/>
            <w:r w:rsidRPr="00F72B6D">
              <w:rPr>
                <w:rFonts w:ascii="Arial" w:eastAsia="Calibri" w:hAnsi="Arial" w:cs="Arial"/>
                <w:sz w:val="20"/>
                <w:szCs w:val="20"/>
              </w:rPr>
              <w:t>±</w:t>
            </w:r>
          </w:p>
        </w:tc>
        <w:tc>
          <w:tcPr>
            <w:tcW w:w="400" w:type="pct"/>
            <w:vAlign w:val="center"/>
          </w:tcPr>
          <w:p w14:paraId="7114139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1.57</w:t>
            </w:r>
          </w:p>
        </w:tc>
        <w:tc>
          <w:tcPr>
            <w:tcW w:w="484" w:type="pct"/>
            <w:vAlign w:val="center"/>
          </w:tcPr>
          <w:p w14:paraId="2A3FE1F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0.34</w:t>
            </w:r>
          </w:p>
        </w:tc>
        <w:tc>
          <w:tcPr>
            <w:tcW w:w="413" w:type="pct"/>
            <w:vAlign w:val="bottom"/>
          </w:tcPr>
          <w:p w14:paraId="6FCBB7F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0.31</w:t>
            </w:r>
          </w:p>
        </w:tc>
        <w:tc>
          <w:tcPr>
            <w:tcW w:w="436" w:type="pct"/>
            <w:vAlign w:val="center"/>
          </w:tcPr>
          <w:p w14:paraId="755E2BC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0.40</w:t>
            </w:r>
          </w:p>
        </w:tc>
        <w:tc>
          <w:tcPr>
            <w:tcW w:w="401" w:type="pct"/>
            <w:vAlign w:val="center"/>
          </w:tcPr>
          <w:p w14:paraId="38C2DE4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3.36</w:t>
            </w:r>
          </w:p>
        </w:tc>
        <w:tc>
          <w:tcPr>
            <w:tcW w:w="434" w:type="pct"/>
            <w:vAlign w:val="center"/>
          </w:tcPr>
          <w:p w14:paraId="26D6AB1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0.07</w:t>
            </w:r>
          </w:p>
        </w:tc>
        <w:tc>
          <w:tcPr>
            <w:tcW w:w="419" w:type="pct"/>
            <w:vAlign w:val="center"/>
          </w:tcPr>
          <w:p w14:paraId="146EE5B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0.34</w:t>
            </w:r>
          </w:p>
        </w:tc>
        <w:tc>
          <w:tcPr>
            <w:tcW w:w="355" w:type="pct"/>
            <w:vAlign w:val="bottom"/>
          </w:tcPr>
          <w:p w14:paraId="44B7D044" w14:textId="1414B5AE" w:rsidR="00363088" w:rsidRPr="00F72B6D" w:rsidRDefault="00363088" w:rsidP="00363088">
            <w:pPr>
              <w:jc w:val="center"/>
              <w:rPr>
                <w:rFonts w:ascii="Arial" w:hAnsi="Arial" w:cs="Arial"/>
                <w:sz w:val="20"/>
                <w:szCs w:val="20"/>
              </w:rPr>
            </w:pPr>
            <w:r w:rsidRPr="00F72B6D">
              <w:rPr>
                <w:rFonts w:ascii="Arial" w:hAnsi="Arial" w:cs="Arial"/>
                <w:sz w:val="20"/>
                <w:szCs w:val="20"/>
              </w:rPr>
              <w:t>0.90</w:t>
            </w:r>
          </w:p>
        </w:tc>
        <w:tc>
          <w:tcPr>
            <w:tcW w:w="366" w:type="pct"/>
            <w:vAlign w:val="center"/>
          </w:tcPr>
          <w:p w14:paraId="7D6EFB62" w14:textId="798A9F23" w:rsidR="00363088" w:rsidRPr="00F72B6D" w:rsidRDefault="00363088" w:rsidP="00363088">
            <w:pPr>
              <w:jc w:val="center"/>
              <w:rPr>
                <w:rFonts w:ascii="Arial" w:hAnsi="Arial" w:cs="Arial"/>
                <w:sz w:val="20"/>
                <w:szCs w:val="20"/>
              </w:rPr>
            </w:pPr>
            <w:r w:rsidRPr="00F72B6D">
              <w:rPr>
                <w:rFonts w:ascii="Arial" w:hAnsi="Arial" w:cs="Arial"/>
                <w:sz w:val="20"/>
                <w:szCs w:val="20"/>
              </w:rPr>
              <w:t>1.01</w:t>
            </w:r>
          </w:p>
        </w:tc>
      </w:tr>
      <w:tr w:rsidR="00F72B6D" w:rsidRPr="00F72B6D" w14:paraId="7E0D949A" w14:textId="77777777" w:rsidTr="00363088">
        <w:trPr>
          <w:trHeight w:val="279"/>
        </w:trPr>
        <w:tc>
          <w:tcPr>
            <w:tcW w:w="203" w:type="pct"/>
          </w:tcPr>
          <w:p w14:paraId="42AE9F1A" w14:textId="77777777" w:rsidR="00363088" w:rsidRPr="00F72B6D" w:rsidRDefault="00363088" w:rsidP="00363088">
            <w:pPr>
              <w:jc w:val="both"/>
              <w:rPr>
                <w:rFonts w:ascii="Arial" w:eastAsia="Calibri" w:hAnsi="Arial" w:cs="Arial"/>
                <w:sz w:val="20"/>
                <w:szCs w:val="20"/>
              </w:rPr>
            </w:pPr>
          </w:p>
        </w:tc>
        <w:tc>
          <w:tcPr>
            <w:tcW w:w="1089" w:type="pct"/>
            <w:vAlign w:val="center"/>
          </w:tcPr>
          <w:p w14:paraId="401A70D4"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C.D.at 5%</w:t>
            </w:r>
          </w:p>
        </w:tc>
        <w:tc>
          <w:tcPr>
            <w:tcW w:w="400" w:type="pct"/>
            <w:vAlign w:val="center"/>
          </w:tcPr>
          <w:p w14:paraId="51673A5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5.44</w:t>
            </w:r>
          </w:p>
        </w:tc>
        <w:tc>
          <w:tcPr>
            <w:tcW w:w="484" w:type="pct"/>
            <w:vAlign w:val="center"/>
          </w:tcPr>
          <w:p w14:paraId="00355CA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1.17</w:t>
            </w:r>
          </w:p>
        </w:tc>
        <w:tc>
          <w:tcPr>
            <w:tcW w:w="413" w:type="pct"/>
            <w:vAlign w:val="bottom"/>
          </w:tcPr>
          <w:p w14:paraId="1A30CFC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1.11</w:t>
            </w:r>
          </w:p>
        </w:tc>
        <w:tc>
          <w:tcPr>
            <w:tcW w:w="436" w:type="pct"/>
            <w:vAlign w:val="center"/>
          </w:tcPr>
          <w:p w14:paraId="5DA0065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1.41</w:t>
            </w:r>
          </w:p>
        </w:tc>
        <w:tc>
          <w:tcPr>
            <w:tcW w:w="401" w:type="pct"/>
            <w:vAlign w:val="center"/>
          </w:tcPr>
          <w:p w14:paraId="5F1F57C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11.83</w:t>
            </w:r>
          </w:p>
        </w:tc>
        <w:tc>
          <w:tcPr>
            <w:tcW w:w="434" w:type="pct"/>
            <w:vAlign w:val="center"/>
          </w:tcPr>
          <w:p w14:paraId="50765C9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0.24</w:t>
            </w:r>
          </w:p>
        </w:tc>
        <w:tc>
          <w:tcPr>
            <w:tcW w:w="419" w:type="pct"/>
            <w:vAlign w:val="center"/>
          </w:tcPr>
          <w:p w14:paraId="67CB89D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1.22</w:t>
            </w:r>
          </w:p>
        </w:tc>
        <w:tc>
          <w:tcPr>
            <w:tcW w:w="355" w:type="pct"/>
            <w:vAlign w:val="bottom"/>
          </w:tcPr>
          <w:p w14:paraId="24062946" w14:textId="5607F421" w:rsidR="00363088" w:rsidRPr="00F72B6D" w:rsidRDefault="00363088" w:rsidP="00363088">
            <w:pPr>
              <w:jc w:val="center"/>
              <w:rPr>
                <w:rFonts w:ascii="Arial" w:hAnsi="Arial" w:cs="Arial"/>
                <w:sz w:val="20"/>
                <w:szCs w:val="20"/>
              </w:rPr>
            </w:pPr>
            <w:r w:rsidRPr="00F72B6D">
              <w:rPr>
                <w:rFonts w:ascii="Arial" w:hAnsi="Arial" w:cs="Arial"/>
                <w:sz w:val="20"/>
                <w:szCs w:val="20"/>
              </w:rPr>
              <w:t>3.19</w:t>
            </w:r>
          </w:p>
        </w:tc>
        <w:tc>
          <w:tcPr>
            <w:tcW w:w="366" w:type="pct"/>
            <w:vAlign w:val="center"/>
          </w:tcPr>
          <w:p w14:paraId="0672D2CC" w14:textId="0A2D7DEB" w:rsidR="00363088" w:rsidRPr="00F72B6D" w:rsidRDefault="00363088" w:rsidP="00363088">
            <w:pPr>
              <w:jc w:val="center"/>
              <w:rPr>
                <w:rFonts w:ascii="Arial" w:hAnsi="Arial" w:cs="Arial"/>
                <w:sz w:val="20"/>
                <w:szCs w:val="20"/>
              </w:rPr>
            </w:pPr>
            <w:r w:rsidRPr="00F72B6D">
              <w:rPr>
                <w:rFonts w:ascii="Arial" w:hAnsi="Arial" w:cs="Arial"/>
                <w:sz w:val="20"/>
                <w:szCs w:val="20"/>
              </w:rPr>
              <w:t>3.56</w:t>
            </w:r>
          </w:p>
        </w:tc>
      </w:tr>
      <w:tr w:rsidR="00F72B6D" w:rsidRPr="00F72B6D" w14:paraId="7D10B092" w14:textId="77777777" w:rsidTr="00363088">
        <w:trPr>
          <w:trHeight w:val="367"/>
        </w:trPr>
        <w:tc>
          <w:tcPr>
            <w:tcW w:w="203" w:type="pct"/>
          </w:tcPr>
          <w:p w14:paraId="6A0AD67F" w14:textId="77777777"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B.</w:t>
            </w:r>
          </w:p>
        </w:tc>
        <w:tc>
          <w:tcPr>
            <w:tcW w:w="1089" w:type="pct"/>
            <w:vAlign w:val="center"/>
          </w:tcPr>
          <w:p w14:paraId="3CD3BE66"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Sub plot treatments:  Varieties (V)</w:t>
            </w:r>
          </w:p>
        </w:tc>
        <w:tc>
          <w:tcPr>
            <w:tcW w:w="400" w:type="pct"/>
            <w:vAlign w:val="center"/>
          </w:tcPr>
          <w:p w14:paraId="223C16FD" w14:textId="77777777" w:rsidR="00363088" w:rsidRPr="00F72B6D" w:rsidRDefault="00363088" w:rsidP="00363088">
            <w:pPr>
              <w:jc w:val="center"/>
              <w:rPr>
                <w:rFonts w:ascii="Arial" w:hAnsi="Arial" w:cs="Arial"/>
                <w:sz w:val="20"/>
                <w:szCs w:val="20"/>
              </w:rPr>
            </w:pPr>
          </w:p>
        </w:tc>
        <w:tc>
          <w:tcPr>
            <w:tcW w:w="484" w:type="pct"/>
            <w:vAlign w:val="center"/>
          </w:tcPr>
          <w:p w14:paraId="764AA9C5" w14:textId="77777777" w:rsidR="00363088" w:rsidRPr="00F72B6D" w:rsidRDefault="00363088" w:rsidP="00363088">
            <w:pPr>
              <w:jc w:val="center"/>
              <w:rPr>
                <w:rFonts w:ascii="Arial" w:hAnsi="Arial" w:cs="Arial"/>
                <w:sz w:val="20"/>
                <w:szCs w:val="20"/>
              </w:rPr>
            </w:pPr>
          </w:p>
        </w:tc>
        <w:tc>
          <w:tcPr>
            <w:tcW w:w="413" w:type="pct"/>
            <w:vAlign w:val="bottom"/>
          </w:tcPr>
          <w:p w14:paraId="295FDDCF" w14:textId="77777777" w:rsidR="00363088" w:rsidRPr="00F72B6D" w:rsidRDefault="00363088" w:rsidP="00363088">
            <w:pPr>
              <w:jc w:val="center"/>
              <w:rPr>
                <w:rFonts w:ascii="Arial" w:hAnsi="Arial" w:cs="Arial"/>
                <w:sz w:val="20"/>
                <w:szCs w:val="20"/>
              </w:rPr>
            </w:pPr>
          </w:p>
        </w:tc>
        <w:tc>
          <w:tcPr>
            <w:tcW w:w="436" w:type="pct"/>
            <w:vAlign w:val="center"/>
          </w:tcPr>
          <w:p w14:paraId="5DCD0FC3" w14:textId="77777777" w:rsidR="00363088" w:rsidRPr="00F72B6D" w:rsidRDefault="00363088" w:rsidP="00363088">
            <w:pPr>
              <w:jc w:val="center"/>
              <w:rPr>
                <w:rFonts w:ascii="Arial" w:hAnsi="Arial" w:cs="Arial"/>
                <w:sz w:val="20"/>
                <w:szCs w:val="20"/>
              </w:rPr>
            </w:pPr>
          </w:p>
        </w:tc>
        <w:tc>
          <w:tcPr>
            <w:tcW w:w="401" w:type="pct"/>
            <w:vAlign w:val="center"/>
          </w:tcPr>
          <w:p w14:paraId="1EE28335" w14:textId="77777777" w:rsidR="00363088" w:rsidRPr="00F72B6D" w:rsidRDefault="00363088" w:rsidP="00363088">
            <w:pPr>
              <w:jc w:val="center"/>
              <w:rPr>
                <w:rFonts w:ascii="Arial" w:hAnsi="Arial" w:cs="Arial"/>
                <w:sz w:val="20"/>
                <w:szCs w:val="20"/>
              </w:rPr>
            </w:pPr>
          </w:p>
        </w:tc>
        <w:tc>
          <w:tcPr>
            <w:tcW w:w="434" w:type="pct"/>
            <w:vAlign w:val="center"/>
          </w:tcPr>
          <w:p w14:paraId="72D05A26" w14:textId="77777777" w:rsidR="00363088" w:rsidRPr="00F72B6D" w:rsidRDefault="00363088" w:rsidP="00363088">
            <w:pPr>
              <w:jc w:val="center"/>
              <w:rPr>
                <w:rFonts w:ascii="Arial" w:hAnsi="Arial" w:cs="Arial"/>
                <w:sz w:val="20"/>
                <w:szCs w:val="20"/>
              </w:rPr>
            </w:pPr>
          </w:p>
        </w:tc>
        <w:tc>
          <w:tcPr>
            <w:tcW w:w="419" w:type="pct"/>
            <w:vAlign w:val="center"/>
          </w:tcPr>
          <w:p w14:paraId="3E1F5219" w14:textId="77777777" w:rsidR="00363088" w:rsidRPr="00F72B6D" w:rsidRDefault="00363088" w:rsidP="00363088">
            <w:pPr>
              <w:jc w:val="center"/>
              <w:rPr>
                <w:rFonts w:ascii="Arial" w:hAnsi="Arial" w:cs="Arial"/>
                <w:sz w:val="20"/>
                <w:szCs w:val="20"/>
              </w:rPr>
            </w:pPr>
          </w:p>
        </w:tc>
        <w:tc>
          <w:tcPr>
            <w:tcW w:w="355" w:type="pct"/>
            <w:vAlign w:val="bottom"/>
          </w:tcPr>
          <w:p w14:paraId="507A09A6" w14:textId="77777777" w:rsidR="00363088" w:rsidRPr="00F72B6D" w:rsidRDefault="00363088" w:rsidP="00363088">
            <w:pPr>
              <w:jc w:val="center"/>
              <w:rPr>
                <w:rFonts w:ascii="Arial" w:hAnsi="Arial" w:cs="Arial"/>
                <w:sz w:val="20"/>
                <w:szCs w:val="20"/>
              </w:rPr>
            </w:pPr>
          </w:p>
        </w:tc>
        <w:tc>
          <w:tcPr>
            <w:tcW w:w="366" w:type="pct"/>
            <w:vAlign w:val="center"/>
          </w:tcPr>
          <w:p w14:paraId="529D714E" w14:textId="1950EBFD" w:rsidR="00363088" w:rsidRPr="00F72B6D" w:rsidRDefault="00363088" w:rsidP="00363088">
            <w:pPr>
              <w:jc w:val="center"/>
              <w:rPr>
                <w:rFonts w:ascii="Arial" w:hAnsi="Arial" w:cs="Arial"/>
                <w:sz w:val="20"/>
                <w:szCs w:val="20"/>
              </w:rPr>
            </w:pPr>
          </w:p>
        </w:tc>
      </w:tr>
      <w:tr w:rsidR="00F72B6D" w:rsidRPr="00F72B6D" w14:paraId="6D336EE2" w14:textId="77777777" w:rsidTr="00363088">
        <w:trPr>
          <w:trHeight w:val="73"/>
        </w:trPr>
        <w:tc>
          <w:tcPr>
            <w:tcW w:w="203" w:type="pct"/>
            <w:vAlign w:val="center"/>
          </w:tcPr>
          <w:p w14:paraId="0452DF2F"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1</w:t>
            </w:r>
          </w:p>
        </w:tc>
        <w:tc>
          <w:tcPr>
            <w:tcW w:w="1089" w:type="pct"/>
            <w:vAlign w:val="center"/>
          </w:tcPr>
          <w:p w14:paraId="7A48B136"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VDN-3-51-18(Indrayani)</w:t>
            </w:r>
          </w:p>
        </w:tc>
        <w:tc>
          <w:tcPr>
            <w:tcW w:w="400" w:type="pct"/>
            <w:vAlign w:val="center"/>
          </w:tcPr>
          <w:p w14:paraId="51C36C1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90.2</w:t>
            </w:r>
          </w:p>
        </w:tc>
        <w:tc>
          <w:tcPr>
            <w:tcW w:w="484" w:type="pct"/>
            <w:vAlign w:val="center"/>
          </w:tcPr>
          <w:p w14:paraId="5116716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18.9</w:t>
            </w:r>
          </w:p>
        </w:tc>
        <w:tc>
          <w:tcPr>
            <w:tcW w:w="413" w:type="pct"/>
            <w:vAlign w:val="center"/>
          </w:tcPr>
          <w:p w14:paraId="6509DF2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18.1</w:t>
            </w:r>
          </w:p>
        </w:tc>
        <w:tc>
          <w:tcPr>
            <w:tcW w:w="436" w:type="pct"/>
            <w:vAlign w:val="center"/>
          </w:tcPr>
          <w:p w14:paraId="46C2A75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22.7</w:t>
            </w:r>
          </w:p>
        </w:tc>
        <w:tc>
          <w:tcPr>
            <w:tcW w:w="401" w:type="pct"/>
            <w:vAlign w:val="center"/>
          </w:tcPr>
          <w:p w14:paraId="349BB6F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34" w:type="pct"/>
            <w:vAlign w:val="center"/>
          </w:tcPr>
          <w:p w14:paraId="54C5DD5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4.32</w:t>
            </w:r>
          </w:p>
        </w:tc>
        <w:tc>
          <w:tcPr>
            <w:tcW w:w="419" w:type="pct"/>
            <w:vAlign w:val="center"/>
          </w:tcPr>
          <w:p w14:paraId="45C94FB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21.3</w:t>
            </w:r>
          </w:p>
        </w:tc>
        <w:tc>
          <w:tcPr>
            <w:tcW w:w="355" w:type="pct"/>
            <w:vAlign w:val="center"/>
          </w:tcPr>
          <w:p w14:paraId="0391D894" w14:textId="0E445161" w:rsidR="00363088" w:rsidRPr="00F72B6D" w:rsidRDefault="00363088" w:rsidP="00363088">
            <w:pPr>
              <w:jc w:val="center"/>
              <w:rPr>
                <w:rFonts w:ascii="Arial" w:hAnsi="Arial" w:cs="Arial"/>
                <w:sz w:val="20"/>
                <w:szCs w:val="20"/>
              </w:rPr>
            </w:pPr>
            <w:r w:rsidRPr="00F72B6D">
              <w:rPr>
                <w:rFonts w:ascii="Arial" w:hAnsi="Arial" w:cs="Arial"/>
                <w:sz w:val="20"/>
                <w:szCs w:val="20"/>
              </w:rPr>
              <w:t>51.83</w:t>
            </w:r>
          </w:p>
        </w:tc>
        <w:tc>
          <w:tcPr>
            <w:tcW w:w="366" w:type="pct"/>
            <w:vAlign w:val="center"/>
          </w:tcPr>
          <w:p w14:paraId="5704C62C" w14:textId="6DF2A1C5" w:rsidR="00363088" w:rsidRPr="00F72B6D" w:rsidRDefault="00363088" w:rsidP="00363088">
            <w:pPr>
              <w:jc w:val="center"/>
              <w:rPr>
                <w:rFonts w:ascii="Arial" w:hAnsi="Arial" w:cs="Arial"/>
                <w:sz w:val="20"/>
                <w:szCs w:val="20"/>
              </w:rPr>
            </w:pPr>
            <w:r w:rsidRPr="00F72B6D">
              <w:rPr>
                <w:rFonts w:ascii="Arial" w:hAnsi="Arial" w:cs="Arial"/>
                <w:sz w:val="20"/>
                <w:szCs w:val="20"/>
              </w:rPr>
              <w:t>57.94</w:t>
            </w:r>
          </w:p>
        </w:tc>
      </w:tr>
      <w:tr w:rsidR="00F72B6D" w:rsidRPr="00F72B6D" w14:paraId="22900B2C" w14:textId="77777777" w:rsidTr="00363088">
        <w:trPr>
          <w:trHeight w:val="307"/>
        </w:trPr>
        <w:tc>
          <w:tcPr>
            <w:tcW w:w="203" w:type="pct"/>
            <w:vAlign w:val="center"/>
          </w:tcPr>
          <w:p w14:paraId="6931B954"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2</w:t>
            </w:r>
          </w:p>
        </w:tc>
        <w:tc>
          <w:tcPr>
            <w:tcW w:w="1089" w:type="pct"/>
            <w:vAlign w:val="center"/>
          </w:tcPr>
          <w:p w14:paraId="339FB4A4"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VDN-9929(Phule Samruddhi)</w:t>
            </w:r>
          </w:p>
        </w:tc>
        <w:tc>
          <w:tcPr>
            <w:tcW w:w="400" w:type="pct"/>
            <w:vAlign w:val="center"/>
          </w:tcPr>
          <w:p w14:paraId="10E1CB5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97.5</w:t>
            </w:r>
          </w:p>
        </w:tc>
        <w:tc>
          <w:tcPr>
            <w:tcW w:w="484" w:type="pct"/>
            <w:vAlign w:val="center"/>
          </w:tcPr>
          <w:p w14:paraId="4142F20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20.4</w:t>
            </w:r>
          </w:p>
        </w:tc>
        <w:tc>
          <w:tcPr>
            <w:tcW w:w="413" w:type="pct"/>
            <w:vAlign w:val="bottom"/>
          </w:tcPr>
          <w:p w14:paraId="404B77B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36" w:type="pct"/>
            <w:vAlign w:val="center"/>
          </w:tcPr>
          <w:p w14:paraId="2A3D8A4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24.5</w:t>
            </w:r>
          </w:p>
        </w:tc>
        <w:tc>
          <w:tcPr>
            <w:tcW w:w="401" w:type="pct"/>
            <w:vAlign w:val="center"/>
          </w:tcPr>
          <w:p w14:paraId="15EE2F2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212</w:t>
            </w:r>
          </w:p>
        </w:tc>
        <w:tc>
          <w:tcPr>
            <w:tcW w:w="434" w:type="pct"/>
            <w:vAlign w:val="center"/>
          </w:tcPr>
          <w:p w14:paraId="6D943DA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4.67</w:t>
            </w:r>
          </w:p>
        </w:tc>
        <w:tc>
          <w:tcPr>
            <w:tcW w:w="419" w:type="pct"/>
            <w:vAlign w:val="center"/>
          </w:tcPr>
          <w:p w14:paraId="6B0D9F2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23.0</w:t>
            </w:r>
          </w:p>
        </w:tc>
        <w:tc>
          <w:tcPr>
            <w:tcW w:w="355" w:type="pct"/>
            <w:vAlign w:val="bottom"/>
          </w:tcPr>
          <w:p w14:paraId="1C286EB8" w14:textId="1034F0DD" w:rsidR="00363088" w:rsidRPr="00F72B6D" w:rsidRDefault="00363088" w:rsidP="00363088">
            <w:pPr>
              <w:jc w:val="center"/>
              <w:rPr>
                <w:rFonts w:ascii="Arial" w:hAnsi="Arial" w:cs="Arial"/>
                <w:sz w:val="20"/>
                <w:szCs w:val="20"/>
              </w:rPr>
            </w:pPr>
            <w:r w:rsidRPr="00F72B6D">
              <w:rPr>
                <w:rFonts w:ascii="Arial" w:hAnsi="Arial" w:cs="Arial"/>
                <w:sz w:val="20"/>
                <w:szCs w:val="20"/>
              </w:rPr>
              <w:t>56.02</w:t>
            </w:r>
          </w:p>
        </w:tc>
        <w:tc>
          <w:tcPr>
            <w:tcW w:w="366" w:type="pct"/>
            <w:vAlign w:val="center"/>
          </w:tcPr>
          <w:p w14:paraId="04A0A96A" w14:textId="5A091025" w:rsidR="00363088" w:rsidRPr="00F72B6D" w:rsidRDefault="00363088" w:rsidP="00363088">
            <w:pPr>
              <w:jc w:val="center"/>
              <w:rPr>
                <w:rFonts w:ascii="Arial" w:hAnsi="Arial" w:cs="Arial"/>
                <w:sz w:val="20"/>
                <w:szCs w:val="20"/>
              </w:rPr>
            </w:pPr>
            <w:r w:rsidRPr="00F72B6D">
              <w:rPr>
                <w:rFonts w:ascii="Arial" w:hAnsi="Arial" w:cs="Arial"/>
                <w:sz w:val="20"/>
                <w:szCs w:val="20"/>
              </w:rPr>
              <w:t>62.63</w:t>
            </w:r>
          </w:p>
        </w:tc>
      </w:tr>
      <w:tr w:rsidR="00F72B6D" w:rsidRPr="00F72B6D" w14:paraId="6F7D4A66" w14:textId="77777777" w:rsidTr="00363088">
        <w:trPr>
          <w:trHeight w:val="270"/>
        </w:trPr>
        <w:tc>
          <w:tcPr>
            <w:tcW w:w="203" w:type="pct"/>
            <w:vAlign w:val="center"/>
          </w:tcPr>
          <w:p w14:paraId="0B094B4A"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3</w:t>
            </w:r>
          </w:p>
        </w:tc>
        <w:tc>
          <w:tcPr>
            <w:tcW w:w="1089" w:type="pct"/>
            <w:vAlign w:val="center"/>
          </w:tcPr>
          <w:p w14:paraId="7E9A011D"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IET-13549(</w:t>
            </w:r>
            <w:proofErr w:type="spellStart"/>
            <w:r w:rsidRPr="00F72B6D">
              <w:rPr>
                <w:rFonts w:ascii="Arial" w:eastAsia="Calibri" w:hAnsi="Arial" w:cs="Arial"/>
                <w:sz w:val="20"/>
                <w:szCs w:val="20"/>
              </w:rPr>
              <w:t>Bhogawati</w:t>
            </w:r>
            <w:proofErr w:type="spellEnd"/>
            <w:r w:rsidRPr="00F72B6D">
              <w:rPr>
                <w:rFonts w:ascii="Arial" w:eastAsia="Calibri" w:hAnsi="Arial" w:cs="Arial"/>
                <w:sz w:val="20"/>
                <w:szCs w:val="20"/>
              </w:rPr>
              <w:t>)</w:t>
            </w:r>
          </w:p>
        </w:tc>
        <w:tc>
          <w:tcPr>
            <w:tcW w:w="400" w:type="pct"/>
            <w:vAlign w:val="center"/>
          </w:tcPr>
          <w:p w14:paraId="7529AE5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89.6</w:t>
            </w:r>
          </w:p>
        </w:tc>
        <w:tc>
          <w:tcPr>
            <w:tcW w:w="484" w:type="pct"/>
            <w:vAlign w:val="center"/>
          </w:tcPr>
          <w:p w14:paraId="5B11522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18.8</w:t>
            </w:r>
          </w:p>
        </w:tc>
        <w:tc>
          <w:tcPr>
            <w:tcW w:w="413" w:type="pct"/>
            <w:vAlign w:val="bottom"/>
          </w:tcPr>
          <w:p w14:paraId="4288D42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18.0</w:t>
            </w:r>
          </w:p>
        </w:tc>
        <w:tc>
          <w:tcPr>
            <w:tcW w:w="436" w:type="pct"/>
            <w:vAlign w:val="center"/>
          </w:tcPr>
          <w:p w14:paraId="16404C1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22.5</w:t>
            </w:r>
          </w:p>
        </w:tc>
        <w:tc>
          <w:tcPr>
            <w:tcW w:w="401" w:type="pct"/>
            <w:vAlign w:val="center"/>
          </w:tcPr>
          <w:p w14:paraId="3BB3D95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195</w:t>
            </w:r>
          </w:p>
        </w:tc>
        <w:tc>
          <w:tcPr>
            <w:tcW w:w="434" w:type="pct"/>
            <w:vAlign w:val="center"/>
          </w:tcPr>
          <w:p w14:paraId="7DA6717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4.29</w:t>
            </w:r>
          </w:p>
        </w:tc>
        <w:tc>
          <w:tcPr>
            <w:tcW w:w="419" w:type="pct"/>
            <w:vAlign w:val="center"/>
          </w:tcPr>
          <w:p w14:paraId="755ADFC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21.1</w:t>
            </w:r>
          </w:p>
        </w:tc>
        <w:tc>
          <w:tcPr>
            <w:tcW w:w="355" w:type="pct"/>
            <w:vAlign w:val="bottom"/>
          </w:tcPr>
          <w:p w14:paraId="266C9193" w14:textId="28BD4EAF" w:rsidR="00363088" w:rsidRPr="00F72B6D" w:rsidRDefault="00363088" w:rsidP="00363088">
            <w:pPr>
              <w:jc w:val="center"/>
              <w:rPr>
                <w:rFonts w:ascii="Arial" w:hAnsi="Arial" w:cs="Arial"/>
                <w:sz w:val="20"/>
                <w:szCs w:val="20"/>
              </w:rPr>
            </w:pPr>
            <w:r w:rsidRPr="00F72B6D">
              <w:rPr>
                <w:rFonts w:ascii="Arial" w:hAnsi="Arial" w:cs="Arial"/>
                <w:sz w:val="20"/>
                <w:szCs w:val="20"/>
              </w:rPr>
              <w:t>51.47</w:t>
            </w:r>
          </w:p>
        </w:tc>
        <w:tc>
          <w:tcPr>
            <w:tcW w:w="366" w:type="pct"/>
            <w:vAlign w:val="center"/>
          </w:tcPr>
          <w:p w14:paraId="3A47CC81" w14:textId="018050FE" w:rsidR="00363088" w:rsidRPr="00F72B6D" w:rsidRDefault="00363088" w:rsidP="00363088">
            <w:pPr>
              <w:jc w:val="center"/>
              <w:rPr>
                <w:rFonts w:ascii="Arial" w:hAnsi="Arial" w:cs="Arial"/>
                <w:sz w:val="20"/>
                <w:szCs w:val="20"/>
              </w:rPr>
            </w:pPr>
            <w:r w:rsidRPr="00F72B6D">
              <w:rPr>
                <w:rFonts w:ascii="Arial" w:hAnsi="Arial" w:cs="Arial"/>
                <w:sz w:val="20"/>
                <w:szCs w:val="20"/>
              </w:rPr>
              <w:t>57.53</w:t>
            </w:r>
          </w:p>
        </w:tc>
      </w:tr>
      <w:tr w:rsidR="00F72B6D" w:rsidRPr="00F72B6D" w14:paraId="1880E66B" w14:textId="77777777" w:rsidTr="00363088">
        <w:trPr>
          <w:trHeight w:val="254"/>
        </w:trPr>
        <w:tc>
          <w:tcPr>
            <w:tcW w:w="203" w:type="pct"/>
            <w:vAlign w:val="center"/>
          </w:tcPr>
          <w:p w14:paraId="349C2D95"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4</w:t>
            </w:r>
          </w:p>
        </w:tc>
        <w:tc>
          <w:tcPr>
            <w:tcW w:w="1089" w:type="pct"/>
            <w:vAlign w:val="center"/>
          </w:tcPr>
          <w:p w14:paraId="668D70CA"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VDN-1832(Phule Kolam)</w:t>
            </w:r>
          </w:p>
        </w:tc>
        <w:tc>
          <w:tcPr>
            <w:tcW w:w="400" w:type="pct"/>
            <w:vAlign w:val="center"/>
          </w:tcPr>
          <w:p w14:paraId="5B2CD00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74.9</w:t>
            </w:r>
          </w:p>
        </w:tc>
        <w:tc>
          <w:tcPr>
            <w:tcW w:w="484" w:type="pct"/>
            <w:vAlign w:val="center"/>
          </w:tcPr>
          <w:p w14:paraId="61362DF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15.7</w:t>
            </w:r>
          </w:p>
        </w:tc>
        <w:tc>
          <w:tcPr>
            <w:tcW w:w="413" w:type="pct"/>
            <w:vAlign w:val="bottom"/>
          </w:tcPr>
          <w:p w14:paraId="768DE26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15.1</w:t>
            </w:r>
          </w:p>
        </w:tc>
        <w:tc>
          <w:tcPr>
            <w:tcW w:w="436" w:type="pct"/>
            <w:vAlign w:val="center"/>
          </w:tcPr>
          <w:p w14:paraId="3C3441F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18.5</w:t>
            </w:r>
          </w:p>
        </w:tc>
        <w:tc>
          <w:tcPr>
            <w:tcW w:w="401" w:type="pct"/>
            <w:vAlign w:val="center"/>
          </w:tcPr>
          <w:p w14:paraId="3BD2AC5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163</w:t>
            </w:r>
          </w:p>
        </w:tc>
        <w:tc>
          <w:tcPr>
            <w:tcW w:w="434" w:type="pct"/>
            <w:vAlign w:val="center"/>
          </w:tcPr>
          <w:p w14:paraId="1C2B689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2.39</w:t>
            </w:r>
          </w:p>
        </w:tc>
        <w:tc>
          <w:tcPr>
            <w:tcW w:w="419" w:type="pct"/>
            <w:vAlign w:val="center"/>
          </w:tcPr>
          <w:p w14:paraId="4859406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13.7</w:t>
            </w:r>
          </w:p>
        </w:tc>
        <w:tc>
          <w:tcPr>
            <w:tcW w:w="355" w:type="pct"/>
            <w:vAlign w:val="bottom"/>
          </w:tcPr>
          <w:p w14:paraId="3F7B9A6D" w14:textId="32AFC357" w:rsidR="00363088" w:rsidRPr="00F72B6D" w:rsidRDefault="00363088" w:rsidP="00363088">
            <w:pPr>
              <w:rPr>
                <w:rFonts w:ascii="Arial" w:hAnsi="Arial" w:cs="Arial"/>
                <w:sz w:val="20"/>
                <w:szCs w:val="20"/>
              </w:rPr>
            </w:pPr>
            <w:r w:rsidRPr="00F72B6D">
              <w:rPr>
                <w:rFonts w:ascii="Arial" w:hAnsi="Arial" w:cs="Arial"/>
                <w:sz w:val="20"/>
                <w:szCs w:val="20"/>
              </w:rPr>
              <w:t>43.07</w:t>
            </w:r>
          </w:p>
        </w:tc>
        <w:tc>
          <w:tcPr>
            <w:tcW w:w="366" w:type="pct"/>
            <w:vAlign w:val="center"/>
          </w:tcPr>
          <w:p w14:paraId="23088271" w14:textId="1BE5BABF" w:rsidR="00363088" w:rsidRPr="00F72B6D" w:rsidRDefault="00363088" w:rsidP="00363088">
            <w:pPr>
              <w:jc w:val="center"/>
              <w:rPr>
                <w:rFonts w:ascii="Arial" w:hAnsi="Arial" w:cs="Arial"/>
                <w:sz w:val="20"/>
                <w:szCs w:val="20"/>
              </w:rPr>
            </w:pPr>
            <w:r w:rsidRPr="00F72B6D">
              <w:rPr>
                <w:rFonts w:ascii="Arial" w:hAnsi="Arial" w:cs="Arial"/>
                <w:sz w:val="20"/>
                <w:szCs w:val="20"/>
              </w:rPr>
              <w:t>48.15</w:t>
            </w:r>
          </w:p>
        </w:tc>
      </w:tr>
      <w:tr w:rsidR="00F72B6D" w:rsidRPr="00F72B6D" w14:paraId="0ECD35BF" w14:textId="77777777" w:rsidTr="00363088">
        <w:trPr>
          <w:trHeight w:val="179"/>
        </w:trPr>
        <w:tc>
          <w:tcPr>
            <w:tcW w:w="203" w:type="pct"/>
          </w:tcPr>
          <w:p w14:paraId="241467A5" w14:textId="77777777" w:rsidR="00363088" w:rsidRPr="00F72B6D" w:rsidRDefault="00363088" w:rsidP="00363088">
            <w:pPr>
              <w:jc w:val="both"/>
              <w:rPr>
                <w:rFonts w:ascii="Arial" w:eastAsia="Calibri" w:hAnsi="Arial" w:cs="Arial"/>
                <w:sz w:val="20"/>
                <w:szCs w:val="20"/>
              </w:rPr>
            </w:pPr>
          </w:p>
        </w:tc>
        <w:tc>
          <w:tcPr>
            <w:tcW w:w="1089" w:type="pct"/>
            <w:vAlign w:val="center"/>
          </w:tcPr>
          <w:p w14:paraId="3DD8F770" w14:textId="77777777" w:rsidR="00363088" w:rsidRPr="00F72B6D" w:rsidRDefault="00363088" w:rsidP="00363088">
            <w:pPr>
              <w:jc w:val="both"/>
              <w:rPr>
                <w:rFonts w:ascii="Arial" w:eastAsia="Calibri" w:hAnsi="Arial" w:cs="Arial"/>
                <w:sz w:val="20"/>
                <w:szCs w:val="20"/>
              </w:rPr>
            </w:pPr>
            <w:proofErr w:type="spellStart"/>
            <w:proofErr w:type="gramStart"/>
            <w:r w:rsidRPr="00F72B6D">
              <w:rPr>
                <w:rFonts w:ascii="Arial" w:eastAsia="Calibri" w:hAnsi="Arial" w:cs="Arial"/>
                <w:sz w:val="20"/>
                <w:szCs w:val="20"/>
              </w:rPr>
              <w:t>S.Em</w:t>
            </w:r>
            <w:proofErr w:type="spellEnd"/>
            <w:proofErr w:type="gramEnd"/>
            <w:r w:rsidRPr="00F72B6D">
              <w:rPr>
                <w:rFonts w:ascii="Arial" w:eastAsia="Calibri" w:hAnsi="Arial" w:cs="Arial"/>
                <w:sz w:val="20"/>
                <w:szCs w:val="20"/>
              </w:rPr>
              <w:t>±</w:t>
            </w:r>
          </w:p>
        </w:tc>
        <w:tc>
          <w:tcPr>
            <w:tcW w:w="400" w:type="pct"/>
            <w:vAlign w:val="center"/>
          </w:tcPr>
          <w:p w14:paraId="47995D0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1.55</w:t>
            </w:r>
          </w:p>
        </w:tc>
        <w:tc>
          <w:tcPr>
            <w:tcW w:w="484" w:type="pct"/>
            <w:vAlign w:val="center"/>
          </w:tcPr>
          <w:p w14:paraId="6191B69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0.37</w:t>
            </w:r>
          </w:p>
        </w:tc>
        <w:tc>
          <w:tcPr>
            <w:tcW w:w="413" w:type="pct"/>
            <w:vAlign w:val="center"/>
          </w:tcPr>
          <w:p w14:paraId="2E17C1A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0.36</w:t>
            </w:r>
          </w:p>
        </w:tc>
        <w:tc>
          <w:tcPr>
            <w:tcW w:w="436" w:type="pct"/>
            <w:vAlign w:val="center"/>
          </w:tcPr>
          <w:p w14:paraId="606C55D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0.45</w:t>
            </w:r>
          </w:p>
        </w:tc>
        <w:tc>
          <w:tcPr>
            <w:tcW w:w="401" w:type="pct"/>
            <w:vAlign w:val="center"/>
          </w:tcPr>
          <w:p w14:paraId="3725175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3.84</w:t>
            </w:r>
          </w:p>
        </w:tc>
        <w:tc>
          <w:tcPr>
            <w:tcW w:w="434" w:type="pct"/>
            <w:vAlign w:val="center"/>
          </w:tcPr>
          <w:p w14:paraId="24FCDAA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0.08</w:t>
            </w:r>
          </w:p>
        </w:tc>
        <w:tc>
          <w:tcPr>
            <w:tcW w:w="419" w:type="pct"/>
            <w:vAlign w:val="center"/>
          </w:tcPr>
          <w:p w14:paraId="135C995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0.42</w:t>
            </w:r>
          </w:p>
        </w:tc>
        <w:tc>
          <w:tcPr>
            <w:tcW w:w="355" w:type="pct"/>
            <w:vAlign w:val="center"/>
          </w:tcPr>
          <w:p w14:paraId="685E2525" w14:textId="573A0412" w:rsidR="00363088" w:rsidRPr="00F72B6D" w:rsidRDefault="00363088" w:rsidP="00363088">
            <w:pPr>
              <w:jc w:val="center"/>
              <w:rPr>
                <w:rFonts w:ascii="Arial" w:hAnsi="Arial" w:cs="Arial"/>
                <w:sz w:val="20"/>
                <w:szCs w:val="20"/>
              </w:rPr>
            </w:pPr>
            <w:r w:rsidRPr="00F72B6D">
              <w:rPr>
                <w:rFonts w:ascii="Arial" w:hAnsi="Arial" w:cs="Arial"/>
                <w:sz w:val="20"/>
                <w:szCs w:val="20"/>
              </w:rPr>
              <w:t>1.03</w:t>
            </w:r>
          </w:p>
        </w:tc>
        <w:tc>
          <w:tcPr>
            <w:tcW w:w="366" w:type="pct"/>
            <w:vAlign w:val="center"/>
          </w:tcPr>
          <w:p w14:paraId="6273C804" w14:textId="67BAFE17" w:rsidR="00363088" w:rsidRPr="00F72B6D" w:rsidRDefault="00363088" w:rsidP="00363088">
            <w:pPr>
              <w:jc w:val="center"/>
              <w:rPr>
                <w:rFonts w:ascii="Arial" w:hAnsi="Arial" w:cs="Arial"/>
                <w:sz w:val="20"/>
                <w:szCs w:val="20"/>
              </w:rPr>
            </w:pPr>
            <w:r w:rsidRPr="00F72B6D">
              <w:rPr>
                <w:rFonts w:ascii="Arial" w:hAnsi="Arial" w:cs="Arial"/>
                <w:sz w:val="20"/>
                <w:szCs w:val="20"/>
              </w:rPr>
              <w:t>1.15</w:t>
            </w:r>
          </w:p>
        </w:tc>
      </w:tr>
      <w:tr w:rsidR="00F72B6D" w:rsidRPr="00F72B6D" w14:paraId="5B9D0767" w14:textId="77777777" w:rsidTr="00363088">
        <w:trPr>
          <w:trHeight w:val="170"/>
        </w:trPr>
        <w:tc>
          <w:tcPr>
            <w:tcW w:w="203" w:type="pct"/>
          </w:tcPr>
          <w:p w14:paraId="71939043" w14:textId="77777777" w:rsidR="00363088" w:rsidRPr="00F72B6D" w:rsidRDefault="00363088" w:rsidP="00363088">
            <w:pPr>
              <w:jc w:val="both"/>
              <w:rPr>
                <w:rFonts w:ascii="Arial" w:eastAsia="Calibri" w:hAnsi="Arial" w:cs="Arial"/>
                <w:sz w:val="20"/>
                <w:szCs w:val="20"/>
              </w:rPr>
            </w:pPr>
          </w:p>
        </w:tc>
        <w:tc>
          <w:tcPr>
            <w:tcW w:w="1089" w:type="pct"/>
            <w:vAlign w:val="center"/>
          </w:tcPr>
          <w:p w14:paraId="45125D2A"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C.D.at 5%</w:t>
            </w:r>
          </w:p>
        </w:tc>
        <w:tc>
          <w:tcPr>
            <w:tcW w:w="400" w:type="pct"/>
            <w:vAlign w:val="center"/>
          </w:tcPr>
          <w:p w14:paraId="6C8CF3C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4.51</w:t>
            </w:r>
          </w:p>
        </w:tc>
        <w:tc>
          <w:tcPr>
            <w:tcW w:w="484" w:type="pct"/>
            <w:vAlign w:val="center"/>
          </w:tcPr>
          <w:p w14:paraId="76717CE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1.10</w:t>
            </w:r>
          </w:p>
        </w:tc>
        <w:tc>
          <w:tcPr>
            <w:tcW w:w="413" w:type="pct"/>
            <w:vAlign w:val="center"/>
          </w:tcPr>
          <w:p w14:paraId="7AD2635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1.06</w:t>
            </w:r>
          </w:p>
        </w:tc>
        <w:tc>
          <w:tcPr>
            <w:tcW w:w="436" w:type="pct"/>
            <w:vAlign w:val="center"/>
          </w:tcPr>
          <w:p w14:paraId="7439F95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1.33</w:t>
            </w:r>
          </w:p>
        </w:tc>
        <w:tc>
          <w:tcPr>
            <w:tcW w:w="401" w:type="pct"/>
            <w:vAlign w:val="center"/>
          </w:tcPr>
          <w:p w14:paraId="6F1E63E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11.28</w:t>
            </w:r>
          </w:p>
        </w:tc>
        <w:tc>
          <w:tcPr>
            <w:tcW w:w="434" w:type="pct"/>
            <w:vAlign w:val="center"/>
          </w:tcPr>
          <w:p w14:paraId="7BEA854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0.25</w:t>
            </w:r>
          </w:p>
        </w:tc>
        <w:tc>
          <w:tcPr>
            <w:tcW w:w="419" w:type="pct"/>
            <w:vAlign w:val="center"/>
          </w:tcPr>
          <w:p w14:paraId="6F07ED3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1.24</w:t>
            </w:r>
          </w:p>
        </w:tc>
        <w:tc>
          <w:tcPr>
            <w:tcW w:w="355" w:type="pct"/>
            <w:vAlign w:val="center"/>
          </w:tcPr>
          <w:p w14:paraId="5B0CE2B6" w14:textId="0BB2AEE5" w:rsidR="00363088" w:rsidRPr="00F72B6D" w:rsidRDefault="00363088" w:rsidP="00363088">
            <w:pPr>
              <w:jc w:val="center"/>
              <w:rPr>
                <w:rFonts w:ascii="Arial" w:hAnsi="Arial" w:cs="Arial"/>
                <w:sz w:val="20"/>
                <w:szCs w:val="20"/>
              </w:rPr>
            </w:pPr>
            <w:r w:rsidRPr="00F72B6D">
              <w:rPr>
                <w:rFonts w:ascii="Arial" w:hAnsi="Arial" w:cs="Arial"/>
                <w:sz w:val="20"/>
                <w:szCs w:val="20"/>
              </w:rPr>
              <w:t>3.01</w:t>
            </w:r>
          </w:p>
        </w:tc>
        <w:tc>
          <w:tcPr>
            <w:tcW w:w="366" w:type="pct"/>
            <w:vAlign w:val="center"/>
          </w:tcPr>
          <w:p w14:paraId="1E23B9D6" w14:textId="60EC484D" w:rsidR="00363088" w:rsidRPr="00F72B6D" w:rsidRDefault="00363088" w:rsidP="00363088">
            <w:pPr>
              <w:jc w:val="center"/>
              <w:rPr>
                <w:rFonts w:ascii="Arial" w:hAnsi="Arial" w:cs="Arial"/>
                <w:sz w:val="20"/>
                <w:szCs w:val="20"/>
              </w:rPr>
            </w:pPr>
            <w:r w:rsidRPr="00F72B6D">
              <w:rPr>
                <w:rFonts w:ascii="Arial" w:hAnsi="Arial" w:cs="Arial"/>
                <w:sz w:val="20"/>
                <w:szCs w:val="20"/>
              </w:rPr>
              <w:t>3.37</w:t>
            </w:r>
          </w:p>
        </w:tc>
      </w:tr>
      <w:tr w:rsidR="00F72B6D" w:rsidRPr="00F72B6D" w14:paraId="25A3F72D" w14:textId="77777777" w:rsidTr="00363088">
        <w:trPr>
          <w:trHeight w:val="325"/>
        </w:trPr>
        <w:tc>
          <w:tcPr>
            <w:tcW w:w="203" w:type="pct"/>
          </w:tcPr>
          <w:p w14:paraId="3231F141" w14:textId="77777777"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C</w:t>
            </w:r>
          </w:p>
        </w:tc>
        <w:tc>
          <w:tcPr>
            <w:tcW w:w="1089" w:type="pct"/>
            <w:vAlign w:val="center"/>
          </w:tcPr>
          <w:p w14:paraId="41012799"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Interaction (AXB)</w:t>
            </w:r>
          </w:p>
        </w:tc>
        <w:tc>
          <w:tcPr>
            <w:tcW w:w="400" w:type="pct"/>
            <w:vAlign w:val="center"/>
          </w:tcPr>
          <w:p w14:paraId="64590261" w14:textId="77777777" w:rsidR="00363088" w:rsidRPr="00F72B6D" w:rsidRDefault="00363088" w:rsidP="00363088">
            <w:pPr>
              <w:jc w:val="center"/>
              <w:rPr>
                <w:rFonts w:ascii="Arial" w:hAnsi="Arial" w:cs="Arial"/>
                <w:sz w:val="20"/>
                <w:szCs w:val="20"/>
              </w:rPr>
            </w:pPr>
          </w:p>
        </w:tc>
        <w:tc>
          <w:tcPr>
            <w:tcW w:w="484" w:type="pct"/>
            <w:vAlign w:val="center"/>
          </w:tcPr>
          <w:p w14:paraId="45BD2F5C" w14:textId="77777777" w:rsidR="00363088" w:rsidRPr="00F72B6D" w:rsidRDefault="00363088" w:rsidP="00363088">
            <w:pPr>
              <w:jc w:val="center"/>
              <w:rPr>
                <w:rFonts w:ascii="Arial" w:hAnsi="Arial" w:cs="Arial"/>
                <w:sz w:val="20"/>
                <w:szCs w:val="20"/>
              </w:rPr>
            </w:pPr>
          </w:p>
        </w:tc>
        <w:tc>
          <w:tcPr>
            <w:tcW w:w="413" w:type="pct"/>
            <w:vAlign w:val="center"/>
          </w:tcPr>
          <w:p w14:paraId="05CEBA63" w14:textId="77777777" w:rsidR="00363088" w:rsidRPr="00F72B6D" w:rsidRDefault="00363088" w:rsidP="00363088">
            <w:pPr>
              <w:jc w:val="center"/>
              <w:rPr>
                <w:rFonts w:ascii="Arial" w:hAnsi="Arial" w:cs="Arial"/>
                <w:sz w:val="20"/>
                <w:szCs w:val="20"/>
              </w:rPr>
            </w:pPr>
          </w:p>
        </w:tc>
        <w:tc>
          <w:tcPr>
            <w:tcW w:w="436" w:type="pct"/>
            <w:vAlign w:val="center"/>
          </w:tcPr>
          <w:p w14:paraId="66D112E6" w14:textId="77777777" w:rsidR="00363088" w:rsidRPr="00F72B6D" w:rsidRDefault="00363088" w:rsidP="00363088">
            <w:pPr>
              <w:jc w:val="center"/>
              <w:rPr>
                <w:rFonts w:ascii="Arial" w:hAnsi="Arial" w:cs="Arial"/>
                <w:sz w:val="20"/>
                <w:szCs w:val="20"/>
              </w:rPr>
            </w:pPr>
          </w:p>
        </w:tc>
        <w:tc>
          <w:tcPr>
            <w:tcW w:w="401" w:type="pct"/>
            <w:vAlign w:val="center"/>
          </w:tcPr>
          <w:p w14:paraId="7DCEDE76" w14:textId="77777777" w:rsidR="00363088" w:rsidRPr="00F72B6D" w:rsidRDefault="00363088" w:rsidP="00363088">
            <w:pPr>
              <w:jc w:val="center"/>
              <w:rPr>
                <w:rFonts w:ascii="Arial" w:hAnsi="Arial" w:cs="Arial"/>
                <w:sz w:val="20"/>
                <w:szCs w:val="20"/>
              </w:rPr>
            </w:pPr>
          </w:p>
        </w:tc>
        <w:tc>
          <w:tcPr>
            <w:tcW w:w="434" w:type="pct"/>
            <w:vAlign w:val="center"/>
          </w:tcPr>
          <w:p w14:paraId="04395E11" w14:textId="77777777" w:rsidR="00363088" w:rsidRPr="00F72B6D" w:rsidRDefault="00363088" w:rsidP="00363088">
            <w:pPr>
              <w:jc w:val="center"/>
              <w:rPr>
                <w:rFonts w:ascii="Arial" w:hAnsi="Arial" w:cs="Arial"/>
                <w:sz w:val="20"/>
                <w:szCs w:val="20"/>
              </w:rPr>
            </w:pPr>
          </w:p>
        </w:tc>
        <w:tc>
          <w:tcPr>
            <w:tcW w:w="419" w:type="pct"/>
            <w:vAlign w:val="center"/>
          </w:tcPr>
          <w:p w14:paraId="27DA55C5" w14:textId="77777777" w:rsidR="00363088" w:rsidRPr="00F72B6D" w:rsidRDefault="00363088" w:rsidP="00363088">
            <w:pPr>
              <w:jc w:val="center"/>
              <w:rPr>
                <w:rFonts w:ascii="Arial" w:hAnsi="Arial" w:cs="Arial"/>
                <w:sz w:val="20"/>
                <w:szCs w:val="20"/>
              </w:rPr>
            </w:pPr>
          </w:p>
        </w:tc>
        <w:tc>
          <w:tcPr>
            <w:tcW w:w="355" w:type="pct"/>
            <w:vAlign w:val="center"/>
          </w:tcPr>
          <w:p w14:paraId="58D3EDE6" w14:textId="77777777" w:rsidR="00363088" w:rsidRPr="00F72B6D" w:rsidRDefault="00363088" w:rsidP="00363088">
            <w:pPr>
              <w:jc w:val="center"/>
              <w:rPr>
                <w:rFonts w:ascii="Arial" w:hAnsi="Arial" w:cs="Arial"/>
                <w:sz w:val="20"/>
                <w:szCs w:val="20"/>
              </w:rPr>
            </w:pPr>
          </w:p>
        </w:tc>
        <w:tc>
          <w:tcPr>
            <w:tcW w:w="366" w:type="pct"/>
            <w:vAlign w:val="center"/>
          </w:tcPr>
          <w:p w14:paraId="7E1924C1" w14:textId="1E164EA6" w:rsidR="00363088" w:rsidRPr="00F72B6D" w:rsidRDefault="00363088" w:rsidP="00363088">
            <w:pPr>
              <w:jc w:val="center"/>
              <w:rPr>
                <w:rFonts w:ascii="Arial" w:hAnsi="Arial" w:cs="Arial"/>
                <w:sz w:val="20"/>
                <w:szCs w:val="20"/>
              </w:rPr>
            </w:pPr>
          </w:p>
        </w:tc>
      </w:tr>
      <w:tr w:rsidR="00F72B6D" w:rsidRPr="00F72B6D" w14:paraId="12716BD7" w14:textId="77777777" w:rsidTr="00363088">
        <w:trPr>
          <w:trHeight w:val="383"/>
        </w:trPr>
        <w:tc>
          <w:tcPr>
            <w:tcW w:w="203" w:type="pct"/>
          </w:tcPr>
          <w:p w14:paraId="1E4E44F4" w14:textId="77777777" w:rsidR="00363088" w:rsidRPr="00F72B6D" w:rsidRDefault="00363088" w:rsidP="00363088">
            <w:pPr>
              <w:jc w:val="both"/>
              <w:rPr>
                <w:rFonts w:ascii="Arial" w:eastAsia="Calibri" w:hAnsi="Arial" w:cs="Arial"/>
                <w:sz w:val="20"/>
                <w:szCs w:val="20"/>
              </w:rPr>
            </w:pPr>
          </w:p>
        </w:tc>
        <w:tc>
          <w:tcPr>
            <w:tcW w:w="1089" w:type="pct"/>
            <w:vAlign w:val="center"/>
          </w:tcPr>
          <w:p w14:paraId="3BB802AF" w14:textId="77777777" w:rsidR="00363088" w:rsidRPr="00F72B6D" w:rsidRDefault="00363088" w:rsidP="00363088">
            <w:pPr>
              <w:jc w:val="both"/>
              <w:rPr>
                <w:rFonts w:ascii="Arial" w:eastAsia="Calibri" w:hAnsi="Arial" w:cs="Arial"/>
                <w:sz w:val="20"/>
                <w:szCs w:val="20"/>
              </w:rPr>
            </w:pPr>
            <w:proofErr w:type="spellStart"/>
            <w:proofErr w:type="gramStart"/>
            <w:r w:rsidRPr="00F72B6D">
              <w:rPr>
                <w:rFonts w:ascii="Arial" w:eastAsia="Calibri" w:hAnsi="Arial" w:cs="Arial"/>
                <w:sz w:val="20"/>
                <w:szCs w:val="20"/>
              </w:rPr>
              <w:t>S.Em</w:t>
            </w:r>
            <w:proofErr w:type="spellEnd"/>
            <w:proofErr w:type="gramEnd"/>
            <w:r w:rsidRPr="00F72B6D">
              <w:rPr>
                <w:rFonts w:ascii="Arial" w:eastAsia="Calibri" w:hAnsi="Arial" w:cs="Arial"/>
                <w:sz w:val="20"/>
                <w:szCs w:val="20"/>
              </w:rPr>
              <w:t xml:space="preserve">± </w:t>
            </w:r>
          </w:p>
        </w:tc>
        <w:tc>
          <w:tcPr>
            <w:tcW w:w="400" w:type="pct"/>
            <w:vAlign w:val="center"/>
          </w:tcPr>
          <w:p w14:paraId="1D4BB65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2.72</w:t>
            </w:r>
          </w:p>
        </w:tc>
        <w:tc>
          <w:tcPr>
            <w:tcW w:w="484" w:type="pct"/>
            <w:vAlign w:val="center"/>
          </w:tcPr>
          <w:p w14:paraId="7C9ED50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0.67</w:t>
            </w:r>
          </w:p>
        </w:tc>
        <w:tc>
          <w:tcPr>
            <w:tcW w:w="413" w:type="pct"/>
            <w:vAlign w:val="center"/>
          </w:tcPr>
          <w:p w14:paraId="745EB0C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0.63</w:t>
            </w:r>
          </w:p>
        </w:tc>
        <w:tc>
          <w:tcPr>
            <w:tcW w:w="436" w:type="pct"/>
            <w:vAlign w:val="center"/>
          </w:tcPr>
          <w:p w14:paraId="6FB0904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0.80</w:t>
            </w:r>
          </w:p>
        </w:tc>
        <w:tc>
          <w:tcPr>
            <w:tcW w:w="401" w:type="pct"/>
            <w:vAlign w:val="center"/>
          </w:tcPr>
          <w:p w14:paraId="639C6A8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6.71</w:t>
            </w:r>
          </w:p>
        </w:tc>
        <w:tc>
          <w:tcPr>
            <w:tcW w:w="434" w:type="pct"/>
            <w:vAlign w:val="center"/>
          </w:tcPr>
          <w:p w14:paraId="02AFC2C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0.14</w:t>
            </w:r>
          </w:p>
        </w:tc>
        <w:tc>
          <w:tcPr>
            <w:tcW w:w="419" w:type="pct"/>
            <w:vAlign w:val="center"/>
          </w:tcPr>
          <w:p w14:paraId="2BD0A1F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0.69</w:t>
            </w:r>
          </w:p>
        </w:tc>
        <w:tc>
          <w:tcPr>
            <w:tcW w:w="355" w:type="pct"/>
            <w:vAlign w:val="center"/>
          </w:tcPr>
          <w:p w14:paraId="31F3E846" w14:textId="639EAC41" w:rsidR="00363088" w:rsidRPr="00F72B6D" w:rsidRDefault="00363088" w:rsidP="00363088">
            <w:pPr>
              <w:jc w:val="center"/>
              <w:rPr>
                <w:rFonts w:ascii="Arial" w:hAnsi="Arial" w:cs="Arial"/>
                <w:sz w:val="20"/>
                <w:szCs w:val="20"/>
              </w:rPr>
            </w:pPr>
            <w:r w:rsidRPr="00F72B6D">
              <w:rPr>
                <w:rFonts w:ascii="Arial" w:hAnsi="Arial" w:cs="Arial"/>
                <w:sz w:val="20"/>
                <w:szCs w:val="20"/>
              </w:rPr>
              <w:t>1.81</w:t>
            </w:r>
          </w:p>
        </w:tc>
        <w:tc>
          <w:tcPr>
            <w:tcW w:w="366" w:type="pct"/>
            <w:vAlign w:val="center"/>
          </w:tcPr>
          <w:p w14:paraId="7DE3423F" w14:textId="5943243C" w:rsidR="00363088" w:rsidRPr="00F72B6D" w:rsidRDefault="00363088" w:rsidP="00363088">
            <w:pPr>
              <w:jc w:val="center"/>
              <w:rPr>
                <w:rFonts w:ascii="Arial" w:hAnsi="Arial" w:cs="Arial"/>
                <w:sz w:val="20"/>
                <w:szCs w:val="20"/>
              </w:rPr>
            </w:pPr>
            <w:r w:rsidRPr="00F72B6D">
              <w:rPr>
                <w:rFonts w:ascii="Arial" w:hAnsi="Arial" w:cs="Arial"/>
                <w:sz w:val="20"/>
                <w:szCs w:val="20"/>
              </w:rPr>
              <w:t>2.02</w:t>
            </w:r>
          </w:p>
        </w:tc>
      </w:tr>
      <w:tr w:rsidR="00F72B6D" w:rsidRPr="00F72B6D" w14:paraId="67B724CE" w14:textId="77777777" w:rsidTr="00363088">
        <w:trPr>
          <w:trHeight w:val="288"/>
        </w:trPr>
        <w:tc>
          <w:tcPr>
            <w:tcW w:w="203" w:type="pct"/>
          </w:tcPr>
          <w:p w14:paraId="2442E1D0" w14:textId="77777777" w:rsidR="00363088" w:rsidRPr="00F72B6D" w:rsidRDefault="00363088" w:rsidP="00363088">
            <w:pPr>
              <w:jc w:val="both"/>
              <w:rPr>
                <w:rFonts w:ascii="Arial" w:eastAsia="Calibri" w:hAnsi="Arial" w:cs="Arial"/>
                <w:sz w:val="20"/>
                <w:szCs w:val="20"/>
              </w:rPr>
            </w:pPr>
          </w:p>
        </w:tc>
        <w:tc>
          <w:tcPr>
            <w:tcW w:w="1089" w:type="pct"/>
            <w:vAlign w:val="center"/>
          </w:tcPr>
          <w:p w14:paraId="34DD9FB6"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C.D. at 5% </w:t>
            </w:r>
          </w:p>
        </w:tc>
        <w:tc>
          <w:tcPr>
            <w:tcW w:w="400" w:type="pct"/>
            <w:vAlign w:val="center"/>
          </w:tcPr>
          <w:p w14:paraId="3544D6F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9.42</w:t>
            </w:r>
          </w:p>
        </w:tc>
        <w:tc>
          <w:tcPr>
            <w:tcW w:w="484" w:type="pct"/>
            <w:vAlign w:val="center"/>
          </w:tcPr>
          <w:p w14:paraId="2CF7B75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2.30</w:t>
            </w:r>
          </w:p>
        </w:tc>
        <w:tc>
          <w:tcPr>
            <w:tcW w:w="413" w:type="pct"/>
            <w:vAlign w:val="center"/>
          </w:tcPr>
          <w:p w14:paraId="364271B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2.20</w:t>
            </w:r>
          </w:p>
        </w:tc>
        <w:tc>
          <w:tcPr>
            <w:tcW w:w="436" w:type="pct"/>
            <w:vAlign w:val="center"/>
          </w:tcPr>
          <w:p w14:paraId="2E11F1F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2.76</w:t>
            </w:r>
          </w:p>
        </w:tc>
        <w:tc>
          <w:tcPr>
            <w:tcW w:w="401" w:type="pct"/>
            <w:vAlign w:val="center"/>
          </w:tcPr>
          <w:p w14:paraId="017B90A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23.48</w:t>
            </w:r>
          </w:p>
        </w:tc>
        <w:tc>
          <w:tcPr>
            <w:tcW w:w="434" w:type="pct"/>
            <w:vAlign w:val="center"/>
          </w:tcPr>
          <w:p w14:paraId="7C6A2CC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0.51</w:t>
            </w:r>
          </w:p>
        </w:tc>
        <w:tc>
          <w:tcPr>
            <w:tcW w:w="419" w:type="pct"/>
            <w:vAlign w:val="center"/>
          </w:tcPr>
          <w:p w14:paraId="1045297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2.53</w:t>
            </w:r>
          </w:p>
        </w:tc>
        <w:tc>
          <w:tcPr>
            <w:tcW w:w="355" w:type="pct"/>
            <w:vAlign w:val="center"/>
          </w:tcPr>
          <w:p w14:paraId="530EEA16" w14:textId="7FD1FDD7" w:rsidR="00363088" w:rsidRPr="00F72B6D" w:rsidRDefault="00363088" w:rsidP="00363088">
            <w:pPr>
              <w:jc w:val="center"/>
              <w:rPr>
                <w:rFonts w:ascii="Arial" w:hAnsi="Arial" w:cs="Arial"/>
                <w:sz w:val="20"/>
                <w:szCs w:val="20"/>
              </w:rPr>
            </w:pPr>
            <w:r w:rsidRPr="00F72B6D">
              <w:rPr>
                <w:rFonts w:ascii="Arial" w:hAnsi="Arial" w:cs="Arial"/>
                <w:sz w:val="20"/>
                <w:szCs w:val="20"/>
              </w:rPr>
              <w:t>6.27</w:t>
            </w:r>
          </w:p>
        </w:tc>
        <w:tc>
          <w:tcPr>
            <w:tcW w:w="366" w:type="pct"/>
            <w:vAlign w:val="center"/>
          </w:tcPr>
          <w:p w14:paraId="48545E6C" w14:textId="36041E76" w:rsidR="00363088" w:rsidRPr="00F72B6D" w:rsidRDefault="00363088" w:rsidP="00363088">
            <w:pPr>
              <w:jc w:val="center"/>
              <w:rPr>
                <w:rFonts w:ascii="Arial" w:hAnsi="Arial" w:cs="Arial"/>
                <w:sz w:val="20"/>
                <w:szCs w:val="20"/>
              </w:rPr>
            </w:pPr>
            <w:r w:rsidRPr="00F72B6D">
              <w:rPr>
                <w:rFonts w:ascii="Arial" w:hAnsi="Arial" w:cs="Arial"/>
                <w:sz w:val="20"/>
                <w:szCs w:val="20"/>
              </w:rPr>
              <w:t>7.01</w:t>
            </w:r>
          </w:p>
        </w:tc>
      </w:tr>
      <w:tr w:rsidR="00F72B6D" w:rsidRPr="00F72B6D" w14:paraId="0ED599ED" w14:textId="77777777" w:rsidTr="00363088">
        <w:trPr>
          <w:trHeight w:val="288"/>
        </w:trPr>
        <w:tc>
          <w:tcPr>
            <w:tcW w:w="203" w:type="pct"/>
          </w:tcPr>
          <w:p w14:paraId="780BEF4A" w14:textId="77777777"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D</w:t>
            </w:r>
          </w:p>
        </w:tc>
        <w:tc>
          <w:tcPr>
            <w:tcW w:w="1089" w:type="pct"/>
            <w:vAlign w:val="center"/>
          </w:tcPr>
          <w:p w14:paraId="7CE7DEC4"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Interaction (BXA)</w:t>
            </w:r>
          </w:p>
        </w:tc>
        <w:tc>
          <w:tcPr>
            <w:tcW w:w="400" w:type="pct"/>
            <w:vAlign w:val="center"/>
          </w:tcPr>
          <w:p w14:paraId="665A1331" w14:textId="77777777" w:rsidR="00363088" w:rsidRPr="00F72B6D" w:rsidRDefault="00363088" w:rsidP="00363088">
            <w:pPr>
              <w:jc w:val="center"/>
              <w:rPr>
                <w:rFonts w:ascii="Arial" w:hAnsi="Arial" w:cs="Arial"/>
                <w:sz w:val="20"/>
                <w:szCs w:val="20"/>
              </w:rPr>
            </w:pPr>
          </w:p>
        </w:tc>
        <w:tc>
          <w:tcPr>
            <w:tcW w:w="484" w:type="pct"/>
            <w:vAlign w:val="center"/>
          </w:tcPr>
          <w:p w14:paraId="289F20BC" w14:textId="77777777" w:rsidR="00363088" w:rsidRPr="00F72B6D" w:rsidRDefault="00363088" w:rsidP="00363088">
            <w:pPr>
              <w:jc w:val="center"/>
              <w:rPr>
                <w:rFonts w:ascii="Arial" w:hAnsi="Arial" w:cs="Arial"/>
                <w:sz w:val="20"/>
                <w:szCs w:val="20"/>
              </w:rPr>
            </w:pPr>
          </w:p>
        </w:tc>
        <w:tc>
          <w:tcPr>
            <w:tcW w:w="413" w:type="pct"/>
            <w:vAlign w:val="center"/>
          </w:tcPr>
          <w:p w14:paraId="7BB78F48" w14:textId="77777777" w:rsidR="00363088" w:rsidRPr="00F72B6D" w:rsidRDefault="00363088" w:rsidP="00363088">
            <w:pPr>
              <w:jc w:val="center"/>
              <w:rPr>
                <w:rFonts w:ascii="Arial" w:hAnsi="Arial" w:cs="Arial"/>
                <w:sz w:val="20"/>
                <w:szCs w:val="20"/>
              </w:rPr>
            </w:pPr>
          </w:p>
        </w:tc>
        <w:tc>
          <w:tcPr>
            <w:tcW w:w="436" w:type="pct"/>
            <w:vAlign w:val="center"/>
          </w:tcPr>
          <w:p w14:paraId="4C00A5D5" w14:textId="77777777" w:rsidR="00363088" w:rsidRPr="00F72B6D" w:rsidRDefault="00363088" w:rsidP="00363088">
            <w:pPr>
              <w:jc w:val="center"/>
              <w:rPr>
                <w:rFonts w:ascii="Arial" w:hAnsi="Arial" w:cs="Arial"/>
                <w:sz w:val="20"/>
                <w:szCs w:val="20"/>
              </w:rPr>
            </w:pPr>
          </w:p>
        </w:tc>
        <w:tc>
          <w:tcPr>
            <w:tcW w:w="401" w:type="pct"/>
            <w:vAlign w:val="center"/>
          </w:tcPr>
          <w:p w14:paraId="4FE6ACC7" w14:textId="77777777" w:rsidR="00363088" w:rsidRPr="00F72B6D" w:rsidRDefault="00363088" w:rsidP="00363088">
            <w:pPr>
              <w:jc w:val="center"/>
              <w:rPr>
                <w:rFonts w:ascii="Arial" w:hAnsi="Arial" w:cs="Arial"/>
                <w:sz w:val="20"/>
                <w:szCs w:val="20"/>
              </w:rPr>
            </w:pPr>
          </w:p>
        </w:tc>
        <w:tc>
          <w:tcPr>
            <w:tcW w:w="434" w:type="pct"/>
            <w:vAlign w:val="center"/>
          </w:tcPr>
          <w:p w14:paraId="5F7F244F" w14:textId="77777777" w:rsidR="00363088" w:rsidRPr="00F72B6D" w:rsidRDefault="00363088" w:rsidP="00363088">
            <w:pPr>
              <w:jc w:val="center"/>
              <w:rPr>
                <w:rFonts w:ascii="Arial" w:hAnsi="Arial" w:cs="Arial"/>
                <w:sz w:val="20"/>
                <w:szCs w:val="20"/>
              </w:rPr>
            </w:pPr>
          </w:p>
        </w:tc>
        <w:tc>
          <w:tcPr>
            <w:tcW w:w="419" w:type="pct"/>
            <w:vAlign w:val="center"/>
          </w:tcPr>
          <w:p w14:paraId="2BA0D89F" w14:textId="77777777" w:rsidR="00363088" w:rsidRPr="00F72B6D" w:rsidRDefault="00363088" w:rsidP="00363088">
            <w:pPr>
              <w:jc w:val="center"/>
              <w:rPr>
                <w:rFonts w:ascii="Arial" w:hAnsi="Arial" w:cs="Arial"/>
                <w:sz w:val="20"/>
                <w:szCs w:val="20"/>
              </w:rPr>
            </w:pPr>
          </w:p>
        </w:tc>
        <w:tc>
          <w:tcPr>
            <w:tcW w:w="355" w:type="pct"/>
            <w:vAlign w:val="center"/>
          </w:tcPr>
          <w:p w14:paraId="7D7D4F38" w14:textId="77777777" w:rsidR="00363088" w:rsidRPr="00F72B6D" w:rsidRDefault="00363088" w:rsidP="00363088">
            <w:pPr>
              <w:jc w:val="center"/>
              <w:rPr>
                <w:rFonts w:ascii="Arial" w:hAnsi="Arial" w:cs="Arial"/>
                <w:sz w:val="20"/>
                <w:szCs w:val="20"/>
              </w:rPr>
            </w:pPr>
          </w:p>
        </w:tc>
        <w:tc>
          <w:tcPr>
            <w:tcW w:w="366" w:type="pct"/>
            <w:vAlign w:val="center"/>
          </w:tcPr>
          <w:p w14:paraId="54A31125" w14:textId="02832DB6" w:rsidR="00363088" w:rsidRPr="00F72B6D" w:rsidRDefault="00363088" w:rsidP="00363088">
            <w:pPr>
              <w:jc w:val="center"/>
              <w:rPr>
                <w:rFonts w:ascii="Arial" w:hAnsi="Arial" w:cs="Arial"/>
                <w:sz w:val="20"/>
                <w:szCs w:val="20"/>
              </w:rPr>
            </w:pPr>
          </w:p>
        </w:tc>
      </w:tr>
      <w:tr w:rsidR="00F72B6D" w:rsidRPr="00F72B6D" w14:paraId="12088D7E" w14:textId="77777777" w:rsidTr="00363088">
        <w:trPr>
          <w:trHeight w:val="288"/>
        </w:trPr>
        <w:tc>
          <w:tcPr>
            <w:tcW w:w="203" w:type="pct"/>
          </w:tcPr>
          <w:p w14:paraId="337ED8A3" w14:textId="77777777" w:rsidR="00363088" w:rsidRPr="00F72B6D" w:rsidRDefault="00363088" w:rsidP="00363088">
            <w:pPr>
              <w:jc w:val="both"/>
              <w:rPr>
                <w:rFonts w:ascii="Arial" w:eastAsia="Calibri" w:hAnsi="Arial" w:cs="Arial"/>
                <w:sz w:val="20"/>
                <w:szCs w:val="20"/>
              </w:rPr>
            </w:pPr>
          </w:p>
        </w:tc>
        <w:tc>
          <w:tcPr>
            <w:tcW w:w="1089" w:type="pct"/>
            <w:vAlign w:val="center"/>
          </w:tcPr>
          <w:p w14:paraId="2449C041" w14:textId="77777777" w:rsidR="00363088" w:rsidRPr="00F72B6D" w:rsidRDefault="00363088" w:rsidP="00363088">
            <w:pPr>
              <w:jc w:val="both"/>
              <w:rPr>
                <w:rFonts w:ascii="Arial" w:eastAsia="Calibri" w:hAnsi="Arial" w:cs="Arial"/>
                <w:sz w:val="20"/>
                <w:szCs w:val="20"/>
              </w:rPr>
            </w:pPr>
            <w:proofErr w:type="spellStart"/>
            <w:proofErr w:type="gramStart"/>
            <w:r w:rsidRPr="00F72B6D">
              <w:rPr>
                <w:rFonts w:ascii="Arial" w:eastAsia="Calibri" w:hAnsi="Arial" w:cs="Arial"/>
                <w:sz w:val="20"/>
                <w:szCs w:val="20"/>
              </w:rPr>
              <w:t>S.Em</w:t>
            </w:r>
            <w:proofErr w:type="spellEnd"/>
            <w:proofErr w:type="gramEnd"/>
            <w:r w:rsidRPr="00F72B6D">
              <w:rPr>
                <w:rFonts w:ascii="Arial" w:eastAsia="Calibri" w:hAnsi="Arial" w:cs="Arial"/>
                <w:sz w:val="20"/>
                <w:szCs w:val="20"/>
              </w:rPr>
              <w:t xml:space="preserve">± </w:t>
            </w:r>
          </w:p>
        </w:tc>
        <w:tc>
          <w:tcPr>
            <w:tcW w:w="400" w:type="pct"/>
            <w:vAlign w:val="center"/>
          </w:tcPr>
          <w:p w14:paraId="3C614BB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3.09</w:t>
            </w:r>
          </w:p>
        </w:tc>
        <w:tc>
          <w:tcPr>
            <w:tcW w:w="484" w:type="pct"/>
            <w:vAlign w:val="center"/>
          </w:tcPr>
          <w:p w14:paraId="7BA1831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0.73</w:t>
            </w:r>
          </w:p>
        </w:tc>
        <w:tc>
          <w:tcPr>
            <w:tcW w:w="413" w:type="pct"/>
            <w:vAlign w:val="center"/>
          </w:tcPr>
          <w:p w14:paraId="7E2FEA1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0.70</w:t>
            </w:r>
          </w:p>
        </w:tc>
        <w:tc>
          <w:tcPr>
            <w:tcW w:w="436" w:type="pct"/>
            <w:vAlign w:val="center"/>
          </w:tcPr>
          <w:p w14:paraId="0F35610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0.88</w:t>
            </w:r>
          </w:p>
        </w:tc>
        <w:tc>
          <w:tcPr>
            <w:tcW w:w="401" w:type="pct"/>
            <w:vAlign w:val="center"/>
          </w:tcPr>
          <w:p w14:paraId="0DD84B8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7.45</w:t>
            </w:r>
          </w:p>
        </w:tc>
        <w:tc>
          <w:tcPr>
            <w:tcW w:w="434" w:type="pct"/>
            <w:vAlign w:val="center"/>
          </w:tcPr>
          <w:p w14:paraId="3DD6F2F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0.16</w:t>
            </w:r>
          </w:p>
        </w:tc>
        <w:tc>
          <w:tcPr>
            <w:tcW w:w="419" w:type="pct"/>
            <w:vAlign w:val="center"/>
          </w:tcPr>
          <w:p w14:paraId="7A33643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0.80</w:t>
            </w:r>
          </w:p>
        </w:tc>
        <w:tc>
          <w:tcPr>
            <w:tcW w:w="355" w:type="pct"/>
            <w:vAlign w:val="center"/>
          </w:tcPr>
          <w:p w14:paraId="730B059E" w14:textId="57116A5C" w:rsidR="00363088" w:rsidRPr="00F72B6D" w:rsidRDefault="00363088" w:rsidP="00363088">
            <w:pPr>
              <w:jc w:val="center"/>
              <w:rPr>
                <w:rFonts w:ascii="Arial" w:hAnsi="Arial" w:cs="Arial"/>
                <w:sz w:val="20"/>
                <w:szCs w:val="20"/>
              </w:rPr>
            </w:pPr>
            <w:r w:rsidRPr="00F72B6D">
              <w:rPr>
                <w:rFonts w:ascii="Arial" w:hAnsi="Arial" w:cs="Arial"/>
                <w:sz w:val="20"/>
                <w:szCs w:val="20"/>
              </w:rPr>
              <w:t>1.99</w:t>
            </w:r>
          </w:p>
        </w:tc>
        <w:tc>
          <w:tcPr>
            <w:tcW w:w="366" w:type="pct"/>
            <w:vAlign w:val="center"/>
          </w:tcPr>
          <w:p w14:paraId="20986933" w14:textId="522A2EED" w:rsidR="00363088" w:rsidRPr="00F72B6D" w:rsidRDefault="00363088" w:rsidP="00363088">
            <w:pPr>
              <w:jc w:val="center"/>
              <w:rPr>
                <w:rFonts w:ascii="Arial" w:hAnsi="Arial" w:cs="Arial"/>
                <w:sz w:val="20"/>
                <w:szCs w:val="20"/>
              </w:rPr>
            </w:pPr>
            <w:r w:rsidRPr="00F72B6D">
              <w:rPr>
                <w:rFonts w:ascii="Arial" w:hAnsi="Arial" w:cs="Arial"/>
                <w:sz w:val="20"/>
                <w:szCs w:val="20"/>
              </w:rPr>
              <w:t>2.23</w:t>
            </w:r>
          </w:p>
        </w:tc>
      </w:tr>
      <w:tr w:rsidR="00F72B6D" w:rsidRPr="00F72B6D" w14:paraId="6BA3AF17" w14:textId="77777777" w:rsidTr="00363088">
        <w:trPr>
          <w:trHeight w:val="288"/>
        </w:trPr>
        <w:tc>
          <w:tcPr>
            <w:tcW w:w="203" w:type="pct"/>
          </w:tcPr>
          <w:p w14:paraId="6D28C495" w14:textId="77777777" w:rsidR="00363088" w:rsidRPr="00F72B6D" w:rsidRDefault="00363088" w:rsidP="00363088">
            <w:pPr>
              <w:jc w:val="both"/>
              <w:rPr>
                <w:rFonts w:ascii="Arial" w:eastAsia="Calibri" w:hAnsi="Arial" w:cs="Arial"/>
                <w:sz w:val="20"/>
                <w:szCs w:val="20"/>
              </w:rPr>
            </w:pPr>
          </w:p>
        </w:tc>
        <w:tc>
          <w:tcPr>
            <w:tcW w:w="1089" w:type="pct"/>
            <w:vAlign w:val="center"/>
          </w:tcPr>
          <w:p w14:paraId="500A6F9B"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C.D. at 5% </w:t>
            </w:r>
          </w:p>
        </w:tc>
        <w:tc>
          <w:tcPr>
            <w:tcW w:w="400" w:type="pct"/>
            <w:vAlign w:val="center"/>
          </w:tcPr>
          <w:p w14:paraId="3B68614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9.03</w:t>
            </w:r>
          </w:p>
        </w:tc>
        <w:tc>
          <w:tcPr>
            <w:tcW w:w="484" w:type="pct"/>
            <w:vAlign w:val="center"/>
          </w:tcPr>
          <w:p w14:paraId="2E69B89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2.23</w:t>
            </w:r>
          </w:p>
        </w:tc>
        <w:tc>
          <w:tcPr>
            <w:tcW w:w="413" w:type="pct"/>
            <w:vAlign w:val="center"/>
          </w:tcPr>
          <w:p w14:paraId="28DA543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2.13</w:t>
            </w:r>
          </w:p>
        </w:tc>
        <w:tc>
          <w:tcPr>
            <w:tcW w:w="436" w:type="pct"/>
            <w:vAlign w:val="center"/>
          </w:tcPr>
          <w:p w14:paraId="5ADE7F8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2.68</w:t>
            </w:r>
          </w:p>
        </w:tc>
        <w:tc>
          <w:tcPr>
            <w:tcW w:w="401" w:type="pct"/>
            <w:vAlign w:val="center"/>
          </w:tcPr>
          <w:p w14:paraId="24CF2FF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22.77</w:t>
            </w:r>
          </w:p>
        </w:tc>
        <w:tc>
          <w:tcPr>
            <w:tcW w:w="434" w:type="pct"/>
            <w:vAlign w:val="center"/>
          </w:tcPr>
          <w:p w14:paraId="3B6EF87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0.49</w:t>
            </w:r>
          </w:p>
        </w:tc>
        <w:tc>
          <w:tcPr>
            <w:tcW w:w="419" w:type="pct"/>
            <w:vAlign w:val="center"/>
          </w:tcPr>
          <w:p w14:paraId="2B3F6EE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2.43</w:t>
            </w:r>
          </w:p>
        </w:tc>
        <w:tc>
          <w:tcPr>
            <w:tcW w:w="355" w:type="pct"/>
            <w:vAlign w:val="center"/>
          </w:tcPr>
          <w:p w14:paraId="07F2008A" w14:textId="37571C54" w:rsidR="00363088" w:rsidRPr="00F72B6D" w:rsidRDefault="00363088" w:rsidP="00363088">
            <w:pPr>
              <w:jc w:val="center"/>
              <w:rPr>
                <w:rFonts w:ascii="Arial" w:hAnsi="Arial" w:cs="Arial"/>
                <w:sz w:val="20"/>
                <w:szCs w:val="20"/>
              </w:rPr>
            </w:pPr>
            <w:r w:rsidRPr="00F72B6D">
              <w:rPr>
                <w:rFonts w:ascii="Arial" w:hAnsi="Arial" w:cs="Arial"/>
                <w:sz w:val="20"/>
                <w:szCs w:val="20"/>
              </w:rPr>
              <w:t>6.09</w:t>
            </w:r>
          </w:p>
        </w:tc>
        <w:tc>
          <w:tcPr>
            <w:tcW w:w="366" w:type="pct"/>
            <w:vAlign w:val="center"/>
          </w:tcPr>
          <w:p w14:paraId="3B8EAD86" w14:textId="23E6A160" w:rsidR="00363088" w:rsidRPr="00F72B6D" w:rsidRDefault="00363088" w:rsidP="00363088">
            <w:pPr>
              <w:jc w:val="center"/>
              <w:rPr>
                <w:rFonts w:ascii="Arial" w:hAnsi="Arial" w:cs="Arial"/>
                <w:sz w:val="20"/>
                <w:szCs w:val="20"/>
              </w:rPr>
            </w:pPr>
            <w:r w:rsidRPr="00F72B6D">
              <w:rPr>
                <w:rFonts w:ascii="Arial" w:hAnsi="Arial" w:cs="Arial"/>
                <w:sz w:val="20"/>
                <w:szCs w:val="20"/>
              </w:rPr>
              <w:t>6.81</w:t>
            </w:r>
          </w:p>
        </w:tc>
      </w:tr>
      <w:tr w:rsidR="00F72B6D" w:rsidRPr="00F72B6D" w14:paraId="4C2E8461" w14:textId="77777777" w:rsidTr="00363088">
        <w:trPr>
          <w:trHeight w:val="73"/>
        </w:trPr>
        <w:tc>
          <w:tcPr>
            <w:tcW w:w="203" w:type="pct"/>
          </w:tcPr>
          <w:p w14:paraId="0180F527" w14:textId="77777777" w:rsidR="00363088" w:rsidRPr="00F72B6D" w:rsidRDefault="00363088" w:rsidP="00363088">
            <w:pPr>
              <w:jc w:val="both"/>
              <w:rPr>
                <w:rFonts w:ascii="Arial" w:eastAsia="Calibri" w:hAnsi="Arial" w:cs="Arial"/>
                <w:sz w:val="20"/>
                <w:szCs w:val="20"/>
              </w:rPr>
            </w:pPr>
          </w:p>
        </w:tc>
        <w:tc>
          <w:tcPr>
            <w:tcW w:w="1089" w:type="pct"/>
          </w:tcPr>
          <w:p w14:paraId="4B498CF1" w14:textId="77777777" w:rsidR="00363088" w:rsidRPr="00F72B6D" w:rsidRDefault="00363088" w:rsidP="00363088">
            <w:pPr>
              <w:jc w:val="both"/>
              <w:rPr>
                <w:rFonts w:ascii="Arial" w:hAnsi="Arial" w:cs="Arial"/>
                <w:sz w:val="20"/>
                <w:szCs w:val="20"/>
              </w:rPr>
            </w:pPr>
            <w:r w:rsidRPr="00F72B6D">
              <w:rPr>
                <w:rFonts w:ascii="Arial" w:eastAsia="Calibri" w:hAnsi="Arial" w:cs="Arial"/>
                <w:sz w:val="20"/>
                <w:szCs w:val="20"/>
              </w:rPr>
              <w:t>General mean</w:t>
            </w:r>
          </w:p>
        </w:tc>
        <w:tc>
          <w:tcPr>
            <w:tcW w:w="400" w:type="pct"/>
            <w:vAlign w:val="center"/>
          </w:tcPr>
          <w:p w14:paraId="5FB0E71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88.0</w:t>
            </w:r>
          </w:p>
        </w:tc>
        <w:tc>
          <w:tcPr>
            <w:tcW w:w="484" w:type="pct"/>
            <w:vAlign w:val="center"/>
          </w:tcPr>
          <w:p w14:paraId="209E7E7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18.5</w:t>
            </w:r>
          </w:p>
        </w:tc>
        <w:tc>
          <w:tcPr>
            <w:tcW w:w="413" w:type="pct"/>
            <w:vAlign w:val="center"/>
          </w:tcPr>
          <w:p w14:paraId="7B65EFD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17.7</w:t>
            </w:r>
          </w:p>
        </w:tc>
        <w:tc>
          <w:tcPr>
            <w:tcW w:w="436" w:type="pct"/>
            <w:vAlign w:val="center"/>
          </w:tcPr>
          <w:p w14:paraId="10AF2B2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22.05</w:t>
            </w:r>
          </w:p>
        </w:tc>
        <w:tc>
          <w:tcPr>
            <w:tcW w:w="401" w:type="pct"/>
            <w:vAlign w:val="center"/>
          </w:tcPr>
          <w:p w14:paraId="2B17506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191.5</w:t>
            </w:r>
          </w:p>
        </w:tc>
        <w:tc>
          <w:tcPr>
            <w:tcW w:w="434" w:type="pct"/>
            <w:vAlign w:val="center"/>
          </w:tcPr>
          <w:p w14:paraId="38748C6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3.92</w:t>
            </w:r>
          </w:p>
        </w:tc>
        <w:tc>
          <w:tcPr>
            <w:tcW w:w="419" w:type="pct"/>
            <w:vAlign w:val="center"/>
          </w:tcPr>
          <w:p w14:paraId="6A3C525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19.8</w:t>
            </w:r>
          </w:p>
        </w:tc>
        <w:tc>
          <w:tcPr>
            <w:tcW w:w="355" w:type="pct"/>
            <w:vAlign w:val="center"/>
          </w:tcPr>
          <w:p w14:paraId="389B36A7" w14:textId="61C9B810" w:rsidR="00363088" w:rsidRPr="00F72B6D" w:rsidRDefault="00363088" w:rsidP="00363088">
            <w:pPr>
              <w:jc w:val="center"/>
              <w:rPr>
                <w:rFonts w:ascii="Arial" w:hAnsi="Arial" w:cs="Arial"/>
                <w:sz w:val="20"/>
                <w:szCs w:val="20"/>
              </w:rPr>
            </w:pPr>
            <w:r w:rsidRPr="00F72B6D">
              <w:rPr>
                <w:rFonts w:ascii="Arial" w:hAnsi="Arial" w:cs="Arial"/>
                <w:sz w:val="20"/>
                <w:szCs w:val="20"/>
              </w:rPr>
              <w:t>50.60</w:t>
            </w:r>
          </w:p>
        </w:tc>
        <w:tc>
          <w:tcPr>
            <w:tcW w:w="366" w:type="pct"/>
            <w:vAlign w:val="center"/>
          </w:tcPr>
          <w:p w14:paraId="272EDF05" w14:textId="12A73600" w:rsidR="00363088" w:rsidRPr="00F72B6D" w:rsidRDefault="00363088" w:rsidP="00363088">
            <w:pPr>
              <w:jc w:val="center"/>
              <w:rPr>
                <w:rFonts w:ascii="Arial" w:hAnsi="Arial" w:cs="Arial"/>
                <w:sz w:val="20"/>
                <w:szCs w:val="20"/>
              </w:rPr>
            </w:pPr>
            <w:r w:rsidRPr="00F72B6D">
              <w:rPr>
                <w:rFonts w:ascii="Arial" w:hAnsi="Arial" w:cs="Arial"/>
                <w:sz w:val="20"/>
                <w:szCs w:val="20"/>
              </w:rPr>
              <w:t>56.57</w:t>
            </w:r>
          </w:p>
        </w:tc>
      </w:tr>
    </w:tbl>
    <w:p w14:paraId="528E65DD" w14:textId="20E9D84E" w:rsidR="00B37C1C" w:rsidRDefault="00D96EDF" w:rsidP="00083EA7">
      <w:pPr>
        <w:spacing w:after="0" w:line="360" w:lineRule="auto"/>
        <w:rPr>
          <w:rFonts w:ascii="Arial" w:hAnsi="Arial" w:cs="Arial"/>
          <w:b/>
          <w:bCs/>
          <w:szCs w:val="22"/>
        </w:rPr>
      </w:pPr>
      <w:r w:rsidRPr="00711488">
        <w:rPr>
          <w:rFonts w:ascii="Arial" w:hAnsi="Arial" w:cs="Arial"/>
          <w:b/>
          <w:bCs/>
          <w:szCs w:val="22"/>
        </w:rPr>
        <w:t>Table 1</w:t>
      </w:r>
      <w:r w:rsidR="00473E99">
        <w:rPr>
          <w:rFonts w:ascii="Arial" w:hAnsi="Arial" w:cs="Arial"/>
          <w:b/>
          <w:bCs/>
          <w:szCs w:val="22"/>
        </w:rPr>
        <w:t xml:space="preserve">- Effect of transplanting windows and varieties on growth and yield </w:t>
      </w:r>
      <w:r w:rsidR="002C7A68">
        <w:rPr>
          <w:rFonts w:ascii="Arial" w:hAnsi="Arial" w:cs="Arial"/>
          <w:b/>
          <w:bCs/>
          <w:szCs w:val="22"/>
        </w:rPr>
        <w:t xml:space="preserve">of rice </w:t>
      </w:r>
      <w:bookmarkStart w:id="1" w:name="_Hlk174529056"/>
      <w:bookmarkEnd w:id="0"/>
    </w:p>
    <w:p w14:paraId="5FB4E35F" w14:textId="461BDA3D" w:rsidR="00F05941" w:rsidRDefault="00711488" w:rsidP="00711488">
      <w:pPr>
        <w:spacing w:before="120" w:after="0"/>
        <w:jc w:val="both"/>
        <w:rPr>
          <w:rFonts w:ascii="Arial" w:hAnsi="Arial" w:cs="Arial"/>
          <w:b/>
          <w:bCs/>
          <w:szCs w:val="22"/>
        </w:rPr>
      </w:pPr>
      <w:r>
        <w:rPr>
          <w:rFonts w:ascii="Arial" w:hAnsi="Arial" w:cs="Arial"/>
          <w:b/>
          <w:bCs/>
          <w:szCs w:val="22"/>
        </w:rPr>
        <w:t xml:space="preserve">3. </w:t>
      </w:r>
      <w:r w:rsidRPr="001F0D47">
        <w:rPr>
          <w:rFonts w:ascii="Arial" w:hAnsi="Arial" w:cs="Arial"/>
          <w:b/>
          <w:bCs/>
          <w:szCs w:val="22"/>
        </w:rPr>
        <w:t>RESULTS AND DISCUSSION</w:t>
      </w:r>
    </w:p>
    <w:p w14:paraId="7A625A81" w14:textId="77777777" w:rsidR="00083EA7" w:rsidRPr="001F0D47" w:rsidRDefault="00083EA7" w:rsidP="00711488">
      <w:pPr>
        <w:spacing w:before="120" w:after="0"/>
        <w:jc w:val="both"/>
        <w:rPr>
          <w:rFonts w:ascii="Arial" w:hAnsi="Arial" w:cs="Arial"/>
          <w:b/>
          <w:bCs/>
          <w:szCs w:val="22"/>
        </w:rPr>
      </w:pPr>
      <w:bookmarkStart w:id="2" w:name="_GoBack"/>
      <w:bookmarkEnd w:id="2"/>
    </w:p>
    <w:bookmarkEnd w:id="1"/>
    <w:p w14:paraId="415CEF4B" w14:textId="40FCE975" w:rsidR="00A12849" w:rsidRDefault="00F85CCC" w:rsidP="008129F8">
      <w:pPr>
        <w:spacing w:after="0"/>
        <w:jc w:val="both"/>
        <w:rPr>
          <w:rFonts w:ascii="Arial" w:hAnsi="Arial" w:cs="Arial"/>
          <w:sz w:val="20"/>
        </w:rPr>
      </w:pPr>
      <w:r>
        <w:rPr>
          <w:rFonts w:ascii="Arial" w:hAnsi="Arial" w:cs="Arial"/>
          <w:b/>
          <w:bCs/>
          <w:szCs w:val="22"/>
        </w:rPr>
        <w:t xml:space="preserve">3.1 </w:t>
      </w:r>
      <w:r w:rsidR="006A4742" w:rsidRPr="00416689">
        <w:rPr>
          <w:rFonts w:ascii="Arial" w:hAnsi="Arial" w:cs="Arial"/>
          <w:b/>
          <w:bCs/>
          <w:szCs w:val="22"/>
        </w:rPr>
        <w:t>Effect of transplanting windows</w:t>
      </w:r>
      <w:r w:rsidR="006A4742" w:rsidRPr="00416689">
        <w:rPr>
          <w:rFonts w:ascii="Arial" w:hAnsi="Arial" w:cs="Arial"/>
          <w:b/>
          <w:bCs/>
          <w:sz w:val="20"/>
        </w:rPr>
        <w:t>:</w:t>
      </w:r>
      <w:r w:rsidR="006007DA" w:rsidRPr="00416689">
        <w:rPr>
          <w:rFonts w:ascii="Arial" w:hAnsi="Arial" w:cs="Arial"/>
          <w:b/>
          <w:bCs/>
          <w:sz w:val="20"/>
        </w:rPr>
        <w:t xml:space="preserve"> </w:t>
      </w:r>
      <w:r w:rsidR="006007DA" w:rsidRPr="00416689">
        <w:rPr>
          <w:rFonts w:ascii="Arial" w:hAnsi="Arial" w:cs="Arial"/>
          <w:sz w:val="20"/>
        </w:rPr>
        <w:t xml:space="preserve">Results of analysis of mean data indicated that </w:t>
      </w:r>
      <w:r w:rsidR="007E7B14" w:rsidRPr="00416689">
        <w:rPr>
          <w:rFonts w:ascii="Arial" w:hAnsi="Arial" w:cs="Arial"/>
          <w:sz w:val="20"/>
        </w:rPr>
        <w:t xml:space="preserve">growth, yield and yield attributes of rice differ significantly under </w:t>
      </w:r>
      <w:r w:rsidR="00A9338D" w:rsidRPr="00416689">
        <w:rPr>
          <w:rFonts w:ascii="Arial" w:hAnsi="Arial" w:cs="Arial"/>
          <w:sz w:val="20"/>
        </w:rPr>
        <w:t xml:space="preserve">crop transplanted in </w:t>
      </w:r>
      <w:r w:rsidR="00416689" w:rsidRPr="00416689">
        <w:rPr>
          <w:rFonts w:ascii="Arial" w:hAnsi="Arial" w:cs="Arial"/>
          <w:sz w:val="20"/>
        </w:rPr>
        <w:t>different transplanting windows</w:t>
      </w:r>
      <w:r w:rsidR="00F05941">
        <w:rPr>
          <w:rFonts w:ascii="Arial" w:hAnsi="Arial" w:cs="Arial"/>
          <w:sz w:val="20"/>
        </w:rPr>
        <w:t>.</w:t>
      </w:r>
    </w:p>
    <w:p w14:paraId="2019FE76" w14:textId="77777777" w:rsidR="008129F8" w:rsidRPr="00416689" w:rsidRDefault="008129F8" w:rsidP="008129F8">
      <w:pPr>
        <w:spacing w:after="0"/>
        <w:jc w:val="both"/>
        <w:rPr>
          <w:rFonts w:ascii="Arial" w:hAnsi="Arial" w:cs="Arial"/>
          <w:sz w:val="20"/>
        </w:rPr>
      </w:pPr>
    </w:p>
    <w:p w14:paraId="55CE4171" w14:textId="0C31D55C" w:rsidR="008D512D" w:rsidRPr="008D512D" w:rsidRDefault="00850A64" w:rsidP="004E1AE3">
      <w:pPr>
        <w:spacing w:after="0" w:line="360" w:lineRule="auto"/>
        <w:jc w:val="both"/>
        <w:rPr>
          <w:rFonts w:ascii="Arial" w:hAnsi="Arial" w:cs="Arial"/>
          <w:b/>
          <w:bCs/>
          <w:szCs w:val="22"/>
        </w:rPr>
      </w:pPr>
      <w:r>
        <w:rPr>
          <w:rFonts w:ascii="Arial" w:hAnsi="Arial" w:cs="Arial"/>
          <w:b/>
          <w:bCs/>
          <w:szCs w:val="22"/>
        </w:rPr>
        <w:t>3.1.</w:t>
      </w:r>
      <w:r w:rsidR="003D239F">
        <w:rPr>
          <w:rFonts w:ascii="Arial" w:hAnsi="Arial" w:cs="Arial"/>
          <w:b/>
          <w:bCs/>
          <w:szCs w:val="22"/>
        </w:rPr>
        <w:t xml:space="preserve">1 Plant height </w:t>
      </w:r>
    </w:p>
    <w:p w14:paraId="651B6DFF" w14:textId="42DEDF36" w:rsidR="001C72B0" w:rsidRDefault="006310F0" w:rsidP="008129F8">
      <w:pPr>
        <w:spacing w:after="0"/>
        <w:jc w:val="both"/>
        <w:rPr>
          <w:rFonts w:ascii="Arial" w:hAnsi="Arial" w:cs="Arial"/>
          <w:b/>
          <w:sz w:val="20"/>
          <w:lang w:val="en-GB"/>
        </w:rPr>
      </w:pPr>
      <w:r w:rsidRPr="006310F0">
        <w:rPr>
          <w:rFonts w:ascii="Arial" w:hAnsi="Arial" w:cs="Arial"/>
          <w:bCs/>
          <w:sz w:val="20"/>
        </w:rPr>
        <w:t xml:space="preserve">The </w:t>
      </w:r>
      <w:r w:rsidRPr="006310F0">
        <w:rPr>
          <w:rFonts w:ascii="Arial" w:hAnsi="Arial" w:cs="Arial"/>
          <w:bCs/>
          <w:i/>
          <w:sz w:val="20"/>
        </w:rPr>
        <w:t xml:space="preserve">summer </w:t>
      </w:r>
      <w:r w:rsidRPr="006310F0">
        <w:rPr>
          <w:rFonts w:ascii="Arial" w:hAnsi="Arial" w:cs="Arial"/>
          <w:bCs/>
          <w:sz w:val="20"/>
        </w:rPr>
        <w:t>paddy transplanted during 3</w:t>
      </w:r>
      <w:r w:rsidRPr="006310F0">
        <w:rPr>
          <w:rFonts w:ascii="Arial" w:hAnsi="Arial" w:cs="Arial"/>
          <w:bCs/>
          <w:sz w:val="20"/>
          <w:vertAlign w:val="superscript"/>
        </w:rPr>
        <w:t xml:space="preserve"> </w:t>
      </w:r>
      <w:r w:rsidRPr="006310F0">
        <w:rPr>
          <w:rFonts w:ascii="Arial" w:hAnsi="Arial" w:cs="Arial"/>
          <w:bCs/>
          <w:sz w:val="20"/>
        </w:rPr>
        <w:t>MW has recorded significantly highest plant height at harvest (96.2 cm) and it was at par with transplanting in 5</w:t>
      </w:r>
      <w:r w:rsidRPr="006310F0">
        <w:rPr>
          <w:rFonts w:ascii="Arial" w:hAnsi="Arial" w:cs="Arial"/>
          <w:bCs/>
          <w:sz w:val="20"/>
          <w:vertAlign w:val="superscript"/>
        </w:rPr>
        <w:t xml:space="preserve"> </w:t>
      </w:r>
      <w:r w:rsidRPr="006310F0">
        <w:rPr>
          <w:rFonts w:ascii="Arial" w:hAnsi="Arial" w:cs="Arial"/>
          <w:bCs/>
          <w:sz w:val="20"/>
        </w:rPr>
        <w:t>MW (93.4 cm) and significantly superior over 1 MW (85.9 cm) and 7</w:t>
      </w:r>
      <w:r w:rsidRPr="006310F0">
        <w:rPr>
          <w:rFonts w:ascii="Arial" w:hAnsi="Arial" w:cs="Arial"/>
          <w:bCs/>
          <w:sz w:val="20"/>
          <w:vertAlign w:val="superscript"/>
        </w:rPr>
        <w:t xml:space="preserve"> </w:t>
      </w:r>
      <w:r w:rsidRPr="006310F0">
        <w:rPr>
          <w:rFonts w:ascii="Arial" w:hAnsi="Arial" w:cs="Arial"/>
          <w:bCs/>
          <w:sz w:val="20"/>
        </w:rPr>
        <w:t>MW (76.6 cm) at harvest</w:t>
      </w:r>
      <w:r w:rsidR="00D00B72">
        <w:rPr>
          <w:rFonts w:ascii="Arial" w:hAnsi="Arial" w:cs="Arial"/>
          <w:bCs/>
          <w:sz w:val="20"/>
        </w:rPr>
        <w:t xml:space="preserve"> </w:t>
      </w:r>
      <w:r w:rsidR="00016300">
        <w:rPr>
          <w:rFonts w:ascii="Arial" w:hAnsi="Arial" w:cs="Arial"/>
          <w:bCs/>
          <w:sz w:val="20"/>
        </w:rPr>
        <w:t>(Khalifa</w:t>
      </w:r>
      <w:r w:rsidR="00D00B72">
        <w:rPr>
          <w:rFonts w:ascii="Arial" w:hAnsi="Arial" w:cs="Arial"/>
          <w:bCs/>
          <w:sz w:val="20"/>
        </w:rPr>
        <w:t>,2009</w:t>
      </w:r>
      <w:r w:rsidR="00016300">
        <w:rPr>
          <w:rFonts w:ascii="Arial" w:hAnsi="Arial" w:cs="Arial"/>
          <w:bCs/>
          <w:sz w:val="20"/>
        </w:rPr>
        <w:t>)</w:t>
      </w:r>
      <w:r w:rsidR="001C72B0" w:rsidRPr="00C63EC5">
        <w:rPr>
          <w:rFonts w:ascii="Arial" w:hAnsi="Arial" w:cs="Arial"/>
          <w:sz w:val="20"/>
        </w:rPr>
        <w:t>.</w:t>
      </w:r>
      <w:r w:rsidR="008129F8" w:rsidRPr="008129F8">
        <w:rPr>
          <w:rFonts w:ascii="Times New Roman" w:eastAsia="Times New Roman" w:hAnsi="Times New Roman" w:cs="Times New Roman"/>
          <w:bCs/>
          <w:sz w:val="24"/>
          <w:szCs w:val="24"/>
          <w:lang w:bidi="ar-SA"/>
        </w:rPr>
        <w:t xml:space="preserve"> </w:t>
      </w:r>
      <w:r w:rsidR="008129F8" w:rsidRPr="008129F8">
        <w:rPr>
          <w:rFonts w:ascii="Arial" w:hAnsi="Arial" w:cs="Arial"/>
          <w:bCs/>
          <w:sz w:val="20"/>
        </w:rPr>
        <w:t xml:space="preserve">This trend was observed throughout the growth period of the paddy. This might be due to congenial climatic condition for better seedling and further growth and development of </w:t>
      </w:r>
      <w:r w:rsidR="008129F8" w:rsidRPr="008129F8">
        <w:rPr>
          <w:rFonts w:ascii="Arial" w:hAnsi="Arial" w:cs="Arial"/>
          <w:bCs/>
          <w:i/>
          <w:sz w:val="20"/>
        </w:rPr>
        <w:t xml:space="preserve">summer </w:t>
      </w:r>
      <w:r w:rsidR="008129F8" w:rsidRPr="008129F8">
        <w:rPr>
          <w:rFonts w:ascii="Arial" w:hAnsi="Arial" w:cs="Arial"/>
          <w:bCs/>
          <w:sz w:val="20"/>
        </w:rPr>
        <w:t xml:space="preserve">paddy crop. The similar results were found by </w:t>
      </w:r>
      <w:proofErr w:type="spellStart"/>
      <w:r w:rsidR="008129F8" w:rsidRPr="008129F8">
        <w:rPr>
          <w:rFonts w:ascii="Arial" w:hAnsi="Arial" w:cs="Arial"/>
          <w:bCs/>
          <w:sz w:val="20"/>
        </w:rPr>
        <w:t>Paraye</w:t>
      </w:r>
      <w:proofErr w:type="spellEnd"/>
      <w:r w:rsidR="008129F8" w:rsidRPr="008129F8">
        <w:rPr>
          <w:rFonts w:ascii="Arial" w:hAnsi="Arial" w:cs="Arial"/>
          <w:bCs/>
          <w:sz w:val="20"/>
        </w:rPr>
        <w:t xml:space="preserve"> and </w:t>
      </w:r>
      <w:proofErr w:type="spellStart"/>
      <w:r w:rsidR="008129F8" w:rsidRPr="008129F8">
        <w:rPr>
          <w:rFonts w:ascii="Arial" w:hAnsi="Arial" w:cs="Arial"/>
          <w:bCs/>
          <w:sz w:val="20"/>
        </w:rPr>
        <w:t>Khandalkar</w:t>
      </w:r>
      <w:proofErr w:type="spellEnd"/>
      <w:r w:rsidR="008129F8" w:rsidRPr="008129F8">
        <w:rPr>
          <w:rFonts w:ascii="Arial" w:hAnsi="Arial" w:cs="Arial"/>
          <w:bCs/>
          <w:sz w:val="20"/>
        </w:rPr>
        <w:t>, 1994.</w:t>
      </w:r>
    </w:p>
    <w:p w14:paraId="789BEFA2" w14:textId="77777777" w:rsidR="008129F8" w:rsidRPr="008129F8" w:rsidRDefault="008129F8" w:rsidP="008129F8">
      <w:pPr>
        <w:spacing w:after="0"/>
        <w:jc w:val="both"/>
        <w:rPr>
          <w:rFonts w:ascii="Arial" w:hAnsi="Arial" w:cs="Arial"/>
          <w:b/>
          <w:sz w:val="20"/>
          <w:lang w:val="en-GB"/>
        </w:rPr>
      </w:pPr>
    </w:p>
    <w:p w14:paraId="3C6C8AD8" w14:textId="45CEFBA2" w:rsidR="00BC1619" w:rsidRDefault="00545CE2" w:rsidP="00C63EC5">
      <w:pPr>
        <w:spacing w:after="0" w:line="360" w:lineRule="auto"/>
        <w:jc w:val="both"/>
        <w:rPr>
          <w:rFonts w:ascii="Arial" w:hAnsi="Arial" w:cs="Arial"/>
          <w:b/>
          <w:bCs/>
          <w:szCs w:val="22"/>
        </w:rPr>
      </w:pPr>
      <w:r w:rsidRPr="00545CE2">
        <w:rPr>
          <w:rFonts w:ascii="Arial" w:hAnsi="Arial" w:cs="Arial"/>
          <w:b/>
          <w:bCs/>
          <w:szCs w:val="22"/>
        </w:rPr>
        <w:t>3.1.2 Number of tillers per plant</w:t>
      </w:r>
    </w:p>
    <w:p w14:paraId="235A1157" w14:textId="0FA50E46" w:rsidR="00545CE2" w:rsidRDefault="001C1B8E" w:rsidP="00083EA7">
      <w:pPr>
        <w:spacing w:after="0"/>
        <w:jc w:val="both"/>
      </w:pPr>
      <w:r w:rsidRPr="00941A05">
        <w:rPr>
          <w:rFonts w:ascii="Arial" w:hAnsi="Arial" w:cs="Arial"/>
          <w:sz w:val="20"/>
        </w:rPr>
        <w:t xml:space="preserve">The transplanting of different varieties of </w:t>
      </w:r>
      <w:r w:rsidRPr="00941A05">
        <w:rPr>
          <w:rFonts w:ascii="Arial" w:hAnsi="Arial" w:cs="Arial"/>
          <w:i/>
          <w:iCs/>
          <w:sz w:val="20"/>
        </w:rPr>
        <w:t>summer</w:t>
      </w:r>
      <w:r w:rsidRPr="00941A05">
        <w:rPr>
          <w:rFonts w:ascii="Arial" w:hAnsi="Arial" w:cs="Arial"/>
          <w:sz w:val="20"/>
        </w:rPr>
        <w:t xml:space="preserve"> paddy at 3 MW recorded significantly higher number of tillers per plant at</w:t>
      </w:r>
      <w:r w:rsidR="00B04EA0" w:rsidRPr="00941A05">
        <w:rPr>
          <w:rFonts w:ascii="Arial" w:hAnsi="Arial" w:cs="Arial"/>
          <w:sz w:val="20"/>
        </w:rPr>
        <w:t xml:space="preserve"> harvest (20.2) and it was at par with the transplanting of paddy at 5 </w:t>
      </w:r>
      <w:r w:rsidR="00B04EA0" w:rsidRPr="00A95ABD">
        <w:rPr>
          <w:rFonts w:ascii="Arial" w:hAnsi="Arial" w:cs="Arial"/>
          <w:sz w:val="20"/>
        </w:rPr>
        <w:t>MW</w:t>
      </w:r>
      <w:r w:rsidR="00941A05" w:rsidRPr="00A95ABD">
        <w:rPr>
          <w:rFonts w:ascii="Arial" w:hAnsi="Arial" w:cs="Arial"/>
          <w:sz w:val="20"/>
        </w:rPr>
        <w:t xml:space="preserve"> at harvest (19.6</w:t>
      </w:r>
      <w:r w:rsidR="00941A05" w:rsidRPr="00941A05">
        <w:rPr>
          <w:sz w:val="20"/>
        </w:rPr>
        <w:t>)</w:t>
      </w:r>
      <w:r w:rsidR="00D00B72">
        <w:rPr>
          <w:sz w:val="20"/>
        </w:rPr>
        <w:t xml:space="preserve"> </w:t>
      </w:r>
      <w:r w:rsidR="00D00B72" w:rsidRPr="00790308">
        <w:rPr>
          <w:rFonts w:ascii="Arial" w:hAnsi="Arial" w:cs="Arial"/>
          <w:sz w:val="20"/>
        </w:rPr>
        <w:t>(</w:t>
      </w:r>
      <w:r w:rsidR="006342AA" w:rsidRPr="00790308">
        <w:rPr>
          <w:rFonts w:ascii="Arial" w:hAnsi="Arial" w:cs="Arial"/>
          <w:sz w:val="20"/>
        </w:rPr>
        <w:t>Rakesh and Sharma,2004</w:t>
      </w:r>
      <w:r w:rsidR="00D00B72" w:rsidRPr="00790308">
        <w:rPr>
          <w:rFonts w:ascii="Arial" w:hAnsi="Arial" w:cs="Arial"/>
          <w:sz w:val="20"/>
        </w:rPr>
        <w:t>)</w:t>
      </w:r>
      <w:r w:rsidR="00941A05" w:rsidRPr="00790308">
        <w:rPr>
          <w:rFonts w:ascii="Arial" w:hAnsi="Arial" w:cs="Arial"/>
          <w:sz w:val="20"/>
        </w:rPr>
        <w:t>.</w:t>
      </w:r>
      <w:r w:rsidR="00083EA7" w:rsidRPr="00083EA7">
        <w:t xml:space="preserve"> </w:t>
      </w:r>
      <w:r w:rsidR="00083EA7" w:rsidRPr="00A61F4F">
        <w:t xml:space="preserve">The lowest number of tillers per plant (16.1) was observed </w:t>
      </w:r>
      <w:r w:rsidR="00083EA7">
        <w:t xml:space="preserve">at harvest </w:t>
      </w:r>
      <w:r w:rsidR="00083EA7" w:rsidRPr="00A61F4F">
        <w:t>when transplanting was done in 7 MW. This trend was observed throughout the growth period of the paddy.</w:t>
      </w:r>
    </w:p>
    <w:p w14:paraId="77FAD759" w14:textId="77777777" w:rsidR="00083EA7" w:rsidRPr="00790308" w:rsidRDefault="00083EA7" w:rsidP="008129F8">
      <w:pPr>
        <w:spacing w:after="0"/>
        <w:jc w:val="both"/>
        <w:rPr>
          <w:rFonts w:ascii="Arial" w:hAnsi="Arial" w:cs="Arial"/>
          <w:sz w:val="20"/>
        </w:rPr>
      </w:pPr>
    </w:p>
    <w:p w14:paraId="287CC243" w14:textId="73E5CB45" w:rsidR="00CD7CB8" w:rsidRDefault="00CD7CB8" w:rsidP="00C63EC5">
      <w:pPr>
        <w:spacing w:after="0" w:line="360" w:lineRule="auto"/>
        <w:jc w:val="both"/>
        <w:rPr>
          <w:rFonts w:ascii="Arial" w:hAnsi="Arial" w:cs="Arial"/>
          <w:b/>
          <w:bCs/>
          <w:szCs w:val="22"/>
        </w:rPr>
      </w:pPr>
      <w:r w:rsidRPr="00CD7CB8">
        <w:rPr>
          <w:rFonts w:ascii="Arial" w:hAnsi="Arial" w:cs="Arial"/>
          <w:b/>
          <w:bCs/>
          <w:szCs w:val="22"/>
        </w:rPr>
        <w:t xml:space="preserve">3.1.3 Number of spikes per plant </w:t>
      </w:r>
    </w:p>
    <w:p w14:paraId="06B1825C" w14:textId="746281A8" w:rsidR="00CD7CB8" w:rsidRDefault="005F5FED" w:rsidP="008129F8">
      <w:pPr>
        <w:spacing w:after="0"/>
        <w:jc w:val="both"/>
        <w:rPr>
          <w:rFonts w:ascii="Arial" w:hAnsi="Arial" w:cs="Arial"/>
          <w:sz w:val="20"/>
          <w:lang w:val="en-GB"/>
        </w:rPr>
      </w:pPr>
      <w:r w:rsidRPr="005F5FED">
        <w:rPr>
          <w:rFonts w:ascii="Arial" w:hAnsi="Arial" w:cs="Arial"/>
          <w:sz w:val="20"/>
        </w:rPr>
        <w:t xml:space="preserve">The number of spikes per plant was maximum (19.3) when transplanted at 3 MW which was </w:t>
      </w:r>
      <w:r w:rsidRPr="005F5FED">
        <w:rPr>
          <w:rFonts w:ascii="Arial" w:hAnsi="Arial" w:cs="Arial"/>
          <w:sz w:val="20"/>
          <w:lang w:val="en-GB"/>
        </w:rPr>
        <w:t>significantly superior over rest of the transplanting windows 1 MW (17.3) and 7 MW (15.4) except it was at par with transplanting at 5 MW (18.8)</w:t>
      </w:r>
      <w:r w:rsidR="00790308">
        <w:rPr>
          <w:rFonts w:ascii="Arial" w:hAnsi="Arial" w:cs="Arial"/>
          <w:sz w:val="20"/>
          <w:lang w:val="en-GB"/>
        </w:rPr>
        <w:t xml:space="preserve"> (Nazir, 1994)</w:t>
      </w:r>
      <w:r w:rsidRPr="005F5FED">
        <w:rPr>
          <w:rFonts w:ascii="Arial" w:hAnsi="Arial" w:cs="Arial"/>
          <w:sz w:val="20"/>
          <w:lang w:val="en-GB"/>
        </w:rPr>
        <w:t>.</w:t>
      </w:r>
    </w:p>
    <w:p w14:paraId="77E6131E" w14:textId="77777777" w:rsidR="00083EA7" w:rsidRPr="005F5FED" w:rsidRDefault="00083EA7" w:rsidP="008129F8">
      <w:pPr>
        <w:spacing w:after="0"/>
        <w:jc w:val="both"/>
        <w:rPr>
          <w:rFonts w:ascii="Arial" w:hAnsi="Arial" w:cs="Arial"/>
          <w:sz w:val="20"/>
        </w:rPr>
      </w:pPr>
    </w:p>
    <w:p w14:paraId="11B32472" w14:textId="76258E12" w:rsidR="008D512D" w:rsidRDefault="00850A64" w:rsidP="00C63EC5">
      <w:pPr>
        <w:spacing w:after="0" w:line="360" w:lineRule="auto"/>
        <w:jc w:val="both"/>
        <w:rPr>
          <w:rFonts w:ascii="Arial" w:hAnsi="Arial" w:cs="Arial"/>
          <w:b/>
          <w:bCs/>
          <w:szCs w:val="22"/>
        </w:rPr>
      </w:pPr>
      <w:r>
        <w:rPr>
          <w:rFonts w:ascii="Arial" w:hAnsi="Arial" w:cs="Arial"/>
          <w:b/>
          <w:bCs/>
          <w:szCs w:val="22"/>
        </w:rPr>
        <w:t xml:space="preserve">3.1.3 </w:t>
      </w:r>
      <w:r w:rsidR="005F5FED">
        <w:rPr>
          <w:rFonts w:ascii="Arial" w:hAnsi="Arial" w:cs="Arial"/>
          <w:b/>
          <w:bCs/>
          <w:szCs w:val="22"/>
        </w:rPr>
        <w:t>Leng</w:t>
      </w:r>
      <w:r w:rsidR="009B6A97">
        <w:rPr>
          <w:rFonts w:ascii="Arial" w:hAnsi="Arial" w:cs="Arial"/>
          <w:b/>
          <w:bCs/>
          <w:szCs w:val="22"/>
        </w:rPr>
        <w:t xml:space="preserve">th of spike </w:t>
      </w:r>
    </w:p>
    <w:p w14:paraId="01223C6E" w14:textId="34FEEA78" w:rsidR="00083EA7" w:rsidRPr="00083EA7" w:rsidRDefault="00C3138B" w:rsidP="00083EA7">
      <w:pPr>
        <w:spacing w:after="0"/>
        <w:jc w:val="both"/>
        <w:rPr>
          <w:rFonts w:ascii="Arial" w:hAnsi="Arial" w:cs="Arial"/>
          <w:bCs/>
          <w:sz w:val="20"/>
          <w:lang w:val="en-GB"/>
        </w:rPr>
      </w:pPr>
      <w:r w:rsidRPr="00C3138B">
        <w:rPr>
          <w:rFonts w:ascii="Arial" w:hAnsi="Arial" w:cs="Arial"/>
          <w:bCs/>
          <w:sz w:val="20"/>
        </w:rPr>
        <w:t>The length of spikes of paddy was recorded highest when transplanted during 3</w:t>
      </w:r>
      <w:r w:rsidRPr="00C3138B">
        <w:rPr>
          <w:rFonts w:ascii="Arial" w:hAnsi="Arial" w:cs="Arial"/>
          <w:bCs/>
          <w:sz w:val="20"/>
          <w:vertAlign w:val="superscript"/>
        </w:rPr>
        <w:t xml:space="preserve"> </w:t>
      </w:r>
      <w:r w:rsidRPr="00C3138B">
        <w:rPr>
          <w:rFonts w:ascii="Arial" w:hAnsi="Arial" w:cs="Arial"/>
          <w:bCs/>
          <w:sz w:val="20"/>
        </w:rPr>
        <w:t>MW (24.1 cm) which was at par with 5 MW (23.4 cm) which is superior over 1 MW (21.5 cm). Significantly, the lowest length of spikelet was observed in 7 MW (19.2 cm).</w:t>
      </w:r>
      <w:r w:rsidR="00083EA7" w:rsidRPr="00083EA7">
        <w:rPr>
          <w:rFonts w:ascii="Times New Roman" w:hAnsi="Times New Roman" w:cs="Times New Roman"/>
          <w:bCs/>
          <w:sz w:val="24"/>
          <w:szCs w:val="24"/>
          <w:lang w:val="en-GB" w:bidi="ar-SA"/>
        </w:rPr>
        <w:t xml:space="preserve"> </w:t>
      </w:r>
      <w:r w:rsidR="00083EA7" w:rsidRPr="00083EA7">
        <w:rPr>
          <w:rFonts w:ascii="Arial" w:hAnsi="Arial" w:cs="Arial"/>
          <w:bCs/>
          <w:sz w:val="20"/>
          <w:lang w:val="en-GB"/>
        </w:rPr>
        <w:t>The variation in number of spikes per plant by the various transplanting windows might be associated with changing climatic conditions with transplanting windows altered the spikes per plant. These results corroborate with the finding of Nazir (1994).</w:t>
      </w:r>
    </w:p>
    <w:p w14:paraId="2FD87E05" w14:textId="1974E842" w:rsidR="009B6A97" w:rsidRDefault="009B6A97" w:rsidP="008129F8">
      <w:pPr>
        <w:spacing w:after="0"/>
        <w:jc w:val="both"/>
        <w:rPr>
          <w:rFonts w:ascii="Arial" w:hAnsi="Arial" w:cs="Arial"/>
          <w:bCs/>
          <w:sz w:val="20"/>
        </w:rPr>
      </w:pPr>
    </w:p>
    <w:p w14:paraId="3C6B1E7F" w14:textId="4C6D2E62" w:rsidR="00C3138B" w:rsidRDefault="00C3138B" w:rsidP="00C63EC5">
      <w:pPr>
        <w:spacing w:after="0" w:line="360" w:lineRule="auto"/>
        <w:jc w:val="both"/>
        <w:rPr>
          <w:rFonts w:ascii="Arial" w:hAnsi="Arial" w:cs="Arial"/>
          <w:b/>
          <w:szCs w:val="22"/>
        </w:rPr>
      </w:pPr>
      <w:r w:rsidRPr="00BF63BB">
        <w:rPr>
          <w:rFonts w:ascii="Arial" w:hAnsi="Arial" w:cs="Arial"/>
          <w:b/>
          <w:szCs w:val="22"/>
        </w:rPr>
        <w:t>3.1.4 Number of grains per spike</w:t>
      </w:r>
      <w:r w:rsidR="00083EA7">
        <w:rPr>
          <w:rFonts w:ascii="Arial" w:hAnsi="Arial" w:cs="Arial"/>
          <w:b/>
          <w:szCs w:val="22"/>
        </w:rPr>
        <w:t xml:space="preserve"> and</w:t>
      </w:r>
      <w:r w:rsidR="00DB065B">
        <w:rPr>
          <w:rFonts w:ascii="Arial" w:hAnsi="Arial" w:cs="Arial"/>
          <w:b/>
          <w:szCs w:val="22"/>
        </w:rPr>
        <w:t xml:space="preserve"> grain weight </w:t>
      </w:r>
      <w:r w:rsidR="0065566F">
        <w:rPr>
          <w:rFonts w:ascii="Arial" w:hAnsi="Arial" w:cs="Arial"/>
          <w:b/>
          <w:szCs w:val="22"/>
        </w:rPr>
        <w:t>per spike</w:t>
      </w:r>
    </w:p>
    <w:p w14:paraId="702F256A" w14:textId="1C262F61" w:rsidR="00BF63BB" w:rsidRDefault="00DB065B" w:rsidP="008129F8">
      <w:pPr>
        <w:spacing w:after="0"/>
        <w:jc w:val="both"/>
        <w:rPr>
          <w:rFonts w:ascii="Arial" w:hAnsi="Arial" w:cs="Arial"/>
          <w:bCs/>
          <w:sz w:val="20"/>
          <w:lang w:val="en-GB"/>
        </w:rPr>
      </w:pPr>
      <w:r w:rsidRPr="00DB065B">
        <w:rPr>
          <w:rFonts w:ascii="Arial" w:hAnsi="Arial" w:cs="Arial"/>
          <w:sz w:val="20"/>
        </w:rPr>
        <w:t xml:space="preserve">The transplanting of paddy at 3 MW recorded maximum number of grains per </w:t>
      </w:r>
      <w:r w:rsidR="00083EA7">
        <w:rPr>
          <w:rFonts w:ascii="Arial" w:hAnsi="Arial" w:cs="Arial"/>
          <w:sz w:val="20"/>
        </w:rPr>
        <w:t xml:space="preserve">spike </w:t>
      </w:r>
      <w:r w:rsidRPr="00DB065B">
        <w:rPr>
          <w:rFonts w:ascii="Arial" w:hAnsi="Arial" w:cs="Arial"/>
          <w:sz w:val="20"/>
        </w:rPr>
        <w:t>(209) and grain weight per spike (4.28 g) which was significantly superior and it was at par with 5 MW transplanting windows.</w:t>
      </w:r>
      <w:r w:rsidR="00083EA7" w:rsidRPr="00083EA7">
        <w:rPr>
          <w:rFonts w:ascii="Times New Roman" w:hAnsi="Times New Roman" w:cs="Times New Roman"/>
          <w:bCs/>
          <w:sz w:val="24"/>
          <w:szCs w:val="24"/>
          <w:lang w:val="en-GB" w:bidi="ar-SA"/>
        </w:rPr>
        <w:t xml:space="preserve"> </w:t>
      </w:r>
      <w:r w:rsidR="00083EA7" w:rsidRPr="00083EA7">
        <w:rPr>
          <w:rFonts w:ascii="Arial" w:hAnsi="Arial" w:cs="Arial"/>
          <w:bCs/>
          <w:sz w:val="20"/>
          <w:lang w:val="en-GB"/>
        </w:rPr>
        <w:t xml:space="preserve">The least number of </w:t>
      </w:r>
      <w:r w:rsidR="00083EA7">
        <w:rPr>
          <w:rFonts w:ascii="Arial" w:hAnsi="Arial" w:cs="Arial"/>
          <w:bCs/>
          <w:sz w:val="20"/>
          <w:lang w:val="en-GB"/>
        </w:rPr>
        <w:t xml:space="preserve">grains per </w:t>
      </w:r>
      <w:r w:rsidR="00083EA7" w:rsidRPr="00083EA7">
        <w:rPr>
          <w:rFonts w:ascii="Arial" w:hAnsi="Arial" w:cs="Arial"/>
          <w:bCs/>
          <w:sz w:val="20"/>
          <w:lang w:val="en-GB"/>
        </w:rPr>
        <w:t xml:space="preserve">spikes </w:t>
      </w:r>
      <w:r w:rsidR="00083EA7">
        <w:rPr>
          <w:rFonts w:ascii="Arial" w:hAnsi="Arial" w:cs="Arial"/>
          <w:bCs/>
          <w:sz w:val="20"/>
          <w:lang w:val="en-GB"/>
        </w:rPr>
        <w:t>and grain weight per spike</w:t>
      </w:r>
      <w:r w:rsidR="00083EA7" w:rsidRPr="00083EA7">
        <w:rPr>
          <w:rFonts w:ascii="Arial" w:hAnsi="Arial" w:cs="Arial"/>
          <w:bCs/>
          <w:sz w:val="20"/>
          <w:lang w:val="en-GB"/>
        </w:rPr>
        <w:t xml:space="preserve"> was observed in the transplanting of variety Phule Kolam</w:t>
      </w:r>
      <w:r w:rsidR="00083EA7">
        <w:rPr>
          <w:rFonts w:ascii="Arial" w:hAnsi="Arial" w:cs="Arial"/>
          <w:bCs/>
          <w:sz w:val="20"/>
          <w:lang w:val="en-GB"/>
        </w:rPr>
        <w:t>.</w:t>
      </w:r>
    </w:p>
    <w:p w14:paraId="152ED353" w14:textId="77777777" w:rsidR="00083EA7" w:rsidRPr="00DB065B" w:rsidRDefault="00083EA7" w:rsidP="008129F8">
      <w:pPr>
        <w:spacing w:after="0"/>
        <w:jc w:val="both"/>
        <w:rPr>
          <w:rFonts w:ascii="Arial" w:hAnsi="Arial" w:cs="Arial"/>
          <w:sz w:val="20"/>
        </w:rPr>
      </w:pPr>
    </w:p>
    <w:p w14:paraId="48358831" w14:textId="7EA84A65" w:rsidR="00C25DE2" w:rsidRDefault="0065566F" w:rsidP="00C63EC5">
      <w:pPr>
        <w:spacing w:after="0" w:line="360" w:lineRule="auto"/>
        <w:jc w:val="both"/>
        <w:rPr>
          <w:rFonts w:ascii="Arial" w:hAnsi="Arial" w:cs="Arial"/>
          <w:b/>
          <w:bCs/>
          <w:szCs w:val="22"/>
        </w:rPr>
      </w:pPr>
      <w:r w:rsidRPr="002A788C">
        <w:rPr>
          <w:rFonts w:ascii="Arial" w:hAnsi="Arial" w:cs="Arial"/>
          <w:b/>
          <w:bCs/>
          <w:szCs w:val="22"/>
        </w:rPr>
        <w:t xml:space="preserve">3.1.5 </w:t>
      </w:r>
      <w:r w:rsidR="002A788C" w:rsidRPr="002A788C">
        <w:rPr>
          <w:rFonts w:ascii="Arial" w:hAnsi="Arial" w:cs="Arial"/>
          <w:b/>
          <w:bCs/>
          <w:szCs w:val="22"/>
        </w:rPr>
        <w:t>Test weight</w:t>
      </w:r>
    </w:p>
    <w:p w14:paraId="7A096BE7" w14:textId="160A2F90" w:rsidR="002A736C" w:rsidRDefault="002A736C" w:rsidP="008129F8">
      <w:pPr>
        <w:spacing w:after="0"/>
        <w:jc w:val="both"/>
        <w:rPr>
          <w:rFonts w:ascii="Arial" w:hAnsi="Arial" w:cs="Arial"/>
          <w:bCs/>
          <w:sz w:val="20"/>
          <w:lang w:val="en-GB"/>
        </w:rPr>
      </w:pPr>
      <w:r w:rsidRPr="002A736C">
        <w:rPr>
          <w:rFonts w:ascii="Arial" w:hAnsi="Arial" w:cs="Arial"/>
          <w:sz w:val="20"/>
          <w:lang w:val="en-GB"/>
        </w:rPr>
        <w:t>The significantly higher test weight was observed in tran</w:t>
      </w:r>
      <w:r w:rsidR="00B437BB">
        <w:rPr>
          <w:rFonts w:ascii="Arial" w:hAnsi="Arial" w:cs="Arial"/>
          <w:sz w:val="20"/>
          <w:lang w:val="en-GB"/>
        </w:rPr>
        <w:t>s</w:t>
      </w:r>
      <w:r w:rsidRPr="002A736C">
        <w:rPr>
          <w:rFonts w:ascii="Arial" w:hAnsi="Arial" w:cs="Arial"/>
          <w:sz w:val="20"/>
          <w:lang w:val="en-GB"/>
        </w:rPr>
        <w:t>planting of paddy in 3 MW (21.6 g) which was at par with transplanting of paddy in 5 MW (21.1 g)</w:t>
      </w:r>
      <w:r w:rsidR="00083EA7">
        <w:rPr>
          <w:rFonts w:ascii="Arial" w:hAnsi="Arial" w:cs="Arial"/>
          <w:sz w:val="20"/>
          <w:lang w:val="en-GB"/>
        </w:rPr>
        <w:t xml:space="preserve">. </w:t>
      </w:r>
      <w:r w:rsidR="00420CD5">
        <w:rPr>
          <w:rFonts w:ascii="Arial" w:hAnsi="Arial" w:cs="Arial"/>
          <w:sz w:val="20"/>
          <w:lang w:val="en-GB"/>
        </w:rPr>
        <w:t xml:space="preserve"> </w:t>
      </w:r>
      <w:r w:rsidR="00083EA7" w:rsidRPr="00083EA7">
        <w:rPr>
          <w:rFonts w:ascii="Arial" w:hAnsi="Arial" w:cs="Arial"/>
          <w:bCs/>
          <w:sz w:val="20"/>
          <w:lang w:val="en-GB"/>
        </w:rPr>
        <w:t xml:space="preserve">Thus, reduction in test weight was caused due to smaller size of grains and chaffy grain. These results </w:t>
      </w:r>
      <w:proofErr w:type="gramStart"/>
      <w:r w:rsidR="00083EA7" w:rsidRPr="00083EA7">
        <w:rPr>
          <w:rFonts w:ascii="Arial" w:hAnsi="Arial" w:cs="Arial"/>
          <w:bCs/>
          <w:sz w:val="20"/>
          <w:lang w:val="en-GB"/>
        </w:rPr>
        <w:t>were in agreement</w:t>
      </w:r>
      <w:proofErr w:type="gramEnd"/>
      <w:r w:rsidR="00083EA7" w:rsidRPr="00083EA7">
        <w:rPr>
          <w:rFonts w:ascii="Arial" w:hAnsi="Arial" w:cs="Arial"/>
          <w:bCs/>
          <w:sz w:val="20"/>
          <w:lang w:val="en-GB"/>
        </w:rPr>
        <w:t xml:space="preserve"> with those obtained by Nazir (1994) and Nahar </w:t>
      </w:r>
      <w:r w:rsidR="00083EA7" w:rsidRPr="00083EA7">
        <w:rPr>
          <w:rFonts w:ascii="Arial" w:hAnsi="Arial" w:cs="Arial"/>
          <w:bCs/>
          <w:i/>
          <w:iCs/>
          <w:sz w:val="20"/>
          <w:lang w:val="en-GB"/>
        </w:rPr>
        <w:t>et al.</w:t>
      </w:r>
      <w:r w:rsidR="00083EA7" w:rsidRPr="00083EA7">
        <w:rPr>
          <w:rFonts w:ascii="Arial" w:hAnsi="Arial" w:cs="Arial"/>
          <w:bCs/>
          <w:sz w:val="20"/>
          <w:lang w:val="en-GB"/>
        </w:rPr>
        <w:t xml:space="preserve"> (2009).</w:t>
      </w:r>
    </w:p>
    <w:p w14:paraId="74D73B24" w14:textId="77777777" w:rsidR="00083EA7" w:rsidRPr="00083EA7" w:rsidRDefault="00083EA7" w:rsidP="008129F8">
      <w:pPr>
        <w:spacing w:after="0"/>
        <w:jc w:val="both"/>
        <w:rPr>
          <w:rFonts w:ascii="Arial" w:hAnsi="Arial" w:cs="Arial"/>
          <w:bCs/>
          <w:sz w:val="20"/>
          <w:lang w:val="en-GB"/>
        </w:rPr>
      </w:pPr>
    </w:p>
    <w:p w14:paraId="6FEB1683" w14:textId="67F024D7" w:rsidR="00F80341" w:rsidRDefault="00F80341" w:rsidP="00C63EC5">
      <w:pPr>
        <w:spacing w:after="0" w:line="360" w:lineRule="auto"/>
        <w:jc w:val="both"/>
        <w:rPr>
          <w:rFonts w:ascii="Arial" w:hAnsi="Arial" w:cs="Arial"/>
          <w:b/>
          <w:bCs/>
          <w:szCs w:val="22"/>
          <w:lang w:val="en-GB"/>
        </w:rPr>
      </w:pPr>
      <w:r w:rsidRPr="00F80341">
        <w:rPr>
          <w:rFonts w:ascii="Arial" w:hAnsi="Arial" w:cs="Arial"/>
          <w:b/>
          <w:bCs/>
          <w:szCs w:val="22"/>
          <w:lang w:val="en-GB"/>
        </w:rPr>
        <w:t xml:space="preserve">3.1.6 Grain yield </w:t>
      </w:r>
    </w:p>
    <w:p w14:paraId="581C6DE7" w14:textId="044B24FE" w:rsidR="003771C6" w:rsidRDefault="003771C6" w:rsidP="008129F8">
      <w:pPr>
        <w:spacing w:after="0"/>
        <w:jc w:val="both"/>
        <w:rPr>
          <w:rFonts w:ascii="Arial" w:hAnsi="Arial" w:cs="Arial"/>
          <w:bCs/>
          <w:sz w:val="20"/>
        </w:rPr>
      </w:pPr>
      <w:r w:rsidRPr="003771C6">
        <w:rPr>
          <w:rFonts w:ascii="Arial" w:hAnsi="Arial" w:cs="Arial"/>
          <w:sz w:val="20"/>
        </w:rPr>
        <w:t>The grain yield of paddy was influenced significantly due to different transplanting window. The grain yield was maximum (55.27 q ha</w:t>
      </w:r>
      <w:r w:rsidRPr="003771C6">
        <w:rPr>
          <w:rFonts w:ascii="Arial" w:hAnsi="Arial" w:cs="Arial"/>
          <w:sz w:val="20"/>
          <w:vertAlign w:val="superscript"/>
        </w:rPr>
        <w:t>-1</w:t>
      </w:r>
      <w:r w:rsidRPr="003771C6">
        <w:rPr>
          <w:rFonts w:ascii="Arial" w:hAnsi="Arial" w:cs="Arial"/>
          <w:sz w:val="20"/>
        </w:rPr>
        <w:t>) when paddy was transplanted at 3 MW which was at par with 5</w:t>
      </w:r>
      <w:r w:rsidRPr="003771C6">
        <w:rPr>
          <w:rFonts w:ascii="Arial" w:hAnsi="Arial" w:cs="Arial"/>
          <w:sz w:val="20"/>
          <w:vertAlign w:val="superscript"/>
        </w:rPr>
        <w:t xml:space="preserve"> </w:t>
      </w:r>
      <w:r w:rsidRPr="003771C6">
        <w:rPr>
          <w:rFonts w:ascii="Arial" w:hAnsi="Arial" w:cs="Arial"/>
          <w:sz w:val="20"/>
        </w:rPr>
        <w:t xml:space="preserve">MW (53.70 q </w:t>
      </w:r>
      <w:r w:rsidRPr="003771C6">
        <w:rPr>
          <w:rFonts w:ascii="Arial" w:hAnsi="Arial" w:cs="Arial"/>
          <w:sz w:val="20"/>
        </w:rPr>
        <w:lastRenderedPageBreak/>
        <w:t>ha</w:t>
      </w:r>
      <w:r w:rsidRPr="003771C6">
        <w:rPr>
          <w:rFonts w:ascii="Arial" w:hAnsi="Arial" w:cs="Arial"/>
          <w:sz w:val="20"/>
          <w:vertAlign w:val="superscript"/>
        </w:rPr>
        <w:t>-1</w:t>
      </w:r>
      <w:r w:rsidRPr="003771C6">
        <w:rPr>
          <w:rFonts w:ascii="Arial" w:hAnsi="Arial" w:cs="Arial"/>
          <w:sz w:val="20"/>
        </w:rPr>
        <w:t>) whereas 1 MW and 7</w:t>
      </w:r>
      <w:r w:rsidRPr="003771C6">
        <w:rPr>
          <w:rFonts w:ascii="Arial" w:hAnsi="Arial" w:cs="Arial"/>
          <w:sz w:val="20"/>
          <w:vertAlign w:val="superscript"/>
        </w:rPr>
        <w:t xml:space="preserve"> </w:t>
      </w:r>
      <w:r w:rsidRPr="003771C6">
        <w:rPr>
          <w:rFonts w:ascii="Arial" w:hAnsi="Arial" w:cs="Arial"/>
          <w:sz w:val="20"/>
        </w:rPr>
        <w:t>MW produced lower grain yield (49.38 q ha</w:t>
      </w:r>
      <w:r w:rsidRPr="003771C6">
        <w:rPr>
          <w:rFonts w:ascii="Arial" w:hAnsi="Arial" w:cs="Arial"/>
          <w:sz w:val="20"/>
          <w:vertAlign w:val="superscript"/>
        </w:rPr>
        <w:t>-1</w:t>
      </w:r>
      <w:r w:rsidRPr="003771C6">
        <w:rPr>
          <w:rFonts w:ascii="Arial" w:hAnsi="Arial" w:cs="Arial"/>
          <w:sz w:val="20"/>
        </w:rPr>
        <w:t>) and (44.04 q ha</w:t>
      </w:r>
      <w:r w:rsidRPr="003771C6">
        <w:rPr>
          <w:rFonts w:ascii="Arial" w:hAnsi="Arial" w:cs="Arial"/>
          <w:sz w:val="20"/>
          <w:vertAlign w:val="superscript"/>
        </w:rPr>
        <w:t>-1</w:t>
      </w:r>
      <w:r w:rsidRPr="003771C6">
        <w:rPr>
          <w:rFonts w:ascii="Arial" w:hAnsi="Arial" w:cs="Arial"/>
          <w:sz w:val="20"/>
        </w:rPr>
        <w:t>), respectively.</w:t>
      </w:r>
      <w:r w:rsidR="00083EA7" w:rsidRPr="00083EA7">
        <w:rPr>
          <w:rFonts w:ascii="Times New Roman" w:eastAsia="Times New Roman" w:hAnsi="Times New Roman" w:cs="Times New Roman"/>
          <w:bCs/>
          <w:sz w:val="24"/>
          <w:szCs w:val="24"/>
          <w:lang w:bidi="ar-SA"/>
        </w:rPr>
        <w:t xml:space="preserve"> </w:t>
      </w:r>
      <w:r w:rsidR="00083EA7" w:rsidRPr="00083EA7">
        <w:rPr>
          <w:rFonts w:ascii="Arial" w:hAnsi="Arial" w:cs="Arial"/>
          <w:bCs/>
          <w:sz w:val="20"/>
        </w:rPr>
        <w:t>This trend was observed throughout the growth period of the paddy.</w:t>
      </w:r>
    </w:p>
    <w:p w14:paraId="59142186" w14:textId="77777777" w:rsidR="00083EA7" w:rsidRDefault="00083EA7" w:rsidP="008129F8">
      <w:pPr>
        <w:spacing w:after="0"/>
        <w:jc w:val="both"/>
        <w:rPr>
          <w:rFonts w:ascii="Arial" w:hAnsi="Arial" w:cs="Arial"/>
          <w:sz w:val="20"/>
        </w:rPr>
      </w:pPr>
    </w:p>
    <w:p w14:paraId="30E83011" w14:textId="7BCA13EE" w:rsidR="00054441" w:rsidRDefault="00054441" w:rsidP="00C63EC5">
      <w:pPr>
        <w:spacing w:after="0" w:line="360" w:lineRule="auto"/>
        <w:jc w:val="both"/>
        <w:rPr>
          <w:rFonts w:ascii="Arial" w:hAnsi="Arial" w:cs="Arial"/>
          <w:b/>
          <w:bCs/>
          <w:szCs w:val="22"/>
        </w:rPr>
      </w:pPr>
      <w:r w:rsidRPr="00054441">
        <w:rPr>
          <w:rFonts w:ascii="Arial" w:hAnsi="Arial" w:cs="Arial"/>
          <w:b/>
          <w:bCs/>
          <w:szCs w:val="22"/>
        </w:rPr>
        <w:t>3.1</w:t>
      </w:r>
      <w:r w:rsidR="005B06B5">
        <w:rPr>
          <w:rFonts w:ascii="Arial" w:hAnsi="Arial" w:cs="Arial"/>
          <w:b/>
          <w:bCs/>
          <w:szCs w:val="22"/>
        </w:rPr>
        <w:t>.</w:t>
      </w:r>
      <w:r w:rsidRPr="00054441">
        <w:rPr>
          <w:rFonts w:ascii="Arial" w:hAnsi="Arial" w:cs="Arial"/>
          <w:b/>
          <w:bCs/>
          <w:szCs w:val="22"/>
        </w:rPr>
        <w:t>7 Straw yield</w:t>
      </w:r>
    </w:p>
    <w:p w14:paraId="52B29335" w14:textId="698EAA5A" w:rsidR="00404C31" w:rsidRDefault="00404C31" w:rsidP="008129F8">
      <w:pPr>
        <w:spacing w:after="0"/>
        <w:jc w:val="both"/>
        <w:rPr>
          <w:rFonts w:ascii="Arial" w:hAnsi="Arial" w:cs="Arial"/>
          <w:sz w:val="20"/>
          <w:lang w:val="en-GB"/>
        </w:rPr>
      </w:pPr>
      <w:r w:rsidRPr="00404C31">
        <w:rPr>
          <w:rFonts w:ascii="Arial" w:hAnsi="Arial" w:cs="Arial"/>
          <w:sz w:val="20"/>
          <w:lang w:val="en-GB"/>
        </w:rPr>
        <w:t xml:space="preserve">The mean straw yield of paddy was influenced significantly due to different transplanting </w:t>
      </w:r>
      <w:proofErr w:type="spellStart"/>
      <w:proofErr w:type="gramStart"/>
      <w:r w:rsidRPr="00404C31">
        <w:rPr>
          <w:rFonts w:ascii="Arial" w:hAnsi="Arial" w:cs="Arial"/>
          <w:sz w:val="20"/>
          <w:lang w:val="en-GB"/>
        </w:rPr>
        <w:t>window</w:t>
      </w:r>
      <w:r>
        <w:rPr>
          <w:rFonts w:ascii="Arial" w:hAnsi="Arial" w:cs="Arial"/>
          <w:sz w:val="20"/>
          <w:lang w:val="en-GB"/>
        </w:rPr>
        <w:t>s</w:t>
      </w:r>
      <w:r w:rsidR="007F13A6">
        <w:rPr>
          <w:rFonts w:ascii="Arial" w:hAnsi="Arial" w:cs="Arial"/>
          <w:sz w:val="20"/>
          <w:lang w:val="en-GB"/>
        </w:rPr>
        <w:t>.</w:t>
      </w:r>
      <w:r w:rsidRPr="00404C31">
        <w:rPr>
          <w:rFonts w:ascii="Arial" w:hAnsi="Arial" w:cs="Arial"/>
          <w:sz w:val="20"/>
          <w:lang w:val="en-GB"/>
        </w:rPr>
        <w:t>The</w:t>
      </w:r>
      <w:proofErr w:type="spellEnd"/>
      <w:proofErr w:type="gramEnd"/>
      <w:r w:rsidRPr="00404C31">
        <w:rPr>
          <w:rFonts w:ascii="Arial" w:hAnsi="Arial" w:cs="Arial"/>
          <w:sz w:val="20"/>
          <w:lang w:val="en-GB"/>
        </w:rPr>
        <w:t xml:space="preserve"> mean straw yield (q ha</w:t>
      </w:r>
      <w:r w:rsidRPr="00404C31">
        <w:rPr>
          <w:rFonts w:ascii="Arial" w:hAnsi="Arial" w:cs="Arial"/>
          <w:sz w:val="20"/>
          <w:vertAlign w:val="superscript"/>
          <w:lang w:val="en-GB"/>
        </w:rPr>
        <w:t>-1</w:t>
      </w:r>
      <w:r w:rsidRPr="00404C31">
        <w:rPr>
          <w:rFonts w:ascii="Arial" w:hAnsi="Arial" w:cs="Arial"/>
          <w:sz w:val="20"/>
          <w:lang w:val="en-GB"/>
        </w:rPr>
        <w:t>) was maximum (62.46 q ha</w:t>
      </w:r>
      <w:r w:rsidRPr="00404C31">
        <w:rPr>
          <w:rFonts w:ascii="Arial" w:hAnsi="Arial" w:cs="Arial"/>
          <w:sz w:val="20"/>
          <w:vertAlign w:val="superscript"/>
          <w:lang w:val="en-GB"/>
        </w:rPr>
        <w:t>-1</w:t>
      </w:r>
      <w:r w:rsidRPr="00404C31">
        <w:rPr>
          <w:rFonts w:ascii="Arial" w:hAnsi="Arial" w:cs="Arial"/>
          <w:sz w:val="20"/>
          <w:lang w:val="en-GB"/>
        </w:rPr>
        <w:t>) at 3 MW which was at par with 5 MW (59.61 q ha</w:t>
      </w:r>
      <w:r w:rsidRPr="00404C31">
        <w:rPr>
          <w:rFonts w:ascii="Arial" w:hAnsi="Arial" w:cs="Arial"/>
          <w:sz w:val="20"/>
          <w:vertAlign w:val="superscript"/>
          <w:lang w:val="en-GB"/>
        </w:rPr>
        <w:t>-1</w:t>
      </w:r>
      <w:r w:rsidRPr="00404C31">
        <w:rPr>
          <w:rFonts w:ascii="Arial" w:hAnsi="Arial" w:cs="Arial"/>
          <w:sz w:val="20"/>
          <w:lang w:val="en-GB"/>
        </w:rPr>
        <w:t>). The lowest mean straw yield was found in 7 MW (48.88 q/ha).</w:t>
      </w:r>
      <w:r w:rsidR="0029609B">
        <w:rPr>
          <w:rFonts w:ascii="Arial" w:hAnsi="Arial" w:cs="Arial"/>
          <w:sz w:val="20"/>
          <w:lang w:val="en-GB"/>
        </w:rPr>
        <w:t xml:space="preserve"> The similar findings were found by Roy </w:t>
      </w:r>
      <w:r w:rsidR="0029609B" w:rsidRPr="0029609B">
        <w:rPr>
          <w:rFonts w:ascii="Arial" w:hAnsi="Arial" w:cs="Arial"/>
          <w:i/>
          <w:iCs/>
          <w:sz w:val="20"/>
          <w:lang w:val="en-GB"/>
        </w:rPr>
        <w:t>et</w:t>
      </w:r>
      <w:r w:rsidR="0029609B">
        <w:rPr>
          <w:rFonts w:ascii="Arial" w:hAnsi="Arial" w:cs="Arial"/>
          <w:sz w:val="20"/>
          <w:lang w:val="en-GB"/>
        </w:rPr>
        <w:t xml:space="preserve"> </w:t>
      </w:r>
      <w:r w:rsidR="0029609B" w:rsidRPr="0029609B">
        <w:rPr>
          <w:rFonts w:ascii="Arial" w:hAnsi="Arial" w:cs="Arial"/>
          <w:i/>
          <w:iCs/>
          <w:sz w:val="20"/>
          <w:lang w:val="en-GB"/>
        </w:rPr>
        <w:t>al.</w:t>
      </w:r>
      <w:r w:rsidR="0029609B">
        <w:rPr>
          <w:rFonts w:ascii="Arial" w:hAnsi="Arial" w:cs="Arial"/>
          <w:sz w:val="20"/>
          <w:lang w:val="en-GB"/>
        </w:rPr>
        <w:t>,2019.</w:t>
      </w:r>
    </w:p>
    <w:p w14:paraId="472E4CA0" w14:textId="77777777" w:rsidR="00083EA7" w:rsidRDefault="00083EA7" w:rsidP="008129F8">
      <w:pPr>
        <w:spacing w:after="0"/>
        <w:jc w:val="both"/>
        <w:rPr>
          <w:rFonts w:ascii="Arial" w:hAnsi="Arial" w:cs="Arial"/>
          <w:sz w:val="20"/>
          <w:lang w:val="en-GB"/>
        </w:rPr>
      </w:pPr>
    </w:p>
    <w:p w14:paraId="41BA8FC9" w14:textId="5AEADD95" w:rsidR="005B06B5" w:rsidRPr="00404C31" w:rsidRDefault="005B06B5" w:rsidP="00404C31">
      <w:pPr>
        <w:spacing w:after="0" w:line="360" w:lineRule="auto"/>
        <w:jc w:val="both"/>
        <w:rPr>
          <w:rFonts w:ascii="Arial" w:hAnsi="Arial" w:cs="Arial"/>
          <w:b/>
          <w:bCs/>
          <w:szCs w:val="22"/>
          <w:lang w:val="en-GB"/>
        </w:rPr>
      </w:pPr>
      <w:r w:rsidRPr="005B06B5">
        <w:rPr>
          <w:rFonts w:ascii="Arial" w:hAnsi="Arial" w:cs="Arial"/>
          <w:b/>
          <w:bCs/>
          <w:szCs w:val="22"/>
          <w:lang w:val="en-GB"/>
        </w:rPr>
        <w:t>3.2 Effect of varieties</w:t>
      </w:r>
    </w:p>
    <w:p w14:paraId="537CB692" w14:textId="07DD7C07" w:rsidR="00F05941" w:rsidRPr="00F05941" w:rsidRDefault="00B90925" w:rsidP="008129F8">
      <w:pPr>
        <w:spacing w:after="0"/>
        <w:jc w:val="both"/>
        <w:rPr>
          <w:rFonts w:ascii="Arial" w:hAnsi="Arial" w:cs="Arial"/>
          <w:sz w:val="20"/>
          <w:lang w:val="en-GB"/>
        </w:rPr>
      </w:pPr>
      <w:r w:rsidRPr="00B90925">
        <w:rPr>
          <w:rFonts w:ascii="Arial" w:hAnsi="Arial" w:cs="Arial"/>
          <w:sz w:val="20"/>
        </w:rPr>
        <w:t>Among</w:t>
      </w:r>
      <w:r>
        <w:rPr>
          <w:rFonts w:ascii="Arial" w:hAnsi="Arial" w:cs="Arial"/>
          <w:sz w:val="20"/>
        </w:rPr>
        <w:t xml:space="preserve"> the </w:t>
      </w:r>
      <w:r w:rsidR="00BF66CC">
        <w:rPr>
          <w:rFonts w:ascii="Arial" w:hAnsi="Arial" w:cs="Arial"/>
          <w:sz w:val="20"/>
        </w:rPr>
        <w:t>four</w:t>
      </w:r>
      <w:r>
        <w:rPr>
          <w:rFonts w:ascii="Arial" w:hAnsi="Arial" w:cs="Arial"/>
          <w:sz w:val="20"/>
        </w:rPr>
        <w:t xml:space="preserve"> cultivars </w:t>
      </w:r>
      <w:r w:rsidR="003A367A">
        <w:rPr>
          <w:rFonts w:ascii="Arial" w:hAnsi="Arial" w:cs="Arial"/>
          <w:sz w:val="20"/>
        </w:rPr>
        <w:t xml:space="preserve">Indrayani (V1), Phule </w:t>
      </w:r>
      <w:proofErr w:type="spellStart"/>
      <w:r w:rsidR="003A367A">
        <w:rPr>
          <w:rFonts w:ascii="Arial" w:hAnsi="Arial" w:cs="Arial"/>
          <w:sz w:val="20"/>
        </w:rPr>
        <w:t>Samruddhi</w:t>
      </w:r>
      <w:proofErr w:type="spellEnd"/>
      <w:r w:rsidR="003A367A">
        <w:rPr>
          <w:rFonts w:ascii="Arial" w:hAnsi="Arial" w:cs="Arial"/>
          <w:sz w:val="20"/>
        </w:rPr>
        <w:t xml:space="preserve"> (V2), </w:t>
      </w:r>
      <w:proofErr w:type="spellStart"/>
      <w:r w:rsidR="006C15F5">
        <w:rPr>
          <w:rFonts w:ascii="Arial" w:hAnsi="Arial" w:cs="Arial"/>
          <w:sz w:val="20"/>
        </w:rPr>
        <w:t>Bhogawati</w:t>
      </w:r>
      <w:proofErr w:type="spellEnd"/>
      <w:r w:rsidR="006C15F5">
        <w:rPr>
          <w:rFonts w:ascii="Arial" w:hAnsi="Arial" w:cs="Arial"/>
          <w:sz w:val="20"/>
        </w:rPr>
        <w:t xml:space="preserve"> (V3) and Phule Kolam (V4). Variety </w:t>
      </w:r>
      <w:r w:rsidR="00F93989">
        <w:rPr>
          <w:rFonts w:ascii="Arial" w:hAnsi="Arial" w:cs="Arial"/>
          <w:sz w:val="20"/>
        </w:rPr>
        <w:t xml:space="preserve">(V1) – Phule Samruddhi recorded the highest </w:t>
      </w:r>
      <w:r w:rsidR="00990AD1">
        <w:rPr>
          <w:rFonts w:ascii="Arial" w:hAnsi="Arial" w:cs="Arial"/>
          <w:sz w:val="20"/>
        </w:rPr>
        <w:t>Plant height</w:t>
      </w:r>
      <w:r w:rsidR="00C01E34">
        <w:rPr>
          <w:rFonts w:ascii="Arial" w:hAnsi="Arial" w:cs="Arial"/>
          <w:sz w:val="20"/>
        </w:rPr>
        <w:t xml:space="preserve"> </w:t>
      </w:r>
      <w:r w:rsidR="00AC7125">
        <w:rPr>
          <w:rFonts w:ascii="Arial" w:hAnsi="Arial" w:cs="Arial"/>
          <w:sz w:val="20"/>
        </w:rPr>
        <w:t>(</w:t>
      </w:r>
      <w:r w:rsidR="00EE5500">
        <w:rPr>
          <w:rFonts w:ascii="Arial" w:hAnsi="Arial" w:cs="Arial"/>
          <w:sz w:val="20"/>
        </w:rPr>
        <w:t>97.5 cm</w:t>
      </w:r>
      <w:r w:rsidR="00AC7125">
        <w:rPr>
          <w:rFonts w:ascii="Arial" w:hAnsi="Arial" w:cs="Arial"/>
          <w:sz w:val="20"/>
        </w:rPr>
        <w:t>)</w:t>
      </w:r>
      <w:r w:rsidR="00990AD1" w:rsidRPr="006F5ABE">
        <w:rPr>
          <w:rFonts w:ascii="Arial" w:hAnsi="Arial" w:cs="Arial"/>
          <w:sz w:val="20"/>
        </w:rPr>
        <w:t>, Number of tillers per plant</w:t>
      </w:r>
      <w:r w:rsidR="006B50BD">
        <w:rPr>
          <w:rFonts w:ascii="Arial" w:hAnsi="Arial" w:cs="Arial"/>
          <w:sz w:val="20"/>
        </w:rPr>
        <w:t xml:space="preserve"> </w:t>
      </w:r>
      <w:r w:rsidR="00EE5500">
        <w:rPr>
          <w:rFonts w:ascii="Arial" w:hAnsi="Arial" w:cs="Arial"/>
          <w:sz w:val="20"/>
        </w:rPr>
        <w:t>(20.4)</w:t>
      </w:r>
      <w:r w:rsidR="00990AD1">
        <w:rPr>
          <w:rFonts w:ascii="Arial" w:hAnsi="Arial" w:cs="Arial"/>
          <w:b/>
          <w:bCs/>
          <w:szCs w:val="22"/>
        </w:rPr>
        <w:t>,</w:t>
      </w:r>
      <w:r w:rsidR="006F5ABE">
        <w:rPr>
          <w:rFonts w:ascii="Arial" w:hAnsi="Arial" w:cs="Arial"/>
          <w:b/>
          <w:bCs/>
          <w:szCs w:val="22"/>
        </w:rPr>
        <w:t xml:space="preserve"> </w:t>
      </w:r>
      <w:r w:rsidR="00990AD1" w:rsidRPr="005F5FED">
        <w:rPr>
          <w:rFonts w:ascii="Arial" w:hAnsi="Arial" w:cs="Arial"/>
          <w:sz w:val="20"/>
        </w:rPr>
        <w:t>number of spikes per plant</w:t>
      </w:r>
      <w:r w:rsidR="00C01E34">
        <w:rPr>
          <w:rFonts w:ascii="Arial" w:hAnsi="Arial" w:cs="Arial"/>
          <w:sz w:val="20"/>
        </w:rPr>
        <w:t xml:space="preserve"> </w:t>
      </w:r>
      <w:r w:rsidR="00F839C9">
        <w:rPr>
          <w:rFonts w:ascii="Arial" w:hAnsi="Arial" w:cs="Arial"/>
          <w:sz w:val="20"/>
        </w:rPr>
        <w:t>(19.6)</w:t>
      </w:r>
      <w:r w:rsidR="00990AD1">
        <w:rPr>
          <w:rFonts w:ascii="Arial" w:hAnsi="Arial" w:cs="Arial"/>
          <w:sz w:val="20"/>
        </w:rPr>
        <w:t>,</w:t>
      </w:r>
      <w:r w:rsidR="006F5ABE">
        <w:rPr>
          <w:rFonts w:ascii="Arial" w:hAnsi="Arial" w:cs="Arial"/>
          <w:sz w:val="20"/>
        </w:rPr>
        <w:t xml:space="preserve"> </w:t>
      </w:r>
      <w:r w:rsidR="006F5ABE" w:rsidRPr="00C3138B">
        <w:rPr>
          <w:rFonts w:ascii="Arial" w:hAnsi="Arial" w:cs="Arial"/>
          <w:bCs/>
          <w:sz w:val="20"/>
        </w:rPr>
        <w:t>length of spikes of paddy</w:t>
      </w:r>
      <w:r w:rsidR="00F839C9">
        <w:rPr>
          <w:rFonts w:ascii="Arial" w:hAnsi="Arial" w:cs="Arial"/>
          <w:bCs/>
          <w:sz w:val="20"/>
        </w:rPr>
        <w:t>(24.5cm)</w:t>
      </w:r>
      <w:r w:rsidR="00F82803">
        <w:rPr>
          <w:rFonts w:ascii="Arial" w:hAnsi="Arial" w:cs="Arial"/>
          <w:bCs/>
          <w:sz w:val="20"/>
        </w:rPr>
        <w:t>,</w:t>
      </w:r>
      <w:r w:rsidR="00F82803" w:rsidRPr="00F82803">
        <w:rPr>
          <w:rFonts w:ascii="Arial" w:hAnsi="Arial" w:cs="Arial"/>
          <w:sz w:val="20"/>
        </w:rPr>
        <w:t xml:space="preserve"> </w:t>
      </w:r>
      <w:r w:rsidR="00F82803" w:rsidRPr="00DB065B">
        <w:rPr>
          <w:rFonts w:ascii="Arial" w:hAnsi="Arial" w:cs="Arial"/>
          <w:sz w:val="20"/>
        </w:rPr>
        <w:t>number of grains per plant</w:t>
      </w:r>
      <w:r w:rsidR="00F82803" w:rsidRPr="00DB065B">
        <w:rPr>
          <w:rFonts w:ascii="Arial" w:hAnsi="Arial" w:cs="Arial"/>
          <w:sz w:val="20"/>
          <w:vertAlign w:val="superscript"/>
        </w:rPr>
        <w:t xml:space="preserve"> </w:t>
      </w:r>
      <w:r w:rsidR="00F82803" w:rsidRPr="00DB065B">
        <w:rPr>
          <w:rFonts w:ascii="Arial" w:hAnsi="Arial" w:cs="Arial"/>
          <w:sz w:val="20"/>
        </w:rPr>
        <w:t>(2</w:t>
      </w:r>
      <w:r w:rsidR="00922981">
        <w:rPr>
          <w:rFonts w:ascii="Arial" w:hAnsi="Arial" w:cs="Arial"/>
          <w:sz w:val="20"/>
        </w:rPr>
        <w:t>12</w:t>
      </w:r>
      <w:r w:rsidR="00F82803" w:rsidRPr="00DB065B">
        <w:rPr>
          <w:rFonts w:ascii="Arial" w:hAnsi="Arial" w:cs="Arial"/>
          <w:sz w:val="20"/>
        </w:rPr>
        <w:t>)</w:t>
      </w:r>
      <w:r w:rsidR="00F82803">
        <w:rPr>
          <w:rFonts w:ascii="Arial" w:hAnsi="Arial" w:cs="Arial"/>
          <w:sz w:val="20"/>
        </w:rPr>
        <w:t>,</w:t>
      </w:r>
      <w:r w:rsidR="00F82803" w:rsidRPr="00DB065B">
        <w:rPr>
          <w:rFonts w:ascii="Arial" w:hAnsi="Arial" w:cs="Arial"/>
          <w:sz w:val="20"/>
        </w:rPr>
        <w:t xml:space="preserve"> grain weight per spike (4.</w:t>
      </w:r>
      <w:r w:rsidR="00922981">
        <w:rPr>
          <w:rFonts w:ascii="Arial" w:hAnsi="Arial" w:cs="Arial"/>
          <w:sz w:val="20"/>
        </w:rPr>
        <w:t xml:space="preserve">67 </w:t>
      </w:r>
      <w:r w:rsidR="00F82803" w:rsidRPr="00DB065B">
        <w:rPr>
          <w:rFonts w:ascii="Arial" w:hAnsi="Arial" w:cs="Arial"/>
          <w:sz w:val="20"/>
        </w:rPr>
        <w:t>g)</w:t>
      </w:r>
      <w:r w:rsidR="00F82803">
        <w:rPr>
          <w:rFonts w:ascii="Arial" w:hAnsi="Arial" w:cs="Arial"/>
          <w:sz w:val="20"/>
        </w:rPr>
        <w:t>,</w:t>
      </w:r>
      <w:r w:rsidR="006F5ABE">
        <w:rPr>
          <w:rFonts w:ascii="Arial" w:hAnsi="Arial" w:cs="Arial"/>
          <w:bCs/>
          <w:sz w:val="20"/>
        </w:rPr>
        <w:t xml:space="preserve"> </w:t>
      </w:r>
      <w:r w:rsidR="00F82803" w:rsidRPr="002A736C">
        <w:rPr>
          <w:rFonts w:ascii="Arial" w:hAnsi="Arial" w:cs="Arial"/>
          <w:sz w:val="20"/>
          <w:lang w:val="en-GB"/>
        </w:rPr>
        <w:t>test weight</w:t>
      </w:r>
      <w:r w:rsidR="00C01E34">
        <w:rPr>
          <w:rFonts w:ascii="Arial" w:hAnsi="Arial" w:cs="Arial"/>
          <w:sz w:val="20"/>
          <w:lang w:val="en-GB"/>
        </w:rPr>
        <w:t xml:space="preserve"> </w:t>
      </w:r>
      <w:r w:rsidR="006A284E">
        <w:rPr>
          <w:rFonts w:ascii="Arial" w:hAnsi="Arial" w:cs="Arial"/>
          <w:sz w:val="20"/>
          <w:lang w:val="en-GB"/>
        </w:rPr>
        <w:t>(23 g)</w:t>
      </w:r>
      <w:r w:rsidR="00F82803">
        <w:rPr>
          <w:rFonts w:ascii="Arial" w:hAnsi="Arial" w:cs="Arial"/>
          <w:sz w:val="20"/>
          <w:lang w:val="en-GB"/>
        </w:rPr>
        <w:t>,</w:t>
      </w:r>
      <w:r w:rsidR="00F82803" w:rsidRPr="00F82803">
        <w:rPr>
          <w:rFonts w:ascii="Arial" w:hAnsi="Arial" w:cs="Arial"/>
          <w:sz w:val="20"/>
        </w:rPr>
        <w:t xml:space="preserve"> </w:t>
      </w:r>
      <w:r w:rsidR="00F82803" w:rsidRPr="003771C6">
        <w:rPr>
          <w:rFonts w:ascii="Arial" w:hAnsi="Arial" w:cs="Arial"/>
          <w:sz w:val="20"/>
        </w:rPr>
        <w:t>grain yield</w:t>
      </w:r>
      <w:r w:rsidR="00C01E34">
        <w:rPr>
          <w:rFonts w:ascii="Arial" w:hAnsi="Arial" w:cs="Arial"/>
          <w:sz w:val="20"/>
        </w:rPr>
        <w:t xml:space="preserve"> </w:t>
      </w:r>
      <w:r w:rsidR="006A284E">
        <w:rPr>
          <w:rFonts w:ascii="Arial" w:hAnsi="Arial" w:cs="Arial"/>
          <w:sz w:val="20"/>
        </w:rPr>
        <w:t>(56.02</w:t>
      </w:r>
      <w:r w:rsidR="00C24315">
        <w:rPr>
          <w:rFonts w:ascii="Arial" w:hAnsi="Arial" w:cs="Arial"/>
          <w:sz w:val="20"/>
        </w:rPr>
        <w:t xml:space="preserve"> </w:t>
      </w:r>
      <w:r w:rsidR="006A284E">
        <w:rPr>
          <w:rFonts w:ascii="Arial" w:hAnsi="Arial" w:cs="Arial"/>
          <w:sz w:val="20"/>
        </w:rPr>
        <w:t>g)</w:t>
      </w:r>
      <w:r w:rsidR="00F82803">
        <w:rPr>
          <w:rFonts w:ascii="Arial" w:hAnsi="Arial" w:cs="Arial"/>
          <w:sz w:val="20"/>
        </w:rPr>
        <w:t xml:space="preserve"> and </w:t>
      </w:r>
      <w:r w:rsidR="00F82803" w:rsidRPr="00404C31">
        <w:rPr>
          <w:rFonts w:ascii="Arial" w:hAnsi="Arial" w:cs="Arial"/>
          <w:sz w:val="20"/>
          <w:lang w:val="en-GB"/>
        </w:rPr>
        <w:t>straw yield</w:t>
      </w:r>
      <w:r w:rsidR="00C24315">
        <w:rPr>
          <w:rFonts w:ascii="Arial" w:hAnsi="Arial" w:cs="Arial"/>
          <w:sz w:val="20"/>
          <w:lang w:val="en-GB"/>
        </w:rPr>
        <w:t xml:space="preserve"> (62.63)</w:t>
      </w:r>
      <w:r w:rsidR="007D3EC2">
        <w:rPr>
          <w:rFonts w:ascii="Arial" w:hAnsi="Arial" w:cs="Arial"/>
          <w:sz w:val="20"/>
          <w:lang w:val="en-GB"/>
        </w:rPr>
        <w:t xml:space="preserve"> (</w:t>
      </w:r>
      <w:proofErr w:type="spellStart"/>
      <w:r w:rsidR="007D3EC2">
        <w:rPr>
          <w:rFonts w:ascii="Arial" w:hAnsi="Arial" w:cs="Arial"/>
          <w:sz w:val="20"/>
          <w:lang w:val="en-GB"/>
        </w:rPr>
        <w:t>Aghamolki</w:t>
      </w:r>
      <w:proofErr w:type="spellEnd"/>
      <w:r w:rsidR="007D3EC2">
        <w:rPr>
          <w:rFonts w:ascii="Arial" w:hAnsi="Arial" w:cs="Arial"/>
          <w:sz w:val="20"/>
          <w:lang w:val="en-GB"/>
        </w:rPr>
        <w:t xml:space="preserve"> </w:t>
      </w:r>
      <w:r w:rsidR="007D3EC2" w:rsidRPr="007D3EC2">
        <w:rPr>
          <w:rFonts w:ascii="Arial" w:hAnsi="Arial" w:cs="Arial"/>
          <w:i/>
          <w:iCs/>
          <w:sz w:val="20"/>
          <w:lang w:val="en-GB"/>
        </w:rPr>
        <w:t>et al</w:t>
      </w:r>
      <w:r w:rsidR="007D3EC2">
        <w:rPr>
          <w:rFonts w:ascii="Arial" w:hAnsi="Arial" w:cs="Arial"/>
          <w:sz w:val="20"/>
          <w:lang w:val="en-GB"/>
        </w:rPr>
        <w:t>., 2015).</w:t>
      </w:r>
    </w:p>
    <w:p w14:paraId="59562A13" w14:textId="77777777" w:rsidR="00F05941" w:rsidRDefault="00850A64" w:rsidP="00A01548">
      <w:pPr>
        <w:spacing w:before="240"/>
        <w:jc w:val="both"/>
        <w:rPr>
          <w:rFonts w:ascii="Arial" w:hAnsi="Arial" w:cs="Arial"/>
          <w:b/>
          <w:bCs/>
          <w:szCs w:val="22"/>
        </w:rPr>
      </w:pPr>
      <w:r>
        <w:rPr>
          <w:rFonts w:ascii="Arial" w:hAnsi="Arial" w:cs="Arial"/>
          <w:b/>
          <w:bCs/>
          <w:szCs w:val="22"/>
        </w:rPr>
        <w:t xml:space="preserve">4. </w:t>
      </w:r>
      <w:r w:rsidRPr="001F0D47">
        <w:rPr>
          <w:rFonts w:ascii="Arial" w:hAnsi="Arial" w:cs="Arial"/>
          <w:b/>
          <w:bCs/>
          <w:szCs w:val="22"/>
        </w:rPr>
        <w:t>CONCLUSION</w:t>
      </w:r>
    </w:p>
    <w:p w14:paraId="44FDE25D" w14:textId="5FA449FB" w:rsidR="00CA38DE" w:rsidRPr="008129F8" w:rsidRDefault="00CA38DE" w:rsidP="008129F8">
      <w:pPr>
        <w:spacing w:before="240"/>
        <w:jc w:val="both"/>
        <w:rPr>
          <w:rFonts w:ascii="Arial" w:hAnsi="Arial" w:cs="Arial"/>
          <w:b/>
          <w:bCs/>
          <w:sz w:val="20"/>
          <w:lang w:val="en-IN"/>
        </w:rPr>
      </w:pPr>
      <w:r w:rsidRPr="00541F20">
        <w:rPr>
          <w:rFonts w:ascii="Arial" w:hAnsi="Arial" w:cs="Arial"/>
          <w:sz w:val="20"/>
        </w:rPr>
        <w:t xml:space="preserve">Crops grown in 3MW </w:t>
      </w:r>
      <w:r w:rsidR="00EF300B" w:rsidRPr="00541F20">
        <w:rPr>
          <w:rFonts w:ascii="Arial" w:hAnsi="Arial" w:cs="Arial"/>
          <w:sz w:val="20"/>
        </w:rPr>
        <w:t xml:space="preserve">had much better </w:t>
      </w:r>
      <w:r w:rsidR="003E24E4">
        <w:rPr>
          <w:rFonts w:ascii="Arial" w:hAnsi="Arial" w:cs="Arial"/>
          <w:sz w:val="20"/>
        </w:rPr>
        <w:t xml:space="preserve">growth </w:t>
      </w:r>
      <w:r w:rsidR="009F25B0">
        <w:rPr>
          <w:rFonts w:ascii="Arial" w:hAnsi="Arial" w:cs="Arial"/>
          <w:sz w:val="20"/>
        </w:rPr>
        <w:t xml:space="preserve">and yield traits, resulting in higher seed and straw yields </w:t>
      </w:r>
      <w:r w:rsidR="00A44803">
        <w:rPr>
          <w:rFonts w:ascii="Arial" w:hAnsi="Arial" w:cs="Arial"/>
          <w:sz w:val="20"/>
        </w:rPr>
        <w:t xml:space="preserve">compared to crops grown in </w:t>
      </w:r>
      <w:r w:rsidR="00DA087E">
        <w:rPr>
          <w:rFonts w:ascii="Arial" w:hAnsi="Arial" w:cs="Arial"/>
          <w:sz w:val="20"/>
        </w:rPr>
        <w:t xml:space="preserve">1, 5 and 7 MW. </w:t>
      </w:r>
      <w:r w:rsidR="00666936">
        <w:rPr>
          <w:rFonts w:ascii="Arial" w:hAnsi="Arial" w:cs="Arial"/>
          <w:sz w:val="20"/>
        </w:rPr>
        <w:t>The variety Phule Samruddhi (V2)</w:t>
      </w:r>
      <w:r w:rsidR="00E93D03">
        <w:rPr>
          <w:rFonts w:ascii="Arial" w:hAnsi="Arial" w:cs="Arial"/>
          <w:sz w:val="20"/>
        </w:rPr>
        <w:t xml:space="preserve"> showed considerable improvements in </w:t>
      </w:r>
      <w:r w:rsidR="00AD71CB">
        <w:rPr>
          <w:rFonts w:ascii="Arial" w:hAnsi="Arial" w:cs="Arial"/>
          <w:sz w:val="20"/>
        </w:rPr>
        <w:t>growth and yield contributing traits</w:t>
      </w:r>
      <w:r w:rsidR="00D0181E">
        <w:rPr>
          <w:rFonts w:ascii="Arial" w:hAnsi="Arial" w:cs="Arial"/>
          <w:sz w:val="20"/>
        </w:rPr>
        <w:t xml:space="preserve"> which led to superior seed and straw yields in comparison to other varieties</w:t>
      </w:r>
      <w:r w:rsidR="00AB5CD1">
        <w:rPr>
          <w:rFonts w:ascii="Arial" w:hAnsi="Arial" w:cs="Arial"/>
          <w:sz w:val="20"/>
        </w:rPr>
        <w:t xml:space="preserve">. It was also observed that when </w:t>
      </w:r>
      <w:r w:rsidR="00AB5CD1" w:rsidRPr="00525FE7">
        <w:rPr>
          <w:rFonts w:ascii="Arial" w:hAnsi="Arial" w:cs="Arial"/>
          <w:i/>
          <w:iCs/>
          <w:sz w:val="20"/>
        </w:rPr>
        <w:t>summer</w:t>
      </w:r>
      <w:r w:rsidR="00AB5CD1">
        <w:rPr>
          <w:rFonts w:ascii="Arial" w:hAnsi="Arial" w:cs="Arial"/>
          <w:sz w:val="20"/>
        </w:rPr>
        <w:t xml:space="preserve"> paddy variety Phule Samruddhi </w:t>
      </w:r>
      <w:r w:rsidR="009C76D1">
        <w:rPr>
          <w:rFonts w:ascii="Arial" w:hAnsi="Arial" w:cs="Arial"/>
          <w:sz w:val="20"/>
        </w:rPr>
        <w:t xml:space="preserve">was transplanted in 3MW then it gave the highest yield as compared to the other varieties transplanted </w:t>
      </w:r>
      <w:r w:rsidR="00CD0A8F">
        <w:rPr>
          <w:rFonts w:ascii="Arial" w:hAnsi="Arial" w:cs="Arial"/>
          <w:sz w:val="20"/>
        </w:rPr>
        <w:t xml:space="preserve">in </w:t>
      </w:r>
      <w:proofErr w:type="gramStart"/>
      <w:r w:rsidR="00CD0A8F">
        <w:rPr>
          <w:rFonts w:ascii="Arial" w:hAnsi="Arial" w:cs="Arial"/>
          <w:sz w:val="20"/>
        </w:rPr>
        <w:t>other</w:t>
      </w:r>
      <w:proofErr w:type="gramEnd"/>
      <w:r w:rsidR="00CD0A8F">
        <w:rPr>
          <w:rFonts w:ascii="Arial" w:hAnsi="Arial" w:cs="Arial"/>
          <w:sz w:val="20"/>
        </w:rPr>
        <w:t xml:space="preserve"> meteorological week.</w:t>
      </w:r>
      <w:r w:rsidR="00E93D03">
        <w:rPr>
          <w:rFonts w:ascii="Arial" w:hAnsi="Arial" w:cs="Arial"/>
          <w:sz w:val="20"/>
        </w:rPr>
        <w:t xml:space="preserve"> </w:t>
      </w:r>
      <w:r w:rsidR="008129F8" w:rsidRPr="008129F8">
        <w:rPr>
          <w:rFonts w:ascii="Arial" w:hAnsi="Arial" w:cs="Arial"/>
          <w:sz w:val="20"/>
          <w:lang w:val="en-IN"/>
        </w:rPr>
        <w:t xml:space="preserve">Transplanting of </w:t>
      </w:r>
      <w:r w:rsidR="008129F8" w:rsidRPr="008129F8">
        <w:rPr>
          <w:rFonts w:ascii="Arial" w:hAnsi="Arial" w:cs="Arial"/>
          <w:i/>
          <w:iCs/>
          <w:sz w:val="20"/>
          <w:lang w:val="en-IN"/>
        </w:rPr>
        <w:t xml:space="preserve">summer </w:t>
      </w:r>
      <w:r w:rsidR="008129F8" w:rsidRPr="008129F8">
        <w:rPr>
          <w:rFonts w:ascii="Arial" w:hAnsi="Arial" w:cs="Arial"/>
          <w:sz w:val="20"/>
          <w:lang w:val="en-IN"/>
        </w:rPr>
        <w:t>paddy during 3 MW favourably influenced all the growth and yield components than transplanting in 1</w:t>
      </w:r>
      <w:r w:rsidR="008129F8" w:rsidRPr="008129F8">
        <w:rPr>
          <w:rFonts w:ascii="Arial" w:hAnsi="Arial" w:cs="Arial"/>
          <w:sz w:val="20"/>
          <w:vertAlign w:val="superscript"/>
          <w:lang w:val="en-IN"/>
        </w:rPr>
        <w:t xml:space="preserve"> </w:t>
      </w:r>
      <w:r w:rsidR="008129F8" w:rsidRPr="008129F8">
        <w:rPr>
          <w:rFonts w:ascii="Arial" w:hAnsi="Arial" w:cs="Arial"/>
          <w:sz w:val="20"/>
          <w:lang w:val="en-IN"/>
        </w:rPr>
        <w:t xml:space="preserve">and 7 MW but it was comparable with transplanting of </w:t>
      </w:r>
      <w:r w:rsidR="008129F8" w:rsidRPr="008129F8">
        <w:rPr>
          <w:rFonts w:ascii="Arial" w:hAnsi="Arial" w:cs="Arial"/>
          <w:i/>
          <w:iCs/>
          <w:sz w:val="20"/>
          <w:lang w:val="en-IN"/>
        </w:rPr>
        <w:t xml:space="preserve">summer </w:t>
      </w:r>
      <w:r w:rsidR="008129F8" w:rsidRPr="008129F8">
        <w:rPr>
          <w:rFonts w:ascii="Arial" w:hAnsi="Arial" w:cs="Arial"/>
          <w:sz w:val="20"/>
          <w:lang w:val="en-IN"/>
        </w:rPr>
        <w:t>paddy in 5 MW. It would be, therefore, advisable to transplant</w:t>
      </w:r>
      <w:r w:rsidR="008129F8" w:rsidRPr="008129F8">
        <w:rPr>
          <w:rFonts w:ascii="Arial" w:hAnsi="Arial" w:cs="Arial"/>
          <w:i/>
          <w:iCs/>
          <w:sz w:val="20"/>
          <w:lang w:val="en-IN"/>
        </w:rPr>
        <w:t xml:space="preserve"> summer </w:t>
      </w:r>
      <w:r w:rsidR="008129F8" w:rsidRPr="008129F8">
        <w:rPr>
          <w:rFonts w:ascii="Arial" w:hAnsi="Arial" w:cs="Arial"/>
          <w:sz w:val="20"/>
          <w:lang w:val="en-IN"/>
        </w:rPr>
        <w:t>paddy during 3 MW to 5 MW for obtaining the sustainable yield.</w:t>
      </w:r>
      <w:r w:rsidR="008129F8">
        <w:rPr>
          <w:rFonts w:ascii="Arial" w:hAnsi="Arial" w:cs="Arial"/>
          <w:sz w:val="20"/>
          <w:lang w:val="en-IN"/>
        </w:rPr>
        <w:t xml:space="preserve"> </w:t>
      </w:r>
      <w:r w:rsidR="008129F8" w:rsidRPr="008129F8">
        <w:rPr>
          <w:rFonts w:ascii="Arial" w:hAnsi="Arial" w:cs="Arial"/>
          <w:sz w:val="20"/>
        </w:rPr>
        <w:t xml:space="preserve">Among the four different varieties of </w:t>
      </w:r>
      <w:r w:rsidR="008129F8" w:rsidRPr="008129F8">
        <w:rPr>
          <w:rFonts w:ascii="Arial" w:hAnsi="Arial" w:cs="Arial"/>
          <w:i/>
          <w:iCs/>
          <w:sz w:val="20"/>
        </w:rPr>
        <w:t>summer</w:t>
      </w:r>
      <w:r w:rsidR="008129F8" w:rsidRPr="008129F8">
        <w:rPr>
          <w:rFonts w:ascii="Arial" w:hAnsi="Arial" w:cs="Arial"/>
          <w:sz w:val="20"/>
        </w:rPr>
        <w:t xml:space="preserve"> paddy, VDN-99-29 (Phule Samruddhi) recorded significantly higher growth and yield components resulted in increased yield as compared to IET-13549 (</w:t>
      </w:r>
      <w:proofErr w:type="spellStart"/>
      <w:r w:rsidR="008129F8" w:rsidRPr="008129F8">
        <w:rPr>
          <w:rFonts w:ascii="Arial" w:hAnsi="Arial" w:cs="Arial"/>
          <w:sz w:val="20"/>
        </w:rPr>
        <w:t>Bhogawati</w:t>
      </w:r>
      <w:proofErr w:type="spellEnd"/>
      <w:r w:rsidR="008129F8" w:rsidRPr="008129F8">
        <w:rPr>
          <w:rFonts w:ascii="Arial" w:hAnsi="Arial" w:cs="Arial"/>
          <w:sz w:val="20"/>
        </w:rPr>
        <w:t xml:space="preserve">) and VDN-99-1 (Phule Kolam) but it was comparable with VDN-3-51-18 (Indrayani). It would be, therefore, suggested to farmer to adopt VDN-99-29 (Phule Samruddhi) or VDN-3-51-18 (Indrayani) varieties for </w:t>
      </w:r>
      <w:r w:rsidR="008129F8" w:rsidRPr="008129F8">
        <w:rPr>
          <w:rFonts w:ascii="Arial" w:hAnsi="Arial" w:cs="Arial"/>
          <w:i/>
          <w:sz w:val="20"/>
        </w:rPr>
        <w:t xml:space="preserve">summer </w:t>
      </w:r>
      <w:r w:rsidR="008129F8" w:rsidRPr="008129F8">
        <w:rPr>
          <w:rFonts w:ascii="Arial" w:hAnsi="Arial" w:cs="Arial"/>
          <w:sz w:val="20"/>
        </w:rPr>
        <w:t xml:space="preserve">paddy cultivation under </w:t>
      </w:r>
      <w:proofErr w:type="spellStart"/>
      <w:r w:rsidR="008129F8" w:rsidRPr="008129F8">
        <w:rPr>
          <w:rFonts w:ascii="Arial" w:hAnsi="Arial" w:cs="Arial"/>
          <w:sz w:val="20"/>
        </w:rPr>
        <w:t>Vadgaon</w:t>
      </w:r>
      <w:proofErr w:type="spellEnd"/>
      <w:r w:rsidR="008129F8" w:rsidRPr="008129F8">
        <w:rPr>
          <w:rFonts w:ascii="Arial" w:hAnsi="Arial" w:cs="Arial"/>
          <w:sz w:val="20"/>
        </w:rPr>
        <w:t xml:space="preserve"> </w:t>
      </w:r>
      <w:proofErr w:type="spellStart"/>
      <w:r w:rsidR="008129F8" w:rsidRPr="008129F8">
        <w:rPr>
          <w:rFonts w:ascii="Arial" w:hAnsi="Arial" w:cs="Arial"/>
          <w:sz w:val="20"/>
        </w:rPr>
        <w:t>Maval</w:t>
      </w:r>
      <w:proofErr w:type="spellEnd"/>
      <w:r w:rsidR="008129F8" w:rsidRPr="008129F8">
        <w:rPr>
          <w:rFonts w:ascii="Arial" w:hAnsi="Arial" w:cs="Arial"/>
          <w:sz w:val="20"/>
        </w:rPr>
        <w:t xml:space="preserve"> conditions.VDN-99-29 (Phule Samruddhi) variety of paddy was transplanted during 3 MW and 5</w:t>
      </w:r>
      <w:r w:rsidR="008129F8" w:rsidRPr="008129F8">
        <w:rPr>
          <w:rFonts w:ascii="Arial" w:hAnsi="Arial" w:cs="Arial"/>
          <w:sz w:val="20"/>
          <w:vertAlign w:val="superscript"/>
        </w:rPr>
        <w:t xml:space="preserve"> </w:t>
      </w:r>
      <w:r w:rsidR="008129F8" w:rsidRPr="008129F8">
        <w:rPr>
          <w:rFonts w:ascii="Arial" w:hAnsi="Arial" w:cs="Arial"/>
          <w:sz w:val="20"/>
        </w:rPr>
        <w:t xml:space="preserve">MW </w:t>
      </w:r>
      <w:proofErr w:type="spellStart"/>
      <w:r w:rsidR="008129F8" w:rsidRPr="008129F8">
        <w:rPr>
          <w:rFonts w:ascii="Arial" w:hAnsi="Arial" w:cs="Arial"/>
          <w:sz w:val="20"/>
        </w:rPr>
        <w:t>favourably</w:t>
      </w:r>
      <w:proofErr w:type="spellEnd"/>
      <w:r w:rsidR="008129F8" w:rsidRPr="008129F8">
        <w:rPr>
          <w:rFonts w:ascii="Arial" w:hAnsi="Arial" w:cs="Arial"/>
          <w:sz w:val="20"/>
        </w:rPr>
        <w:t xml:space="preserve"> influenced growth and yield components as compared to other interactions formed due to transplanting windows and varieties. It would be, therefore, advisable to transplant </w:t>
      </w:r>
      <w:r w:rsidR="008129F8" w:rsidRPr="008129F8">
        <w:rPr>
          <w:rFonts w:ascii="Arial" w:hAnsi="Arial" w:cs="Arial"/>
          <w:i/>
          <w:sz w:val="20"/>
        </w:rPr>
        <w:t xml:space="preserve">summer </w:t>
      </w:r>
      <w:r w:rsidR="008129F8" w:rsidRPr="008129F8">
        <w:rPr>
          <w:rFonts w:ascii="Arial" w:hAnsi="Arial" w:cs="Arial"/>
          <w:sz w:val="20"/>
        </w:rPr>
        <w:t>paddy variety VDN-99-29 (Phule Samruddhi) during 3 MW and 5</w:t>
      </w:r>
      <w:r w:rsidR="008129F8" w:rsidRPr="008129F8">
        <w:rPr>
          <w:rFonts w:ascii="Arial" w:hAnsi="Arial" w:cs="Arial"/>
          <w:sz w:val="20"/>
          <w:vertAlign w:val="superscript"/>
        </w:rPr>
        <w:t xml:space="preserve"> </w:t>
      </w:r>
      <w:r w:rsidR="008129F8" w:rsidRPr="008129F8">
        <w:rPr>
          <w:rFonts w:ascii="Arial" w:hAnsi="Arial" w:cs="Arial"/>
          <w:sz w:val="20"/>
        </w:rPr>
        <w:t>MW for obtaining the higher yield.</w:t>
      </w:r>
    </w:p>
    <w:p w14:paraId="1AC6370B" w14:textId="77777777" w:rsidR="000A1B1D" w:rsidRPr="000A1B1D" w:rsidRDefault="000A1B1D" w:rsidP="000A1B1D">
      <w:pPr>
        <w:spacing w:after="0" w:line="360" w:lineRule="auto"/>
        <w:jc w:val="both"/>
        <w:rPr>
          <w:rFonts w:ascii="Arial" w:hAnsi="Arial" w:cs="Arial"/>
          <w:sz w:val="20"/>
        </w:rPr>
      </w:pPr>
    </w:p>
    <w:p w14:paraId="575C92CF" w14:textId="77777777" w:rsidR="00850A64" w:rsidRPr="00850A64" w:rsidRDefault="00850A64" w:rsidP="00850A64">
      <w:pPr>
        <w:jc w:val="both"/>
        <w:rPr>
          <w:rFonts w:ascii="Arial" w:hAnsi="Arial" w:cs="Arial"/>
          <w:b/>
          <w:bCs/>
        </w:rPr>
      </w:pPr>
      <w:r w:rsidRPr="00850A64">
        <w:rPr>
          <w:rFonts w:ascii="Arial" w:hAnsi="Arial" w:cs="Arial"/>
          <w:b/>
          <w:bCs/>
        </w:rPr>
        <w:t>REFERENCES</w:t>
      </w:r>
    </w:p>
    <w:p w14:paraId="7FB61CD6" w14:textId="77777777" w:rsidR="007047F1" w:rsidRPr="00FD2DA3" w:rsidRDefault="007047F1" w:rsidP="00B672AA">
      <w:pPr>
        <w:pStyle w:val="ListParagraph"/>
        <w:numPr>
          <w:ilvl w:val="0"/>
          <w:numId w:val="8"/>
        </w:numPr>
        <w:spacing w:after="0" w:line="360" w:lineRule="auto"/>
        <w:jc w:val="both"/>
        <w:rPr>
          <w:rFonts w:ascii="Arial" w:hAnsi="Arial" w:cs="Arial"/>
          <w:bCs/>
          <w:iCs/>
          <w:sz w:val="20"/>
          <w:szCs w:val="20"/>
        </w:rPr>
      </w:pPr>
      <w:proofErr w:type="spellStart"/>
      <w:r w:rsidRPr="007047F1">
        <w:rPr>
          <w:rFonts w:ascii="Arial" w:hAnsi="Arial" w:cs="Arial"/>
          <w:sz w:val="20"/>
          <w:szCs w:val="20"/>
        </w:rPr>
        <w:t>Aghamolki</w:t>
      </w:r>
      <w:proofErr w:type="spellEnd"/>
      <w:r w:rsidRPr="007047F1">
        <w:rPr>
          <w:rFonts w:ascii="Arial" w:hAnsi="Arial" w:cs="Arial"/>
          <w:sz w:val="20"/>
          <w:szCs w:val="20"/>
        </w:rPr>
        <w:t xml:space="preserve">, M. T. K., Yusop, M. K., Jaafar, H. Z., </w:t>
      </w:r>
      <w:proofErr w:type="spellStart"/>
      <w:r w:rsidRPr="007047F1">
        <w:rPr>
          <w:rFonts w:ascii="Arial" w:hAnsi="Arial" w:cs="Arial"/>
          <w:sz w:val="20"/>
          <w:szCs w:val="20"/>
        </w:rPr>
        <w:t>Sharifh</w:t>
      </w:r>
      <w:proofErr w:type="spellEnd"/>
      <w:r w:rsidRPr="007047F1">
        <w:rPr>
          <w:rFonts w:ascii="Arial" w:hAnsi="Arial" w:cs="Arial"/>
          <w:sz w:val="20"/>
          <w:szCs w:val="20"/>
        </w:rPr>
        <w:t>, K., Musa, M. H. and Zandi, P. (2015) Preliminary analysis of growth and yield parameters in rice cultivars when exposed to different transplanting dates. Electronic Journal of Biology, 11: 4.</w:t>
      </w:r>
    </w:p>
    <w:p w14:paraId="1E5DF3D3"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rPr>
        <w:t>Abou-khalifa</w:t>
      </w:r>
      <w:proofErr w:type="spellEnd"/>
      <w:r w:rsidRPr="00FD2DA3">
        <w:rPr>
          <w:rFonts w:ascii="Arial" w:hAnsi="Arial" w:cs="Arial"/>
          <w:bCs/>
          <w:iCs/>
          <w:sz w:val="20"/>
        </w:rPr>
        <w:t xml:space="preserve">, A. A. (2005) Physiological </w:t>
      </w:r>
      <w:proofErr w:type="spellStart"/>
      <w:r w:rsidRPr="00FD2DA3">
        <w:rPr>
          <w:rFonts w:ascii="Arial" w:hAnsi="Arial" w:cs="Arial"/>
          <w:bCs/>
          <w:iCs/>
          <w:sz w:val="20"/>
        </w:rPr>
        <w:t>behavior</w:t>
      </w:r>
      <w:proofErr w:type="spellEnd"/>
      <w:r w:rsidRPr="00FD2DA3">
        <w:rPr>
          <w:rFonts w:ascii="Arial" w:hAnsi="Arial" w:cs="Arial"/>
          <w:bCs/>
          <w:iCs/>
          <w:sz w:val="20"/>
        </w:rPr>
        <w:t xml:space="preserve"> of same rice cultivars under different sowing dates and seedling ages. The 11th con. Argon. Dept., Fac., Agric., Assiut University, Nov., 15- 16.</w:t>
      </w:r>
    </w:p>
    <w:p w14:paraId="7DEFE4F7" w14:textId="155F9B74" w:rsidR="00FD2DA3" w:rsidRPr="007047F1"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Acutis, M., (1993) Growth analysis of Japonica rice (Oryza sativa L.) with different temperatures of irrigation water (Piedmont). </w:t>
      </w:r>
      <w:proofErr w:type="spellStart"/>
      <w:r w:rsidRPr="00FD2DA3">
        <w:rPr>
          <w:rFonts w:ascii="Arial" w:hAnsi="Arial" w:cs="Arial"/>
          <w:bCs/>
          <w:iCs/>
          <w:sz w:val="20"/>
          <w:szCs w:val="20"/>
        </w:rPr>
        <w:t>Revistadi</w:t>
      </w:r>
      <w:proofErr w:type="spellEnd"/>
      <w:r w:rsidRPr="00FD2DA3">
        <w:rPr>
          <w:rFonts w:ascii="Arial" w:hAnsi="Arial" w:cs="Arial"/>
          <w:bCs/>
          <w:iCs/>
          <w:sz w:val="20"/>
          <w:szCs w:val="20"/>
        </w:rPr>
        <w:t xml:space="preserve"> </w:t>
      </w:r>
      <w:proofErr w:type="spellStart"/>
      <w:r w:rsidRPr="00FD2DA3">
        <w:rPr>
          <w:rFonts w:ascii="Arial" w:hAnsi="Arial" w:cs="Arial"/>
          <w:bCs/>
          <w:iCs/>
          <w:sz w:val="20"/>
          <w:szCs w:val="20"/>
        </w:rPr>
        <w:t>Agronomia</w:t>
      </w:r>
      <w:proofErr w:type="spellEnd"/>
      <w:r w:rsidRPr="00FD2DA3">
        <w:rPr>
          <w:rFonts w:ascii="Arial" w:hAnsi="Arial" w:cs="Arial"/>
          <w:bCs/>
          <w:iCs/>
          <w:sz w:val="20"/>
          <w:szCs w:val="20"/>
        </w:rPr>
        <w:t>, 27, 273-281.</w:t>
      </w:r>
    </w:p>
    <w:p w14:paraId="5BE5B116" w14:textId="77777777" w:rsidR="00FC2B2C" w:rsidRPr="00FD2DA3" w:rsidRDefault="00FC2B2C" w:rsidP="00B672AA">
      <w:pPr>
        <w:pStyle w:val="ListParagraph"/>
        <w:numPr>
          <w:ilvl w:val="0"/>
          <w:numId w:val="8"/>
        </w:numPr>
        <w:spacing w:after="0" w:line="360" w:lineRule="auto"/>
        <w:jc w:val="both"/>
        <w:rPr>
          <w:rFonts w:ascii="Arial" w:hAnsi="Arial" w:cs="Arial"/>
          <w:bCs/>
          <w:iCs/>
          <w:sz w:val="20"/>
          <w:szCs w:val="20"/>
        </w:rPr>
      </w:pPr>
      <w:proofErr w:type="spellStart"/>
      <w:r w:rsidRPr="00FC2B2C">
        <w:rPr>
          <w:rFonts w:ascii="Arial" w:hAnsi="Arial" w:cs="Arial"/>
          <w:sz w:val="20"/>
          <w:szCs w:val="20"/>
        </w:rPr>
        <w:lastRenderedPageBreak/>
        <w:t>Bouyoucos</w:t>
      </w:r>
      <w:proofErr w:type="spellEnd"/>
      <w:r w:rsidRPr="00FC2B2C">
        <w:rPr>
          <w:rFonts w:ascii="Arial" w:hAnsi="Arial" w:cs="Arial"/>
          <w:sz w:val="20"/>
          <w:szCs w:val="20"/>
        </w:rPr>
        <w:t>, G. J. (1962) Hydrometer method improved for making particle size analysis of soils. Agronomy Journal 54, 464-465.</w:t>
      </w:r>
    </w:p>
    <w:p w14:paraId="30D5D798"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Bali, A. S., Sharma, R. C., &amp; Verma, V. (1995) Effect of transplanting date on maturity of different rice cultivars. Indian Journal of Agronomy, 40, 212–215.</w:t>
      </w:r>
    </w:p>
    <w:p w14:paraId="112A237A" w14:textId="16BCA2A9" w:rsid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Bonman, J. M., Estrada, B. A., Kim, C. K., Ra, D. S. and Lee, E. J. (1991) Assessment of blast disease and yield loss in susceptible and partially resistant rice cultivars in two irrigated lowland environments. Plant Disease, 75, 462-466.</w:t>
      </w:r>
    </w:p>
    <w:p w14:paraId="38488DED"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Chopra, V. L., Sharma, R. K., and Kumar, A. (2006) Effect of transplanting time on flowering and yield in rice. Oryza, 43, 128–133.</w:t>
      </w:r>
    </w:p>
    <w:p w14:paraId="52799DFB" w14:textId="2E22B1DA"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t>Damahe</w:t>
      </w:r>
      <w:proofErr w:type="spellEnd"/>
      <w:r w:rsidRPr="00FD2DA3">
        <w:rPr>
          <w:rFonts w:ascii="Arial" w:hAnsi="Arial" w:cs="Arial"/>
          <w:bCs/>
          <w:iCs/>
          <w:sz w:val="20"/>
          <w:szCs w:val="20"/>
        </w:rPr>
        <w:t xml:space="preserve">, J. D. (2016) Economics of production and marketing of kharif vs summer paddy in </w:t>
      </w:r>
      <w:proofErr w:type="spellStart"/>
      <w:r w:rsidRPr="00FD2DA3">
        <w:rPr>
          <w:rFonts w:ascii="Arial" w:hAnsi="Arial" w:cs="Arial"/>
          <w:bCs/>
          <w:iCs/>
          <w:sz w:val="20"/>
          <w:szCs w:val="20"/>
        </w:rPr>
        <w:t>Gondia</w:t>
      </w:r>
      <w:proofErr w:type="spellEnd"/>
      <w:r w:rsidRPr="00FD2DA3">
        <w:rPr>
          <w:rFonts w:ascii="Arial" w:hAnsi="Arial" w:cs="Arial"/>
          <w:bCs/>
          <w:iCs/>
          <w:sz w:val="20"/>
          <w:szCs w:val="20"/>
        </w:rPr>
        <w:t xml:space="preserve"> district of Maharashtra’. Diss. Mahatma Phule Krishi Vidyapeeth, </w:t>
      </w:r>
      <w:proofErr w:type="spellStart"/>
      <w:proofErr w:type="gramStart"/>
      <w:r w:rsidRPr="00FD2DA3">
        <w:rPr>
          <w:rFonts w:ascii="Arial" w:hAnsi="Arial" w:cs="Arial"/>
          <w:bCs/>
          <w:iCs/>
          <w:sz w:val="20"/>
          <w:szCs w:val="20"/>
        </w:rPr>
        <w:t>Rahuri</w:t>
      </w:r>
      <w:proofErr w:type="spellEnd"/>
      <w:r>
        <w:rPr>
          <w:rFonts w:ascii="Arial" w:hAnsi="Arial" w:cs="Arial"/>
          <w:bCs/>
          <w:iCs/>
          <w:sz w:val="20"/>
          <w:szCs w:val="20"/>
        </w:rPr>
        <w:t xml:space="preserve"> </w:t>
      </w:r>
      <w:r w:rsidRPr="00FD2DA3">
        <w:rPr>
          <w:rFonts w:ascii="Arial" w:hAnsi="Arial" w:cs="Arial"/>
          <w:bCs/>
          <w:iCs/>
          <w:sz w:val="20"/>
          <w:szCs w:val="20"/>
        </w:rPr>
        <w:t>.</w:t>
      </w:r>
      <w:proofErr w:type="gramEnd"/>
    </w:p>
    <w:p w14:paraId="45F8799C" w14:textId="1EAE7AB4" w:rsidR="00FD2DA3" w:rsidRPr="007229A7"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Dyck, V. A., Misra, B. C., Alam, S., Chen, C. N., Hsieh, C. Y. and </w:t>
      </w:r>
      <w:proofErr w:type="spellStart"/>
      <w:r w:rsidRPr="00FD2DA3">
        <w:rPr>
          <w:rFonts w:ascii="Arial" w:hAnsi="Arial" w:cs="Arial"/>
          <w:bCs/>
          <w:iCs/>
          <w:sz w:val="20"/>
          <w:szCs w:val="20"/>
        </w:rPr>
        <w:t>Rejesus</w:t>
      </w:r>
      <w:proofErr w:type="spellEnd"/>
      <w:r w:rsidRPr="00FD2DA3">
        <w:rPr>
          <w:rFonts w:ascii="Arial" w:hAnsi="Arial" w:cs="Arial"/>
          <w:bCs/>
          <w:iCs/>
          <w:sz w:val="20"/>
          <w:szCs w:val="20"/>
        </w:rPr>
        <w:t>, R.S. (1997) Ecology of the brown plant hopper in the tropics. Los Baños (Philippines): International Rice Research Institute, 1(5), 61-98.</w:t>
      </w:r>
    </w:p>
    <w:p w14:paraId="7F78D163" w14:textId="471F82B9" w:rsidR="007229A7" w:rsidRDefault="007229A7" w:rsidP="00B672AA">
      <w:pPr>
        <w:pStyle w:val="ListParagraph"/>
        <w:numPr>
          <w:ilvl w:val="0"/>
          <w:numId w:val="8"/>
        </w:numPr>
        <w:spacing w:after="0" w:line="360" w:lineRule="auto"/>
        <w:jc w:val="both"/>
        <w:rPr>
          <w:rFonts w:ascii="Arial" w:hAnsi="Arial" w:cs="Arial"/>
          <w:bCs/>
          <w:iCs/>
          <w:sz w:val="20"/>
          <w:szCs w:val="20"/>
        </w:rPr>
      </w:pPr>
      <w:bookmarkStart w:id="3" w:name="_Hlk208346572"/>
      <w:r>
        <w:rPr>
          <w:rFonts w:ascii="Arial" w:hAnsi="Arial" w:cs="Arial"/>
          <w:bCs/>
          <w:iCs/>
          <w:sz w:val="20"/>
          <w:szCs w:val="20"/>
        </w:rPr>
        <w:t>FAO</w:t>
      </w:r>
      <w:r w:rsidR="004A542C">
        <w:rPr>
          <w:rFonts w:ascii="Arial" w:hAnsi="Arial" w:cs="Arial"/>
          <w:bCs/>
          <w:iCs/>
          <w:sz w:val="20"/>
          <w:szCs w:val="20"/>
        </w:rPr>
        <w:t xml:space="preserve"> (</w:t>
      </w:r>
      <w:r>
        <w:rPr>
          <w:rFonts w:ascii="Arial" w:hAnsi="Arial" w:cs="Arial"/>
          <w:bCs/>
          <w:iCs/>
          <w:sz w:val="20"/>
          <w:szCs w:val="20"/>
        </w:rPr>
        <w:t>2013</w:t>
      </w:r>
      <w:r w:rsidR="004A542C">
        <w:rPr>
          <w:rFonts w:ascii="Arial" w:hAnsi="Arial" w:cs="Arial"/>
          <w:bCs/>
          <w:iCs/>
          <w:sz w:val="20"/>
          <w:szCs w:val="20"/>
        </w:rPr>
        <w:t>) Food and agricultural commodities production</w:t>
      </w:r>
      <w:r w:rsidR="00584807">
        <w:rPr>
          <w:rFonts w:ascii="Arial" w:hAnsi="Arial" w:cs="Arial"/>
          <w:bCs/>
          <w:iCs/>
          <w:sz w:val="20"/>
          <w:szCs w:val="20"/>
        </w:rPr>
        <w:t xml:space="preserve">. Food and Agriculture organization of the </w:t>
      </w:r>
      <w:r w:rsidR="00616DC5">
        <w:rPr>
          <w:rFonts w:ascii="Arial" w:hAnsi="Arial" w:cs="Arial"/>
          <w:bCs/>
          <w:iCs/>
          <w:sz w:val="20"/>
          <w:szCs w:val="20"/>
        </w:rPr>
        <w:t>U</w:t>
      </w:r>
      <w:r w:rsidR="00584807">
        <w:rPr>
          <w:rFonts w:ascii="Arial" w:hAnsi="Arial" w:cs="Arial"/>
          <w:bCs/>
          <w:iCs/>
          <w:sz w:val="20"/>
          <w:szCs w:val="20"/>
        </w:rPr>
        <w:t>nited</w:t>
      </w:r>
      <w:r w:rsidR="00616DC5">
        <w:rPr>
          <w:rFonts w:ascii="Arial" w:hAnsi="Arial" w:cs="Arial"/>
          <w:bCs/>
          <w:iCs/>
          <w:sz w:val="20"/>
          <w:szCs w:val="20"/>
        </w:rPr>
        <w:t xml:space="preserve"> Nations, 53.</w:t>
      </w:r>
    </w:p>
    <w:bookmarkEnd w:id="3"/>
    <w:p w14:paraId="36B7C75E"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Jackson, B. L. J. (1985). A modified sodium </w:t>
      </w:r>
      <w:proofErr w:type="spellStart"/>
      <w:r w:rsidRPr="00FD2DA3">
        <w:rPr>
          <w:rFonts w:ascii="Arial" w:hAnsi="Arial" w:cs="Arial"/>
          <w:bCs/>
          <w:iCs/>
          <w:sz w:val="20"/>
          <w:szCs w:val="20"/>
        </w:rPr>
        <w:t>tetraphenylboron</w:t>
      </w:r>
      <w:proofErr w:type="spellEnd"/>
      <w:r w:rsidRPr="00FD2DA3">
        <w:rPr>
          <w:rFonts w:ascii="Arial" w:hAnsi="Arial" w:cs="Arial"/>
          <w:bCs/>
          <w:iCs/>
          <w:sz w:val="20"/>
          <w:szCs w:val="20"/>
        </w:rPr>
        <w:t xml:space="preserve"> method for the routine determination of reserve-potassium status of soil. New Zealand journal of experimental agriculture, 13(3), 253-262.</w:t>
      </w:r>
    </w:p>
    <w:p w14:paraId="43683C43"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Kamal, M. M., Anwar, M. P., Alam, F., &amp; Hossain, S. M. A. (2007) Performance of modern </w:t>
      </w:r>
      <w:proofErr w:type="spellStart"/>
      <w:r w:rsidRPr="00FD2DA3">
        <w:rPr>
          <w:rFonts w:ascii="Arial" w:hAnsi="Arial" w:cs="Arial"/>
          <w:bCs/>
          <w:iCs/>
          <w:sz w:val="20"/>
          <w:szCs w:val="20"/>
        </w:rPr>
        <w:t>boro</w:t>
      </w:r>
      <w:proofErr w:type="spellEnd"/>
      <w:r w:rsidRPr="00FD2DA3">
        <w:rPr>
          <w:rFonts w:ascii="Arial" w:hAnsi="Arial" w:cs="Arial"/>
          <w:bCs/>
          <w:iCs/>
          <w:sz w:val="20"/>
          <w:szCs w:val="20"/>
        </w:rPr>
        <w:t xml:space="preserve"> rice varieties under different planting methods. Journal of the Bangladesh Agricultural University, 5(1), 43-47.</w:t>
      </w:r>
    </w:p>
    <w:p w14:paraId="6326D8B6" w14:textId="10DCAB63" w:rsidR="00FD2DA3" w:rsidRPr="00FC2B2C"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t>Kerketta</w:t>
      </w:r>
      <w:proofErr w:type="spellEnd"/>
      <w:r w:rsidRPr="00FD2DA3">
        <w:rPr>
          <w:rFonts w:ascii="Arial" w:hAnsi="Arial" w:cs="Arial"/>
          <w:bCs/>
          <w:iCs/>
          <w:sz w:val="20"/>
          <w:szCs w:val="20"/>
        </w:rPr>
        <w:t xml:space="preserve">, N. K., Dwivedi, S. K., Shrivastava, G. K. and Saxena, R. R. (2010) Rooting pattern and yield of rice under rained upland situation in </w:t>
      </w:r>
      <w:proofErr w:type="spellStart"/>
      <w:r w:rsidRPr="00FD2DA3">
        <w:rPr>
          <w:rFonts w:ascii="Arial" w:hAnsi="Arial" w:cs="Arial"/>
          <w:bCs/>
          <w:iCs/>
          <w:sz w:val="20"/>
          <w:szCs w:val="20"/>
        </w:rPr>
        <w:t>Alfisol</w:t>
      </w:r>
      <w:proofErr w:type="spellEnd"/>
      <w:r w:rsidRPr="00FD2DA3">
        <w:rPr>
          <w:rFonts w:ascii="Arial" w:hAnsi="Arial" w:cs="Arial"/>
          <w:bCs/>
          <w:iCs/>
          <w:sz w:val="20"/>
          <w:szCs w:val="20"/>
        </w:rPr>
        <w:t xml:space="preserve"> with different sowing dates and P and K levels. Current Advances in Agricultural Sciences, 2(2), 115-117.</w:t>
      </w:r>
    </w:p>
    <w:p w14:paraId="5BD0ED3E" w14:textId="77777777" w:rsidR="00EF0308" w:rsidRPr="00FD2DA3" w:rsidRDefault="00EF0308" w:rsidP="00B672AA">
      <w:pPr>
        <w:pStyle w:val="ListParagraph"/>
        <w:numPr>
          <w:ilvl w:val="0"/>
          <w:numId w:val="8"/>
        </w:numPr>
        <w:spacing w:after="0" w:line="360" w:lineRule="auto"/>
        <w:jc w:val="both"/>
        <w:rPr>
          <w:rFonts w:ascii="Arial" w:hAnsi="Arial" w:cs="Arial"/>
          <w:bCs/>
          <w:iCs/>
          <w:sz w:val="20"/>
          <w:szCs w:val="20"/>
        </w:rPr>
      </w:pPr>
      <w:r w:rsidRPr="00EF0308">
        <w:rPr>
          <w:rFonts w:ascii="Arial" w:hAnsi="Arial" w:cs="Arial"/>
          <w:sz w:val="20"/>
          <w:szCs w:val="20"/>
        </w:rPr>
        <w:t>Khalifa, A. M. (2009) Effect of sowing dates on growth and yield attributes of rice. Journal of Agricultural Sciences, 47, 89–94.</w:t>
      </w:r>
    </w:p>
    <w:p w14:paraId="2285BD6B"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Lee, D. S., Park, H. J., &amp; Kim, S. J. (1994) Influence of transplanting time on tillering in rice under southern Alpine conditions. Korean Journal of Crop Science, 39, 121–125.</w:t>
      </w:r>
    </w:p>
    <w:p w14:paraId="7FC07FDE"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t>Limochi</w:t>
      </w:r>
      <w:proofErr w:type="spellEnd"/>
      <w:r w:rsidRPr="00FD2DA3">
        <w:rPr>
          <w:rFonts w:ascii="Arial" w:hAnsi="Arial" w:cs="Arial"/>
          <w:bCs/>
          <w:iCs/>
          <w:sz w:val="20"/>
          <w:szCs w:val="20"/>
        </w:rPr>
        <w:t>, J. J. and Eskandari, S. A. (2013) Response of rice to time of transplanting, spacing and age of seedlings. Indian Journal of Agronomy, 44 (2):344-346.</w:t>
      </w:r>
    </w:p>
    <w:p w14:paraId="16F66B3A"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t>Mainuddin</w:t>
      </w:r>
      <w:proofErr w:type="spellEnd"/>
      <w:r w:rsidRPr="00FD2DA3">
        <w:rPr>
          <w:rFonts w:ascii="Arial" w:hAnsi="Arial" w:cs="Arial"/>
          <w:bCs/>
          <w:iCs/>
          <w:sz w:val="20"/>
          <w:szCs w:val="20"/>
        </w:rPr>
        <w:t xml:space="preserve">, M., Alam, M. M., </w:t>
      </w:r>
      <w:proofErr w:type="spellStart"/>
      <w:r w:rsidRPr="00FD2DA3">
        <w:rPr>
          <w:rFonts w:ascii="Arial" w:hAnsi="Arial" w:cs="Arial"/>
          <w:bCs/>
          <w:iCs/>
          <w:sz w:val="20"/>
          <w:szCs w:val="20"/>
        </w:rPr>
        <w:t>Maniruzzaman</w:t>
      </w:r>
      <w:proofErr w:type="spellEnd"/>
      <w:r w:rsidRPr="00FD2DA3">
        <w:rPr>
          <w:rFonts w:ascii="Arial" w:hAnsi="Arial" w:cs="Arial"/>
          <w:bCs/>
          <w:iCs/>
          <w:sz w:val="20"/>
          <w:szCs w:val="20"/>
        </w:rPr>
        <w:t xml:space="preserve">, M., Kabir, M. J., </w:t>
      </w:r>
      <w:proofErr w:type="spellStart"/>
      <w:r w:rsidRPr="00FD2DA3">
        <w:rPr>
          <w:rFonts w:ascii="Arial" w:hAnsi="Arial" w:cs="Arial"/>
          <w:bCs/>
          <w:iCs/>
          <w:sz w:val="20"/>
          <w:szCs w:val="20"/>
        </w:rPr>
        <w:t>Mojid</w:t>
      </w:r>
      <w:proofErr w:type="spellEnd"/>
      <w:r w:rsidRPr="00FD2DA3">
        <w:rPr>
          <w:rFonts w:ascii="Arial" w:hAnsi="Arial" w:cs="Arial"/>
          <w:bCs/>
          <w:iCs/>
          <w:sz w:val="20"/>
          <w:szCs w:val="20"/>
        </w:rPr>
        <w:t xml:space="preserve">, M. A., Hasan, M. M., and Islam, M. T. (2021) Yield, profitability, and prospects of irrigated Boro rice cultivation in the North-West region of Bangladesh. </w:t>
      </w:r>
      <w:proofErr w:type="spellStart"/>
      <w:r w:rsidRPr="00FD2DA3">
        <w:rPr>
          <w:rFonts w:ascii="Arial" w:hAnsi="Arial" w:cs="Arial"/>
          <w:bCs/>
          <w:iCs/>
          <w:sz w:val="20"/>
          <w:szCs w:val="20"/>
        </w:rPr>
        <w:t>PloS</w:t>
      </w:r>
      <w:proofErr w:type="spellEnd"/>
      <w:r w:rsidRPr="00FD2DA3">
        <w:rPr>
          <w:rFonts w:ascii="Arial" w:hAnsi="Arial" w:cs="Arial"/>
          <w:bCs/>
          <w:iCs/>
          <w:sz w:val="20"/>
          <w:szCs w:val="20"/>
        </w:rPr>
        <w:t xml:space="preserve"> one, 16(4), e0250897.</w:t>
      </w:r>
    </w:p>
    <w:p w14:paraId="0E87E322" w14:textId="067C420D" w:rsidR="00FD2DA3" w:rsidRPr="004E14C8"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Mishra, B. K., Senapati, B. and Mishra, P. R. (2001) </w:t>
      </w:r>
      <w:proofErr w:type="spellStart"/>
      <w:r w:rsidRPr="00FD2DA3">
        <w:rPr>
          <w:rFonts w:ascii="Arial" w:hAnsi="Arial" w:cs="Arial"/>
          <w:bCs/>
          <w:iCs/>
          <w:sz w:val="20"/>
          <w:szCs w:val="20"/>
        </w:rPr>
        <w:t>Antixenosis</w:t>
      </w:r>
      <w:proofErr w:type="spellEnd"/>
      <w:r w:rsidRPr="00FD2DA3">
        <w:rPr>
          <w:rFonts w:ascii="Arial" w:hAnsi="Arial" w:cs="Arial"/>
          <w:bCs/>
          <w:iCs/>
          <w:sz w:val="20"/>
          <w:szCs w:val="20"/>
        </w:rPr>
        <w:t xml:space="preserve"> of some rice varieties to rice leaf folders, Annual Plant Protection Science, 9(2),179-183.</w:t>
      </w:r>
    </w:p>
    <w:p w14:paraId="307CE8A3" w14:textId="534F0357" w:rsidR="004E14C8" w:rsidRDefault="004E14C8" w:rsidP="00B672AA">
      <w:pPr>
        <w:pStyle w:val="ListParagraph"/>
        <w:numPr>
          <w:ilvl w:val="0"/>
          <w:numId w:val="8"/>
        </w:numPr>
        <w:spacing w:after="0" w:line="360" w:lineRule="auto"/>
        <w:jc w:val="both"/>
        <w:rPr>
          <w:rFonts w:ascii="Arial" w:hAnsi="Arial" w:cs="Arial"/>
          <w:bCs/>
          <w:iCs/>
          <w:sz w:val="20"/>
          <w:szCs w:val="20"/>
        </w:rPr>
      </w:pPr>
      <w:r w:rsidRPr="004E14C8">
        <w:rPr>
          <w:rFonts w:ascii="Arial" w:hAnsi="Arial" w:cs="Arial"/>
          <w:bCs/>
          <w:iCs/>
          <w:sz w:val="20"/>
          <w:szCs w:val="20"/>
        </w:rPr>
        <w:lastRenderedPageBreak/>
        <w:t xml:space="preserve">Nahar, K., </w:t>
      </w:r>
      <w:proofErr w:type="spellStart"/>
      <w:r w:rsidRPr="004E14C8">
        <w:rPr>
          <w:rFonts w:ascii="Arial" w:hAnsi="Arial" w:cs="Arial"/>
          <w:bCs/>
          <w:iCs/>
          <w:sz w:val="20"/>
          <w:szCs w:val="20"/>
        </w:rPr>
        <w:t>Hasanuzzaman</w:t>
      </w:r>
      <w:proofErr w:type="spellEnd"/>
      <w:r w:rsidRPr="004E14C8">
        <w:rPr>
          <w:rFonts w:ascii="Arial" w:hAnsi="Arial" w:cs="Arial"/>
          <w:bCs/>
          <w:iCs/>
          <w:sz w:val="20"/>
          <w:szCs w:val="20"/>
        </w:rPr>
        <w:t>, M., and Fujita, M. (2009) Effect of low temperature stress on rice: an overview. Bangladesh Journal of Botany, 38, 135–144.</w:t>
      </w:r>
    </w:p>
    <w:p w14:paraId="7BB15E79" w14:textId="0088F52F" w:rsidR="00086A24" w:rsidRDefault="00086A24" w:rsidP="00B672AA">
      <w:pPr>
        <w:pStyle w:val="ListParagraph"/>
        <w:numPr>
          <w:ilvl w:val="0"/>
          <w:numId w:val="8"/>
        </w:numPr>
        <w:spacing w:after="0" w:line="360" w:lineRule="auto"/>
        <w:jc w:val="both"/>
        <w:rPr>
          <w:rFonts w:ascii="Arial" w:hAnsi="Arial" w:cs="Arial"/>
          <w:bCs/>
          <w:iCs/>
          <w:sz w:val="20"/>
          <w:szCs w:val="20"/>
        </w:rPr>
      </w:pPr>
      <w:r w:rsidRPr="00086A24">
        <w:rPr>
          <w:rFonts w:ascii="Arial" w:hAnsi="Arial" w:cs="Arial"/>
          <w:bCs/>
          <w:iCs/>
          <w:sz w:val="20"/>
          <w:szCs w:val="20"/>
        </w:rPr>
        <w:t>Nazir, M. S. (1994) Crop Production. (Ed.): Bashir, E. and Bantel, R. National Book Foundation, Islamabad.: 252.</w:t>
      </w:r>
    </w:p>
    <w:p w14:paraId="376B948E"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t>Noorbakhshian</w:t>
      </w:r>
      <w:proofErr w:type="spellEnd"/>
      <w:r w:rsidRPr="00FD2DA3">
        <w:rPr>
          <w:rFonts w:ascii="Arial" w:hAnsi="Arial" w:cs="Arial"/>
          <w:bCs/>
          <w:iCs/>
          <w:sz w:val="20"/>
          <w:szCs w:val="20"/>
        </w:rPr>
        <w:t>, S. J. (2003) Effect of seed rate, planting date in nursery and transplanting date on yield and yield components of rice. Iranian Journal of Crop Science, 5(4), 261-272.</w:t>
      </w:r>
    </w:p>
    <w:p w14:paraId="352ECFB3"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Olsen, S. R. (1954) Estimation of available phosphorus in soils by extraction with sodium bicarbonate (No. 939). US Department of Agriculture.</w:t>
      </w:r>
    </w:p>
    <w:p w14:paraId="5FE2C93D"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Osman, K. A., Mustafa, A. M., Elsheikh, Y. M. A. and Idris, A. E. (2015) Influence of different sowing dates on growth and yield of direct seeded rice (Oryza sativa L.) in semi-arid zone (Sudan). International Journal of Agronomy and Agricultural Research (IJAAR). 6(6), 38-48.</w:t>
      </w:r>
    </w:p>
    <w:p w14:paraId="4EF45DD4" w14:textId="1A4F0061" w:rsid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Panse, V. G. and </w:t>
      </w:r>
      <w:proofErr w:type="spellStart"/>
      <w:r w:rsidRPr="00FD2DA3">
        <w:rPr>
          <w:rFonts w:ascii="Arial" w:hAnsi="Arial" w:cs="Arial"/>
          <w:bCs/>
          <w:iCs/>
          <w:sz w:val="20"/>
          <w:szCs w:val="20"/>
        </w:rPr>
        <w:t>Sukhatme</w:t>
      </w:r>
      <w:proofErr w:type="spellEnd"/>
      <w:r w:rsidRPr="00FD2DA3">
        <w:rPr>
          <w:rFonts w:ascii="Arial" w:hAnsi="Arial" w:cs="Arial"/>
          <w:bCs/>
          <w:iCs/>
          <w:sz w:val="20"/>
          <w:szCs w:val="20"/>
        </w:rPr>
        <w:t>, P. V. (1985) Statistical Methods for Agricultural Workers. 4th Edition, ICAR Publication, New Delhi, India.</w:t>
      </w:r>
    </w:p>
    <w:p w14:paraId="168BD62F" w14:textId="49A6BCB5" w:rsidR="00FD2DA3" w:rsidRPr="00EF0308"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t>Paraye</w:t>
      </w:r>
      <w:proofErr w:type="spellEnd"/>
      <w:r w:rsidRPr="00FD2DA3">
        <w:rPr>
          <w:rFonts w:ascii="Arial" w:hAnsi="Arial" w:cs="Arial"/>
          <w:bCs/>
          <w:iCs/>
          <w:sz w:val="20"/>
          <w:szCs w:val="20"/>
        </w:rPr>
        <w:t xml:space="preserve">, P. M. and </w:t>
      </w:r>
      <w:proofErr w:type="spellStart"/>
      <w:r w:rsidRPr="00FD2DA3">
        <w:rPr>
          <w:rFonts w:ascii="Arial" w:hAnsi="Arial" w:cs="Arial"/>
          <w:bCs/>
          <w:iCs/>
          <w:sz w:val="20"/>
          <w:szCs w:val="20"/>
        </w:rPr>
        <w:t>Kandalkar</w:t>
      </w:r>
      <w:proofErr w:type="spellEnd"/>
      <w:r w:rsidRPr="00FD2DA3">
        <w:rPr>
          <w:rFonts w:ascii="Arial" w:hAnsi="Arial" w:cs="Arial"/>
          <w:bCs/>
          <w:iCs/>
          <w:sz w:val="20"/>
          <w:szCs w:val="20"/>
        </w:rPr>
        <w:t>, V. S. (1994) Effect of seedling age on long-duration rain fed varieties of rice under delayed transplanting. Indian Journal of Agricultural Sciences, 64(3), 187-188.</w:t>
      </w:r>
    </w:p>
    <w:p w14:paraId="5AEE5FDB" w14:textId="77777777" w:rsidR="004A38C4" w:rsidRPr="004A38C4" w:rsidRDefault="004A38C4" w:rsidP="00B672AA">
      <w:pPr>
        <w:pStyle w:val="ListParagraph"/>
        <w:numPr>
          <w:ilvl w:val="0"/>
          <w:numId w:val="8"/>
        </w:numPr>
        <w:spacing w:after="0" w:line="360" w:lineRule="auto"/>
        <w:jc w:val="both"/>
        <w:rPr>
          <w:rFonts w:ascii="Arial" w:hAnsi="Arial" w:cs="Arial"/>
          <w:bCs/>
          <w:iCs/>
          <w:sz w:val="20"/>
          <w:szCs w:val="20"/>
        </w:rPr>
      </w:pPr>
      <w:r w:rsidRPr="004A38C4">
        <w:rPr>
          <w:rFonts w:ascii="Arial" w:hAnsi="Arial" w:cs="Arial"/>
          <w:sz w:val="20"/>
          <w:szCs w:val="20"/>
        </w:rPr>
        <w:t>Piper, C. S. (1966) Soil and Plant Analysis. Hans Publishers, Bombay, 368.</w:t>
      </w:r>
    </w:p>
    <w:p w14:paraId="04677670" w14:textId="77777777" w:rsidR="00E067AD" w:rsidRPr="00FD2DA3" w:rsidRDefault="00E067AD" w:rsidP="00B672AA">
      <w:pPr>
        <w:pStyle w:val="ListParagraph"/>
        <w:numPr>
          <w:ilvl w:val="0"/>
          <w:numId w:val="8"/>
        </w:numPr>
        <w:spacing w:after="0" w:line="360" w:lineRule="auto"/>
        <w:jc w:val="both"/>
        <w:rPr>
          <w:rFonts w:ascii="Arial" w:hAnsi="Arial" w:cs="Arial"/>
          <w:bCs/>
          <w:iCs/>
          <w:sz w:val="20"/>
          <w:szCs w:val="20"/>
        </w:rPr>
      </w:pPr>
      <w:r w:rsidRPr="00E067AD">
        <w:rPr>
          <w:rFonts w:ascii="Arial" w:hAnsi="Arial" w:cs="Arial"/>
          <w:sz w:val="20"/>
          <w:szCs w:val="20"/>
        </w:rPr>
        <w:t>Rakesh, K. and Sharma, H. I. (2004) Effect of dates of transplanting and varieties on dry matter accumulation, yields attributes and yields of rice (Oryza sativa L.). Himachal Journal of Agricultural Research, 30(1), 1-7.</w:t>
      </w:r>
    </w:p>
    <w:p w14:paraId="3D8C5FED"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Rashid, M. H., Goswami, P. C., Hossain, M. F., </w:t>
      </w:r>
      <w:proofErr w:type="spellStart"/>
      <w:r w:rsidRPr="00FD2DA3">
        <w:rPr>
          <w:rFonts w:ascii="Arial" w:hAnsi="Arial" w:cs="Arial"/>
          <w:bCs/>
          <w:iCs/>
          <w:sz w:val="20"/>
          <w:szCs w:val="20"/>
        </w:rPr>
        <w:t>Mahalder</w:t>
      </w:r>
      <w:proofErr w:type="spellEnd"/>
      <w:r w:rsidRPr="00FD2DA3">
        <w:rPr>
          <w:rFonts w:ascii="Arial" w:hAnsi="Arial" w:cs="Arial"/>
          <w:bCs/>
          <w:iCs/>
          <w:sz w:val="20"/>
          <w:szCs w:val="20"/>
        </w:rPr>
        <w:t xml:space="preserve">, D., Rony, M. K. I., </w:t>
      </w:r>
      <w:proofErr w:type="spellStart"/>
      <w:r w:rsidRPr="00FD2DA3">
        <w:rPr>
          <w:rFonts w:ascii="Arial" w:hAnsi="Arial" w:cs="Arial"/>
          <w:bCs/>
          <w:iCs/>
          <w:sz w:val="20"/>
          <w:szCs w:val="20"/>
        </w:rPr>
        <w:t>Shirazy</w:t>
      </w:r>
      <w:proofErr w:type="spellEnd"/>
      <w:r w:rsidRPr="00FD2DA3">
        <w:rPr>
          <w:rFonts w:ascii="Arial" w:hAnsi="Arial" w:cs="Arial"/>
          <w:bCs/>
          <w:iCs/>
          <w:sz w:val="20"/>
          <w:szCs w:val="20"/>
        </w:rPr>
        <w:t xml:space="preserve">, B. J., and Russell, T. D. (2019) Mechanised non-puddled transplanting of </w:t>
      </w:r>
      <w:proofErr w:type="spellStart"/>
      <w:r w:rsidRPr="00FD2DA3">
        <w:rPr>
          <w:rFonts w:ascii="Arial" w:hAnsi="Arial" w:cs="Arial"/>
          <w:bCs/>
          <w:iCs/>
          <w:sz w:val="20"/>
          <w:szCs w:val="20"/>
        </w:rPr>
        <w:t>boro</w:t>
      </w:r>
      <w:proofErr w:type="spellEnd"/>
      <w:r w:rsidRPr="00FD2DA3">
        <w:rPr>
          <w:rFonts w:ascii="Arial" w:hAnsi="Arial" w:cs="Arial"/>
          <w:bCs/>
          <w:iCs/>
          <w:sz w:val="20"/>
          <w:szCs w:val="20"/>
        </w:rPr>
        <w:t xml:space="preserve"> rice following mustard conserves resources and enhances productivity. Field Crops Research, 225, 83-91.</w:t>
      </w:r>
    </w:p>
    <w:p w14:paraId="5D0D4FDB" w14:textId="4D48DE17" w:rsidR="00FD2DA3" w:rsidRPr="00E067AD"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Reddy, M. M., Reddy, C. S. and Reddy A. G. R. (2001) Influence of weather parameters and insect pest populations on incidence and development of sheath rot of rice. Indian Phytopathology, 54(2), 23-44.</w:t>
      </w:r>
    </w:p>
    <w:p w14:paraId="01BC7C57" w14:textId="77777777" w:rsidR="008C1FFE" w:rsidRPr="00FD2DA3" w:rsidRDefault="008C1FFE" w:rsidP="00B672AA">
      <w:pPr>
        <w:pStyle w:val="ListParagraph"/>
        <w:numPr>
          <w:ilvl w:val="0"/>
          <w:numId w:val="8"/>
        </w:numPr>
        <w:spacing w:after="0" w:line="360" w:lineRule="auto"/>
        <w:jc w:val="both"/>
        <w:rPr>
          <w:rFonts w:ascii="Arial" w:hAnsi="Arial" w:cs="Arial"/>
          <w:bCs/>
          <w:iCs/>
          <w:sz w:val="20"/>
          <w:szCs w:val="20"/>
        </w:rPr>
      </w:pPr>
      <w:r w:rsidRPr="008C1FFE">
        <w:rPr>
          <w:rFonts w:ascii="Arial" w:hAnsi="Arial" w:cs="Arial"/>
          <w:sz w:val="20"/>
          <w:szCs w:val="20"/>
        </w:rPr>
        <w:t>Roy, T. K., Paul, S. K., and Sarkar, M. A. R. (2019) Influence of date of transplanting on the growth and yield performance of high yielding varieties of Boro rice: Yield of Boro rice as affected by transplanting date. Journal of the Bangladesh Agricultural University, 17(3), 301–308.</w:t>
      </w:r>
    </w:p>
    <w:p w14:paraId="292769C0"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Sharif, A., Humphreys, E., Muhammad, S. and Chauhan, B. S. (2014) Optimizing sowing management for short duration dry seeded Aman rice on the High Ganges River Floodplain of Bangladesh. Field Crops Research, 169, 77-88.</w:t>
      </w:r>
    </w:p>
    <w:p w14:paraId="6810BC45"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 xml:space="preserve">Singh, J. P., </w:t>
      </w:r>
      <w:proofErr w:type="spellStart"/>
      <w:r w:rsidRPr="00FD2DA3">
        <w:rPr>
          <w:rFonts w:ascii="Arial" w:hAnsi="Arial" w:cs="Arial"/>
          <w:bCs/>
          <w:iCs/>
          <w:sz w:val="20"/>
          <w:szCs w:val="20"/>
        </w:rPr>
        <w:t>Mehla</w:t>
      </w:r>
      <w:proofErr w:type="spellEnd"/>
      <w:r w:rsidRPr="00FD2DA3">
        <w:rPr>
          <w:rFonts w:ascii="Arial" w:hAnsi="Arial" w:cs="Arial"/>
          <w:bCs/>
          <w:iCs/>
          <w:sz w:val="20"/>
          <w:szCs w:val="20"/>
        </w:rPr>
        <w:t>, D. S., &amp; Kumar, R. (2013) Effect of transplanting dates on performance of basmati rice (Oryza sativa L.) in Haryana. ORYZA, 50, 120–123.</w:t>
      </w:r>
    </w:p>
    <w:p w14:paraId="651394E1" w14:textId="77777777"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Tashiro, T., and Wardlaw, I. F. (1999) The effect of sowing time on rice seedling establishment. Field Crops Research, 59, 87–95.</w:t>
      </w:r>
    </w:p>
    <w:p w14:paraId="37E513C7" w14:textId="3B437892" w:rsidR="00FD2DA3" w:rsidRPr="008C1FFE"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lastRenderedPageBreak/>
        <w:t>Viajante</w:t>
      </w:r>
      <w:proofErr w:type="spellEnd"/>
      <w:r w:rsidRPr="00FD2DA3">
        <w:rPr>
          <w:rFonts w:ascii="Arial" w:hAnsi="Arial" w:cs="Arial"/>
          <w:bCs/>
          <w:iCs/>
          <w:sz w:val="20"/>
          <w:szCs w:val="20"/>
        </w:rPr>
        <w:t xml:space="preserve">, V. and Heinrichs, E. A. (1987) Plant age effects of rice cultivar IR 46 on the susceptibility to the yellow stem borer </w:t>
      </w:r>
      <w:proofErr w:type="spellStart"/>
      <w:r w:rsidRPr="00FD2DA3">
        <w:rPr>
          <w:rFonts w:ascii="Arial" w:hAnsi="Arial" w:cs="Arial"/>
          <w:bCs/>
          <w:iCs/>
          <w:sz w:val="20"/>
          <w:szCs w:val="20"/>
        </w:rPr>
        <w:t>Scirpophaga</w:t>
      </w:r>
      <w:proofErr w:type="spellEnd"/>
      <w:r w:rsidRPr="00FD2DA3">
        <w:rPr>
          <w:rFonts w:ascii="Arial" w:hAnsi="Arial" w:cs="Arial"/>
          <w:bCs/>
          <w:iCs/>
          <w:sz w:val="20"/>
          <w:szCs w:val="20"/>
        </w:rPr>
        <w:t xml:space="preserve"> </w:t>
      </w:r>
      <w:proofErr w:type="spellStart"/>
      <w:r w:rsidRPr="00FD2DA3">
        <w:rPr>
          <w:rFonts w:ascii="Arial" w:hAnsi="Arial" w:cs="Arial"/>
          <w:bCs/>
          <w:iCs/>
          <w:sz w:val="20"/>
          <w:szCs w:val="20"/>
        </w:rPr>
        <w:t>incertulas</w:t>
      </w:r>
      <w:proofErr w:type="spellEnd"/>
      <w:r w:rsidRPr="00FD2DA3">
        <w:rPr>
          <w:rFonts w:ascii="Arial" w:hAnsi="Arial" w:cs="Arial"/>
          <w:bCs/>
          <w:iCs/>
          <w:sz w:val="20"/>
          <w:szCs w:val="20"/>
        </w:rPr>
        <w:t xml:space="preserve"> (Walker) (Lepidoptera: </w:t>
      </w:r>
      <w:proofErr w:type="spellStart"/>
      <w:r w:rsidRPr="00FD2DA3">
        <w:rPr>
          <w:rFonts w:ascii="Arial" w:hAnsi="Arial" w:cs="Arial"/>
          <w:bCs/>
          <w:iCs/>
          <w:sz w:val="20"/>
          <w:szCs w:val="20"/>
        </w:rPr>
        <w:t>Pyralidae</w:t>
      </w:r>
      <w:proofErr w:type="spellEnd"/>
      <w:r w:rsidRPr="00FD2DA3">
        <w:rPr>
          <w:rFonts w:ascii="Arial" w:hAnsi="Arial" w:cs="Arial"/>
          <w:bCs/>
          <w:iCs/>
          <w:sz w:val="20"/>
          <w:szCs w:val="20"/>
        </w:rPr>
        <w:t>). Crop Protection, 6, 33–37.</w:t>
      </w:r>
    </w:p>
    <w:p w14:paraId="06BA1AC0" w14:textId="712F44CE" w:rsidR="00C22DEE" w:rsidRPr="00A12849" w:rsidRDefault="00C22DEE" w:rsidP="007229A7">
      <w:pPr>
        <w:pStyle w:val="ListParagraph"/>
        <w:spacing w:after="0" w:line="360" w:lineRule="auto"/>
        <w:jc w:val="both"/>
        <w:rPr>
          <w:rFonts w:ascii="Arial" w:hAnsi="Arial" w:cs="Arial"/>
          <w:sz w:val="20"/>
          <w:szCs w:val="20"/>
        </w:rPr>
      </w:pPr>
    </w:p>
    <w:sectPr w:rsidR="00C22DEE" w:rsidRPr="00A12849" w:rsidSect="008267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8042" w14:textId="77777777" w:rsidR="00B97116" w:rsidRDefault="00B97116" w:rsidP="00993330">
      <w:pPr>
        <w:spacing w:after="0" w:line="240" w:lineRule="auto"/>
      </w:pPr>
      <w:r>
        <w:separator/>
      </w:r>
    </w:p>
  </w:endnote>
  <w:endnote w:type="continuationSeparator" w:id="0">
    <w:p w14:paraId="74664663" w14:textId="77777777" w:rsidR="00B97116" w:rsidRDefault="00B97116" w:rsidP="0099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08ED" w14:textId="77777777" w:rsidR="00993330" w:rsidRDefault="00993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E35C" w14:textId="77777777" w:rsidR="00993330" w:rsidRDefault="00993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1615" w14:textId="77777777" w:rsidR="00993330" w:rsidRDefault="0099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9BDD2" w14:textId="77777777" w:rsidR="00B97116" w:rsidRDefault="00B97116" w:rsidP="00993330">
      <w:pPr>
        <w:spacing w:after="0" w:line="240" w:lineRule="auto"/>
      </w:pPr>
      <w:r>
        <w:separator/>
      </w:r>
    </w:p>
  </w:footnote>
  <w:footnote w:type="continuationSeparator" w:id="0">
    <w:p w14:paraId="54948E14" w14:textId="77777777" w:rsidR="00B97116" w:rsidRDefault="00B97116" w:rsidP="0099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6DDB" w14:textId="429ECDF5" w:rsidR="00993330" w:rsidRDefault="00993330">
    <w:pPr>
      <w:pStyle w:val="Header"/>
    </w:pPr>
    <w:r>
      <w:rPr>
        <w:noProof/>
      </w:rPr>
      <w:pict w14:anchorId="1030F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75A3" w14:textId="29EBD27C" w:rsidR="00993330" w:rsidRDefault="00993330">
    <w:pPr>
      <w:pStyle w:val="Header"/>
    </w:pPr>
    <w:r>
      <w:rPr>
        <w:noProof/>
      </w:rPr>
      <w:pict w14:anchorId="29EAA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B8BF" w14:textId="6DAE49A4" w:rsidR="00993330" w:rsidRDefault="00993330">
    <w:pPr>
      <w:pStyle w:val="Header"/>
    </w:pPr>
    <w:r>
      <w:rPr>
        <w:noProof/>
      </w:rPr>
      <w:pict w14:anchorId="794BD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A73"/>
    <w:multiLevelType w:val="hybridMultilevel"/>
    <w:tmpl w:val="3C7CE054"/>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8"/>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9F"/>
    <w:rsid w:val="00012999"/>
    <w:rsid w:val="00016300"/>
    <w:rsid w:val="00021FC2"/>
    <w:rsid w:val="000271BB"/>
    <w:rsid w:val="00051FE2"/>
    <w:rsid w:val="00054441"/>
    <w:rsid w:val="00055590"/>
    <w:rsid w:val="00056E15"/>
    <w:rsid w:val="00062589"/>
    <w:rsid w:val="000631B8"/>
    <w:rsid w:val="000649AC"/>
    <w:rsid w:val="00067BE1"/>
    <w:rsid w:val="00083EA7"/>
    <w:rsid w:val="00086A24"/>
    <w:rsid w:val="00087EFA"/>
    <w:rsid w:val="00090CB2"/>
    <w:rsid w:val="000A152D"/>
    <w:rsid w:val="000A1B1D"/>
    <w:rsid w:val="000C26A3"/>
    <w:rsid w:val="000E3974"/>
    <w:rsid w:val="00111743"/>
    <w:rsid w:val="001258D8"/>
    <w:rsid w:val="00130464"/>
    <w:rsid w:val="001416D4"/>
    <w:rsid w:val="00142B48"/>
    <w:rsid w:val="00142C45"/>
    <w:rsid w:val="001476DC"/>
    <w:rsid w:val="00147E4C"/>
    <w:rsid w:val="001548EE"/>
    <w:rsid w:val="001840C6"/>
    <w:rsid w:val="001903B2"/>
    <w:rsid w:val="0019169B"/>
    <w:rsid w:val="001963E0"/>
    <w:rsid w:val="001A0F5A"/>
    <w:rsid w:val="001A7710"/>
    <w:rsid w:val="001B05D9"/>
    <w:rsid w:val="001B42E6"/>
    <w:rsid w:val="001B7BF7"/>
    <w:rsid w:val="001C1B8E"/>
    <w:rsid w:val="001C72B0"/>
    <w:rsid w:val="001E3DCA"/>
    <w:rsid w:val="001F079A"/>
    <w:rsid w:val="002320AD"/>
    <w:rsid w:val="00232DBF"/>
    <w:rsid w:val="002410E2"/>
    <w:rsid w:val="0024549C"/>
    <w:rsid w:val="00266760"/>
    <w:rsid w:val="0027715C"/>
    <w:rsid w:val="00280287"/>
    <w:rsid w:val="002824F2"/>
    <w:rsid w:val="00292E99"/>
    <w:rsid w:val="0029609B"/>
    <w:rsid w:val="002A736C"/>
    <w:rsid w:val="002A788C"/>
    <w:rsid w:val="002C7A68"/>
    <w:rsid w:val="002E327C"/>
    <w:rsid w:val="002E50B2"/>
    <w:rsid w:val="002F7531"/>
    <w:rsid w:val="002F760B"/>
    <w:rsid w:val="0031741F"/>
    <w:rsid w:val="00363088"/>
    <w:rsid w:val="00370F30"/>
    <w:rsid w:val="003771C6"/>
    <w:rsid w:val="0038469C"/>
    <w:rsid w:val="003A0C2C"/>
    <w:rsid w:val="003A367A"/>
    <w:rsid w:val="003C0F4B"/>
    <w:rsid w:val="003D239F"/>
    <w:rsid w:val="003E24E4"/>
    <w:rsid w:val="003F191C"/>
    <w:rsid w:val="003F218F"/>
    <w:rsid w:val="004009F1"/>
    <w:rsid w:val="00404C31"/>
    <w:rsid w:val="00410F3F"/>
    <w:rsid w:val="0041592A"/>
    <w:rsid w:val="00416689"/>
    <w:rsid w:val="00420CD5"/>
    <w:rsid w:val="004269BF"/>
    <w:rsid w:val="00434044"/>
    <w:rsid w:val="00446007"/>
    <w:rsid w:val="00447225"/>
    <w:rsid w:val="00460132"/>
    <w:rsid w:val="00473E99"/>
    <w:rsid w:val="00480BCD"/>
    <w:rsid w:val="00487364"/>
    <w:rsid w:val="00493970"/>
    <w:rsid w:val="004A05D9"/>
    <w:rsid w:val="004A38C4"/>
    <w:rsid w:val="004A542C"/>
    <w:rsid w:val="004D79B2"/>
    <w:rsid w:val="004E14C8"/>
    <w:rsid w:val="004E1AD1"/>
    <w:rsid w:val="004E1AE3"/>
    <w:rsid w:val="004E6F91"/>
    <w:rsid w:val="005203B9"/>
    <w:rsid w:val="00523931"/>
    <w:rsid w:val="00525FE7"/>
    <w:rsid w:val="00541F20"/>
    <w:rsid w:val="00543078"/>
    <w:rsid w:val="005442EC"/>
    <w:rsid w:val="00545CE2"/>
    <w:rsid w:val="00555C00"/>
    <w:rsid w:val="00556E41"/>
    <w:rsid w:val="00566A2B"/>
    <w:rsid w:val="0057593E"/>
    <w:rsid w:val="0058246F"/>
    <w:rsid w:val="00584807"/>
    <w:rsid w:val="005A1206"/>
    <w:rsid w:val="005A237C"/>
    <w:rsid w:val="005B06B5"/>
    <w:rsid w:val="005D666D"/>
    <w:rsid w:val="005E4DAC"/>
    <w:rsid w:val="005F0D5B"/>
    <w:rsid w:val="005F5FED"/>
    <w:rsid w:val="005F7A5F"/>
    <w:rsid w:val="006007DA"/>
    <w:rsid w:val="00602462"/>
    <w:rsid w:val="006152AC"/>
    <w:rsid w:val="00616DC5"/>
    <w:rsid w:val="006310F0"/>
    <w:rsid w:val="006336D2"/>
    <w:rsid w:val="006342AA"/>
    <w:rsid w:val="0065566F"/>
    <w:rsid w:val="00666115"/>
    <w:rsid w:val="00666936"/>
    <w:rsid w:val="0066770D"/>
    <w:rsid w:val="006734EA"/>
    <w:rsid w:val="00682281"/>
    <w:rsid w:val="00683A0D"/>
    <w:rsid w:val="006922EF"/>
    <w:rsid w:val="006A284E"/>
    <w:rsid w:val="006A4742"/>
    <w:rsid w:val="006B4FB0"/>
    <w:rsid w:val="006B50BD"/>
    <w:rsid w:val="006B7F19"/>
    <w:rsid w:val="006C15F5"/>
    <w:rsid w:val="006D3483"/>
    <w:rsid w:val="006D6CE5"/>
    <w:rsid w:val="006F5ABE"/>
    <w:rsid w:val="007047F1"/>
    <w:rsid w:val="00711488"/>
    <w:rsid w:val="00713811"/>
    <w:rsid w:val="007229A7"/>
    <w:rsid w:val="0073582F"/>
    <w:rsid w:val="00756263"/>
    <w:rsid w:val="00766666"/>
    <w:rsid w:val="00770347"/>
    <w:rsid w:val="00790308"/>
    <w:rsid w:val="0079646D"/>
    <w:rsid w:val="007B4827"/>
    <w:rsid w:val="007C1704"/>
    <w:rsid w:val="007D3EC2"/>
    <w:rsid w:val="007E7B14"/>
    <w:rsid w:val="007F13A6"/>
    <w:rsid w:val="007F55FD"/>
    <w:rsid w:val="007F708B"/>
    <w:rsid w:val="008053A9"/>
    <w:rsid w:val="008129F8"/>
    <w:rsid w:val="00812D0C"/>
    <w:rsid w:val="008251CC"/>
    <w:rsid w:val="00825B9E"/>
    <w:rsid w:val="008267E3"/>
    <w:rsid w:val="00827783"/>
    <w:rsid w:val="008301FE"/>
    <w:rsid w:val="00834382"/>
    <w:rsid w:val="008451D4"/>
    <w:rsid w:val="0084717B"/>
    <w:rsid w:val="00850A64"/>
    <w:rsid w:val="00864303"/>
    <w:rsid w:val="00873260"/>
    <w:rsid w:val="00874FD7"/>
    <w:rsid w:val="00891A5A"/>
    <w:rsid w:val="008968C2"/>
    <w:rsid w:val="008C1FFE"/>
    <w:rsid w:val="008D029F"/>
    <w:rsid w:val="008D2459"/>
    <w:rsid w:val="008D512D"/>
    <w:rsid w:val="008F58C3"/>
    <w:rsid w:val="00900530"/>
    <w:rsid w:val="00920946"/>
    <w:rsid w:val="00922981"/>
    <w:rsid w:val="00924252"/>
    <w:rsid w:val="00941A05"/>
    <w:rsid w:val="00944390"/>
    <w:rsid w:val="009457F7"/>
    <w:rsid w:val="0095485F"/>
    <w:rsid w:val="00990AD1"/>
    <w:rsid w:val="00993330"/>
    <w:rsid w:val="009A178B"/>
    <w:rsid w:val="009A34DA"/>
    <w:rsid w:val="009B4081"/>
    <w:rsid w:val="009B6A97"/>
    <w:rsid w:val="009C1FC3"/>
    <w:rsid w:val="009C29A5"/>
    <w:rsid w:val="009C76D1"/>
    <w:rsid w:val="009C7C90"/>
    <w:rsid w:val="009D4845"/>
    <w:rsid w:val="009D6F2E"/>
    <w:rsid w:val="009E5118"/>
    <w:rsid w:val="009E6632"/>
    <w:rsid w:val="009F25B0"/>
    <w:rsid w:val="009F32F9"/>
    <w:rsid w:val="009F527F"/>
    <w:rsid w:val="00A01548"/>
    <w:rsid w:val="00A02654"/>
    <w:rsid w:val="00A0677B"/>
    <w:rsid w:val="00A075AB"/>
    <w:rsid w:val="00A11C32"/>
    <w:rsid w:val="00A12849"/>
    <w:rsid w:val="00A44803"/>
    <w:rsid w:val="00A507A5"/>
    <w:rsid w:val="00A57DC1"/>
    <w:rsid w:val="00A916C7"/>
    <w:rsid w:val="00A9338D"/>
    <w:rsid w:val="00A95ABD"/>
    <w:rsid w:val="00A966D1"/>
    <w:rsid w:val="00AA2E75"/>
    <w:rsid w:val="00AB5CD1"/>
    <w:rsid w:val="00AB6805"/>
    <w:rsid w:val="00AC7125"/>
    <w:rsid w:val="00AD3B34"/>
    <w:rsid w:val="00AD71CB"/>
    <w:rsid w:val="00B04EA0"/>
    <w:rsid w:val="00B16179"/>
    <w:rsid w:val="00B225DA"/>
    <w:rsid w:val="00B22B97"/>
    <w:rsid w:val="00B23EBB"/>
    <w:rsid w:val="00B37C1C"/>
    <w:rsid w:val="00B437BB"/>
    <w:rsid w:val="00B43A3D"/>
    <w:rsid w:val="00B56C21"/>
    <w:rsid w:val="00B60774"/>
    <w:rsid w:val="00B672AA"/>
    <w:rsid w:val="00B90925"/>
    <w:rsid w:val="00B97116"/>
    <w:rsid w:val="00B9747E"/>
    <w:rsid w:val="00BB3333"/>
    <w:rsid w:val="00BB7EEA"/>
    <w:rsid w:val="00BC1619"/>
    <w:rsid w:val="00BD0309"/>
    <w:rsid w:val="00BD6440"/>
    <w:rsid w:val="00BE09E0"/>
    <w:rsid w:val="00BE748B"/>
    <w:rsid w:val="00BE7B76"/>
    <w:rsid w:val="00BF63BB"/>
    <w:rsid w:val="00BF66CC"/>
    <w:rsid w:val="00BF7877"/>
    <w:rsid w:val="00C00782"/>
    <w:rsid w:val="00C01E34"/>
    <w:rsid w:val="00C111C3"/>
    <w:rsid w:val="00C16AC1"/>
    <w:rsid w:val="00C22DEE"/>
    <w:rsid w:val="00C23A8E"/>
    <w:rsid w:val="00C24315"/>
    <w:rsid w:val="00C25DE2"/>
    <w:rsid w:val="00C27846"/>
    <w:rsid w:val="00C3138B"/>
    <w:rsid w:val="00C35B64"/>
    <w:rsid w:val="00C41A6F"/>
    <w:rsid w:val="00C63EC5"/>
    <w:rsid w:val="00C67B1A"/>
    <w:rsid w:val="00C751A5"/>
    <w:rsid w:val="00C91486"/>
    <w:rsid w:val="00C92853"/>
    <w:rsid w:val="00CA38DE"/>
    <w:rsid w:val="00CB07A8"/>
    <w:rsid w:val="00CB2F41"/>
    <w:rsid w:val="00CC6324"/>
    <w:rsid w:val="00CD0A8F"/>
    <w:rsid w:val="00CD7CB8"/>
    <w:rsid w:val="00CF323D"/>
    <w:rsid w:val="00D00B72"/>
    <w:rsid w:val="00D0181E"/>
    <w:rsid w:val="00D038A3"/>
    <w:rsid w:val="00D1275F"/>
    <w:rsid w:val="00D34695"/>
    <w:rsid w:val="00D63B5D"/>
    <w:rsid w:val="00D85167"/>
    <w:rsid w:val="00D92575"/>
    <w:rsid w:val="00D931E2"/>
    <w:rsid w:val="00D96EDF"/>
    <w:rsid w:val="00DA087E"/>
    <w:rsid w:val="00DA4CB6"/>
    <w:rsid w:val="00DB065B"/>
    <w:rsid w:val="00DB1461"/>
    <w:rsid w:val="00DB1C15"/>
    <w:rsid w:val="00DB7790"/>
    <w:rsid w:val="00DC0B77"/>
    <w:rsid w:val="00DD3051"/>
    <w:rsid w:val="00DF27AB"/>
    <w:rsid w:val="00DF4A91"/>
    <w:rsid w:val="00DF76BE"/>
    <w:rsid w:val="00E067AD"/>
    <w:rsid w:val="00E12478"/>
    <w:rsid w:val="00E2013E"/>
    <w:rsid w:val="00E27FD8"/>
    <w:rsid w:val="00E44806"/>
    <w:rsid w:val="00E50082"/>
    <w:rsid w:val="00E51C4A"/>
    <w:rsid w:val="00E57B8B"/>
    <w:rsid w:val="00E676A5"/>
    <w:rsid w:val="00E72521"/>
    <w:rsid w:val="00E757E8"/>
    <w:rsid w:val="00E8093C"/>
    <w:rsid w:val="00E852C2"/>
    <w:rsid w:val="00E93D03"/>
    <w:rsid w:val="00EA1204"/>
    <w:rsid w:val="00EC3301"/>
    <w:rsid w:val="00EE5500"/>
    <w:rsid w:val="00EF0308"/>
    <w:rsid w:val="00EF300B"/>
    <w:rsid w:val="00F01935"/>
    <w:rsid w:val="00F04EEC"/>
    <w:rsid w:val="00F05941"/>
    <w:rsid w:val="00F17209"/>
    <w:rsid w:val="00F32E62"/>
    <w:rsid w:val="00F34321"/>
    <w:rsid w:val="00F34EB1"/>
    <w:rsid w:val="00F40CFF"/>
    <w:rsid w:val="00F6205D"/>
    <w:rsid w:val="00F6377A"/>
    <w:rsid w:val="00F64C83"/>
    <w:rsid w:val="00F72B6D"/>
    <w:rsid w:val="00F7585F"/>
    <w:rsid w:val="00F80341"/>
    <w:rsid w:val="00F82803"/>
    <w:rsid w:val="00F839C9"/>
    <w:rsid w:val="00F85CCC"/>
    <w:rsid w:val="00F93989"/>
    <w:rsid w:val="00FC2B2C"/>
    <w:rsid w:val="00FD2DA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043B9"/>
  <w15:docId w15:val="{54B62523-FAF4-4CAD-8286-DEBB549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DE2"/>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customStyle="1" w:styleId="UnresolvedMention2">
    <w:name w:val="Unresolved Mention2"/>
    <w:basedOn w:val="DefaultParagraphFont"/>
    <w:uiPriority w:val="99"/>
    <w:semiHidden/>
    <w:unhideWhenUsed/>
    <w:rsid w:val="00C22DEE"/>
    <w:rPr>
      <w:color w:val="605E5C"/>
      <w:shd w:val="clear" w:color="auto" w:fill="E1DFDD"/>
    </w:rPr>
  </w:style>
  <w:style w:type="character" w:styleId="UnresolvedMention">
    <w:name w:val="Unresolved Mention"/>
    <w:basedOn w:val="DefaultParagraphFont"/>
    <w:uiPriority w:val="99"/>
    <w:semiHidden/>
    <w:unhideWhenUsed/>
    <w:rsid w:val="00A9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05732">
      <w:bodyDiv w:val="1"/>
      <w:marLeft w:val="0"/>
      <w:marRight w:val="0"/>
      <w:marTop w:val="0"/>
      <w:marBottom w:val="0"/>
      <w:divBdr>
        <w:top w:val="none" w:sz="0" w:space="0" w:color="auto"/>
        <w:left w:val="none" w:sz="0" w:space="0" w:color="auto"/>
        <w:bottom w:val="none" w:sz="0" w:space="0" w:color="auto"/>
        <w:right w:val="none" w:sz="0" w:space="0" w:color="auto"/>
      </w:divBdr>
      <w:divsChild>
        <w:div w:id="1150095833">
          <w:marLeft w:val="0"/>
          <w:marRight w:val="0"/>
          <w:marTop w:val="0"/>
          <w:marBottom w:val="0"/>
          <w:divBdr>
            <w:top w:val="none" w:sz="0" w:space="0" w:color="auto"/>
            <w:left w:val="none" w:sz="0" w:space="0" w:color="auto"/>
            <w:bottom w:val="none" w:sz="0" w:space="0" w:color="auto"/>
            <w:right w:val="none" w:sz="0" w:space="0" w:color="auto"/>
          </w:divBdr>
          <w:divsChild>
            <w:div w:id="584219648">
              <w:marLeft w:val="0"/>
              <w:marRight w:val="0"/>
              <w:marTop w:val="0"/>
              <w:marBottom w:val="0"/>
              <w:divBdr>
                <w:top w:val="none" w:sz="0" w:space="0" w:color="auto"/>
                <w:left w:val="none" w:sz="0" w:space="0" w:color="auto"/>
                <w:bottom w:val="none" w:sz="0" w:space="0" w:color="auto"/>
                <w:right w:val="none" w:sz="0" w:space="0" w:color="auto"/>
              </w:divBdr>
              <w:divsChild>
                <w:div w:id="1052846894">
                  <w:marLeft w:val="0"/>
                  <w:marRight w:val="0"/>
                  <w:marTop w:val="0"/>
                  <w:marBottom w:val="0"/>
                  <w:divBdr>
                    <w:top w:val="none" w:sz="0" w:space="0" w:color="auto"/>
                    <w:left w:val="none" w:sz="0" w:space="0" w:color="auto"/>
                    <w:bottom w:val="none" w:sz="0" w:space="0" w:color="auto"/>
                    <w:right w:val="none" w:sz="0" w:space="0" w:color="auto"/>
                  </w:divBdr>
                  <w:divsChild>
                    <w:div w:id="11171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0907">
      <w:bodyDiv w:val="1"/>
      <w:marLeft w:val="0"/>
      <w:marRight w:val="0"/>
      <w:marTop w:val="0"/>
      <w:marBottom w:val="0"/>
      <w:divBdr>
        <w:top w:val="none" w:sz="0" w:space="0" w:color="auto"/>
        <w:left w:val="none" w:sz="0" w:space="0" w:color="auto"/>
        <w:bottom w:val="none" w:sz="0" w:space="0" w:color="auto"/>
        <w:right w:val="none" w:sz="0" w:space="0" w:color="auto"/>
      </w:divBdr>
      <w:divsChild>
        <w:div w:id="1817259197">
          <w:marLeft w:val="0"/>
          <w:marRight w:val="0"/>
          <w:marTop w:val="0"/>
          <w:marBottom w:val="0"/>
          <w:divBdr>
            <w:top w:val="none" w:sz="0" w:space="0" w:color="auto"/>
            <w:left w:val="none" w:sz="0" w:space="0" w:color="auto"/>
            <w:bottom w:val="none" w:sz="0" w:space="0" w:color="auto"/>
            <w:right w:val="none" w:sz="0" w:space="0" w:color="auto"/>
          </w:divBdr>
          <w:divsChild>
            <w:div w:id="369455171">
              <w:marLeft w:val="0"/>
              <w:marRight w:val="0"/>
              <w:marTop w:val="0"/>
              <w:marBottom w:val="0"/>
              <w:divBdr>
                <w:top w:val="none" w:sz="0" w:space="0" w:color="auto"/>
                <w:left w:val="none" w:sz="0" w:space="0" w:color="auto"/>
                <w:bottom w:val="none" w:sz="0" w:space="0" w:color="auto"/>
                <w:right w:val="none" w:sz="0" w:space="0" w:color="auto"/>
              </w:divBdr>
              <w:divsChild>
                <w:div w:id="493224774">
                  <w:marLeft w:val="0"/>
                  <w:marRight w:val="0"/>
                  <w:marTop w:val="0"/>
                  <w:marBottom w:val="0"/>
                  <w:divBdr>
                    <w:top w:val="none" w:sz="0" w:space="0" w:color="auto"/>
                    <w:left w:val="none" w:sz="0" w:space="0" w:color="auto"/>
                    <w:bottom w:val="none" w:sz="0" w:space="0" w:color="auto"/>
                    <w:right w:val="none" w:sz="0" w:space="0" w:color="auto"/>
                  </w:divBdr>
                  <w:divsChild>
                    <w:div w:id="569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8</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SDI 1084</cp:lastModifiedBy>
  <cp:revision>198</cp:revision>
  <cp:lastPrinted>2024-09-26T07:37:00Z</cp:lastPrinted>
  <dcterms:created xsi:type="dcterms:W3CDTF">2025-08-06T06:19:00Z</dcterms:created>
  <dcterms:modified xsi:type="dcterms:W3CDTF">2025-09-10T12:14:00Z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