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6FB247" w14:textId="77777777" w:rsidR="009572A5" w:rsidRPr="00516A73" w:rsidRDefault="009572A5">
      <w:pPr>
        <w:spacing w:before="221" w:after="1"/>
        <w:rPr>
          <w:rFonts w:ascii="Arial" w:hAnsi="Arial" w:cs="Arial"/>
          <w:sz w:val="20"/>
          <w:szCs w:val="20"/>
        </w:rPr>
      </w:pPr>
    </w:p>
    <w:tbl>
      <w:tblPr>
        <w:tblW w:w="0" w:type="auto"/>
        <w:tblInd w:w="408" w:type="dxa"/>
        <w:tblLayout w:type="fixed"/>
        <w:tblCellMar>
          <w:left w:w="0" w:type="dxa"/>
          <w:right w:w="0" w:type="dxa"/>
        </w:tblCellMar>
        <w:tblLook w:val="01E0" w:firstRow="1" w:lastRow="1" w:firstColumn="1" w:lastColumn="1" w:noHBand="0" w:noVBand="0"/>
      </w:tblPr>
      <w:tblGrid>
        <w:gridCol w:w="2119"/>
        <w:gridCol w:w="10253"/>
      </w:tblGrid>
      <w:tr w:rsidR="009572A5" w:rsidRPr="00516A73" w14:paraId="69E9F60D" w14:textId="77777777">
        <w:trPr>
          <w:trHeight w:val="276"/>
        </w:trPr>
        <w:tc>
          <w:tcPr>
            <w:tcW w:w="2119" w:type="dxa"/>
            <w:tcBorders>
              <w:right w:val="single" w:sz="4" w:space="0" w:color="000000"/>
            </w:tcBorders>
          </w:tcPr>
          <w:p w14:paraId="61170610" w14:textId="77777777" w:rsidR="009572A5" w:rsidRPr="00516A73" w:rsidRDefault="005404C4">
            <w:pPr>
              <w:pStyle w:val="TableParagraph"/>
              <w:spacing w:line="234" w:lineRule="exact"/>
              <w:ind w:left="50"/>
              <w:rPr>
                <w:rFonts w:ascii="Arial" w:hAnsi="Arial" w:cs="Arial"/>
                <w:sz w:val="20"/>
                <w:szCs w:val="20"/>
              </w:rPr>
            </w:pPr>
            <w:r w:rsidRPr="00516A73">
              <w:rPr>
                <w:rFonts w:ascii="Arial" w:hAnsi="Arial" w:cs="Arial"/>
                <w:sz w:val="20"/>
                <w:szCs w:val="20"/>
              </w:rPr>
              <w:t>Journal</w:t>
            </w:r>
            <w:r w:rsidRPr="00516A73">
              <w:rPr>
                <w:rFonts w:ascii="Arial" w:hAnsi="Arial" w:cs="Arial"/>
                <w:spacing w:val="-9"/>
                <w:sz w:val="20"/>
                <w:szCs w:val="20"/>
              </w:rPr>
              <w:t xml:space="preserve"> </w:t>
            </w:r>
            <w:r w:rsidRPr="00516A73">
              <w:rPr>
                <w:rFonts w:ascii="Arial" w:hAnsi="Arial" w:cs="Arial"/>
                <w:spacing w:val="-2"/>
                <w:sz w:val="20"/>
                <w:szCs w:val="20"/>
              </w:rPr>
              <w:t>Name:</w:t>
            </w:r>
          </w:p>
        </w:tc>
        <w:tc>
          <w:tcPr>
            <w:tcW w:w="10253" w:type="dxa"/>
            <w:tcBorders>
              <w:left w:val="single" w:sz="4" w:space="0" w:color="000000"/>
            </w:tcBorders>
          </w:tcPr>
          <w:p w14:paraId="4B507D76" w14:textId="5D5DE5B2" w:rsidR="009572A5" w:rsidRPr="00516A73" w:rsidRDefault="00516A73">
            <w:pPr>
              <w:pStyle w:val="TableParagraph"/>
              <w:spacing w:before="28" w:line="228" w:lineRule="exact"/>
              <w:ind w:left="103"/>
              <w:rPr>
                <w:rFonts w:ascii="Arial" w:hAnsi="Arial" w:cs="Arial"/>
                <w:b/>
                <w:sz w:val="20"/>
                <w:szCs w:val="20"/>
              </w:rPr>
            </w:pPr>
            <w:r w:rsidRPr="00516A73">
              <w:rPr>
                <w:rFonts w:ascii="Arial" w:hAnsi="Arial" w:cs="Arial"/>
                <w:sz w:val="20"/>
                <w:szCs w:val="20"/>
              </w:rPr>
              <w:t>Journal of Global Economics, Management and Business Research</w:t>
            </w:r>
          </w:p>
        </w:tc>
      </w:tr>
      <w:tr w:rsidR="009572A5" w:rsidRPr="00516A73" w14:paraId="200D87E6" w14:textId="77777777">
        <w:trPr>
          <w:trHeight w:val="289"/>
        </w:trPr>
        <w:tc>
          <w:tcPr>
            <w:tcW w:w="2119" w:type="dxa"/>
            <w:tcBorders>
              <w:right w:val="single" w:sz="4" w:space="0" w:color="000000"/>
            </w:tcBorders>
          </w:tcPr>
          <w:p w14:paraId="4F9136ED" w14:textId="77777777" w:rsidR="009572A5" w:rsidRPr="00516A73" w:rsidRDefault="005404C4">
            <w:pPr>
              <w:pStyle w:val="TableParagraph"/>
              <w:spacing w:before="13"/>
              <w:ind w:left="50"/>
              <w:rPr>
                <w:rFonts w:ascii="Arial" w:hAnsi="Arial" w:cs="Arial"/>
                <w:sz w:val="20"/>
                <w:szCs w:val="20"/>
              </w:rPr>
            </w:pPr>
            <w:r w:rsidRPr="00516A73">
              <w:rPr>
                <w:rFonts w:ascii="Arial" w:hAnsi="Arial" w:cs="Arial"/>
                <w:spacing w:val="-2"/>
                <w:sz w:val="20"/>
                <w:szCs w:val="20"/>
              </w:rPr>
              <w:t>Manuscript</w:t>
            </w:r>
            <w:r w:rsidRPr="00516A73">
              <w:rPr>
                <w:rFonts w:ascii="Arial" w:hAnsi="Arial" w:cs="Arial"/>
                <w:spacing w:val="5"/>
                <w:sz w:val="20"/>
                <w:szCs w:val="20"/>
              </w:rPr>
              <w:t xml:space="preserve"> </w:t>
            </w:r>
            <w:r w:rsidRPr="00516A73">
              <w:rPr>
                <w:rFonts w:ascii="Arial" w:hAnsi="Arial" w:cs="Arial"/>
                <w:spacing w:val="-2"/>
                <w:sz w:val="20"/>
                <w:szCs w:val="20"/>
              </w:rPr>
              <w:t>Number:</w:t>
            </w:r>
          </w:p>
        </w:tc>
        <w:tc>
          <w:tcPr>
            <w:tcW w:w="10253" w:type="dxa"/>
            <w:tcBorders>
              <w:left w:val="single" w:sz="4" w:space="0" w:color="000000"/>
            </w:tcBorders>
          </w:tcPr>
          <w:p w14:paraId="10F4F2A6" w14:textId="1785B298" w:rsidR="009572A5" w:rsidRPr="00516A73" w:rsidRDefault="005404C4">
            <w:pPr>
              <w:pStyle w:val="TableParagraph"/>
              <w:spacing w:before="39" w:line="230" w:lineRule="exact"/>
              <w:ind w:left="103"/>
              <w:rPr>
                <w:rFonts w:ascii="Arial" w:hAnsi="Arial" w:cs="Arial"/>
                <w:b/>
                <w:sz w:val="20"/>
                <w:szCs w:val="20"/>
              </w:rPr>
            </w:pPr>
            <w:r w:rsidRPr="00516A73">
              <w:rPr>
                <w:rFonts w:ascii="Arial" w:hAnsi="Arial" w:cs="Arial"/>
                <w:b/>
                <w:spacing w:val="-2"/>
                <w:sz w:val="20"/>
                <w:szCs w:val="20"/>
              </w:rPr>
              <w:t>Ms_</w:t>
            </w:r>
            <w:r w:rsidR="00516A73" w:rsidRPr="00516A73">
              <w:rPr>
                <w:rFonts w:ascii="Arial" w:hAnsi="Arial" w:cs="Arial"/>
                <w:b/>
                <w:spacing w:val="-2"/>
                <w:sz w:val="20"/>
                <w:szCs w:val="20"/>
              </w:rPr>
              <w:t>JGEMBR</w:t>
            </w:r>
            <w:r w:rsidRPr="00516A73">
              <w:rPr>
                <w:rFonts w:ascii="Arial" w:hAnsi="Arial" w:cs="Arial"/>
                <w:b/>
                <w:spacing w:val="-2"/>
                <w:sz w:val="20"/>
                <w:szCs w:val="20"/>
              </w:rPr>
              <w:t>_13609</w:t>
            </w:r>
          </w:p>
        </w:tc>
      </w:tr>
      <w:tr w:rsidR="009572A5" w:rsidRPr="00516A73" w14:paraId="49CB3BE1" w14:textId="77777777">
        <w:trPr>
          <w:trHeight w:val="619"/>
        </w:trPr>
        <w:tc>
          <w:tcPr>
            <w:tcW w:w="2119" w:type="dxa"/>
            <w:tcBorders>
              <w:right w:val="single" w:sz="4" w:space="0" w:color="000000"/>
            </w:tcBorders>
          </w:tcPr>
          <w:p w14:paraId="422341DF" w14:textId="77777777" w:rsidR="009572A5" w:rsidRPr="00516A73" w:rsidRDefault="005404C4">
            <w:pPr>
              <w:pStyle w:val="TableParagraph"/>
              <w:spacing w:before="14"/>
              <w:ind w:left="50"/>
              <w:rPr>
                <w:rFonts w:ascii="Arial" w:hAnsi="Arial" w:cs="Arial"/>
                <w:sz w:val="20"/>
                <w:szCs w:val="20"/>
              </w:rPr>
            </w:pPr>
            <w:r w:rsidRPr="00516A73">
              <w:rPr>
                <w:rFonts w:ascii="Arial" w:hAnsi="Arial" w:cs="Arial"/>
                <w:sz w:val="20"/>
                <w:szCs w:val="20"/>
              </w:rPr>
              <w:t>Title</w:t>
            </w:r>
            <w:r w:rsidRPr="00516A73">
              <w:rPr>
                <w:rFonts w:ascii="Arial" w:hAnsi="Arial" w:cs="Arial"/>
                <w:spacing w:val="-4"/>
                <w:sz w:val="20"/>
                <w:szCs w:val="20"/>
              </w:rPr>
              <w:t xml:space="preserve"> </w:t>
            </w:r>
            <w:r w:rsidRPr="00516A73">
              <w:rPr>
                <w:rFonts w:ascii="Arial" w:hAnsi="Arial" w:cs="Arial"/>
                <w:sz w:val="20"/>
                <w:szCs w:val="20"/>
              </w:rPr>
              <w:t>of</w:t>
            </w:r>
            <w:r w:rsidRPr="00516A73">
              <w:rPr>
                <w:rFonts w:ascii="Arial" w:hAnsi="Arial" w:cs="Arial"/>
                <w:spacing w:val="-5"/>
                <w:sz w:val="20"/>
                <w:szCs w:val="20"/>
              </w:rPr>
              <w:t xml:space="preserve"> </w:t>
            </w:r>
            <w:r w:rsidRPr="00516A73">
              <w:rPr>
                <w:rFonts w:ascii="Arial" w:hAnsi="Arial" w:cs="Arial"/>
                <w:sz w:val="20"/>
                <w:szCs w:val="20"/>
              </w:rPr>
              <w:t>the</w:t>
            </w:r>
            <w:r w:rsidRPr="00516A73">
              <w:rPr>
                <w:rFonts w:ascii="Arial" w:hAnsi="Arial" w:cs="Arial"/>
                <w:spacing w:val="-4"/>
                <w:sz w:val="20"/>
                <w:szCs w:val="20"/>
              </w:rPr>
              <w:t xml:space="preserve"> </w:t>
            </w:r>
            <w:r w:rsidRPr="00516A73">
              <w:rPr>
                <w:rFonts w:ascii="Arial" w:hAnsi="Arial" w:cs="Arial"/>
                <w:spacing w:val="-2"/>
                <w:sz w:val="20"/>
                <w:szCs w:val="20"/>
              </w:rPr>
              <w:t>Manuscript:</w:t>
            </w:r>
          </w:p>
        </w:tc>
        <w:tc>
          <w:tcPr>
            <w:tcW w:w="10253" w:type="dxa"/>
            <w:tcBorders>
              <w:left w:val="single" w:sz="4" w:space="0" w:color="000000"/>
            </w:tcBorders>
          </w:tcPr>
          <w:p w14:paraId="5DA2CE25" w14:textId="77777777" w:rsidR="009572A5" w:rsidRPr="00516A73" w:rsidRDefault="005404C4">
            <w:pPr>
              <w:pStyle w:val="TableParagraph"/>
              <w:spacing w:before="103"/>
              <w:ind w:left="103"/>
              <w:rPr>
                <w:rFonts w:ascii="Arial" w:hAnsi="Arial" w:cs="Arial"/>
                <w:b/>
                <w:sz w:val="20"/>
                <w:szCs w:val="20"/>
              </w:rPr>
            </w:pPr>
            <w:r w:rsidRPr="00516A73">
              <w:rPr>
                <w:rFonts w:ascii="Arial" w:hAnsi="Arial" w:cs="Arial"/>
                <w:b/>
                <w:sz w:val="20"/>
                <w:szCs w:val="20"/>
              </w:rPr>
              <w:t>Determinants</w:t>
            </w:r>
            <w:r w:rsidRPr="00516A73">
              <w:rPr>
                <w:rFonts w:ascii="Arial" w:hAnsi="Arial" w:cs="Arial"/>
                <w:b/>
                <w:spacing w:val="-4"/>
                <w:sz w:val="20"/>
                <w:szCs w:val="20"/>
              </w:rPr>
              <w:t xml:space="preserve"> </w:t>
            </w:r>
            <w:r w:rsidRPr="00516A73">
              <w:rPr>
                <w:rFonts w:ascii="Arial" w:hAnsi="Arial" w:cs="Arial"/>
                <w:b/>
                <w:sz w:val="20"/>
                <w:szCs w:val="20"/>
              </w:rPr>
              <w:t>of</w:t>
            </w:r>
            <w:r w:rsidRPr="00516A73">
              <w:rPr>
                <w:rFonts w:ascii="Arial" w:hAnsi="Arial" w:cs="Arial"/>
                <w:b/>
                <w:spacing w:val="-5"/>
                <w:sz w:val="20"/>
                <w:szCs w:val="20"/>
              </w:rPr>
              <w:t xml:space="preserve"> </w:t>
            </w:r>
            <w:r w:rsidRPr="00516A73">
              <w:rPr>
                <w:rFonts w:ascii="Arial" w:hAnsi="Arial" w:cs="Arial"/>
                <w:b/>
                <w:sz w:val="20"/>
                <w:szCs w:val="20"/>
              </w:rPr>
              <w:t>Work</w:t>
            </w:r>
            <w:r w:rsidRPr="00516A73">
              <w:rPr>
                <w:rFonts w:ascii="Arial" w:hAnsi="Arial" w:cs="Arial"/>
                <w:b/>
                <w:spacing w:val="-4"/>
                <w:sz w:val="20"/>
                <w:szCs w:val="20"/>
              </w:rPr>
              <w:t xml:space="preserve"> </w:t>
            </w:r>
            <w:r w:rsidRPr="00516A73">
              <w:rPr>
                <w:rFonts w:ascii="Arial" w:hAnsi="Arial" w:cs="Arial"/>
                <w:b/>
                <w:sz w:val="20"/>
                <w:szCs w:val="20"/>
              </w:rPr>
              <w:t>Productivity</w:t>
            </w:r>
            <w:r w:rsidRPr="00516A73">
              <w:rPr>
                <w:rFonts w:ascii="Arial" w:hAnsi="Arial" w:cs="Arial"/>
                <w:b/>
                <w:spacing w:val="-4"/>
                <w:sz w:val="20"/>
                <w:szCs w:val="20"/>
              </w:rPr>
              <w:t xml:space="preserve"> </w:t>
            </w:r>
            <w:r w:rsidRPr="00516A73">
              <w:rPr>
                <w:rFonts w:ascii="Arial" w:hAnsi="Arial" w:cs="Arial"/>
                <w:b/>
                <w:sz w:val="20"/>
                <w:szCs w:val="20"/>
              </w:rPr>
              <w:t>in</w:t>
            </w:r>
            <w:r w:rsidRPr="00516A73">
              <w:rPr>
                <w:rFonts w:ascii="Arial" w:hAnsi="Arial" w:cs="Arial"/>
                <w:b/>
                <w:spacing w:val="-4"/>
                <w:sz w:val="20"/>
                <w:szCs w:val="20"/>
              </w:rPr>
              <w:t xml:space="preserve"> </w:t>
            </w:r>
            <w:r w:rsidRPr="00516A73">
              <w:rPr>
                <w:rFonts w:ascii="Arial" w:hAnsi="Arial" w:cs="Arial"/>
                <w:b/>
                <w:sz w:val="20"/>
                <w:szCs w:val="20"/>
              </w:rPr>
              <w:t>Health</w:t>
            </w:r>
            <w:r w:rsidRPr="00516A73">
              <w:rPr>
                <w:rFonts w:ascii="Arial" w:hAnsi="Arial" w:cs="Arial"/>
                <w:b/>
                <w:spacing w:val="-5"/>
                <w:sz w:val="20"/>
                <w:szCs w:val="20"/>
              </w:rPr>
              <w:t xml:space="preserve"> </w:t>
            </w:r>
            <w:r w:rsidRPr="00516A73">
              <w:rPr>
                <w:rFonts w:ascii="Arial" w:hAnsi="Arial" w:cs="Arial"/>
                <w:b/>
                <w:sz w:val="20"/>
                <w:szCs w:val="20"/>
              </w:rPr>
              <w:t>Institutions:</w:t>
            </w:r>
            <w:r w:rsidRPr="00516A73">
              <w:rPr>
                <w:rFonts w:ascii="Arial" w:hAnsi="Arial" w:cs="Arial"/>
                <w:b/>
                <w:spacing w:val="-6"/>
                <w:sz w:val="20"/>
                <w:szCs w:val="20"/>
              </w:rPr>
              <w:t xml:space="preserve"> </w:t>
            </w:r>
            <w:r w:rsidRPr="00516A73">
              <w:rPr>
                <w:rFonts w:ascii="Arial" w:hAnsi="Arial" w:cs="Arial"/>
                <w:b/>
                <w:sz w:val="20"/>
                <w:szCs w:val="20"/>
              </w:rPr>
              <w:t>Empirical</w:t>
            </w:r>
            <w:r w:rsidRPr="00516A73">
              <w:rPr>
                <w:rFonts w:ascii="Arial" w:hAnsi="Arial" w:cs="Arial"/>
                <w:b/>
                <w:spacing w:val="-3"/>
                <w:sz w:val="20"/>
                <w:szCs w:val="20"/>
              </w:rPr>
              <w:t xml:space="preserve"> </w:t>
            </w:r>
            <w:r w:rsidRPr="00516A73">
              <w:rPr>
                <w:rFonts w:ascii="Arial" w:hAnsi="Arial" w:cs="Arial"/>
                <w:b/>
                <w:sz w:val="20"/>
                <w:szCs w:val="20"/>
              </w:rPr>
              <w:t>Evidence</w:t>
            </w:r>
            <w:r w:rsidRPr="00516A73">
              <w:rPr>
                <w:rFonts w:ascii="Arial" w:hAnsi="Arial" w:cs="Arial"/>
                <w:b/>
                <w:spacing w:val="-5"/>
                <w:sz w:val="20"/>
                <w:szCs w:val="20"/>
              </w:rPr>
              <w:t xml:space="preserve"> </w:t>
            </w:r>
            <w:r w:rsidRPr="00516A73">
              <w:rPr>
                <w:rFonts w:ascii="Arial" w:hAnsi="Arial" w:cs="Arial"/>
                <w:b/>
                <w:sz w:val="20"/>
                <w:szCs w:val="20"/>
              </w:rPr>
              <w:t>from</w:t>
            </w:r>
            <w:r w:rsidRPr="00516A73">
              <w:rPr>
                <w:rFonts w:ascii="Arial" w:hAnsi="Arial" w:cs="Arial"/>
                <w:b/>
                <w:spacing w:val="-4"/>
                <w:sz w:val="20"/>
                <w:szCs w:val="20"/>
              </w:rPr>
              <w:t xml:space="preserve"> </w:t>
            </w:r>
            <w:r w:rsidRPr="00516A73">
              <w:rPr>
                <w:rFonts w:ascii="Arial" w:hAnsi="Arial" w:cs="Arial"/>
                <w:b/>
                <w:sz w:val="20"/>
                <w:szCs w:val="20"/>
              </w:rPr>
              <w:t>Tanoh</w:t>
            </w:r>
            <w:r w:rsidRPr="00516A73">
              <w:rPr>
                <w:rFonts w:ascii="Arial" w:hAnsi="Arial" w:cs="Arial"/>
                <w:b/>
                <w:spacing w:val="-5"/>
                <w:sz w:val="20"/>
                <w:szCs w:val="20"/>
              </w:rPr>
              <w:t xml:space="preserve"> </w:t>
            </w:r>
            <w:r w:rsidRPr="00516A73">
              <w:rPr>
                <w:rFonts w:ascii="Arial" w:hAnsi="Arial" w:cs="Arial"/>
                <w:b/>
                <w:sz w:val="20"/>
                <w:szCs w:val="20"/>
              </w:rPr>
              <w:t>Gayo</w:t>
            </w:r>
            <w:r w:rsidRPr="00516A73">
              <w:rPr>
                <w:rFonts w:ascii="Arial" w:hAnsi="Arial" w:cs="Arial"/>
                <w:b/>
                <w:spacing w:val="-5"/>
                <w:sz w:val="20"/>
                <w:szCs w:val="20"/>
              </w:rPr>
              <w:t xml:space="preserve"> </w:t>
            </w:r>
            <w:r w:rsidRPr="00516A73">
              <w:rPr>
                <w:rFonts w:ascii="Arial" w:hAnsi="Arial" w:cs="Arial"/>
                <w:b/>
                <w:sz w:val="20"/>
                <w:szCs w:val="20"/>
              </w:rPr>
              <w:t>Hospital,</w:t>
            </w:r>
            <w:r w:rsidRPr="00516A73">
              <w:rPr>
                <w:rFonts w:ascii="Arial" w:hAnsi="Arial" w:cs="Arial"/>
                <w:b/>
                <w:spacing w:val="-5"/>
                <w:sz w:val="20"/>
                <w:szCs w:val="20"/>
              </w:rPr>
              <w:t xml:space="preserve"> </w:t>
            </w:r>
            <w:r w:rsidRPr="00516A73">
              <w:rPr>
                <w:rFonts w:ascii="Arial" w:hAnsi="Arial" w:cs="Arial"/>
                <w:b/>
                <w:sz w:val="20"/>
                <w:szCs w:val="20"/>
              </w:rPr>
              <w:t xml:space="preserve">Gayo </w:t>
            </w:r>
            <w:r w:rsidRPr="00516A73">
              <w:rPr>
                <w:rFonts w:ascii="Arial" w:hAnsi="Arial" w:cs="Arial"/>
                <w:b/>
                <w:spacing w:val="-4"/>
                <w:sz w:val="20"/>
                <w:szCs w:val="20"/>
              </w:rPr>
              <w:t>Lues</w:t>
            </w:r>
          </w:p>
        </w:tc>
      </w:tr>
      <w:tr w:rsidR="009572A5" w:rsidRPr="00516A73" w14:paraId="643025A0" w14:textId="77777777">
        <w:trPr>
          <w:trHeight w:val="377"/>
        </w:trPr>
        <w:tc>
          <w:tcPr>
            <w:tcW w:w="2119" w:type="dxa"/>
            <w:tcBorders>
              <w:right w:val="single" w:sz="4" w:space="0" w:color="000000"/>
            </w:tcBorders>
          </w:tcPr>
          <w:p w14:paraId="14C509CC" w14:textId="77777777" w:rsidR="009572A5" w:rsidRPr="00516A73" w:rsidRDefault="005404C4">
            <w:pPr>
              <w:pStyle w:val="TableParagraph"/>
              <w:spacing w:before="45"/>
              <w:ind w:left="50"/>
              <w:rPr>
                <w:rFonts w:ascii="Arial" w:hAnsi="Arial" w:cs="Arial"/>
                <w:sz w:val="20"/>
                <w:szCs w:val="20"/>
              </w:rPr>
            </w:pPr>
            <w:r w:rsidRPr="00516A73">
              <w:rPr>
                <w:rFonts w:ascii="Arial" w:hAnsi="Arial" w:cs="Arial"/>
                <w:sz w:val="20"/>
                <w:szCs w:val="20"/>
              </w:rPr>
              <w:t>Type</w:t>
            </w:r>
            <w:r w:rsidRPr="00516A73">
              <w:rPr>
                <w:rFonts w:ascii="Arial" w:hAnsi="Arial" w:cs="Arial"/>
                <w:spacing w:val="-4"/>
                <w:sz w:val="20"/>
                <w:szCs w:val="20"/>
              </w:rPr>
              <w:t xml:space="preserve"> </w:t>
            </w:r>
            <w:r w:rsidRPr="00516A73">
              <w:rPr>
                <w:rFonts w:ascii="Arial" w:hAnsi="Arial" w:cs="Arial"/>
                <w:sz w:val="20"/>
                <w:szCs w:val="20"/>
              </w:rPr>
              <w:t>of</w:t>
            </w:r>
            <w:r w:rsidRPr="00516A73">
              <w:rPr>
                <w:rFonts w:ascii="Arial" w:hAnsi="Arial" w:cs="Arial"/>
                <w:spacing w:val="-3"/>
                <w:sz w:val="20"/>
                <w:szCs w:val="20"/>
              </w:rPr>
              <w:t xml:space="preserve"> </w:t>
            </w:r>
            <w:r w:rsidRPr="00516A73">
              <w:rPr>
                <w:rFonts w:ascii="Arial" w:hAnsi="Arial" w:cs="Arial"/>
                <w:sz w:val="20"/>
                <w:szCs w:val="20"/>
              </w:rPr>
              <w:t>the</w:t>
            </w:r>
            <w:r w:rsidRPr="00516A73">
              <w:rPr>
                <w:rFonts w:ascii="Arial" w:hAnsi="Arial" w:cs="Arial"/>
                <w:spacing w:val="-3"/>
                <w:sz w:val="20"/>
                <w:szCs w:val="20"/>
              </w:rPr>
              <w:t xml:space="preserve"> </w:t>
            </w:r>
            <w:r w:rsidRPr="00516A73">
              <w:rPr>
                <w:rFonts w:ascii="Arial" w:hAnsi="Arial" w:cs="Arial"/>
                <w:spacing w:val="-2"/>
                <w:sz w:val="20"/>
                <w:szCs w:val="20"/>
              </w:rPr>
              <w:t>Article</w:t>
            </w:r>
          </w:p>
        </w:tc>
        <w:tc>
          <w:tcPr>
            <w:tcW w:w="10253" w:type="dxa"/>
            <w:tcBorders>
              <w:left w:val="single" w:sz="4" w:space="0" w:color="000000"/>
            </w:tcBorders>
          </w:tcPr>
          <w:p w14:paraId="44F64D40" w14:textId="77777777" w:rsidR="00B43348" w:rsidRPr="00516A73" w:rsidRDefault="00B43348" w:rsidP="00B43348">
            <w:pPr>
              <w:pStyle w:val="ListParagraph"/>
              <w:spacing w:before="100" w:beforeAutospacing="1" w:after="240"/>
              <w:rPr>
                <w:rFonts w:ascii="Arial" w:hAnsi="Arial" w:cs="Arial"/>
                <w:noProof/>
                <w:sz w:val="20"/>
                <w:szCs w:val="20"/>
              </w:rPr>
            </w:pPr>
            <w:r w:rsidRPr="00516A73">
              <w:rPr>
                <w:rFonts w:ascii="Arial" w:hAnsi="Arial" w:cs="Arial"/>
                <w:noProof/>
                <w:sz w:val="20"/>
                <w:szCs w:val="20"/>
              </w:rPr>
              <w:t>Original Research Article</w:t>
            </w:r>
          </w:p>
          <w:p w14:paraId="66158F87" w14:textId="77777777" w:rsidR="009572A5" w:rsidRPr="00516A73" w:rsidRDefault="009572A5">
            <w:pPr>
              <w:pStyle w:val="TableParagraph"/>
              <w:ind w:left="0"/>
              <w:rPr>
                <w:rFonts w:ascii="Arial" w:hAnsi="Arial" w:cs="Arial"/>
                <w:sz w:val="20"/>
                <w:szCs w:val="20"/>
              </w:rPr>
            </w:pPr>
          </w:p>
        </w:tc>
      </w:tr>
    </w:tbl>
    <w:p w14:paraId="2620676F" w14:textId="77777777" w:rsidR="009572A5" w:rsidRPr="00516A73" w:rsidRDefault="009572A5">
      <w:pPr>
        <w:spacing w:before="226" w:after="1"/>
        <w:rPr>
          <w:rFonts w:ascii="Arial" w:hAnsi="Arial" w:cs="Arial"/>
          <w:sz w:val="20"/>
          <w:szCs w:val="20"/>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31"/>
        <w:gridCol w:w="4014"/>
      </w:tblGrid>
      <w:tr w:rsidR="009572A5" w:rsidRPr="00516A73" w14:paraId="05E45384" w14:textId="77777777">
        <w:trPr>
          <w:trHeight w:val="450"/>
        </w:trPr>
        <w:tc>
          <w:tcPr>
            <w:tcW w:w="13179" w:type="dxa"/>
            <w:gridSpan w:val="3"/>
            <w:tcBorders>
              <w:top w:val="nil"/>
              <w:left w:val="nil"/>
              <w:right w:val="nil"/>
            </w:tcBorders>
          </w:tcPr>
          <w:p w14:paraId="442CCDEA" w14:textId="77777777" w:rsidR="009572A5" w:rsidRPr="00516A73" w:rsidRDefault="005404C4">
            <w:pPr>
              <w:pStyle w:val="TableParagraph"/>
              <w:spacing w:line="221" w:lineRule="exact"/>
              <w:ind w:left="112"/>
              <w:rPr>
                <w:rFonts w:ascii="Arial" w:hAnsi="Arial" w:cs="Arial"/>
                <w:b/>
                <w:sz w:val="20"/>
                <w:szCs w:val="20"/>
              </w:rPr>
            </w:pPr>
            <w:r w:rsidRPr="00516A73">
              <w:rPr>
                <w:rFonts w:ascii="Arial" w:hAnsi="Arial" w:cs="Arial"/>
                <w:b/>
                <w:color w:val="000000"/>
                <w:sz w:val="20"/>
                <w:szCs w:val="20"/>
                <w:highlight w:val="yellow"/>
              </w:rPr>
              <w:t>PART</w:t>
            </w:r>
            <w:r w:rsidRPr="00516A73">
              <w:rPr>
                <w:rFonts w:ascii="Arial" w:hAnsi="Arial" w:cs="Arial"/>
                <w:b/>
                <w:color w:val="000000"/>
                <w:spacing w:val="45"/>
                <w:sz w:val="20"/>
                <w:szCs w:val="20"/>
                <w:highlight w:val="yellow"/>
              </w:rPr>
              <w:t xml:space="preserve"> </w:t>
            </w:r>
            <w:r w:rsidRPr="00516A73">
              <w:rPr>
                <w:rFonts w:ascii="Arial" w:hAnsi="Arial" w:cs="Arial"/>
                <w:b/>
                <w:color w:val="000000"/>
                <w:sz w:val="20"/>
                <w:szCs w:val="20"/>
                <w:highlight w:val="yellow"/>
              </w:rPr>
              <w:t>1:</w:t>
            </w:r>
            <w:r w:rsidRPr="00516A73">
              <w:rPr>
                <w:rFonts w:ascii="Arial" w:hAnsi="Arial" w:cs="Arial"/>
                <w:b/>
                <w:color w:val="000000"/>
                <w:sz w:val="20"/>
                <w:szCs w:val="20"/>
              </w:rPr>
              <w:t xml:space="preserve"> </w:t>
            </w:r>
            <w:r w:rsidRPr="00516A73">
              <w:rPr>
                <w:rFonts w:ascii="Arial" w:hAnsi="Arial" w:cs="Arial"/>
                <w:b/>
                <w:color w:val="000000"/>
                <w:spacing w:val="-2"/>
                <w:sz w:val="20"/>
                <w:szCs w:val="20"/>
              </w:rPr>
              <w:t>Comments</w:t>
            </w:r>
          </w:p>
        </w:tc>
      </w:tr>
      <w:tr w:rsidR="009572A5" w:rsidRPr="00516A73" w14:paraId="5A88C74B" w14:textId="77777777">
        <w:trPr>
          <w:trHeight w:val="688"/>
        </w:trPr>
        <w:tc>
          <w:tcPr>
            <w:tcW w:w="3334" w:type="dxa"/>
          </w:tcPr>
          <w:p w14:paraId="2364A9B3" w14:textId="77777777" w:rsidR="009572A5" w:rsidRPr="00516A73" w:rsidRDefault="009572A5">
            <w:pPr>
              <w:pStyle w:val="TableParagraph"/>
              <w:ind w:left="0"/>
              <w:rPr>
                <w:rFonts w:ascii="Arial" w:hAnsi="Arial" w:cs="Arial"/>
                <w:sz w:val="20"/>
                <w:szCs w:val="20"/>
              </w:rPr>
            </w:pPr>
          </w:p>
        </w:tc>
        <w:tc>
          <w:tcPr>
            <w:tcW w:w="5831" w:type="dxa"/>
          </w:tcPr>
          <w:p w14:paraId="67CEFB16" w14:textId="77777777" w:rsidR="009572A5" w:rsidRPr="00516A73" w:rsidRDefault="005404C4">
            <w:pPr>
              <w:pStyle w:val="TableParagraph"/>
              <w:rPr>
                <w:rFonts w:ascii="Arial" w:hAnsi="Arial" w:cs="Arial"/>
                <w:b/>
                <w:sz w:val="20"/>
                <w:szCs w:val="20"/>
              </w:rPr>
            </w:pPr>
            <w:r w:rsidRPr="00516A73">
              <w:rPr>
                <w:rFonts w:ascii="Arial" w:hAnsi="Arial" w:cs="Arial"/>
                <w:b/>
                <w:sz w:val="20"/>
                <w:szCs w:val="20"/>
              </w:rPr>
              <w:t>Reviewer’s</w:t>
            </w:r>
            <w:r w:rsidRPr="00516A73">
              <w:rPr>
                <w:rFonts w:ascii="Arial" w:hAnsi="Arial" w:cs="Arial"/>
                <w:b/>
                <w:spacing w:val="-9"/>
                <w:sz w:val="20"/>
                <w:szCs w:val="20"/>
              </w:rPr>
              <w:t xml:space="preserve"> </w:t>
            </w:r>
            <w:r w:rsidRPr="00516A73">
              <w:rPr>
                <w:rFonts w:ascii="Arial" w:hAnsi="Arial" w:cs="Arial"/>
                <w:b/>
                <w:spacing w:val="-2"/>
                <w:sz w:val="20"/>
                <w:szCs w:val="20"/>
              </w:rPr>
              <w:t>comment</w:t>
            </w:r>
          </w:p>
          <w:p w14:paraId="0A836AA4" w14:textId="77777777" w:rsidR="009572A5" w:rsidRPr="00516A73" w:rsidRDefault="005404C4">
            <w:pPr>
              <w:pStyle w:val="TableParagraph"/>
              <w:spacing w:line="228" w:lineRule="exact"/>
              <w:rPr>
                <w:rFonts w:ascii="Arial" w:hAnsi="Arial" w:cs="Arial"/>
                <w:b/>
                <w:sz w:val="20"/>
                <w:szCs w:val="20"/>
              </w:rPr>
            </w:pPr>
            <w:r w:rsidRPr="00516A73">
              <w:rPr>
                <w:rFonts w:ascii="Arial" w:hAnsi="Arial" w:cs="Arial"/>
                <w:b/>
                <w:color w:val="000000"/>
                <w:sz w:val="20"/>
                <w:szCs w:val="20"/>
                <w:highlight w:val="yellow"/>
              </w:rPr>
              <w:t>Artificial</w:t>
            </w:r>
            <w:r w:rsidRPr="00516A73">
              <w:rPr>
                <w:rFonts w:ascii="Arial" w:hAnsi="Arial" w:cs="Arial"/>
                <w:b/>
                <w:color w:val="000000"/>
                <w:spacing w:val="-7"/>
                <w:sz w:val="20"/>
                <w:szCs w:val="20"/>
                <w:highlight w:val="yellow"/>
              </w:rPr>
              <w:t xml:space="preserve"> </w:t>
            </w:r>
            <w:r w:rsidRPr="00516A73">
              <w:rPr>
                <w:rFonts w:ascii="Arial" w:hAnsi="Arial" w:cs="Arial"/>
                <w:b/>
                <w:color w:val="000000"/>
                <w:sz w:val="20"/>
                <w:szCs w:val="20"/>
                <w:highlight w:val="yellow"/>
              </w:rPr>
              <w:t>Intelligence</w:t>
            </w:r>
            <w:r w:rsidRPr="00516A73">
              <w:rPr>
                <w:rFonts w:ascii="Arial" w:hAnsi="Arial" w:cs="Arial"/>
                <w:b/>
                <w:color w:val="000000"/>
                <w:spacing w:val="-6"/>
                <w:sz w:val="20"/>
                <w:szCs w:val="20"/>
                <w:highlight w:val="yellow"/>
              </w:rPr>
              <w:t xml:space="preserve"> </w:t>
            </w:r>
            <w:r w:rsidRPr="00516A73">
              <w:rPr>
                <w:rFonts w:ascii="Arial" w:hAnsi="Arial" w:cs="Arial"/>
                <w:b/>
                <w:color w:val="000000"/>
                <w:sz w:val="20"/>
                <w:szCs w:val="20"/>
                <w:highlight w:val="yellow"/>
              </w:rPr>
              <w:t>(AI)</w:t>
            </w:r>
            <w:r w:rsidRPr="00516A73">
              <w:rPr>
                <w:rFonts w:ascii="Arial" w:hAnsi="Arial" w:cs="Arial"/>
                <w:b/>
                <w:color w:val="000000"/>
                <w:spacing w:val="-6"/>
                <w:sz w:val="20"/>
                <w:szCs w:val="20"/>
                <w:highlight w:val="yellow"/>
              </w:rPr>
              <w:t xml:space="preserve"> </w:t>
            </w:r>
            <w:r w:rsidRPr="00516A73">
              <w:rPr>
                <w:rFonts w:ascii="Arial" w:hAnsi="Arial" w:cs="Arial"/>
                <w:b/>
                <w:color w:val="000000"/>
                <w:sz w:val="20"/>
                <w:szCs w:val="20"/>
                <w:highlight w:val="yellow"/>
              </w:rPr>
              <w:t>generated</w:t>
            </w:r>
            <w:r w:rsidRPr="00516A73">
              <w:rPr>
                <w:rFonts w:ascii="Arial" w:hAnsi="Arial" w:cs="Arial"/>
                <w:b/>
                <w:color w:val="000000"/>
                <w:spacing w:val="-6"/>
                <w:sz w:val="20"/>
                <w:szCs w:val="20"/>
                <w:highlight w:val="yellow"/>
              </w:rPr>
              <w:t xml:space="preserve"> </w:t>
            </w:r>
            <w:r w:rsidRPr="00516A73">
              <w:rPr>
                <w:rFonts w:ascii="Arial" w:hAnsi="Arial" w:cs="Arial"/>
                <w:b/>
                <w:color w:val="000000"/>
                <w:sz w:val="20"/>
                <w:szCs w:val="20"/>
                <w:highlight w:val="yellow"/>
              </w:rPr>
              <w:t>or</w:t>
            </w:r>
            <w:r w:rsidRPr="00516A73">
              <w:rPr>
                <w:rFonts w:ascii="Arial" w:hAnsi="Arial" w:cs="Arial"/>
                <w:b/>
                <w:color w:val="000000"/>
                <w:spacing w:val="-6"/>
                <w:sz w:val="20"/>
                <w:szCs w:val="20"/>
                <w:highlight w:val="yellow"/>
              </w:rPr>
              <w:t xml:space="preserve"> </w:t>
            </w:r>
            <w:r w:rsidRPr="00516A73">
              <w:rPr>
                <w:rFonts w:ascii="Arial" w:hAnsi="Arial" w:cs="Arial"/>
                <w:b/>
                <w:color w:val="000000"/>
                <w:sz w:val="20"/>
                <w:szCs w:val="20"/>
                <w:highlight w:val="yellow"/>
              </w:rPr>
              <w:t>assisted</w:t>
            </w:r>
            <w:r w:rsidRPr="00516A73">
              <w:rPr>
                <w:rFonts w:ascii="Arial" w:hAnsi="Arial" w:cs="Arial"/>
                <w:b/>
                <w:color w:val="000000"/>
                <w:spacing w:val="-6"/>
                <w:sz w:val="20"/>
                <w:szCs w:val="20"/>
                <w:highlight w:val="yellow"/>
              </w:rPr>
              <w:t xml:space="preserve"> </w:t>
            </w:r>
            <w:r w:rsidRPr="00516A73">
              <w:rPr>
                <w:rFonts w:ascii="Arial" w:hAnsi="Arial" w:cs="Arial"/>
                <w:b/>
                <w:color w:val="000000"/>
                <w:sz w:val="20"/>
                <w:szCs w:val="20"/>
                <w:highlight w:val="yellow"/>
              </w:rPr>
              <w:t>review</w:t>
            </w:r>
            <w:r w:rsidRPr="00516A73">
              <w:rPr>
                <w:rFonts w:ascii="Arial" w:hAnsi="Arial" w:cs="Arial"/>
                <w:b/>
                <w:color w:val="000000"/>
                <w:spacing w:val="-6"/>
                <w:sz w:val="20"/>
                <w:szCs w:val="20"/>
                <w:highlight w:val="yellow"/>
              </w:rPr>
              <w:t xml:space="preserve"> </w:t>
            </w:r>
            <w:r w:rsidRPr="00516A73">
              <w:rPr>
                <w:rFonts w:ascii="Arial" w:hAnsi="Arial" w:cs="Arial"/>
                <w:b/>
                <w:color w:val="000000"/>
                <w:sz w:val="20"/>
                <w:szCs w:val="20"/>
                <w:highlight w:val="yellow"/>
              </w:rPr>
              <w:t>comments</w:t>
            </w:r>
            <w:r w:rsidRPr="00516A73">
              <w:rPr>
                <w:rFonts w:ascii="Arial" w:hAnsi="Arial" w:cs="Arial"/>
                <w:b/>
                <w:color w:val="000000"/>
                <w:sz w:val="20"/>
                <w:szCs w:val="20"/>
              </w:rPr>
              <w:t xml:space="preserve"> </w:t>
            </w:r>
            <w:r w:rsidRPr="00516A73">
              <w:rPr>
                <w:rFonts w:ascii="Arial" w:hAnsi="Arial" w:cs="Arial"/>
                <w:b/>
                <w:color w:val="000000"/>
                <w:sz w:val="20"/>
                <w:szCs w:val="20"/>
                <w:highlight w:val="yellow"/>
              </w:rPr>
              <w:t>are strictly prohibited during peer review.</w:t>
            </w:r>
          </w:p>
        </w:tc>
        <w:tc>
          <w:tcPr>
            <w:tcW w:w="4014" w:type="dxa"/>
          </w:tcPr>
          <w:p w14:paraId="6E9EBB6A" w14:textId="77777777" w:rsidR="009572A5" w:rsidRPr="00516A73" w:rsidRDefault="005404C4">
            <w:pPr>
              <w:pStyle w:val="TableParagraph"/>
              <w:ind w:right="437"/>
              <w:rPr>
                <w:rFonts w:ascii="Arial" w:hAnsi="Arial" w:cs="Arial"/>
                <w:sz w:val="20"/>
                <w:szCs w:val="20"/>
              </w:rPr>
            </w:pPr>
            <w:r w:rsidRPr="00516A73">
              <w:rPr>
                <w:rFonts w:ascii="Arial" w:hAnsi="Arial" w:cs="Arial"/>
                <w:b/>
                <w:sz w:val="20"/>
                <w:szCs w:val="20"/>
              </w:rPr>
              <w:t xml:space="preserve">Author’s Feedback </w:t>
            </w:r>
            <w:r w:rsidRPr="00516A73">
              <w:rPr>
                <w:rFonts w:ascii="Arial" w:hAnsi="Arial" w:cs="Arial"/>
                <w:sz w:val="20"/>
                <w:szCs w:val="20"/>
              </w:rPr>
              <w:t>(It is mandatory that authors</w:t>
            </w:r>
            <w:r w:rsidRPr="00516A73">
              <w:rPr>
                <w:rFonts w:ascii="Arial" w:hAnsi="Arial" w:cs="Arial"/>
                <w:spacing w:val="-9"/>
                <w:sz w:val="20"/>
                <w:szCs w:val="20"/>
              </w:rPr>
              <w:t xml:space="preserve"> </w:t>
            </w:r>
            <w:r w:rsidRPr="00516A73">
              <w:rPr>
                <w:rFonts w:ascii="Arial" w:hAnsi="Arial" w:cs="Arial"/>
                <w:sz w:val="20"/>
                <w:szCs w:val="20"/>
              </w:rPr>
              <w:t>should</w:t>
            </w:r>
            <w:r w:rsidRPr="00516A73">
              <w:rPr>
                <w:rFonts w:ascii="Arial" w:hAnsi="Arial" w:cs="Arial"/>
                <w:spacing w:val="-8"/>
                <w:sz w:val="20"/>
                <w:szCs w:val="20"/>
              </w:rPr>
              <w:t xml:space="preserve"> </w:t>
            </w:r>
            <w:r w:rsidRPr="00516A73">
              <w:rPr>
                <w:rFonts w:ascii="Arial" w:hAnsi="Arial" w:cs="Arial"/>
                <w:sz w:val="20"/>
                <w:szCs w:val="20"/>
              </w:rPr>
              <w:t>write</w:t>
            </w:r>
            <w:r w:rsidRPr="00516A73">
              <w:rPr>
                <w:rFonts w:ascii="Arial" w:hAnsi="Arial" w:cs="Arial"/>
                <w:spacing w:val="-9"/>
                <w:sz w:val="20"/>
                <w:szCs w:val="20"/>
              </w:rPr>
              <w:t xml:space="preserve"> </w:t>
            </w:r>
            <w:r w:rsidRPr="00516A73">
              <w:rPr>
                <w:rFonts w:ascii="Arial" w:hAnsi="Arial" w:cs="Arial"/>
                <w:sz w:val="20"/>
                <w:szCs w:val="20"/>
              </w:rPr>
              <w:t>his/her</w:t>
            </w:r>
            <w:r w:rsidRPr="00516A73">
              <w:rPr>
                <w:rFonts w:ascii="Arial" w:hAnsi="Arial" w:cs="Arial"/>
                <w:spacing w:val="-8"/>
                <w:sz w:val="20"/>
                <w:szCs w:val="20"/>
              </w:rPr>
              <w:t xml:space="preserve"> </w:t>
            </w:r>
            <w:r w:rsidRPr="00516A73">
              <w:rPr>
                <w:rFonts w:ascii="Arial" w:hAnsi="Arial" w:cs="Arial"/>
                <w:sz w:val="20"/>
                <w:szCs w:val="20"/>
              </w:rPr>
              <w:t>feedback</w:t>
            </w:r>
            <w:r w:rsidRPr="00516A73">
              <w:rPr>
                <w:rFonts w:ascii="Arial" w:hAnsi="Arial" w:cs="Arial"/>
                <w:spacing w:val="-9"/>
                <w:sz w:val="20"/>
                <w:szCs w:val="20"/>
              </w:rPr>
              <w:t xml:space="preserve"> </w:t>
            </w:r>
            <w:r w:rsidRPr="00516A73">
              <w:rPr>
                <w:rFonts w:ascii="Arial" w:hAnsi="Arial" w:cs="Arial"/>
                <w:sz w:val="20"/>
                <w:szCs w:val="20"/>
              </w:rPr>
              <w:t>here)</w:t>
            </w:r>
          </w:p>
        </w:tc>
      </w:tr>
      <w:tr w:rsidR="009572A5" w:rsidRPr="00516A73" w14:paraId="18356E81" w14:textId="77777777">
        <w:trPr>
          <w:trHeight w:val="3221"/>
        </w:trPr>
        <w:tc>
          <w:tcPr>
            <w:tcW w:w="3334" w:type="dxa"/>
          </w:tcPr>
          <w:p w14:paraId="4C5276C4" w14:textId="77777777" w:rsidR="009572A5" w:rsidRPr="00516A73" w:rsidRDefault="005404C4">
            <w:pPr>
              <w:pStyle w:val="TableParagraph"/>
              <w:ind w:left="468" w:right="187"/>
              <w:rPr>
                <w:rFonts w:ascii="Arial" w:hAnsi="Arial" w:cs="Arial"/>
                <w:b/>
                <w:sz w:val="20"/>
                <w:szCs w:val="20"/>
              </w:rPr>
            </w:pPr>
            <w:r w:rsidRPr="00516A73">
              <w:rPr>
                <w:rFonts w:ascii="Arial" w:hAnsi="Arial" w:cs="Arial"/>
                <w:b/>
                <w:sz w:val="20"/>
                <w:szCs w:val="20"/>
              </w:rPr>
              <w:t>Please write a few sentences regarding the importance of this manuscript for the scientific community. A minimum</w:t>
            </w:r>
            <w:r w:rsidRPr="00516A73">
              <w:rPr>
                <w:rFonts w:ascii="Arial" w:hAnsi="Arial" w:cs="Arial"/>
                <w:b/>
                <w:spacing w:val="-9"/>
                <w:sz w:val="20"/>
                <w:szCs w:val="20"/>
              </w:rPr>
              <w:t xml:space="preserve"> </w:t>
            </w:r>
            <w:r w:rsidRPr="00516A73">
              <w:rPr>
                <w:rFonts w:ascii="Arial" w:hAnsi="Arial" w:cs="Arial"/>
                <w:b/>
                <w:sz w:val="20"/>
                <w:szCs w:val="20"/>
              </w:rPr>
              <w:t>of</w:t>
            </w:r>
            <w:r w:rsidRPr="00516A73">
              <w:rPr>
                <w:rFonts w:ascii="Arial" w:hAnsi="Arial" w:cs="Arial"/>
                <w:b/>
                <w:spacing w:val="-11"/>
                <w:sz w:val="20"/>
                <w:szCs w:val="20"/>
              </w:rPr>
              <w:t xml:space="preserve"> </w:t>
            </w:r>
            <w:r w:rsidRPr="00516A73">
              <w:rPr>
                <w:rFonts w:ascii="Arial" w:hAnsi="Arial" w:cs="Arial"/>
                <w:b/>
                <w:sz w:val="20"/>
                <w:szCs w:val="20"/>
              </w:rPr>
              <w:t>3-4</w:t>
            </w:r>
            <w:r w:rsidRPr="00516A73">
              <w:rPr>
                <w:rFonts w:ascii="Arial" w:hAnsi="Arial" w:cs="Arial"/>
                <w:b/>
                <w:spacing w:val="-9"/>
                <w:sz w:val="20"/>
                <w:szCs w:val="20"/>
              </w:rPr>
              <w:t xml:space="preserve"> </w:t>
            </w:r>
            <w:r w:rsidRPr="00516A73">
              <w:rPr>
                <w:rFonts w:ascii="Arial" w:hAnsi="Arial" w:cs="Arial"/>
                <w:b/>
                <w:sz w:val="20"/>
                <w:szCs w:val="20"/>
              </w:rPr>
              <w:t>sentences</w:t>
            </w:r>
            <w:r w:rsidRPr="00516A73">
              <w:rPr>
                <w:rFonts w:ascii="Arial" w:hAnsi="Arial" w:cs="Arial"/>
                <w:b/>
                <w:spacing w:val="-11"/>
                <w:sz w:val="20"/>
                <w:szCs w:val="20"/>
              </w:rPr>
              <w:t xml:space="preserve"> </w:t>
            </w:r>
            <w:r w:rsidRPr="00516A73">
              <w:rPr>
                <w:rFonts w:ascii="Arial" w:hAnsi="Arial" w:cs="Arial"/>
                <w:b/>
                <w:sz w:val="20"/>
                <w:szCs w:val="20"/>
              </w:rPr>
              <w:t>may be required for this part.</w:t>
            </w:r>
          </w:p>
        </w:tc>
        <w:tc>
          <w:tcPr>
            <w:tcW w:w="5831" w:type="dxa"/>
          </w:tcPr>
          <w:p w14:paraId="12A313F9" w14:textId="77777777" w:rsidR="009572A5" w:rsidRPr="00516A73" w:rsidRDefault="005404C4">
            <w:pPr>
              <w:pStyle w:val="TableParagraph"/>
              <w:ind w:right="143"/>
              <w:rPr>
                <w:rFonts w:ascii="Arial" w:hAnsi="Arial" w:cs="Arial"/>
                <w:sz w:val="20"/>
                <w:szCs w:val="20"/>
              </w:rPr>
            </w:pPr>
            <w:r w:rsidRPr="00516A73">
              <w:rPr>
                <w:rFonts w:ascii="Arial" w:hAnsi="Arial" w:cs="Arial"/>
                <w:sz w:val="20"/>
                <w:szCs w:val="20"/>
              </w:rPr>
              <w:t>This manuscript provides valuable empirical evidence on the key determinants of labor productivity in a healthcare setting, focusing specifically on the interplay between the work environment, human capital,</w:t>
            </w:r>
            <w:r w:rsidRPr="00516A73">
              <w:rPr>
                <w:rFonts w:ascii="Arial" w:hAnsi="Arial" w:cs="Arial"/>
                <w:spacing w:val="-2"/>
                <w:sz w:val="20"/>
                <w:szCs w:val="20"/>
              </w:rPr>
              <w:t xml:space="preserve"> </w:t>
            </w:r>
            <w:r w:rsidRPr="00516A73">
              <w:rPr>
                <w:rFonts w:ascii="Arial" w:hAnsi="Arial" w:cs="Arial"/>
                <w:sz w:val="20"/>
                <w:szCs w:val="20"/>
              </w:rPr>
              <w:t>and</w:t>
            </w:r>
            <w:r w:rsidRPr="00516A73">
              <w:rPr>
                <w:rFonts w:ascii="Arial" w:hAnsi="Arial" w:cs="Arial"/>
                <w:spacing w:val="-1"/>
                <w:sz w:val="20"/>
                <w:szCs w:val="20"/>
              </w:rPr>
              <w:t xml:space="preserve"> </w:t>
            </w:r>
            <w:r w:rsidRPr="00516A73">
              <w:rPr>
                <w:rFonts w:ascii="Arial" w:hAnsi="Arial" w:cs="Arial"/>
                <w:sz w:val="20"/>
                <w:szCs w:val="20"/>
              </w:rPr>
              <w:t>employee</w:t>
            </w:r>
            <w:r w:rsidRPr="00516A73">
              <w:rPr>
                <w:rFonts w:ascii="Arial" w:hAnsi="Arial" w:cs="Arial"/>
                <w:spacing w:val="-2"/>
                <w:sz w:val="20"/>
                <w:szCs w:val="20"/>
              </w:rPr>
              <w:t xml:space="preserve"> </w:t>
            </w:r>
            <w:r w:rsidRPr="00516A73">
              <w:rPr>
                <w:rFonts w:ascii="Arial" w:hAnsi="Arial" w:cs="Arial"/>
                <w:sz w:val="20"/>
                <w:szCs w:val="20"/>
              </w:rPr>
              <w:t>engagement.</w:t>
            </w:r>
            <w:r w:rsidRPr="00516A73">
              <w:rPr>
                <w:rFonts w:ascii="Arial" w:hAnsi="Arial" w:cs="Arial"/>
                <w:spacing w:val="-2"/>
                <w:sz w:val="20"/>
                <w:szCs w:val="20"/>
              </w:rPr>
              <w:t xml:space="preserve"> </w:t>
            </w:r>
            <w:r w:rsidRPr="00516A73">
              <w:rPr>
                <w:rFonts w:ascii="Arial" w:hAnsi="Arial" w:cs="Arial"/>
                <w:sz w:val="20"/>
                <w:szCs w:val="20"/>
              </w:rPr>
              <w:t>Its</w:t>
            </w:r>
            <w:r w:rsidRPr="00516A73">
              <w:rPr>
                <w:rFonts w:ascii="Arial" w:hAnsi="Arial" w:cs="Arial"/>
                <w:spacing w:val="-3"/>
                <w:sz w:val="20"/>
                <w:szCs w:val="20"/>
              </w:rPr>
              <w:t xml:space="preserve"> </w:t>
            </w:r>
            <w:r w:rsidRPr="00516A73">
              <w:rPr>
                <w:rFonts w:ascii="Arial" w:hAnsi="Arial" w:cs="Arial"/>
                <w:sz w:val="20"/>
                <w:szCs w:val="20"/>
              </w:rPr>
              <w:t>significance</w:t>
            </w:r>
            <w:r w:rsidRPr="00516A73">
              <w:rPr>
                <w:rFonts w:ascii="Arial" w:hAnsi="Arial" w:cs="Arial"/>
                <w:spacing w:val="-2"/>
                <w:sz w:val="20"/>
                <w:szCs w:val="20"/>
              </w:rPr>
              <w:t xml:space="preserve"> </w:t>
            </w:r>
            <w:r w:rsidRPr="00516A73">
              <w:rPr>
                <w:rFonts w:ascii="Arial" w:hAnsi="Arial" w:cs="Arial"/>
                <w:sz w:val="20"/>
                <w:szCs w:val="20"/>
              </w:rPr>
              <w:t>lies</w:t>
            </w:r>
            <w:r w:rsidRPr="00516A73">
              <w:rPr>
                <w:rFonts w:ascii="Arial" w:hAnsi="Arial" w:cs="Arial"/>
                <w:spacing w:val="-3"/>
                <w:sz w:val="20"/>
                <w:szCs w:val="20"/>
              </w:rPr>
              <w:t xml:space="preserve"> </w:t>
            </w:r>
            <w:r w:rsidRPr="00516A73">
              <w:rPr>
                <w:rFonts w:ascii="Arial" w:hAnsi="Arial" w:cs="Arial"/>
                <w:sz w:val="20"/>
                <w:szCs w:val="20"/>
              </w:rPr>
              <w:t>in</w:t>
            </w:r>
            <w:r w:rsidRPr="00516A73">
              <w:rPr>
                <w:rFonts w:ascii="Arial" w:hAnsi="Arial" w:cs="Arial"/>
                <w:spacing w:val="-1"/>
                <w:sz w:val="20"/>
                <w:szCs w:val="20"/>
              </w:rPr>
              <w:t xml:space="preserve"> </w:t>
            </w:r>
            <w:r w:rsidRPr="00516A73">
              <w:rPr>
                <w:rFonts w:ascii="Arial" w:hAnsi="Arial" w:cs="Arial"/>
                <w:sz w:val="20"/>
                <w:szCs w:val="20"/>
              </w:rPr>
              <w:t>identifying employee engagement as the most influential factor on productivity, thereby</w:t>
            </w:r>
            <w:r w:rsidRPr="00516A73">
              <w:rPr>
                <w:rFonts w:ascii="Arial" w:hAnsi="Arial" w:cs="Arial"/>
                <w:spacing w:val="-6"/>
                <w:sz w:val="20"/>
                <w:szCs w:val="20"/>
              </w:rPr>
              <w:t xml:space="preserve"> </w:t>
            </w:r>
            <w:r w:rsidRPr="00516A73">
              <w:rPr>
                <w:rFonts w:ascii="Arial" w:hAnsi="Arial" w:cs="Arial"/>
                <w:sz w:val="20"/>
                <w:szCs w:val="20"/>
              </w:rPr>
              <w:t>offering</w:t>
            </w:r>
            <w:r w:rsidRPr="00516A73">
              <w:rPr>
                <w:rFonts w:ascii="Arial" w:hAnsi="Arial" w:cs="Arial"/>
                <w:spacing w:val="-5"/>
                <w:sz w:val="20"/>
                <w:szCs w:val="20"/>
              </w:rPr>
              <w:t xml:space="preserve"> </w:t>
            </w:r>
            <w:r w:rsidRPr="00516A73">
              <w:rPr>
                <w:rFonts w:ascii="Arial" w:hAnsi="Arial" w:cs="Arial"/>
                <w:sz w:val="20"/>
                <w:szCs w:val="20"/>
              </w:rPr>
              <w:t>profound</w:t>
            </w:r>
            <w:r w:rsidRPr="00516A73">
              <w:rPr>
                <w:rFonts w:ascii="Arial" w:hAnsi="Arial" w:cs="Arial"/>
                <w:spacing w:val="-6"/>
                <w:sz w:val="20"/>
                <w:szCs w:val="20"/>
              </w:rPr>
              <w:t xml:space="preserve"> </w:t>
            </w:r>
            <w:r w:rsidRPr="00516A73">
              <w:rPr>
                <w:rFonts w:ascii="Arial" w:hAnsi="Arial" w:cs="Arial"/>
                <w:sz w:val="20"/>
                <w:szCs w:val="20"/>
              </w:rPr>
              <w:t>insights</w:t>
            </w:r>
            <w:r w:rsidRPr="00516A73">
              <w:rPr>
                <w:rFonts w:ascii="Arial" w:hAnsi="Arial" w:cs="Arial"/>
                <w:spacing w:val="-6"/>
                <w:sz w:val="20"/>
                <w:szCs w:val="20"/>
              </w:rPr>
              <w:t xml:space="preserve"> </w:t>
            </w:r>
            <w:r w:rsidRPr="00516A73">
              <w:rPr>
                <w:rFonts w:ascii="Arial" w:hAnsi="Arial" w:cs="Arial"/>
                <w:sz w:val="20"/>
                <w:szCs w:val="20"/>
              </w:rPr>
              <w:t>for</w:t>
            </w:r>
            <w:r w:rsidRPr="00516A73">
              <w:rPr>
                <w:rFonts w:ascii="Arial" w:hAnsi="Arial" w:cs="Arial"/>
                <w:spacing w:val="-6"/>
                <w:sz w:val="20"/>
                <w:szCs w:val="20"/>
              </w:rPr>
              <w:t xml:space="preserve"> </w:t>
            </w:r>
            <w:r w:rsidRPr="00516A73">
              <w:rPr>
                <w:rFonts w:ascii="Arial" w:hAnsi="Arial" w:cs="Arial"/>
                <w:sz w:val="20"/>
                <w:szCs w:val="20"/>
              </w:rPr>
              <w:t>researchers</w:t>
            </w:r>
            <w:r w:rsidRPr="00516A73">
              <w:rPr>
                <w:rFonts w:ascii="Arial" w:hAnsi="Arial" w:cs="Arial"/>
                <w:spacing w:val="-6"/>
                <w:sz w:val="20"/>
                <w:szCs w:val="20"/>
              </w:rPr>
              <w:t xml:space="preserve"> </w:t>
            </w:r>
            <w:r w:rsidRPr="00516A73">
              <w:rPr>
                <w:rFonts w:ascii="Arial" w:hAnsi="Arial" w:cs="Arial"/>
                <w:sz w:val="20"/>
                <w:szCs w:val="20"/>
              </w:rPr>
              <w:t>and</w:t>
            </w:r>
            <w:r w:rsidRPr="00516A73">
              <w:rPr>
                <w:rFonts w:ascii="Arial" w:hAnsi="Arial" w:cs="Arial"/>
                <w:spacing w:val="-6"/>
                <w:sz w:val="20"/>
                <w:szCs w:val="20"/>
              </w:rPr>
              <w:t xml:space="preserve"> </w:t>
            </w:r>
            <w:r w:rsidRPr="00516A73">
              <w:rPr>
                <w:rFonts w:ascii="Arial" w:hAnsi="Arial" w:cs="Arial"/>
                <w:sz w:val="20"/>
                <w:szCs w:val="20"/>
              </w:rPr>
              <w:t>practitioners</w:t>
            </w:r>
            <w:r w:rsidRPr="00516A73">
              <w:rPr>
                <w:rFonts w:ascii="Arial" w:hAnsi="Arial" w:cs="Arial"/>
                <w:spacing w:val="-6"/>
                <w:sz w:val="20"/>
                <w:szCs w:val="20"/>
              </w:rPr>
              <w:t xml:space="preserve"> </w:t>
            </w:r>
            <w:r w:rsidRPr="00516A73">
              <w:rPr>
                <w:rFonts w:ascii="Arial" w:hAnsi="Arial" w:cs="Arial"/>
                <w:sz w:val="20"/>
                <w:szCs w:val="20"/>
              </w:rPr>
              <w:t>in health management. By demonstrating that these three variables collectively account for 82.2% of the variance in productivity, the study underscores</w:t>
            </w:r>
            <w:r w:rsidRPr="00516A73">
              <w:rPr>
                <w:rFonts w:ascii="Arial" w:hAnsi="Arial" w:cs="Arial"/>
                <w:spacing w:val="-2"/>
                <w:sz w:val="20"/>
                <w:szCs w:val="20"/>
              </w:rPr>
              <w:t xml:space="preserve"> </w:t>
            </w:r>
            <w:r w:rsidRPr="00516A73">
              <w:rPr>
                <w:rFonts w:ascii="Arial" w:hAnsi="Arial" w:cs="Arial"/>
                <w:sz w:val="20"/>
                <w:szCs w:val="20"/>
              </w:rPr>
              <w:t>the</w:t>
            </w:r>
            <w:r w:rsidRPr="00516A73">
              <w:rPr>
                <w:rFonts w:ascii="Arial" w:hAnsi="Arial" w:cs="Arial"/>
                <w:spacing w:val="-1"/>
                <w:sz w:val="20"/>
                <w:szCs w:val="20"/>
              </w:rPr>
              <w:t xml:space="preserve"> </w:t>
            </w:r>
            <w:r w:rsidRPr="00516A73">
              <w:rPr>
                <w:rFonts w:ascii="Arial" w:hAnsi="Arial" w:cs="Arial"/>
                <w:sz w:val="20"/>
                <w:szCs w:val="20"/>
              </w:rPr>
              <w:t>need for</w:t>
            </w:r>
            <w:r w:rsidRPr="00516A73">
              <w:rPr>
                <w:rFonts w:ascii="Arial" w:hAnsi="Arial" w:cs="Arial"/>
                <w:spacing w:val="-3"/>
                <w:sz w:val="20"/>
                <w:szCs w:val="20"/>
              </w:rPr>
              <w:t xml:space="preserve"> </w:t>
            </w:r>
            <w:r w:rsidRPr="00516A73">
              <w:rPr>
                <w:rFonts w:ascii="Arial" w:hAnsi="Arial" w:cs="Arial"/>
                <w:sz w:val="20"/>
                <w:szCs w:val="20"/>
              </w:rPr>
              <w:t>an integrated</w:t>
            </w:r>
            <w:r w:rsidRPr="00516A73">
              <w:rPr>
                <w:rFonts w:ascii="Arial" w:hAnsi="Arial" w:cs="Arial"/>
                <w:spacing w:val="-2"/>
                <w:sz w:val="20"/>
                <w:szCs w:val="20"/>
              </w:rPr>
              <w:t xml:space="preserve"> </w:t>
            </w:r>
            <w:r w:rsidRPr="00516A73">
              <w:rPr>
                <w:rFonts w:ascii="Arial" w:hAnsi="Arial" w:cs="Arial"/>
                <w:sz w:val="20"/>
                <w:szCs w:val="20"/>
              </w:rPr>
              <w:t>human resource</w:t>
            </w:r>
            <w:r w:rsidRPr="00516A73">
              <w:rPr>
                <w:rFonts w:ascii="Arial" w:hAnsi="Arial" w:cs="Arial"/>
                <w:spacing w:val="-3"/>
                <w:sz w:val="20"/>
                <w:szCs w:val="20"/>
              </w:rPr>
              <w:t xml:space="preserve"> </w:t>
            </w:r>
            <w:r w:rsidRPr="00516A73">
              <w:rPr>
                <w:rFonts w:ascii="Arial" w:hAnsi="Arial" w:cs="Arial"/>
                <w:sz w:val="20"/>
                <w:szCs w:val="20"/>
              </w:rPr>
              <w:t>strategy within</w:t>
            </w:r>
            <w:r w:rsidRPr="00516A73">
              <w:rPr>
                <w:rFonts w:ascii="Arial" w:hAnsi="Arial" w:cs="Arial"/>
                <w:spacing w:val="-1"/>
                <w:sz w:val="20"/>
                <w:szCs w:val="20"/>
              </w:rPr>
              <w:t xml:space="preserve"> </w:t>
            </w:r>
            <w:r w:rsidRPr="00516A73">
              <w:rPr>
                <w:rFonts w:ascii="Arial" w:hAnsi="Arial" w:cs="Arial"/>
                <w:sz w:val="20"/>
                <w:szCs w:val="20"/>
              </w:rPr>
              <w:t>hospitals,</w:t>
            </w:r>
            <w:r w:rsidRPr="00516A73">
              <w:rPr>
                <w:rFonts w:ascii="Arial" w:hAnsi="Arial" w:cs="Arial"/>
                <w:spacing w:val="-2"/>
                <w:sz w:val="20"/>
                <w:szCs w:val="20"/>
              </w:rPr>
              <w:t xml:space="preserve"> </w:t>
            </w:r>
            <w:r w:rsidRPr="00516A73">
              <w:rPr>
                <w:rFonts w:ascii="Arial" w:hAnsi="Arial" w:cs="Arial"/>
                <w:sz w:val="20"/>
                <w:szCs w:val="20"/>
              </w:rPr>
              <w:t>particularly</w:t>
            </w:r>
            <w:r w:rsidRPr="00516A73">
              <w:rPr>
                <w:rFonts w:ascii="Arial" w:hAnsi="Arial" w:cs="Arial"/>
                <w:spacing w:val="-1"/>
                <w:sz w:val="20"/>
                <w:szCs w:val="20"/>
              </w:rPr>
              <w:t xml:space="preserve"> </w:t>
            </w:r>
            <w:r w:rsidRPr="00516A73">
              <w:rPr>
                <w:rFonts w:ascii="Arial" w:hAnsi="Arial" w:cs="Arial"/>
                <w:sz w:val="20"/>
                <w:szCs w:val="20"/>
              </w:rPr>
              <w:t>in</w:t>
            </w:r>
            <w:r w:rsidRPr="00516A73">
              <w:rPr>
                <w:rFonts w:ascii="Arial" w:hAnsi="Arial" w:cs="Arial"/>
                <w:spacing w:val="-1"/>
                <w:sz w:val="20"/>
                <w:szCs w:val="20"/>
              </w:rPr>
              <w:t xml:space="preserve"> </w:t>
            </w:r>
            <w:r w:rsidRPr="00516A73">
              <w:rPr>
                <w:rFonts w:ascii="Arial" w:hAnsi="Arial" w:cs="Arial"/>
                <w:sz w:val="20"/>
                <w:szCs w:val="20"/>
              </w:rPr>
              <w:t>remote,</w:t>
            </w:r>
            <w:r w:rsidRPr="00516A73">
              <w:rPr>
                <w:rFonts w:ascii="Arial" w:hAnsi="Arial" w:cs="Arial"/>
                <w:spacing w:val="-4"/>
                <w:sz w:val="20"/>
                <w:szCs w:val="20"/>
              </w:rPr>
              <w:t xml:space="preserve"> </w:t>
            </w:r>
            <w:r w:rsidRPr="00516A73">
              <w:rPr>
                <w:rFonts w:ascii="Arial" w:hAnsi="Arial" w:cs="Arial"/>
                <w:sz w:val="20"/>
                <w:szCs w:val="20"/>
              </w:rPr>
              <w:t>resource-scarce</w:t>
            </w:r>
            <w:r w:rsidRPr="00516A73">
              <w:rPr>
                <w:rFonts w:ascii="Arial" w:hAnsi="Arial" w:cs="Arial"/>
                <w:spacing w:val="-2"/>
                <w:sz w:val="20"/>
                <w:szCs w:val="20"/>
              </w:rPr>
              <w:t xml:space="preserve"> </w:t>
            </w:r>
            <w:r w:rsidRPr="00516A73">
              <w:rPr>
                <w:rFonts w:ascii="Arial" w:hAnsi="Arial" w:cs="Arial"/>
                <w:sz w:val="20"/>
                <w:szCs w:val="20"/>
              </w:rPr>
              <w:t>areas</w:t>
            </w:r>
            <w:r w:rsidRPr="00516A73">
              <w:rPr>
                <w:rFonts w:ascii="Arial" w:hAnsi="Arial" w:cs="Arial"/>
                <w:spacing w:val="-3"/>
                <w:sz w:val="20"/>
                <w:szCs w:val="20"/>
              </w:rPr>
              <w:t xml:space="preserve"> </w:t>
            </w:r>
            <w:r w:rsidRPr="00516A73">
              <w:rPr>
                <w:rFonts w:ascii="Arial" w:hAnsi="Arial" w:cs="Arial"/>
                <w:sz w:val="20"/>
                <w:szCs w:val="20"/>
              </w:rPr>
              <w:t>such</w:t>
            </w:r>
            <w:r w:rsidRPr="00516A73">
              <w:rPr>
                <w:rFonts w:ascii="Arial" w:hAnsi="Arial" w:cs="Arial"/>
                <w:spacing w:val="-1"/>
                <w:sz w:val="20"/>
                <w:szCs w:val="20"/>
              </w:rPr>
              <w:t xml:space="preserve"> </w:t>
            </w:r>
            <w:r w:rsidRPr="00516A73">
              <w:rPr>
                <w:rFonts w:ascii="Arial" w:hAnsi="Arial" w:cs="Arial"/>
                <w:sz w:val="20"/>
                <w:szCs w:val="20"/>
              </w:rPr>
              <w:t>as Gayo Lues. Furthermore, the study contributes to the growing body of literature on organizational behavior in the public health sector, presenting a replicable model for similar institutions aiming to</w:t>
            </w:r>
          </w:p>
          <w:p w14:paraId="1541F7F9" w14:textId="77777777" w:rsidR="009572A5" w:rsidRPr="00516A73" w:rsidRDefault="005404C4">
            <w:pPr>
              <w:pStyle w:val="TableParagraph"/>
              <w:spacing w:before="2" w:line="210" w:lineRule="exact"/>
              <w:rPr>
                <w:rFonts w:ascii="Arial" w:hAnsi="Arial" w:cs="Arial"/>
                <w:sz w:val="20"/>
                <w:szCs w:val="20"/>
              </w:rPr>
            </w:pPr>
            <w:r w:rsidRPr="00516A73">
              <w:rPr>
                <w:rFonts w:ascii="Arial" w:hAnsi="Arial" w:cs="Arial"/>
                <w:sz w:val="20"/>
                <w:szCs w:val="20"/>
              </w:rPr>
              <w:t>enhance</w:t>
            </w:r>
            <w:r w:rsidRPr="00516A73">
              <w:rPr>
                <w:rFonts w:ascii="Arial" w:hAnsi="Arial" w:cs="Arial"/>
                <w:spacing w:val="-7"/>
                <w:sz w:val="20"/>
                <w:szCs w:val="20"/>
              </w:rPr>
              <w:t xml:space="preserve"> </w:t>
            </w:r>
            <w:r w:rsidRPr="00516A73">
              <w:rPr>
                <w:rFonts w:ascii="Arial" w:hAnsi="Arial" w:cs="Arial"/>
                <w:sz w:val="20"/>
                <w:szCs w:val="20"/>
              </w:rPr>
              <w:t>service</w:t>
            </w:r>
            <w:r w:rsidRPr="00516A73">
              <w:rPr>
                <w:rFonts w:ascii="Arial" w:hAnsi="Arial" w:cs="Arial"/>
                <w:spacing w:val="-7"/>
                <w:sz w:val="20"/>
                <w:szCs w:val="20"/>
              </w:rPr>
              <w:t xml:space="preserve"> </w:t>
            </w:r>
            <w:r w:rsidRPr="00516A73">
              <w:rPr>
                <w:rFonts w:ascii="Arial" w:hAnsi="Arial" w:cs="Arial"/>
                <w:sz w:val="20"/>
                <w:szCs w:val="20"/>
              </w:rPr>
              <w:t>delivery</w:t>
            </w:r>
            <w:r w:rsidRPr="00516A73">
              <w:rPr>
                <w:rFonts w:ascii="Arial" w:hAnsi="Arial" w:cs="Arial"/>
                <w:spacing w:val="-6"/>
                <w:sz w:val="20"/>
                <w:szCs w:val="20"/>
              </w:rPr>
              <w:t xml:space="preserve"> </w:t>
            </w:r>
            <w:r w:rsidRPr="00516A73">
              <w:rPr>
                <w:rFonts w:ascii="Arial" w:hAnsi="Arial" w:cs="Arial"/>
                <w:sz w:val="20"/>
                <w:szCs w:val="20"/>
              </w:rPr>
              <w:t>through</w:t>
            </w:r>
            <w:r w:rsidRPr="00516A73">
              <w:rPr>
                <w:rFonts w:ascii="Arial" w:hAnsi="Arial" w:cs="Arial"/>
                <w:spacing w:val="-5"/>
                <w:sz w:val="20"/>
                <w:szCs w:val="20"/>
              </w:rPr>
              <w:t xml:space="preserve"> </w:t>
            </w:r>
            <w:r w:rsidRPr="00516A73">
              <w:rPr>
                <w:rFonts w:ascii="Arial" w:hAnsi="Arial" w:cs="Arial"/>
                <w:sz w:val="20"/>
                <w:szCs w:val="20"/>
              </w:rPr>
              <w:t>improved</w:t>
            </w:r>
            <w:r w:rsidRPr="00516A73">
              <w:rPr>
                <w:rFonts w:ascii="Arial" w:hAnsi="Arial" w:cs="Arial"/>
                <w:spacing w:val="-7"/>
                <w:sz w:val="20"/>
                <w:szCs w:val="20"/>
              </w:rPr>
              <w:t xml:space="preserve"> </w:t>
            </w:r>
            <w:r w:rsidRPr="00516A73">
              <w:rPr>
                <w:rFonts w:ascii="Arial" w:hAnsi="Arial" w:cs="Arial"/>
                <w:sz w:val="20"/>
                <w:szCs w:val="20"/>
              </w:rPr>
              <w:t>employee</w:t>
            </w:r>
            <w:r w:rsidRPr="00516A73">
              <w:rPr>
                <w:rFonts w:ascii="Arial" w:hAnsi="Arial" w:cs="Arial"/>
                <w:spacing w:val="-6"/>
                <w:sz w:val="20"/>
                <w:szCs w:val="20"/>
              </w:rPr>
              <w:t xml:space="preserve"> </w:t>
            </w:r>
            <w:r w:rsidRPr="00516A73">
              <w:rPr>
                <w:rFonts w:ascii="Arial" w:hAnsi="Arial" w:cs="Arial"/>
                <w:spacing w:val="-2"/>
                <w:sz w:val="20"/>
                <w:szCs w:val="20"/>
              </w:rPr>
              <w:t>performance.</w:t>
            </w:r>
          </w:p>
        </w:tc>
        <w:tc>
          <w:tcPr>
            <w:tcW w:w="4014" w:type="dxa"/>
          </w:tcPr>
          <w:p w14:paraId="1ED2CDFF" w14:textId="63F194F7" w:rsidR="009572A5" w:rsidRPr="00516A73" w:rsidRDefault="00B43348">
            <w:pPr>
              <w:pStyle w:val="TableParagraph"/>
              <w:ind w:left="0"/>
              <w:rPr>
                <w:rFonts w:ascii="Arial" w:hAnsi="Arial" w:cs="Arial"/>
                <w:sz w:val="20"/>
                <w:szCs w:val="20"/>
              </w:rPr>
            </w:pPr>
            <w:r w:rsidRPr="00516A73">
              <w:rPr>
                <w:rFonts w:ascii="Arial" w:hAnsi="Arial" w:cs="Arial"/>
                <w:sz w:val="20"/>
                <w:szCs w:val="20"/>
              </w:rPr>
              <w:t>Thank you for your encouraging and insightful feedback. We are pleased that the manuscript is recognized as providing valuable empirical evidence on the determinants of labor productivity in healthcare, particularly highlighting the dominant role of employee engagement. To strengthen this point, we have refined the discussion to emphasize the implications of an integrated human resource strategy for hospitals in resource-scarce areas like Gayo Lues, as well as the contribution of this study to broader organizational behavior literature in the public health sector.</w:t>
            </w:r>
          </w:p>
        </w:tc>
      </w:tr>
      <w:tr w:rsidR="009572A5" w:rsidRPr="00516A73" w14:paraId="32FFBCA2" w14:textId="77777777">
        <w:trPr>
          <w:trHeight w:val="1262"/>
        </w:trPr>
        <w:tc>
          <w:tcPr>
            <w:tcW w:w="3334" w:type="dxa"/>
          </w:tcPr>
          <w:p w14:paraId="54DD0D8C" w14:textId="77777777" w:rsidR="009572A5" w:rsidRPr="00516A73" w:rsidRDefault="005404C4">
            <w:pPr>
              <w:pStyle w:val="TableParagraph"/>
              <w:ind w:left="468" w:right="187"/>
              <w:rPr>
                <w:rFonts w:ascii="Arial" w:hAnsi="Arial" w:cs="Arial"/>
                <w:b/>
                <w:sz w:val="20"/>
                <w:szCs w:val="20"/>
              </w:rPr>
            </w:pPr>
            <w:r w:rsidRPr="00516A73">
              <w:rPr>
                <w:rFonts w:ascii="Arial" w:hAnsi="Arial" w:cs="Arial"/>
                <w:b/>
                <w:sz w:val="20"/>
                <w:szCs w:val="20"/>
              </w:rPr>
              <w:t>Is</w:t>
            </w:r>
            <w:r w:rsidRPr="00516A73">
              <w:rPr>
                <w:rFonts w:ascii="Arial" w:hAnsi="Arial" w:cs="Arial"/>
                <w:b/>
                <w:spacing w:val="-9"/>
                <w:sz w:val="20"/>
                <w:szCs w:val="20"/>
              </w:rPr>
              <w:t xml:space="preserve"> </w:t>
            </w:r>
            <w:r w:rsidRPr="00516A73">
              <w:rPr>
                <w:rFonts w:ascii="Arial" w:hAnsi="Arial" w:cs="Arial"/>
                <w:b/>
                <w:sz w:val="20"/>
                <w:szCs w:val="20"/>
              </w:rPr>
              <w:t>the</w:t>
            </w:r>
            <w:r w:rsidRPr="00516A73">
              <w:rPr>
                <w:rFonts w:ascii="Arial" w:hAnsi="Arial" w:cs="Arial"/>
                <w:b/>
                <w:spacing w:val="-8"/>
                <w:sz w:val="20"/>
                <w:szCs w:val="20"/>
              </w:rPr>
              <w:t xml:space="preserve"> </w:t>
            </w:r>
            <w:r w:rsidRPr="00516A73">
              <w:rPr>
                <w:rFonts w:ascii="Arial" w:hAnsi="Arial" w:cs="Arial"/>
                <w:b/>
                <w:sz w:val="20"/>
                <w:szCs w:val="20"/>
              </w:rPr>
              <w:t>title</w:t>
            </w:r>
            <w:r w:rsidRPr="00516A73">
              <w:rPr>
                <w:rFonts w:ascii="Arial" w:hAnsi="Arial" w:cs="Arial"/>
                <w:b/>
                <w:spacing w:val="-8"/>
                <w:sz w:val="20"/>
                <w:szCs w:val="20"/>
              </w:rPr>
              <w:t xml:space="preserve"> </w:t>
            </w:r>
            <w:r w:rsidRPr="00516A73">
              <w:rPr>
                <w:rFonts w:ascii="Arial" w:hAnsi="Arial" w:cs="Arial"/>
                <w:b/>
                <w:sz w:val="20"/>
                <w:szCs w:val="20"/>
              </w:rPr>
              <w:t>of</w:t>
            </w:r>
            <w:r w:rsidRPr="00516A73">
              <w:rPr>
                <w:rFonts w:ascii="Arial" w:hAnsi="Arial" w:cs="Arial"/>
                <w:b/>
                <w:spacing w:val="-8"/>
                <w:sz w:val="20"/>
                <w:szCs w:val="20"/>
              </w:rPr>
              <w:t xml:space="preserve"> </w:t>
            </w:r>
            <w:r w:rsidRPr="00516A73">
              <w:rPr>
                <w:rFonts w:ascii="Arial" w:hAnsi="Arial" w:cs="Arial"/>
                <w:b/>
                <w:sz w:val="20"/>
                <w:szCs w:val="20"/>
              </w:rPr>
              <w:t>the</w:t>
            </w:r>
            <w:r w:rsidRPr="00516A73">
              <w:rPr>
                <w:rFonts w:ascii="Arial" w:hAnsi="Arial" w:cs="Arial"/>
                <w:b/>
                <w:spacing w:val="-8"/>
                <w:sz w:val="20"/>
                <w:szCs w:val="20"/>
              </w:rPr>
              <w:t xml:space="preserve"> </w:t>
            </w:r>
            <w:r w:rsidRPr="00516A73">
              <w:rPr>
                <w:rFonts w:ascii="Arial" w:hAnsi="Arial" w:cs="Arial"/>
                <w:b/>
                <w:sz w:val="20"/>
                <w:szCs w:val="20"/>
              </w:rPr>
              <w:t xml:space="preserve">article </w:t>
            </w:r>
            <w:r w:rsidRPr="00516A73">
              <w:rPr>
                <w:rFonts w:ascii="Arial" w:hAnsi="Arial" w:cs="Arial"/>
                <w:b/>
                <w:spacing w:val="-2"/>
                <w:sz w:val="20"/>
                <w:szCs w:val="20"/>
              </w:rPr>
              <w:t>suitable?</w:t>
            </w:r>
          </w:p>
          <w:p w14:paraId="3F5DA706" w14:textId="77777777" w:rsidR="009572A5" w:rsidRPr="00516A73" w:rsidRDefault="005404C4">
            <w:pPr>
              <w:pStyle w:val="TableParagraph"/>
              <w:spacing w:before="1"/>
              <w:ind w:left="468" w:right="187"/>
              <w:rPr>
                <w:rFonts w:ascii="Arial" w:hAnsi="Arial" w:cs="Arial"/>
                <w:b/>
                <w:sz w:val="20"/>
                <w:szCs w:val="20"/>
              </w:rPr>
            </w:pPr>
            <w:r w:rsidRPr="00516A73">
              <w:rPr>
                <w:rFonts w:ascii="Arial" w:hAnsi="Arial" w:cs="Arial"/>
                <w:b/>
                <w:sz w:val="20"/>
                <w:szCs w:val="20"/>
              </w:rPr>
              <w:t>(If</w:t>
            </w:r>
            <w:r w:rsidRPr="00516A73">
              <w:rPr>
                <w:rFonts w:ascii="Arial" w:hAnsi="Arial" w:cs="Arial"/>
                <w:b/>
                <w:spacing w:val="-10"/>
                <w:sz w:val="20"/>
                <w:szCs w:val="20"/>
              </w:rPr>
              <w:t xml:space="preserve"> </w:t>
            </w:r>
            <w:r w:rsidRPr="00516A73">
              <w:rPr>
                <w:rFonts w:ascii="Arial" w:hAnsi="Arial" w:cs="Arial"/>
                <w:b/>
                <w:sz w:val="20"/>
                <w:szCs w:val="20"/>
              </w:rPr>
              <w:t>not</w:t>
            </w:r>
            <w:r w:rsidRPr="00516A73">
              <w:rPr>
                <w:rFonts w:ascii="Arial" w:hAnsi="Arial" w:cs="Arial"/>
                <w:b/>
                <w:spacing w:val="-10"/>
                <w:sz w:val="20"/>
                <w:szCs w:val="20"/>
              </w:rPr>
              <w:t xml:space="preserve"> </w:t>
            </w:r>
            <w:r w:rsidRPr="00516A73">
              <w:rPr>
                <w:rFonts w:ascii="Arial" w:hAnsi="Arial" w:cs="Arial"/>
                <w:b/>
                <w:sz w:val="20"/>
                <w:szCs w:val="20"/>
              </w:rPr>
              <w:t>please</w:t>
            </w:r>
            <w:r w:rsidRPr="00516A73">
              <w:rPr>
                <w:rFonts w:ascii="Arial" w:hAnsi="Arial" w:cs="Arial"/>
                <w:b/>
                <w:spacing w:val="-10"/>
                <w:sz w:val="20"/>
                <w:szCs w:val="20"/>
              </w:rPr>
              <w:t xml:space="preserve"> </w:t>
            </w:r>
            <w:r w:rsidRPr="00516A73">
              <w:rPr>
                <w:rFonts w:ascii="Arial" w:hAnsi="Arial" w:cs="Arial"/>
                <w:b/>
                <w:sz w:val="20"/>
                <w:szCs w:val="20"/>
              </w:rPr>
              <w:t>suggest</w:t>
            </w:r>
            <w:r w:rsidRPr="00516A73">
              <w:rPr>
                <w:rFonts w:ascii="Arial" w:hAnsi="Arial" w:cs="Arial"/>
                <w:b/>
                <w:spacing w:val="-10"/>
                <w:sz w:val="20"/>
                <w:szCs w:val="20"/>
              </w:rPr>
              <w:t xml:space="preserve"> </w:t>
            </w:r>
            <w:r w:rsidRPr="00516A73">
              <w:rPr>
                <w:rFonts w:ascii="Arial" w:hAnsi="Arial" w:cs="Arial"/>
                <w:b/>
                <w:sz w:val="20"/>
                <w:szCs w:val="20"/>
              </w:rPr>
              <w:t>an alternative title)</w:t>
            </w:r>
          </w:p>
        </w:tc>
        <w:tc>
          <w:tcPr>
            <w:tcW w:w="5831" w:type="dxa"/>
          </w:tcPr>
          <w:p w14:paraId="06DD71FE" w14:textId="77777777" w:rsidR="009572A5" w:rsidRPr="00516A73" w:rsidRDefault="005404C4">
            <w:pPr>
              <w:pStyle w:val="TableParagraph"/>
              <w:ind w:left="468"/>
              <w:rPr>
                <w:rFonts w:ascii="Arial" w:hAnsi="Arial" w:cs="Arial"/>
                <w:sz w:val="20"/>
                <w:szCs w:val="20"/>
              </w:rPr>
            </w:pPr>
            <w:r w:rsidRPr="00516A73">
              <w:rPr>
                <w:rFonts w:ascii="Arial" w:hAnsi="Arial" w:cs="Arial"/>
                <w:sz w:val="20"/>
                <w:szCs w:val="20"/>
              </w:rPr>
              <w:t xml:space="preserve">My </w:t>
            </w:r>
            <w:proofErr w:type="spellStart"/>
            <w:r w:rsidRPr="00516A73">
              <w:rPr>
                <w:rFonts w:ascii="Arial" w:hAnsi="Arial" w:cs="Arial"/>
                <w:sz w:val="20"/>
                <w:szCs w:val="20"/>
              </w:rPr>
              <w:t>suggation</w:t>
            </w:r>
            <w:proofErr w:type="spellEnd"/>
            <w:r w:rsidRPr="00516A73">
              <w:rPr>
                <w:rFonts w:ascii="Arial" w:hAnsi="Arial" w:cs="Arial"/>
                <w:sz w:val="20"/>
                <w:szCs w:val="20"/>
              </w:rPr>
              <w:t xml:space="preserve"> is “The Impact of Work Environment, Human Capital,</w:t>
            </w:r>
            <w:r w:rsidRPr="00516A73">
              <w:rPr>
                <w:rFonts w:ascii="Arial" w:hAnsi="Arial" w:cs="Arial"/>
                <w:spacing w:val="-6"/>
                <w:sz w:val="20"/>
                <w:szCs w:val="20"/>
              </w:rPr>
              <w:t xml:space="preserve"> </w:t>
            </w:r>
            <w:r w:rsidRPr="00516A73">
              <w:rPr>
                <w:rFonts w:ascii="Arial" w:hAnsi="Arial" w:cs="Arial"/>
                <w:sz w:val="20"/>
                <w:szCs w:val="20"/>
              </w:rPr>
              <w:t>and</w:t>
            </w:r>
            <w:r w:rsidRPr="00516A73">
              <w:rPr>
                <w:rFonts w:ascii="Arial" w:hAnsi="Arial" w:cs="Arial"/>
                <w:spacing w:val="-5"/>
                <w:sz w:val="20"/>
                <w:szCs w:val="20"/>
              </w:rPr>
              <w:t xml:space="preserve"> </w:t>
            </w:r>
            <w:r w:rsidRPr="00516A73">
              <w:rPr>
                <w:rFonts w:ascii="Arial" w:hAnsi="Arial" w:cs="Arial"/>
                <w:sz w:val="20"/>
                <w:szCs w:val="20"/>
              </w:rPr>
              <w:t>Employee</w:t>
            </w:r>
            <w:r w:rsidRPr="00516A73">
              <w:rPr>
                <w:rFonts w:ascii="Arial" w:hAnsi="Arial" w:cs="Arial"/>
                <w:spacing w:val="-6"/>
                <w:sz w:val="20"/>
                <w:szCs w:val="20"/>
              </w:rPr>
              <w:t xml:space="preserve"> </w:t>
            </w:r>
            <w:r w:rsidRPr="00516A73">
              <w:rPr>
                <w:rFonts w:ascii="Arial" w:hAnsi="Arial" w:cs="Arial"/>
                <w:sz w:val="20"/>
                <w:szCs w:val="20"/>
              </w:rPr>
              <w:t>Engagement</w:t>
            </w:r>
            <w:r w:rsidRPr="00516A73">
              <w:rPr>
                <w:rFonts w:ascii="Arial" w:hAnsi="Arial" w:cs="Arial"/>
                <w:spacing w:val="-7"/>
                <w:sz w:val="20"/>
                <w:szCs w:val="20"/>
              </w:rPr>
              <w:t xml:space="preserve"> </w:t>
            </w:r>
            <w:r w:rsidRPr="00516A73">
              <w:rPr>
                <w:rFonts w:ascii="Arial" w:hAnsi="Arial" w:cs="Arial"/>
                <w:sz w:val="20"/>
                <w:szCs w:val="20"/>
              </w:rPr>
              <w:t>on</w:t>
            </w:r>
            <w:r w:rsidRPr="00516A73">
              <w:rPr>
                <w:rFonts w:ascii="Arial" w:hAnsi="Arial" w:cs="Arial"/>
                <w:spacing w:val="-5"/>
                <w:sz w:val="20"/>
                <w:szCs w:val="20"/>
              </w:rPr>
              <w:t xml:space="preserve"> </w:t>
            </w:r>
            <w:r w:rsidRPr="00516A73">
              <w:rPr>
                <w:rFonts w:ascii="Arial" w:hAnsi="Arial" w:cs="Arial"/>
                <w:sz w:val="20"/>
                <w:szCs w:val="20"/>
              </w:rPr>
              <w:t>Work</w:t>
            </w:r>
            <w:r w:rsidRPr="00516A73">
              <w:rPr>
                <w:rFonts w:ascii="Arial" w:hAnsi="Arial" w:cs="Arial"/>
                <w:spacing w:val="-5"/>
                <w:sz w:val="20"/>
                <w:szCs w:val="20"/>
              </w:rPr>
              <w:t xml:space="preserve"> </w:t>
            </w:r>
            <w:r w:rsidRPr="00516A73">
              <w:rPr>
                <w:rFonts w:ascii="Arial" w:hAnsi="Arial" w:cs="Arial"/>
                <w:sz w:val="20"/>
                <w:szCs w:val="20"/>
              </w:rPr>
              <w:t>Productivity</w:t>
            </w:r>
            <w:r w:rsidRPr="00516A73">
              <w:rPr>
                <w:rFonts w:ascii="Arial" w:hAnsi="Arial" w:cs="Arial"/>
                <w:spacing w:val="-6"/>
                <w:sz w:val="20"/>
                <w:szCs w:val="20"/>
              </w:rPr>
              <w:t xml:space="preserve"> </w:t>
            </w:r>
            <w:r w:rsidRPr="00516A73">
              <w:rPr>
                <w:rFonts w:ascii="Arial" w:hAnsi="Arial" w:cs="Arial"/>
                <w:sz w:val="20"/>
                <w:szCs w:val="20"/>
              </w:rPr>
              <w:t>in</w:t>
            </w:r>
            <w:r w:rsidRPr="00516A73">
              <w:rPr>
                <w:rFonts w:ascii="Arial" w:hAnsi="Arial" w:cs="Arial"/>
                <w:spacing w:val="-5"/>
                <w:sz w:val="20"/>
                <w:szCs w:val="20"/>
              </w:rPr>
              <w:t xml:space="preserve"> </w:t>
            </w:r>
            <w:r w:rsidRPr="00516A73">
              <w:rPr>
                <w:rFonts w:ascii="Arial" w:hAnsi="Arial" w:cs="Arial"/>
                <w:sz w:val="20"/>
                <w:szCs w:val="20"/>
              </w:rPr>
              <w:t xml:space="preserve">a Rural Hospital Setting: Evidence from Tanoh Gayo Hospital, </w:t>
            </w:r>
            <w:r w:rsidRPr="00516A73">
              <w:rPr>
                <w:rFonts w:ascii="Arial" w:hAnsi="Arial" w:cs="Arial"/>
                <w:spacing w:val="-2"/>
                <w:sz w:val="20"/>
                <w:szCs w:val="20"/>
              </w:rPr>
              <w:t>Indonesia”</w:t>
            </w:r>
          </w:p>
        </w:tc>
        <w:tc>
          <w:tcPr>
            <w:tcW w:w="4014" w:type="dxa"/>
          </w:tcPr>
          <w:p w14:paraId="786AC475" w14:textId="3F80A7A7" w:rsidR="009572A5" w:rsidRPr="00516A73" w:rsidRDefault="004A49FF" w:rsidP="00B43348">
            <w:pPr>
              <w:pStyle w:val="TableParagraph"/>
              <w:ind w:left="0"/>
              <w:rPr>
                <w:rFonts w:ascii="Arial" w:hAnsi="Arial" w:cs="Arial"/>
                <w:sz w:val="20"/>
                <w:szCs w:val="20"/>
              </w:rPr>
            </w:pPr>
            <w:r w:rsidRPr="00516A73">
              <w:rPr>
                <w:rFonts w:ascii="Arial" w:hAnsi="Arial" w:cs="Arial"/>
                <w:sz w:val="20"/>
                <w:szCs w:val="20"/>
              </w:rPr>
              <w:t>Thank you, reviewers, for your input and suggestions. However, we agree more with another reviewer's paper, titled "Determinants of Employee Productivity in Health Institutions: Evidence from Tanoh Gayo Hospital, Gayo Lues, Indonesia."</w:t>
            </w:r>
          </w:p>
        </w:tc>
      </w:tr>
      <w:tr w:rsidR="009572A5" w:rsidRPr="00516A73" w14:paraId="5F940067" w14:textId="77777777">
        <w:trPr>
          <w:trHeight w:val="1610"/>
        </w:trPr>
        <w:tc>
          <w:tcPr>
            <w:tcW w:w="3334" w:type="dxa"/>
          </w:tcPr>
          <w:p w14:paraId="17F45DB5" w14:textId="77777777" w:rsidR="009572A5" w:rsidRPr="00516A73" w:rsidRDefault="005404C4">
            <w:pPr>
              <w:pStyle w:val="TableParagraph"/>
              <w:ind w:left="468" w:right="98"/>
              <w:rPr>
                <w:rFonts w:ascii="Arial" w:hAnsi="Arial" w:cs="Arial"/>
                <w:b/>
                <w:sz w:val="20"/>
                <w:szCs w:val="20"/>
              </w:rPr>
            </w:pPr>
            <w:r w:rsidRPr="00516A73">
              <w:rPr>
                <w:rFonts w:ascii="Arial" w:hAnsi="Arial" w:cs="Arial"/>
                <w:b/>
                <w:sz w:val="20"/>
                <w:szCs w:val="20"/>
              </w:rPr>
              <w:lastRenderedPageBreak/>
              <w:t>Is the abstract of the article comprehensive?</w:t>
            </w:r>
            <w:r w:rsidRPr="00516A73">
              <w:rPr>
                <w:rFonts w:ascii="Arial" w:hAnsi="Arial" w:cs="Arial"/>
                <w:b/>
                <w:spacing w:val="-13"/>
                <w:sz w:val="20"/>
                <w:szCs w:val="20"/>
              </w:rPr>
              <w:t xml:space="preserve"> </w:t>
            </w:r>
            <w:r w:rsidRPr="00516A73">
              <w:rPr>
                <w:rFonts w:ascii="Arial" w:hAnsi="Arial" w:cs="Arial"/>
                <w:b/>
                <w:sz w:val="20"/>
                <w:szCs w:val="20"/>
              </w:rPr>
              <w:t>Do</w:t>
            </w:r>
            <w:r w:rsidRPr="00516A73">
              <w:rPr>
                <w:rFonts w:ascii="Arial" w:hAnsi="Arial" w:cs="Arial"/>
                <w:b/>
                <w:spacing w:val="-12"/>
                <w:sz w:val="20"/>
                <w:szCs w:val="20"/>
              </w:rPr>
              <w:t xml:space="preserve"> </w:t>
            </w:r>
            <w:r w:rsidRPr="00516A73">
              <w:rPr>
                <w:rFonts w:ascii="Arial" w:hAnsi="Arial" w:cs="Arial"/>
                <w:b/>
                <w:sz w:val="20"/>
                <w:szCs w:val="20"/>
              </w:rPr>
              <w:t>you</w:t>
            </w:r>
            <w:r w:rsidRPr="00516A73">
              <w:rPr>
                <w:rFonts w:ascii="Arial" w:hAnsi="Arial" w:cs="Arial"/>
                <w:b/>
                <w:spacing w:val="-13"/>
                <w:sz w:val="20"/>
                <w:szCs w:val="20"/>
              </w:rPr>
              <w:t xml:space="preserve"> </w:t>
            </w:r>
            <w:r w:rsidRPr="00516A73">
              <w:rPr>
                <w:rFonts w:ascii="Arial" w:hAnsi="Arial" w:cs="Arial"/>
                <w:b/>
                <w:sz w:val="20"/>
                <w:szCs w:val="20"/>
              </w:rPr>
              <w:t>suggest the addition (or deletion) of some points in this section?</w:t>
            </w:r>
          </w:p>
          <w:p w14:paraId="14BBADD7" w14:textId="77777777" w:rsidR="009572A5" w:rsidRPr="00516A73" w:rsidRDefault="005404C4">
            <w:pPr>
              <w:pStyle w:val="TableParagraph"/>
              <w:ind w:left="468" w:right="187"/>
              <w:rPr>
                <w:rFonts w:ascii="Arial" w:hAnsi="Arial" w:cs="Arial"/>
                <w:b/>
                <w:sz w:val="20"/>
                <w:szCs w:val="20"/>
              </w:rPr>
            </w:pPr>
            <w:r w:rsidRPr="00516A73">
              <w:rPr>
                <w:rFonts w:ascii="Arial" w:hAnsi="Arial" w:cs="Arial"/>
                <w:b/>
                <w:sz w:val="20"/>
                <w:szCs w:val="20"/>
              </w:rPr>
              <w:t>Please</w:t>
            </w:r>
            <w:r w:rsidRPr="00516A73">
              <w:rPr>
                <w:rFonts w:ascii="Arial" w:hAnsi="Arial" w:cs="Arial"/>
                <w:b/>
                <w:spacing w:val="-13"/>
                <w:sz w:val="20"/>
                <w:szCs w:val="20"/>
              </w:rPr>
              <w:t xml:space="preserve"> </w:t>
            </w:r>
            <w:r w:rsidRPr="00516A73">
              <w:rPr>
                <w:rFonts w:ascii="Arial" w:hAnsi="Arial" w:cs="Arial"/>
                <w:b/>
                <w:sz w:val="20"/>
                <w:szCs w:val="20"/>
              </w:rPr>
              <w:t>write</w:t>
            </w:r>
            <w:r w:rsidRPr="00516A73">
              <w:rPr>
                <w:rFonts w:ascii="Arial" w:hAnsi="Arial" w:cs="Arial"/>
                <w:b/>
                <w:spacing w:val="-12"/>
                <w:sz w:val="20"/>
                <w:szCs w:val="20"/>
              </w:rPr>
              <w:t xml:space="preserve"> </w:t>
            </w:r>
            <w:r w:rsidRPr="00516A73">
              <w:rPr>
                <w:rFonts w:ascii="Arial" w:hAnsi="Arial" w:cs="Arial"/>
                <w:b/>
                <w:sz w:val="20"/>
                <w:szCs w:val="20"/>
              </w:rPr>
              <w:t>your</w:t>
            </w:r>
            <w:r w:rsidRPr="00516A73">
              <w:rPr>
                <w:rFonts w:ascii="Arial" w:hAnsi="Arial" w:cs="Arial"/>
                <w:b/>
                <w:spacing w:val="-13"/>
                <w:sz w:val="20"/>
                <w:szCs w:val="20"/>
              </w:rPr>
              <w:t xml:space="preserve"> </w:t>
            </w:r>
            <w:r w:rsidRPr="00516A73">
              <w:rPr>
                <w:rFonts w:ascii="Arial" w:hAnsi="Arial" w:cs="Arial"/>
                <w:b/>
                <w:sz w:val="20"/>
                <w:szCs w:val="20"/>
              </w:rPr>
              <w:t xml:space="preserve">suggestions </w:t>
            </w:r>
            <w:r w:rsidRPr="00516A73">
              <w:rPr>
                <w:rFonts w:ascii="Arial" w:hAnsi="Arial" w:cs="Arial"/>
                <w:b/>
                <w:spacing w:val="-2"/>
                <w:sz w:val="20"/>
                <w:szCs w:val="20"/>
              </w:rPr>
              <w:t>here.</w:t>
            </w:r>
          </w:p>
        </w:tc>
        <w:tc>
          <w:tcPr>
            <w:tcW w:w="5831" w:type="dxa"/>
          </w:tcPr>
          <w:p w14:paraId="7F08D6B6" w14:textId="77777777" w:rsidR="009572A5" w:rsidRPr="00516A73" w:rsidRDefault="005404C4">
            <w:pPr>
              <w:pStyle w:val="TableParagraph"/>
              <w:ind w:left="468" w:right="143"/>
              <w:rPr>
                <w:rFonts w:ascii="Arial" w:hAnsi="Arial" w:cs="Arial"/>
                <w:sz w:val="20"/>
                <w:szCs w:val="20"/>
              </w:rPr>
            </w:pPr>
            <w:r w:rsidRPr="00516A73">
              <w:rPr>
                <w:rFonts w:ascii="Arial" w:hAnsi="Arial" w:cs="Arial"/>
                <w:sz w:val="20"/>
                <w:szCs w:val="20"/>
              </w:rPr>
              <w:t>Yes, the abstract is generally comprehensive and follows a standard</w:t>
            </w:r>
            <w:r w:rsidRPr="00516A73">
              <w:rPr>
                <w:rFonts w:ascii="Arial" w:hAnsi="Arial" w:cs="Arial"/>
                <w:spacing w:val="-6"/>
                <w:sz w:val="20"/>
                <w:szCs w:val="20"/>
              </w:rPr>
              <w:t xml:space="preserve"> </w:t>
            </w:r>
            <w:r w:rsidRPr="00516A73">
              <w:rPr>
                <w:rFonts w:ascii="Arial" w:hAnsi="Arial" w:cs="Arial"/>
                <w:sz w:val="20"/>
                <w:szCs w:val="20"/>
              </w:rPr>
              <w:t>structure</w:t>
            </w:r>
            <w:r w:rsidRPr="00516A73">
              <w:rPr>
                <w:rFonts w:ascii="Arial" w:hAnsi="Arial" w:cs="Arial"/>
                <w:spacing w:val="-8"/>
                <w:sz w:val="20"/>
                <w:szCs w:val="20"/>
              </w:rPr>
              <w:t xml:space="preserve"> </w:t>
            </w:r>
            <w:r w:rsidRPr="00516A73">
              <w:rPr>
                <w:rFonts w:ascii="Arial" w:hAnsi="Arial" w:cs="Arial"/>
                <w:sz w:val="20"/>
                <w:szCs w:val="20"/>
              </w:rPr>
              <w:t>by</w:t>
            </w:r>
            <w:r w:rsidRPr="00516A73">
              <w:rPr>
                <w:rFonts w:ascii="Arial" w:hAnsi="Arial" w:cs="Arial"/>
                <w:spacing w:val="-6"/>
                <w:sz w:val="20"/>
                <w:szCs w:val="20"/>
              </w:rPr>
              <w:t xml:space="preserve"> </w:t>
            </w:r>
            <w:r w:rsidRPr="00516A73">
              <w:rPr>
                <w:rFonts w:ascii="Arial" w:hAnsi="Arial" w:cs="Arial"/>
                <w:sz w:val="20"/>
                <w:szCs w:val="20"/>
              </w:rPr>
              <w:t>including</w:t>
            </w:r>
            <w:r w:rsidRPr="00516A73">
              <w:rPr>
                <w:rFonts w:ascii="Arial" w:hAnsi="Arial" w:cs="Arial"/>
                <w:spacing w:val="-6"/>
                <w:sz w:val="20"/>
                <w:szCs w:val="20"/>
              </w:rPr>
              <w:t xml:space="preserve"> </w:t>
            </w:r>
            <w:r w:rsidRPr="00516A73">
              <w:rPr>
                <w:rFonts w:ascii="Arial" w:hAnsi="Arial" w:cs="Arial"/>
                <w:sz w:val="20"/>
                <w:szCs w:val="20"/>
              </w:rPr>
              <w:t>the</w:t>
            </w:r>
            <w:r w:rsidRPr="00516A73">
              <w:rPr>
                <w:rFonts w:ascii="Arial" w:hAnsi="Arial" w:cs="Arial"/>
                <w:spacing w:val="-6"/>
                <w:sz w:val="20"/>
                <w:szCs w:val="20"/>
              </w:rPr>
              <w:t xml:space="preserve"> </w:t>
            </w:r>
            <w:r w:rsidRPr="00516A73">
              <w:rPr>
                <w:rFonts w:ascii="Arial" w:hAnsi="Arial" w:cs="Arial"/>
                <w:sz w:val="20"/>
                <w:szCs w:val="20"/>
              </w:rPr>
              <w:t>objectives,</w:t>
            </w:r>
            <w:r w:rsidRPr="00516A73">
              <w:rPr>
                <w:rFonts w:ascii="Arial" w:hAnsi="Arial" w:cs="Arial"/>
                <w:spacing w:val="-6"/>
                <w:sz w:val="20"/>
                <w:szCs w:val="20"/>
              </w:rPr>
              <w:t xml:space="preserve"> </w:t>
            </w:r>
            <w:r w:rsidRPr="00516A73">
              <w:rPr>
                <w:rFonts w:ascii="Arial" w:hAnsi="Arial" w:cs="Arial"/>
                <w:sz w:val="20"/>
                <w:szCs w:val="20"/>
              </w:rPr>
              <w:t>study</w:t>
            </w:r>
            <w:r w:rsidRPr="00516A73">
              <w:rPr>
                <w:rFonts w:ascii="Arial" w:hAnsi="Arial" w:cs="Arial"/>
                <w:spacing w:val="-6"/>
                <w:sz w:val="20"/>
                <w:szCs w:val="20"/>
              </w:rPr>
              <w:t xml:space="preserve"> </w:t>
            </w:r>
            <w:r w:rsidRPr="00516A73">
              <w:rPr>
                <w:rFonts w:ascii="Arial" w:hAnsi="Arial" w:cs="Arial"/>
                <w:sz w:val="20"/>
                <w:szCs w:val="20"/>
              </w:rPr>
              <w:t>design, location, duration, methodology, results, and conclusion.</w:t>
            </w:r>
          </w:p>
        </w:tc>
        <w:tc>
          <w:tcPr>
            <w:tcW w:w="4014" w:type="dxa"/>
          </w:tcPr>
          <w:p w14:paraId="4176F025" w14:textId="77777777" w:rsidR="00B43348" w:rsidRPr="00516A73" w:rsidRDefault="00B43348" w:rsidP="00B43348">
            <w:pPr>
              <w:pStyle w:val="TableParagraph"/>
              <w:rPr>
                <w:rFonts w:ascii="Arial" w:hAnsi="Arial" w:cs="Arial"/>
                <w:sz w:val="20"/>
                <w:szCs w:val="20"/>
                <w:lang w:val="en-ID"/>
              </w:rPr>
            </w:pPr>
            <w:r w:rsidRPr="00516A73">
              <w:rPr>
                <w:rFonts w:ascii="Arial" w:hAnsi="Arial" w:cs="Arial"/>
                <w:sz w:val="20"/>
                <w:szCs w:val="20"/>
                <w:lang w:val="en-ID"/>
              </w:rPr>
              <w:t>Thank you for your positive feedback. We are pleased that the abstract is considered comprehensive and well-structured, covering objectives, study design, location, duration, methodology, results, and conclusion. Therefore, no major revisions were required in this section.</w:t>
            </w:r>
          </w:p>
          <w:p w14:paraId="1121FA82" w14:textId="77777777" w:rsidR="009572A5" w:rsidRPr="00516A73" w:rsidRDefault="009572A5">
            <w:pPr>
              <w:pStyle w:val="TableParagraph"/>
              <w:ind w:left="0"/>
              <w:rPr>
                <w:rFonts w:ascii="Arial" w:hAnsi="Arial" w:cs="Arial"/>
                <w:sz w:val="20"/>
                <w:szCs w:val="20"/>
              </w:rPr>
            </w:pPr>
          </w:p>
        </w:tc>
      </w:tr>
      <w:tr w:rsidR="009572A5" w:rsidRPr="00516A73" w14:paraId="6A6DF02C" w14:textId="77777777">
        <w:trPr>
          <w:trHeight w:val="705"/>
        </w:trPr>
        <w:tc>
          <w:tcPr>
            <w:tcW w:w="3334" w:type="dxa"/>
          </w:tcPr>
          <w:p w14:paraId="4BE04B94" w14:textId="77777777" w:rsidR="009572A5" w:rsidRPr="00516A73" w:rsidRDefault="005404C4">
            <w:pPr>
              <w:pStyle w:val="TableParagraph"/>
              <w:ind w:left="468" w:right="187"/>
              <w:rPr>
                <w:rFonts w:ascii="Arial" w:hAnsi="Arial" w:cs="Arial"/>
                <w:b/>
                <w:sz w:val="20"/>
                <w:szCs w:val="20"/>
              </w:rPr>
            </w:pPr>
            <w:r w:rsidRPr="00516A73">
              <w:rPr>
                <w:rFonts w:ascii="Arial" w:hAnsi="Arial" w:cs="Arial"/>
                <w:b/>
                <w:sz w:val="20"/>
                <w:szCs w:val="20"/>
              </w:rPr>
              <w:t>Is</w:t>
            </w:r>
            <w:r w:rsidRPr="00516A73">
              <w:rPr>
                <w:rFonts w:ascii="Arial" w:hAnsi="Arial" w:cs="Arial"/>
                <w:b/>
                <w:spacing w:val="-13"/>
                <w:sz w:val="20"/>
                <w:szCs w:val="20"/>
              </w:rPr>
              <w:t xml:space="preserve"> </w:t>
            </w:r>
            <w:r w:rsidRPr="00516A73">
              <w:rPr>
                <w:rFonts w:ascii="Arial" w:hAnsi="Arial" w:cs="Arial"/>
                <w:b/>
                <w:sz w:val="20"/>
                <w:szCs w:val="20"/>
              </w:rPr>
              <w:t>the</w:t>
            </w:r>
            <w:r w:rsidRPr="00516A73">
              <w:rPr>
                <w:rFonts w:ascii="Arial" w:hAnsi="Arial" w:cs="Arial"/>
                <w:b/>
                <w:spacing w:val="-12"/>
                <w:sz w:val="20"/>
                <w:szCs w:val="20"/>
              </w:rPr>
              <w:t xml:space="preserve"> </w:t>
            </w:r>
            <w:r w:rsidRPr="00516A73">
              <w:rPr>
                <w:rFonts w:ascii="Arial" w:hAnsi="Arial" w:cs="Arial"/>
                <w:b/>
                <w:sz w:val="20"/>
                <w:szCs w:val="20"/>
              </w:rPr>
              <w:t>manuscript</w:t>
            </w:r>
            <w:r w:rsidRPr="00516A73">
              <w:rPr>
                <w:rFonts w:ascii="Arial" w:hAnsi="Arial" w:cs="Arial"/>
                <w:b/>
                <w:spacing w:val="-13"/>
                <w:sz w:val="20"/>
                <w:szCs w:val="20"/>
              </w:rPr>
              <w:t xml:space="preserve"> </w:t>
            </w:r>
            <w:r w:rsidRPr="00516A73">
              <w:rPr>
                <w:rFonts w:ascii="Arial" w:hAnsi="Arial" w:cs="Arial"/>
                <w:b/>
                <w:sz w:val="20"/>
                <w:szCs w:val="20"/>
              </w:rPr>
              <w:t>scientifically, correct? Please write here.</w:t>
            </w:r>
          </w:p>
        </w:tc>
        <w:tc>
          <w:tcPr>
            <w:tcW w:w="5831" w:type="dxa"/>
          </w:tcPr>
          <w:p w14:paraId="76C056A3" w14:textId="77777777" w:rsidR="009572A5" w:rsidRPr="00516A73" w:rsidRDefault="005404C4">
            <w:pPr>
              <w:pStyle w:val="TableParagraph"/>
              <w:spacing w:line="230" w:lineRule="atLeast"/>
              <w:ind w:right="143"/>
              <w:rPr>
                <w:rFonts w:ascii="Arial" w:hAnsi="Arial" w:cs="Arial"/>
                <w:sz w:val="20"/>
                <w:szCs w:val="20"/>
              </w:rPr>
            </w:pPr>
            <w:r w:rsidRPr="00516A73">
              <w:rPr>
                <w:rFonts w:ascii="Arial" w:hAnsi="Arial" w:cs="Arial"/>
                <w:sz w:val="20"/>
                <w:szCs w:val="20"/>
              </w:rPr>
              <w:t>Yes,</w:t>
            </w:r>
            <w:r w:rsidRPr="00516A73">
              <w:rPr>
                <w:rFonts w:ascii="Arial" w:hAnsi="Arial" w:cs="Arial"/>
                <w:spacing w:val="-5"/>
                <w:sz w:val="20"/>
                <w:szCs w:val="20"/>
              </w:rPr>
              <w:t xml:space="preserve"> </w:t>
            </w:r>
            <w:r w:rsidRPr="00516A73">
              <w:rPr>
                <w:rFonts w:ascii="Arial" w:hAnsi="Arial" w:cs="Arial"/>
                <w:sz w:val="20"/>
                <w:szCs w:val="20"/>
              </w:rPr>
              <w:t>the</w:t>
            </w:r>
            <w:r w:rsidRPr="00516A73">
              <w:rPr>
                <w:rFonts w:ascii="Arial" w:hAnsi="Arial" w:cs="Arial"/>
                <w:spacing w:val="-5"/>
                <w:sz w:val="20"/>
                <w:szCs w:val="20"/>
              </w:rPr>
              <w:t xml:space="preserve"> </w:t>
            </w:r>
            <w:r w:rsidRPr="00516A73">
              <w:rPr>
                <w:rFonts w:ascii="Arial" w:hAnsi="Arial" w:cs="Arial"/>
                <w:sz w:val="20"/>
                <w:szCs w:val="20"/>
              </w:rPr>
              <w:t>manuscript</w:t>
            </w:r>
            <w:r w:rsidRPr="00516A73">
              <w:rPr>
                <w:rFonts w:ascii="Arial" w:hAnsi="Arial" w:cs="Arial"/>
                <w:spacing w:val="-6"/>
                <w:sz w:val="20"/>
                <w:szCs w:val="20"/>
              </w:rPr>
              <w:t xml:space="preserve"> </w:t>
            </w:r>
            <w:r w:rsidRPr="00516A73">
              <w:rPr>
                <w:rFonts w:ascii="Arial" w:hAnsi="Arial" w:cs="Arial"/>
                <w:sz w:val="20"/>
                <w:szCs w:val="20"/>
              </w:rPr>
              <w:t>is</w:t>
            </w:r>
            <w:r w:rsidRPr="00516A73">
              <w:rPr>
                <w:rFonts w:ascii="Arial" w:hAnsi="Arial" w:cs="Arial"/>
                <w:spacing w:val="-6"/>
                <w:sz w:val="20"/>
                <w:szCs w:val="20"/>
              </w:rPr>
              <w:t xml:space="preserve"> </w:t>
            </w:r>
            <w:r w:rsidRPr="00516A73">
              <w:rPr>
                <w:rFonts w:ascii="Arial" w:hAnsi="Arial" w:cs="Arial"/>
                <w:sz w:val="20"/>
                <w:szCs w:val="20"/>
              </w:rPr>
              <w:t>scientifically</w:t>
            </w:r>
            <w:r w:rsidRPr="00516A73">
              <w:rPr>
                <w:rFonts w:ascii="Arial" w:hAnsi="Arial" w:cs="Arial"/>
                <w:spacing w:val="-4"/>
                <w:sz w:val="20"/>
                <w:szCs w:val="20"/>
              </w:rPr>
              <w:t xml:space="preserve"> </w:t>
            </w:r>
            <w:r w:rsidRPr="00516A73">
              <w:rPr>
                <w:rFonts w:ascii="Arial" w:hAnsi="Arial" w:cs="Arial"/>
                <w:sz w:val="20"/>
                <w:szCs w:val="20"/>
              </w:rPr>
              <w:t>sound</w:t>
            </w:r>
            <w:r w:rsidRPr="00516A73">
              <w:rPr>
                <w:rFonts w:ascii="Arial" w:hAnsi="Arial" w:cs="Arial"/>
                <w:spacing w:val="-4"/>
                <w:sz w:val="20"/>
                <w:szCs w:val="20"/>
              </w:rPr>
              <w:t xml:space="preserve"> </w:t>
            </w:r>
            <w:r w:rsidRPr="00516A73">
              <w:rPr>
                <w:rFonts w:ascii="Arial" w:hAnsi="Arial" w:cs="Arial"/>
                <w:sz w:val="20"/>
                <w:szCs w:val="20"/>
              </w:rPr>
              <w:t>and</w:t>
            </w:r>
            <w:r w:rsidRPr="00516A73">
              <w:rPr>
                <w:rFonts w:ascii="Arial" w:hAnsi="Arial" w:cs="Arial"/>
                <w:spacing w:val="-4"/>
                <w:sz w:val="20"/>
                <w:szCs w:val="20"/>
              </w:rPr>
              <w:t xml:space="preserve"> </w:t>
            </w:r>
            <w:r w:rsidRPr="00516A73">
              <w:rPr>
                <w:rFonts w:ascii="Arial" w:hAnsi="Arial" w:cs="Arial"/>
                <w:sz w:val="20"/>
                <w:szCs w:val="20"/>
              </w:rPr>
              <w:t>generally</w:t>
            </w:r>
            <w:r w:rsidRPr="00516A73">
              <w:rPr>
                <w:rFonts w:ascii="Arial" w:hAnsi="Arial" w:cs="Arial"/>
                <w:spacing w:val="-4"/>
                <w:sz w:val="20"/>
                <w:szCs w:val="20"/>
              </w:rPr>
              <w:t xml:space="preserve"> </w:t>
            </w:r>
            <w:r w:rsidRPr="00516A73">
              <w:rPr>
                <w:rFonts w:ascii="Arial" w:hAnsi="Arial" w:cs="Arial"/>
                <w:sz w:val="20"/>
                <w:szCs w:val="20"/>
              </w:rPr>
              <w:t>correct</w:t>
            </w:r>
            <w:r w:rsidRPr="00516A73">
              <w:rPr>
                <w:rFonts w:ascii="Arial" w:hAnsi="Arial" w:cs="Arial"/>
                <w:spacing w:val="-6"/>
                <w:sz w:val="20"/>
                <w:szCs w:val="20"/>
              </w:rPr>
              <w:t xml:space="preserve"> </w:t>
            </w:r>
            <w:r w:rsidRPr="00516A73">
              <w:rPr>
                <w:rFonts w:ascii="Arial" w:hAnsi="Arial" w:cs="Arial"/>
                <w:sz w:val="20"/>
                <w:szCs w:val="20"/>
              </w:rPr>
              <w:t xml:space="preserve">in terms of its research design, methodology, data analysis, and </w:t>
            </w:r>
            <w:r w:rsidRPr="00516A73">
              <w:rPr>
                <w:rFonts w:ascii="Arial" w:hAnsi="Arial" w:cs="Arial"/>
                <w:spacing w:val="-2"/>
                <w:sz w:val="20"/>
                <w:szCs w:val="20"/>
              </w:rPr>
              <w:t>conclusions.</w:t>
            </w:r>
          </w:p>
        </w:tc>
        <w:tc>
          <w:tcPr>
            <w:tcW w:w="4014" w:type="dxa"/>
          </w:tcPr>
          <w:p w14:paraId="4BC89E4E" w14:textId="647E9BEC" w:rsidR="009572A5" w:rsidRPr="00516A73" w:rsidRDefault="00B43348">
            <w:pPr>
              <w:pStyle w:val="TableParagraph"/>
              <w:ind w:left="0"/>
              <w:rPr>
                <w:rFonts w:ascii="Arial" w:hAnsi="Arial" w:cs="Arial"/>
                <w:sz w:val="20"/>
                <w:szCs w:val="20"/>
              </w:rPr>
            </w:pPr>
            <w:r w:rsidRPr="00516A73">
              <w:rPr>
                <w:rFonts w:ascii="Arial" w:hAnsi="Arial" w:cs="Arial"/>
                <w:sz w:val="20"/>
                <w:szCs w:val="20"/>
              </w:rPr>
              <w:t>Thank you for your positive comment. We are glad that the manuscript is considered scientifically sound and correct in terms of research design, methodology, data analysis, and conclusions. Therefore, no major revisions were necessary in this section.</w:t>
            </w:r>
          </w:p>
        </w:tc>
      </w:tr>
      <w:tr w:rsidR="009572A5" w:rsidRPr="00516A73" w14:paraId="07150CA5" w14:textId="77777777">
        <w:trPr>
          <w:trHeight w:val="702"/>
        </w:trPr>
        <w:tc>
          <w:tcPr>
            <w:tcW w:w="3334" w:type="dxa"/>
          </w:tcPr>
          <w:p w14:paraId="16A3C006" w14:textId="77777777" w:rsidR="009572A5" w:rsidRPr="00516A73" w:rsidRDefault="005404C4">
            <w:pPr>
              <w:pStyle w:val="TableParagraph"/>
              <w:ind w:left="468" w:right="187"/>
              <w:rPr>
                <w:rFonts w:ascii="Arial" w:hAnsi="Arial" w:cs="Arial"/>
                <w:b/>
                <w:sz w:val="20"/>
                <w:szCs w:val="20"/>
              </w:rPr>
            </w:pPr>
            <w:r w:rsidRPr="00516A73">
              <w:rPr>
                <w:rFonts w:ascii="Arial" w:hAnsi="Arial" w:cs="Arial"/>
                <w:b/>
                <w:sz w:val="20"/>
                <w:szCs w:val="20"/>
              </w:rPr>
              <w:t>Are</w:t>
            </w:r>
            <w:r w:rsidRPr="00516A73">
              <w:rPr>
                <w:rFonts w:ascii="Arial" w:hAnsi="Arial" w:cs="Arial"/>
                <w:b/>
                <w:spacing w:val="-13"/>
                <w:sz w:val="20"/>
                <w:szCs w:val="20"/>
              </w:rPr>
              <w:t xml:space="preserve"> </w:t>
            </w:r>
            <w:r w:rsidRPr="00516A73">
              <w:rPr>
                <w:rFonts w:ascii="Arial" w:hAnsi="Arial" w:cs="Arial"/>
                <w:b/>
                <w:sz w:val="20"/>
                <w:szCs w:val="20"/>
              </w:rPr>
              <w:t>the</w:t>
            </w:r>
            <w:r w:rsidRPr="00516A73">
              <w:rPr>
                <w:rFonts w:ascii="Arial" w:hAnsi="Arial" w:cs="Arial"/>
                <w:b/>
                <w:spacing w:val="-12"/>
                <w:sz w:val="20"/>
                <w:szCs w:val="20"/>
              </w:rPr>
              <w:t xml:space="preserve"> </w:t>
            </w:r>
            <w:r w:rsidRPr="00516A73">
              <w:rPr>
                <w:rFonts w:ascii="Arial" w:hAnsi="Arial" w:cs="Arial"/>
                <w:b/>
                <w:sz w:val="20"/>
                <w:szCs w:val="20"/>
              </w:rPr>
              <w:t>references</w:t>
            </w:r>
            <w:r w:rsidRPr="00516A73">
              <w:rPr>
                <w:rFonts w:ascii="Arial" w:hAnsi="Arial" w:cs="Arial"/>
                <w:b/>
                <w:spacing w:val="-13"/>
                <w:sz w:val="20"/>
                <w:szCs w:val="20"/>
              </w:rPr>
              <w:t xml:space="preserve"> </w:t>
            </w:r>
            <w:r w:rsidRPr="00516A73">
              <w:rPr>
                <w:rFonts w:ascii="Arial" w:hAnsi="Arial" w:cs="Arial"/>
                <w:b/>
                <w:sz w:val="20"/>
                <w:szCs w:val="20"/>
              </w:rPr>
              <w:t>sufficient and recent? If you have</w:t>
            </w:r>
          </w:p>
          <w:p w14:paraId="230A5935" w14:textId="77777777" w:rsidR="009572A5" w:rsidRPr="00516A73" w:rsidRDefault="005404C4">
            <w:pPr>
              <w:pStyle w:val="TableParagraph"/>
              <w:spacing w:line="223" w:lineRule="exact"/>
              <w:ind w:left="468"/>
              <w:rPr>
                <w:rFonts w:ascii="Arial" w:hAnsi="Arial" w:cs="Arial"/>
                <w:b/>
                <w:sz w:val="20"/>
                <w:szCs w:val="20"/>
              </w:rPr>
            </w:pPr>
            <w:r w:rsidRPr="00516A73">
              <w:rPr>
                <w:rFonts w:ascii="Arial" w:hAnsi="Arial" w:cs="Arial"/>
                <w:b/>
                <w:sz w:val="20"/>
                <w:szCs w:val="20"/>
              </w:rPr>
              <w:t>suggestions</w:t>
            </w:r>
            <w:r w:rsidRPr="00516A73">
              <w:rPr>
                <w:rFonts w:ascii="Arial" w:hAnsi="Arial" w:cs="Arial"/>
                <w:b/>
                <w:spacing w:val="-7"/>
                <w:sz w:val="20"/>
                <w:szCs w:val="20"/>
              </w:rPr>
              <w:t xml:space="preserve"> </w:t>
            </w:r>
            <w:r w:rsidRPr="00516A73">
              <w:rPr>
                <w:rFonts w:ascii="Arial" w:hAnsi="Arial" w:cs="Arial"/>
                <w:b/>
                <w:sz w:val="20"/>
                <w:szCs w:val="20"/>
              </w:rPr>
              <w:t>of</w:t>
            </w:r>
            <w:r w:rsidRPr="00516A73">
              <w:rPr>
                <w:rFonts w:ascii="Arial" w:hAnsi="Arial" w:cs="Arial"/>
                <w:b/>
                <w:spacing w:val="-5"/>
                <w:sz w:val="20"/>
                <w:szCs w:val="20"/>
              </w:rPr>
              <w:t xml:space="preserve"> </w:t>
            </w:r>
            <w:r w:rsidRPr="00516A73">
              <w:rPr>
                <w:rFonts w:ascii="Arial" w:hAnsi="Arial" w:cs="Arial"/>
                <w:b/>
                <w:spacing w:val="-2"/>
                <w:sz w:val="20"/>
                <w:szCs w:val="20"/>
              </w:rPr>
              <w:t>additional</w:t>
            </w:r>
          </w:p>
        </w:tc>
        <w:tc>
          <w:tcPr>
            <w:tcW w:w="5831" w:type="dxa"/>
          </w:tcPr>
          <w:p w14:paraId="5F0D147A" w14:textId="77777777" w:rsidR="009572A5" w:rsidRPr="00516A73" w:rsidRDefault="005404C4">
            <w:pPr>
              <w:pStyle w:val="TableParagraph"/>
              <w:rPr>
                <w:rFonts w:ascii="Arial" w:hAnsi="Arial" w:cs="Arial"/>
                <w:sz w:val="20"/>
                <w:szCs w:val="20"/>
              </w:rPr>
            </w:pPr>
            <w:r w:rsidRPr="00516A73">
              <w:rPr>
                <w:rFonts w:ascii="Arial" w:hAnsi="Arial" w:cs="Arial"/>
                <w:sz w:val="20"/>
                <w:szCs w:val="20"/>
              </w:rPr>
              <w:t>It</w:t>
            </w:r>
            <w:r w:rsidRPr="00516A73">
              <w:rPr>
                <w:rFonts w:ascii="Arial" w:hAnsi="Arial" w:cs="Arial"/>
                <w:spacing w:val="-5"/>
                <w:sz w:val="20"/>
                <w:szCs w:val="20"/>
              </w:rPr>
              <w:t xml:space="preserve"> </w:t>
            </w:r>
            <w:r w:rsidRPr="00516A73">
              <w:rPr>
                <w:rFonts w:ascii="Arial" w:hAnsi="Arial" w:cs="Arial"/>
                <w:sz w:val="20"/>
                <w:szCs w:val="20"/>
              </w:rPr>
              <w:t>needs</w:t>
            </w:r>
            <w:r w:rsidRPr="00516A73">
              <w:rPr>
                <w:rFonts w:ascii="Arial" w:hAnsi="Arial" w:cs="Arial"/>
                <w:spacing w:val="-5"/>
                <w:sz w:val="20"/>
                <w:szCs w:val="20"/>
              </w:rPr>
              <w:t xml:space="preserve"> </w:t>
            </w:r>
            <w:r w:rsidRPr="00516A73">
              <w:rPr>
                <w:rFonts w:ascii="Arial" w:hAnsi="Arial" w:cs="Arial"/>
                <w:sz w:val="20"/>
                <w:szCs w:val="20"/>
              </w:rPr>
              <w:t>to</w:t>
            </w:r>
            <w:r w:rsidRPr="00516A73">
              <w:rPr>
                <w:rFonts w:ascii="Arial" w:hAnsi="Arial" w:cs="Arial"/>
                <w:spacing w:val="-3"/>
                <w:sz w:val="20"/>
                <w:szCs w:val="20"/>
              </w:rPr>
              <w:t xml:space="preserve"> </w:t>
            </w:r>
            <w:r w:rsidRPr="00516A73">
              <w:rPr>
                <w:rFonts w:ascii="Arial" w:hAnsi="Arial" w:cs="Arial"/>
                <w:sz w:val="20"/>
                <w:szCs w:val="20"/>
              </w:rPr>
              <w:t>add</w:t>
            </w:r>
            <w:r w:rsidRPr="00516A73">
              <w:rPr>
                <w:rFonts w:ascii="Arial" w:hAnsi="Arial" w:cs="Arial"/>
                <w:spacing w:val="-3"/>
                <w:sz w:val="20"/>
                <w:szCs w:val="20"/>
              </w:rPr>
              <w:t xml:space="preserve"> </w:t>
            </w:r>
            <w:r w:rsidRPr="00516A73">
              <w:rPr>
                <w:rFonts w:ascii="Arial" w:hAnsi="Arial" w:cs="Arial"/>
                <w:sz w:val="20"/>
                <w:szCs w:val="20"/>
              </w:rPr>
              <w:t>modern</w:t>
            </w:r>
            <w:r w:rsidRPr="00516A73">
              <w:rPr>
                <w:rFonts w:ascii="Arial" w:hAnsi="Arial" w:cs="Arial"/>
                <w:spacing w:val="-5"/>
                <w:sz w:val="20"/>
                <w:szCs w:val="20"/>
              </w:rPr>
              <w:t xml:space="preserve"> </w:t>
            </w:r>
            <w:r w:rsidRPr="00516A73">
              <w:rPr>
                <w:rFonts w:ascii="Arial" w:hAnsi="Arial" w:cs="Arial"/>
                <w:sz w:val="20"/>
                <w:szCs w:val="20"/>
              </w:rPr>
              <w:t>references</w:t>
            </w:r>
            <w:r w:rsidRPr="00516A73">
              <w:rPr>
                <w:rFonts w:ascii="Arial" w:hAnsi="Arial" w:cs="Arial"/>
                <w:spacing w:val="-5"/>
                <w:sz w:val="20"/>
                <w:szCs w:val="20"/>
              </w:rPr>
              <w:t xml:space="preserve"> </w:t>
            </w:r>
            <w:r w:rsidRPr="00516A73">
              <w:rPr>
                <w:rFonts w:ascii="Arial" w:hAnsi="Arial" w:cs="Arial"/>
                <w:sz w:val="20"/>
                <w:szCs w:val="20"/>
              </w:rPr>
              <w:t>up</w:t>
            </w:r>
            <w:r w:rsidRPr="00516A73">
              <w:rPr>
                <w:rFonts w:ascii="Arial" w:hAnsi="Arial" w:cs="Arial"/>
                <w:spacing w:val="-3"/>
                <w:sz w:val="20"/>
                <w:szCs w:val="20"/>
              </w:rPr>
              <w:t xml:space="preserve"> </w:t>
            </w:r>
            <w:r w:rsidRPr="00516A73">
              <w:rPr>
                <w:rFonts w:ascii="Arial" w:hAnsi="Arial" w:cs="Arial"/>
                <w:sz w:val="20"/>
                <w:szCs w:val="20"/>
              </w:rPr>
              <w:t>to</w:t>
            </w:r>
            <w:r w:rsidRPr="00516A73">
              <w:rPr>
                <w:rFonts w:ascii="Arial" w:hAnsi="Arial" w:cs="Arial"/>
                <w:spacing w:val="-3"/>
                <w:sz w:val="20"/>
                <w:szCs w:val="20"/>
              </w:rPr>
              <w:t xml:space="preserve"> </w:t>
            </w:r>
            <w:r w:rsidRPr="00516A73">
              <w:rPr>
                <w:rFonts w:ascii="Arial" w:hAnsi="Arial" w:cs="Arial"/>
                <w:sz w:val="20"/>
                <w:szCs w:val="20"/>
              </w:rPr>
              <w:t>the</w:t>
            </w:r>
            <w:r w:rsidRPr="00516A73">
              <w:rPr>
                <w:rFonts w:ascii="Arial" w:hAnsi="Arial" w:cs="Arial"/>
                <w:spacing w:val="-6"/>
                <w:sz w:val="20"/>
                <w:szCs w:val="20"/>
              </w:rPr>
              <w:t xml:space="preserve"> </w:t>
            </w:r>
            <w:r w:rsidRPr="00516A73">
              <w:rPr>
                <w:rFonts w:ascii="Arial" w:hAnsi="Arial" w:cs="Arial"/>
                <w:sz w:val="20"/>
                <w:szCs w:val="20"/>
              </w:rPr>
              <w:t>year</w:t>
            </w:r>
            <w:r w:rsidRPr="00516A73">
              <w:rPr>
                <w:rFonts w:ascii="Arial" w:hAnsi="Arial" w:cs="Arial"/>
                <w:spacing w:val="-4"/>
                <w:sz w:val="20"/>
                <w:szCs w:val="20"/>
              </w:rPr>
              <w:t xml:space="preserve"> </w:t>
            </w:r>
            <w:r w:rsidRPr="00516A73">
              <w:rPr>
                <w:rFonts w:ascii="Arial" w:hAnsi="Arial" w:cs="Arial"/>
                <w:sz w:val="20"/>
                <w:szCs w:val="20"/>
              </w:rPr>
              <w:t>2025</w:t>
            </w:r>
            <w:r w:rsidRPr="00516A73">
              <w:rPr>
                <w:rFonts w:ascii="Arial" w:hAnsi="Arial" w:cs="Arial"/>
                <w:spacing w:val="-5"/>
                <w:sz w:val="20"/>
                <w:szCs w:val="20"/>
              </w:rPr>
              <w:t xml:space="preserve"> </w:t>
            </w:r>
            <w:r w:rsidRPr="00516A73">
              <w:rPr>
                <w:rFonts w:ascii="Arial" w:hAnsi="Arial" w:cs="Arial"/>
                <w:sz w:val="20"/>
                <w:szCs w:val="20"/>
              </w:rPr>
              <w:t>that</w:t>
            </w:r>
            <w:r w:rsidRPr="00516A73">
              <w:rPr>
                <w:rFonts w:ascii="Arial" w:hAnsi="Arial" w:cs="Arial"/>
                <w:spacing w:val="-4"/>
                <w:sz w:val="20"/>
                <w:szCs w:val="20"/>
              </w:rPr>
              <w:t xml:space="preserve"> </w:t>
            </w:r>
            <w:r w:rsidRPr="00516A73">
              <w:rPr>
                <w:rFonts w:ascii="Arial" w:hAnsi="Arial" w:cs="Arial"/>
                <w:sz w:val="20"/>
                <w:szCs w:val="20"/>
              </w:rPr>
              <w:t>are</w:t>
            </w:r>
            <w:r w:rsidRPr="00516A73">
              <w:rPr>
                <w:rFonts w:ascii="Arial" w:hAnsi="Arial" w:cs="Arial"/>
                <w:spacing w:val="-4"/>
                <w:sz w:val="20"/>
                <w:szCs w:val="20"/>
              </w:rPr>
              <w:t xml:space="preserve"> </w:t>
            </w:r>
            <w:r w:rsidRPr="00516A73">
              <w:rPr>
                <w:rFonts w:ascii="Arial" w:hAnsi="Arial" w:cs="Arial"/>
                <w:sz w:val="20"/>
                <w:szCs w:val="20"/>
              </w:rPr>
              <w:t>also directly related to the topic and related to analysis and study. I</w:t>
            </w:r>
          </w:p>
          <w:p w14:paraId="13D77E70" w14:textId="77777777" w:rsidR="009572A5" w:rsidRPr="00516A73" w:rsidRDefault="005404C4">
            <w:pPr>
              <w:pStyle w:val="TableParagraph"/>
              <w:spacing w:line="223" w:lineRule="exact"/>
              <w:rPr>
                <w:rFonts w:ascii="Arial" w:hAnsi="Arial" w:cs="Arial"/>
                <w:b/>
                <w:sz w:val="20"/>
                <w:szCs w:val="20"/>
              </w:rPr>
            </w:pPr>
            <w:r w:rsidRPr="00516A73">
              <w:rPr>
                <w:rFonts w:ascii="Arial" w:hAnsi="Arial" w:cs="Arial"/>
                <w:sz w:val="20"/>
                <w:szCs w:val="20"/>
              </w:rPr>
              <w:t>suggest</w:t>
            </w:r>
            <w:r w:rsidRPr="00516A73">
              <w:rPr>
                <w:rFonts w:ascii="Arial" w:hAnsi="Arial" w:cs="Arial"/>
                <w:spacing w:val="-5"/>
                <w:sz w:val="20"/>
                <w:szCs w:val="20"/>
              </w:rPr>
              <w:t xml:space="preserve"> </w:t>
            </w:r>
            <w:r w:rsidRPr="00516A73">
              <w:rPr>
                <w:rFonts w:ascii="Arial" w:hAnsi="Arial" w:cs="Arial"/>
                <w:sz w:val="20"/>
                <w:szCs w:val="20"/>
              </w:rPr>
              <w:t>these</w:t>
            </w:r>
            <w:r w:rsidRPr="00516A73">
              <w:rPr>
                <w:rFonts w:ascii="Arial" w:hAnsi="Arial" w:cs="Arial"/>
                <w:spacing w:val="-4"/>
                <w:sz w:val="20"/>
                <w:szCs w:val="20"/>
              </w:rPr>
              <w:t xml:space="preserve"> </w:t>
            </w:r>
            <w:r w:rsidRPr="00516A73">
              <w:rPr>
                <w:rFonts w:ascii="Arial" w:hAnsi="Arial" w:cs="Arial"/>
                <w:spacing w:val="-2"/>
                <w:sz w:val="20"/>
                <w:szCs w:val="20"/>
              </w:rPr>
              <w:t>references</w:t>
            </w:r>
            <w:r w:rsidRPr="00516A73">
              <w:rPr>
                <w:rFonts w:ascii="Arial" w:hAnsi="Arial" w:cs="Arial"/>
                <w:b/>
                <w:spacing w:val="-2"/>
                <w:sz w:val="20"/>
                <w:szCs w:val="20"/>
              </w:rPr>
              <w:t>:</w:t>
            </w:r>
          </w:p>
        </w:tc>
        <w:tc>
          <w:tcPr>
            <w:tcW w:w="4014" w:type="dxa"/>
          </w:tcPr>
          <w:p w14:paraId="3EF84C98" w14:textId="77777777" w:rsidR="00B43348" w:rsidRPr="00516A73" w:rsidRDefault="00B43348" w:rsidP="00B43348">
            <w:pPr>
              <w:pStyle w:val="TableParagraph"/>
              <w:rPr>
                <w:rFonts w:ascii="Arial" w:hAnsi="Arial" w:cs="Arial"/>
                <w:sz w:val="20"/>
                <w:szCs w:val="20"/>
                <w:lang w:val="en-ID"/>
              </w:rPr>
            </w:pPr>
            <w:r w:rsidRPr="00516A73">
              <w:rPr>
                <w:rFonts w:ascii="Arial" w:hAnsi="Arial" w:cs="Arial"/>
                <w:sz w:val="20"/>
                <w:szCs w:val="20"/>
                <w:lang w:val="en-ID"/>
              </w:rPr>
              <w:t>Thank you for your helpful suggestion. We have added the recommended modern and foundational references to strengthen the theoretical framework and ensure alignment with recent scholarly discussions. Specifically, we incorporated:</w:t>
            </w:r>
          </w:p>
          <w:p w14:paraId="569F4AFE" w14:textId="77777777" w:rsidR="00B43348" w:rsidRPr="00516A73" w:rsidRDefault="00B43348" w:rsidP="00B43348">
            <w:pPr>
              <w:pStyle w:val="TableParagraph"/>
              <w:numPr>
                <w:ilvl w:val="0"/>
                <w:numId w:val="3"/>
              </w:numPr>
              <w:rPr>
                <w:rFonts w:ascii="Arial" w:hAnsi="Arial" w:cs="Arial"/>
                <w:sz w:val="20"/>
                <w:szCs w:val="20"/>
                <w:lang w:val="en-ID"/>
              </w:rPr>
            </w:pPr>
            <w:r w:rsidRPr="00516A73">
              <w:rPr>
                <w:rFonts w:ascii="Arial" w:hAnsi="Arial" w:cs="Arial"/>
                <w:sz w:val="20"/>
                <w:szCs w:val="20"/>
                <w:lang w:val="nl-NL"/>
              </w:rPr>
              <w:t xml:space="preserve">Schaufeli, W. B., &amp; Bakker, A. B. (2004). </w:t>
            </w:r>
            <w:r w:rsidRPr="00516A73">
              <w:rPr>
                <w:rFonts w:ascii="Arial" w:hAnsi="Arial" w:cs="Arial"/>
                <w:i/>
                <w:iCs/>
                <w:sz w:val="20"/>
                <w:szCs w:val="20"/>
                <w:lang w:val="en-ID"/>
              </w:rPr>
              <w:t>Job demands</w:t>
            </w:r>
            <w:r w:rsidRPr="00516A73">
              <w:rPr>
                <w:rFonts w:ascii="Cambria Math" w:hAnsi="Cambria Math" w:cs="Cambria Math"/>
                <w:i/>
                <w:iCs/>
                <w:sz w:val="20"/>
                <w:szCs w:val="20"/>
                <w:lang w:val="en-ID"/>
              </w:rPr>
              <w:t>‐</w:t>
            </w:r>
            <w:r w:rsidRPr="00516A73">
              <w:rPr>
                <w:rFonts w:ascii="Arial" w:hAnsi="Arial" w:cs="Arial"/>
                <w:i/>
                <w:iCs/>
                <w:sz w:val="20"/>
                <w:szCs w:val="20"/>
                <w:lang w:val="en-ID"/>
              </w:rPr>
              <w:t>resources theory.</w:t>
            </w:r>
            <w:r w:rsidRPr="00516A73">
              <w:rPr>
                <w:rFonts w:ascii="Arial" w:hAnsi="Arial" w:cs="Arial"/>
                <w:sz w:val="20"/>
                <w:szCs w:val="20"/>
                <w:lang w:val="en-ID"/>
              </w:rPr>
              <w:t xml:space="preserve"> In C. L. Cooper, M. P. Leiter, &amp; W. B. Schaufeli (Eds.), </w:t>
            </w:r>
            <w:r w:rsidRPr="00516A73">
              <w:rPr>
                <w:rFonts w:ascii="Arial" w:hAnsi="Arial" w:cs="Arial"/>
                <w:i/>
                <w:iCs/>
                <w:sz w:val="20"/>
                <w:szCs w:val="20"/>
                <w:lang w:val="en-ID"/>
              </w:rPr>
              <w:t>Professional burnout: Recent developments in theory and research</w:t>
            </w:r>
            <w:r w:rsidRPr="00516A73">
              <w:rPr>
                <w:rFonts w:ascii="Arial" w:hAnsi="Arial" w:cs="Arial"/>
                <w:sz w:val="20"/>
                <w:szCs w:val="20"/>
                <w:lang w:val="en-ID"/>
              </w:rPr>
              <w:t xml:space="preserve"> (pp. 37–56). Taylor &amp; Francis.</w:t>
            </w:r>
          </w:p>
          <w:p w14:paraId="380CE211" w14:textId="77777777" w:rsidR="00B43348" w:rsidRPr="00516A73" w:rsidRDefault="00B43348" w:rsidP="00B43348">
            <w:pPr>
              <w:pStyle w:val="TableParagraph"/>
              <w:numPr>
                <w:ilvl w:val="0"/>
                <w:numId w:val="3"/>
              </w:numPr>
              <w:rPr>
                <w:rFonts w:ascii="Arial" w:hAnsi="Arial" w:cs="Arial"/>
                <w:sz w:val="20"/>
                <w:szCs w:val="20"/>
                <w:lang w:val="en-ID"/>
              </w:rPr>
            </w:pPr>
            <w:r w:rsidRPr="00516A73">
              <w:rPr>
                <w:rFonts w:ascii="Arial" w:hAnsi="Arial" w:cs="Arial"/>
                <w:sz w:val="20"/>
                <w:szCs w:val="20"/>
                <w:lang w:val="nl-NL"/>
              </w:rPr>
              <w:t xml:space="preserve">Bakker, A. B., &amp; Demerouti, E. (2017). </w:t>
            </w:r>
            <w:r w:rsidRPr="00516A73">
              <w:rPr>
                <w:rFonts w:ascii="Arial" w:hAnsi="Arial" w:cs="Arial"/>
                <w:sz w:val="20"/>
                <w:szCs w:val="20"/>
                <w:lang w:val="en-ID"/>
              </w:rPr>
              <w:t xml:space="preserve">Job demands-resources theory: Taking stock and looking forward. </w:t>
            </w:r>
            <w:r w:rsidRPr="00516A73">
              <w:rPr>
                <w:rFonts w:ascii="Arial" w:hAnsi="Arial" w:cs="Arial"/>
                <w:i/>
                <w:iCs/>
                <w:sz w:val="20"/>
                <w:szCs w:val="20"/>
                <w:lang w:val="en-ID"/>
              </w:rPr>
              <w:t>Journal of Occupational Health Psychology, 22</w:t>
            </w:r>
            <w:r w:rsidRPr="00516A73">
              <w:rPr>
                <w:rFonts w:ascii="Arial" w:hAnsi="Arial" w:cs="Arial"/>
                <w:sz w:val="20"/>
                <w:szCs w:val="20"/>
                <w:lang w:val="en-ID"/>
              </w:rPr>
              <w:t xml:space="preserve">(3), 273–285. </w:t>
            </w:r>
            <w:hyperlink r:id="rId5" w:tgtFrame="_new" w:history="1">
              <w:r w:rsidRPr="00516A73">
                <w:rPr>
                  <w:rStyle w:val="Hyperlink"/>
                  <w:rFonts w:ascii="Arial" w:hAnsi="Arial" w:cs="Arial"/>
                  <w:sz w:val="20"/>
                  <w:szCs w:val="20"/>
                  <w:lang w:val="en-ID"/>
                </w:rPr>
                <w:t>https://doi.org/10.1037/ocp0000056</w:t>
              </w:r>
            </w:hyperlink>
          </w:p>
          <w:p w14:paraId="61498050" w14:textId="77777777" w:rsidR="00B43348" w:rsidRPr="00516A73" w:rsidRDefault="00B43348" w:rsidP="00B43348">
            <w:pPr>
              <w:pStyle w:val="TableParagraph"/>
              <w:numPr>
                <w:ilvl w:val="0"/>
                <w:numId w:val="3"/>
              </w:numPr>
              <w:rPr>
                <w:rFonts w:ascii="Arial" w:hAnsi="Arial" w:cs="Arial"/>
                <w:sz w:val="20"/>
                <w:szCs w:val="20"/>
                <w:lang w:val="en-ID"/>
              </w:rPr>
            </w:pPr>
            <w:r w:rsidRPr="00516A73">
              <w:rPr>
                <w:rFonts w:ascii="Arial" w:hAnsi="Arial" w:cs="Arial"/>
                <w:sz w:val="20"/>
                <w:szCs w:val="20"/>
                <w:lang w:val="en-ID"/>
              </w:rPr>
              <w:t xml:space="preserve">Becker, G. S. (1964). </w:t>
            </w:r>
            <w:r w:rsidRPr="00516A73">
              <w:rPr>
                <w:rFonts w:ascii="Arial" w:hAnsi="Arial" w:cs="Arial"/>
                <w:i/>
                <w:iCs/>
                <w:sz w:val="20"/>
                <w:szCs w:val="20"/>
                <w:lang w:val="en-ID"/>
              </w:rPr>
              <w:t>Human Capital: A Theoretical and Empirical Analysis, with Special Reference to Education.</w:t>
            </w:r>
            <w:r w:rsidRPr="00516A73">
              <w:rPr>
                <w:rFonts w:ascii="Arial" w:hAnsi="Arial" w:cs="Arial"/>
                <w:sz w:val="20"/>
                <w:szCs w:val="20"/>
                <w:lang w:val="en-ID"/>
              </w:rPr>
              <w:t xml:space="preserve"> University of Chicago Press.</w:t>
            </w:r>
          </w:p>
          <w:p w14:paraId="5BCC6A9B" w14:textId="77777777" w:rsidR="00B43348" w:rsidRPr="00516A73" w:rsidRDefault="00B43348" w:rsidP="00B43348">
            <w:pPr>
              <w:pStyle w:val="TableParagraph"/>
              <w:numPr>
                <w:ilvl w:val="0"/>
                <w:numId w:val="3"/>
              </w:numPr>
              <w:rPr>
                <w:rFonts w:ascii="Arial" w:hAnsi="Arial" w:cs="Arial"/>
                <w:sz w:val="20"/>
                <w:szCs w:val="20"/>
                <w:lang w:val="en-ID"/>
              </w:rPr>
            </w:pPr>
            <w:r w:rsidRPr="00516A73">
              <w:rPr>
                <w:rFonts w:ascii="Arial" w:hAnsi="Arial" w:cs="Arial"/>
                <w:sz w:val="20"/>
                <w:szCs w:val="20"/>
                <w:lang w:val="en-ID"/>
              </w:rPr>
              <w:t xml:space="preserve">Knight, C., Patterson, M., &amp; Dawson, J. (2017). The relative impact of work design and office type on employee experiences of the indoor environment. </w:t>
            </w:r>
            <w:r w:rsidRPr="00516A73">
              <w:rPr>
                <w:rFonts w:ascii="Arial" w:hAnsi="Arial" w:cs="Arial"/>
                <w:i/>
                <w:iCs/>
                <w:sz w:val="20"/>
                <w:szCs w:val="20"/>
                <w:lang w:val="en-ID"/>
              </w:rPr>
              <w:t xml:space="preserve">Journal of </w:t>
            </w:r>
            <w:r w:rsidRPr="00516A73">
              <w:rPr>
                <w:rFonts w:ascii="Arial" w:hAnsi="Arial" w:cs="Arial"/>
                <w:i/>
                <w:iCs/>
                <w:sz w:val="20"/>
                <w:szCs w:val="20"/>
                <w:lang w:val="en-ID"/>
              </w:rPr>
              <w:lastRenderedPageBreak/>
              <w:t>Environmental Psychology, 51,</w:t>
            </w:r>
            <w:r w:rsidRPr="00516A73">
              <w:rPr>
                <w:rFonts w:ascii="Arial" w:hAnsi="Arial" w:cs="Arial"/>
                <w:sz w:val="20"/>
                <w:szCs w:val="20"/>
                <w:lang w:val="en-ID"/>
              </w:rPr>
              <w:t xml:space="preserve"> 172–182. </w:t>
            </w:r>
            <w:hyperlink r:id="rId6" w:tgtFrame="_new" w:history="1">
              <w:r w:rsidRPr="00516A73">
                <w:rPr>
                  <w:rStyle w:val="Hyperlink"/>
                  <w:rFonts w:ascii="Arial" w:hAnsi="Arial" w:cs="Arial"/>
                  <w:sz w:val="20"/>
                  <w:szCs w:val="20"/>
                  <w:lang w:val="en-ID"/>
                </w:rPr>
                <w:t>https://doi.org/10.1016/j.jenvp.2017.04.002</w:t>
              </w:r>
            </w:hyperlink>
          </w:p>
          <w:p w14:paraId="4C22AB94" w14:textId="77777777" w:rsidR="00B43348" w:rsidRPr="00516A73" w:rsidRDefault="00B43348" w:rsidP="00B43348">
            <w:pPr>
              <w:pStyle w:val="TableParagraph"/>
              <w:numPr>
                <w:ilvl w:val="0"/>
                <w:numId w:val="3"/>
              </w:numPr>
              <w:rPr>
                <w:rFonts w:ascii="Arial" w:hAnsi="Arial" w:cs="Arial"/>
                <w:sz w:val="20"/>
                <w:szCs w:val="20"/>
                <w:lang w:val="en-ID"/>
              </w:rPr>
            </w:pPr>
            <w:r w:rsidRPr="00516A73">
              <w:rPr>
                <w:rFonts w:ascii="Arial" w:hAnsi="Arial" w:cs="Arial"/>
                <w:sz w:val="20"/>
                <w:szCs w:val="20"/>
                <w:lang w:val="en-ID"/>
              </w:rPr>
              <w:t xml:space="preserve">Macey, W. H., &amp; Schneider, B. (2008). The meaning of employee engagement. </w:t>
            </w:r>
            <w:r w:rsidRPr="00516A73">
              <w:rPr>
                <w:rFonts w:ascii="Arial" w:hAnsi="Arial" w:cs="Arial"/>
                <w:i/>
                <w:iCs/>
                <w:sz w:val="20"/>
                <w:szCs w:val="20"/>
                <w:lang w:val="en-ID"/>
              </w:rPr>
              <w:t>Industrial and Organizational Psychology, 1</w:t>
            </w:r>
            <w:r w:rsidRPr="00516A73">
              <w:rPr>
                <w:rFonts w:ascii="Arial" w:hAnsi="Arial" w:cs="Arial"/>
                <w:sz w:val="20"/>
                <w:szCs w:val="20"/>
                <w:lang w:val="en-ID"/>
              </w:rPr>
              <w:t>(1), 3–30. https://doi.org/10.1111/j.1754-9434.2007.0002.x</w:t>
            </w:r>
          </w:p>
          <w:p w14:paraId="691D1C7D" w14:textId="77777777" w:rsidR="00B43348" w:rsidRPr="00516A73" w:rsidRDefault="00B43348" w:rsidP="00B43348">
            <w:pPr>
              <w:pStyle w:val="TableParagraph"/>
              <w:rPr>
                <w:rFonts w:ascii="Arial" w:hAnsi="Arial" w:cs="Arial"/>
                <w:sz w:val="20"/>
                <w:szCs w:val="20"/>
                <w:lang w:val="en-ID"/>
              </w:rPr>
            </w:pPr>
            <w:r w:rsidRPr="00516A73">
              <w:rPr>
                <w:rFonts w:ascii="Arial" w:hAnsi="Arial" w:cs="Arial"/>
                <w:sz w:val="20"/>
                <w:szCs w:val="20"/>
                <w:lang w:val="en-ID"/>
              </w:rPr>
              <w:t>These references have been integrated into the literature review and discussion sections where relevant, thereby strengthening both the theoretical and empirical base of the manuscript.</w:t>
            </w:r>
          </w:p>
          <w:p w14:paraId="4D1A5AAA" w14:textId="77777777" w:rsidR="009572A5" w:rsidRPr="00516A73" w:rsidRDefault="009572A5">
            <w:pPr>
              <w:pStyle w:val="TableParagraph"/>
              <w:ind w:left="0"/>
              <w:rPr>
                <w:rFonts w:ascii="Arial" w:hAnsi="Arial" w:cs="Arial"/>
                <w:sz w:val="20"/>
                <w:szCs w:val="20"/>
                <w:lang w:val="en-ID"/>
              </w:rPr>
            </w:pPr>
          </w:p>
        </w:tc>
      </w:tr>
    </w:tbl>
    <w:p w14:paraId="4D92C419" w14:textId="77777777" w:rsidR="009572A5" w:rsidRPr="00516A73" w:rsidRDefault="009572A5">
      <w:pPr>
        <w:pStyle w:val="TableParagraph"/>
        <w:rPr>
          <w:rFonts w:ascii="Arial" w:hAnsi="Arial" w:cs="Arial"/>
          <w:sz w:val="20"/>
          <w:szCs w:val="20"/>
        </w:rPr>
        <w:sectPr w:rsidR="009572A5" w:rsidRPr="00516A73">
          <w:pgSz w:w="15840" w:h="12240" w:orient="landscape"/>
          <w:pgMar w:top="1380" w:right="1080" w:bottom="280" w:left="1080" w:header="720" w:footer="720" w:gutter="0"/>
          <w:cols w:space="720"/>
        </w:sectPr>
      </w:pPr>
    </w:p>
    <w:p w14:paraId="1279C8BA" w14:textId="77777777" w:rsidR="009572A5" w:rsidRPr="00516A73" w:rsidRDefault="009572A5">
      <w:pPr>
        <w:spacing w:before="221" w:after="1"/>
        <w:rPr>
          <w:rFonts w:ascii="Arial" w:hAnsi="Arial" w:cs="Arial"/>
          <w:sz w:val="20"/>
          <w:szCs w:val="20"/>
        </w:rPr>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31"/>
        <w:gridCol w:w="4014"/>
      </w:tblGrid>
      <w:tr w:rsidR="009572A5" w:rsidRPr="00516A73" w14:paraId="7B6FD82D" w14:textId="77777777">
        <w:trPr>
          <w:trHeight w:val="5750"/>
        </w:trPr>
        <w:tc>
          <w:tcPr>
            <w:tcW w:w="3334" w:type="dxa"/>
          </w:tcPr>
          <w:p w14:paraId="651652A6" w14:textId="77777777" w:rsidR="009572A5" w:rsidRPr="00516A73" w:rsidRDefault="005404C4">
            <w:pPr>
              <w:pStyle w:val="TableParagraph"/>
              <w:ind w:left="468" w:right="98"/>
              <w:rPr>
                <w:rFonts w:ascii="Arial" w:hAnsi="Arial" w:cs="Arial"/>
                <w:b/>
                <w:sz w:val="20"/>
                <w:szCs w:val="20"/>
              </w:rPr>
            </w:pPr>
            <w:r w:rsidRPr="00516A73">
              <w:rPr>
                <w:rFonts w:ascii="Arial" w:hAnsi="Arial" w:cs="Arial"/>
                <w:b/>
                <w:sz w:val="20"/>
                <w:szCs w:val="20"/>
              </w:rPr>
              <w:t>references,</w:t>
            </w:r>
            <w:r w:rsidRPr="00516A73">
              <w:rPr>
                <w:rFonts w:ascii="Arial" w:hAnsi="Arial" w:cs="Arial"/>
                <w:b/>
                <w:spacing w:val="-13"/>
                <w:sz w:val="20"/>
                <w:szCs w:val="20"/>
              </w:rPr>
              <w:t xml:space="preserve"> </w:t>
            </w:r>
            <w:r w:rsidRPr="00516A73">
              <w:rPr>
                <w:rFonts w:ascii="Arial" w:hAnsi="Arial" w:cs="Arial"/>
                <w:b/>
                <w:sz w:val="20"/>
                <w:szCs w:val="20"/>
              </w:rPr>
              <w:t>please</w:t>
            </w:r>
            <w:r w:rsidRPr="00516A73">
              <w:rPr>
                <w:rFonts w:ascii="Arial" w:hAnsi="Arial" w:cs="Arial"/>
                <w:b/>
                <w:spacing w:val="-12"/>
                <w:sz w:val="20"/>
                <w:szCs w:val="20"/>
              </w:rPr>
              <w:t xml:space="preserve"> </w:t>
            </w:r>
            <w:r w:rsidRPr="00516A73">
              <w:rPr>
                <w:rFonts w:ascii="Arial" w:hAnsi="Arial" w:cs="Arial"/>
                <w:b/>
                <w:sz w:val="20"/>
                <w:szCs w:val="20"/>
              </w:rPr>
              <w:t>mention</w:t>
            </w:r>
            <w:r w:rsidRPr="00516A73">
              <w:rPr>
                <w:rFonts w:ascii="Arial" w:hAnsi="Arial" w:cs="Arial"/>
                <w:b/>
                <w:spacing w:val="-13"/>
                <w:sz w:val="20"/>
                <w:szCs w:val="20"/>
              </w:rPr>
              <w:t xml:space="preserve"> </w:t>
            </w:r>
            <w:r w:rsidRPr="00516A73">
              <w:rPr>
                <w:rFonts w:ascii="Arial" w:hAnsi="Arial" w:cs="Arial"/>
                <w:b/>
                <w:sz w:val="20"/>
                <w:szCs w:val="20"/>
              </w:rPr>
              <w:t>them in the review form.</w:t>
            </w:r>
          </w:p>
        </w:tc>
        <w:tc>
          <w:tcPr>
            <w:tcW w:w="5831" w:type="dxa"/>
          </w:tcPr>
          <w:p w14:paraId="246D844C" w14:textId="77777777" w:rsidR="009572A5" w:rsidRPr="00516A73" w:rsidRDefault="005404C4">
            <w:pPr>
              <w:pStyle w:val="TableParagraph"/>
              <w:numPr>
                <w:ilvl w:val="0"/>
                <w:numId w:val="2"/>
              </w:numPr>
              <w:tabs>
                <w:tab w:val="left" w:pos="828"/>
              </w:tabs>
              <w:ind w:right="138"/>
              <w:rPr>
                <w:rFonts w:ascii="Arial" w:hAnsi="Arial" w:cs="Arial"/>
                <w:sz w:val="20"/>
                <w:szCs w:val="20"/>
              </w:rPr>
            </w:pPr>
            <w:r w:rsidRPr="00516A73">
              <w:rPr>
                <w:rFonts w:ascii="Arial" w:hAnsi="Arial" w:cs="Arial"/>
                <w:sz w:val="20"/>
                <w:szCs w:val="20"/>
                <w:lang w:val="nl-NL"/>
              </w:rPr>
              <w:t xml:space="preserve">Schaufeli, W. B., &amp; Bakker, A. B. (2004). </w:t>
            </w:r>
            <w:r w:rsidRPr="00516A73">
              <w:rPr>
                <w:rFonts w:ascii="Arial" w:hAnsi="Arial" w:cs="Arial"/>
                <w:i/>
                <w:sz w:val="20"/>
                <w:szCs w:val="20"/>
              </w:rPr>
              <w:t>Job demands</w:t>
            </w:r>
            <w:r w:rsidRPr="00516A73">
              <w:rPr>
                <w:rFonts w:ascii="Cambria Math" w:hAnsi="Cambria Math" w:cs="Cambria Math"/>
                <w:i/>
                <w:sz w:val="20"/>
                <w:szCs w:val="20"/>
              </w:rPr>
              <w:t>‐</w:t>
            </w:r>
            <w:r w:rsidRPr="00516A73">
              <w:rPr>
                <w:rFonts w:ascii="Arial" w:hAnsi="Arial" w:cs="Arial"/>
                <w:i/>
                <w:sz w:val="20"/>
                <w:szCs w:val="20"/>
              </w:rPr>
              <w:t>resources</w:t>
            </w:r>
            <w:r w:rsidRPr="00516A73">
              <w:rPr>
                <w:rFonts w:ascii="Arial" w:hAnsi="Arial" w:cs="Arial"/>
                <w:i/>
                <w:spacing w:val="-7"/>
                <w:sz w:val="20"/>
                <w:szCs w:val="20"/>
              </w:rPr>
              <w:t xml:space="preserve"> </w:t>
            </w:r>
            <w:r w:rsidRPr="00516A73">
              <w:rPr>
                <w:rFonts w:ascii="Arial" w:hAnsi="Arial" w:cs="Arial"/>
                <w:i/>
                <w:sz w:val="20"/>
                <w:szCs w:val="20"/>
              </w:rPr>
              <w:t>theory</w:t>
            </w:r>
            <w:r w:rsidRPr="00516A73">
              <w:rPr>
                <w:rFonts w:ascii="Arial" w:hAnsi="Arial" w:cs="Arial"/>
                <w:sz w:val="20"/>
                <w:szCs w:val="20"/>
              </w:rPr>
              <w:t>.</w:t>
            </w:r>
            <w:r w:rsidRPr="00516A73">
              <w:rPr>
                <w:rFonts w:ascii="Arial" w:hAnsi="Arial" w:cs="Arial"/>
                <w:spacing w:val="-6"/>
                <w:sz w:val="20"/>
                <w:szCs w:val="20"/>
              </w:rPr>
              <w:t xml:space="preserve"> </w:t>
            </w:r>
            <w:r w:rsidRPr="00516A73">
              <w:rPr>
                <w:rFonts w:ascii="Arial" w:hAnsi="Arial" w:cs="Arial"/>
                <w:sz w:val="20"/>
                <w:szCs w:val="20"/>
              </w:rPr>
              <w:t>In:</w:t>
            </w:r>
            <w:r w:rsidRPr="00516A73">
              <w:rPr>
                <w:rFonts w:ascii="Arial" w:hAnsi="Arial" w:cs="Arial"/>
                <w:spacing w:val="-8"/>
                <w:sz w:val="20"/>
                <w:szCs w:val="20"/>
              </w:rPr>
              <w:t xml:space="preserve"> </w:t>
            </w:r>
            <w:r w:rsidRPr="00516A73">
              <w:rPr>
                <w:rFonts w:ascii="Arial" w:hAnsi="Arial" w:cs="Arial"/>
                <w:sz w:val="20"/>
                <w:szCs w:val="20"/>
              </w:rPr>
              <w:t>Cooper,</w:t>
            </w:r>
            <w:r w:rsidRPr="00516A73">
              <w:rPr>
                <w:rFonts w:ascii="Arial" w:hAnsi="Arial" w:cs="Arial"/>
                <w:spacing w:val="-6"/>
                <w:sz w:val="20"/>
                <w:szCs w:val="20"/>
              </w:rPr>
              <w:t xml:space="preserve"> </w:t>
            </w:r>
            <w:r w:rsidRPr="00516A73">
              <w:rPr>
                <w:rFonts w:ascii="Arial" w:hAnsi="Arial" w:cs="Arial"/>
                <w:sz w:val="20"/>
                <w:szCs w:val="20"/>
              </w:rPr>
              <w:t>C.L.,</w:t>
            </w:r>
            <w:r w:rsidRPr="00516A73">
              <w:rPr>
                <w:rFonts w:ascii="Arial" w:hAnsi="Arial" w:cs="Arial"/>
                <w:spacing w:val="-6"/>
                <w:sz w:val="20"/>
                <w:szCs w:val="20"/>
              </w:rPr>
              <w:t xml:space="preserve"> </w:t>
            </w:r>
            <w:r w:rsidRPr="00516A73">
              <w:rPr>
                <w:rFonts w:ascii="Arial" w:hAnsi="Arial" w:cs="Arial"/>
                <w:sz w:val="20"/>
                <w:szCs w:val="20"/>
              </w:rPr>
              <w:t>Leiter,</w:t>
            </w:r>
            <w:r w:rsidRPr="00516A73">
              <w:rPr>
                <w:rFonts w:ascii="Arial" w:hAnsi="Arial" w:cs="Arial"/>
                <w:spacing w:val="-6"/>
                <w:sz w:val="20"/>
                <w:szCs w:val="20"/>
              </w:rPr>
              <w:t xml:space="preserve"> </w:t>
            </w:r>
            <w:r w:rsidRPr="00516A73">
              <w:rPr>
                <w:rFonts w:ascii="Arial" w:hAnsi="Arial" w:cs="Arial"/>
                <w:sz w:val="20"/>
                <w:szCs w:val="20"/>
              </w:rPr>
              <w:t>M.P.,</w:t>
            </w:r>
            <w:r w:rsidRPr="00516A73">
              <w:rPr>
                <w:rFonts w:ascii="Arial" w:hAnsi="Arial" w:cs="Arial"/>
                <w:spacing w:val="-6"/>
                <w:sz w:val="20"/>
                <w:szCs w:val="20"/>
              </w:rPr>
              <w:t xml:space="preserve"> </w:t>
            </w:r>
            <w:r w:rsidRPr="00516A73">
              <w:rPr>
                <w:rFonts w:ascii="Arial" w:hAnsi="Arial" w:cs="Arial"/>
                <w:sz w:val="20"/>
                <w:szCs w:val="20"/>
              </w:rPr>
              <w:t xml:space="preserve">&amp; Schaufeli, W.B. (Eds.), </w:t>
            </w:r>
            <w:r w:rsidRPr="00516A73">
              <w:rPr>
                <w:rFonts w:ascii="Arial" w:hAnsi="Arial" w:cs="Arial"/>
                <w:i/>
                <w:sz w:val="20"/>
                <w:szCs w:val="20"/>
              </w:rPr>
              <w:t xml:space="preserve">Professional burnout: Recent developments in theory and research </w:t>
            </w:r>
            <w:r w:rsidRPr="00516A73">
              <w:rPr>
                <w:rFonts w:ascii="Arial" w:hAnsi="Arial" w:cs="Arial"/>
                <w:sz w:val="20"/>
                <w:szCs w:val="20"/>
              </w:rPr>
              <w:t xml:space="preserve">(pp. 37–56). Taylor &amp; </w:t>
            </w:r>
            <w:r w:rsidRPr="00516A73">
              <w:rPr>
                <w:rFonts w:ascii="Arial" w:hAnsi="Arial" w:cs="Arial"/>
                <w:spacing w:val="-2"/>
                <w:sz w:val="20"/>
                <w:szCs w:val="20"/>
              </w:rPr>
              <w:t>Francis.</w:t>
            </w:r>
          </w:p>
          <w:p w14:paraId="187910DB" w14:textId="77777777" w:rsidR="009572A5" w:rsidRPr="00516A73" w:rsidRDefault="009572A5">
            <w:pPr>
              <w:pStyle w:val="TableParagraph"/>
              <w:ind w:left="0"/>
              <w:rPr>
                <w:rFonts w:ascii="Arial" w:hAnsi="Arial" w:cs="Arial"/>
                <w:sz w:val="20"/>
                <w:szCs w:val="20"/>
              </w:rPr>
            </w:pPr>
          </w:p>
          <w:p w14:paraId="778872B4" w14:textId="77777777" w:rsidR="009572A5" w:rsidRPr="00516A73" w:rsidRDefault="005404C4">
            <w:pPr>
              <w:pStyle w:val="TableParagraph"/>
              <w:numPr>
                <w:ilvl w:val="0"/>
                <w:numId w:val="2"/>
              </w:numPr>
              <w:tabs>
                <w:tab w:val="left" w:pos="828"/>
              </w:tabs>
              <w:ind w:right="123"/>
              <w:rPr>
                <w:rFonts w:ascii="Arial" w:hAnsi="Arial" w:cs="Arial"/>
                <w:sz w:val="20"/>
                <w:szCs w:val="20"/>
              </w:rPr>
            </w:pPr>
            <w:r w:rsidRPr="00516A73">
              <w:rPr>
                <w:rFonts w:ascii="Arial" w:hAnsi="Arial" w:cs="Arial"/>
                <w:sz w:val="20"/>
                <w:szCs w:val="20"/>
                <w:lang w:val="nl-NL"/>
              </w:rPr>
              <w:t xml:space="preserve">Bakker, A. B., &amp; Demerouti, E. (2017). </w:t>
            </w:r>
            <w:r w:rsidRPr="00516A73">
              <w:rPr>
                <w:rFonts w:ascii="Arial" w:hAnsi="Arial" w:cs="Arial"/>
                <w:sz w:val="20"/>
                <w:szCs w:val="20"/>
              </w:rPr>
              <w:t>Job demands- resources</w:t>
            </w:r>
            <w:r w:rsidRPr="00516A73">
              <w:rPr>
                <w:rFonts w:ascii="Arial" w:hAnsi="Arial" w:cs="Arial"/>
                <w:spacing w:val="-8"/>
                <w:sz w:val="20"/>
                <w:szCs w:val="20"/>
              </w:rPr>
              <w:t xml:space="preserve"> </w:t>
            </w:r>
            <w:r w:rsidRPr="00516A73">
              <w:rPr>
                <w:rFonts w:ascii="Arial" w:hAnsi="Arial" w:cs="Arial"/>
                <w:sz w:val="20"/>
                <w:szCs w:val="20"/>
              </w:rPr>
              <w:t>theory:</w:t>
            </w:r>
            <w:r w:rsidRPr="00516A73">
              <w:rPr>
                <w:rFonts w:ascii="Arial" w:hAnsi="Arial" w:cs="Arial"/>
                <w:spacing w:val="-8"/>
                <w:sz w:val="20"/>
                <w:szCs w:val="20"/>
              </w:rPr>
              <w:t xml:space="preserve"> </w:t>
            </w:r>
            <w:r w:rsidRPr="00516A73">
              <w:rPr>
                <w:rFonts w:ascii="Arial" w:hAnsi="Arial" w:cs="Arial"/>
                <w:sz w:val="20"/>
                <w:szCs w:val="20"/>
              </w:rPr>
              <w:t>Taking</w:t>
            </w:r>
            <w:r w:rsidRPr="00516A73">
              <w:rPr>
                <w:rFonts w:ascii="Arial" w:hAnsi="Arial" w:cs="Arial"/>
                <w:spacing w:val="-6"/>
                <w:sz w:val="20"/>
                <w:szCs w:val="20"/>
              </w:rPr>
              <w:t xml:space="preserve"> </w:t>
            </w:r>
            <w:r w:rsidRPr="00516A73">
              <w:rPr>
                <w:rFonts w:ascii="Arial" w:hAnsi="Arial" w:cs="Arial"/>
                <w:sz w:val="20"/>
                <w:szCs w:val="20"/>
              </w:rPr>
              <w:t>stock</w:t>
            </w:r>
            <w:r w:rsidRPr="00516A73">
              <w:rPr>
                <w:rFonts w:ascii="Arial" w:hAnsi="Arial" w:cs="Arial"/>
                <w:spacing w:val="-6"/>
                <w:sz w:val="20"/>
                <w:szCs w:val="20"/>
              </w:rPr>
              <w:t xml:space="preserve"> </w:t>
            </w:r>
            <w:r w:rsidRPr="00516A73">
              <w:rPr>
                <w:rFonts w:ascii="Arial" w:hAnsi="Arial" w:cs="Arial"/>
                <w:sz w:val="20"/>
                <w:szCs w:val="20"/>
              </w:rPr>
              <w:t>and</w:t>
            </w:r>
            <w:r w:rsidRPr="00516A73">
              <w:rPr>
                <w:rFonts w:ascii="Arial" w:hAnsi="Arial" w:cs="Arial"/>
                <w:spacing w:val="-6"/>
                <w:sz w:val="20"/>
                <w:szCs w:val="20"/>
              </w:rPr>
              <w:t xml:space="preserve"> </w:t>
            </w:r>
            <w:r w:rsidRPr="00516A73">
              <w:rPr>
                <w:rFonts w:ascii="Arial" w:hAnsi="Arial" w:cs="Arial"/>
                <w:sz w:val="20"/>
                <w:szCs w:val="20"/>
              </w:rPr>
              <w:t>looking</w:t>
            </w:r>
            <w:r w:rsidRPr="00516A73">
              <w:rPr>
                <w:rFonts w:ascii="Arial" w:hAnsi="Arial" w:cs="Arial"/>
                <w:spacing w:val="-6"/>
                <w:sz w:val="20"/>
                <w:szCs w:val="20"/>
              </w:rPr>
              <w:t xml:space="preserve"> </w:t>
            </w:r>
            <w:r w:rsidRPr="00516A73">
              <w:rPr>
                <w:rFonts w:ascii="Arial" w:hAnsi="Arial" w:cs="Arial"/>
                <w:sz w:val="20"/>
                <w:szCs w:val="20"/>
              </w:rPr>
              <w:t>forward.</w:t>
            </w:r>
            <w:r w:rsidRPr="00516A73">
              <w:rPr>
                <w:rFonts w:ascii="Arial" w:hAnsi="Arial" w:cs="Arial"/>
                <w:spacing w:val="-1"/>
                <w:sz w:val="20"/>
                <w:szCs w:val="20"/>
              </w:rPr>
              <w:t xml:space="preserve"> </w:t>
            </w:r>
            <w:r w:rsidRPr="00516A73">
              <w:rPr>
                <w:rFonts w:ascii="Arial" w:hAnsi="Arial" w:cs="Arial"/>
                <w:i/>
                <w:sz w:val="20"/>
                <w:szCs w:val="20"/>
              </w:rPr>
              <w:t>Journal of Occupational Health Psychology, 22</w:t>
            </w:r>
            <w:r w:rsidRPr="00516A73">
              <w:rPr>
                <w:rFonts w:ascii="Arial" w:hAnsi="Arial" w:cs="Arial"/>
                <w:sz w:val="20"/>
                <w:szCs w:val="20"/>
              </w:rPr>
              <w:t xml:space="preserve">(3), 273–285. </w:t>
            </w:r>
            <w:hyperlink r:id="rId7">
              <w:r w:rsidRPr="00516A73">
                <w:rPr>
                  <w:rFonts w:ascii="Arial" w:hAnsi="Arial" w:cs="Arial"/>
                  <w:color w:val="0000FF"/>
                  <w:spacing w:val="-2"/>
                  <w:sz w:val="20"/>
                  <w:szCs w:val="20"/>
                  <w:u w:val="single" w:color="0000FF"/>
                </w:rPr>
                <w:t>https://doi.org/10.1037/ocp0000056</w:t>
              </w:r>
            </w:hyperlink>
          </w:p>
          <w:p w14:paraId="48A558BA" w14:textId="77777777" w:rsidR="009572A5" w:rsidRPr="00516A73" w:rsidRDefault="009572A5">
            <w:pPr>
              <w:pStyle w:val="TableParagraph"/>
              <w:ind w:left="0"/>
              <w:rPr>
                <w:rFonts w:ascii="Arial" w:hAnsi="Arial" w:cs="Arial"/>
                <w:sz w:val="20"/>
                <w:szCs w:val="20"/>
              </w:rPr>
            </w:pPr>
          </w:p>
          <w:p w14:paraId="0A49C2CC" w14:textId="77777777" w:rsidR="009572A5" w:rsidRPr="00516A73" w:rsidRDefault="005404C4">
            <w:pPr>
              <w:pStyle w:val="TableParagraph"/>
              <w:numPr>
                <w:ilvl w:val="0"/>
                <w:numId w:val="1"/>
              </w:numPr>
              <w:tabs>
                <w:tab w:val="left" w:pos="828"/>
              </w:tabs>
              <w:ind w:right="399"/>
              <w:jc w:val="both"/>
              <w:rPr>
                <w:rFonts w:ascii="Arial" w:hAnsi="Arial" w:cs="Arial"/>
                <w:sz w:val="20"/>
                <w:szCs w:val="20"/>
              </w:rPr>
            </w:pPr>
            <w:r w:rsidRPr="00516A73">
              <w:rPr>
                <w:rFonts w:ascii="Arial" w:hAnsi="Arial" w:cs="Arial"/>
                <w:sz w:val="20"/>
                <w:szCs w:val="20"/>
              </w:rPr>
              <w:t>Becker,</w:t>
            </w:r>
            <w:r w:rsidRPr="00516A73">
              <w:rPr>
                <w:rFonts w:ascii="Arial" w:hAnsi="Arial" w:cs="Arial"/>
                <w:spacing w:val="-1"/>
                <w:sz w:val="20"/>
                <w:szCs w:val="20"/>
              </w:rPr>
              <w:t xml:space="preserve"> </w:t>
            </w:r>
            <w:r w:rsidRPr="00516A73">
              <w:rPr>
                <w:rFonts w:ascii="Arial" w:hAnsi="Arial" w:cs="Arial"/>
                <w:sz w:val="20"/>
                <w:szCs w:val="20"/>
              </w:rPr>
              <w:t>G.</w:t>
            </w:r>
            <w:r w:rsidRPr="00516A73">
              <w:rPr>
                <w:rFonts w:ascii="Arial" w:hAnsi="Arial" w:cs="Arial"/>
                <w:spacing w:val="-1"/>
                <w:sz w:val="20"/>
                <w:szCs w:val="20"/>
              </w:rPr>
              <w:t xml:space="preserve"> </w:t>
            </w:r>
            <w:r w:rsidRPr="00516A73">
              <w:rPr>
                <w:rFonts w:ascii="Arial" w:hAnsi="Arial" w:cs="Arial"/>
                <w:sz w:val="20"/>
                <w:szCs w:val="20"/>
              </w:rPr>
              <w:t>S.</w:t>
            </w:r>
            <w:r w:rsidRPr="00516A73">
              <w:rPr>
                <w:rFonts w:ascii="Arial" w:hAnsi="Arial" w:cs="Arial"/>
                <w:spacing w:val="-1"/>
                <w:sz w:val="20"/>
                <w:szCs w:val="20"/>
              </w:rPr>
              <w:t xml:space="preserve"> </w:t>
            </w:r>
            <w:r w:rsidRPr="00516A73">
              <w:rPr>
                <w:rFonts w:ascii="Arial" w:hAnsi="Arial" w:cs="Arial"/>
                <w:sz w:val="20"/>
                <w:szCs w:val="20"/>
              </w:rPr>
              <w:t xml:space="preserve">(1964). </w:t>
            </w:r>
            <w:r w:rsidRPr="00516A73">
              <w:rPr>
                <w:rFonts w:ascii="Arial" w:hAnsi="Arial" w:cs="Arial"/>
                <w:i/>
                <w:sz w:val="20"/>
                <w:szCs w:val="20"/>
              </w:rPr>
              <w:t>Human</w:t>
            </w:r>
            <w:r w:rsidRPr="00516A73">
              <w:rPr>
                <w:rFonts w:ascii="Arial" w:hAnsi="Arial" w:cs="Arial"/>
                <w:i/>
                <w:spacing w:val="-2"/>
                <w:sz w:val="20"/>
                <w:szCs w:val="20"/>
              </w:rPr>
              <w:t xml:space="preserve"> </w:t>
            </w:r>
            <w:r w:rsidRPr="00516A73">
              <w:rPr>
                <w:rFonts w:ascii="Arial" w:hAnsi="Arial" w:cs="Arial"/>
                <w:i/>
                <w:sz w:val="20"/>
                <w:szCs w:val="20"/>
              </w:rPr>
              <w:t>Capital:</w:t>
            </w:r>
            <w:r w:rsidRPr="00516A73">
              <w:rPr>
                <w:rFonts w:ascii="Arial" w:hAnsi="Arial" w:cs="Arial"/>
                <w:i/>
                <w:spacing w:val="-1"/>
                <w:sz w:val="20"/>
                <w:szCs w:val="20"/>
              </w:rPr>
              <w:t xml:space="preserve"> </w:t>
            </w:r>
            <w:r w:rsidRPr="00516A73">
              <w:rPr>
                <w:rFonts w:ascii="Arial" w:hAnsi="Arial" w:cs="Arial"/>
                <w:i/>
                <w:sz w:val="20"/>
                <w:szCs w:val="20"/>
              </w:rPr>
              <w:t>A</w:t>
            </w:r>
            <w:r w:rsidRPr="00516A73">
              <w:rPr>
                <w:rFonts w:ascii="Arial" w:hAnsi="Arial" w:cs="Arial"/>
                <w:i/>
                <w:spacing w:val="-1"/>
                <w:sz w:val="20"/>
                <w:szCs w:val="20"/>
              </w:rPr>
              <w:t xml:space="preserve"> </w:t>
            </w:r>
            <w:r w:rsidRPr="00516A73">
              <w:rPr>
                <w:rFonts w:ascii="Arial" w:hAnsi="Arial" w:cs="Arial"/>
                <w:i/>
                <w:sz w:val="20"/>
                <w:szCs w:val="20"/>
              </w:rPr>
              <w:t>Theoretical</w:t>
            </w:r>
            <w:r w:rsidRPr="00516A73">
              <w:rPr>
                <w:rFonts w:ascii="Arial" w:hAnsi="Arial" w:cs="Arial"/>
                <w:i/>
                <w:spacing w:val="-2"/>
                <w:sz w:val="20"/>
                <w:szCs w:val="20"/>
              </w:rPr>
              <w:t xml:space="preserve"> </w:t>
            </w:r>
            <w:r w:rsidRPr="00516A73">
              <w:rPr>
                <w:rFonts w:ascii="Arial" w:hAnsi="Arial" w:cs="Arial"/>
                <w:i/>
                <w:sz w:val="20"/>
                <w:szCs w:val="20"/>
              </w:rPr>
              <w:t>and Empirical</w:t>
            </w:r>
            <w:r w:rsidRPr="00516A73">
              <w:rPr>
                <w:rFonts w:ascii="Arial" w:hAnsi="Arial" w:cs="Arial"/>
                <w:i/>
                <w:spacing w:val="-7"/>
                <w:sz w:val="20"/>
                <w:szCs w:val="20"/>
              </w:rPr>
              <w:t xml:space="preserve"> </w:t>
            </w:r>
            <w:r w:rsidRPr="00516A73">
              <w:rPr>
                <w:rFonts w:ascii="Arial" w:hAnsi="Arial" w:cs="Arial"/>
                <w:i/>
                <w:sz w:val="20"/>
                <w:szCs w:val="20"/>
              </w:rPr>
              <w:t>Analysis,</w:t>
            </w:r>
            <w:r w:rsidRPr="00516A73">
              <w:rPr>
                <w:rFonts w:ascii="Arial" w:hAnsi="Arial" w:cs="Arial"/>
                <w:i/>
                <w:spacing w:val="-6"/>
                <w:sz w:val="20"/>
                <w:szCs w:val="20"/>
              </w:rPr>
              <w:t xml:space="preserve"> </w:t>
            </w:r>
            <w:r w:rsidRPr="00516A73">
              <w:rPr>
                <w:rFonts w:ascii="Arial" w:hAnsi="Arial" w:cs="Arial"/>
                <w:i/>
                <w:sz w:val="20"/>
                <w:szCs w:val="20"/>
              </w:rPr>
              <w:t>with</w:t>
            </w:r>
            <w:r w:rsidRPr="00516A73">
              <w:rPr>
                <w:rFonts w:ascii="Arial" w:hAnsi="Arial" w:cs="Arial"/>
                <w:i/>
                <w:spacing w:val="-6"/>
                <w:sz w:val="20"/>
                <w:szCs w:val="20"/>
              </w:rPr>
              <w:t xml:space="preserve"> </w:t>
            </w:r>
            <w:r w:rsidRPr="00516A73">
              <w:rPr>
                <w:rFonts w:ascii="Arial" w:hAnsi="Arial" w:cs="Arial"/>
                <w:i/>
                <w:sz w:val="20"/>
                <w:szCs w:val="20"/>
              </w:rPr>
              <w:t>Special</w:t>
            </w:r>
            <w:r w:rsidRPr="00516A73">
              <w:rPr>
                <w:rFonts w:ascii="Arial" w:hAnsi="Arial" w:cs="Arial"/>
                <w:i/>
                <w:spacing w:val="-7"/>
                <w:sz w:val="20"/>
                <w:szCs w:val="20"/>
              </w:rPr>
              <w:t xml:space="preserve"> </w:t>
            </w:r>
            <w:r w:rsidRPr="00516A73">
              <w:rPr>
                <w:rFonts w:ascii="Arial" w:hAnsi="Arial" w:cs="Arial"/>
                <w:i/>
                <w:sz w:val="20"/>
                <w:szCs w:val="20"/>
              </w:rPr>
              <w:t>Reference</w:t>
            </w:r>
            <w:r w:rsidRPr="00516A73">
              <w:rPr>
                <w:rFonts w:ascii="Arial" w:hAnsi="Arial" w:cs="Arial"/>
                <w:i/>
                <w:spacing w:val="-6"/>
                <w:sz w:val="20"/>
                <w:szCs w:val="20"/>
              </w:rPr>
              <w:t xml:space="preserve"> </w:t>
            </w:r>
            <w:r w:rsidRPr="00516A73">
              <w:rPr>
                <w:rFonts w:ascii="Arial" w:hAnsi="Arial" w:cs="Arial"/>
                <w:i/>
                <w:sz w:val="20"/>
                <w:szCs w:val="20"/>
              </w:rPr>
              <w:t>to</w:t>
            </w:r>
            <w:r w:rsidRPr="00516A73">
              <w:rPr>
                <w:rFonts w:ascii="Arial" w:hAnsi="Arial" w:cs="Arial"/>
                <w:i/>
                <w:spacing w:val="-5"/>
                <w:sz w:val="20"/>
                <w:szCs w:val="20"/>
              </w:rPr>
              <w:t xml:space="preserve"> </w:t>
            </w:r>
            <w:r w:rsidRPr="00516A73">
              <w:rPr>
                <w:rFonts w:ascii="Arial" w:hAnsi="Arial" w:cs="Arial"/>
                <w:i/>
                <w:sz w:val="20"/>
                <w:szCs w:val="20"/>
              </w:rPr>
              <w:t>Education</w:t>
            </w:r>
            <w:r w:rsidRPr="00516A73">
              <w:rPr>
                <w:rFonts w:ascii="Arial" w:hAnsi="Arial" w:cs="Arial"/>
                <w:sz w:val="20"/>
                <w:szCs w:val="20"/>
              </w:rPr>
              <w:t>. University of Chicago Press.</w:t>
            </w:r>
          </w:p>
          <w:p w14:paraId="4AC2BCD0" w14:textId="77777777" w:rsidR="009572A5" w:rsidRPr="00516A73" w:rsidRDefault="009572A5">
            <w:pPr>
              <w:pStyle w:val="TableParagraph"/>
              <w:spacing w:before="2"/>
              <w:ind w:left="0"/>
              <w:rPr>
                <w:rFonts w:ascii="Arial" w:hAnsi="Arial" w:cs="Arial"/>
                <w:sz w:val="20"/>
                <w:szCs w:val="20"/>
              </w:rPr>
            </w:pPr>
          </w:p>
          <w:p w14:paraId="2BD253F3" w14:textId="77777777" w:rsidR="009572A5" w:rsidRPr="00516A73" w:rsidRDefault="005404C4">
            <w:pPr>
              <w:pStyle w:val="TableParagraph"/>
              <w:numPr>
                <w:ilvl w:val="0"/>
                <w:numId w:val="1"/>
              </w:numPr>
              <w:tabs>
                <w:tab w:val="left" w:pos="828"/>
              </w:tabs>
              <w:ind w:right="148"/>
              <w:rPr>
                <w:rFonts w:ascii="Arial" w:hAnsi="Arial" w:cs="Arial"/>
                <w:sz w:val="20"/>
                <w:szCs w:val="20"/>
              </w:rPr>
            </w:pPr>
            <w:r w:rsidRPr="00516A73">
              <w:rPr>
                <w:rFonts w:ascii="Arial" w:hAnsi="Arial" w:cs="Arial"/>
                <w:sz w:val="20"/>
                <w:szCs w:val="20"/>
              </w:rPr>
              <w:t>Knight,</w:t>
            </w:r>
            <w:r w:rsidRPr="00516A73">
              <w:rPr>
                <w:rFonts w:ascii="Arial" w:hAnsi="Arial" w:cs="Arial"/>
                <w:spacing w:val="-5"/>
                <w:sz w:val="20"/>
                <w:szCs w:val="20"/>
              </w:rPr>
              <w:t xml:space="preserve"> </w:t>
            </w:r>
            <w:r w:rsidRPr="00516A73">
              <w:rPr>
                <w:rFonts w:ascii="Arial" w:hAnsi="Arial" w:cs="Arial"/>
                <w:sz w:val="20"/>
                <w:szCs w:val="20"/>
              </w:rPr>
              <w:t>C.,</w:t>
            </w:r>
            <w:r w:rsidRPr="00516A73">
              <w:rPr>
                <w:rFonts w:ascii="Arial" w:hAnsi="Arial" w:cs="Arial"/>
                <w:spacing w:val="-5"/>
                <w:sz w:val="20"/>
                <w:szCs w:val="20"/>
              </w:rPr>
              <w:t xml:space="preserve"> </w:t>
            </w:r>
            <w:r w:rsidRPr="00516A73">
              <w:rPr>
                <w:rFonts w:ascii="Arial" w:hAnsi="Arial" w:cs="Arial"/>
                <w:sz w:val="20"/>
                <w:szCs w:val="20"/>
              </w:rPr>
              <w:t>Patterson,</w:t>
            </w:r>
            <w:r w:rsidRPr="00516A73">
              <w:rPr>
                <w:rFonts w:ascii="Arial" w:hAnsi="Arial" w:cs="Arial"/>
                <w:spacing w:val="-5"/>
                <w:sz w:val="20"/>
                <w:szCs w:val="20"/>
              </w:rPr>
              <w:t xml:space="preserve"> </w:t>
            </w:r>
            <w:r w:rsidRPr="00516A73">
              <w:rPr>
                <w:rFonts w:ascii="Arial" w:hAnsi="Arial" w:cs="Arial"/>
                <w:sz w:val="20"/>
                <w:szCs w:val="20"/>
              </w:rPr>
              <w:t>M.,</w:t>
            </w:r>
            <w:r w:rsidRPr="00516A73">
              <w:rPr>
                <w:rFonts w:ascii="Arial" w:hAnsi="Arial" w:cs="Arial"/>
                <w:spacing w:val="-5"/>
                <w:sz w:val="20"/>
                <w:szCs w:val="20"/>
              </w:rPr>
              <w:t xml:space="preserve"> </w:t>
            </w:r>
            <w:r w:rsidRPr="00516A73">
              <w:rPr>
                <w:rFonts w:ascii="Arial" w:hAnsi="Arial" w:cs="Arial"/>
                <w:sz w:val="20"/>
                <w:szCs w:val="20"/>
              </w:rPr>
              <w:t>&amp;</w:t>
            </w:r>
            <w:r w:rsidRPr="00516A73">
              <w:rPr>
                <w:rFonts w:ascii="Arial" w:hAnsi="Arial" w:cs="Arial"/>
                <w:spacing w:val="-9"/>
                <w:sz w:val="20"/>
                <w:szCs w:val="20"/>
              </w:rPr>
              <w:t xml:space="preserve"> </w:t>
            </w:r>
            <w:r w:rsidRPr="00516A73">
              <w:rPr>
                <w:rFonts w:ascii="Arial" w:hAnsi="Arial" w:cs="Arial"/>
                <w:sz w:val="20"/>
                <w:szCs w:val="20"/>
              </w:rPr>
              <w:t>Dawson,</w:t>
            </w:r>
            <w:r w:rsidRPr="00516A73">
              <w:rPr>
                <w:rFonts w:ascii="Arial" w:hAnsi="Arial" w:cs="Arial"/>
                <w:spacing w:val="-5"/>
                <w:sz w:val="20"/>
                <w:szCs w:val="20"/>
              </w:rPr>
              <w:t xml:space="preserve"> </w:t>
            </w:r>
            <w:r w:rsidRPr="00516A73">
              <w:rPr>
                <w:rFonts w:ascii="Arial" w:hAnsi="Arial" w:cs="Arial"/>
                <w:sz w:val="20"/>
                <w:szCs w:val="20"/>
              </w:rPr>
              <w:t>J.</w:t>
            </w:r>
            <w:r w:rsidRPr="00516A73">
              <w:rPr>
                <w:rFonts w:ascii="Arial" w:hAnsi="Arial" w:cs="Arial"/>
                <w:spacing w:val="-5"/>
                <w:sz w:val="20"/>
                <w:szCs w:val="20"/>
              </w:rPr>
              <w:t xml:space="preserve"> </w:t>
            </w:r>
            <w:r w:rsidRPr="00516A73">
              <w:rPr>
                <w:rFonts w:ascii="Arial" w:hAnsi="Arial" w:cs="Arial"/>
                <w:sz w:val="20"/>
                <w:szCs w:val="20"/>
              </w:rPr>
              <w:t>(2017). The</w:t>
            </w:r>
            <w:r w:rsidRPr="00516A73">
              <w:rPr>
                <w:rFonts w:ascii="Arial" w:hAnsi="Arial" w:cs="Arial"/>
                <w:spacing w:val="-5"/>
                <w:sz w:val="20"/>
                <w:szCs w:val="20"/>
              </w:rPr>
              <w:t xml:space="preserve"> </w:t>
            </w:r>
            <w:r w:rsidRPr="00516A73">
              <w:rPr>
                <w:rFonts w:ascii="Arial" w:hAnsi="Arial" w:cs="Arial"/>
                <w:sz w:val="20"/>
                <w:szCs w:val="20"/>
              </w:rPr>
              <w:t xml:space="preserve">relative impact of work design and office type on employee experiences of the indoor environment. </w:t>
            </w:r>
            <w:r w:rsidRPr="00516A73">
              <w:rPr>
                <w:rFonts w:ascii="Arial" w:hAnsi="Arial" w:cs="Arial"/>
                <w:i/>
                <w:sz w:val="20"/>
                <w:szCs w:val="20"/>
              </w:rPr>
              <w:t>Journal of Environmental Psychology, 51</w:t>
            </w:r>
            <w:r w:rsidRPr="00516A73">
              <w:rPr>
                <w:rFonts w:ascii="Arial" w:hAnsi="Arial" w:cs="Arial"/>
                <w:sz w:val="20"/>
                <w:szCs w:val="20"/>
              </w:rPr>
              <w:t xml:space="preserve">, 172–182. </w:t>
            </w:r>
            <w:hyperlink r:id="rId8">
              <w:r w:rsidRPr="00516A73">
                <w:rPr>
                  <w:rFonts w:ascii="Arial" w:hAnsi="Arial" w:cs="Arial"/>
                  <w:color w:val="0000FF"/>
                  <w:spacing w:val="-2"/>
                  <w:sz w:val="20"/>
                  <w:szCs w:val="20"/>
                  <w:u w:val="single" w:color="0000FF"/>
                </w:rPr>
                <w:t>https://doi.org/10.1016/j.jenvp.2017.04.002</w:t>
              </w:r>
            </w:hyperlink>
          </w:p>
          <w:p w14:paraId="3EEB69B1" w14:textId="77777777" w:rsidR="009572A5" w:rsidRPr="00516A73" w:rsidRDefault="009572A5">
            <w:pPr>
              <w:pStyle w:val="TableParagraph"/>
              <w:ind w:left="0"/>
              <w:rPr>
                <w:rFonts w:ascii="Arial" w:hAnsi="Arial" w:cs="Arial"/>
                <w:sz w:val="20"/>
                <w:szCs w:val="20"/>
              </w:rPr>
            </w:pPr>
          </w:p>
          <w:p w14:paraId="68429206" w14:textId="77777777" w:rsidR="009572A5" w:rsidRPr="00516A73" w:rsidRDefault="005404C4">
            <w:pPr>
              <w:pStyle w:val="TableParagraph"/>
              <w:numPr>
                <w:ilvl w:val="0"/>
                <w:numId w:val="1"/>
              </w:numPr>
              <w:tabs>
                <w:tab w:val="left" w:pos="828"/>
              </w:tabs>
              <w:spacing w:before="1"/>
              <w:ind w:right="523"/>
              <w:rPr>
                <w:rFonts w:ascii="Arial" w:hAnsi="Arial" w:cs="Arial"/>
                <w:sz w:val="20"/>
                <w:szCs w:val="20"/>
              </w:rPr>
            </w:pPr>
            <w:r w:rsidRPr="00516A73">
              <w:rPr>
                <w:rFonts w:ascii="Arial" w:hAnsi="Arial" w:cs="Arial"/>
                <w:sz w:val="20"/>
                <w:szCs w:val="20"/>
              </w:rPr>
              <w:t>Macey,</w:t>
            </w:r>
            <w:r w:rsidRPr="00516A73">
              <w:rPr>
                <w:rFonts w:ascii="Arial" w:hAnsi="Arial" w:cs="Arial"/>
                <w:spacing w:val="-5"/>
                <w:sz w:val="20"/>
                <w:szCs w:val="20"/>
              </w:rPr>
              <w:t xml:space="preserve"> </w:t>
            </w:r>
            <w:r w:rsidRPr="00516A73">
              <w:rPr>
                <w:rFonts w:ascii="Arial" w:hAnsi="Arial" w:cs="Arial"/>
                <w:sz w:val="20"/>
                <w:szCs w:val="20"/>
              </w:rPr>
              <w:t>W.</w:t>
            </w:r>
            <w:r w:rsidRPr="00516A73">
              <w:rPr>
                <w:rFonts w:ascii="Arial" w:hAnsi="Arial" w:cs="Arial"/>
                <w:spacing w:val="-5"/>
                <w:sz w:val="20"/>
                <w:szCs w:val="20"/>
              </w:rPr>
              <w:t xml:space="preserve"> </w:t>
            </w:r>
            <w:r w:rsidRPr="00516A73">
              <w:rPr>
                <w:rFonts w:ascii="Arial" w:hAnsi="Arial" w:cs="Arial"/>
                <w:sz w:val="20"/>
                <w:szCs w:val="20"/>
              </w:rPr>
              <w:t>H.,</w:t>
            </w:r>
            <w:r w:rsidRPr="00516A73">
              <w:rPr>
                <w:rFonts w:ascii="Arial" w:hAnsi="Arial" w:cs="Arial"/>
                <w:spacing w:val="-5"/>
                <w:sz w:val="20"/>
                <w:szCs w:val="20"/>
              </w:rPr>
              <w:t xml:space="preserve"> </w:t>
            </w:r>
            <w:r w:rsidRPr="00516A73">
              <w:rPr>
                <w:rFonts w:ascii="Arial" w:hAnsi="Arial" w:cs="Arial"/>
                <w:sz w:val="20"/>
                <w:szCs w:val="20"/>
              </w:rPr>
              <w:t>&amp;</w:t>
            </w:r>
            <w:r w:rsidRPr="00516A73">
              <w:rPr>
                <w:rFonts w:ascii="Arial" w:hAnsi="Arial" w:cs="Arial"/>
                <w:spacing w:val="-4"/>
                <w:sz w:val="20"/>
                <w:szCs w:val="20"/>
              </w:rPr>
              <w:t xml:space="preserve"> </w:t>
            </w:r>
            <w:r w:rsidRPr="00516A73">
              <w:rPr>
                <w:rFonts w:ascii="Arial" w:hAnsi="Arial" w:cs="Arial"/>
                <w:sz w:val="20"/>
                <w:szCs w:val="20"/>
              </w:rPr>
              <w:t>Schneider,</w:t>
            </w:r>
            <w:r w:rsidRPr="00516A73">
              <w:rPr>
                <w:rFonts w:ascii="Arial" w:hAnsi="Arial" w:cs="Arial"/>
                <w:spacing w:val="-7"/>
                <w:sz w:val="20"/>
                <w:szCs w:val="20"/>
              </w:rPr>
              <w:t xml:space="preserve"> </w:t>
            </w:r>
            <w:r w:rsidRPr="00516A73">
              <w:rPr>
                <w:rFonts w:ascii="Arial" w:hAnsi="Arial" w:cs="Arial"/>
                <w:sz w:val="20"/>
                <w:szCs w:val="20"/>
              </w:rPr>
              <w:t>B.</w:t>
            </w:r>
            <w:r w:rsidRPr="00516A73">
              <w:rPr>
                <w:rFonts w:ascii="Arial" w:hAnsi="Arial" w:cs="Arial"/>
                <w:spacing w:val="-5"/>
                <w:sz w:val="20"/>
                <w:szCs w:val="20"/>
              </w:rPr>
              <w:t xml:space="preserve"> </w:t>
            </w:r>
            <w:r w:rsidRPr="00516A73">
              <w:rPr>
                <w:rFonts w:ascii="Arial" w:hAnsi="Arial" w:cs="Arial"/>
                <w:sz w:val="20"/>
                <w:szCs w:val="20"/>
              </w:rPr>
              <w:t>(2008). The</w:t>
            </w:r>
            <w:r w:rsidRPr="00516A73">
              <w:rPr>
                <w:rFonts w:ascii="Arial" w:hAnsi="Arial" w:cs="Arial"/>
                <w:spacing w:val="-7"/>
                <w:sz w:val="20"/>
                <w:szCs w:val="20"/>
              </w:rPr>
              <w:t xml:space="preserve"> </w:t>
            </w:r>
            <w:r w:rsidRPr="00516A73">
              <w:rPr>
                <w:rFonts w:ascii="Arial" w:hAnsi="Arial" w:cs="Arial"/>
                <w:sz w:val="20"/>
                <w:szCs w:val="20"/>
              </w:rPr>
              <w:t>meaning</w:t>
            </w:r>
            <w:r w:rsidRPr="00516A73">
              <w:rPr>
                <w:rFonts w:ascii="Arial" w:hAnsi="Arial" w:cs="Arial"/>
                <w:spacing w:val="-4"/>
                <w:sz w:val="20"/>
                <w:szCs w:val="20"/>
              </w:rPr>
              <w:t xml:space="preserve"> </w:t>
            </w:r>
            <w:r w:rsidRPr="00516A73">
              <w:rPr>
                <w:rFonts w:ascii="Arial" w:hAnsi="Arial" w:cs="Arial"/>
                <w:sz w:val="20"/>
                <w:szCs w:val="20"/>
              </w:rPr>
              <w:t xml:space="preserve">of employee engagement. </w:t>
            </w:r>
            <w:r w:rsidRPr="00516A73">
              <w:rPr>
                <w:rFonts w:ascii="Arial" w:hAnsi="Arial" w:cs="Arial"/>
                <w:i/>
                <w:sz w:val="20"/>
                <w:szCs w:val="20"/>
              </w:rPr>
              <w:t>Industrial and Organizational Psychology, 1</w:t>
            </w:r>
            <w:r w:rsidRPr="00516A73">
              <w:rPr>
                <w:rFonts w:ascii="Arial" w:hAnsi="Arial" w:cs="Arial"/>
                <w:sz w:val="20"/>
                <w:szCs w:val="20"/>
              </w:rPr>
              <w:t xml:space="preserve">(1), 3–30. </w:t>
            </w:r>
            <w:hyperlink r:id="rId9">
              <w:r w:rsidRPr="00516A73">
                <w:rPr>
                  <w:rFonts w:ascii="Arial" w:hAnsi="Arial" w:cs="Arial"/>
                  <w:color w:val="0000FF"/>
                  <w:sz w:val="20"/>
                  <w:szCs w:val="20"/>
                  <w:u w:val="single" w:color="0000FF"/>
                </w:rPr>
                <w:t>https://doi.org/10.1111/j.1754-</w:t>
              </w:r>
            </w:hyperlink>
          </w:p>
          <w:p w14:paraId="5CE8F181" w14:textId="77777777" w:rsidR="009572A5" w:rsidRPr="00516A73" w:rsidRDefault="00516A73">
            <w:pPr>
              <w:pStyle w:val="TableParagraph"/>
              <w:spacing w:line="209" w:lineRule="exact"/>
              <w:ind w:left="828"/>
              <w:rPr>
                <w:rFonts w:ascii="Arial" w:hAnsi="Arial" w:cs="Arial"/>
                <w:sz w:val="20"/>
                <w:szCs w:val="20"/>
              </w:rPr>
            </w:pPr>
            <w:hyperlink r:id="rId10">
              <w:r w:rsidR="005404C4" w:rsidRPr="00516A73">
                <w:rPr>
                  <w:rFonts w:ascii="Arial" w:hAnsi="Arial" w:cs="Arial"/>
                  <w:color w:val="0000FF"/>
                  <w:spacing w:val="-2"/>
                  <w:sz w:val="20"/>
                  <w:szCs w:val="20"/>
                  <w:u w:val="single" w:color="0000FF"/>
                </w:rPr>
                <w:t>9434.</w:t>
              </w:r>
              <w:proofErr w:type="gramStart"/>
              <w:r w:rsidR="005404C4" w:rsidRPr="00516A73">
                <w:rPr>
                  <w:rFonts w:ascii="Arial" w:hAnsi="Arial" w:cs="Arial"/>
                  <w:color w:val="0000FF"/>
                  <w:spacing w:val="-2"/>
                  <w:sz w:val="20"/>
                  <w:szCs w:val="20"/>
                  <w:u w:val="single" w:color="0000FF"/>
                </w:rPr>
                <w:t>2007.0002.x</w:t>
              </w:r>
              <w:proofErr w:type="gramEnd"/>
            </w:hyperlink>
          </w:p>
        </w:tc>
        <w:tc>
          <w:tcPr>
            <w:tcW w:w="4014" w:type="dxa"/>
          </w:tcPr>
          <w:p w14:paraId="6F85CF55" w14:textId="77777777" w:rsidR="009572A5" w:rsidRPr="00516A73" w:rsidRDefault="009572A5">
            <w:pPr>
              <w:pStyle w:val="TableParagraph"/>
              <w:ind w:left="0"/>
              <w:rPr>
                <w:rFonts w:ascii="Arial" w:hAnsi="Arial" w:cs="Arial"/>
                <w:sz w:val="20"/>
                <w:szCs w:val="20"/>
              </w:rPr>
            </w:pPr>
          </w:p>
        </w:tc>
      </w:tr>
      <w:tr w:rsidR="009572A5" w:rsidRPr="00516A73" w14:paraId="2149CE07" w14:textId="77777777">
        <w:trPr>
          <w:trHeight w:val="921"/>
        </w:trPr>
        <w:tc>
          <w:tcPr>
            <w:tcW w:w="3334" w:type="dxa"/>
          </w:tcPr>
          <w:p w14:paraId="0CC5308F" w14:textId="77777777" w:rsidR="009572A5" w:rsidRPr="00516A73" w:rsidRDefault="005404C4">
            <w:pPr>
              <w:pStyle w:val="TableParagraph"/>
              <w:ind w:left="468" w:right="187"/>
              <w:rPr>
                <w:rFonts w:ascii="Arial" w:hAnsi="Arial" w:cs="Arial"/>
                <w:b/>
                <w:sz w:val="20"/>
                <w:szCs w:val="20"/>
              </w:rPr>
            </w:pPr>
            <w:r w:rsidRPr="00516A73">
              <w:rPr>
                <w:rFonts w:ascii="Arial" w:hAnsi="Arial" w:cs="Arial"/>
                <w:b/>
                <w:sz w:val="20"/>
                <w:szCs w:val="20"/>
              </w:rPr>
              <w:t>Is</w:t>
            </w:r>
            <w:r w:rsidRPr="00516A73">
              <w:rPr>
                <w:rFonts w:ascii="Arial" w:hAnsi="Arial" w:cs="Arial"/>
                <w:b/>
                <w:spacing w:val="-13"/>
                <w:sz w:val="20"/>
                <w:szCs w:val="20"/>
              </w:rPr>
              <w:t xml:space="preserve"> </w:t>
            </w:r>
            <w:r w:rsidRPr="00516A73">
              <w:rPr>
                <w:rFonts w:ascii="Arial" w:hAnsi="Arial" w:cs="Arial"/>
                <w:b/>
                <w:sz w:val="20"/>
                <w:szCs w:val="20"/>
              </w:rPr>
              <w:t>the</w:t>
            </w:r>
            <w:r w:rsidRPr="00516A73">
              <w:rPr>
                <w:rFonts w:ascii="Arial" w:hAnsi="Arial" w:cs="Arial"/>
                <w:b/>
                <w:spacing w:val="-12"/>
                <w:sz w:val="20"/>
                <w:szCs w:val="20"/>
              </w:rPr>
              <w:t xml:space="preserve"> </w:t>
            </w:r>
            <w:r w:rsidRPr="00516A73">
              <w:rPr>
                <w:rFonts w:ascii="Arial" w:hAnsi="Arial" w:cs="Arial"/>
                <w:b/>
                <w:sz w:val="20"/>
                <w:szCs w:val="20"/>
              </w:rPr>
              <w:t>language/English</w:t>
            </w:r>
            <w:r w:rsidRPr="00516A73">
              <w:rPr>
                <w:rFonts w:ascii="Arial" w:hAnsi="Arial" w:cs="Arial"/>
                <w:b/>
                <w:spacing w:val="-13"/>
                <w:sz w:val="20"/>
                <w:szCs w:val="20"/>
              </w:rPr>
              <w:t xml:space="preserve"> </w:t>
            </w:r>
            <w:r w:rsidRPr="00516A73">
              <w:rPr>
                <w:rFonts w:ascii="Arial" w:hAnsi="Arial" w:cs="Arial"/>
                <w:b/>
                <w:sz w:val="20"/>
                <w:szCs w:val="20"/>
              </w:rPr>
              <w:t>quality of the article suitable for scholarly communications?</w:t>
            </w:r>
          </w:p>
        </w:tc>
        <w:tc>
          <w:tcPr>
            <w:tcW w:w="5831" w:type="dxa"/>
          </w:tcPr>
          <w:p w14:paraId="03E49B52" w14:textId="77777777" w:rsidR="009572A5" w:rsidRPr="00516A73" w:rsidRDefault="005404C4">
            <w:pPr>
              <w:pStyle w:val="TableParagraph"/>
              <w:spacing w:line="230" w:lineRule="atLeast"/>
              <w:ind w:right="143"/>
              <w:rPr>
                <w:rFonts w:ascii="Arial" w:hAnsi="Arial" w:cs="Arial"/>
                <w:sz w:val="20"/>
                <w:szCs w:val="20"/>
              </w:rPr>
            </w:pPr>
            <w:r w:rsidRPr="00516A73">
              <w:rPr>
                <w:rFonts w:ascii="Arial" w:hAnsi="Arial" w:cs="Arial"/>
                <w:sz w:val="20"/>
                <w:szCs w:val="20"/>
              </w:rPr>
              <w:t>While the manuscript effectively conveys its research and the meaning</w:t>
            </w:r>
            <w:r w:rsidRPr="00516A73">
              <w:rPr>
                <w:rFonts w:ascii="Arial" w:hAnsi="Arial" w:cs="Arial"/>
                <w:spacing w:val="-3"/>
                <w:sz w:val="20"/>
                <w:szCs w:val="20"/>
              </w:rPr>
              <w:t xml:space="preserve"> </w:t>
            </w:r>
            <w:r w:rsidRPr="00516A73">
              <w:rPr>
                <w:rFonts w:ascii="Arial" w:hAnsi="Arial" w:cs="Arial"/>
                <w:sz w:val="20"/>
                <w:szCs w:val="20"/>
              </w:rPr>
              <w:t>is</w:t>
            </w:r>
            <w:r w:rsidRPr="00516A73">
              <w:rPr>
                <w:rFonts w:ascii="Arial" w:hAnsi="Arial" w:cs="Arial"/>
                <w:spacing w:val="-5"/>
                <w:sz w:val="20"/>
                <w:szCs w:val="20"/>
              </w:rPr>
              <w:t xml:space="preserve"> </w:t>
            </w:r>
            <w:r w:rsidRPr="00516A73">
              <w:rPr>
                <w:rFonts w:ascii="Arial" w:hAnsi="Arial" w:cs="Arial"/>
                <w:sz w:val="20"/>
                <w:szCs w:val="20"/>
              </w:rPr>
              <w:t>generally</w:t>
            </w:r>
            <w:r w:rsidRPr="00516A73">
              <w:rPr>
                <w:rFonts w:ascii="Arial" w:hAnsi="Arial" w:cs="Arial"/>
                <w:spacing w:val="-3"/>
                <w:sz w:val="20"/>
                <w:szCs w:val="20"/>
              </w:rPr>
              <w:t xml:space="preserve"> </w:t>
            </w:r>
            <w:r w:rsidRPr="00516A73">
              <w:rPr>
                <w:rFonts w:ascii="Arial" w:hAnsi="Arial" w:cs="Arial"/>
                <w:sz w:val="20"/>
                <w:szCs w:val="20"/>
              </w:rPr>
              <w:t>clear,</w:t>
            </w:r>
            <w:r w:rsidRPr="00516A73">
              <w:rPr>
                <w:rFonts w:ascii="Arial" w:hAnsi="Arial" w:cs="Arial"/>
                <w:spacing w:val="-4"/>
                <w:sz w:val="20"/>
                <w:szCs w:val="20"/>
              </w:rPr>
              <w:t xml:space="preserve"> </w:t>
            </w:r>
            <w:r w:rsidRPr="00516A73">
              <w:rPr>
                <w:rFonts w:ascii="Arial" w:hAnsi="Arial" w:cs="Arial"/>
                <w:sz w:val="20"/>
                <w:szCs w:val="20"/>
              </w:rPr>
              <w:t>the</w:t>
            </w:r>
            <w:r w:rsidRPr="00516A73">
              <w:rPr>
                <w:rFonts w:ascii="Arial" w:hAnsi="Arial" w:cs="Arial"/>
                <w:spacing w:val="-6"/>
                <w:sz w:val="20"/>
                <w:szCs w:val="20"/>
              </w:rPr>
              <w:t xml:space="preserve"> </w:t>
            </w:r>
            <w:r w:rsidRPr="00516A73">
              <w:rPr>
                <w:rFonts w:ascii="Arial" w:hAnsi="Arial" w:cs="Arial"/>
                <w:sz w:val="20"/>
                <w:szCs w:val="20"/>
              </w:rPr>
              <w:t>current</w:t>
            </w:r>
            <w:r w:rsidRPr="00516A73">
              <w:rPr>
                <w:rFonts w:ascii="Arial" w:hAnsi="Arial" w:cs="Arial"/>
                <w:spacing w:val="-5"/>
                <w:sz w:val="20"/>
                <w:szCs w:val="20"/>
              </w:rPr>
              <w:t xml:space="preserve"> </w:t>
            </w:r>
            <w:r w:rsidRPr="00516A73">
              <w:rPr>
                <w:rFonts w:ascii="Arial" w:hAnsi="Arial" w:cs="Arial"/>
                <w:sz w:val="20"/>
                <w:szCs w:val="20"/>
              </w:rPr>
              <w:t>level</w:t>
            </w:r>
            <w:r w:rsidRPr="00516A73">
              <w:rPr>
                <w:rFonts w:ascii="Arial" w:hAnsi="Arial" w:cs="Arial"/>
                <w:spacing w:val="-4"/>
                <w:sz w:val="20"/>
                <w:szCs w:val="20"/>
              </w:rPr>
              <w:t xml:space="preserve"> </w:t>
            </w:r>
            <w:r w:rsidRPr="00516A73">
              <w:rPr>
                <w:rFonts w:ascii="Arial" w:hAnsi="Arial" w:cs="Arial"/>
                <w:sz w:val="20"/>
                <w:szCs w:val="20"/>
              </w:rPr>
              <w:t>of</w:t>
            </w:r>
            <w:r w:rsidRPr="00516A73">
              <w:rPr>
                <w:rFonts w:ascii="Arial" w:hAnsi="Arial" w:cs="Arial"/>
                <w:spacing w:val="-4"/>
                <w:sz w:val="20"/>
                <w:szCs w:val="20"/>
              </w:rPr>
              <w:t xml:space="preserve"> </w:t>
            </w:r>
            <w:r w:rsidRPr="00516A73">
              <w:rPr>
                <w:rFonts w:ascii="Arial" w:hAnsi="Arial" w:cs="Arial"/>
                <w:sz w:val="20"/>
                <w:szCs w:val="20"/>
              </w:rPr>
              <w:t>English</w:t>
            </w:r>
            <w:r w:rsidRPr="00516A73">
              <w:rPr>
                <w:rFonts w:ascii="Arial" w:hAnsi="Arial" w:cs="Arial"/>
                <w:spacing w:val="-3"/>
                <w:sz w:val="20"/>
                <w:szCs w:val="20"/>
              </w:rPr>
              <w:t xml:space="preserve"> </w:t>
            </w:r>
            <w:r w:rsidRPr="00516A73">
              <w:rPr>
                <w:rFonts w:ascii="Arial" w:hAnsi="Arial" w:cs="Arial"/>
                <w:sz w:val="20"/>
                <w:szCs w:val="20"/>
              </w:rPr>
              <w:t>does</w:t>
            </w:r>
            <w:r w:rsidRPr="00516A73">
              <w:rPr>
                <w:rFonts w:ascii="Arial" w:hAnsi="Arial" w:cs="Arial"/>
                <w:spacing w:val="-7"/>
                <w:sz w:val="20"/>
                <w:szCs w:val="20"/>
              </w:rPr>
              <w:t xml:space="preserve"> </w:t>
            </w:r>
            <w:r w:rsidRPr="00516A73">
              <w:rPr>
                <w:rFonts w:ascii="Arial" w:hAnsi="Arial" w:cs="Arial"/>
                <w:sz w:val="20"/>
                <w:szCs w:val="20"/>
              </w:rPr>
              <w:t>not</w:t>
            </w:r>
            <w:r w:rsidRPr="00516A73">
              <w:rPr>
                <w:rFonts w:ascii="Arial" w:hAnsi="Arial" w:cs="Arial"/>
                <w:spacing w:val="-5"/>
                <w:sz w:val="20"/>
                <w:szCs w:val="20"/>
              </w:rPr>
              <w:t xml:space="preserve"> </w:t>
            </w:r>
            <w:r w:rsidRPr="00516A73">
              <w:rPr>
                <w:rFonts w:ascii="Arial" w:hAnsi="Arial" w:cs="Arial"/>
                <w:sz w:val="20"/>
                <w:szCs w:val="20"/>
              </w:rPr>
              <w:t>fully meet the standard expected for international scientific journals without revision.</w:t>
            </w:r>
          </w:p>
        </w:tc>
        <w:tc>
          <w:tcPr>
            <w:tcW w:w="4014" w:type="dxa"/>
          </w:tcPr>
          <w:p w14:paraId="74274332" w14:textId="0DA73081" w:rsidR="009572A5" w:rsidRPr="00516A73" w:rsidRDefault="00B43348">
            <w:pPr>
              <w:pStyle w:val="TableParagraph"/>
              <w:ind w:left="0"/>
              <w:rPr>
                <w:rFonts w:ascii="Arial" w:hAnsi="Arial" w:cs="Arial"/>
                <w:sz w:val="20"/>
                <w:szCs w:val="20"/>
              </w:rPr>
            </w:pPr>
            <w:r w:rsidRPr="00516A73">
              <w:rPr>
                <w:rFonts w:ascii="Arial" w:hAnsi="Arial" w:cs="Arial"/>
                <w:sz w:val="20"/>
                <w:szCs w:val="20"/>
              </w:rPr>
              <w:t>Thank you for your important remark. We acknowledge that the English language required improvement to meet international publication standards. Therefore, we have thoroughly revised the manuscript for grammar, clarity, flow, and academic tone to ensure it aligns with the expectations of international scientific journals.</w:t>
            </w:r>
          </w:p>
        </w:tc>
      </w:tr>
      <w:tr w:rsidR="009572A5" w:rsidRPr="00516A73" w14:paraId="26EE307C" w14:textId="77777777">
        <w:trPr>
          <w:trHeight w:val="1178"/>
        </w:trPr>
        <w:tc>
          <w:tcPr>
            <w:tcW w:w="3334" w:type="dxa"/>
          </w:tcPr>
          <w:p w14:paraId="27719592" w14:textId="77777777" w:rsidR="009572A5" w:rsidRPr="00516A73" w:rsidRDefault="005404C4">
            <w:pPr>
              <w:pStyle w:val="TableParagraph"/>
              <w:rPr>
                <w:rFonts w:ascii="Arial" w:hAnsi="Arial" w:cs="Arial"/>
                <w:sz w:val="20"/>
                <w:szCs w:val="20"/>
              </w:rPr>
            </w:pPr>
            <w:r w:rsidRPr="00516A73">
              <w:rPr>
                <w:rFonts w:ascii="Arial" w:hAnsi="Arial" w:cs="Arial"/>
                <w:b/>
                <w:sz w:val="20"/>
                <w:szCs w:val="20"/>
                <w:u w:val="single"/>
              </w:rPr>
              <w:t>Optional/General</w:t>
            </w:r>
            <w:r w:rsidRPr="00516A73">
              <w:rPr>
                <w:rFonts w:ascii="Arial" w:hAnsi="Arial" w:cs="Arial"/>
                <w:b/>
                <w:spacing w:val="-12"/>
                <w:sz w:val="20"/>
                <w:szCs w:val="20"/>
              </w:rPr>
              <w:t xml:space="preserve"> </w:t>
            </w:r>
            <w:r w:rsidRPr="00516A73">
              <w:rPr>
                <w:rFonts w:ascii="Arial" w:hAnsi="Arial" w:cs="Arial"/>
                <w:spacing w:val="-2"/>
                <w:sz w:val="20"/>
                <w:szCs w:val="20"/>
              </w:rPr>
              <w:t>comments</w:t>
            </w:r>
          </w:p>
        </w:tc>
        <w:tc>
          <w:tcPr>
            <w:tcW w:w="5831" w:type="dxa"/>
          </w:tcPr>
          <w:p w14:paraId="4B83D044" w14:textId="77777777" w:rsidR="009572A5" w:rsidRPr="00516A73" w:rsidRDefault="009572A5">
            <w:pPr>
              <w:pStyle w:val="TableParagraph"/>
              <w:ind w:left="0"/>
              <w:rPr>
                <w:rFonts w:ascii="Arial" w:hAnsi="Arial" w:cs="Arial"/>
                <w:sz w:val="20"/>
                <w:szCs w:val="20"/>
              </w:rPr>
            </w:pPr>
          </w:p>
        </w:tc>
        <w:tc>
          <w:tcPr>
            <w:tcW w:w="4014" w:type="dxa"/>
          </w:tcPr>
          <w:p w14:paraId="1AD98C75" w14:textId="77777777" w:rsidR="009572A5" w:rsidRPr="00516A73" w:rsidRDefault="009572A5">
            <w:pPr>
              <w:pStyle w:val="TableParagraph"/>
              <w:ind w:left="0"/>
              <w:rPr>
                <w:rFonts w:ascii="Arial" w:hAnsi="Arial" w:cs="Arial"/>
                <w:sz w:val="20"/>
                <w:szCs w:val="20"/>
              </w:rPr>
            </w:pPr>
          </w:p>
        </w:tc>
      </w:tr>
    </w:tbl>
    <w:p w14:paraId="1AC6BF92" w14:textId="77777777" w:rsidR="009572A5" w:rsidRPr="00516A73" w:rsidRDefault="009572A5">
      <w:pPr>
        <w:pStyle w:val="TableParagraph"/>
        <w:rPr>
          <w:rFonts w:ascii="Arial" w:hAnsi="Arial" w:cs="Arial"/>
          <w:sz w:val="20"/>
          <w:szCs w:val="20"/>
        </w:rPr>
        <w:sectPr w:rsidR="009572A5" w:rsidRPr="00516A73">
          <w:pgSz w:w="15840" w:h="12240" w:orient="landscape"/>
          <w:pgMar w:top="1380" w:right="1080" w:bottom="280" w:left="1080" w:header="720" w:footer="720" w:gutter="0"/>
          <w:cols w:space="720"/>
        </w:sectPr>
      </w:pPr>
    </w:p>
    <w:p w14:paraId="627A8730" w14:textId="77777777" w:rsidR="002C1E80" w:rsidRPr="00516A73" w:rsidRDefault="002C1E80" w:rsidP="002C1E80">
      <w:pPr>
        <w:rPr>
          <w:rFonts w:ascii="Arial" w:hAnsi="Arial" w:cs="Arial"/>
          <w:sz w:val="20"/>
          <w:szCs w:val="20"/>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488"/>
        <w:gridCol w:w="4708"/>
        <w:gridCol w:w="4700"/>
      </w:tblGrid>
      <w:tr w:rsidR="00816555" w:rsidRPr="00516A73" w14:paraId="49CF3344" w14:textId="77777777" w:rsidTr="00816555">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11A11EBF" w14:textId="77777777" w:rsidR="00816555" w:rsidRPr="00516A73" w:rsidRDefault="00816555">
            <w:pPr>
              <w:spacing w:line="276" w:lineRule="auto"/>
              <w:rPr>
                <w:rFonts w:ascii="Arial" w:eastAsia="Arial Unicode MS" w:hAnsi="Arial" w:cs="Arial"/>
                <w:b/>
                <w:sz w:val="20"/>
                <w:szCs w:val="20"/>
                <w:u w:val="single"/>
                <w:lang w:val="en-GB"/>
              </w:rPr>
            </w:pPr>
            <w:bookmarkStart w:id="1" w:name="_Hlk156057883"/>
            <w:bookmarkStart w:id="2" w:name="_Hlk156057704"/>
            <w:r w:rsidRPr="00516A73">
              <w:rPr>
                <w:rFonts w:ascii="Arial" w:eastAsia="Arial Unicode MS" w:hAnsi="Arial" w:cs="Arial"/>
                <w:b/>
                <w:sz w:val="20"/>
                <w:szCs w:val="20"/>
                <w:highlight w:val="yellow"/>
                <w:u w:val="single"/>
                <w:lang w:val="en-GB"/>
              </w:rPr>
              <w:t>PART  2:</w:t>
            </w:r>
            <w:r w:rsidRPr="00516A73">
              <w:rPr>
                <w:rFonts w:ascii="Arial" w:eastAsia="Arial Unicode MS" w:hAnsi="Arial" w:cs="Arial"/>
                <w:b/>
                <w:sz w:val="20"/>
                <w:szCs w:val="20"/>
                <w:u w:val="single"/>
                <w:lang w:val="en-GB"/>
              </w:rPr>
              <w:t xml:space="preserve"> </w:t>
            </w:r>
          </w:p>
          <w:p w14:paraId="6D2544D9" w14:textId="77777777" w:rsidR="00816555" w:rsidRPr="00516A73" w:rsidRDefault="00816555">
            <w:pPr>
              <w:spacing w:line="276" w:lineRule="auto"/>
              <w:rPr>
                <w:rFonts w:ascii="Arial" w:eastAsia="Arial Unicode MS" w:hAnsi="Arial" w:cs="Arial"/>
                <w:b/>
                <w:sz w:val="20"/>
                <w:szCs w:val="20"/>
                <w:u w:val="single"/>
                <w:lang w:val="en-GB"/>
              </w:rPr>
            </w:pPr>
          </w:p>
        </w:tc>
      </w:tr>
      <w:tr w:rsidR="00816555" w:rsidRPr="00516A73" w14:paraId="33B3ED48" w14:textId="77777777" w:rsidTr="00816555">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CEE8A0D" w14:textId="77777777" w:rsidR="00816555" w:rsidRPr="00516A73" w:rsidRDefault="0081655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32E019" w14:textId="77777777" w:rsidR="00816555" w:rsidRPr="00516A73" w:rsidRDefault="00816555">
            <w:pPr>
              <w:keepNext/>
              <w:spacing w:line="276" w:lineRule="auto"/>
              <w:outlineLvl w:val="1"/>
              <w:rPr>
                <w:rFonts w:ascii="Arial" w:eastAsia="MS Mincho" w:hAnsi="Arial" w:cs="Arial"/>
                <w:b/>
                <w:bCs/>
                <w:sz w:val="20"/>
                <w:szCs w:val="20"/>
                <w:lang w:val="en-GB"/>
              </w:rPr>
            </w:pPr>
            <w:r w:rsidRPr="00516A73">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14:paraId="78CC14F1" w14:textId="77777777" w:rsidR="00816555" w:rsidRPr="00516A73" w:rsidRDefault="00816555">
            <w:pPr>
              <w:spacing w:after="160" w:line="252" w:lineRule="auto"/>
              <w:rPr>
                <w:rFonts w:ascii="Arial" w:eastAsia="Calibri" w:hAnsi="Arial" w:cs="Arial"/>
                <w:kern w:val="2"/>
                <w:sz w:val="20"/>
                <w:szCs w:val="20"/>
                <w:lang w:val="en-IN"/>
              </w:rPr>
            </w:pPr>
            <w:r w:rsidRPr="00516A73">
              <w:rPr>
                <w:rFonts w:ascii="Arial" w:eastAsia="Calibri" w:hAnsi="Arial" w:cs="Arial"/>
                <w:b/>
                <w:kern w:val="2"/>
                <w:sz w:val="20"/>
                <w:szCs w:val="20"/>
                <w:lang w:val="en-IN"/>
              </w:rPr>
              <w:t>Author’s Feedback</w:t>
            </w:r>
            <w:r w:rsidRPr="00516A73">
              <w:rPr>
                <w:rFonts w:ascii="Arial" w:eastAsia="Calibri" w:hAnsi="Arial" w:cs="Arial"/>
                <w:kern w:val="2"/>
                <w:sz w:val="20"/>
                <w:szCs w:val="20"/>
                <w:lang w:val="en-IN"/>
              </w:rPr>
              <w:t xml:space="preserve"> (It is mandatory that authors should write his/her feedback here)</w:t>
            </w:r>
          </w:p>
          <w:p w14:paraId="484C570A" w14:textId="77777777" w:rsidR="00816555" w:rsidRPr="00516A73" w:rsidRDefault="00816555">
            <w:pPr>
              <w:keepNext/>
              <w:spacing w:line="276" w:lineRule="auto"/>
              <w:outlineLvl w:val="1"/>
              <w:rPr>
                <w:rFonts w:ascii="Arial" w:eastAsia="MS Mincho" w:hAnsi="Arial" w:cs="Arial"/>
                <w:bCs/>
                <w:sz w:val="20"/>
                <w:szCs w:val="20"/>
                <w:lang w:val="en-GB"/>
              </w:rPr>
            </w:pPr>
          </w:p>
        </w:tc>
      </w:tr>
      <w:tr w:rsidR="00816555" w:rsidRPr="00516A73" w14:paraId="4AB86FEE" w14:textId="77777777" w:rsidTr="00816555">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8A2A40C" w14:textId="77777777" w:rsidR="00816555" w:rsidRPr="00516A73" w:rsidRDefault="00816555">
            <w:pPr>
              <w:spacing w:line="276" w:lineRule="auto"/>
              <w:rPr>
                <w:rFonts w:ascii="Arial" w:eastAsia="Arial Unicode MS" w:hAnsi="Arial" w:cs="Arial"/>
                <w:b/>
                <w:sz w:val="20"/>
                <w:szCs w:val="20"/>
                <w:lang w:val="en-GB"/>
              </w:rPr>
            </w:pPr>
            <w:r w:rsidRPr="00516A73">
              <w:rPr>
                <w:rFonts w:ascii="Arial" w:eastAsia="Arial Unicode MS" w:hAnsi="Arial" w:cs="Arial"/>
                <w:b/>
                <w:sz w:val="20"/>
                <w:szCs w:val="20"/>
                <w:lang w:val="en-GB"/>
              </w:rPr>
              <w:t xml:space="preserve">Are there ethical issues in this manuscript? </w:t>
            </w:r>
          </w:p>
          <w:p w14:paraId="327C1F60" w14:textId="77777777" w:rsidR="00816555" w:rsidRPr="00516A73" w:rsidRDefault="0081655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CC767F" w14:textId="77777777" w:rsidR="00816555" w:rsidRPr="00516A73" w:rsidRDefault="00816555">
            <w:pPr>
              <w:spacing w:line="276" w:lineRule="auto"/>
              <w:rPr>
                <w:rFonts w:ascii="Arial" w:eastAsia="Arial Unicode MS" w:hAnsi="Arial" w:cs="Arial"/>
                <w:i/>
                <w:iCs/>
                <w:sz w:val="20"/>
                <w:szCs w:val="20"/>
                <w:u w:val="single"/>
                <w:lang w:val="en-GB"/>
              </w:rPr>
            </w:pPr>
            <w:r w:rsidRPr="00516A73">
              <w:rPr>
                <w:rFonts w:ascii="Arial" w:eastAsia="Arial Unicode MS" w:hAnsi="Arial" w:cs="Arial"/>
                <w:i/>
                <w:iCs/>
                <w:sz w:val="20"/>
                <w:szCs w:val="20"/>
                <w:u w:val="single"/>
                <w:lang w:val="en-GB"/>
              </w:rPr>
              <w:t xml:space="preserve">(If yes, </w:t>
            </w:r>
            <w:proofErr w:type="gramStart"/>
            <w:r w:rsidRPr="00516A73">
              <w:rPr>
                <w:rFonts w:ascii="Arial" w:eastAsia="Arial Unicode MS" w:hAnsi="Arial" w:cs="Arial"/>
                <w:i/>
                <w:iCs/>
                <w:sz w:val="20"/>
                <w:szCs w:val="20"/>
                <w:u w:val="single"/>
                <w:lang w:val="en-GB"/>
              </w:rPr>
              <w:t>Kindly</w:t>
            </w:r>
            <w:proofErr w:type="gramEnd"/>
            <w:r w:rsidRPr="00516A73">
              <w:rPr>
                <w:rFonts w:ascii="Arial" w:eastAsia="Arial Unicode MS" w:hAnsi="Arial" w:cs="Arial"/>
                <w:i/>
                <w:iCs/>
                <w:sz w:val="20"/>
                <w:szCs w:val="20"/>
                <w:u w:val="single"/>
                <w:lang w:val="en-GB"/>
              </w:rPr>
              <w:t xml:space="preserve"> please write down the ethical issues here in details)</w:t>
            </w:r>
          </w:p>
          <w:p w14:paraId="64EAD10F" w14:textId="77777777" w:rsidR="00816555" w:rsidRPr="00516A73" w:rsidRDefault="00816555">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69273AFC" w14:textId="77777777" w:rsidR="00B43348" w:rsidRPr="00516A73" w:rsidRDefault="00B43348" w:rsidP="00B43348">
            <w:pPr>
              <w:spacing w:line="276" w:lineRule="auto"/>
              <w:rPr>
                <w:rFonts w:ascii="Arial" w:eastAsia="Arial Unicode MS" w:hAnsi="Arial" w:cs="Arial"/>
                <w:sz w:val="20"/>
                <w:szCs w:val="20"/>
                <w:lang w:val="en-GB"/>
              </w:rPr>
            </w:pPr>
            <w:r w:rsidRPr="00516A73">
              <w:rPr>
                <w:rFonts w:ascii="Arial" w:eastAsia="Arial Unicode MS" w:hAnsi="Arial" w:cs="Arial"/>
                <w:sz w:val="20"/>
                <w:szCs w:val="20"/>
                <w:lang w:val="en-GB"/>
              </w:rPr>
              <w:t>We declare that there are no conflicts of interest and ethical issues in this study that could affect the results or interpretation of the findings.</w:t>
            </w:r>
          </w:p>
          <w:p w14:paraId="1F630E02" w14:textId="77777777" w:rsidR="00816555" w:rsidRPr="00516A73" w:rsidRDefault="00816555">
            <w:pPr>
              <w:spacing w:line="276" w:lineRule="auto"/>
              <w:rPr>
                <w:rFonts w:ascii="Arial" w:eastAsia="Arial Unicode MS" w:hAnsi="Arial" w:cs="Arial"/>
                <w:sz w:val="20"/>
                <w:szCs w:val="20"/>
                <w:lang w:val="en-GB"/>
              </w:rPr>
            </w:pPr>
          </w:p>
          <w:p w14:paraId="361D293C" w14:textId="77777777" w:rsidR="00816555" w:rsidRPr="00516A73" w:rsidRDefault="00816555">
            <w:pPr>
              <w:spacing w:line="276" w:lineRule="auto"/>
              <w:rPr>
                <w:rFonts w:ascii="Arial" w:eastAsia="Arial Unicode MS" w:hAnsi="Arial" w:cs="Arial"/>
                <w:sz w:val="20"/>
                <w:szCs w:val="20"/>
                <w:lang w:val="en-GB"/>
              </w:rPr>
            </w:pPr>
          </w:p>
          <w:p w14:paraId="17C3B9B7" w14:textId="77777777" w:rsidR="00816555" w:rsidRPr="00516A73" w:rsidRDefault="00816555">
            <w:pPr>
              <w:spacing w:line="276" w:lineRule="auto"/>
              <w:rPr>
                <w:rFonts w:ascii="Arial" w:eastAsia="Arial Unicode MS" w:hAnsi="Arial" w:cs="Arial"/>
                <w:sz w:val="20"/>
                <w:szCs w:val="20"/>
                <w:lang w:val="en-GB"/>
              </w:rPr>
            </w:pPr>
          </w:p>
        </w:tc>
      </w:tr>
      <w:bookmarkEnd w:id="1"/>
    </w:tbl>
    <w:p w14:paraId="20AADE1F" w14:textId="77777777" w:rsidR="00816555" w:rsidRPr="00516A73" w:rsidRDefault="00816555" w:rsidP="00816555">
      <w:pPr>
        <w:rPr>
          <w:rFonts w:ascii="Arial" w:hAnsi="Arial" w:cs="Arial"/>
          <w:sz w:val="20"/>
          <w:szCs w:val="20"/>
        </w:rPr>
      </w:pPr>
    </w:p>
    <w:p w14:paraId="56180AE0" w14:textId="77777777" w:rsidR="00816555" w:rsidRPr="00516A73" w:rsidRDefault="00816555" w:rsidP="00816555">
      <w:pPr>
        <w:rPr>
          <w:rFonts w:ascii="Arial" w:hAnsi="Arial" w:cs="Arial"/>
          <w:sz w:val="20"/>
          <w:szCs w:val="20"/>
        </w:rPr>
      </w:pPr>
    </w:p>
    <w:p w14:paraId="73661561" w14:textId="77777777" w:rsidR="00816555" w:rsidRPr="00516A73" w:rsidRDefault="00816555" w:rsidP="00816555">
      <w:pPr>
        <w:rPr>
          <w:rFonts w:ascii="Arial" w:hAnsi="Arial" w:cs="Arial"/>
          <w:bCs/>
          <w:sz w:val="20"/>
          <w:szCs w:val="20"/>
          <w:u w:val="single"/>
          <w:lang w:val="en-GB"/>
        </w:rPr>
      </w:pPr>
    </w:p>
    <w:bookmarkEnd w:id="2"/>
    <w:p w14:paraId="2E4F1A8F" w14:textId="77777777" w:rsidR="00816555" w:rsidRPr="00516A73" w:rsidRDefault="00816555" w:rsidP="00816555">
      <w:pPr>
        <w:rPr>
          <w:rFonts w:ascii="Arial" w:hAnsi="Arial" w:cs="Arial"/>
          <w:sz w:val="20"/>
          <w:szCs w:val="20"/>
        </w:rPr>
      </w:pPr>
    </w:p>
    <w:p w14:paraId="2BBA9E37" w14:textId="77777777" w:rsidR="009572A5" w:rsidRPr="00516A73" w:rsidRDefault="009572A5">
      <w:pPr>
        <w:rPr>
          <w:rFonts w:ascii="Arial" w:hAnsi="Arial" w:cs="Arial"/>
          <w:sz w:val="20"/>
          <w:szCs w:val="20"/>
        </w:rPr>
      </w:pPr>
    </w:p>
    <w:sectPr w:rsidR="009572A5" w:rsidRPr="00516A73">
      <w:pgSz w:w="15840" w:h="12240" w:orient="landscape"/>
      <w:pgMar w:top="1380" w:right="1080" w:bottom="2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D5F19"/>
    <w:multiLevelType w:val="multilevel"/>
    <w:tmpl w:val="24845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8B3E15"/>
    <w:multiLevelType w:val="multilevel"/>
    <w:tmpl w:val="F1029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3933765"/>
    <w:multiLevelType w:val="hybridMultilevel"/>
    <w:tmpl w:val="BA643518"/>
    <w:lvl w:ilvl="0" w:tplc="59DC9F50">
      <w:start w:val="4"/>
      <w:numFmt w:val="decimal"/>
      <w:lvlText w:val="%1."/>
      <w:lvlJc w:val="left"/>
      <w:pPr>
        <w:ind w:left="828"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5D40F38A">
      <w:numFmt w:val="bullet"/>
      <w:lvlText w:val="•"/>
      <w:lvlJc w:val="left"/>
      <w:pPr>
        <w:ind w:left="1320" w:hanging="360"/>
      </w:pPr>
      <w:rPr>
        <w:rFonts w:hint="default"/>
        <w:lang w:val="en-US" w:eastAsia="en-US" w:bidi="ar-SA"/>
      </w:rPr>
    </w:lvl>
    <w:lvl w:ilvl="2" w:tplc="955A249E">
      <w:numFmt w:val="bullet"/>
      <w:lvlText w:val="•"/>
      <w:lvlJc w:val="left"/>
      <w:pPr>
        <w:ind w:left="1820" w:hanging="360"/>
      </w:pPr>
      <w:rPr>
        <w:rFonts w:hint="default"/>
        <w:lang w:val="en-US" w:eastAsia="en-US" w:bidi="ar-SA"/>
      </w:rPr>
    </w:lvl>
    <w:lvl w:ilvl="3" w:tplc="2F30C288">
      <w:numFmt w:val="bullet"/>
      <w:lvlText w:val="•"/>
      <w:lvlJc w:val="left"/>
      <w:pPr>
        <w:ind w:left="2320" w:hanging="360"/>
      </w:pPr>
      <w:rPr>
        <w:rFonts w:hint="default"/>
        <w:lang w:val="en-US" w:eastAsia="en-US" w:bidi="ar-SA"/>
      </w:rPr>
    </w:lvl>
    <w:lvl w:ilvl="4" w:tplc="95BCEA4E">
      <w:numFmt w:val="bullet"/>
      <w:lvlText w:val="•"/>
      <w:lvlJc w:val="left"/>
      <w:pPr>
        <w:ind w:left="2820" w:hanging="360"/>
      </w:pPr>
      <w:rPr>
        <w:rFonts w:hint="default"/>
        <w:lang w:val="en-US" w:eastAsia="en-US" w:bidi="ar-SA"/>
      </w:rPr>
    </w:lvl>
    <w:lvl w:ilvl="5" w:tplc="44A87556">
      <w:numFmt w:val="bullet"/>
      <w:lvlText w:val="•"/>
      <w:lvlJc w:val="left"/>
      <w:pPr>
        <w:ind w:left="3320" w:hanging="360"/>
      </w:pPr>
      <w:rPr>
        <w:rFonts w:hint="default"/>
        <w:lang w:val="en-US" w:eastAsia="en-US" w:bidi="ar-SA"/>
      </w:rPr>
    </w:lvl>
    <w:lvl w:ilvl="6" w:tplc="E4CAE036">
      <w:numFmt w:val="bullet"/>
      <w:lvlText w:val="•"/>
      <w:lvlJc w:val="left"/>
      <w:pPr>
        <w:ind w:left="3820" w:hanging="360"/>
      </w:pPr>
      <w:rPr>
        <w:rFonts w:hint="default"/>
        <w:lang w:val="en-US" w:eastAsia="en-US" w:bidi="ar-SA"/>
      </w:rPr>
    </w:lvl>
    <w:lvl w:ilvl="7" w:tplc="F856ADB8">
      <w:numFmt w:val="bullet"/>
      <w:lvlText w:val="•"/>
      <w:lvlJc w:val="left"/>
      <w:pPr>
        <w:ind w:left="4320" w:hanging="360"/>
      </w:pPr>
      <w:rPr>
        <w:rFonts w:hint="default"/>
        <w:lang w:val="en-US" w:eastAsia="en-US" w:bidi="ar-SA"/>
      </w:rPr>
    </w:lvl>
    <w:lvl w:ilvl="8" w:tplc="F5184E2E">
      <w:numFmt w:val="bullet"/>
      <w:lvlText w:val="•"/>
      <w:lvlJc w:val="left"/>
      <w:pPr>
        <w:ind w:left="4820" w:hanging="360"/>
      </w:pPr>
      <w:rPr>
        <w:rFonts w:hint="default"/>
        <w:lang w:val="en-US" w:eastAsia="en-US" w:bidi="ar-SA"/>
      </w:rPr>
    </w:lvl>
  </w:abstractNum>
  <w:abstractNum w:abstractNumId="3" w15:restartNumberingAfterBreak="0">
    <w:nsid w:val="686F2EC1"/>
    <w:multiLevelType w:val="hybridMultilevel"/>
    <w:tmpl w:val="AB521ECC"/>
    <w:lvl w:ilvl="0" w:tplc="E9308C54">
      <w:start w:val="1"/>
      <w:numFmt w:val="decimal"/>
      <w:lvlText w:val="%1."/>
      <w:lvlJc w:val="left"/>
      <w:pPr>
        <w:ind w:left="828"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DE46C6EC">
      <w:numFmt w:val="bullet"/>
      <w:lvlText w:val="•"/>
      <w:lvlJc w:val="left"/>
      <w:pPr>
        <w:ind w:left="1320" w:hanging="360"/>
      </w:pPr>
      <w:rPr>
        <w:rFonts w:hint="default"/>
        <w:lang w:val="en-US" w:eastAsia="en-US" w:bidi="ar-SA"/>
      </w:rPr>
    </w:lvl>
    <w:lvl w:ilvl="2" w:tplc="CFCA02C0">
      <w:numFmt w:val="bullet"/>
      <w:lvlText w:val="•"/>
      <w:lvlJc w:val="left"/>
      <w:pPr>
        <w:ind w:left="1820" w:hanging="360"/>
      </w:pPr>
      <w:rPr>
        <w:rFonts w:hint="default"/>
        <w:lang w:val="en-US" w:eastAsia="en-US" w:bidi="ar-SA"/>
      </w:rPr>
    </w:lvl>
    <w:lvl w:ilvl="3" w:tplc="C7F24AE8">
      <w:numFmt w:val="bullet"/>
      <w:lvlText w:val="•"/>
      <w:lvlJc w:val="left"/>
      <w:pPr>
        <w:ind w:left="2320" w:hanging="360"/>
      </w:pPr>
      <w:rPr>
        <w:rFonts w:hint="default"/>
        <w:lang w:val="en-US" w:eastAsia="en-US" w:bidi="ar-SA"/>
      </w:rPr>
    </w:lvl>
    <w:lvl w:ilvl="4" w:tplc="FE92DC28">
      <w:numFmt w:val="bullet"/>
      <w:lvlText w:val="•"/>
      <w:lvlJc w:val="left"/>
      <w:pPr>
        <w:ind w:left="2820" w:hanging="360"/>
      </w:pPr>
      <w:rPr>
        <w:rFonts w:hint="default"/>
        <w:lang w:val="en-US" w:eastAsia="en-US" w:bidi="ar-SA"/>
      </w:rPr>
    </w:lvl>
    <w:lvl w:ilvl="5" w:tplc="A120F116">
      <w:numFmt w:val="bullet"/>
      <w:lvlText w:val="•"/>
      <w:lvlJc w:val="left"/>
      <w:pPr>
        <w:ind w:left="3320" w:hanging="360"/>
      </w:pPr>
      <w:rPr>
        <w:rFonts w:hint="default"/>
        <w:lang w:val="en-US" w:eastAsia="en-US" w:bidi="ar-SA"/>
      </w:rPr>
    </w:lvl>
    <w:lvl w:ilvl="6" w:tplc="6324C06A">
      <w:numFmt w:val="bullet"/>
      <w:lvlText w:val="•"/>
      <w:lvlJc w:val="left"/>
      <w:pPr>
        <w:ind w:left="3820" w:hanging="360"/>
      </w:pPr>
      <w:rPr>
        <w:rFonts w:hint="default"/>
        <w:lang w:val="en-US" w:eastAsia="en-US" w:bidi="ar-SA"/>
      </w:rPr>
    </w:lvl>
    <w:lvl w:ilvl="7" w:tplc="20C6D284">
      <w:numFmt w:val="bullet"/>
      <w:lvlText w:val="•"/>
      <w:lvlJc w:val="left"/>
      <w:pPr>
        <w:ind w:left="4320" w:hanging="360"/>
      </w:pPr>
      <w:rPr>
        <w:rFonts w:hint="default"/>
        <w:lang w:val="en-US" w:eastAsia="en-US" w:bidi="ar-SA"/>
      </w:rPr>
    </w:lvl>
    <w:lvl w:ilvl="8" w:tplc="8DC08890">
      <w:numFmt w:val="bullet"/>
      <w:lvlText w:val="•"/>
      <w:lvlJc w:val="left"/>
      <w:pPr>
        <w:ind w:left="4820" w:hanging="360"/>
      </w:pPr>
      <w:rPr>
        <w:rFonts w:hint="default"/>
        <w:lang w:val="en-US" w:eastAsia="en-US" w:bidi="ar-S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9572A5"/>
    <w:rsid w:val="002C1E80"/>
    <w:rsid w:val="004A49FF"/>
    <w:rsid w:val="00516A73"/>
    <w:rsid w:val="005404C4"/>
    <w:rsid w:val="00711845"/>
    <w:rsid w:val="00816555"/>
    <w:rsid w:val="009572A5"/>
    <w:rsid w:val="00B43348"/>
    <w:rsid w:val="00E51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0AAD1"/>
  <w15:docId w15:val="{32AE1B21-BC1D-48DD-9118-66350E886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unhideWhenUsed/>
    <w:rsid w:val="005404C4"/>
    <w:rPr>
      <w:color w:val="0000FF"/>
      <w:u w:val="single"/>
    </w:rPr>
  </w:style>
  <w:style w:type="character" w:styleId="UnresolvedMention">
    <w:name w:val="Unresolved Mention"/>
    <w:basedOn w:val="DefaultParagraphFont"/>
    <w:uiPriority w:val="99"/>
    <w:semiHidden/>
    <w:unhideWhenUsed/>
    <w:rsid w:val="00B43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009619">
      <w:bodyDiv w:val="1"/>
      <w:marLeft w:val="0"/>
      <w:marRight w:val="0"/>
      <w:marTop w:val="0"/>
      <w:marBottom w:val="0"/>
      <w:divBdr>
        <w:top w:val="none" w:sz="0" w:space="0" w:color="auto"/>
        <w:left w:val="none" w:sz="0" w:space="0" w:color="auto"/>
        <w:bottom w:val="none" w:sz="0" w:space="0" w:color="auto"/>
        <w:right w:val="none" w:sz="0" w:space="0" w:color="auto"/>
      </w:divBdr>
    </w:div>
    <w:div w:id="524751232">
      <w:bodyDiv w:val="1"/>
      <w:marLeft w:val="0"/>
      <w:marRight w:val="0"/>
      <w:marTop w:val="0"/>
      <w:marBottom w:val="0"/>
      <w:divBdr>
        <w:top w:val="none" w:sz="0" w:space="0" w:color="auto"/>
        <w:left w:val="none" w:sz="0" w:space="0" w:color="auto"/>
        <w:bottom w:val="none" w:sz="0" w:space="0" w:color="auto"/>
        <w:right w:val="none" w:sz="0" w:space="0" w:color="auto"/>
      </w:divBdr>
    </w:div>
    <w:div w:id="15006570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envp.2017.04.002" TargetMode="External"/><Relationship Id="rId3" Type="http://schemas.openxmlformats.org/officeDocument/2006/relationships/settings" Target="settings.xml"/><Relationship Id="rId7" Type="http://schemas.openxmlformats.org/officeDocument/2006/relationships/hyperlink" Target="https://doi.org/10.1037/ocp000005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6/j.jenvp.2017.04.002" TargetMode="External"/><Relationship Id="rId11" Type="http://schemas.openxmlformats.org/officeDocument/2006/relationships/fontTable" Target="fontTable.xml"/><Relationship Id="rId5" Type="http://schemas.openxmlformats.org/officeDocument/2006/relationships/hyperlink" Target="https://doi.org/10.1037/ocp0000056" TargetMode="External"/><Relationship Id="rId10" Type="http://schemas.openxmlformats.org/officeDocument/2006/relationships/hyperlink" Target="https://doi.org/10.1111/j.1754-9434.2007.0002.x" TargetMode="External"/><Relationship Id="rId4" Type="http://schemas.openxmlformats.org/officeDocument/2006/relationships/webSettings" Target="webSettings.xml"/><Relationship Id="rId9" Type="http://schemas.openxmlformats.org/officeDocument/2006/relationships/hyperlink" Target="https://doi.org/10.1111/j.1754-9434.2007.0002.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1181</Words>
  <Characters>6732</Characters>
  <Application>Microsoft Office Word</Application>
  <DocSecurity>0</DocSecurity>
  <Lines>56</Lines>
  <Paragraphs>15</Paragraphs>
  <ScaleCrop>false</ScaleCrop>
  <Company/>
  <LinksUpToDate>false</LinksUpToDate>
  <CharactersWithSpaces>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8</cp:revision>
  <dcterms:created xsi:type="dcterms:W3CDTF">2025-09-04T06:07:00Z</dcterms:created>
  <dcterms:modified xsi:type="dcterms:W3CDTF">2025-09-08T09:45:00Z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2025-09-03T00:00:00Z</vt:filetime>
  </property>
  <property fmtid="{D5CDD505-2E9C-101B-9397-08002B2CF9AE}" pid="3" name="Creator">
    <vt:lpwstr>Microsoft® Word for Microsoft 365</vt:lpwstr>
  </property>
  <property fmtid="{D5CDD505-2E9C-101B-9397-08002B2CF9AE}" pid="4" name="LastSaved">
    <vt:filetime>2025-09-04T00:00:00Z</vt:filetime>
  </property>
  <property fmtid="{D5CDD505-2E9C-101B-9397-08002B2CF9AE}" pid="5" name="Producer">
    <vt:lpwstr>3-Heights(TM) PDF Security Shell 4.8.25.2 (http://www.pdf-tools.com)</vt:lpwstr>
  </property>
</Properties>
</file>