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654F1" w14:textId="77777777" w:rsidR="009344FF" w:rsidRPr="0047546F" w:rsidRDefault="009344FF" w:rsidP="009344FF">
      <w:pPr>
        <w:rPr>
          <w:rFonts w:ascii="Arial" w:hAnsi="Arial" w:cs="Arial"/>
          <w:b/>
          <w:sz w:val="20"/>
          <w:szCs w:val="20"/>
          <w:u w:val="single"/>
        </w:rPr>
      </w:pPr>
      <w:r w:rsidRPr="0047546F">
        <w:rPr>
          <w:rFonts w:ascii="Arial" w:hAnsi="Arial" w:cs="Arial"/>
          <w:b/>
          <w:sz w:val="20"/>
          <w:szCs w:val="20"/>
          <w:u w:val="single"/>
        </w:rPr>
        <w:t>Editor’s Comment:</w:t>
      </w:r>
    </w:p>
    <w:p w14:paraId="41496F58" w14:textId="77777777" w:rsidR="00624DF0" w:rsidRPr="00624DF0" w:rsidRDefault="00AA4C11" w:rsidP="00624DF0">
      <w:pPr>
        <w:shd w:val="clear" w:color="auto" w:fill="FFFFFF"/>
        <w:rPr>
          <w:rFonts w:ascii="Arial" w:eastAsia="Times New Roman" w:hAnsi="Arial" w:cs="Arial"/>
          <w:color w:val="222222"/>
          <w:sz w:val="20"/>
          <w:szCs w:val="20"/>
          <w:lang w:val="en-US"/>
        </w:rPr>
      </w:pPr>
      <w:r w:rsidRPr="0047546F">
        <w:rPr>
          <w:rFonts w:ascii="Arial" w:hAnsi="Arial" w:cs="Arial"/>
          <w:color w:val="222222"/>
          <w:sz w:val="20"/>
          <w:szCs w:val="20"/>
          <w:shd w:val="clear" w:color="auto" w:fill="FFFFFF"/>
        </w:rPr>
        <w:t> </w:t>
      </w:r>
      <w:r w:rsidR="0047546F" w:rsidRPr="0047546F">
        <w:rPr>
          <w:rFonts w:ascii="Arial" w:eastAsia="Times New Roman" w:hAnsi="Arial" w:cs="Arial"/>
          <w:color w:val="222222"/>
          <w:sz w:val="20"/>
          <w:szCs w:val="20"/>
          <w:lang w:val="en-US"/>
        </w:rPr>
        <w:t> </w:t>
      </w:r>
      <w:r w:rsidR="00624DF0" w:rsidRPr="00624DF0">
        <w:rPr>
          <w:rFonts w:ascii="Arial" w:eastAsia="Times New Roman" w:hAnsi="Arial" w:cs="Arial"/>
          <w:color w:val="222222"/>
          <w:sz w:val="20"/>
          <w:szCs w:val="20"/>
          <w:lang w:val="en-US"/>
        </w:rPr>
        <w:t>The article may be accepted.</w:t>
      </w:r>
    </w:p>
    <w:p w14:paraId="4F027190" w14:textId="1908A01A" w:rsidR="009344FF" w:rsidRPr="00624DF0" w:rsidRDefault="00624DF0" w:rsidP="00624DF0">
      <w:pPr>
        <w:shd w:val="clear" w:color="auto" w:fill="FFFFFF"/>
        <w:rPr>
          <w:rFonts w:ascii="Arial" w:eastAsia="Times New Roman" w:hAnsi="Arial" w:cs="Arial"/>
          <w:color w:val="222222"/>
          <w:sz w:val="20"/>
          <w:szCs w:val="20"/>
          <w:lang w:val="en-US"/>
        </w:rPr>
      </w:pPr>
      <w:r w:rsidRPr="00624DF0">
        <w:rPr>
          <w:rFonts w:ascii="Arial" w:eastAsia="Times New Roman" w:hAnsi="Arial" w:cs="Arial"/>
          <w:color w:val="222222"/>
          <w:sz w:val="20"/>
          <w:szCs w:val="20"/>
          <w:lang w:val="en-US"/>
        </w:rPr>
        <w:t xml:space="preserve">The study provides valuable insights into the microbial diversity present in waste dump site soils, highlighting both the beneficial enzymatic potentials of the isolates (cellulolytic, proteolytic, and lipolytic activities) as well as the risks posed by pathogenic bacteria. Particularly notable is the demonstration of antimicrobial activity by Bacillus subtilis against Escherichia coli and Staphylococcus aureus, which adds novelty and applied relevance to the work.  </w:t>
      </w:r>
    </w:p>
    <w:p w14:paraId="2BCB7DC7" w14:textId="77777777" w:rsidR="00404B83" w:rsidRPr="0047546F" w:rsidRDefault="009344FF" w:rsidP="009344FF">
      <w:pPr>
        <w:rPr>
          <w:rFonts w:ascii="Arial" w:hAnsi="Arial" w:cs="Arial"/>
          <w:b/>
          <w:sz w:val="20"/>
          <w:szCs w:val="20"/>
          <w:u w:val="single"/>
        </w:rPr>
      </w:pPr>
      <w:r w:rsidRPr="0047546F">
        <w:rPr>
          <w:rFonts w:ascii="Arial" w:hAnsi="Arial" w:cs="Arial"/>
          <w:b/>
          <w:sz w:val="20"/>
          <w:szCs w:val="20"/>
          <w:u w:val="single"/>
        </w:rPr>
        <w:t>Editor’s Details:</w:t>
      </w:r>
    </w:p>
    <w:p w14:paraId="38A4F450" w14:textId="1AF27F98" w:rsidR="0047546F" w:rsidRPr="0047546F" w:rsidRDefault="00624DF0" w:rsidP="009344FF">
      <w:pPr>
        <w:rPr>
          <w:rFonts w:ascii="Arial" w:hAnsi="Arial" w:cs="Arial"/>
          <w:bCs/>
          <w:sz w:val="20"/>
          <w:szCs w:val="20"/>
        </w:rPr>
      </w:pPr>
      <w:bookmarkStart w:id="0" w:name="_Hlk208995944"/>
      <w:r w:rsidRPr="00624DF0">
        <w:rPr>
          <w:rFonts w:ascii="Arial" w:hAnsi="Arial" w:cs="Arial"/>
          <w:bCs/>
          <w:sz w:val="20"/>
          <w:szCs w:val="20"/>
        </w:rPr>
        <w:t xml:space="preserve">Dr. Rakesh </w:t>
      </w:r>
      <w:proofErr w:type="gramStart"/>
      <w:r w:rsidRPr="00624DF0">
        <w:rPr>
          <w:rFonts w:ascii="Arial" w:hAnsi="Arial" w:cs="Arial"/>
          <w:bCs/>
          <w:sz w:val="20"/>
          <w:szCs w:val="20"/>
        </w:rPr>
        <w:t>Bhowmick</w:t>
      </w:r>
      <w:r>
        <w:rPr>
          <w:rFonts w:ascii="Arial" w:hAnsi="Arial" w:cs="Arial"/>
          <w:bCs/>
          <w:sz w:val="20"/>
          <w:szCs w:val="20"/>
        </w:rPr>
        <w:t xml:space="preserve">, </w:t>
      </w:r>
      <w:r w:rsidRPr="00624DF0">
        <w:rPr>
          <w:rFonts w:ascii="Arial" w:hAnsi="Arial" w:cs="Arial"/>
          <w:bCs/>
          <w:sz w:val="20"/>
          <w:szCs w:val="20"/>
        </w:rPr>
        <w:t xml:space="preserve"> ICAR</w:t>
      </w:r>
      <w:proofErr w:type="gramEnd"/>
      <w:r w:rsidRPr="00624DF0">
        <w:rPr>
          <w:rFonts w:ascii="Arial" w:hAnsi="Arial" w:cs="Arial"/>
          <w:bCs/>
          <w:sz w:val="20"/>
          <w:szCs w:val="20"/>
        </w:rPr>
        <w:t>-CRIJAF, India</w:t>
      </w:r>
      <w:bookmarkEnd w:id="0"/>
    </w:p>
    <w:sectPr w:rsidR="0047546F" w:rsidRPr="004754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404B83"/>
    <w:rsid w:val="0047546F"/>
    <w:rsid w:val="004B458C"/>
    <w:rsid w:val="00624DF0"/>
    <w:rsid w:val="00692696"/>
    <w:rsid w:val="00747758"/>
    <w:rsid w:val="009344FF"/>
    <w:rsid w:val="009B5E19"/>
    <w:rsid w:val="009F328F"/>
    <w:rsid w:val="009F51BD"/>
    <w:rsid w:val="00A72896"/>
    <w:rsid w:val="00AA4C11"/>
    <w:rsid w:val="00B636D5"/>
    <w:rsid w:val="00D606BC"/>
    <w:rsid w:val="00E30D24"/>
    <w:rsid w:val="00F6629C"/>
    <w:rsid w:val="00FA507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AC1FC"/>
  <w15:docId w15:val="{C8491BD7-7958-4986-92B5-D472F7382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68944">
      <w:bodyDiv w:val="1"/>
      <w:marLeft w:val="0"/>
      <w:marRight w:val="0"/>
      <w:marTop w:val="0"/>
      <w:marBottom w:val="0"/>
      <w:divBdr>
        <w:top w:val="none" w:sz="0" w:space="0" w:color="auto"/>
        <w:left w:val="none" w:sz="0" w:space="0" w:color="auto"/>
        <w:bottom w:val="none" w:sz="0" w:space="0" w:color="auto"/>
        <w:right w:val="none" w:sz="0" w:space="0" w:color="auto"/>
      </w:divBdr>
    </w:div>
    <w:div w:id="435103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86</Words>
  <Characters>494</Characters>
  <Application>Microsoft Office Word</Application>
  <DocSecurity>0</DocSecurity>
  <Lines>4</Lines>
  <Paragraphs>1</Paragraphs>
  <ScaleCrop>false</ScaleCrop>
  <Company/>
  <LinksUpToDate>false</LinksUpToDate>
  <CharactersWithSpaces>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Editor GP 005</cp:lastModifiedBy>
  <cp:revision>10</cp:revision>
  <dcterms:created xsi:type="dcterms:W3CDTF">2025-02-19T08:37:00Z</dcterms:created>
  <dcterms:modified xsi:type="dcterms:W3CDTF">2025-09-17T04:35:00Z</dcterms:modified>
</cp:coreProperties>
</file>