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7ECD" w14:textId="0315D78A" w:rsidR="00AB5BA0" w:rsidRDefault="00504F1B" w:rsidP="00AB5BA0">
      <w:pPr>
        <w:spacing w:line="360" w:lineRule="auto"/>
        <w:jc w:val="center"/>
        <w:rPr>
          <w:rFonts w:ascii="Times New Roman" w:hAnsi="Times New Roman" w:cs="Times New Roman"/>
          <w:b/>
          <w:bCs/>
          <w:sz w:val="32"/>
          <w:szCs w:val="32"/>
        </w:rPr>
      </w:pPr>
      <w:r w:rsidRPr="00CE2B71">
        <w:rPr>
          <w:rFonts w:ascii="Times New Roman" w:hAnsi="Times New Roman" w:cs="Times New Roman"/>
          <w:b/>
          <w:bCs/>
          <w:sz w:val="32"/>
          <w:szCs w:val="32"/>
        </w:rPr>
        <w:t>ADVANCES IN GENETIC PLANT BREEDING FOR HORTICULTURAL CROP IMPROVEMENT</w:t>
      </w:r>
    </w:p>
    <w:p w14:paraId="34EDD33E" w14:textId="77777777" w:rsidR="007417B2" w:rsidRDefault="007417B2" w:rsidP="00C76A61">
      <w:pPr>
        <w:spacing w:line="360" w:lineRule="auto"/>
        <w:rPr>
          <w:rFonts w:ascii="Times New Roman" w:hAnsi="Times New Roman" w:cs="Times New Roman"/>
          <w:b/>
          <w:bCs/>
        </w:rPr>
      </w:pPr>
    </w:p>
    <w:p w14:paraId="4B530837" w14:textId="77777777" w:rsidR="007417B2" w:rsidRDefault="007417B2" w:rsidP="00C76A61">
      <w:pPr>
        <w:spacing w:line="360" w:lineRule="auto"/>
        <w:rPr>
          <w:rFonts w:ascii="Times New Roman" w:hAnsi="Times New Roman" w:cs="Times New Roman"/>
          <w:b/>
          <w:bCs/>
        </w:rPr>
      </w:pPr>
    </w:p>
    <w:p w14:paraId="2DA9EB99" w14:textId="22CDC6DE" w:rsidR="00592B36" w:rsidRPr="00B9020F" w:rsidRDefault="0017786A" w:rsidP="00C76A61">
      <w:pPr>
        <w:spacing w:line="360" w:lineRule="auto"/>
        <w:rPr>
          <w:rFonts w:ascii="Times New Roman" w:hAnsi="Times New Roman" w:cs="Times New Roman"/>
          <w:b/>
          <w:bCs/>
          <w:sz w:val="28"/>
          <w:szCs w:val="28"/>
        </w:rPr>
      </w:pPr>
      <w:r w:rsidRPr="00B9020F">
        <w:rPr>
          <w:rFonts w:ascii="Times New Roman" w:hAnsi="Times New Roman" w:cs="Times New Roman"/>
          <w:b/>
          <w:bCs/>
        </w:rPr>
        <w:t>ABSTRACT</w:t>
      </w:r>
    </w:p>
    <w:p w14:paraId="524D5385" w14:textId="67683531" w:rsidR="00A67116" w:rsidRDefault="00443356" w:rsidP="00C76A61">
      <w:pPr>
        <w:spacing w:line="360" w:lineRule="auto"/>
        <w:jc w:val="both"/>
        <w:rPr>
          <w:rFonts w:ascii="Times New Roman" w:hAnsi="Times New Roman" w:cs="Times New Roman"/>
        </w:rPr>
      </w:pPr>
      <w:r w:rsidRPr="00FD2C19">
        <w:rPr>
          <w:rFonts w:ascii="Times New Roman" w:hAnsi="Times New Roman" w:cs="Times New Roman"/>
        </w:rPr>
        <w:t xml:space="preserve">Breeding practices' historical development and the slow shift from traditional hybridization and selection techniques to marker-assisted breeding and molecular genetics are covered in the first section of the paper.  It also looks at how omics technologies, like as proteomics, metabolomics, transcriptomics, and genomes, have been integrated to speed up precision breeding and transform trait discovery.  Particularly in </w:t>
      </w:r>
      <w:proofErr w:type="spellStart"/>
      <w:r w:rsidRPr="00FD2C19">
        <w:rPr>
          <w:rFonts w:ascii="Times New Roman" w:hAnsi="Times New Roman" w:cs="Times New Roman"/>
        </w:rPr>
        <w:t>vegetatively</w:t>
      </w:r>
      <w:proofErr w:type="spellEnd"/>
      <w:r w:rsidRPr="00FD2C19">
        <w:rPr>
          <w:rFonts w:ascii="Times New Roman" w:hAnsi="Times New Roman" w:cs="Times New Roman"/>
        </w:rPr>
        <w:t xml:space="preserve"> propagated crops, advances in tissue culture,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variety, doubled haploids, and embryo rescue are emphasized for their roles in facilitating the quick multiplication and fixation of desired features.</w:t>
      </w:r>
      <w:r w:rsidR="004A6C7A">
        <w:rPr>
          <w:rFonts w:ascii="Times New Roman" w:hAnsi="Times New Roman" w:cs="Times New Roman"/>
        </w:rPr>
        <w:t xml:space="preserve"> </w:t>
      </w:r>
      <w:r w:rsidR="00C6200D" w:rsidRPr="00FD2C19">
        <w:rPr>
          <w:rFonts w:ascii="Times New Roman" w:hAnsi="Times New Roman" w:cs="Times New Roman"/>
        </w:rPr>
        <w:t>As a major source of income, rural employment, and human nourishment, horticultural crops are essential to world agriculture.  However, genetic complexity, lengthy breeding cycles, and biotic and abiotic stressors usually limit their productivity and quality.  Using both traditional and contemporary breeding methods, horticulture crops have seen tremendous genetic advancement in recent decades.  The developments in genetic plant breeding and their uses to improve horticulture crops' production, quality, stress tolerance, and adaptability are thoroughly examined in this review.</w:t>
      </w:r>
      <w:r w:rsidR="004A6C7A">
        <w:rPr>
          <w:rFonts w:ascii="Times New Roman" w:hAnsi="Times New Roman" w:cs="Times New Roman"/>
        </w:rPr>
        <w:t xml:space="preserve"> </w:t>
      </w:r>
      <w:r w:rsidR="00C6200D" w:rsidRPr="00FD2C19">
        <w:rPr>
          <w:rFonts w:ascii="Times New Roman" w:hAnsi="Times New Roman" w:cs="Times New Roman"/>
        </w:rPr>
        <w:t>The recent development of genome editing technologies like CRISPR/Cas9, which provide unmatched precision in altering target genes and are being utilized more frequently to enhance disease resistance, shelf life, and nutritional value, is given a lot of attention.  The research also looks at how data-driven platforms, artificial intelligence, and speed breeding might help overcome constraints like unpredictable environmental conditions and lengthy generation durations.</w:t>
      </w:r>
      <w:r w:rsidR="004A6C7A">
        <w:rPr>
          <w:rFonts w:ascii="Times New Roman" w:hAnsi="Times New Roman" w:cs="Times New Roman"/>
        </w:rPr>
        <w:t xml:space="preserve"> </w:t>
      </w:r>
      <w:r w:rsidR="00A67116" w:rsidRPr="00FD2C19">
        <w:rPr>
          <w:rFonts w:ascii="Times New Roman" w:hAnsi="Times New Roman" w:cs="Times New Roman"/>
        </w:rPr>
        <w:t>Even with these technological developments, issues like heterozygosity, limited genetic diversity, and regulatory restrictions continue to be significant.  Case studies from important crops, including tomato, banana, grape, apple, and brinjal, are shown at the end of the paper to demonstrate how breeding techniques can be applied successfully.  It highlights the necessity of interdisciplinary cooperation and supportive policies while outlining potential future developments, such as climate-smart breeding and participatory techniques.</w:t>
      </w:r>
    </w:p>
    <w:p w14:paraId="23CD95EF" w14:textId="34DDDBDB" w:rsidR="00171CF1" w:rsidRPr="00171CF1" w:rsidRDefault="00171CF1" w:rsidP="00171CF1">
      <w:pPr>
        <w:spacing w:line="360" w:lineRule="auto"/>
        <w:jc w:val="both"/>
        <w:rPr>
          <w:rFonts w:ascii="Times New Roman" w:hAnsi="Times New Roman" w:cs="Times New Roman"/>
          <w:b/>
        </w:rPr>
      </w:pPr>
      <w:r w:rsidRPr="00171CF1">
        <w:rPr>
          <w:rFonts w:ascii="Times New Roman" w:hAnsi="Times New Roman" w:cs="Times New Roman"/>
          <w:b/>
        </w:rPr>
        <w:t>Keywords:</w:t>
      </w:r>
      <w:r>
        <w:rPr>
          <w:rFonts w:ascii="Times New Roman" w:hAnsi="Times New Roman" w:cs="Times New Roman"/>
          <w:b/>
        </w:rPr>
        <w:t xml:space="preserve"> Horticulture Crops, Marker-A</w:t>
      </w:r>
      <w:r w:rsidRPr="00171CF1">
        <w:rPr>
          <w:rFonts w:ascii="Times New Roman" w:hAnsi="Times New Roman" w:cs="Times New Roman"/>
          <w:b/>
        </w:rPr>
        <w:t>ssisted</w:t>
      </w:r>
      <w:r>
        <w:rPr>
          <w:rFonts w:ascii="Times New Roman" w:hAnsi="Times New Roman" w:cs="Times New Roman"/>
          <w:b/>
        </w:rPr>
        <w:t xml:space="preserve"> Selection, </w:t>
      </w:r>
      <w:r w:rsidRPr="00171CF1">
        <w:rPr>
          <w:rFonts w:ascii="Times New Roman" w:hAnsi="Times New Roman" w:cs="Times New Roman"/>
          <w:b/>
        </w:rPr>
        <w:t>CRISPR/Cas9,</w:t>
      </w:r>
      <w:r w:rsidRPr="00171CF1">
        <w:t xml:space="preserve"> </w:t>
      </w:r>
      <w:proofErr w:type="spellStart"/>
      <w:r>
        <w:rPr>
          <w:rFonts w:ascii="Times New Roman" w:hAnsi="Times New Roman" w:cs="Times New Roman"/>
          <w:b/>
        </w:rPr>
        <w:t>S</w:t>
      </w:r>
      <w:r w:rsidRPr="00171CF1">
        <w:rPr>
          <w:rFonts w:ascii="Times New Roman" w:hAnsi="Times New Roman" w:cs="Times New Roman"/>
          <w:b/>
        </w:rPr>
        <w:t>omaclonal</w:t>
      </w:r>
      <w:proofErr w:type="spellEnd"/>
    </w:p>
    <w:p w14:paraId="7ED7103F" w14:textId="1B97467D" w:rsidR="007417B2" w:rsidRDefault="007417B2" w:rsidP="00C76A61">
      <w:pPr>
        <w:spacing w:line="360" w:lineRule="auto"/>
        <w:jc w:val="both"/>
        <w:rPr>
          <w:rFonts w:ascii="Times New Roman" w:hAnsi="Times New Roman" w:cs="Times New Roman"/>
        </w:rPr>
      </w:pPr>
    </w:p>
    <w:p w14:paraId="1577D7CB" w14:textId="77777777" w:rsidR="007417B2" w:rsidRPr="00FD2C19" w:rsidRDefault="007417B2" w:rsidP="00C76A61">
      <w:pPr>
        <w:spacing w:line="360" w:lineRule="auto"/>
        <w:jc w:val="both"/>
        <w:rPr>
          <w:rFonts w:ascii="Times New Roman" w:hAnsi="Times New Roman" w:cs="Times New Roman"/>
        </w:rPr>
      </w:pPr>
    </w:p>
    <w:p w14:paraId="7F351C72" w14:textId="0EA5E67B" w:rsidR="00592B36" w:rsidRPr="004A6C7A" w:rsidRDefault="00592B36" w:rsidP="00C76A61">
      <w:pPr>
        <w:pStyle w:val="ListParagraph"/>
        <w:numPr>
          <w:ilvl w:val="0"/>
          <w:numId w:val="10"/>
        </w:numPr>
        <w:spacing w:line="360" w:lineRule="auto"/>
        <w:ind w:left="0" w:firstLine="0"/>
        <w:jc w:val="both"/>
        <w:rPr>
          <w:rFonts w:ascii="Times New Roman" w:hAnsi="Times New Roman" w:cs="Times New Roman"/>
          <w:b/>
          <w:bCs/>
        </w:rPr>
      </w:pPr>
      <w:r w:rsidRPr="004A6C7A">
        <w:rPr>
          <w:rFonts w:ascii="Times New Roman" w:hAnsi="Times New Roman" w:cs="Times New Roman"/>
          <w:b/>
          <w:bCs/>
        </w:rPr>
        <w:t>Introduction</w:t>
      </w:r>
    </w:p>
    <w:p w14:paraId="37E10D73" w14:textId="455E4DBE" w:rsidR="001937A4" w:rsidRDefault="0051406D" w:rsidP="00C76A61">
      <w:pPr>
        <w:spacing w:line="360" w:lineRule="auto"/>
        <w:jc w:val="both"/>
        <w:rPr>
          <w:rFonts w:ascii="Times New Roman" w:hAnsi="Times New Roman" w:cs="Times New Roman"/>
        </w:rPr>
      </w:pPr>
      <w:r w:rsidRPr="00FD2C19">
        <w:rPr>
          <w:rFonts w:ascii="Times New Roman" w:hAnsi="Times New Roman" w:cs="Times New Roman"/>
        </w:rPr>
        <w:t>Crops cultivated for flowers</w:t>
      </w:r>
      <w:r w:rsidR="004A6C7A">
        <w:rPr>
          <w:rFonts w:ascii="Times New Roman" w:hAnsi="Times New Roman" w:cs="Times New Roman"/>
        </w:rPr>
        <w:t>,</w:t>
      </w:r>
      <w:r w:rsidRPr="00FD2C19">
        <w:rPr>
          <w:rFonts w:ascii="Times New Roman" w:hAnsi="Times New Roman" w:cs="Times New Roman"/>
        </w:rPr>
        <w:t xml:space="preserve"> Fruits, vegetables, ornamentals, and plantation crops are examples of horticultural crops, which are vital to global agriculture because they increase food and nutritional security, economic growth, and environmental sustainability.</w:t>
      </w:r>
      <w:r w:rsidR="004A6C7A">
        <w:rPr>
          <w:rFonts w:ascii="Times New Roman" w:hAnsi="Times New Roman" w:cs="Times New Roman"/>
        </w:rPr>
        <w:t xml:space="preserve"> </w:t>
      </w:r>
      <w:r w:rsidRPr="00FD2C19">
        <w:rPr>
          <w:rFonts w:ascii="Times New Roman" w:hAnsi="Times New Roman" w:cs="Times New Roman"/>
        </w:rPr>
        <w:t>These crops are an essential component of regular human meals because they include essential vitamins, minerals, and phytochemicals that promote health and wellness. Horticulture contributes significantly to the economy by generating wealth from both domestic and international markets, supporting the livelihoods of millions of smallholder farmers.</w:t>
      </w:r>
      <w:r w:rsidR="004A6C7A">
        <w:rPr>
          <w:rFonts w:ascii="Times New Roman" w:hAnsi="Times New Roman" w:cs="Times New Roman"/>
        </w:rPr>
        <w:t xml:space="preserve"> </w:t>
      </w:r>
      <w:r w:rsidRPr="00FD2C19">
        <w:rPr>
          <w:rFonts w:ascii="Times New Roman" w:hAnsi="Times New Roman" w:cs="Times New Roman"/>
        </w:rPr>
        <w:t>Horticulture also contributes to job creation in many developed and developing countries, especially in value-added sectors like food processing, packaging, and distribution.</w:t>
      </w:r>
      <w:r w:rsidR="004A6C7A">
        <w:rPr>
          <w:rFonts w:ascii="Times New Roman" w:hAnsi="Times New Roman" w:cs="Times New Roman"/>
        </w:rPr>
        <w:t xml:space="preserve"> </w:t>
      </w:r>
      <w:r w:rsidR="0005564E" w:rsidRPr="00FD2C19">
        <w:rPr>
          <w:rFonts w:ascii="Times New Roman" w:hAnsi="Times New Roman" w:cs="Times New Roman"/>
        </w:rPr>
        <w:t>Which include fruits, vegetables, or</w:t>
      </w:r>
      <w:r w:rsidR="00171CF1">
        <w:rPr>
          <w:rFonts w:ascii="Times New Roman" w:hAnsi="Times New Roman" w:cs="Times New Roman"/>
        </w:rPr>
        <w:t xml:space="preserve">namentals, and plantation crops </w:t>
      </w:r>
      <w:r w:rsidR="0005564E" w:rsidRPr="00FD2C19">
        <w:rPr>
          <w:rFonts w:ascii="Times New Roman" w:hAnsi="Times New Roman" w:cs="Times New Roman"/>
        </w:rPr>
        <w:t>are essential to global agriculture because they significantly improve economic growth, environmental sustainability, and food and nutritional security. Because they include vital vitamins, minerals, and phytochemicals that support health and wellbeing, these crops are a necessary part of everyday human meals.  By bringing in money from both domestic and foreign markets, horticulture makes a substantial economic contribution and sustains the livelihoods of millions of smallholder farmers. In many established and developing nations, horticulture also creates jobs, particularly in value-added industries like food distribution, processing, and packaging.</w:t>
      </w:r>
      <w:r w:rsidR="00171CF1">
        <w:rPr>
          <w:rFonts w:ascii="Times New Roman" w:hAnsi="Times New Roman" w:cs="Times New Roman"/>
        </w:rPr>
        <w:t xml:space="preserve"> </w:t>
      </w:r>
      <w:r w:rsidR="00381854" w:rsidRPr="00FD2C19">
        <w:rPr>
          <w:rFonts w:ascii="Times New Roman" w:hAnsi="Times New Roman" w:cs="Times New Roman"/>
        </w:rPr>
        <w:t>Horticultural crops confront many obstacles in terms of quality, yield, and adaptation, despite their significance.</w:t>
      </w:r>
      <w:r w:rsidR="0077542A">
        <w:rPr>
          <w:rFonts w:ascii="Times New Roman" w:hAnsi="Times New Roman" w:cs="Times New Roman"/>
        </w:rPr>
        <w:t xml:space="preserve"> </w:t>
      </w:r>
      <w:r w:rsidR="00381854" w:rsidRPr="00FD2C19">
        <w:rPr>
          <w:rFonts w:ascii="Times New Roman" w:hAnsi="Times New Roman" w:cs="Times New Roman"/>
        </w:rPr>
        <w:t>Post-harvest losses, the rise of new pests and diseases, climate change, and the growing need for sustainable farming methods all make these issues worse.</w:t>
      </w:r>
      <w:r w:rsidR="0077542A">
        <w:rPr>
          <w:rFonts w:ascii="Times New Roman" w:hAnsi="Times New Roman" w:cs="Times New Roman"/>
        </w:rPr>
        <w:t xml:space="preserve"> </w:t>
      </w:r>
      <w:r w:rsidR="00381854" w:rsidRPr="00FD2C19">
        <w:rPr>
          <w:rFonts w:ascii="Times New Roman" w:hAnsi="Times New Roman" w:cs="Times New Roman"/>
        </w:rPr>
        <w:t>Despite their value, traditional breeding and culture techniques have proven inadequate in tackling these intricate and dynamic problems.  This has made it necessary to use increasingly sophisticated and accurate breeding methods in order to guarantee the productivity, quality, and resilience of horticultural species.</w:t>
      </w:r>
      <w:r w:rsidR="0077542A">
        <w:rPr>
          <w:rFonts w:ascii="Times New Roman" w:hAnsi="Times New Roman" w:cs="Times New Roman"/>
        </w:rPr>
        <w:t xml:space="preserve"> </w:t>
      </w:r>
      <w:r w:rsidR="001937A4" w:rsidRPr="00FD2C19">
        <w:rPr>
          <w:rFonts w:ascii="Times New Roman" w:hAnsi="Times New Roman" w:cs="Times New Roman"/>
        </w:rPr>
        <w:t>Genetic plant breeding is an important part of horticulture crop enhancement. Plant genetic resources are altered to produce variants with better traits, such as higher yield, resilience to disease and stress, enhanced nutritional value, and extended shelf life.</w:t>
      </w:r>
      <w:r w:rsidR="00003442">
        <w:rPr>
          <w:rFonts w:ascii="Times New Roman" w:hAnsi="Times New Roman" w:cs="Times New Roman"/>
        </w:rPr>
        <w:t xml:space="preserve"> </w:t>
      </w:r>
      <w:r w:rsidR="001937A4" w:rsidRPr="00FD2C19">
        <w:rPr>
          <w:rFonts w:ascii="Times New Roman" w:hAnsi="Times New Roman" w:cs="Times New Roman"/>
        </w:rPr>
        <w:t>Even while conventional breeding methods like hybridization, selection, and mutation have historically assisted in improving crops, recent advances in biotechnology and molecular genetics have fundamentally altered the breeding environment. Thanks to techniques like genome-wide association studies (GWAS), CRISPR-based gene editing, marker-assisted selection (MAS), and omics-driven trait mapping, breeding programs can now attain unprecedented levels of efficiency and precision.</w:t>
      </w:r>
      <w:r w:rsidR="00003442">
        <w:rPr>
          <w:rFonts w:ascii="Times New Roman" w:hAnsi="Times New Roman" w:cs="Times New Roman"/>
        </w:rPr>
        <w:t xml:space="preserve"> </w:t>
      </w:r>
      <w:r w:rsidR="001937A4" w:rsidRPr="00FD2C19">
        <w:rPr>
          <w:rFonts w:ascii="Times New Roman" w:hAnsi="Times New Roman" w:cs="Times New Roman"/>
        </w:rPr>
        <w:t xml:space="preserve">Combining these </w:t>
      </w:r>
      <w:r w:rsidR="001937A4" w:rsidRPr="00FD2C19">
        <w:rPr>
          <w:rFonts w:ascii="Times New Roman" w:hAnsi="Times New Roman" w:cs="Times New Roman"/>
        </w:rPr>
        <w:lastRenderedPageBreak/>
        <w:t>advanced genetic tools with traditional breeding methods could transform horticultural production systems. Modern breeding ensures the sustainability of the food system, conserves biodiversity, and enables the rapid creation of cultivars that meet specific agroclimatic conditions and market demands. Furthermore, the use of transcriptomics and genomics has enabled new methods for understanding complex traits and genetic architecture in major and minor horticultural crops.</w:t>
      </w:r>
    </w:p>
    <w:p w14:paraId="01220F68" w14:textId="4CBC7FD0" w:rsidR="005E1D78" w:rsidRPr="005E1D78" w:rsidRDefault="005E1D78" w:rsidP="005E1D78">
      <w:pPr>
        <w:spacing w:line="360" w:lineRule="auto"/>
        <w:jc w:val="both"/>
        <w:rPr>
          <w:rFonts w:ascii="Times New Roman" w:hAnsi="Times New Roman" w:cs="Times New Roman"/>
          <w:b/>
          <w:highlight w:val="yellow"/>
        </w:rPr>
      </w:pPr>
      <w:r w:rsidRPr="005E1D78">
        <w:rPr>
          <w:rFonts w:ascii="Times New Roman" w:hAnsi="Times New Roman" w:cs="Times New Roman"/>
          <w:b/>
          <w:highlight w:val="yellow"/>
        </w:rPr>
        <w:t>Objective of the Review Paper:</w:t>
      </w:r>
      <w:bookmarkStart w:id="0" w:name="_GoBack"/>
      <w:bookmarkEnd w:id="0"/>
    </w:p>
    <w:p w14:paraId="60EA2E4F" w14:textId="2DD166A2" w:rsidR="005E1D78" w:rsidRPr="005E1D78" w:rsidRDefault="005E1D78" w:rsidP="005E1D78">
      <w:pPr>
        <w:spacing w:line="360" w:lineRule="auto"/>
        <w:jc w:val="both"/>
        <w:rPr>
          <w:rFonts w:ascii="Times New Roman" w:hAnsi="Times New Roman" w:cs="Times New Roman"/>
          <w:highlight w:val="yellow"/>
        </w:rPr>
      </w:pPr>
      <w:r w:rsidRPr="005E1D78">
        <w:rPr>
          <w:rFonts w:ascii="Times New Roman" w:hAnsi="Times New Roman" w:cs="Times New Roman"/>
          <w:highlight w:val="yellow"/>
        </w:rPr>
        <w:t>The main goal of this review paper is to investigate and critically assess the development and incorporation of</w:t>
      </w:r>
      <w:r w:rsidRPr="005E1D78">
        <w:rPr>
          <w:rFonts w:ascii="Times New Roman" w:hAnsi="Times New Roman" w:cs="Times New Roman"/>
          <w:highlight w:val="yellow"/>
        </w:rPr>
        <w:t xml:space="preserve"> sophisticated breeding methods </w:t>
      </w:r>
      <w:r w:rsidRPr="005E1D78">
        <w:rPr>
          <w:rFonts w:ascii="Times New Roman" w:hAnsi="Times New Roman" w:cs="Times New Roman"/>
          <w:highlight w:val="yellow"/>
        </w:rPr>
        <w:t xml:space="preserve">from conventional to </w:t>
      </w:r>
      <w:r w:rsidRPr="005E1D78">
        <w:rPr>
          <w:rFonts w:ascii="Times New Roman" w:hAnsi="Times New Roman" w:cs="Times New Roman"/>
          <w:highlight w:val="yellow"/>
        </w:rPr>
        <w:t xml:space="preserve">advanced molecular technologies </w:t>
      </w:r>
      <w:r w:rsidRPr="005E1D78">
        <w:rPr>
          <w:rFonts w:ascii="Times New Roman" w:hAnsi="Times New Roman" w:cs="Times New Roman"/>
          <w:highlight w:val="yellow"/>
        </w:rPr>
        <w:t>in the genetic enhancement of horticultural crops. It intend</w:t>
      </w:r>
      <w:r w:rsidRPr="005E1D78">
        <w:rPr>
          <w:rFonts w:ascii="Times New Roman" w:hAnsi="Times New Roman" w:cs="Times New Roman"/>
          <w:highlight w:val="yellow"/>
        </w:rPr>
        <w:t>s to:</w:t>
      </w:r>
    </w:p>
    <w:p w14:paraId="4DD93C80" w14:textId="6CAEB0AF" w:rsidR="005E1D78" w:rsidRPr="00FD2C19" w:rsidRDefault="005E1D78" w:rsidP="005E1D78">
      <w:pPr>
        <w:spacing w:line="360" w:lineRule="auto"/>
        <w:jc w:val="both"/>
        <w:rPr>
          <w:rFonts w:ascii="Times New Roman" w:hAnsi="Times New Roman" w:cs="Times New Roman"/>
        </w:rPr>
      </w:pPr>
      <w:r w:rsidRPr="005E1D78">
        <w:rPr>
          <w:rFonts w:ascii="Times New Roman" w:hAnsi="Times New Roman" w:cs="Times New Roman"/>
          <w:highlight w:val="yellow"/>
        </w:rPr>
        <w:t>Trace the historical development of breeding practices and the gradual movement towards marker-a</w:t>
      </w:r>
      <w:r w:rsidRPr="005E1D78">
        <w:rPr>
          <w:rFonts w:ascii="Times New Roman" w:hAnsi="Times New Roman" w:cs="Times New Roman"/>
          <w:highlight w:val="yellow"/>
        </w:rPr>
        <w:t xml:space="preserve">ssisted and molecular breeding. </w:t>
      </w:r>
      <w:r w:rsidRPr="005E1D78">
        <w:rPr>
          <w:rFonts w:ascii="Times New Roman" w:hAnsi="Times New Roman" w:cs="Times New Roman"/>
          <w:highlight w:val="yellow"/>
        </w:rPr>
        <w:t xml:space="preserve">Discuss the contribution of omics technologies (genomics, </w:t>
      </w:r>
      <w:proofErr w:type="spellStart"/>
      <w:r w:rsidRPr="005E1D78">
        <w:rPr>
          <w:rFonts w:ascii="Times New Roman" w:hAnsi="Times New Roman" w:cs="Times New Roman"/>
          <w:highlight w:val="yellow"/>
        </w:rPr>
        <w:t>transcriptomics</w:t>
      </w:r>
      <w:proofErr w:type="spellEnd"/>
      <w:r w:rsidRPr="005E1D78">
        <w:rPr>
          <w:rFonts w:ascii="Times New Roman" w:hAnsi="Times New Roman" w:cs="Times New Roman"/>
          <w:highlight w:val="yellow"/>
        </w:rPr>
        <w:t>, proteomics, and metabolomics) in speeding up trait di</w:t>
      </w:r>
      <w:r w:rsidRPr="005E1D78">
        <w:rPr>
          <w:rFonts w:ascii="Times New Roman" w:hAnsi="Times New Roman" w:cs="Times New Roman"/>
          <w:highlight w:val="yellow"/>
        </w:rPr>
        <w:t xml:space="preserve">scovery and precision breeding. </w:t>
      </w:r>
      <w:r w:rsidRPr="005E1D78">
        <w:rPr>
          <w:rFonts w:ascii="Times New Roman" w:hAnsi="Times New Roman" w:cs="Times New Roman"/>
          <w:highlight w:val="yellow"/>
        </w:rPr>
        <w:t xml:space="preserve">Emphasize biotechnological tools' advancement like tissue culture, </w:t>
      </w:r>
      <w:proofErr w:type="spellStart"/>
      <w:r w:rsidRPr="005E1D78">
        <w:rPr>
          <w:rFonts w:ascii="Times New Roman" w:hAnsi="Times New Roman" w:cs="Times New Roman"/>
          <w:highlight w:val="yellow"/>
        </w:rPr>
        <w:t>somaclonal</w:t>
      </w:r>
      <w:proofErr w:type="spellEnd"/>
      <w:r w:rsidRPr="005E1D78">
        <w:rPr>
          <w:rFonts w:ascii="Times New Roman" w:hAnsi="Times New Roman" w:cs="Times New Roman"/>
          <w:highlight w:val="yellow"/>
        </w:rPr>
        <w:t xml:space="preserve"> variation, doubled haploids, and embryo rescue, especially for</w:t>
      </w:r>
      <w:r w:rsidRPr="005E1D78">
        <w:rPr>
          <w:rFonts w:ascii="Times New Roman" w:hAnsi="Times New Roman" w:cs="Times New Roman"/>
          <w:highlight w:val="yellow"/>
        </w:rPr>
        <w:t xml:space="preserve"> </w:t>
      </w:r>
      <w:proofErr w:type="spellStart"/>
      <w:r w:rsidRPr="005E1D78">
        <w:rPr>
          <w:rFonts w:ascii="Times New Roman" w:hAnsi="Times New Roman" w:cs="Times New Roman"/>
          <w:highlight w:val="yellow"/>
        </w:rPr>
        <w:t>vegetatively</w:t>
      </w:r>
      <w:proofErr w:type="spellEnd"/>
      <w:r w:rsidRPr="005E1D78">
        <w:rPr>
          <w:rFonts w:ascii="Times New Roman" w:hAnsi="Times New Roman" w:cs="Times New Roman"/>
          <w:highlight w:val="yellow"/>
        </w:rPr>
        <w:t xml:space="preserve"> propagated crops. </w:t>
      </w:r>
      <w:r w:rsidRPr="005E1D78">
        <w:rPr>
          <w:rFonts w:ascii="Times New Roman" w:hAnsi="Times New Roman" w:cs="Times New Roman"/>
          <w:highlight w:val="yellow"/>
        </w:rPr>
        <w:t>Evaluate the influence of genetic innovations, including genome editing tools CRISPR/Cas9, on enhancing yield, quality, stress tolerance, and h</w:t>
      </w:r>
      <w:r w:rsidRPr="005E1D78">
        <w:rPr>
          <w:rFonts w:ascii="Times New Roman" w:hAnsi="Times New Roman" w:cs="Times New Roman"/>
          <w:highlight w:val="yellow"/>
        </w:rPr>
        <w:t xml:space="preserve">orticultural crop adaptability. </w:t>
      </w:r>
      <w:r w:rsidRPr="005E1D78">
        <w:rPr>
          <w:rFonts w:ascii="Times New Roman" w:hAnsi="Times New Roman" w:cs="Times New Roman"/>
          <w:highlight w:val="yellow"/>
        </w:rPr>
        <w:t>Discuss how artificial intelligence, data-driven platforms, and speed breeding can be integrated to tackle issues such as environmental variabi</w:t>
      </w:r>
      <w:r w:rsidRPr="005E1D78">
        <w:rPr>
          <w:rFonts w:ascii="Times New Roman" w:hAnsi="Times New Roman" w:cs="Times New Roman"/>
          <w:highlight w:val="yellow"/>
        </w:rPr>
        <w:t xml:space="preserve">lity and long breeding periods. </w:t>
      </w:r>
      <w:r w:rsidRPr="005E1D78">
        <w:rPr>
          <w:rFonts w:ascii="Times New Roman" w:hAnsi="Times New Roman" w:cs="Times New Roman"/>
          <w:highlight w:val="yellow"/>
        </w:rPr>
        <w:t xml:space="preserve">Highlight the recurring limitations that include heterozygosity, narrow genetic base, </w:t>
      </w:r>
      <w:r w:rsidRPr="005E1D78">
        <w:rPr>
          <w:rFonts w:ascii="Times New Roman" w:hAnsi="Times New Roman" w:cs="Times New Roman"/>
          <w:highlight w:val="yellow"/>
        </w:rPr>
        <w:t xml:space="preserve">and policy-related limitations. </w:t>
      </w:r>
      <w:r w:rsidRPr="005E1D78">
        <w:rPr>
          <w:rFonts w:ascii="Times New Roman" w:hAnsi="Times New Roman" w:cs="Times New Roman"/>
          <w:highlight w:val="yellow"/>
        </w:rPr>
        <w:t>Reveal practical applications and success stories from prominent horticultural crops such as tomato, ban</w:t>
      </w:r>
      <w:r w:rsidRPr="005E1D78">
        <w:rPr>
          <w:rFonts w:ascii="Times New Roman" w:hAnsi="Times New Roman" w:cs="Times New Roman"/>
          <w:highlight w:val="yellow"/>
        </w:rPr>
        <w:t xml:space="preserve">ana, grape, apple, and </w:t>
      </w:r>
      <w:proofErr w:type="spellStart"/>
      <w:r w:rsidRPr="005E1D78">
        <w:rPr>
          <w:rFonts w:ascii="Times New Roman" w:hAnsi="Times New Roman" w:cs="Times New Roman"/>
          <w:highlight w:val="yellow"/>
        </w:rPr>
        <w:t>brinjal</w:t>
      </w:r>
      <w:proofErr w:type="spellEnd"/>
      <w:r w:rsidRPr="005E1D78">
        <w:rPr>
          <w:rFonts w:ascii="Times New Roman" w:hAnsi="Times New Roman" w:cs="Times New Roman"/>
          <w:highlight w:val="yellow"/>
        </w:rPr>
        <w:t xml:space="preserve">. </w:t>
      </w:r>
      <w:r w:rsidRPr="005E1D78">
        <w:rPr>
          <w:rFonts w:ascii="Times New Roman" w:hAnsi="Times New Roman" w:cs="Times New Roman"/>
          <w:highlight w:val="yellow"/>
        </w:rPr>
        <w:t>Highlight the necessity of interdisciplinary collaboration and enabling policies to support future breeding programs aimed at climate resilience and participatory methods.</w:t>
      </w:r>
    </w:p>
    <w:p w14:paraId="5471917B" w14:textId="564B3B72" w:rsidR="000E389C" w:rsidRPr="00003442" w:rsidRDefault="000E389C" w:rsidP="000132AE">
      <w:pPr>
        <w:pStyle w:val="ListParagraph"/>
        <w:numPr>
          <w:ilvl w:val="0"/>
          <w:numId w:val="10"/>
        </w:numPr>
        <w:spacing w:line="360" w:lineRule="auto"/>
        <w:jc w:val="both"/>
        <w:rPr>
          <w:rFonts w:ascii="Times New Roman" w:hAnsi="Times New Roman" w:cs="Times New Roman"/>
          <w:b/>
          <w:bCs/>
        </w:rPr>
      </w:pPr>
      <w:r w:rsidRPr="00003442">
        <w:rPr>
          <w:rFonts w:ascii="Times New Roman" w:hAnsi="Times New Roman" w:cs="Times New Roman"/>
        </w:rPr>
        <w:t xml:space="preserve"> </w:t>
      </w:r>
      <w:r w:rsidRPr="00003442">
        <w:rPr>
          <w:rFonts w:ascii="Times New Roman" w:hAnsi="Times New Roman" w:cs="Times New Roman"/>
          <w:b/>
          <w:bCs/>
        </w:rPr>
        <w:t>Historical Perspectives of Plant Breeding in Horticulture</w:t>
      </w:r>
    </w:p>
    <w:p w14:paraId="3DF30421" w14:textId="4796C89C" w:rsidR="000E389C" w:rsidRPr="00FD2C19" w:rsidRDefault="001D0C68" w:rsidP="00C76A61">
      <w:pPr>
        <w:spacing w:line="360" w:lineRule="auto"/>
        <w:jc w:val="both"/>
        <w:rPr>
          <w:rFonts w:ascii="Times New Roman" w:hAnsi="Times New Roman" w:cs="Times New Roman"/>
        </w:rPr>
      </w:pPr>
      <w:r w:rsidRPr="00FD2C19">
        <w:rPr>
          <w:rFonts w:ascii="Times New Roman" w:hAnsi="Times New Roman" w:cs="Times New Roman"/>
        </w:rPr>
        <w:t xml:space="preserve">Horticultural plant breeding has changed from traditional domestication methods to methods motivated by science.  Plants with desirable qualities including taste, yield, and stress resistance were chosen by early civilizations, such as those in Egypt, China, and India (Singh </w:t>
      </w:r>
      <w:r w:rsidR="00E42659" w:rsidRPr="00E42659">
        <w:rPr>
          <w:rFonts w:ascii="Times New Roman" w:hAnsi="Times New Roman" w:cs="Times New Roman"/>
          <w:i/>
        </w:rPr>
        <w:t>et al</w:t>
      </w:r>
      <w:r w:rsidRPr="00FD2C19">
        <w:rPr>
          <w:rFonts w:ascii="Times New Roman" w:hAnsi="Times New Roman" w:cs="Times New Roman"/>
        </w:rPr>
        <w:t xml:space="preserve">., 2011).  A significant turning point that established the groundwork for contemporary breeding techniques was the 19th-century discovery of Mendelian genetics (Kingsbury, 2009).  Early in the 20th century, hybridization became popular because it allowed breeders to blend advantageous features (Allard, 1999).  Horticultural crops were further varied by methods like </w:t>
      </w:r>
      <w:r w:rsidRPr="00FD2C19">
        <w:rPr>
          <w:rFonts w:ascii="Times New Roman" w:hAnsi="Times New Roman" w:cs="Times New Roman"/>
        </w:rPr>
        <w:lastRenderedPageBreak/>
        <w:t>polyploidy and mutation breeding, particularly in fruits like bananas and citrus (Brar &amp; Jain, 1998).</w:t>
      </w:r>
      <w:r w:rsidR="00003442">
        <w:rPr>
          <w:rFonts w:ascii="Times New Roman" w:hAnsi="Times New Roman" w:cs="Times New Roman"/>
        </w:rPr>
        <w:t xml:space="preserve"> </w:t>
      </w:r>
      <w:r w:rsidRPr="00FD2C19">
        <w:rPr>
          <w:rFonts w:ascii="Times New Roman" w:hAnsi="Times New Roman" w:cs="Times New Roman"/>
        </w:rPr>
        <w:t xml:space="preserve">In perennial plants, grafting and vegetative replication were also essential for maintaining elite features (Hartmann </w:t>
      </w:r>
      <w:r w:rsidR="00E42659" w:rsidRPr="00E42659">
        <w:rPr>
          <w:rFonts w:ascii="Times New Roman" w:hAnsi="Times New Roman" w:cs="Times New Roman"/>
          <w:i/>
        </w:rPr>
        <w:t>et al</w:t>
      </w:r>
      <w:r w:rsidRPr="00FD2C19">
        <w:rPr>
          <w:rFonts w:ascii="Times New Roman" w:hAnsi="Times New Roman" w:cs="Times New Roman"/>
        </w:rPr>
        <w:t>., 2011).</w:t>
      </w:r>
      <w:r w:rsidR="00A44B5D" w:rsidRPr="00FD2C19">
        <w:rPr>
          <w:rFonts w:ascii="Times New Roman" w:hAnsi="Times New Roman" w:cs="Times New Roman"/>
        </w:rPr>
        <w:t xml:space="preserve"> Current breeding practices have been greatly impacted by these historical developments, which have also opened the door for biotechnological advancements.</w:t>
      </w:r>
    </w:p>
    <w:p w14:paraId="0E380121" w14:textId="674EF416" w:rsidR="000E389C" w:rsidRPr="00BB4433" w:rsidRDefault="00BB4433" w:rsidP="00C76A61">
      <w:pPr>
        <w:pStyle w:val="ListParagraph"/>
        <w:numPr>
          <w:ilvl w:val="1"/>
          <w:numId w:val="10"/>
        </w:numPr>
        <w:spacing w:line="360" w:lineRule="auto"/>
        <w:ind w:left="0" w:firstLine="0"/>
        <w:jc w:val="both"/>
        <w:rPr>
          <w:rFonts w:ascii="Times New Roman" w:hAnsi="Times New Roman" w:cs="Times New Roman"/>
          <w:b/>
          <w:bCs/>
        </w:rPr>
      </w:pPr>
      <w:r>
        <w:rPr>
          <w:rFonts w:ascii="Times New Roman" w:hAnsi="Times New Roman" w:cs="Times New Roman"/>
          <w:b/>
          <w:bCs/>
        </w:rPr>
        <w:t xml:space="preserve"> </w:t>
      </w:r>
      <w:r w:rsidR="000E389C" w:rsidRPr="00BB4433">
        <w:rPr>
          <w:rFonts w:ascii="Times New Roman" w:hAnsi="Times New Roman" w:cs="Times New Roman"/>
          <w:b/>
          <w:bCs/>
        </w:rPr>
        <w:t>Traditional Breeding Techniques</w:t>
      </w:r>
    </w:p>
    <w:p w14:paraId="4755C4A8" w14:textId="644EFD75" w:rsidR="00BB4433" w:rsidRDefault="002F3BBF" w:rsidP="00C76A61">
      <w:pPr>
        <w:spacing w:line="360" w:lineRule="auto"/>
        <w:jc w:val="both"/>
        <w:rPr>
          <w:rFonts w:ascii="Times New Roman" w:hAnsi="Times New Roman" w:cs="Times New Roman"/>
        </w:rPr>
      </w:pPr>
      <w:r w:rsidRPr="00FD2C19">
        <w:rPr>
          <w:rFonts w:ascii="Times New Roman" w:hAnsi="Times New Roman" w:cs="Times New Roman"/>
        </w:rPr>
        <w:t xml:space="preserve">Since the beginning of agriculture, when early farmers started choosing plants with desired qualities like greater taste, bigger fruits, or longer shelf life, horticultural plant breeding has existed.  The domestication of numerous horticultural species was made possible by these choices, which were made in response to phenotypic observations (Meyer </w:t>
      </w:r>
      <w:r w:rsidR="00E42659" w:rsidRPr="00E42659">
        <w:rPr>
          <w:rFonts w:ascii="Times New Roman" w:hAnsi="Times New Roman" w:cs="Times New Roman"/>
          <w:i/>
        </w:rPr>
        <w:t>et al</w:t>
      </w:r>
      <w:r w:rsidRPr="00FD2C19">
        <w:rPr>
          <w:rFonts w:ascii="Times New Roman" w:hAnsi="Times New Roman" w:cs="Times New Roman"/>
        </w:rPr>
        <w:t>., 2012).  Mass selection, clonal propagation, and open pollination were among the early techniques used, especially for fruit crops and perennial species where vegetative propagation preserved superior genotypes (</w:t>
      </w:r>
      <w:proofErr w:type="spellStart"/>
      <w:r w:rsidRPr="00FD2C19">
        <w:rPr>
          <w:rFonts w:ascii="Times New Roman" w:hAnsi="Times New Roman" w:cs="Times New Roman"/>
        </w:rPr>
        <w:t>Janick</w:t>
      </w:r>
      <w:proofErr w:type="spellEnd"/>
      <w:r w:rsidRPr="00FD2C19">
        <w:rPr>
          <w:rFonts w:ascii="Times New Roman" w:hAnsi="Times New Roman" w:cs="Times New Roman"/>
        </w:rPr>
        <w:t>, 2005).</w:t>
      </w:r>
      <w:r w:rsidR="00BB4433">
        <w:rPr>
          <w:rFonts w:ascii="Times New Roman" w:hAnsi="Times New Roman" w:cs="Times New Roman"/>
        </w:rPr>
        <w:t xml:space="preserve"> </w:t>
      </w:r>
      <w:r w:rsidR="00E4329D" w:rsidRPr="00FD2C19">
        <w:rPr>
          <w:rFonts w:ascii="Times New Roman" w:hAnsi="Times New Roman" w:cs="Times New Roman"/>
        </w:rPr>
        <w:t xml:space="preserve">Systematic plant breeding was made possible by Mendelian genetics as scientific knowledge of heredity developed in the 19th and 20th centuries.  The crossing of two genetically different parents, known as hybridization, became a key method for generating variety in horticulture.  Breeders were able to take advantage of </w:t>
      </w:r>
      <w:proofErr w:type="spellStart"/>
      <w:r w:rsidR="00E4329D" w:rsidRPr="00FD2C19">
        <w:rPr>
          <w:rFonts w:ascii="Times New Roman" w:hAnsi="Times New Roman" w:cs="Times New Roman"/>
        </w:rPr>
        <w:t>heterosis</w:t>
      </w:r>
      <w:proofErr w:type="spellEnd"/>
      <w:r w:rsidR="00E4329D" w:rsidRPr="00FD2C19">
        <w:rPr>
          <w:rFonts w:ascii="Times New Roman" w:hAnsi="Times New Roman" w:cs="Times New Roman"/>
        </w:rPr>
        <w:t xml:space="preserve">, or hybrid </w:t>
      </w:r>
      <w:proofErr w:type="spellStart"/>
      <w:r w:rsidR="00E4329D" w:rsidRPr="00FD2C19">
        <w:rPr>
          <w:rFonts w:ascii="Times New Roman" w:hAnsi="Times New Roman" w:cs="Times New Roman"/>
        </w:rPr>
        <w:t>vigor</w:t>
      </w:r>
      <w:proofErr w:type="spellEnd"/>
      <w:r w:rsidR="00E4329D" w:rsidRPr="00FD2C19">
        <w:rPr>
          <w:rFonts w:ascii="Times New Roman" w:hAnsi="Times New Roman" w:cs="Times New Roman"/>
        </w:rPr>
        <w:t>, in crops including onions, tomatoes, and cabbage thanks to this method (George, 2012).  Significant gains in uniformity, yield, and resilience to environmental stressors and illnesses were made possible by the creation of inbred lines and F1 hybrids.</w:t>
      </w:r>
      <w:r w:rsidR="00BB4433">
        <w:rPr>
          <w:rFonts w:ascii="Times New Roman" w:hAnsi="Times New Roman" w:cs="Times New Roman"/>
        </w:rPr>
        <w:t xml:space="preserve"> </w:t>
      </w:r>
      <w:r w:rsidR="00E4329D" w:rsidRPr="00FD2C19">
        <w:rPr>
          <w:rFonts w:ascii="Times New Roman" w:hAnsi="Times New Roman" w:cs="Times New Roman"/>
        </w:rPr>
        <w:t xml:space="preserve">The main technique for </w:t>
      </w:r>
      <w:proofErr w:type="spellStart"/>
      <w:r w:rsidR="00E4329D" w:rsidRPr="00FD2C19">
        <w:rPr>
          <w:rFonts w:ascii="Times New Roman" w:hAnsi="Times New Roman" w:cs="Times New Roman"/>
        </w:rPr>
        <w:t>vegetatively</w:t>
      </w:r>
      <w:proofErr w:type="spellEnd"/>
      <w:r w:rsidR="00E4329D" w:rsidRPr="00FD2C19">
        <w:rPr>
          <w:rFonts w:ascii="Times New Roman" w:hAnsi="Times New Roman" w:cs="Times New Roman"/>
        </w:rPr>
        <w:t xml:space="preserve"> propagated crops, such as grape, citrus, and bananas, was clonal selection, in which superior individuals or spontaneous mutations were chosen and propagated asexually (Engelmann, 2011).  Though their use in horticulture was comparatively restricted because of the challenges associated with screening large populations, other me</w:t>
      </w:r>
      <w:r w:rsidR="005E1D78">
        <w:rPr>
          <w:rFonts w:ascii="Times New Roman" w:hAnsi="Times New Roman" w:cs="Times New Roman"/>
        </w:rPr>
        <w:t xml:space="preserve">thods such as mutation breeding </w:t>
      </w:r>
      <w:r w:rsidR="00E4329D" w:rsidRPr="00FD2C19">
        <w:rPr>
          <w:rFonts w:ascii="Times New Roman" w:hAnsi="Times New Roman" w:cs="Times New Roman"/>
        </w:rPr>
        <w:t>which is trig</w:t>
      </w:r>
      <w:r w:rsidR="005E1D78">
        <w:rPr>
          <w:rFonts w:ascii="Times New Roman" w:hAnsi="Times New Roman" w:cs="Times New Roman"/>
        </w:rPr>
        <w:t xml:space="preserve">gered by radiation or chemicals </w:t>
      </w:r>
      <w:r w:rsidR="00E4329D" w:rsidRPr="00FD2C19">
        <w:rPr>
          <w:rFonts w:ascii="Times New Roman" w:hAnsi="Times New Roman" w:cs="Times New Roman"/>
        </w:rPr>
        <w:t>gained popularity in the middle of the 20th century for producing unique features (</w:t>
      </w:r>
      <w:proofErr w:type="spellStart"/>
      <w:r w:rsidR="00E4329D" w:rsidRPr="00FD2C19">
        <w:rPr>
          <w:rFonts w:ascii="Times New Roman" w:hAnsi="Times New Roman" w:cs="Times New Roman"/>
        </w:rPr>
        <w:t>Ahloowalia</w:t>
      </w:r>
      <w:proofErr w:type="spellEnd"/>
      <w:r w:rsidR="00E4329D" w:rsidRPr="00FD2C19">
        <w:rPr>
          <w:rFonts w:ascii="Times New Roman" w:hAnsi="Times New Roman" w:cs="Times New Roman"/>
        </w:rPr>
        <w:t xml:space="preserve"> </w:t>
      </w:r>
      <w:r w:rsidR="00E42659" w:rsidRPr="00E42659">
        <w:rPr>
          <w:rFonts w:ascii="Times New Roman" w:hAnsi="Times New Roman" w:cs="Times New Roman"/>
          <w:i/>
        </w:rPr>
        <w:t>et al</w:t>
      </w:r>
      <w:r w:rsidR="00E4329D" w:rsidRPr="00FD2C19">
        <w:rPr>
          <w:rFonts w:ascii="Times New Roman" w:hAnsi="Times New Roman" w:cs="Times New Roman"/>
        </w:rPr>
        <w:t>., 2004).</w:t>
      </w:r>
    </w:p>
    <w:p w14:paraId="7470598B" w14:textId="5A172A1F" w:rsidR="000E389C" w:rsidRPr="00BB4433" w:rsidRDefault="000E389C" w:rsidP="00C76A61">
      <w:pPr>
        <w:pStyle w:val="ListParagraph"/>
        <w:numPr>
          <w:ilvl w:val="1"/>
          <w:numId w:val="10"/>
        </w:numPr>
        <w:spacing w:line="360" w:lineRule="auto"/>
        <w:ind w:left="0" w:firstLine="0"/>
        <w:jc w:val="both"/>
        <w:rPr>
          <w:rFonts w:ascii="Times New Roman" w:hAnsi="Times New Roman" w:cs="Times New Roman"/>
          <w:b/>
          <w:bCs/>
        </w:rPr>
      </w:pPr>
      <w:r w:rsidRPr="00BB4433">
        <w:rPr>
          <w:rFonts w:ascii="Times New Roman" w:hAnsi="Times New Roman" w:cs="Times New Roman"/>
          <w:b/>
          <w:bCs/>
        </w:rPr>
        <w:t xml:space="preserve"> Achievements in Traditional Breeding</w:t>
      </w:r>
    </w:p>
    <w:p w14:paraId="7A3FCBD3" w14:textId="7C3F95A9" w:rsidR="000E389C" w:rsidRPr="00FD2C19" w:rsidRDefault="00A34475" w:rsidP="00C76A61">
      <w:pPr>
        <w:spacing w:line="360" w:lineRule="auto"/>
        <w:jc w:val="both"/>
        <w:rPr>
          <w:rFonts w:ascii="Times New Roman" w:hAnsi="Times New Roman" w:cs="Times New Roman"/>
        </w:rPr>
      </w:pPr>
      <w:r w:rsidRPr="00FD2C19">
        <w:rPr>
          <w:rFonts w:ascii="Times New Roman" w:hAnsi="Times New Roman" w:cs="Times New Roman"/>
        </w:rPr>
        <w:t>Horticulture has benefited greatly from traditional breeding, which has produced many commercial cultivars with improved agronomic and consumer-preferred features.  Among the noteworthy accomplishments are</w:t>
      </w:r>
      <w:r w:rsidR="00180A5E">
        <w:rPr>
          <w:rFonts w:ascii="Times New Roman" w:hAnsi="Times New Roman" w:cs="Times New Roman"/>
        </w:rPr>
        <w:t xml:space="preserve"> </w:t>
      </w:r>
      <w:r w:rsidRPr="00FD2C19">
        <w:rPr>
          <w:rFonts w:ascii="Times New Roman" w:hAnsi="Times New Roman" w:cs="Times New Roman"/>
        </w:rPr>
        <w:t xml:space="preserve">Early-maturing and high-yielding cultivars of crops such as </w:t>
      </w:r>
      <w:proofErr w:type="spellStart"/>
      <w:r w:rsidRPr="00FD2C19">
        <w:rPr>
          <w:rFonts w:ascii="Times New Roman" w:hAnsi="Times New Roman" w:cs="Times New Roman"/>
        </w:rPr>
        <w:t>brinjal</w:t>
      </w:r>
      <w:proofErr w:type="spellEnd"/>
      <w:r w:rsidRPr="00FD2C19">
        <w:rPr>
          <w:rFonts w:ascii="Times New Roman" w:hAnsi="Times New Roman" w:cs="Times New Roman"/>
        </w:rPr>
        <w:t xml:space="preserve"> (</w:t>
      </w:r>
      <w:proofErr w:type="spellStart"/>
      <w:r w:rsidRPr="00180A5E">
        <w:rPr>
          <w:rFonts w:ascii="Times New Roman" w:hAnsi="Times New Roman" w:cs="Times New Roman"/>
          <w:i/>
          <w:iCs/>
        </w:rPr>
        <w:t>Solanum</w:t>
      </w:r>
      <w:proofErr w:type="spellEnd"/>
      <w:r w:rsidRPr="00180A5E">
        <w:rPr>
          <w:rFonts w:ascii="Times New Roman" w:hAnsi="Times New Roman" w:cs="Times New Roman"/>
          <w:i/>
          <w:iCs/>
        </w:rPr>
        <w:t xml:space="preserve"> </w:t>
      </w:r>
      <w:proofErr w:type="spellStart"/>
      <w:r w:rsidRPr="00180A5E">
        <w:rPr>
          <w:rFonts w:ascii="Times New Roman" w:hAnsi="Times New Roman" w:cs="Times New Roman"/>
          <w:i/>
          <w:iCs/>
        </w:rPr>
        <w:t>melongena</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chile</w:t>
      </w:r>
      <w:proofErr w:type="spellEnd"/>
      <w:r w:rsidRPr="00FD2C19">
        <w:rPr>
          <w:rFonts w:ascii="Times New Roman" w:hAnsi="Times New Roman" w:cs="Times New Roman"/>
        </w:rPr>
        <w:t xml:space="preserve"> (</w:t>
      </w:r>
      <w:r w:rsidRPr="00180A5E">
        <w:rPr>
          <w:rFonts w:ascii="Times New Roman" w:hAnsi="Times New Roman" w:cs="Times New Roman"/>
          <w:i/>
          <w:iCs/>
        </w:rPr>
        <w:t>Capsicum spp.</w:t>
      </w:r>
      <w:r w:rsidRPr="00FD2C19">
        <w:rPr>
          <w:rFonts w:ascii="Times New Roman" w:hAnsi="Times New Roman" w:cs="Times New Roman"/>
        </w:rPr>
        <w:t>), and tomato (</w:t>
      </w:r>
      <w:proofErr w:type="spellStart"/>
      <w:r w:rsidRPr="00180A5E">
        <w:rPr>
          <w:rFonts w:ascii="Times New Roman" w:hAnsi="Times New Roman" w:cs="Times New Roman"/>
          <w:i/>
          <w:iCs/>
        </w:rPr>
        <w:t>Solanum</w:t>
      </w:r>
      <w:proofErr w:type="spellEnd"/>
      <w:r w:rsidRPr="00180A5E">
        <w:rPr>
          <w:rFonts w:ascii="Times New Roman" w:hAnsi="Times New Roman" w:cs="Times New Roman"/>
          <w:i/>
          <w:iCs/>
        </w:rPr>
        <w:t xml:space="preserve"> </w:t>
      </w:r>
      <w:proofErr w:type="spellStart"/>
      <w:r w:rsidRPr="00180A5E">
        <w:rPr>
          <w:rFonts w:ascii="Times New Roman" w:hAnsi="Times New Roman" w:cs="Times New Roman"/>
          <w:i/>
          <w:iCs/>
        </w:rPr>
        <w:t>lycopersicum</w:t>
      </w:r>
      <w:proofErr w:type="spellEnd"/>
      <w:r w:rsidRPr="00FD2C19">
        <w:rPr>
          <w:rFonts w:ascii="Times New Roman" w:hAnsi="Times New Roman" w:cs="Times New Roman"/>
        </w:rPr>
        <w:t>).</w:t>
      </w:r>
      <w:r w:rsidR="00180A5E">
        <w:rPr>
          <w:rFonts w:ascii="Times New Roman" w:hAnsi="Times New Roman" w:cs="Times New Roman"/>
        </w:rPr>
        <w:t xml:space="preserve"> </w:t>
      </w:r>
      <w:r w:rsidRPr="00FD2C19">
        <w:rPr>
          <w:rFonts w:ascii="Times New Roman" w:hAnsi="Times New Roman" w:cs="Times New Roman"/>
        </w:rPr>
        <w:t>To aid in the development of hybrid seeds, self-incompatible methods have been developed for cauliflower and cabbage (Thakur &amp; Kalia, 2013).</w:t>
      </w:r>
      <w:r w:rsidR="00C76A61">
        <w:rPr>
          <w:rFonts w:ascii="Times New Roman" w:hAnsi="Times New Roman" w:cs="Times New Roman"/>
        </w:rPr>
        <w:t xml:space="preserve"> E</w:t>
      </w:r>
      <w:r w:rsidRPr="00FD2C19">
        <w:rPr>
          <w:rFonts w:ascii="Times New Roman" w:hAnsi="Times New Roman" w:cs="Times New Roman"/>
        </w:rPr>
        <w:t xml:space="preserve">nhancement of qualitative attributes </w:t>
      </w:r>
      <w:r w:rsidRPr="00FD2C19">
        <w:rPr>
          <w:rFonts w:ascii="Times New Roman" w:hAnsi="Times New Roman" w:cs="Times New Roman"/>
        </w:rPr>
        <w:lastRenderedPageBreak/>
        <w:t>including vitamin C in citrus fruits, sugar in grapes, and carotenoid concentration in carrots.</w:t>
      </w:r>
      <w:r w:rsidR="006F14FD">
        <w:rPr>
          <w:rFonts w:ascii="Times New Roman" w:hAnsi="Times New Roman" w:cs="Times New Roman"/>
        </w:rPr>
        <w:t xml:space="preserve"> </w:t>
      </w:r>
      <w:r w:rsidRPr="00FD2C19">
        <w:rPr>
          <w:rFonts w:ascii="Times New Roman" w:hAnsi="Times New Roman" w:cs="Times New Roman"/>
        </w:rPr>
        <w:t>Using traditional crossing with resistant sources, resistance breeding is used to protect crops like tomatoes from Fusarium wilt and bananas from Panama disease (</w:t>
      </w:r>
      <w:proofErr w:type="spellStart"/>
      <w:r w:rsidRPr="00FD2C19">
        <w:rPr>
          <w:rFonts w:ascii="Times New Roman" w:hAnsi="Times New Roman" w:cs="Times New Roman"/>
        </w:rPr>
        <w:t>Frison</w:t>
      </w:r>
      <w:proofErr w:type="spellEnd"/>
      <w:r w:rsidRPr="00FD2C19">
        <w:rPr>
          <w:rFonts w:ascii="Times New Roman" w:hAnsi="Times New Roman" w:cs="Times New Roman"/>
        </w:rPr>
        <w:t xml:space="preserve"> &amp; Sharrock, 1999).</w:t>
      </w:r>
      <w:r w:rsidR="006F14FD">
        <w:rPr>
          <w:rFonts w:ascii="Times New Roman" w:hAnsi="Times New Roman" w:cs="Times New Roman"/>
        </w:rPr>
        <w:t xml:space="preserve"> </w:t>
      </w:r>
      <w:r w:rsidR="00CC109E" w:rsidRPr="00FD2C19">
        <w:rPr>
          <w:rFonts w:ascii="Times New Roman" w:hAnsi="Times New Roman" w:cs="Times New Roman"/>
        </w:rPr>
        <w:t>Particularly in areas like Europe, the USA, India, and China, these accomplishments made horticultural industries far more commercially successful and globally competitive.</w:t>
      </w:r>
    </w:p>
    <w:p w14:paraId="7C7B4F77" w14:textId="0E18C45E" w:rsidR="000E389C" w:rsidRPr="00887F48" w:rsidRDefault="000E389C" w:rsidP="00887F48">
      <w:pPr>
        <w:pStyle w:val="ListParagraph"/>
        <w:numPr>
          <w:ilvl w:val="1"/>
          <w:numId w:val="10"/>
        </w:numPr>
        <w:spacing w:line="360" w:lineRule="auto"/>
        <w:jc w:val="both"/>
        <w:rPr>
          <w:rFonts w:ascii="Times New Roman" w:hAnsi="Times New Roman" w:cs="Times New Roman"/>
          <w:b/>
          <w:bCs/>
        </w:rPr>
      </w:pPr>
      <w:r w:rsidRPr="00887F48">
        <w:rPr>
          <w:rFonts w:ascii="Times New Roman" w:hAnsi="Times New Roman" w:cs="Times New Roman"/>
          <w:b/>
          <w:bCs/>
        </w:rPr>
        <w:t xml:space="preserve"> Limitations of Traditional Breeding</w:t>
      </w:r>
    </w:p>
    <w:p w14:paraId="2A19ADD8" w14:textId="77777777" w:rsidR="00C32C93" w:rsidRPr="002F32D4" w:rsidRDefault="00C32C93" w:rsidP="00C76A61">
      <w:pPr>
        <w:spacing w:line="360" w:lineRule="auto"/>
        <w:jc w:val="both"/>
        <w:rPr>
          <w:rFonts w:ascii="Times New Roman" w:hAnsi="Times New Roman" w:cs="Times New Roman"/>
          <w:highlight w:val="yellow"/>
        </w:rPr>
      </w:pPr>
      <w:r w:rsidRPr="002F32D4">
        <w:rPr>
          <w:rFonts w:ascii="Times New Roman" w:hAnsi="Times New Roman" w:cs="Times New Roman"/>
          <w:highlight w:val="yellow"/>
        </w:rPr>
        <w:t>Traditional horticultural breeding had a number of drawbacks despite its achievements:</w:t>
      </w:r>
    </w:p>
    <w:p w14:paraId="5F733B8E" w14:textId="6CDD9EBB" w:rsidR="00D04B90" w:rsidRDefault="00C32C93" w:rsidP="00C76A61">
      <w:pPr>
        <w:spacing w:line="360" w:lineRule="auto"/>
        <w:jc w:val="both"/>
        <w:rPr>
          <w:rFonts w:ascii="Times New Roman" w:hAnsi="Times New Roman" w:cs="Times New Roman"/>
        </w:rPr>
      </w:pPr>
      <w:r w:rsidRPr="002F32D4">
        <w:rPr>
          <w:rFonts w:ascii="Times New Roman" w:hAnsi="Times New Roman" w:cs="Times New Roman"/>
          <w:highlight w:val="yellow"/>
        </w:rPr>
        <w:t xml:space="preserve"> Long Breeding Cycles: Conventional breeding takes a very long time since many fruit products, including citrus, apples, and mangos, have long juvenile periods (up to 5–10 years) (Evans, 2013).</w:t>
      </w:r>
      <w:r w:rsidR="002F32D4" w:rsidRPr="002F32D4">
        <w:rPr>
          <w:rFonts w:ascii="Times New Roman" w:hAnsi="Times New Roman" w:cs="Times New Roman"/>
          <w:highlight w:val="yellow"/>
        </w:rPr>
        <w:t xml:space="preserve"> </w:t>
      </w:r>
      <w:r w:rsidRPr="002F32D4">
        <w:rPr>
          <w:rFonts w:ascii="Times New Roman" w:hAnsi="Times New Roman" w:cs="Times New Roman"/>
          <w:highlight w:val="yellow"/>
        </w:rPr>
        <w:t>Heterozygosity and Polyploidy: A lot of horticultural products, like strawberries and bananas, are extremely polyploid or heterozygous, which makes genetic research and trait fixation more difficult (Hummer &amp; Hancock, 2015).</w:t>
      </w:r>
      <w:r w:rsidR="002F32D4" w:rsidRPr="002F32D4">
        <w:rPr>
          <w:rFonts w:ascii="Times New Roman" w:hAnsi="Times New Roman" w:cs="Times New Roman"/>
          <w:highlight w:val="yellow"/>
        </w:rPr>
        <w:t xml:space="preserve"> </w:t>
      </w:r>
      <w:r w:rsidRPr="002F32D4">
        <w:rPr>
          <w:rFonts w:ascii="Times New Roman" w:hAnsi="Times New Roman" w:cs="Times New Roman"/>
          <w:highlight w:val="yellow"/>
        </w:rPr>
        <w:t>Narrow Genetic Base: Many crops experienced genetic bottlenecks as a result of extensive selection and vegetative propagation, which decreased their resistance to changing pests and environmental conditions.</w:t>
      </w:r>
      <w:r w:rsidR="002F32D4" w:rsidRPr="002F32D4">
        <w:rPr>
          <w:rFonts w:ascii="Times New Roman" w:hAnsi="Times New Roman" w:cs="Times New Roman"/>
          <w:highlight w:val="yellow"/>
        </w:rPr>
        <w:t xml:space="preserve"> </w:t>
      </w:r>
      <w:r w:rsidRPr="002F32D4">
        <w:rPr>
          <w:rFonts w:ascii="Times New Roman" w:hAnsi="Times New Roman" w:cs="Times New Roman"/>
          <w:highlight w:val="yellow"/>
        </w:rPr>
        <w:t xml:space="preserve">Limited Screening Tools: Without molecular markers, it was challenging to monitor polygenic features like drought tolerance or </w:t>
      </w:r>
      <w:proofErr w:type="spellStart"/>
      <w:r w:rsidRPr="002F32D4">
        <w:rPr>
          <w:rFonts w:ascii="Times New Roman" w:hAnsi="Times New Roman" w:cs="Times New Roman"/>
          <w:highlight w:val="yellow"/>
        </w:rPr>
        <w:t>flavor</w:t>
      </w:r>
      <w:proofErr w:type="spellEnd"/>
      <w:r w:rsidRPr="002F32D4">
        <w:rPr>
          <w:rFonts w:ascii="Times New Roman" w:hAnsi="Times New Roman" w:cs="Times New Roman"/>
          <w:highlight w:val="yellow"/>
        </w:rPr>
        <w:t xml:space="preserve"> profiles because traditional breeding focused on observable traits.</w:t>
      </w:r>
      <w:r w:rsidR="002F32D4" w:rsidRPr="002F32D4">
        <w:rPr>
          <w:rFonts w:ascii="Times New Roman" w:hAnsi="Times New Roman" w:cs="Times New Roman"/>
          <w:highlight w:val="yellow"/>
        </w:rPr>
        <w:t xml:space="preserve"> </w:t>
      </w:r>
      <w:r w:rsidR="000E389C" w:rsidRPr="002F32D4">
        <w:rPr>
          <w:rFonts w:ascii="Times New Roman" w:hAnsi="Times New Roman" w:cs="Times New Roman"/>
          <w:highlight w:val="yellow"/>
        </w:rPr>
        <w:t>Low Throughput: Breeding programs often lacked tools to process large populations efficiently, slowing the pace of genetic improvement.</w:t>
      </w:r>
      <w:r w:rsidR="002F32D4" w:rsidRPr="002F32D4">
        <w:rPr>
          <w:rFonts w:ascii="Times New Roman" w:hAnsi="Times New Roman" w:cs="Times New Roman"/>
          <w:highlight w:val="yellow"/>
        </w:rPr>
        <w:t xml:space="preserve"> </w:t>
      </w:r>
      <w:r w:rsidR="000E389C" w:rsidRPr="002F32D4">
        <w:rPr>
          <w:rFonts w:ascii="Times New Roman" w:hAnsi="Times New Roman" w:cs="Times New Roman"/>
          <w:highlight w:val="yellow"/>
        </w:rPr>
        <w:t>These challenges laid the groundwork for the integration of molecular biology, genomics, and biotechnology into breeding programs in the late 20th and early 21st centuries, revolutionizing trait discovery and crop development.</w:t>
      </w:r>
    </w:p>
    <w:p w14:paraId="608ED7D6" w14:textId="7A3429B9" w:rsidR="001E4F0C" w:rsidRPr="006F14FD" w:rsidRDefault="001E4F0C" w:rsidP="006F14FD">
      <w:pPr>
        <w:pStyle w:val="ListParagraph"/>
        <w:numPr>
          <w:ilvl w:val="0"/>
          <w:numId w:val="10"/>
        </w:numPr>
        <w:spacing w:line="360" w:lineRule="auto"/>
        <w:jc w:val="both"/>
        <w:rPr>
          <w:rFonts w:ascii="Times New Roman" w:hAnsi="Times New Roman" w:cs="Times New Roman"/>
          <w:b/>
          <w:bCs/>
        </w:rPr>
      </w:pPr>
      <w:r w:rsidRPr="006F14FD">
        <w:rPr>
          <w:rFonts w:ascii="Times New Roman" w:hAnsi="Times New Roman" w:cs="Times New Roman"/>
          <w:b/>
          <w:bCs/>
        </w:rPr>
        <w:t>Traditional Breeding Methods</w:t>
      </w:r>
    </w:p>
    <w:p w14:paraId="356BE1CF" w14:textId="62FB27D9" w:rsidR="0025402D" w:rsidRPr="0025402D" w:rsidRDefault="001E4F0C" w:rsidP="001E4F0C">
      <w:pPr>
        <w:spacing w:line="360" w:lineRule="auto"/>
        <w:jc w:val="both"/>
        <w:rPr>
          <w:rFonts w:ascii="Times New Roman" w:hAnsi="Times New Roman" w:cs="Times New Roman"/>
        </w:rPr>
      </w:pPr>
      <w:r w:rsidRPr="001E4F0C">
        <w:rPr>
          <w:rFonts w:ascii="Times New Roman" w:hAnsi="Times New Roman" w:cs="Times New Roman"/>
        </w:rPr>
        <w:t xml:space="preserve"> For decades, the foundation of horticulture crop improvement has been traditional plant breeding.  It is based on using techniques like hybridization, selection, mutation breeding, polyploidy, and grafting to capture genetic variety that is either naturally occurring or artificially created.  Even while sophisticated molecular techniques have become more popular in recent years, traditional methods are still essential, especially for crops with lengthy breeding cycles and in environments with limited resources.</w:t>
      </w:r>
    </w:p>
    <w:p w14:paraId="06C28B7C" w14:textId="53B36F6B" w:rsidR="0025402D" w:rsidRPr="006F14FD" w:rsidRDefault="0025402D" w:rsidP="006F14FD">
      <w:pPr>
        <w:pStyle w:val="ListParagraph"/>
        <w:numPr>
          <w:ilvl w:val="1"/>
          <w:numId w:val="10"/>
        </w:numPr>
        <w:spacing w:line="360" w:lineRule="auto"/>
        <w:jc w:val="both"/>
        <w:rPr>
          <w:rFonts w:ascii="Times New Roman" w:hAnsi="Times New Roman" w:cs="Times New Roman"/>
        </w:rPr>
      </w:pPr>
      <w:r w:rsidRPr="006F14FD">
        <w:rPr>
          <w:rFonts w:ascii="Times New Roman" w:hAnsi="Times New Roman" w:cs="Times New Roman"/>
        </w:rPr>
        <w:t xml:space="preserve"> </w:t>
      </w:r>
      <w:r w:rsidRPr="006F14FD">
        <w:rPr>
          <w:rFonts w:ascii="Times New Roman" w:hAnsi="Times New Roman" w:cs="Times New Roman"/>
          <w:b/>
          <w:bCs/>
        </w:rPr>
        <w:t>Hybridization and Selection</w:t>
      </w:r>
    </w:p>
    <w:p w14:paraId="43EB3F60" w14:textId="52EC93F0" w:rsidR="0057557A" w:rsidRDefault="00D91ACB" w:rsidP="00D91ACB">
      <w:pPr>
        <w:spacing w:line="360" w:lineRule="auto"/>
        <w:jc w:val="both"/>
        <w:rPr>
          <w:rFonts w:ascii="Times New Roman" w:hAnsi="Times New Roman" w:cs="Times New Roman"/>
        </w:rPr>
      </w:pPr>
      <w:r w:rsidRPr="00D91ACB">
        <w:rPr>
          <w:rFonts w:ascii="Times New Roman" w:hAnsi="Times New Roman" w:cs="Times New Roman"/>
        </w:rPr>
        <w:t xml:space="preserve">The process of hybridization, which involves combining advantageous qualities from genetically different parents, has proved crucial in the creation of new cultivars.  According to Kumar </w:t>
      </w:r>
      <w:r w:rsidR="00E42659" w:rsidRPr="00E42659">
        <w:rPr>
          <w:rFonts w:ascii="Times New Roman" w:hAnsi="Times New Roman" w:cs="Times New Roman"/>
          <w:i/>
        </w:rPr>
        <w:t>et al</w:t>
      </w:r>
      <w:r w:rsidRPr="00D91ACB">
        <w:rPr>
          <w:rFonts w:ascii="Times New Roman" w:hAnsi="Times New Roman" w:cs="Times New Roman"/>
        </w:rPr>
        <w:t xml:space="preserve">. (2021) and Brown (2012), this approach has produced hybrids with enhanced fruit </w:t>
      </w:r>
      <w:r w:rsidRPr="00D91ACB">
        <w:rPr>
          <w:rFonts w:ascii="Times New Roman" w:hAnsi="Times New Roman" w:cs="Times New Roman"/>
        </w:rPr>
        <w:lastRenderedPageBreak/>
        <w:t>quality, disease resistance, and productivity in horticulture crops such as tomato (</w:t>
      </w:r>
      <w:proofErr w:type="spellStart"/>
      <w:r w:rsidRPr="002F32D4">
        <w:rPr>
          <w:rFonts w:ascii="Times New Roman" w:hAnsi="Times New Roman" w:cs="Times New Roman"/>
          <w:i/>
        </w:rPr>
        <w:t>Solanum</w:t>
      </w:r>
      <w:proofErr w:type="spellEnd"/>
      <w:r w:rsidRPr="002F32D4">
        <w:rPr>
          <w:rFonts w:ascii="Times New Roman" w:hAnsi="Times New Roman" w:cs="Times New Roman"/>
          <w:i/>
        </w:rPr>
        <w:t xml:space="preserve"> </w:t>
      </w:r>
      <w:proofErr w:type="spellStart"/>
      <w:r w:rsidRPr="002F32D4">
        <w:rPr>
          <w:rFonts w:ascii="Times New Roman" w:hAnsi="Times New Roman" w:cs="Times New Roman"/>
          <w:i/>
        </w:rPr>
        <w:t>lycopersicum</w:t>
      </w:r>
      <w:proofErr w:type="spellEnd"/>
      <w:r w:rsidRPr="00D91ACB">
        <w:rPr>
          <w:rFonts w:ascii="Times New Roman" w:hAnsi="Times New Roman" w:cs="Times New Roman"/>
        </w:rPr>
        <w:t>), apple (</w:t>
      </w:r>
      <w:proofErr w:type="spellStart"/>
      <w:r w:rsidRPr="002F32D4">
        <w:rPr>
          <w:rFonts w:ascii="Times New Roman" w:hAnsi="Times New Roman" w:cs="Times New Roman"/>
          <w:i/>
        </w:rPr>
        <w:t>Malus</w:t>
      </w:r>
      <w:proofErr w:type="spellEnd"/>
      <w:r w:rsidRPr="002F32D4">
        <w:rPr>
          <w:rFonts w:ascii="Times New Roman" w:hAnsi="Times New Roman" w:cs="Times New Roman"/>
          <w:i/>
        </w:rPr>
        <w:t xml:space="preserve"> </w:t>
      </w:r>
      <w:proofErr w:type="spellStart"/>
      <w:r w:rsidRPr="002F32D4">
        <w:rPr>
          <w:rFonts w:ascii="Times New Roman" w:hAnsi="Times New Roman" w:cs="Times New Roman"/>
          <w:i/>
        </w:rPr>
        <w:t>domestica</w:t>
      </w:r>
      <w:proofErr w:type="spellEnd"/>
      <w:r w:rsidRPr="00D91ACB">
        <w:rPr>
          <w:rFonts w:ascii="Times New Roman" w:hAnsi="Times New Roman" w:cs="Times New Roman"/>
        </w:rPr>
        <w:t>), and mango (</w:t>
      </w:r>
      <w:proofErr w:type="spellStart"/>
      <w:r w:rsidRPr="002F32D4">
        <w:rPr>
          <w:rFonts w:ascii="Times New Roman" w:hAnsi="Times New Roman" w:cs="Times New Roman"/>
          <w:i/>
        </w:rPr>
        <w:t>Mangifera</w:t>
      </w:r>
      <w:proofErr w:type="spellEnd"/>
      <w:r w:rsidRPr="002F32D4">
        <w:rPr>
          <w:rFonts w:ascii="Times New Roman" w:hAnsi="Times New Roman" w:cs="Times New Roman"/>
          <w:i/>
        </w:rPr>
        <w:t xml:space="preserve"> </w:t>
      </w:r>
      <w:proofErr w:type="spellStart"/>
      <w:r w:rsidRPr="002F32D4">
        <w:rPr>
          <w:rFonts w:ascii="Times New Roman" w:hAnsi="Times New Roman" w:cs="Times New Roman"/>
          <w:i/>
        </w:rPr>
        <w:t>indica</w:t>
      </w:r>
      <w:proofErr w:type="spellEnd"/>
      <w:r w:rsidRPr="00D91ACB">
        <w:rPr>
          <w:rFonts w:ascii="Times New Roman" w:hAnsi="Times New Roman" w:cs="Times New Roman"/>
        </w:rPr>
        <w:t>).</w:t>
      </w:r>
    </w:p>
    <w:p w14:paraId="6EF990F4" w14:textId="6E744738" w:rsidR="004876FD" w:rsidRDefault="00D91ACB" w:rsidP="0025402D">
      <w:pPr>
        <w:spacing w:line="360" w:lineRule="auto"/>
        <w:jc w:val="both"/>
        <w:rPr>
          <w:rFonts w:ascii="Times New Roman" w:hAnsi="Times New Roman" w:cs="Times New Roman"/>
        </w:rPr>
      </w:pPr>
      <w:r w:rsidRPr="00D91ACB">
        <w:rPr>
          <w:rFonts w:ascii="Times New Roman" w:hAnsi="Times New Roman" w:cs="Times New Roman"/>
        </w:rPr>
        <w:t>Mass selection and pedigree selection are two of the subsequent selection procedures that assist in separating superior genotypes from segregating populations (Chadha, 2001).</w:t>
      </w:r>
      <w:r w:rsidR="003C3BB0">
        <w:rPr>
          <w:rFonts w:ascii="Times New Roman" w:hAnsi="Times New Roman" w:cs="Times New Roman"/>
        </w:rPr>
        <w:t xml:space="preserve"> </w:t>
      </w:r>
      <w:r w:rsidR="004876FD" w:rsidRPr="004876FD">
        <w:rPr>
          <w:rFonts w:ascii="Times New Roman" w:hAnsi="Times New Roman" w:cs="Times New Roman"/>
        </w:rPr>
        <w:t>Mass selection is effective in open-pollinated crops for traits like yield and earliness, while pedigree selection is effective in self-pollinated or inbred crops, particularly when quantitative aspects are at risk (Allard, 1999; Acquaah, 2012).   However, the effectiveness of these tactics is sometimes limited by the time required to consolidate contextual variables and desired traits.</w:t>
      </w:r>
    </w:p>
    <w:p w14:paraId="04531DA3" w14:textId="3859430B" w:rsidR="00722A6C" w:rsidRPr="003C3BB0" w:rsidRDefault="00722A6C"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Breeding Mutants</w:t>
      </w:r>
    </w:p>
    <w:p w14:paraId="08F8F07F" w14:textId="2E551C5A" w:rsidR="0025402D" w:rsidRPr="0025402D" w:rsidRDefault="00722A6C" w:rsidP="00722A6C">
      <w:pPr>
        <w:spacing w:line="360" w:lineRule="auto"/>
        <w:jc w:val="both"/>
        <w:rPr>
          <w:rFonts w:ascii="Times New Roman" w:hAnsi="Times New Roman" w:cs="Times New Roman"/>
        </w:rPr>
      </w:pPr>
      <w:r w:rsidRPr="00722A6C">
        <w:rPr>
          <w:rFonts w:ascii="Times New Roman" w:hAnsi="Times New Roman" w:cs="Times New Roman"/>
        </w:rPr>
        <w:t xml:space="preserve"> The genetic diversity pool for breeding programs has been increased through induced mutations utilizing chemical and physical mutagens, such as EMS and gamma and X-rays.  In vegetables like tomato, okra, and </w:t>
      </w:r>
      <w:proofErr w:type="spellStart"/>
      <w:r w:rsidRPr="00722A6C">
        <w:rPr>
          <w:rFonts w:ascii="Times New Roman" w:hAnsi="Times New Roman" w:cs="Times New Roman"/>
        </w:rPr>
        <w:t>mungbean</w:t>
      </w:r>
      <w:proofErr w:type="spellEnd"/>
      <w:r w:rsidRPr="00722A6C">
        <w:rPr>
          <w:rFonts w:ascii="Times New Roman" w:hAnsi="Times New Roman" w:cs="Times New Roman"/>
        </w:rPr>
        <w:t xml:space="preserve">, mutation breeding has significantly enhanced characteristics like disease resistance, compact growth habit, and shelf life (Datta, 2005; Singh and Sharma, 2015).  It has allowed for the production of new flower </w:t>
      </w:r>
      <w:proofErr w:type="spellStart"/>
      <w:r w:rsidRPr="00722A6C">
        <w:rPr>
          <w:rFonts w:ascii="Times New Roman" w:hAnsi="Times New Roman" w:cs="Times New Roman"/>
        </w:rPr>
        <w:t>colors</w:t>
      </w:r>
      <w:proofErr w:type="spellEnd"/>
      <w:r w:rsidRPr="00722A6C">
        <w:rPr>
          <w:rFonts w:ascii="Times New Roman" w:hAnsi="Times New Roman" w:cs="Times New Roman"/>
        </w:rPr>
        <w:t xml:space="preserve"> and shapes in ornamentals such as roses (Rosa spp.) and chrysanthemums (</w:t>
      </w:r>
      <w:r w:rsidRPr="002F32D4">
        <w:rPr>
          <w:rFonts w:ascii="Times New Roman" w:hAnsi="Times New Roman" w:cs="Times New Roman"/>
          <w:i/>
        </w:rPr>
        <w:t xml:space="preserve">Chrysanthemum </w:t>
      </w:r>
      <w:proofErr w:type="spellStart"/>
      <w:r w:rsidRPr="002F32D4">
        <w:rPr>
          <w:rFonts w:ascii="Times New Roman" w:hAnsi="Times New Roman" w:cs="Times New Roman"/>
          <w:i/>
        </w:rPr>
        <w:t>morifolium</w:t>
      </w:r>
      <w:proofErr w:type="spellEnd"/>
      <w:r w:rsidRPr="00722A6C">
        <w:rPr>
          <w:rFonts w:ascii="Times New Roman" w:hAnsi="Times New Roman" w:cs="Times New Roman"/>
        </w:rPr>
        <w:t>) (</w:t>
      </w:r>
      <w:proofErr w:type="spellStart"/>
      <w:r w:rsidRPr="00722A6C">
        <w:rPr>
          <w:rFonts w:ascii="Times New Roman" w:hAnsi="Times New Roman" w:cs="Times New Roman"/>
        </w:rPr>
        <w:t>Micke</w:t>
      </w:r>
      <w:proofErr w:type="spellEnd"/>
      <w:r w:rsidRPr="00722A6C">
        <w:rPr>
          <w:rFonts w:ascii="Times New Roman" w:hAnsi="Times New Roman" w:cs="Times New Roman"/>
        </w:rPr>
        <w:t xml:space="preserve">, 1993; Van </w:t>
      </w:r>
      <w:proofErr w:type="spellStart"/>
      <w:r w:rsidRPr="00722A6C">
        <w:rPr>
          <w:rFonts w:ascii="Times New Roman" w:hAnsi="Times New Roman" w:cs="Times New Roman"/>
        </w:rPr>
        <w:t>Harten</w:t>
      </w:r>
      <w:proofErr w:type="spellEnd"/>
      <w:r w:rsidRPr="00722A6C">
        <w:rPr>
          <w:rFonts w:ascii="Times New Roman" w:hAnsi="Times New Roman" w:cs="Times New Roman"/>
        </w:rPr>
        <w:t xml:space="preserve">, 1998). Because mutagenesis is random and </w:t>
      </w:r>
      <w:proofErr w:type="spellStart"/>
      <w:r w:rsidRPr="00722A6C">
        <w:rPr>
          <w:rFonts w:ascii="Times New Roman" w:hAnsi="Times New Roman" w:cs="Times New Roman"/>
        </w:rPr>
        <w:t>favorable</w:t>
      </w:r>
      <w:proofErr w:type="spellEnd"/>
      <w:r w:rsidRPr="00722A6C">
        <w:rPr>
          <w:rFonts w:ascii="Times New Roman" w:hAnsi="Times New Roman" w:cs="Times New Roman"/>
        </w:rPr>
        <w:t xml:space="preserve"> mutations are rare, mutation breeding frequently necessitates screening huge populations, despite its benefits as a non-GMO technique (Shu </w:t>
      </w:r>
      <w:r w:rsidR="00E42659" w:rsidRPr="00E42659">
        <w:rPr>
          <w:rFonts w:ascii="Times New Roman" w:hAnsi="Times New Roman" w:cs="Times New Roman"/>
          <w:i/>
        </w:rPr>
        <w:t>et al</w:t>
      </w:r>
      <w:r w:rsidRPr="00722A6C">
        <w:rPr>
          <w:rFonts w:ascii="Times New Roman" w:hAnsi="Times New Roman" w:cs="Times New Roman"/>
        </w:rPr>
        <w:t>., 2012).</w:t>
      </w:r>
    </w:p>
    <w:p w14:paraId="7F8C7CBB" w14:textId="0ED14A80" w:rsidR="00B20777" w:rsidRPr="003C3BB0" w:rsidRDefault="00B20777"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Chromosome manipulation and polyploidy</w:t>
      </w:r>
    </w:p>
    <w:p w14:paraId="2AFD1231" w14:textId="6BDAC37D" w:rsidR="0025402D" w:rsidRPr="0025402D" w:rsidRDefault="002F32D4" w:rsidP="00B20777">
      <w:pPr>
        <w:spacing w:line="360" w:lineRule="auto"/>
        <w:jc w:val="both"/>
        <w:rPr>
          <w:rFonts w:ascii="Times New Roman" w:hAnsi="Times New Roman" w:cs="Times New Roman"/>
        </w:rPr>
      </w:pPr>
      <w:r>
        <w:rPr>
          <w:rFonts w:ascii="Times New Roman" w:hAnsi="Times New Roman" w:cs="Times New Roman"/>
        </w:rPr>
        <w:t xml:space="preserve"> In horticulture, polyploidy </w:t>
      </w:r>
      <w:r w:rsidR="00B20777" w:rsidRPr="00B20777">
        <w:rPr>
          <w:rFonts w:ascii="Times New Roman" w:hAnsi="Times New Roman" w:cs="Times New Roman"/>
        </w:rPr>
        <w:t>having mo</w:t>
      </w:r>
      <w:r>
        <w:rPr>
          <w:rFonts w:ascii="Times New Roman" w:hAnsi="Times New Roman" w:cs="Times New Roman"/>
        </w:rPr>
        <w:t xml:space="preserve">re than two sets of chromosomes </w:t>
      </w:r>
      <w:r w:rsidR="00B20777" w:rsidRPr="00B20777">
        <w:rPr>
          <w:rFonts w:ascii="Times New Roman" w:hAnsi="Times New Roman" w:cs="Times New Roman"/>
        </w:rPr>
        <w:t xml:space="preserve">is frequently used to enhance characteristics including fruit size, </w:t>
      </w:r>
      <w:proofErr w:type="spellStart"/>
      <w:r w:rsidR="00B20777" w:rsidRPr="00B20777">
        <w:rPr>
          <w:rFonts w:ascii="Times New Roman" w:hAnsi="Times New Roman" w:cs="Times New Roman"/>
        </w:rPr>
        <w:t>flavor</w:t>
      </w:r>
      <w:proofErr w:type="spellEnd"/>
      <w:r w:rsidR="00B20777" w:rsidRPr="00B20777">
        <w:rPr>
          <w:rFonts w:ascii="Times New Roman" w:hAnsi="Times New Roman" w:cs="Times New Roman"/>
        </w:rPr>
        <w:t>, and stress tolerance.  Commercially viable seedless and larger-fruited varieties have been produced using induced polyploids in crops such as citrus (Citrus spp.), bananas (Musa spp.), and watermelon (</w:t>
      </w:r>
      <w:proofErr w:type="spellStart"/>
      <w:r w:rsidR="00B20777" w:rsidRPr="002F32D4">
        <w:rPr>
          <w:rFonts w:ascii="Times New Roman" w:hAnsi="Times New Roman" w:cs="Times New Roman"/>
          <w:i/>
        </w:rPr>
        <w:t>Citrullus</w:t>
      </w:r>
      <w:proofErr w:type="spellEnd"/>
      <w:r w:rsidR="00B20777" w:rsidRPr="002F32D4">
        <w:rPr>
          <w:rFonts w:ascii="Times New Roman" w:hAnsi="Times New Roman" w:cs="Times New Roman"/>
          <w:i/>
        </w:rPr>
        <w:t xml:space="preserve"> </w:t>
      </w:r>
      <w:proofErr w:type="spellStart"/>
      <w:r w:rsidR="00B20777" w:rsidRPr="002F32D4">
        <w:rPr>
          <w:rFonts w:ascii="Times New Roman" w:hAnsi="Times New Roman" w:cs="Times New Roman"/>
          <w:i/>
        </w:rPr>
        <w:t>lanatus</w:t>
      </w:r>
      <w:proofErr w:type="spellEnd"/>
      <w:r w:rsidR="00B20777" w:rsidRPr="00B20777">
        <w:rPr>
          <w:rFonts w:ascii="Times New Roman" w:hAnsi="Times New Roman" w:cs="Times New Roman"/>
        </w:rPr>
        <w:t xml:space="preserve">) (Ramsey and </w:t>
      </w:r>
      <w:proofErr w:type="spellStart"/>
      <w:r w:rsidR="00B20777" w:rsidRPr="00B20777">
        <w:rPr>
          <w:rFonts w:ascii="Times New Roman" w:hAnsi="Times New Roman" w:cs="Times New Roman"/>
        </w:rPr>
        <w:t>Schemske</w:t>
      </w:r>
      <w:proofErr w:type="spellEnd"/>
      <w:r w:rsidR="00B20777" w:rsidRPr="00B20777">
        <w:rPr>
          <w:rFonts w:ascii="Times New Roman" w:hAnsi="Times New Roman" w:cs="Times New Roman"/>
        </w:rPr>
        <w:t xml:space="preserve">, 1998; </w:t>
      </w:r>
      <w:proofErr w:type="spellStart"/>
      <w:r w:rsidR="00B20777" w:rsidRPr="00B20777">
        <w:rPr>
          <w:rFonts w:ascii="Times New Roman" w:hAnsi="Times New Roman" w:cs="Times New Roman"/>
        </w:rPr>
        <w:t>Dhooghe</w:t>
      </w:r>
      <w:proofErr w:type="spellEnd"/>
      <w:r w:rsidR="00B20777" w:rsidRPr="00B20777">
        <w:rPr>
          <w:rFonts w:ascii="Times New Roman" w:hAnsi="Times New Roman" w:cs="Times New Roman"/>
        </w:rPr>
        <w:t xml:space="preserve"> </w:t>
      </w:r>
      <w:r w:rsidR="00E42659" w:rsidRPr="00E42659">
        <w:rPr>
          <w:rFonts w:ascii="Times New Roman" w:hAnsi="Times New Roman" w:cs="Times New Roman"/>
          <w:i/>
        </w:rPr>
        <w:t>et al</w:t>
      </w:r>
      <w:r w:rsidR="00B20777" w:rsidRPr="00B20777">
        <w:rPr>
          <w:rFonts w:ascii="Times New Roman" w:hAnsi="Times New Roman" w:cs="Times New Roman"/>
        </w:rPr>
        <w:t>., 2011). In decorative and medicinal plants, polyploidy can also improve environmental tolerance and the synthesis of secondary metabolites (Hegarty and Hiscock, 2008).  Breeding programs must carefully regulate it, though, as it may lead to irregular meiosis and decreased fertility (Soltis and Soltis, 2000).</w:t>
      </w:r>
    </w:p>
    <w:p w14:paraId="1375966B" w14:textId="7E3C319C" w:rsidR="00B20777" w:rsidRPr="003C3BB0" w:rsidRDefault="00B20777"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Perennial Crop Grafting</w:t>
      </w:r>
    </w:p>
    <w:p w14:paraId="7F47C06B" w14:textId="57276FFE" w:rsidR="0025402D" w:rsidRPr="0025402D" w:rsidRDefault="00B20777" w:rsidP="00B20777">
      <w:pPr>
        <w:spacing w:line="360" w:lineRule="auto"/>
        <w:jc w:val="both"/>
        <w:rPr>
          <w:rFonts w:ascii="Times New Roman" w:hAnsi="Times New Roman" w:cs="Times New Roman"/>
        </w:rPr>
      </w:pPr>
      <w:r w:rsidRPr="00B20777">
        <w:rPr>
          <w:rFonts w:ascii="Times New Roman" w:hAnsi="Times New Roman" w:cs="Times New Roman"/>
        </w:rPr>
        <w:t xml:space="preserve"> In perennial fruit crops, grafting is frequently employed to combine the chara</w:t>
      </w:r>
      <w:r w:rsidR="002F32D4">
        <w:rPr>
          <w:rFonts w:ascii="Times New Roman" w:hAnsi="Times New Roman" w:cs="Times New Roman"/>
        </w:rPr>
        <w:t xml:space="preserve">cteristics of various genotypes </w:t>
      </w:r>
      <w:r w:rsidRPr="00B20777">
        <w:rPr>
          <w:rFonts w:ascii="Times New Roman" w:hAnsi="Times New Roman" w:cs="Times New Roman"/>
        </w:rPr>
        <w:t xml:space="preserve">usually, a high-quality scion with a disease-resistant, stress-tolerant rootstock.  Controlling tree size, increasing output, and improving resistance to biotic and </w:t>
      </w:r>
      <w:r w:rsidRPr="00B20777">
        <w:rPr>
          <w:rFonts w:ascii="Times New Roman" w:hAnsi="Times New Roman" w:cs="Times New Roman"/>
        </w:rPr>
        <w:lastRenderedPageBreak/>
        <w:t xml:space="preserve">abiotic challenges are particularly crucial for apple, citrus, grape, and stone fruit crops (Hartmann </w:t>
      </w:r>
      <w:r w:rsidR="00E42659" w:rsidRPr="00E42659">
        <w:rPr>
          <w:rFonts w:ascii="Times New Roman" w:hAnsi="Times New Roman" w:cs="Times New Roman"/>
          <w:i/>
        </w:rPr>
        <w:t>et al</w:t>
      </w:r>
      <w:r w:rsidRPr="00B20777">
        <w:rPr>
          <w:rFonts w:ascii="Times New Roman" w:hAnsi="Times New Roman" w:cs="Times New Roman"/>
        </w:rPr>
        <w:t xml:space="preserve">., 2011; </w:t>
      </w:r>
      <w:proofErr w:type="spellStart"/>
      <w:r w:rsidRPr="00B20777">
        <w:rPr>
          <w:rFonts w:ascii="Times New Roman" w:hAnsi="Times New Roman" w:cs="Times New Roman"/>
        </w:rPr>
        <w:t>Warschefsky</w:t>
      </w:r>
      <w:proofErr w:type="spellEnd"/>
      <w:r w:rsidRPr="00B20777">
        <w:rPr>
          <w:rFonts w:ascii="Times New Roman" w:hAnsi="Times New Roman" w:cs="Times New Roman"/>
        </w:rPr>
        <w:t xml:space="preserve"> </w:t>
      </w:r>
      <w:r w:rsidR="00E42659" w:rsidRPr="00E42659">
        <w:rPr>
          <w:rFonts w:ascii="Times New Roman" w:hAnsi="Times New Roman" w:cs="Times New Roman"/>
          <w:i/>
        </w:rPr>
        <w:t>et al</w:t>
      </w:r>
      <w:r w:rsidRPr="00B20777">
        <w:rPr>
          <w:rFonts w:ascii="Times New Roman" w:hAnsi="Times New Roman" w:cs="Times New Roman"/>
        </w:rPr>
        <w:t>., 2016).</w:t>
      </w:r>
      <w:r w:rsidR="003C3BB0">
        <w:rPr>
          <w:rFonts w:ascii="Times New Roman" w:hAnsi="Times New Roman" w:cs="Times New Roman"/>
        </w:rPr>
        <w:t xml:space="preserve"> </w:t>
      </w:r>
      <w:r w:rsidRPr="00B20777">
        <w:rPr>
          <w:rFonts w:ascii="Times New Roman" w:hAnsi="Times New Roman" w:cs="Times New Roman"/>
        </w:rPr>
        <w:t>Grafting has become a more accurate and effective method for improving perennial crops thanks to contemporary techniques like micrografting and in vitro grafting, which have increased compatibility and success rates (Goldschmidt, 2014).</w:t>
      </w:r>
    </w:p>
    <w:p w14:paraId="77EB18BE" w14:textId="06FE3F25" w:rsidR="0084533A" w:rsidRPr="003C3BB0" w:rsidRDefault="0084533A"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Drawbacks of Traditional Methods</w:t>
      </w:r>
    </w:p>
    <w:p w14:paraId="14BB206A" w14:textId="02144255" w:rsidR="000E389C" w:rsidRPr="00FD2C19" w:rsidRDefault="0084533A" w:rsidP="00C76A61">
      <w:pPr>
        <w:spacing w:line="360" w:lineRule="auto"/>
        <w:jc w:val="both"/>
        <w:rPr>
          <w:rFonts w:ascii="Times New Roman" w:hAnsi="Times New Roman" w:cs="Times New Roman"/>
        </w:rPr>
      </w:pPr>
      <w:r w:rsidRPr="0084533A">
        <w:rPr>
          <w:rFonts w:ascii="Times New Roman" w:hAnsi="Times New Roman" w:cs="Times New Roman"/>
        </w:rPr>
        <w:t xml:space="preserve"> Conventional approaches are fundamental, but they can have drawbacks including lengthy generation durations, complex polygenic traits, and environmental variability that affects phenotypic selection (</w:t>
      </w:r>
      <w:proofErr w:type="spellStart"/>
      <w:r w:rsidRPr="0084533A">
        <w:rPr>
          <w:rFonts w:ascii="Times New Roman" w:hAnsi="Times New Roman" w:cs="Times New Roman"/>
        </w:rPr>
        <w:t>Geleta</w:t>
      </w:r>
      <w:proofErr w:type="spellEnd"/>
      <w:r w:rsidRPr="0084533A">
        <w:rPr>
          <w:rFonts w:ascii="Times New Roman" w:hAnsi="Times New Roman" w:cs="Times New Roman"/>
        </w:rPr>
        <w:t xml:space="preserve"> </w:t>
      </w:r>
      <w:r w:rsidR="00E42659" w:rsidRPr="00E42659">
        <w:rPr>
          <w:rFonts w:ascii="Times New Roman" w:hAnsi="Times New Roman" w:cs="Times New Roman"/>
          <w:i/>
        </w:rPr>
        <w:t>et al</w:t>
      </w:r>
      <w:r w:rsidRPr="0084533A">
        <w:rPr>
          <w:rFonts w:ascii="Times New Roman" w:hAnsi="Times New Roman" w:cs="Times New Roman"/>
        </w:rPr>
        <w:t>., 2004; Tester and Langridge, 2010).  Furthermore, the introduction of novel features is impeded by the limited genetic bases of many horticultural crops.</w:t>
      </w:r>
    </w:p>
    <w:p w14:paraId="3CCE80B5" w14:textId="3C0463B4" w:rsidR="00554D71" w:rsidRPr="003C3BB0" w:rsidRDefault="00554D71" w:rsidP="003C3BB0">
      <w:pPr>
        <w:pStyle w:val="ListParagraph"/>
        <w:numPr>
          <w:ilvl w:val="0"/>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Modern Genetic Breeding Instruments and Methods</w:t>
      </w:r>
    </w:p>
    <w:p w14:paraId="545E7CE2" w14:textId="31713970" w:rsidR="000E389C" w:rsidRPr="00FD2C19" w:rsidRDefault="00554D71" w:rsidP="00C76A61">
      <w:pPr>
        <w:spacing w:line="360" w:lineRule="auto"/>
        <w:jc w:val="both"/>
        <w:rPr>
          <w:rFonts w:ascii="Times New Roman" w:hAnsi="Times New Roman" w:cs="Times New Roman"/>
        </w:rPr>
      </w:pPr>
      <w:r w:rsidRPr="00FD2C19">
        <w:rPr>
          <w:rFonts w:ascii="Times New Roman" w:hAnsi="Times New Roman" w:cs="Times New Roman"/>
        </w:rPr>
        <w:t xml:space="preserve"> Modern genetic breeding technologies have been developed and adopted in response to the drawbacks of conventional breeding in horticultural crops, including complex trait inheritance, heterozygosity, and long generation durations.</w:t>
      </w:r>
      <w:r w:rsidR="003C3BB0">
        <w:rPr>
          <w:rFonts w:ascii="Times New Roman" w:hAnsi="Times New Roman" w:cs="Times New Roman"/>
        </w:rPr>
        <w:t xml:space="preserve"> </w:t>
      </w:r>
      <w:r w:rsidRPr="00FD2C19">
        <w:rPr>
          <w:rFonts w:ascii="Times New Roman" w:hAnsi="Times New Roman" w:cs="Times New Roman"/>
        </w:rPr>
        <w:t>These methods combine computational genetics, molecular biology, and biotechnology to speed up breeding initiatives and improve selection accuracy.  Quantitative trait loci (QTL) mapping, genome editing (e.g., CRISPR-Cas systems), genomic selection (GS), marker-assisted selection (MAS), and omics-based technologies including transcriptomics, proteomics, and metabolomics are important techniques.</w:t>
      </w:r>
    </w:p>
    <w:p w14:paraId="47E9D16D" w14:textId="47D944AE" w:rsidR="000E389C" w:rsidRPr="003C3BB0" w:rsidRDefault="000E389C"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Marker-Assisted Selection (MAS)</w:t>
      </w:r>
    </w:p>
    <w:p w14:paraId="7C1DBBE0" w14:textId="0BBCF7B7" w:rsidR="000E389C" w:rsidRPr="00FD2C19" w:rsidRDefault="007B1FFE" w:rsidP="00C76A61">
      <w:pPr>
        <w:spacing w:line="360" w:lineRule="auto"/>
        <w:jc w:val="both"/>
        <w:rPr>
          <w:rFonts w:ascii="Times New Roman" w:hAnsi="Times New Roman" w:cs="Times New Roman"/>
        </w:rPr>
      </w:pPr>
      <w:r w:rsidRPr="00FD2C19">
        <w:rPr>
          <w:rFonts w:ascii="Times New Roman" w:hAnsi="Times New Roman" w:cs="Times New Roman"/>
        </w:rPr>
        <w:t xml:space="preserve">MAS enables early and accurate selection by utilizing molecular markers associated with desired features. MAS has been effectively used in horticultural crops to increase abiotic stress tolerance, fruit quality, and disease resistance. For instance, breeding has frequently employed markers associated with the Fw1 gene for Fusarium resistance in strawberries and the Ve1 gene for tomato resistance to </w:t>
      </w:r>
      <w:proofErr w:type="spellStart"/>
      <w:r w:rsidRPr="00FD2C19">
        <w:rPr>
          <w:rFonts w:ascii="Times New Roman" w:hAnsi="Times New Roman" w:cs="Times New Roman"/>
        </w:rPr>
        <w:t>verticillium</w:t>
      </w:r>
      <w:proofErr w:type="spellEnd"/>
      <w:r w:rsidRPr="00FD2C19">
        <w:rPr>
          <w:rFonts w:ascii="Times New Roman" w:hAnsi="Times New Roman" w:cs="Times New Roman"/>
        </w:rPr>
        <w:t xml:space="preserve"> wilt (</w:t>
      </w:r>
      <w:proofErr w:type="spellStart"/>
      <w:r w:rsidRPr="00FD2C19">
        <w:rPr>
          <w:rFonts w:ascii="Times New Roman" w:hAnsi="Times New Roman" w:cs="Times New Roman"/>
        </w:rPr>
        <w:t>Foolad</w:t>
      </w:r>
      <w:proofErr w:type="spellEnd"/>
      <w:r w:rsidRPr="00FD2C19">
        <w:rPr>
          <w:rFonts w:ascii="Times New Roman" w:hAnsi="Times New Roman" w:cs="Times New Roman"/>
        </w:rPr>
        <w:t xml:space="preserve"> and </w:t>
      </w:r>
      <w:proofErr w:type="spellStart"/>
      <w:r w:rsidRPr="00FD2C19">
        <w:rPr>
          <w:rFonts w:ascii="Times New Roman" w:hAnsi="Times New Roman" w:cs="Times New Roman"/>
        </w:rPr>
        <w:t>Panthee</w:t>
      </w:r>
      <w:proofErr w:type="spellEnd"/>
      <w:r w:rsidRPr="00FD2C19">
        <w:rPr>
          <w:rFonts w:ascii="Times New Roman" w:hAnsi="Times New Roman" w:cs="Times New Roman"/>
        </w:rPr>
        <w:t xml:space="preserve">, 2012; Whitaker </w:t>
      </w:r>
      <w:r w:rsidR="00E42659" w:rsidRPr="00E42659">
        <w:rPr>
          <w:rFonts w:ascii="Times New Roman" w:hAnsi="Times New Roman" w:cs="Times New Roman"/>
          <w:i/>
        </w:rPr>
        <w:t>et al</w:t>
      </w:r>
      <w:r w:rsidRPr="00FD2C19">
        <w:rPr>
          <w:rFonts w:ascii="Times New Roman" w:hAnsi="Times New Roman" w:cs="Times New Roman"/>
        </w:rPr>
        <w:t>., 2011). By enabling selection at the seedling stage, MAS lowers breeding cycles and field expenses.</w:t>
      </w:r>
    </w:p>
    <w:p w14:paraId="51A6CC2B" w14:textId="3FDF72FE"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Quantitative Trait Loci (QTL) Mapping</w:t>
      </w:r>
    </w:p>
    <w:p w14:paraId="42BB0CB4" w14:textId="6587C86E" w:rsidR="000E389C" w:rsidRPr="00FD2C19" w:rsidRDefault="000D0030" w:rsidP="00C76A61">
      <w:pPr>
        <w:spacing w:line="360" w:lineRule="auto"/>
        <w:jc w:val="both"/>
        <w:rPr>
          <w:rFonts w:ascii="Times New Roman" w:hAnsi="Times New Roman" w:cs="Times New Roman"/>
        </w:rPr>
      </w:pPr>
      <w:r w:rsidRPr="00FD2C19">
        <w:rPr>
          <w:rFonts w:ascii="Times New Roman" w:hAnsi="Times New Roman" w:cs="Times New Roman"/>
        </w:rPr>
        <w:t xml:space="preserve">QTL mapping is the process of examining segregating populations to find genetic areas linked to complex traits.  For features including sugar content, hardness, blooming time, and cold </w:t>
      </w:r>
      <w:r w:rsidRPr="00FD2C19">
        <w:rPr>
          <w:rFonts w:ascii="Times New Roman" w:hAnsi="Times New Roman" w:cs="Times New Roman"/>
        </w:rPr>
        <w:lastRenderedPageBreak/>
        <w:t>tolerance, QTLs have been discovered in crops like citrus, grape, and apple (</w:t>
      </w:r>
      <w:proofErr w:type="spellStart"/>
      <w:r w:rsidRPr="00FD2C19">
        <w:rPr>
          <w:rFonts w:ascii="Times New Roman" w:hAnsi="Times New Roman" w:cs="Times New Roman"/>
        </w:rPr>
        <w:t>Kenis</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xml:space="preserve">., 2008; Cabezas </w:t>
      </w:r>
      <w:r w:rsidR="00E42659" w:rsidRPr="00E42659">
        <w:rPr>
          <w:rFonts w:ascii="Times New Roman" w:hAnsi="Times New Roman" w:cs="Times New Roman"/>
          <w:i/>
        </w:rPr>
        <w:t>et al</w:t>
      </w:r>
      <w:r w:rsidRPr="00FD2C19">
        <w:rPr>
          <w:rFonts w:ascii="Times New Roman" w:hAnsi="Times New Roman" w:cs="Times New Roman"/>
        </w:rPr>
        <w:t>., 2006).  The finding of candidate genes underlying significant horticultural features is accelerated by QTL mapping, which forms the foundation of MAS.</w:t>
      </w:r>
    </w:p>
    <w:p w14:paraId="52559F14" w14:textId="368593C6"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Genomic Selection (GS)</w:t>
      </w:r>
    </w:p>
    <w:p w14:paraId="49490B17" w14:textId="01EB62A7" w:rsidR="000E389C" w:rsidRPr="00FD2C19" w:rsidRDefault="009E035C" w:rsidP="00C76A61">
      <w:pPr>
        <w:spacing w:line="360" w:lineRule="auto"/>
        <w:jc w:val="both"/>
        <w:rPr>
          <w:rFonts w:ascii="Times New Roman" w:hAnsi="Times New Roman" w:cs="Times New Roman"/>
        </w:rPr>
      </w:pPr>
      <w:r w:rsidRPr="00FD2C19">
        <w:rPr>
          <w:rFonts w:ascii="Times New Roman" w:hAnsi="Times New Roman" w:cs="Times New Roman"/>
        </w:rPr>
        <w:t>GS uses phenotypes from a training population and genome-wide marker data to predict breeding values.  In perennial horticulture crops, when phenotyping is costly and generation times are lengthy, this approach is very beneficial.  GS has shown excellent prediction accuracy for fruit texture and acidity in crops like apples (</w:t>
      </w:r>
      <w:proofErr w:type="spellStart"/>
      <w:r w:rsidRPr="00FD2C19">
        <w:rPr>
          <w:rFonts w:ascii="Times New Roman" w:hAnsi="Times New Roman" w:cs="Times New Roman"/>
        </w:rPr>
        <w:t>Muranty</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2015).  Even in early breeding generations, GS allows for earlier and more effective selection.</w:t>
      </w:r>
    </w:p>
    <w:p w14:paraId="0647FFC8" w14:textId="3281562A"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Genome Editing (e.g., CRISPR/Cas9)</w:t>
      </w:r>
    </w:p>
    <w:p w14:paraId="263DB904" w14:textId="16DDF214" w:rsidR="000E389C" w:rsidRPr="00FD2C19" w:rsidRDefault="00EA26FB" w:rsidP="00C76A61">
      <w:pPr>
        <w:spacing w:line="360" w:lineRule="auto"/>
        <w:jc w:val="both"/>
        <w:rPr>
          <w:rFonts w:ascii="Times New Roman" w:hAnsi="Times New Roman" w:cs="Times New Roman"/>
        </w:rPr>
      </w:pPr>
      <w:r w:rsidRPr="00FD2C19">
        <w:rPr>
          <w:rFonts w:ascii="Times New Roman" w:hAnsi="Times New Roman" w:cs="Times New Roman"/>
        </w:rPr>
        <w:t>The ease of use, accuracy, and effectiveness of CRISPR/Cas9 have made it a revolutionary tool in plant breeding.  It permits specific alterations like allele replacements or gene knockouts.  CRISPR has been applied to tomatoes to change plant architecture, decrease fruit breaking, and increase shelf life (</w:t>
      </w:r>
      <w:proofErr w:type="spellStart"/>
      <w:r w:rsidRPr="00FD2C19">
        <w:rPr>
          <w:rFonts w:ascii="Times New Roman" w:hAnsi="Times New Roman" w:cs="Times New Roman"/>
        </w:rPr>
        <w:t>SlALC</w:t>
      </w:r>
      <w:proofErr w:type="spellEnd"/>
      <w:r w:rsidRPr="00FD2C19">
        <w:rPr>
          <w:rFonts w:ascii="Times New Roman" w:hAnsi="Times New Roman" w:cs="Times New Roman"/>
        </w:rPr>
        <w:t xml:space="preserve"> gene) (Li </w:t>
      </w:r>
      <w:r w:rsidR="00E42659" w:rsidRPr="00E42659">
        <w:rPr>
          <w:rFonts w:ascii="Times New Roman" w:hAnsi="Times New Roman" w:cs="Times New Roman"/>
          <w:i/>
        </w:rPr>
        <w:t>et al</w:t>
      </w:r>
      <w:r w:rsidRPr="00FD2C19">
        <w:rPr>
          <w:rFonts w:ascii="Times New Roman" w:hAnsi="Times New Roman" w:cs="Times New Roman"/>
        </w:rPr>
        <w:t xml:space="preserve">., 2018).  By focusing on susceptibility genes, genome editing has given bananas resistance to bacterial wilt (Tripathi </w:t>
      </w:r>
      <w:r w:rsidR="00E42659" w:rsidRPr="00E42659">
        <w:rPr>
          <w:rFonts w:ascii="Times New Roman" w:hAnsi="Times New Roman" w:cs="Times New Roman"/>
          <w:i/>
        </w:rPr>
        <w:t>et al</w:t>
      </w:r>
      <w:r w:rsidRPr="00FD2C19">
        <w:rPr>
          <w:rFonts w:ascii="Times New Roman" w:hAnsi="Times New Roman" w:cs="Times New Roman"/>
        </w:rPr>
        <w:t>., 2019).  Since backcrossing</w:t>
      </w:r>
      <w:r w:rsidR="003C3BB0">
        <w:rPr>
          <w:rFonts w:ascii="Times New Roman" w:hAnsi="Times New Roman" w:cs="Times New Roman"/>
        </w:rPr>
        <w:t xml:space="preserve"> </w:t>
      </w:r>
      <w:r w:rsidRPr="00FD2C19">
        <w:rPr>
          <w:rFonts w:ascii="Times New Roman" w:hAnsi="Times New Roman" w:cs="Times New Roman"/>
        </w:rPr>
        <w:t xml:space="preserve">is challenging in </w:t>
      </w:r>
      <w:proofErr w:type="spellStart"/>
      <w:r w:rsidRPr="00FD2C19">
        <w:rPr>
          <w:rFonts w:ascii="Times New Roman" w:hAnsi="Times New Roman" w:cs="Times New Roman"/>
        </w:rPr>
        <w:t>vegetatively</w:t>
      </w:r>
      <w:proofErr w:type="spellEnd"/>
      <w:r w:rsidRPr="00FD2C19">
        <w:rPr>
          <w:rFonts w:ascii="Times New Roman" w:hAnsi="Times New Roman" w:cs="Times New Roman"/>
        </w:rPr>
        <w:t xml:space="preserve"> propagated crops, genome editing is particularly helpful in avoiding linkage drag.</w:t>
      </w:r>
    </w:p>
    <w:p w14:paraId="0B210D8E" w14:textId="1C3B576B"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Omics Technologies</w:t>
      </w:r>
    </w:p>
    <w:p w14:paraId="74BF5B10" w14:textId="2CB693B3" w:rsidR="0057160A" w:rsidRPr="00FD2C19" w:rsidRDefault="00DD075F" w:rsidP="00C76A61">
      <w:pPr>
        <w:spacing w:line="360" w:lineRule="auto"/>
        <w:jc w:val="both"/>
        <w:rPr>
          <w:rFonts w:ascii="Times New Roman" w:hAnsi="Times New Roman" w:cs="Times New Roman"/>
        </w:rPr>
      </w:pPr>
      <w:r w:rsidRPr="00FD2C19">
        <w:rPr>
          <w:rFonts w:ascii="Times New Roman" w:hAnsi="Times New Roman" w:cs="Times New Roman"/>
        </w:rPr>
        <w:t>Genomics, transcriptomics, proteomics, and metabolomics provide comprehensive insights into gene function, expression levels, and metabolic pathways.  For example, genes linked to fruit ripening and scent generation have been identified using transcriptome analysis in strawberries (</w:t>
      </w:r>
      <w:proofErr w:type="spellStart"/>
      <w:r w:rsidRPr="00FD2C19">
        <w:rPr>
          <w:rFonts w:ascii="Times New Roman" w:hAnsi="Times New Roman" w:cs="Times New Roman"/>
        </w:rPr>
        <w:t>Aharoni</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xml:space="preserve">., 2004).  Citrus proteomics has aided in the identification of proteins implicated in responses to abiotic stress (Zou </w:t>
      </w:r>
      <w:r w:rsidR="00E42659" w:rsidRPr="00E42659">
        <w:rPr>
          <w:rFonts w:ascii="Times New Roman" w:hAnsi="Times New Roman" w:cs="Times New Roman"/>
          <w:i/>
        </w:rPr>
        <w:t>et al</w:t>
      </w:r>
      <w:r w:rsidRPr="00FD2C19">
        <w:rPr>
          <w:rFonts w:ascii="Times New Roman" w:hAnsi="Times New Roman" w:cs="Times New Roman"/>
        </w:rPr>
        <w:t>., 2012).  Systems biology-level trait dissection is made possible by the integration of omics data with breeding strategies. Together, these contemporary resources improve selection effectiveness, shorten breeding times, and make it easier to create cultivars that are responsive to shifting market needs and environmental conditions.  Further boosting genetic gain in horticulture crop development is the combination of several technologies, like MAS with CRISPR or GS with omics.</w:t>
      </w:r>
    </w:p>
    <w:p w14:paraId="724D7904" w14:textId="43FF64C9" w:rsidR="009B1C2F" w:rsidRPr="003C3BB0" w:rsidRDefault="009B1C2F" w:rsidP="00C76A61">
      <w:pPr>
        <w:pStyle w:val="ListParagraph"/>
        <w:numPr>
          <w:ilvl w:val="0"/>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Breeding Horticultural Crops for Particular Features</w:t>
      </w:r>
    </w:p>
    <w:p w14:paraId="724D18B2" w14:textId="212876E8" w:rsidR="000E389C" w:rsidRPr="00FD2C19" w:rsidRDefault="009B1C2F"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 The ability to breed for certain qualities that correspond with agronomic performance, market demands, and environmental resistance is crucial to the success of horticulture crop improvement.  Breeding programs look for qualities such resistance to disease and pests, tolerance to biotic and abiotic stress, increased yield, quality attributes, longer shelf life, and better nutritional value.  It has become more and more necessary to use precise trait identification and selection aided by genomics and biotechnology in order to accomplish these aims through traditional and molecular breeding.</w:t>
      </w:r>
    </w:p>
    <w:p w14:paraId="6B9FEB37" w14:textId="3573E3B5" w:rsidR="0026620F" w:rsidRPr="003C3BB0" w:rsidRDefault="0026620F"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Resistance to Disease and Pests</w:t>
      </w:r>
    </w:p>
    <w:p w14:paraId="2221895F" w14:textId="72688D43" w:rsidR="0026620F" w:rsidRPr="00C02123" w:rsidRDefault="0026620F" w:rsidP="00C76A61">
      <w:pPr>
        <w:spacing w:line="360" w:lineRule="auto"/>
        <w:jc w:val="both"/>
        <w:rPr>
          <w:rFonts w:ascii="Times New Roman" w:hAnsi="Times New Roman" w:cs="Times New Roman"/>
        </w:rPr>
      </w:pPr>
      <w:r w:rsidRPr="00FD2C19">
        <w:rPr>
          <w:rFonts w:ascii="Times New Roman" w:hAnsi="Times New Roman" w:cs="Times New Roman"/>
        </w:rPr>
        <w:t xml:space="preserve"> In horticulture, disease and insect pressures drastically lower production.  Molecular marker-assisted selection (MAS) and genomic selection have supplemented traditional breeding for resistance, which is focused on phenotypic selection.</w:t>
      </w:r>
      <w:r w:rsidR="003C3BB0">
        <w:rPr>
          <w:rFonts w:ascii="Times New Roman" w:hAnsi="Times New Roman" w:cs="Times New Roman"/>
        </w:rPr>
        <w:t xml:space="preserve"> </w:t>
      </w:r>
      <w:r w:rsidRPr="00FD2C19">
        <w:rPr>
          <w:rFonts w:ascii="Times New Roman" w:hAnsi="Times New Roman" w:cs="Times New Roman"/>
        </w:rPr>
        <w:t xml:space="preserve"> For instance, molecular markers have accelerated the pyramiding of numerous resistance genes, and apple breeding programs have used the </w:t>
      </w:r>
      <w:proofErr w:type="spellStart"/>
      <w:r w:rsidRPr="00FD2C19">
        <w:rPr>
          <w:rFonts w:ascii="Times New Roman" w:hAnsi="Times New Roman" w:cs="Times New Roman"/>
        </w:rPr>
        <w:t>Vf</w:t>
      </w:r>
      <w:proofErr w:type="spellEnd"/>
      <w:r w:rsidRPr="00FD2C19">
        <w:rPr>
          <w:rFonts w:ascii="Times New Roman" w:hAnsi="Times New Roman" w:cs="Times New Roman"/>
        </w:rPr>
        <w:t xml:space="preserve"> gene to include resistance to apple scab (</w:t>
      </w:r>
      <w:proofErr w:type="spellStart"/>
      <w:r w:rsidRPr="002F32D4">
        <w:rPr>
          <w:rFonts w:ascii="Times New Roman" w:hAnsi="Times New Roman" w:cs="Times New Roman"/>
          <w:i/>
        </w:rPr>
        <w:t>Venturia</w:t>
      </w:r>
      <w:proofErr w:type="spellEnd"/>
      <w:r w:rsidRPr="002F32D4">
        <w:rPr>
          <w:rFonts w:ascii="Times New Roman" w:hAnsi="Times New Roman" w:cs="Times New Roman"/>
          <w:i/>
        </w:rPr>
        <w:t xml:space="preserve"> </w:t>
      </w:r>
      <w:proofErr w:type="spellStart"/>
      <w:r w:rsidRPr="002F32D4">
        <w:rPr>
          <w:rFonts w:ascii="Times New Roman" w:hAnsi="Times New Roman" w:cs="Times New Roman"/>
          <w:i/>
        </w:rPr>
        <w:t>inaequalis</w:t>
      </w:r>
      <w:proofErr w:type="spellEnd"/>
      <w:r w:rsidRPr="00FD2C19">
        <w:rPr>
          <w:rFonts w:ascii="Times New Roman" w:hAnsi="Times New Roman" w:cs="Times New Roman"/>
        </w:rPr>
        <w:t xml:space="preserve">) (Bus </w:t>
      </w:r>
      <w:r w:rsidR="00E42659" w:rsidRPr="00E42659">
        <w:rPr>
          <w:rFonts w:ascii="Times New Roman" w:hAnsi="Times New Roman" w:cs="Times New Roman"/>
          <w:i/>
        </w:rPr>
        <w:t>et al</w:t>
      </w:r>
      <w:r w:rsidRPr="00FD2C19">
        <w:rPr>
          <w:rFonts w:ascii="Times New Roman" w:hAnsi="Times New Roman" w:cs="Times New Roman"/>
        </w:rPr>
        <w:t xml:space="preserve">., 2000).  Genes like I, </w:t>
      </w:r>
      <w:proofErr w:type="spellStart"/>
      <w:r w:rsidRPr="00FD2C19">
        <w:rPr>
          <w:rFonts w:ascii="Times New Roman" w:hAnsi="Times New Roman" w:cs="Times New Roman"/>
        </w:rPr>
        <w:t>Ve</w:t>
      </w:r>
      <w:proofErr w:type="spellEnd"/>
      <w:r w:rsidRPr="00FD2C19">
        <w:rPr>
          <w:rFonts w:ascii="Times New Roman" w:hAnsi="Times New Roman" w:cs="Times New Roman"/>
        </w:rPr>
        <w:t xml:space="preserve">, and </w:t>
      </w:r>
      <w:proofErr w:type="spellStart"/>
      <w:r w:rsidRPr="00FD2C19">
        <w:rPr>
          <w:rFonts w:ascii="Times New Roman" w:hAnsi="Times New Roman" w:cs="Times New Roman"/>
        </w:rPr>
        <w:t>Mi</w:t>
      </w:r>
      <w:proofErr w:type="spellEnd"/>
      <w:r w:rsidRPr="00FD2C19">
        <w:rPr>
          <w:rFonts w:ascii="Times New Roman" w:hAnsi="Times New Roman" w:cs="Times New Roman"/>
        </w:rPr>
        <w:t xml:space="preserve"> have been effectively used to confer resistance to Fusarium wilt, Verticillium wilt, and root-knot nematodes in tomatoes (Scott </w:t>
      </w:r>
      <w:r w:rsidR="00E42659" w:rsidRPr="00E42659">
        <w:rPr>
          <w:rFonts w:ascii="Times New Roman" w:hAnsi="Times New Roman" w:cs="Times New Roman"/>
          <w:i/>
        </w:rPr>
        <w:t>et al</w:t>
      </w:r>
      <w:r w:rsidRPr="00FD2C19">
        <w:rPr>
          <w:rFonts w:ascii="Times New Roman" w:hAnsi="Times New Roman" w:cs="Times New Roman"/>
        </w:rPr>
        <w:t xml:space="preserve">., 2013). CRISPR-Cas9 and other new biotechnological techniques have made it possible to specifically knock out susceptibility genes.  Cucumber's resistance to powdery mildew was increased when CRISPR was utilized to eliminate CsWRKY20 (Chandrasekaran </w:t>
      </w:r>
      <w:r w:rsidR="00E42659" w:rsidRPr="00E42659">
        <w:rPr>
          <w:rFonts w:ascii="Times New Roman" w:hAnsi="Times New Roman" w:cs="Times New Roman"/>
          <w:i/>
        </w:rPr>
        <w:t>et al</w:t>
      </w:r>
      <w:r w:rsidRPr="00FD2C19">
        <w:rPr>
          <w:rFonts w:ascii="Times New Roman" w:hAnsi="Times New Roman" w:cs="Times New Roman"/>
        </w:rPr>
        <w:t>., 2016).</w:t>
      </w:r>
    </w:p>
    <w:p w14:paraId="400A336F" w14:textId="1B27C0D3" w:rsidR="000E389C" w:rsidRPr="00C02123" w:rsidRDefault="000E389C" w:rsidP="00C02123">
      <w:pPr>
        <w:pStyle w:val="ListParagraph"/>
        <w:numPr>
          <w:ilvl w:val="1"/>
          <w:numId w:val="10"/>
        </w:numPr>
        <w:spacing w:line="360" w:lineRule="auto"/>
        <w:jc w:val="both"/>
        <w:rPr>
          <w:rFonts w:ascii="Times New Roman" w:hAnsi="Times New Roman" w:cs="Times New Roman"/>
          <w:b/>
          <w:bCs/>
        </w:rPr>
      </w:pPr>
      <w:r w:rsidRPr="00C02123">
        <w:rPr>
          <w:rFonts w:ascii="Times New Roman" w:hAnsi="Times New Roman" w:cs="Times New Roman"/>
          <w:b/>
          <w:bCs/>
        </w:rPr>
        <w:t xml:space="preserve"> Stress Tolerance (Abiotic and Biotic)</w:t>
      </w:r>
    </w:p>
    <w:p w14:paraId="0C747B11" w14:textId="1312755B" w:rsidR="000E389C" w:rsidRPr="00FD2C19" w:rsidRDefault="00B703C9" w:rsidP="00C76A61">
      <w:pPr>
        <w:spacing w:line="360" w:lineRule="auto"/>
        <w:jc w:val="both"/>
        <w:rPr>
          <w:rFonts w:ascii="Times New Roman" w:hAnsi="Times New Roman" w:cs="Times New Roman"/>
        </w:rPr>
      </w:pPr>
      <w:r w:rsidRPr="00FD2C19">
        <w:rPr>
          <w:rFonts w:ascii="Times New Roman" w:hAnsi="Times New Roman" w:cs="Times New Roman"/>
        </w:rPr>
        <w:t>Particularly in light of climate change, abiotic stressors like drought, salt, severe temperatures, and nutritional deficiencies present a significant problem.  Finding quantitative trait loci (QTLs) and genes linked to adaptive qualities is a necessary step in breeding for tolerance.</w:t>
      </w:r>
      <w:r w:rsidR="00C02123">
        <w:rPr>
          <w:rFonts w:ascii="Times New Roman" w:hAnsi="Times New Roman" w:cs="Times New Roman"/>
        </w:rPr>
        <w:t xml:space="preserve"> </w:t>
      </w:r>
      <w:r w:rsidRPr="00FD2C19">
        <w:rPr>
          <w:rFonts w:ascii="Times New Roman" w:hAnsi="Times New Roman" w:cs="Times New Roman"/>
        </w:rPr>
        <w:t xml:space="preserve">Wild relatives like </w:t>
      </w:r>
      <w:proofErr w:type="spellStart"/>
      <w:r w:rsidRPr="002F32D4">
        <w:rPr>
          <w:rFonts w:ascii="Times New Roman" w:hAnsi="Times New Roman" w:cs="Times New Roman"/>
          <w:i/>
        </w:rPr>
        <w:t>Solanum</w:t>
      </w:r>
      <w:proofErr w:type="spellEnd"/>
      <w:r w:rsidRPr="002F32D4">
        <w:rPr>
          <w:rFonts w:ascii="Times New Roman" w:hAnsi="Times New Roman" w:cs="Times New Roman"/>
          <w:i/>
        </w:rPr>
        <w:t xml:space="preserve"> </w:t>
      </w:r>
      <w:proofErr w:type="spellStart"/>
      <w:r w:rsidRPr="002F32D4">
        <w:rPr>
          <w:rFonts w:ascii="Times New Roman" w:hAnsi="Times New Roman" w:cs="Times New Roman"/>
          <w:i/>
        </w:rPr>
        <w:t>pennellii</w:t>
      </w:r>
      <w:proofErr w:type="spellEnd"/>
      <w:r w:rsidRPr="00FD2C19">
        <w:rPr>
          <w:rFonts w:ascii="Times New Roman" w:hAnsi="Times New Roman" w:cs="Times New Roman"/>
        </w:rPr>
        <w:t>, which give alleles for osmotic adjustment and effective water consumption, have been used to generate tomato lines that are resistant to salt and drought (</w:t>
      </w:r>
      <w:proofErr w:type="spellStart"/>
      <w:r w:rsidRPr="00FD2C19">
        <w:rPr>
          <w:rFonts w:ascii="Times New Roman" w:hAnsi="Times New Roman" w:cs="Times New Roman"/>
        </w:rPr>
        <w:t>Foolad</w:t>
      </w:r>
      <w:proofErr w:type="spellEnd"/>
      <w:r w:rsidRPr="00FD2C19">
        <w:rPr>
          <w:rFonts w:ascii="Times New Roman" w:hAnsi="Times New Roman" w:cs="Times New Roman"/>
        </w:rPr>
        <w:t>, 2004).  Citrus rootstock breeding has further increased drought and salinity tolerance, allowing for production in marginal areas (Castle, 2010).</w:t>
      </w:r>
      <w:r w:rsidR="00E06A38">
        <w:rPr>
          <w:rFonts w:ascii="Times New Roman" w:hAnsi="Times New Roman" w:cs="Times New Roman"/>
        </w:rPr>
        <w:t xml:space="preserve"> </w:t>
      </w:r>
      <w:r w:rsidRPr="00FD2C19">
        <w:rPr>
          <w:rFonts w:ascii="Times New Roman" w:hAnsi="Times New Roman" w:cs="Times New Roman"/>
        </w:rPr>
        <w:t xml:space="preserve">In addition to diseases, biotic stress has led to the breeding of pest resistance in crops through the use of transgenic techniques or resistant wild species.  For instance, </w:t>
      </w:r>
      <w:proofErr w:type="spellStart"/>
      <w:r w:rsidRPr="00FD2C19">
        <w:rPr>
          <w:rFonts w:ascii="Times New Roman" w:hAnsi="Times New Roman" w:cs="Times New Roman"/>
        </w:rPr>
        <w:t>Bt</w:t>
      </w:r>
      <w:proofErr w:type="spellEnd"/>
      <w:r w:rsidRPr="00FD2C19">
        <w:rPr>
          <w:rFonts w:ascii="Times New Roman" w:hAnsi="Times New Roman" w:cs="Times New Roman"/>
        </w:rPr>
        <w:t xml:space="preserve"> eggplant that expresses the Cry1Ac protein has been authorized for cultivation in Bangladesh and has notable resistance to the shoot and fruit borer (</w:t>
      </w:r>
      <w:proofErr w:type="spellStart"/>
      <w:r w:rsidRPr="00180A5E">
        <w:rPr>
          <w:rFonts w:ascii="Times New Roman" w:hAnsi="Times New Roman" w:cs="Times New Roman"/>
          <w:i/>
          <w:iCs/>
        </w:rPr>
        <w:t>Leucinodes</w:t>
      </w:r>
      <w:proofErr w:type="spellEnd"/>
      <w:r w:rsidRPr="00180A5E">
        <w:rPr>
          <w:rFonts w:ascii="Times New Roman" w:hAnsi="Times New Roman" w:cs="Times New Roman"/>
          <w:i/>
          <w:iCs/>
        </w:rPr>
        <w:t xml:space="preserve"> </w:t>
      </w:r>
      <w:proofErr w:type="spellStart"/>
      <w:r w:rsidRPr="00180A5E">
        <w:rPr>
          <w:rFonts w:ascii="Times New Roman" w:hAnsi="Times New Roman" w:cs="Times New Roman"/>
          <w:i/>
          <w:iCs/>
        </w:rPr>
        <w:t>orbonalis</w:t>
      </w:r>
      <w:proofErr w:type="spellEnd"/>
      <w:r w:rsidRPr="00FD2C19">
        <w:rPr>
          <w:rFonts w:ascii="Times New Roman" w:hAnsi="Times New Roman" w:cs="Times New Roman"/>
        </w:rPr>
        <w:t xml:space="preserve">). </w:t>
      </w:r>
      <w:r w:rsidR="000E389C" w:rsidRPr="00FD2C19">
        <w:rPr>
          <w:rFonts w:ascii="Times New Roman" w:hAnsi="Times New Roman" w:cs="Times New Roman"/>
        </w:rPr>
        <w:t xml:space="preserve">(Shelton </w:t>
      </w:r>
      <w:r w:rsidR="00E42659" w:rsidRPr="00E42659">
        <w:rPr>
          <w:rFonts w:ascii="Times New Roman" w:hAnsi="Times New Roman" w:cs="Times New Roman"/>
          <w:i/>
        </w:rPr>
        <w:t>et al</w:t>
      </w:r>
      <w:r w:rsidR="000E389C" w:rsidRPr="00FD2C19">
        <w:rPr>
          <w:rFonts w:ascii="Times New Roman" w:hAnsi="Times New Roman" w:cs="Times New Roman"/>
        </w:rPr>
        <w:t>., 2018).</w:t>
      </w:r>
    </w:p>
    <w:p w14:paraId="31222DA4" w14:textId="32F0FD0C" w:rsidR="00BC7177" w:rsidRPr="00E06A38" w:rsidRDefault="00BC7177" w:rsidP="00C76A61">
      <w:pPr>
        <w:pStyle w:val="ListParagraph"/>
        <w:numPr>
          <w:ilvl w:val="1"/>
          <w:numId w:val="10"/>
        </w:numPr>
        <w:spacing w:line="360" w:lineRule="auto"/>
        <w:jc w:val="both"/>
        <w:rPr>
          <w:rFonts w:ascii="Times New Roman" w:hAnsi="Times New Roman" w:cs="Times New Roman"/>
          <w:b/>
          <w:bCs/>
        </w:rPr>
      </w:pPr>
      <w:r w:rsidRPr="00E06A38">
        <w:rPr>
          <w:rFonts w:ascii="Times New Roman" w:hAnsi="Times New Roman" w:cs="Times New Roman"/>
        </w:rPr>
        <w:t xml:space="preserve"> </w:t>
      </w:r>
      <w:r w:rsidRPr="00E06A38">
        <w:rPr>
          <w:rFonts w:ascii="Times New Roman" w:hAnsi="Times New Roman" w:cs="Times New Roman"/>
          <w:b/>
          <w:bCs/>
        </w:rPr>
        <w:t>Nutritional Enhancement, Yield, Quality, and Shelf-Life</w:t>
      </w:r>
    </w:p>
    <w:p w14:paraId="759521C4" w14:textId="12DA4C31" w:rsidR="00946121" w:rsidRPr="00FD2C19" w:rsidRDefault="00BC7177"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 In horticulture, improved flower-to-fruit ratio, decreased fruit drop, and an elevated harvest index are frequently associated with yield enhancement.  In crops like bananas, tomatoes, and strawberries, yield trait selection has accelerated thanks to genomic selection and high-throughput phenotyping (</w:t>
      </w:r>
      <w:proofErr w:type="spellStart"/>
      <w:r w:rsidRPr="00FD2C19">
        <w:rPr>
          <w:rFonts w:ascii="Times New Roman" w:hAnsi="Times New Roman" w:cs="Times New Roman"/>
        </w:rPr>
        <w:t>Ferrão</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2020).</w:t>
      </w:r>
      <w:r w:rsidR="00E06A38">
        <w:rPr>
          <w:rFonts w:ascii="Times New Roman" w:hAnsi="Times New Roman" w:cs="Times New Roman"/>
        </w:rPr>
        <w:t xml:space="preserve"> </w:t>
      </w:r>
      <w:r w:rsidRPr="00FD2C19">
        <w:rPr>
          <w:rFonts w:ascii="Times New Roman" w:hAnsi="Times New Roman" w:cs="Times New Roman"/>
        </w:rPr>
        <w:t xml:space="preserve">Marketability depends on quality attributes including </w:t>
      </w:r>
      <w:proofErr w:type="spellStart"/>
      <w:r w:rsidRPr="00FD2C19">
        <w:rPr>
          <w:rFonts w:ascii="Times New Roman" w:hAnsi="Times New Roman" w:cs="Times New Roman"/>
        </w:rPr>
        <w:t>flavor</w:t>
      </w:r>
      <w:proofErr w:type="spellEnd"/>
      <w:r w:rsidRPr="00FD2C19">
        <w:rPr>
          <w:rFonts w:ascii="Times New Roman" w:hAnsi="Times New Roman" w:cs="Times New Roman"/>
        </w:rPr>
        <w:t xml:space="preserve">, texture, </w:t>
      </w:r>
      <w:proofErr w:type="spellStart"/>
      <w:r w:rsidRPr="00FD2C19">
        <w:rPr>
          <w:rFonts w:ascii="Times New Roman" w:hAnsi="Times New Roman" w:cs="Times New Roman"/>
        </w:rPr>
        <w:t>color</w:t>
      </w:r>
      <w:proofErr w:type="spellEnd"/>
      <w:r w:rsidRPr="00FD2C19">
        <w:rPr>
          <w:rFonts w:ascii="Times New Roman" w:hAnsi="Times New Roman" w:cs="Times New Roman"/>
        </w:rPr>
        <w:t>, and scent.  To choose for desired scents in melon and grape, metabolomics and volatile component profiling are employed (</w:t>
      </w:r>
      <w:proofErr w:type="spellStart"/>
      <w:r w:rsidRPr="00FD2C19">
        <w:rPr>
          <w:rFonts w:ascii="Times New Roman" w:hAnsi="Times New Roman" w:cs="Times New Roman"/>
        </w:rPr>
        <w:t>Tieman</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xml:space="preserve">., 2006).  Both conventional and molecular methods have been used to increase shelf life. For example, the tomato's </w:t>
      </w:r>
      <w:proofErr w:type="spellStart"/>
      <w:r w:rsidRPr="00FD2C19">
        <w:rPr>
          <w:rFonts w:ascii="Times New Roman" w:hAnsi="Times New Roman" w:cs="Times New Roman"/>
        </w:rPr>
        <w:t>rin</w:t>
      </w:r>
      <w:proofErr w:type="spellEnd"/>
      <w:r w:rsidRPr="00FD2C19">
        <w:rPr>
          <w:rFonts w:ascii="Times New Roman" w:hAnsi="Times New Roman" w:cs="Times New Roman"/>
        </w:rPr>
        <w:t xml:space="preserve"> and nor genes slow down the softening of the fruit, but frequently at the expense of </w:t>
      </w:r>
      <w:proofErr w:type="spellStart"/>
      <w:r w:rsidRPr="00FD2C19">
        <w:rPr>
          <w:rFonts w:ascii="Times New Roman" w:hAnsi="Times New Roman" w:cs="Times New Roman"/>
        </w:rPr>
        <w:t>flavor</w:t>
      </w:r>
      <w:proofErr w:type="spellEnd"/>
      <w:r w:rsidRPr="00FD2C19">
        <w:rPr>
          <w:rFonts w:ascii="Times New Roman" w:hAnsi="Times New Roman" w:cs="Times New Roman"/>
        </w:rPr>
        <w:t>.</w:t>
      </w:r>
      <w:r w:rsidR="00E06A38">
        <w:rPr>
          <w:rFonts w:ascii="Times New Roman" w:hAnsi="Times New Roman" w:cs="Times New Roman"/>
        </w:rPr>
        <w:t xml:space="preserve"> </w:t>
      </w:r>
      <w:r w:rsidR="00946121" w:rsidRPr="00FD2C19">
        <w:rPr>
          <w:rFonts w:ascii="Times New Roman" w:hAnsi="Times New Roman" w:cs="Times New Roman"/>
        </w:rPr>
        <w:t>Increased levels of vitamin C, β-carotene, anthocyanins, and folate are examples of nutritional characteristics that have gained popularity.</w:t>
      </w:r>
      <w:r w:rsidR="006A7515">
        <w:rPr>
          <w:rFonts w:ascii="Times New Roman" w:hAnsi="Times New Roman" w:cs="Times New Roman"/>
        </w:rPr>
        <w:t xml:space="preserve"> </w:t>
      </w:r>
      <w:r w:rsidR="00946121" w:rsidRPr="00FD2C19">
        <w:rPr>
          <w:rFonts w:ascii="Times New Roman" w:hAnsi="Times New Roman" w:cs="Times New Roman"/>
        </w:rPr>
        <w:t>Through breeding and metabolic engineering, biofortification initiatives have produced iron-rich lettuce, purple carrots rich in anthocyanins, and tomatoes high in lycopene (</w:t>
      </w:r>
      <w:proofErr w:type="spellStart"/>
      <w:r w:rsidR="00946121" w:rsidRPr="00FD2C19">
        <w:rPr>
          <w:rFonts w:ascii="Times New Roman" w:hAnsi="Times New Roman" w:cs="Times New Roman"/>
        </w:rPr>
        <w:t>Giovannucci</w:t>
      </w:r>
      <w:proofErr w:type="spellEnd"/>
      <w:r w:rsidR="00946121" w:rsidRPr="00FD2C19">
        <w:rPr>
          <w:rFonts w:ascii="Times New Roman" w:hAnsi="Times New Roman" w:cs="Times New Roman"/>
        </w:rPr>
        <w:t xml:space="preserve">, 2002; Zhang </w:t>
      </w:r>
      <w:r w:rsidR="00E42659" w:rsidRPr="00E42659">
        <w:rPr>
          <w:rFonts w:ascii="Times New Roman" w:hAnsi="Times New Roman" w:cs="Times New Roman"/>
          <w:i/>
        </w:rPr>
        <w:t>et al</w:t>
      </w:r>
      <w:r w:rsidR="00946121" w:rsidRPr="00FD2C19">
        <w:rPr>
          <w:rFonts w:ascii="Times New Roman" w:hAnsi="Times New Roman" w:cs="Times New Roman"/>
        </w:rPr>
        <w:t>., 2014).</w:t>
      </w:r>
    </w:p>
    <w:p w14:paraId="5D69E896" w14:textId="61F15148" w:rsidR="00946121" w:rsidRPr="006A7515" w:rsidRDefault="00946121" w:rsidP="006A7515">
      <w:pPr>
        <w:pStyle w:val="ListParagraph"/>
        <w:numPr>
          <w:ilvl w:val="0"/>
          <w:numId w:val="10"/>
        </w:numPr>
        <w:spacing w:line="360" w:lineRule="auto"/>
        <w:jc w:val="both"/>
        <w:rPr>
          <w:rFonts w:ascii="Times New Roman" w:hAnsi="Times New Roman" w:cs="Times New Roman"/>
          <w:b/>
          <w:bCs/>
        </w:rPr>
      </w:pPr>
      <w:r w:rsidRPr="006A7515">
        <w:rPr>
          <w:rFonts w:ascii="Times New Roman" w:hAnsi="Times New Roman" w:cs="Times New Roman"/>
          <w:b/>
          <w:bCs/>
        </w:rPr>
        <w:t>Biotechnology's Function in Breeding</w:t>
      </w:r>
    </w:p>
    <w:p w14:paraId="476C708C" w14:textId="3A3ADFB0" w:rsidR="00946121" w:rsidRPr="00FD2C19" w:rsidRDefault="00946121" w:rsidP="00C76A61">
      <w:pPr>
        <w:spacing w:line="360" w:lineRule="auto"/>
        <w:jc w:val="both"/>
        <w:rPr>
          <w:rFonts w:ascii="Times New Roman" w:hAnsi="Times New Roman" w:cs="Times New Roman"/>
        </w:rPr>
      </w:pPr>
      <w:r w:rsidRPr="00FD2C19">
        <w:rPr>
          <w:rFonts w:ascii="Times New Roman" w:hAnsi="Times New Roman" w:cs="Times New Roman"/>
        </w:rPr>
        <w:t xml:space="preserve"> In contemporary horticulture breeding, biotechnology has emerged as a crucial instrument, allowing for quick and focused advancements that are not possible with just conventional techniques.</w:t>
      </w:r>
      <w:r w:rsidR="006A7515">
        <w:rPr>
          <w:rFonts w:ascii="Times New Roman" w:hAnsi="Times New Roman" w:cs="Times New Roman"/>
        </w:rPr>
        <w:t xml:space="preserve"> </w:t>
      </w:r>
      <w:r w:rsidRPr="00FD2C19">
        <w:rPr>
          <w:rFonts w:ascii="Times New Roman" w:hAnsi="Times New Roman" w:cs="Times New Roman"/>
        </w:rPr>
        <w:t xml:space="preserve">The effectiveness of crop improvement has been improved by fundamental biotechnological methods such tissue culture,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variation, doubled haploids, and embryo rescue, particularly in clonally propagated and cross-incompatible species.  These techniques aid in the generation of hybrids, unique variety, quick multiplication, and the removal of sexual barriers in breeding programs.</w:t>
      </w:r>
    </w:p>
    <w:p w14:paraId="117CC17F" w14:textId="53CF6CAB" w:rsidR="00625AA2" w:rsidRPr="006A7515" w:rsidRDefault="006A7515" w:rsidP="006A7515">
      <w:pPr>
        <w:pStyle w:val="ListParagraph"/>
        <w:numPr>
          <w:ilvl w:val="1"/>
          <w:numId w:val="10"/>
        </w:numPr>
        <w:spacing w:line="360" w:lineRule="auto"/>
        <w:jc w:val="both"/>
        <w:rPr>
          <w:rFonts w:ascii="Times New Roman" w:hAnsi="Times New Roman" w:cs="Times New Roman"/>
          <w:b/>
          <w:bCs/>
        </w:rPr>
      </w:pPr>
      <w:r>
        <w:rPr>
          <w:rFonts w:ascii="Times New Roman" w:hAnsi="Times New Roman" w:cs="Times New Roman"/>
          <w:b/>
          <w:bCs/>
        </w:rPr>
        <w:t xml:space="preserve"> </w:t>
      </w:r>
      <w:r w:rsidR="00625AA2" w:rsidRPr="006A7515">
        <w:rPr>
          <w:rFonts w:ascii="Times New Roman" w:hAnsi="Times New Roman" w:cs="Times New Roman"/>
          <w:b/>
          <w:bCs/>
        </w:rPr>
        <w:t>Micropropagation and Tissue Culture</w:t>
      </w:r>
    </w:p>
    <w:p w14:paraId="7B312E41" w14:textId="384505A9" w:rsidR="00E75560" w:rsidRPr="00FD2C19" w:rsidRDefault="00625AA2" w:rsidP="00C76A61">
      <w:pPr>
        <w:spacing w:line="360" w:lineRule="auto"/>
        <w:jc w:val="both"/>
        <w:rPr>
          <w:rFonts w:ascii="Times New Roman" w:hAnsi="Times New Roman" w:cs="Times New Roman"/>
        </w:rPr>
      </w:pPr>
      <w:r w:rsidRPr="00FD2C19">
        <w:rPr>
          <w:rFonts w:ascii="Times New Roman" w:hAnsi="Times New Roman" w:cs="Times New Roman"/>
        </w:rPr>
        <w:t xml:space="preserve"> Tissue culture is the process of growing plant cells, tissues, or organs in vitro while maintaining sterility.  It makes it possible to reproduce genetically homogeneous plants through cloning, which is especially useful for horticulture crops where true-to-type propagation is crucial. The generation of superior planting material for crops such as potatoes, bananas, orchids, and strawberries has been transformed by micropropagation (George </w:t>
      </w:r>
      <w:r w:rsidR="00E42659" w:rsidRPr="00E42659">
        <w:rPr>
          <w:rFonts w:ascii="Times New Roman" w:hAnsi="Times New Roman" w:cs="Times New Roman"/>
          <w:i/>
        </w:rPr>
        <w:t>et al</w:t>
      </w:r>
      <w:r w:rsidRPr="00FD2C19">
        <w:rPr>
          <w:rFonts w:ascii="Times New Roman" w:hAnsi="Times New Roman" w:cs="Times New Roman"/>
        </w:rPr>
        <w:t>., 2008). Large-scale tissue culture development of disease-free planting material has been essential for replacing virus-infected suckers and guaranteeing consistent field establishment in bananas (</w:t>
      </w:r>
      <w:r w:rsidRPr="00180A5E">
        <w:rPr>
          <w:rFonts w:ascii="Times New Roman" w:hAnsi="Times New Roman" w:cs="Times New Roman"/>
          <w:i/>
          <w:iCs/>
        </w:rPr>
        <w:t>Musa spp</w:t>
      </w:r>
      <w:r w:rsidRPr="00FD2C19">
        <w:rPr>
          <w:rFonts w:ascii="Times New Roman" w:hAnsi="Times New Roman" w:cs="Times New Roman"/>
        </w:rPr>
        <w:t>.) (</w:t>
      </w:r>
      <w:proofErr w:type="spellStart"/>
      <w:r w:rsidRPr="00FD2C19">
        <w:rPr>
          <w:rFonts w:ascii="Times New Roman" w:hAnsi="Times New Roman" w:cs="Times New Roman"/>
        </w:rPr>
        <w:t>Vuylsteke</w:t>
      </w:r>
      <w:proofErr w:type="spellEnd"/>
      <w:r w:rsidRPr="00FD2C19">
        <w:rPr>
          <w:rFonts w:ascii="Times New Roman" w:hAnsi="Times New Roman" w:cs="Times New Roman"/>
        </w:rPr>
        <w:t>, 1989). Similarly, in order to guarantee genetic integrity and the quick growth of desired hybrids, orchids are commercially produced via tissue culture.</w:t>
      </w:r>
    </w:p>
    <w:p w14:paraId="161BC254" w14:textId="1771D827" w:rsidR="006D3A1F" w:rsidRPr="00C573D5" w:rsidRDefault="006D3A1F" w:rsidP="00C76A61">
      <w:pPr>
        <w:pStyle w:val="ListParagraph"/>
        <w:numPr>
          <w:ilvl w:val="1"/>
          <w:numId w:val="10"/>
        </w:numPr>
        <w:spacing w:line="360" w:lineRule="auto"/>
        <w:jc w:val="both"/>
        <w:rPr>
          <w:rFonts w:ascii="Times New Roman" w:hAnsi="Times New Roman" w:cs="Times New Roman"/>
          <w:b/>
          <w:bCs/>
        </w:rPr>
      </w:pPr>
      <w:r w:rsidRPr="006A7515">
        <w:rPr>
          <w:rFonts w:ascii="Times New Roman" w:hAnsi="Times New Roman" w:cs="Times New Roman"/>
        </w:rPr>
        <w:t xml:space="preserve"> </w:t>
      </w:r>
      <w:r w:rsidRPr="006A7515">
        <w:rPr>
          <w:rFonts w:ascii="Times New Roman" w:hAnsi="Times New Roman" w:cs="Times New Roman"/>
          <w:b/>
          <w:bCs/>
        </w:rPr>
        <w:t xml:space="preserve">Variation in </w:t>
      </w:r>
      <w:proofErr w:type="spellStart"/>
      <w:r w:rsidRPr="006A7515">
        <w:rPr>
          <w:rFonts w:ascii="Times New Roman" w:hAnsi="Times New Roman" w:cs="Times New Roman"/>
          <w:b/>
          <w:bCs/>
        </w:rPr>
        <w:t>Somaclonal</w:t>
      </w:r>
      <w:proofErr w:type="spellEnd"/>
    </w:p>
    <w:p w14:paraId="79516D37" w14:textId="731C111C" w:rsidR="00E75560" w:rsidRPr="00FD2C19" w:rsidRDefault="006D3A1F"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 The term "</w:t>
      </w:r>
      <w:proofErr w:type="spellStart"/>
      <w:r w:rsidRPr="00FD2C19">
        <w:rPr>
          <w:rFonts w:ascii="Times New Roman" w:hAnsi="Times New Roman" w:cs="Times New Roman"/>
        </w:rPr>
        <w:t>somalonal</w:t>
      </w:r>
      <w:proofErr w:type="spellEnd"/>
      <w:r w:rsidRPr="00FD2C19">
        <w:rPr>
          <w:rFonts w:ascii="Times New Roman" w:hAnsi="Times New Roman" w:cs="Times New Roman"/>
        </w:rPr>
        <w:t xml:space="preserve"> variation" describes the genetic variety seen in plants that have been regenerated from tissue cultures.  It was once thought to be an unforeseen outcome, but it has since evolved into a useful source of novel variety for crop development.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variations in sugarcane and decorative plants like as gerbera and chrysanthemum have been used to create new cultivars with improved growth habits, disease resistance, or </w:t>
      </w:r>
      <w:proofErr w:type="spellStart"/>
      <w:r w:rsidRPr="00FD2C19">
        <w:rPr>
          <w:rFonts w:ascii="Times New Roman" w:hAnsi="Times New Roman" w:cs="Times New Roman"/>
        </w:rPr>
        <w:t>color</w:t>
      </w:r>
      <w:proofErr w:type="spellEnd"/>
      <w:r w:rsidRPr="00FD2C19">
        <w:rPr>
          <w:rFonts w:ascii="Times New Roman" w:hAnsi="Times New Roman" w:cs="Times New Roman"/>
        </w:rPr>
        <w:t xml:space="preserve"> (Larkin and Scowcroft, 1981).  Citrus plants with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diversity have better fruit attributes and are more resistant to the tristeza virus (Peña </w:t>
      </w:r>
      <w:r w:rsidR="00E42659" w:rsidRPr="00E42659">
        <w:rPr>
          <w:rFonts w:ascii="Times New Roman" w:hAnsi="Times New Roman" w:cs="Times New Roman"/>
          <w:i/>
        </w:rPr>
        <w:t>et al</w:t>
      </w:r>
      <w:r w:rsidRPr="00FD2C19">
        <w:rPr>
          <w:rFonts w:ascii="Times New Roman" w:hAnsi="Times New Roman" w:cs="Times New Roman"/>
        </w:rPr>
        <w:t>., 2004).  With the use of these variations, beneficial mutants can be chosen without the requirement for induced mutagenesis.</w:t>
      </w:r>
    </w:p>
    <w:p w14:paraId="765C1E67" w14:textId="2969DDF7" w:rsidR="00665346" w:rsidRPr="00C573D5" w:rsidRDefault="00665346" w:rsidP="00C76A61">
      <w:pPr>
        <w:pStyle w:val="ListParagraph"/>
        <w:numPr>
          <w:ilvl w:val="1"/>
          <w:numId w:val="10"/>
        </w:numPr>
        <w:spacing w:line="360" w:lineRule="auto"/>
        <w:jc w:val="both"/>
        <w:rPr>
          <w:rFonts w:ascii="Times New Roman" w:hAnsi="Times New Roman" w:cs="Times New Roman"/>
          <w:b/>
          <w:bCs/>
        </w:rPr>
      </w:pPr>
      <w:r w:rsidRPr="00C573D5">
        <w:rPr>
          <w:rFonts w:ascii="Times New Roman" w:hAnsi="Times New Roman" w:cs="Times New Roman"/>
        </w:rPr>
        <w:t xml:space="preserve"> </w:t>
      </w:r>
      <w:r w:rsidRPr="00C573D5">
        <w:rPr>
          <w:rFonts w:ascii="Times New Roman" w:hAnsi="Times New Roman" w:cs="Times New Roman"/>
          <w:b/>
          <w:bCs/>
        </w:rPr>
        <w:t>Haploids with doubled</w:t>
      </w:r>
    </w:p>
    <w:p w14:paraId="50955EDE" w14:textId="2FC979B0" w:rsidR="00665346" w:rsidRPr="00FD2C19" w:rsidRDefault="00665346" w:rsidP="00C76A61">
      <w:pPr>
        <w:spacing w:line="360" w:lineRule="auto"/>
        <w:jc w:val="both"/>
        <w:rPr>
          <w:rFonts w:ascii="Times New Roman" w:hAnsi="Times New Roman" w:cs="Times New Roman"/>
        </w:rPr>
      </w:pPr>
      <w:r w:rsidRPr="00FD2C19">
        <w:rPr>
          <w:rFonts w:ascii="Times New Roman" w:hAnsi="Times New Roman" w:cs="Times New Roman"/>
        </w:rPr>
        <w:t xml:space="preserve"> The creation of doubled haploids (DHs) speeds up the breeding cycle significantly by allowing the creation of homozygous lines in a single generation.  In order to create homozygous diploids (2n), DH technology first induces haploid cells (n) in vitro or in vivo, and then chromosomes double.</w:t>
      </w:r>
      <w:r w:rsidR="00C573D5">
        <w:rPr>
          <w:rFonts w:ascii="Times New Roman" w:hAnsi="Times New Roman" w:cs="Times New Roman"/>
        </w:rPr>
        <w:t xml:space="preserve"> </w:t>
      </w:r>
      <w:r w:rsidRPr="00FD2C19">
        <w:rPr>
          <w:rFonts w:ascii="Times New Roman" w:hAnsi="Times New Roman" w:cs="Times New Roman"/>
        </w:rPr>
        <w:t xml:space="preserve">According to </w:t>
      </w:r>
      <w:proofErr w:type="spellStart"/>
      <w:r w:rsidRPr="00FD2C19">
        <w:rPr>
          <w:rFonts w:ascii="Times New Roman" w:hAnsi="Times New Roman" w:cs="Times New Roman"/>
        </w:rPr>
        <w:t>Ferrie</w:t>
      </w:r>
      <w:proofErr w:type="spellEnd"/>
      <w:r w:rsidRPr="00FD2C19">
        <w:rPr>
          <w:rFonts w:ascii="Times New Roman" w:hAnsi="Times New Roman" w:cs="Times New Roman"/>
        </w:rPr>
        <w:t xml:space="preserve"> and Caswell (2011), DHs are utilized in pepper, tomato, and melon to quickly create inbred lines that are necessary for F1 hybrid breeding.  DHs enable the fixing of desired features and the production of homogeneous seed-propagated variations in crops such as asparagus, where conventional inbreeding is laborious (</w:t>
      </w:r>
      <w:proofErr w:type="spellStart"/>
      <w:r w:rsidRPr="00FD2C19">
        <w:rPr>
          <w:rFonts w:ascii="Times New Roman" w:hAnsi="Times New Roman" w:cs="Times New Roman"/>
        </w:rPr>
        <w:t>Bräutigam</w:t>
      </w:r>
      <w:proofErr w:type="spellEnd"/>
      <w:r w:rsidRPr="00FD2C19">
        <w:rPr>
          <w:rFonts w:ascii="Times New Roman" w:hAnsi="Times New Roman" w:cs="Times New Roman"/>
        </w:rPr>
        <w:t xml:space="preserve"> and </w:t>
      </w:r>
      <w:proofErr w:type="spellStart"/>
      <w:r w:rsidRPr="00FD2C19">
        <w:rPr>
          <w:rFonts w:ascii="Times New Roman" w:hAnsi="Times New Roman" w:cs="Times New Roman"/>
        </w:rPr>
        <w:t>Lüdders</w:t>
      </w:r>
      <w:proofErr w:type="spellEnd"/>
      <w:r w:rsidRPr="00FD2C19">
        <w:rPr>
          <w:rFonts w:ascii="Times New Roman" w:hAnsi="Times New Roman" w:cs="Times New Roman"/>
        </w:rPr>
        <w:t>, 1984).</w:t>
      </w:r>
    </w:p>
    <w:p w14:paraId="23E8BEB6" w14:textId="46FBC686" w:rsidR="00640635" w:rsidRPr="0019124B" w:rsidRDefault="00640635" w:rsidP="0019124B">
      <w:pPr>
        <w:pStyle w:val="ListParagraph"/>
        <w:numPr>
          <w:ilvl w:val="1"/>
          <w:numId w:val="10"/>
        </w:numPr>
        <w:spacing w:line="360" w:lineRule="auto"/>
        <w:jc w:val="both"/>
        <w:rPr>
          <w:rFonts w:ascii="Times New Roman" w:hAnsi="Times New Roman" w:cs="Times New Roman"/>
          <w:b/>
          <w:bCs/>
        </w:rPr>
      </w:pPr>
      <w:r w:rsidRPr="0019124B">
        <w:rPr>
          <w:rFonts w:ascii="Times New Roman" w:hAnsi="Times New Roman" w:cs="Times New Roman"/>
        </w:rPr>
        <w:t xml:space="preserve"> </w:t>
      </w:r>
      <w:r w:rsidRPr="0019124B">
        <w:rPr>
          <w:rFonts w:ascii="Times New Roman" w:hAnsi="Times New Roman" w:cs="Times New Roman"/>
          <w:b/>
          <w:bCs/>
        </w:rPr>
        <w:t>Rescue of Embryos</w:t>
      </w:r>
    </w:p>
    <w:p w14:paraId="23BDE8E9" w14:textId="437FB886" w:rsidR="00640635" w:rsidRPr="00FD2C19" w:rsidRDefault="00640635" w:rsidP="00C76A61">
      <w:pPr>
        <w:spacing w:line="360" w:lineRule="auto"/>
        <w:jc w:val="both"/>
        <w:rPr>
          <w:rFonts w:ascii="Times New Roman" w:hAnsi="Times New Roman" w:cs="Times New Roman"/>
        </w:rPr>
      </w:pPr>
      <w:r w:rsidRPr="00FD2C19">
        <w:rPr>
          <w:rFonts w:ascii="Times New Roman" w:hAnsi="Times New Roman" w:cs="Times New Roman"/>
        </w:rPr>
        <w:t xml:space="preserve"> A vital biotechnological method for getting beyond post-zygotic hurdles in interspecific hybridization or broad crosses, when embryo abortion is frequent, is embryo rescue.  Breeders are able to rescue hybrid plants that would not otherwise survive by cultivating immature embryos in vitro. In grape, citrus, and apple breeding, this method has proven especially helpful since wild cousins offer beneficial features like stress tolerance or disease resistance, but they are frequently sexually incompatible with cultivated types (Jain and </w:t>
      </w:r>
      <w:proofErr w:type="spellStart"/>
      <w:r w:rsidRPr="00FD2C19">
        <w:rPr>
          <w:rFonts w:ascii="Times New Roman" w:hAnsi="Times New Roman" w:cs="Times New Roman"/>
        </w:rPr>
        <w:t>Priyadarshan</w:t>
      </w:r>
      <w:proofErr w:type="spellEnd"/>
      <w:r w:rsidRPr="00FD2C19">
        <w:rPr>
          <w:rFonts w:ascii="Times New Roman" w:hAnsi="Times New Roman" w:cs="Times New Roman"/>
        </w:rPr>
        <w:t xml:space="preserve">, 2009).  Downy mildew resistance in grapevines has been aided by the </w:t>
      </w:r>
      <w:proofErr w:type="spellStart"/>
      <w:r w:rsidRPr="00FD2C19">
        <w:rPr>
          <w:rFonts w:ascii="Times New Roman" w:hAnsi="Times New Roman" w:cs="Times New Roman"/>
        </w:rPr>
        <w:t>introgression</w:t>
      </w:r>
      <w:proofErr w:type="spellEnd"/>
      <w:r w:rsidRPr="00FD2C19">
        <w:rPr>
          <w:rFonts w:ascii="Times New Roman" w:hAnsi="Times New Roman" w:cs="Times New Roman"/>
        </w:rPr>
        <w:t xml:space="preserve"> of resistance genes from </w:t>
      </w:r>
      <w:proofErr w:type="spellStart"/>
      <w:r w:rsidRPr="00FD2C19">
        <w:rPr>
          <w:rFonts w:ascii="Times New Roman" w:hAnsi="Times New Roman" w:cs="Times New Roman"/>
        </w:rPr>
        <w:t>Vitis</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rotundifolia</w:t>
      </w:r>
      <w:proofErr w:type="spellEnd"/>
      <w:r w:rsidRPr="00FD2C19">
        <w:rPr>
          <w:rFonts w:ascii="Times New Roman" w:hAnsi="Times New Roman" w:cs="Times New Roman"/>
        </w:rPr>
        <w:t xml:space="preserve"> into </w:t>
      </w:r>
      <w:proofErr w:type="spellStart"/>
      <w:r w:rsidRPr="00FD2C19">
        <w:rPr>
          <w:rFonts w:ascii="Times New Roman" w:hAnsi="Times New Roman" w:cs="Times New Roman"/>
        </w:rPr>
        <w:t>Vitis</w:t>
      </w:r>
      <w:proofErr w:type="spellEnd"/>
      <w:r w:rsidRPr="00FD2C19">
        <w:rPr>
          <w:rFonts w:ascii="Times New Roman" w:hAnsi="Times New Roman" w:cs="Times New Roman"/>
        </w:rPr>
        <w:t xml:space="preserve"> vinifera using embryo rescue (</w:t>
      </w:r>
      <w:proofErr w:type="spellStart"/>
      <w:r w:rsidRPr="00FD2C19">
        <w:rPr>
          <w:rFonts w:ascii="Times New Roman" w:hAnsi="Times New Roman" w:cs="Times New Roman"/>
        </w:rPr>
        <w:t>Gray</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1992).</w:t>
      </w:r>
    </w:p>
    <w:p w14:paraId="6947B49B" w14:textId="60A39A6D" w:rsidR="005C6314" w:rsidRPr="00C15304" w:rsidRDefault="005C6314" w:rsidP="00C15304">
      <w:pPr>
        <w:pStyle w:val="ListParagraph"/>
        <w:numPr>
          <w:ilvl w:val="0"/>
          <w:numId w:val="10"/>
        </w:numPr>
        <w:spacing w:line="360" w:lineRule="auto"/>
        <w:jc w:val="both"/>
        <w:rPr>
          <w:rFonts w:ascii="Times New Roman" w:hAnsi="Times New Roman" w:cs="Times New Roman"/>
          <w:b/>
          <w:bCs/>
        </w:rPr>
      </w:pPr>
      <w:r w:rsidRPr="00C15304">
        <w:rPr>
          <w:rFonts w:ascii="Times New Roman" w:hAnsi="Times New Roman" w:cs="Times New Roman"/>
          <w:b/>
          <w:bCs/>
        </w:rPr>
        <w:t>Examples of Successful Genetic Breeding Cases</w:t>
      </w:r>
    </w:p>
    <w:p w14:paraId="4801BCCA" w14:textId="7EE87C0A" w:rsidR="00E75560" w:rsidRPr="00FD2C19" w:rsidRDefault="005C6314" w:rsidP="00C76A61">
      <w:pPr>
        <w:spacing w:line="360" w:lineRule="auto"/>
        <w:jc w:val="both"/>
        <w:rPr>
          <w:rFonts w:ascii="Times New Roman" w:hAnsi="Times New Roman" w:cs="Times New Roman"/>
        </w:rPr>
      </w:pPr>
      <w:r w:rsidRPr="00FD2C19">
        <w:rPr>
          <w:rFonts w:ascii="Times New Roman" w:hAnsi="Times New Roman" w:cs="Times New Roman"/>
        </w:rPr>
        <w:t xml:space="preserve"> Several globally significant fruits and vegetables demonstrate the practical efficacy of genetic breeding in horticulture crops.  Features like yield, disease resistance, shelf life, and nutritional quality have been greatly improved by advancements in tissue culture, transgenics, traditional breeding, and molecular marker technologies.  Selected case studies demonstrating significant </w:t>
      </w:r>
      <w:r w:rsidRPr="00FD2C19">
        <w:rPr>
          <w:rFonts w:ascii="Times New Roman" w:hAnsi="Times New Roman" w:cs="Times New Roman"/>
        </w:rPr>
        <w:lastRenderedPageBreak/>
        <w:t>breeding breakthroughs in tomato, banana, apple, grape, and brinjal are presented in this section.</w:t>
      </w:r>
    </w:p>
    <w:p w14:paraId="05B4653B" w14:textId="73B36967"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rPr>
        <w:t xml:space="preserve"> </w:t>
      </w:r>
      <w:r w:rsidRPr="00C15304">
        <w:rPr>
          <w:rFonts w:ascii="Times New Roman" w:hAnsi="Times New Roman" w:cs="Times New Roman"/>
          <w:b/>
          <w:bCs/>
        </w:rPr>
        <w:t>Tomato (</w:t>
      </w:r>
      <w:proofErr w:type="spellStart"/>
      <w:r w:rsidRPr="002F32D4">
        <w:rPr>
          <w:rFonts w:ascii="Times New Roman" w:hAnsi="Times New Roman" w:cs="Times New Roman"/>
          <w:b/>
          <w:bCs/>
          <w:i/>
        </w:rPr>
        <w:t>Solanum</w:t>
      </w:r>
      <w:proofErr w:type="spellEnd"/>
      <w:r w:rsidRPr="002F32D4">
        <w:rPr>
          <w:rFonts w:ascii="Times New Roman" w:hAnsi="Times New Roman" w:cs="Times New Roman"/>
          <w:b/>
          <w:bCs/>
          <w:i/>
        </w:rPr>
        <w:t xml:space="preserve"> </w:t>
      </w:r>
      <w:proofErr w:type="spellStart"/>
      <w:r w:rsidRPr="002F32D4">
        <w:rPr>
          <w:rFonts w:ascii="Times New Roman" w:hAnsi="Times New Roman" w:cs="Times New Roman"/>
          <w:b/>
          <w:bCs/>
          <w:i/>
        </w:rPr>
        <w:t>lycopersicum</w:t>
      </w:r>
      <w:proofErr w:type="spellEnd"/>
      <w:r w:rsidRPr="00C15304">
        <w:rPr>
          <w:rFonts w:ascii="Times New Roman" w:hAnsi="Times New Roman" w:cs="Times New Roman"/>
          <w:b/>
          <w:bCs/>
        </w:rPr>
        <w:t>)</w:t>
      </w:r>
    </w:p>
    <w:p w14:paraId="29235996" w14:textId="04D1ECFA" w:rsidR="00E75560" w:rsidRPr="00FD2C19" w:rsidRDefault="002D4958" w:rsidP="00C76A61">
      <w:pPr>
        <w:spacing w:line="360" w:lineRule="auto"/>
        <w:jc w:val="both"/>
        <w:rPr>
          <w:rFonts w:ascii="Times New Roman" w:hAnsi="Times New Roman" w:cs="Times New Roman"/>
        </w:rPr>
      </w:pPr>
      <w:r w:rsidRPr="00FD2C19">
        <w:rPr>
          <w:rFonts w:ascii="Times New Roman" w:hAnsi="Times New Roman" w:cs="Times New Roman"/>
        </w:rPr>
        <w:t xml:space="preserve">The tomato serves as a model crop for breeding and genetic studies.  Varieties resistant to bacterial wilt, late blight, and tomato yellow leaf curl virus (TYLCV) have been developed more quickly thanks to marker-assisted selection (MAS).  For example, commercial hybrids with broad-spectrum resistance have been produced by introducing Ty-1 to Ty-3 resistance genes into elite lines (Hanson </w:t>
      </w:r>
      <w:r w:rsidR="00E42659" w:rsidRPr="00E42659">
        <w:rPr>
          <w:rFonts w:ascii="Times New Roman" w:hAnsi="Times New Roman" w:cs="Times New Roman"/>
          <w:i/>
        </w:rPr>
        <w:t>et al</w:t>
      </w:r>
      <w:r w:rsidRPr="00FD2C19">
        <w:rPr>
          <w:rFonts w:ascii="Times New Roman" w:hAnsi="Times New Roman" w:cs="Times New Roman"/>
        </w:rPr>
        <w:t>., 2000).</w:t>
      </w:r>
      <w:r w:rsidR="00C15304">
        <w:rPr>
          <w:rFonts w:ascii="Times New Roman" w:hAnsi="Times New Roman" w:cs="Times New Roman"/>
        </w:rPr>
        <w:t xml:space="preserve"> </w:t>
      </w:r>
      <w:r w:rsidRPr="00FD2C19">
        <w:rPr>
          <w:rFonts w:ascii="Times New Roman" w:hAnsi="Times New Roman" w:cs="Times New Roman"/>
        </w:rPr>
        <w:t>Conventional breeding and genomics can enhance antioxidant content and shelf life, as demonstrated by high-lycopene tomato lines selected for nutritional benefit, such as 'Florida 8059' and '</w:t>
      </w:r>
      <w:proofErr w:type="spellStart"/>
      <w:r w:rsidRPr="00FD2C19">
        <w:rPr>
          <w:rFonts w:ascii="Times New Roman" w:hAnsi="Times New Roman" w:cs="Times New Roman"/>
        </w:rPr>
        <w:t>Pusa</w:t>
      </w:r>
      <w:proofErr w:type="spellEnd"/>
      <w:r w:rsidRPr="00FD2C19">
        <w:rPr>
          <w:rFonts w:ascii="Times New Roman" w:hAnsi="Times New Roman" w:cs="Times New Roman"/>
        </w:rPr>
        <w:t xml:space="preserve"> Hybrid-4' (Klee and </w:t>
      </w:r>
      <w:proofErr w:type="spellStart"/>
      <w:r w:rsidRPr="00FD2C19">
        <w:rPr>
          <w:rFonts w:ascii="Times New Roman" w:hAnsi="Times New Roman" w:cs="Times New Roman"/>
        </w:rPr>
        <w:t>Giovannoni</w:t>
      </w:r>
      <w:proofErr w:type="spellEnd"/>
      <w:r w:rsidRPr="00FD2C19">
        <w:rPr>
          <w:rFonts w:ascii="Times New Roman" w:hAnsi="Times New Roman" w:cs="Times New Roman"/>
        </w:rPr>
        <w:t>, 2011).  Furthermore, by altering genes like SP5G and SlCLV3, CRISPR/Cas9 genome editing has been used to improve fruit size, plant architecture, and yield (</w:t>
      </w:r>
      <w:proofErr w:type="spellStart"/>
      <w:r w:rsidRPr="00FD2C19">
        <w:rPr>
          <w:rFonts w:ascii="Times New Roman" w:hAnsi="Times New Roman" w:cs="Times New Roman"/>
        </w:rPr>
        <w:t>Zsögön</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2018).</w:t>
      </w:r>
    </w:p>
    <w:p w14:paraId="4C309626" w14:textId="52F4DE03"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b/>
          <w:bCs/>
        </w:rPr>
        <w:t xml:space="preserve"> Banana (</w:t>
      </w:r>
      <w:r w:rsidRPr="002F32D4">
        <w:rPr>
          <w:rFonts w:ascii="Times New Roman" w:hAnsi="Times New Roman" w:cs="Times New Roman"/>
          <w:b/>
          <w:bCs/>
          <w:i/>
        </w:rPr>
        <w:t xml:space="preserve">Musa </w:t>
      </w:r>
      <w:r w:rsidRPr="00C15304">
        <w:rPr>
          <w:rFonts w:ascii="Times New Roman" w:hAnsi="Times New Roman" w:cs="Times New Roman"/>
          <w:b/>
          <w:bCs/>
        </w:rPr>
        <w:t>spp.)</w:t>
      </w:r>
    </w:p>
    <w:p w14:paraId="147B4181" w14:textId="474DFB43" w:rsidR="00E75560" w:rsidRPr="00FD2C19" w:rsidRDefault="008C4BFD" w:rsidP="00C76A61">
      <w:pPr>
        <w:spacing w:line="360" w:lineRule="auto"/>
        <w:jc w:val="both"/>
        <w:rPr>
          <w:rFonts w:ascii="Times New Roman" w:hAnsi="Times New Roman" w:cs="Times New Roman"/>
        </w:rPr>
      </w:pPr>
      <w:r w:rsidRPr="00FD2C19">
        <w:rPr>
          <w:rFonts w:ascii="Times New Roman" w:hAnsi="Times New Roman" w:cs="Times New Roman"/>
        </w:rPr>
        <w:t xml:space="preserve">Sterility and polyploidy are obstacles to banana breeding, but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diversity, tissue culture, and interspecific hybridization have produced significant advances.  Disease resistance and yield performance have been successfully integrated with the release of the "FHIA" hybrids (e.g., FHIA-01, FHIA-17) created in Honduras (Rowe and Rosales,1996).</w:t>
      </w:r>
      <w:r w:rsidR="00C15304">
        <w:rPr>
          <w:rFonts w:ascii="Times New Roman" w:hAnsi="Times New Roman" w:cs="Times New Roman"/>
        </w:rPr>
        <w:t xml:space="preserve"> </w:t>
      </w:r>
      <w:r w:rsidRPr="00FD2C19">
        <w:rPr>
          <w:rFonts w:ascii="Times New Roman" w:hAnsi="Times New Roman" w:cs="Times New Roman"/>
        </w:rPr>
        <w:t>Fusarium wilt-resistant improved clones, such as "CO-2" and "</w:t>
      </w:r>
      <w:proofErr w:type="spellStart"/>
      <w:r w:rsidRPr="00FD2C19">
        <w:rPr>
          <w:rFonts w:ascii="Times New Roman" w:hAnsi="Times New Roman" w:cs="Times New Roman"/>
        </w:rPr>
        <w:t>Udhayam</w:t>
      </w:r>
      <w:proofErr w:type="spellEnd"/>
      <w:r w:rsidRPr="00FD2C19">
        <w:rPr>
          <w:rFonts w:ascii="Times New Roman" w:hAnsi="Times New Roman" w:cs="Times New Roman"/>
        </w:rPr>
        <w:t xml:space="preserve">," have been created in India by the ICAR-National Research Centre for Banana (Tripathi </w:t>
      </w:r>
      <w:r w:rsidR="00E42659" w:rsidRPr="00E42659">
        <w:rPr>
          <w:rFonts w:ascii="Times New Roman" w:hAnsi="Times New Roman" w:cs="Times New Roman"/>
          <w:i/>
        </w:rPr>
        <w:t>et al</w:t>
      </w:r>
      <w:r w:rsidRPr="00FD2C19">
        <w:rPr>
          <w:rFonts w:ascii="Times New Roman" w:hAnsi="Times New Roman" w:cs="Times New Roman"/>
        </w:rPr>
        <w:t xml:space="preserve">., 2019).  Molecular breeding of characteristics like drought tolerance and shelf life has become possible thanks to genomic techniques, such as the sequencing of the </w:t>
      </w:r>
      <w:r w:rsidRPr="002F32D4">
        <w:rPr>
          <w:rFonts w:ascii="Times New Roman" w:hAnsi="Times New Roman" w:cs="Times New Roman"/>
          <w:i/>
        </w:rPr>
        <w:t xml:space="preserve">Musa </w:t>
      </w:r>
      <w:proofErr w:type="spellStart"/>
      <w:r w:rsidRPr="002F32D4">
        <w:rPr>
          <w:rFonts w:ascii="Times New Roman" w:hAnsi="Times New Roman" w:cs="Times New Roman"/>
          <w:i/>
        </w:rPr>
        <w:t>acuminata</w:t>
      </w:r>
      <w:proofErr w:type="spellEnd"/>
      <w:r w:rsidRPr="00FD2C19">
        <w:rPr>
          <w:rFonts w:ascii="Times New Roman" w:hAnsi="Times New Roman" w:cs="Times New Roman"/>
        </w:rPr>
        <w:t xml:space="preserve"> genome.</w:t>
      </w:r>
    </w:p>
    <w:p w14:paraId="578CA689" w14:textId="41D24D95"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b/>
          <w:bCs/>
        </w:rPr>
        <w:t xml:space="preserve"> Apple (</w:t>
      </w:r>
      <w:proofErr w:type="spellStart"/>
      <w:r w:rsidRPr="00701F3B">
        <w:rPr>
          <w:rFonts w:ascii="Times New Roman" w:hAnsi="Times New Roman" w:cs="Times New Roman"/>
          <w:b/>
          <w:bCs/>
          <w:i/>
        </w:rPr>
        <w:t>Malus</w:t>
      </w:r>
      <w:proofErr w:type="spellEnd"/>
      <w:r w:rsidRPr="00701F3B">
        <w:rPr>
          <w:rFonts w:ascii="Times New Roman" w:hAnsi="Times New Roman" w:cs="Times New Roman"/>
          <w:b/>
          <w:bCs/>
          <w:i/>
        </w:rPr>
        <w:t xml:space="preserve"> </w:t>
      </w:r>
      <w:proofErr w:type="spellStart"/>
      <w:r w:rsidRPr="00701F3B">
        <w:rPr>
          <w:rFonts w:ascii="Times New Roman" w:hAnsi="Times New Roman" w:cs="Times New Roman"/>
          <w:b/>
          <w:bCs/>
          <w:i/>
        </w:rPr>
        <w:t>domestica</w:t>
      </w:r>
      <w:proofErr w:type="spellEnd"/>
      <w:r w:rsidRPr="00C15304">
        <w:rPr>
          <w:rFonts w:ascii="Times New Roman" w:hAnsi="Times New Roman" w:cs="Times New Roman"/>
          <w:b/>
          <w:bCs/>
        </w:rPr>
        <w:t>)</w:t>
      </w:r>
    </w:p>
    <w:p w14:paraId="191AC1A2" w14:textId="430C66DF" w:rsidR="00E75560" w:rsidRPr="00FD2C19" w:rsidRDefault="00355014" w:rsidP="00C76A61">
      <w:pPr>
        <w:spacing w:line="360" w:lineRule="auto"/>
        <w:jc w:val="both"/>
        <w:rPr>
          <w:rFonts w:ascii="Times New Roman" w:hAnsi="Times New Roman" w:cs="Times New Roman"/>
        </w:rPr>
      </w:pPr>
      <w:r w:rsidRPr="00FD2C19">
        <w:rPr>
          <w:rFonts w:ascii="Times New Roman" w:hAnsi="Times New Roman" w:cs="Times New Roman"/>
        </w:rPr>
        <w:t xml:space="preserve">Marker-assisted breeding (MAB) and conventional hybridization have greatly advanced apple breeding.  Targeted breeding for texture, </w:t>
      </w:r>
      <w:proofErr w:type="spellStart"/>
      <w:r w:rsidRPr="00FD2C19">
        <w:rPr>
          <w:rFonts w:ascii="Times New Roman" w:hAnsi="Times New Roman" w:cs="Times New Roman"/>
        </w:rPr>
        <w:t>flavor</w:t>
      </w:r>
      <w:proofErr w:type="spellEnd"/>
      <w:r w:rsidRPr="00FD2C19">
        <w:rPr>
          <w:rFonts w:ascii="Times New Roman" w:hAnsi="Times New Roman" w:cs="Times New Roman"/>
        </w:rPr>
        <w:t>, and storability has produced cultivars like "Honeycrisp" and "Jazz" (</w:t>
      </w:r>
      <w:proofErr w:type="spellStart"/>
      <w:r w:rsidRPr="00FD2C19">
        <w:rPr>
          <w:rFonts w:ascii="Times New Roman" w:hAnsi="Times New Roman" w:cs="Times New Roman"/>
        </w:rPr>
        <w:t>Kellerhals</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2004).  Orchard management was transformed by the "Geneva" rootstock series, which was bred for dwarfing and disease resistance.</w:t>
      </w:r>
      <w:r w:rsidR="00C15304">
        <w:rPr>
          <w:rFonts w:ascii="Times New Roman" w:hAnsi="Times New Roman" w:cs="Times New Roman"/>
        </w:rPr>
        <w:t xml:space="preserve"> </w:t>
      </w:r>
      <w:r w:rsidRPr="00FD2C19">
        <w:rPr>
          <w:rFonts w:ascii="Times New Roman" w:hAnsi="Times New Roman" w:cs="Times New Roman"/>
        </w:rPr>
        <w:t>In order to expedite the breeding process, MAB has been used to provide resistance to apple scab (</w:t>
      </w:r>
      <w:proofErr w:type="spellStart"/>
      <w:r w:rsidRPr="00180A5E">
        <w:rPr>
          <w:rFonts w:ascii="Times New Roman" w:hAnsi="Times New Roman" w:cs="Times New Roman"/>
          <w:i/>
          <w:iCs/>
        </w:rPr>
        <w:t>Venturia</w:t>
      </w:r>
      <w:proofErr w:type="spellEnd"/>
      <w:r w:rsidRPr="00180A5E">
        <w:rPr>
          <w:rFonts w:ascii="Times New Roman" w:hAnsi="Times New Roman" w:cs="Times New Roman"/>
          <w:i/>
          <w:iCs/>
        </w:rPr>
        <w:t xml:space="preserve"> </w:t>
      </w:r>
      <w:proofErr w:type="spellStart"/>
      <w:r w:rsidRPr="00180A5E">
        <w:rPr>
          <w:rFonts w:ascii="Times New Roman" w:hAnsi="Times New Roman" w:cs="Times New Roman"/>
          <w:i/>
          <w:iCs/>
        </w:rPr>
        <w:t>inaequalis</w:t>
      </w:r>
      <w:proofErr w:type="spellEnd"/>
      <w:r w:rsidRPr="00FD2C19">
        <w:rPr>
          <w:rFonts w:ascii="Times New Roman" w:hAnsi="Times New Roman" w:cs="Times New Roman"/>
        </w:rPr>
        <w:t xml:space="preserve">) through genes like </w:t>
      </w:r>
      <w:proofErr w:type="spellStart"/>
      <w:r w:rsidRPr="00FD2C19">
        <w:rPr>
          <w:rFonts w:ascii="Times New Roman" w:hAnsi="Times New Roman" w:cs="Times New Roman"/>
        </w:rPr>
        <w:t>Vf</w:t>
      </w:r>
      <w:proofErr w:type="spellEnd"/>
      <w:r w:rsidRPr="00FD2C19">
        <w:rPr>
          <w:rFonts w:ascii="Times New Roman" w:hAnsi="Times New Roman" w:cs="Times New Roman"/>
        </w:rPr>
        <w:t xml:space="preserve"> (Bus </w:t>
      </w:r>
      <w:r w:rsidR="00E42659" w:rsidRPr="00E42659">
        <w:rPr>
          <w:rFonts w:ascii="Times New Roman" w:hAnsi="Times New Roman" w:cs="Times New Roman"/>
          <w:i/>
        </w:rPr>
        <w:t>et al</w:t>
      </w:r>
      <w:r w:rsidRPr="00FD2C19">
        <w:rPr>
          <w:rFonts w:ascii="Times New Roman" w:hAnsi="Times New Roman" w:cs="Times New Roman"/>
        </w:rPr>
        <w:t xml:space="preserve">., 2009).  Large-scale initiatives like the </w:t>
      </w:r>
      <w:proofErr w:type="spellStart"/>
      <w:r w:rsidRPr="00FD2C19">
        <w:rPr>
          <w:rFonts w:ascii="Times New Roman" w:hAnsi="Times New Roman" w:cs="Times New Roman"/>
        </w:rPr>
        <w:t>RosBREED</w:t>
      </w:r>
      <w:proofErr w:type="spellEnd"/>
      <w:r w:rsidRPr="00FD2C19">
        <w:rPr>
          <w:rFonts w:ascii="Times New Roman" w:hAnsi="Times New Roman" w:cs="Times New Roman"/>
        </w:rPr>
        <w:t xml:space="preserve"> program in the USA are currently using genomic selection to expedite the development of improved apple cultivars (Peace </w:t>
      </w:r>
      <w:r w:rsidR="00E42659" w:rsidRPr="00E42659">
        <w:rPr>
          <w:rFonts w:ascii="Times New Roman" w:hAnsi="Times New Roman" w:cs="Times New Roman"/>
          <w:i/>
        </w:rPr>
        <w:t>et al</w:t>
      </w:r>
      <w:r w:rsidRPr="00FD2C19">
        <w:rPr>
          <w:rFonts w:ascii="Times New Roman" w:hAnsi="Times New Roman" w:cs="Times New Roman"/>
        </w:rPr>
        <w:t>., 2014).</w:t>
      </w:r>
    </w:p>
    <w:p w14:paraId="32831920" w14:textId="34F72914"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b/>
          <w:bCs/>
        </w:rPr>
        <w:t xml:space="preserve"> Grape (</w:t>
      </w:r>
      <w:proofErr w:type="spellStart"/>
      <w:r w:rsidRPr="00701F3B">
        <w:rPr>
          <w:rFonts w:ascii="Times New Roman" w:hAnsi="Times New Roman" w:cs="Times New Roman"/>
          <w:b/>
          <w:bCs/>
          <w:i/>
        </w:rPr>
        <w:t>Vitis</w:t>
      </w:r>
      <w:proofErr w:type="spellEnd"/>
      <w:r w:rsidRPr="00701F3B">
        <w:rPr>
          <w:rFonts w:ascii="Times New Roman" w:hAnsi="Times New Roman" w:cs="Times New Roman"/>
          <w:b/>
          <w:bCs/>
          <w:i/>
        </w:rPr>
        <w:t xml:space="preserve"> </w:t>
      </w:r>
      <w:proofErr w:type="spellStart"/>
      <w:r w:rsidRPr="00701F3B">
        <w:rPr>
          <w:rFonts w:ascii="Times New Roman" w:hAnsi="Times New Roman" w:cs="Times New Roman"/>
          <w:b/>
          <w:bCs/>
          <w:i/>
        </w:rPr>
        <w:t>vinifera</w:t>
      </w:r>
      <w:proofErr w:type="spellEnd"/>
      <w:r w:rsidRPr="00C15304">
        <w:rPr>
          <w:rFonts w:ascii="Times New Roman" w:hAnsi="Times New Roman" w:cs="Times New Roman"/>
          <w:b/>
          <w:bCs/>
        </w:rPr>
        <w:t>)</w:t>
      </w:r>
    </w:p>
    <w:p w14:paraId="3D7FD875" w14:textId="41576D43" w:rsidR="00355014" w:rsidRPr="00FD2C19" w:rsidRDefault="00355014"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Historically, the goals of grapevine breeding have been to increase resistance to fungal diseases and improve the quality of wine and table grapes.  Cultivars resistant to powdery and downy mildew have been produced using marker-assisted </w:t>
      </w:r>
      <w:proofErr w:type="spellStart"/>
      <w:r w:rsidRPr="00FD2C19">
        <w:rPr>
          <w:rFonts w:ascii="Times New Roman" w:hAnsi="Times New Roman" w:cs="Times New Roman"/>
        </w:rPr>
        <w:t>introgression</w:t>
      </w:r>
      <w:proofErr w:type="spellEnd"/>
      <w:r w:rsidRPr="00FD2C19">
        <w:rPr>
          <w:rFonts w:ascii="Times New Roman" w:hAnsi="Times New Roman" w:cs="Times New Roman"/>
        </w:rPr>
        <w:t xml:space="preserve"> of resistance from wild species like </w:t>
      </w:r>
      <w:proofErr w:type="spellStart"/>
      <w:r w:rsidRPr="00701F3B">
        <w:rPr>
          <w:rFonts w:ascii="Times New Roman" w:hAnsi="Times New Roman" w:cs="Times New Roman"/>
          <w:i/>
        </w:rPr>
        <w:t>Vitis</w:t>
      </w:r>
      <w:proofErr w:type="spellEnd"/>
      <w:r w:rsidRPr="00701F3B">
        <w:rPr>
          <w:rFonts w:ascii="Times New Roman" w:hAnsi="Times New Roman" w:cs="Times New Roman"/>
          <w:i/>
        </w:rPr>
        <w:t xml:space="preserve"> </w:t>
      </w:r>
      <w:proofErr w:type="spellStart"/>
      <w:r w:rsidRPr="00701F3B">
        <w:rPr>
          <w:rFonts w:ascii="Times New Roman" w:hAnsi="Times New Roman" w:cs="Times New Roman"/>
          <w:i/>
        </w:rPr>
        <w:t>rotundifolia</w:t>
      </w:r>
      <w:proofErr w:type="spellEnd"/>
      <w:r w:rsidRPr="00FD2C19">
        <w:rPr>
          <w:rFonts w:ascii="Times New Roman" w:hAnsi="Times New Roman" w:cs="Times New Roman"/>
        </w:rPr>
        <w:t xml:space="preserve"> (Di </w:t>
      </w:r>
      <w:proofErr w:type="spellStart"/>
      <w:r w:rsidRPr="00FD2C19">
        <w:rPr>
          <w:rFonts w:ascii="Times New Roman" w:hAnsi="Times New Roman" w:cs="Times New Roman"/>
        </w:rPr>
        <w:t>Gaspero</w:t>
      </w:r>
      <w:proofErr w:type="spellEnd"/>
      <w:r w:rsidRPr="00FD2C19">
        <w:rPr>
          <w:rFonts w:ascii="Times New Roman" w:hAnsi="Times New Roman" w:cs="Times New Roman"/>
        </w:rPr>
        <w:t xml:space="preserve"> and Cipriani, 2003).</w:t>
      </w:r>
      <w:r w:rsidR="00C15304">
        <w:rPr>
          <w:rFonts w:ascii="Times New Roman" w:hAnsi="Times New Roman" w:cs="Times New Roman"/>
        </w:rPr>
        <w:t xml:space="preserve"> </w:t>
      </w:r>
      <w:r w:rsidRPr="00FD2C19">
        <w:rPr>
          <w:rFonts w:ascii="Times New Roman" w:hAnsi="Times New Roman" w:cs="Times New Roman"/>
        </w:rPr>
        <w:t xml:space="preserve">Complex hybridization and mutation breeding were used to create seedless cultivars such as "Thompson Seedless" and "Crimson Seedless."  Targeted trait enhancement in </w:t>
      </w:r>
      <w:proofErr w:type="spellStart"/>
      <w:r w:rsidRPr="00FD2C19">
        <w:rPr>
          <w:rFonts w:ascii="Times New Roman" w:hAnsi="Times New Roman" w:cs="Times New Roman"/>
        </w:rPr>
        <w:t>color</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flavor</w:t>
      </w:r>
      <w:proofErr w:type="spellEnd"/>
      <w:r w:rsidRPr="00FD2C19">
        <w:rPr>
          <w:rFonts w:ascii="Times New Roman" w:hAnsi="Times New Roman" w:cs="Times New Roman"/>
        </w:rPr>
        <w:t>, and sugar content for various market demands is now possible thanks to developments in genome sequencing and QTL mapping (</w:t>
      </w:r>
      <w:proofErr w:type="spellStart"/>
      <w:r w:rsidRPr="00FD2C19">
        <w:rPr>
          <w:rFonts w:ascii="Times New Roman" w:hAnsi="Times New Roman" w:cs="Times New Roman"/>
        </w:rPr>
        <w:t>Jaillon</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2007).</w:t>
      </w:r>
    </w:p>
    <w:p w14:paraId="5E888386" w14:textId="5199006E"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rPr>
        <w:t xml:space="preserve"> </w:t>
      </w:r>
      <w:proofErr w:type="spellStart"/>
      <w:r w:rsidRPr="00C15304">
        <w:rPr>
          <w:rFonts w:ascii="Times New Roman" w:hAnsi="Times New Roman" w:cs="Times New Roman"/>
          <w:b/>
          <w:bCs/>
        </w:rPr>
        <w:t>Brinjal</w:t>
      </w:r>
      <w:proofErr w:type="spellEnd"/>
      <w:r w:rsidRPr="00C15304">
        <w:rPr>
          <w:rFonts w:ascii="Times New Roman" w:hAnsi="Times New Roman" w:cs="Times New Roman"/>
          <w:b/>
          <w:bCs/>
        </w:rPr>
        <w:t xml:space="preserve"> (Eggplant; </w:t>
      </w:r>
      <w:proofErr w:type="spellStart"/>
      <w:r w:rsidRPr="00701F3B">
        <w:rPr>
          <w:rFonts w:ascii="Times New Roman" w:hAnsi="Times New Roman" w:cs="Times New Roman"/>
          <w:b/>
          <w:bCs/>
          <w:i/>
        </w:rPr>
        <w:t>Solanum</w:t>
      </w:r>
      <w:proofErr w:type="spellEnd"/>
      <w:r w:rsidRPr="00701F3B">
        <w:rPr>
          <w:rFonts w:ascii="Times New Roman" w:hAnsi="Times New Roman" w:cs="Times New Roman"/>
          <w:b/>
          <w:bCs/>
          <w:i/>
        </w:rPr>
        <w:t xml:space="preserve"> </w:t>
      </w:r>
      <w:proofErr w:type="spellStart"/>
      <w:r w:rsidRPr="00701F3B">
        <w:rPr>
          <w:rFonts w:ascii="Times New Roman" w:hAnsi="Times New Roman" w:cs="Times New Roman"/>
          <w:b/>
          <w:bCs/>
          <w:i/>
        </w:rPr>
        <w:t>melongena</w:t>
      </w:r>
      <w:proofErr w:type="spellEnd"/>
      <w:r w:rsidRPr="00C15304">
        <w:rPr>
          <w:rFonts w:ascii="Times New Roman" w:hAnsi="Times New Roman" w:cs="Times New Roman"/>
          <w:b/>
          <w:bCs/>
        </w:rPr>
        <w:t>)</w:t>
      </w:r>
    </w:p>
    <w:p w14:paraId="37673AF2" w14:textId="441B804D" w:rsidR="00A6047A" w:rsidRPr="00FD2C19" w:rsidRDefault="00A6047A" w:rsidP="00C76A61">
      <w:pPr>
        <w:spacing w:line="360" w:lineRule="auto"/>
        <w:jc w:val="both"/>
        <w:rPr>
          <w:rFonts w:ascii="Times New Roman" w:hAnsi="Times New Roman" w:cs="Times New Roman"/>
        </w:rPr>
      </w:pPr>
      <w:proofErr w:type="spellStart"/>
      <w:r w:rsidRPr="00FD2C19">
        <w:rPr>
          <w:rFonts w:ascii="Times New Roman" w:hAnsi="Times New Roman" w:cs="Times New Roman"/>
        </w:rPr>
        <w:t>Bt</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brinjal</w:t>
      </w:r>
      <w:proofErr w:type="spellEnd"/>
      <w:r w:rsidRPr="00FD2C19">
        <w:rPr>
          <w:rFonts w:ascii="Times New Roman" w:hAnsi="Times New Roman" w:cs="Times New Roman"/>
        </w:rPr>
        <w:t>, a transgenic variety of brinjal, is one of the few horticultural crops that is commercially grown.  It was initially marketed in Bangladesh and was created to withstand the fruit and shoot borer (</w:t>
      </w:r>
      <w:proofErr w:type="spellStart"/>
      <w:r w:rsidRPr="00180A5E">
        <w:rPr>
          <w:rFonts w:ascii="Times New Roman" w:hAnsi="Times New Roman" w:cs="Times New Roman"/>
          <w:i/>
          <w:iCs/>
        </w:rPr>
        <w:t>Leucinodes</w:t>
      </w:r>
      <w:proofErr w:type="spellEnd"/>
      <w:r w:rsidRPr="00180A5E">
        <w:rPr>
          <w:rFonts w:ascii="Times New Roman" w:hAnsi="Times New Roman" w:cs="Times New Roman"/>
          <w:i/>
          <w:iCs/>
        </w:rPr>
        <w:t xml:space="preserve"> </w:t>
      </w:r>
      <w:proofErr w:type="spellStart"/>
      <w:r w:rsidRPr="00180A5E">
        <w:rPr>
          <w:rFonts w:ascii="Times New Roman" w:hAnsi="Times New Roman" w:cs="Times New Roman"/>
          <w:i/>
          <w:iCs/>
        </w:rPr>
        <w:t>orbonalis</w:t>
      </w:r>
      <w:proofErr w:type="spellEnd"/>
      <w:r w:rsidRPr="00FD2C19">
        <w:rPr>
          <w:rFonts w:ascii="Times New Roman" w:hAnsi="Times New Roman" w:cs="Times New Roman"/>
        </w:rPr>
        <w:t xml:space="preserve">). It greatly decreased the need for pesticides while boosting productivity (Shelton </w:t>
      </w:r>
      <w:r w:rsidR="00E42659" w:rsidRPr="00E42659">
        <w:rPr>
          <w:rFonts w:ascii="Times New Roman" w:hAnsi="Times New Roman" w:cs="Times New Roman"/>
          <w:i/>
        </w:rPr>
        <w:t>et al</w:t>
      </w:r>
      <w:r w:rsidRPr="00FD2C19">
        <w:rPr>
          <w:rFonts w:ascii="Times New Roman" w:hAnsi="Times New Roman" w:cs="Times New Roman"/>
        </w:rPr>
        <w:t>., 2018).</w:t>
      </w:r>
      <w:r w:rsidR="00C15304">
        <w:rPr>
          <w:rFonts w:ascii="Times New Roman" w:hAnsi="Times New Roman" w:cs="Times New Roman"/>
        </w:rPr>
        <w:t xml:space="preserve"> </w:t>
      </w:r>
      <w:r w:rsidRPr="00FD2C19">
        <w:rPr>
          <w:rFonts w:ascii="Times New Roman" w:hAnsi="Times New Roman" w:cs="Times New Roman"/>
        </w:rPr>
        <w:t>Traditional breeding techniques have produced resistant cultivars with great fruit quality and resistance to bacterial wilt, such as "</w:t>
      </w:r>
      <w:proofErr w:type="spellStart"/>
      <w:r w:rsidRPr="00FD2C19">
        <w:rPr>
          <w:rFonts w:ascii="Times New Roman" w:hAnsi="Times New Roman" w:cs="Times New Roman"/>
        </w:rPr>
        <w:t>Arka</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Anand</w:t>
      </w:r>
      <w:proofErr w:type="spellEnd"/>
      <w:r w:rsidRPr="00FD2C19">
        <w:rPr>
          <w:rFonts w:ascii="Times New Roman" w:hAnsi="Times New Roman" w:cs="Times New Roman"/>
        </w:rPr>
        <w:t>" and "</w:t>
      </w:r>
      <w:proofErr w:type="spellStart"/>
      <w:r w:rsidRPr="00FD2C19">
        <w:rPr>
          <w:rFonts w:ascii="Times New Roman" w:hAnsi="Times New Roman" w:cs="Times New Roman"/>
        </w:rPr>
        <w:t>Pusa</w:t>
      </w:r>
      <w:proofErr w:type="spellEnd"/>
      <w:r w:rsidRPr="00FD2C19">
        <w:rPr>
          <w:rFonts w:ascii="Times New Roman" w:hAnsi="Times New Roman" w:cs="Times New Roman"/>
        </w:rPr>
        <w:t xml:space="preserve"> Ankur."  Additionally, research is being done to enhance safety and nutritional value by altering genes involved in glycoalkaloid production using CRISPR/Cas9 (Garg </w:t>
      </w:r>
      <w:r w:rsidR="00E42659" w:rsidRPr="00E42659">
        <w:rPr>
          <w:rFonts w:ascii="Times New Roman" w:hAnsi="Times New Roman" w:cs="Times New Roman"/>
          <w:i/>
        </w:rPr>
        <w:t>et al</w:t>
      </w:r>
      <w:r w:rsidRPr="00FD2C19">
        <w:rPr>
          <w:rFonts w:ascii="Times New Roman" w:hAnsi="Times New Roman" w:cs="Times New Roman"/>
        </w:rPr>
        <w:t>., 2022).</w:t>
      </w:r>
    </w:p>
    <w:p w14:paraId="0B22615E" w14:textId="19914412" w:rsidR="00534A99" w:rsidRPr="00320E9C" w:rsidRDefault="00534A99" w:rsidP="00320E9C">
      <w:pPr>
        <w:pStyle w:val="ListParagraph"/>
        <w:numPr>
          <w:ilvl w:val="0"/>
          <w:numId w:val="10"/>
        </w:numPr>
        <w:spacing w:line="360" w:lineRule="auto"/>
        <w:jc w:val="both"/>
        <w:rPr>
          <w:rFonts w:ascii="Times New Roman" w:hAnsi="Times New Roman" w:cs="Times New Roman"/>
          <w:b/>
          <w:bCs/>
        </w:rPr>
      </w:pPr>
      <w:r w:rsidRPr="00320E9C">
        <w:rPr>
          <w:rFonts w:ascii="Times New Roman" w:hAnsi="Times New Roman" w:cs="Times New Roman"/>
        </w:rPr>
        <w:t xml:space="preserve"> </w:t>
      </w:r>
      <w:r w:rsidRPr="00320E9C">
        <w:rPr>
          <w:rFonts w:ascii="Times New Roman" w:hAnsi="Times New Roman" w:cs="Times New Roman"/>
          <w:b/>
          <w:bCs/>
        </w:rPr>
        <w:t>Opportunities and Prospects for the Future</w:t>
      </w:r>
    </w:p>
    <w:p w14:paraId="59C58A97" w14:textId="40FE10D1" w:rsidR="00E75560" w:rsidRPr="00FD2C19" w:rsidRDefault="00534A99" w:rsidP="00C76A61">
      <w:pPr>
        <w:spacing w:line="360" w:lineRule="auto"/>
        <w:jc w:val="both"/>
        <w:rPr>
          <w:rFonts w:ascii="Times New Roman" w:hAnsi="Times New Roman" w:cs="Times New Roman"/>
        </w:rPr>
      </w:pPr>
      <w:r w:rsidRPr="00FD2C19">
        <w:rPr>
          <w:rFonts w:ascii="Times New Roman" w:hAnsi="Times New Roman" w:cs="Times New Roman"/>
        </w:rPr>
        <w:t xml:space="preserve"> As new technology </w:t>
      </w:r>
      <w:proofErr w:type="gramStart"/>
      <w:r w:rsidRPr="00FD2C19">
        <w:rPr>
          <w:rFonts w:ascii="Times New Roman" w:hAnsi="Times New Roman" w:cs="Times New Roman"/>
        </w:rPr>
        <w:t>meet</w:t>
      </w:r>
      <w:proofErr w:type="gramEnd"/>
      <w:r w:rsidRPr="00FD2C19">
        <w:rPr>
          <w:rFonts w:ascii="Times New Roman" w:hAnsi="Times New Roman" w:cs="Times New Roman"/>
        </w:rPr>
        <w:t xml:space="preserve"> established methods, the future of genetic plant breeding in horticulture is about to change.  It is anticipated that innovations like climate-smart breeding techniques, AI-integrated decision-making, and speed breeding will solve long-standing issues while creating new opportunities for sustainable and quick cultivar growth.</w:t>
      </w:r>
    </w:p>
    <w:p w14:paraId="23E9E7B4" w14:textId="680D3DF7" w:rsidR="00B426E3" w:rsidRPr="00320E9C" w:rsidRDefault="00B426E3" w:rsidP="00320E9C">
      <w:pPr>
        <w:pStyle w:val="ListParagraph"/>
        <w:numPr>
          <w:ilvl w:val="1"/>
          <w:numId w:val="10"/>
        </w:numPr>
        <w:spacing w:line="360" w:lineRule="auto"/>
        <w:jc w:val="both"/>
        <w:rPr>
          <w:rFonts w:ascii="Times New Roman" w:hAnsi="Times New Roman" w:cs="Times New Roman"/>
          <w:b/>
          <w:bCs/>
        </w:rPr>
      </w:pPr>
      <w:r w:rsidRPr="00320E9C">
        <w:rPr>
          <w:rFonts w:ascii="Times New Roman" w:hAnsi="Times New Roman" w:cs="Times New Roman"/>
          <w:b/>
          <w:bCs/>
        </w:rPr>
        <w:t xml:space="preserve"> Horticultural Crop Speed Breeding</w:t>
      </w:r>
    </w:p>
    <w:p w14:paraId="59914764" w14:textId="0E563309" w:rsidR="00E75560" w:rsidRPr="00FD2C19" w:rsidRDefault="00B426E3" w:rsidP="00C76A61">
      <w:pPr>
        <w:spacing w:line="360" w:lineRule="auto"/>
        <w:jc w:val="both"/>
        <w:rPr>
          <w:rFonts w:ascii="Times New Roman" w:hAnsi="Times New Roman" w:cs="Times New Roman"/>
        </w:rPr>
      </w:pPr>
      <w:r w:rsidRPr="00FD2C19">
        <w:rPr>
          <w:rFonts w:ascii="Times New Roman" w:hAnsi="Times New Roman" w:cs="Times New Roman"/>
        </w:rPr>
        <w:t xml:space="preserve"> Speed breeding, which was initially created for annual field crops like wheat and barley, includes adjusting light, temperature, and photoperiod in order to significantly shorten generation durations (Watson </w:t>
      </w:r>
      <w:r w:rsidR="00E42659" w:rsidRPr="00E42659">
        <w:rPr>
          <w:rFonts w:ascii="Times New Roman" w:hAnsi="Times New Roman" w:cs="Times New Roman"/>
          <w:i/>
        </w:rPr>
        <w:t>et al</w:t>
      </w:r>
      <w:r w:rsidRPr="00FD2C19">
        <w:rPr>
          <w:rFonts w:ascii="Times New Roman" w:hAnsi="Times New Roman" w:cs="Times New Roman"/>
        </w:rPr>
        <w:t>., 2018).  Early attempts indicate that speed breeding can be extended to some vegetable crops, such as tomato, lettuce, and pepper, even though horticulture crops frequently have longer life cycles.</w:t>
      </w:r>
      <w:r w:rsidR="00320E9C">
        <w:rPr>
          <w:rFonts w:ascii="Times New Roman" w:hAnsi="Times New Roman" w:cs="Times New Roman"/>
        </w:rPr>
        <w:t xml:space="preserve"> </w:t>
      </w:r>
      <w:r w:rsidRPr="00FD2C19">
        <w:rPr>
          <w:rFonts w:ascii="Times New Roman" w:hAnsi="Times New Roman" w:cs="Times New Roman"/>
        </w:rPr>
        <w:t xml:space="preserve">Through optimal photoperiod and CO₂ enrichment, tomatoes have produced up to 4–6 generations annually in controlled-environment chambers (Ghosh </w:t>
      </w:r>
      <w:r w:rsidR="00E42659" w:rsidRPr="00E42659">
        <w:rPr>
          <w:rFonts w:ascii="Times New Roman" w:hAnsi="Times New Roman" w:cs="Times New Roman"/>
          <w:i/>
        </w:rPr>
        <w:t>et al</w:t>
      </w:r>
      <w:r w:rsidRPr="00FD2C19">
        <w:rPr>
          <w:rFonts w:ascii="Times New Roman" w:hAnsi="Times New Roman" w:cs="Times New Roman"/>
        </w:rPr>
        <w:t>., 2018).  The breeding cycle can be shortened by combining speed breeding with CRISPR editing or marker-assisted selection to quickly correct desirable alleles in elite lines.</w:t>
      </w:r>
      <w:r w:rsidR="00320E9C">
        <w:rPr>
          <w:rFonts w:ascii="Times New Roman" w:hAnsi="Times New Roman" w:cs="Times New Roman"/>
        </w:rPr>
        <w:t xml:space="preserve"> </w:t>
      </w:r>
      <w:r w:rsidR="004A1976" w:rsidRPr="00FD2C19">
        <w:rPr>
          <w:rFonts w:ascii="Times New Roman" w:hAnsi="Times New Roman" w:cs="Times New Roman"/>
        </w:rPr>
        <w:t xml:space="preserve">Recent methods attempt to induce precocity in perennials by employing quick cycling </w:t>
      </w:r>
      <w:r w:rsidR="004A1976" w:rsidRPr="00FD2C19">
        <w:rPr>
          <w:rFonts w:ascii="Times New Roman" w:hAnsi="Times New Roman" w:cs="Times New Roman"/>
        </w:rPr>
        <w:lastRenderedPageBreak/>
        <w:t>rootstocks in fruit trees and gene editing (e.g., changing FT genes to minimize juvenile phase), while full implementation is still difficult (</w:t>
      </w:r>
      <w:proofErr w:type="spellStart"/>
      <w:r w:rsidR="004A1976" w:rsidRPr="00FD2C19">
        <w:rPr>
          <w:rFonts w:ascii="Times New Roman" w:hAnsi="Times New Roman" w:cs="Times New Roman"/>
        </w:rPr>
        <w:t>Flachowsky</w:t>
      </w:r>
      <w:proofErr w:type="spellEnd"/>
      <w:r w:rsidR="004A1976" w:rsidRPr="00FD2C19">
        <w:rPr>
          <w:rFonts w:ascii="Times New Roman" w:hAnsi="Times New Roman" w:cs="Times New Roman"/>
        </w:rPr>
        <w:t xml:space="preserve"> </w:t>
      </w:r>
      <w:r w:rsidR="00E42659" w:rsidRPr="00E42659">
        <w:rPr>
          <w:rFonts w:ascii="Times New Roman" w:hAnsi="Times New Roman" w:cs="Times New Roman"/>
          <w:i/>
        </w:rPr>
        <w:t>et al</w:t>
      </w:r>
      <w:r w:rsidR="004A1976" w:rsidRPr="00FD2C19">
        <w:rPr>
          <w:rFonts w:ascii="Times New Roman" w:hAnsi="Times New Roman" w:cs="Times New Roman"/>
        </w:rPr>
        <w:t>., 2009).  Long-cycle breeding systems may undergo a revolution if speed breeding and genomic selection are combined.</w:t>
      </w:r>
    </w:p>
    <w:p w14:paraId="4E81284C" w14:textId="77777777" w:rsidR="00320E9C" w:rsidRDefault="006B4715" w:rsidP="00C76A61">
      <w:pPr>
        <w:pStyle w:val="ListParagraph"/>
        <w:numPr>
          <w:ilvl w:val="1"/>
          <w:numId w:val="10"/>
        </w:numPr>
        <w:spacing w:line="360" w:lineRule="auto"/>
        <w:jc w:val="both"/>
        <w:rPr>
          <w:rFonts w:ascii="Times New Roman" w:hAnsi="Times New Roman" w:cs="Times New Roman"/>
          <w:b/>
          <w:bCs/>
        </w:rPr>
      </w:pPr>
      <w:r w:rsidRPr="00320E9C">
        <w:rPr>
          <w:rFonts w:ascii="Times New Roman" w:hAnsi="Times New Roman" w:cs="Times New Roman"/>
        </w:rPr>
        <w:t xml:space="preserve"> </w:t>
      </w:r>
      <w:r w:rsidRPr="00320E9C">
        <w:rPr>
          <w:rFonts w:ascii="Times New Roman" w:hAnsi="Times New Roman" w:cs="Times New Roman"/>
          <w:b/>
          <w:bCs/>
        </w:rPr>
        <w:t>Data-Driven Breeding and Artificial Intelligence</w:t>
      </w:r>
    </w:p>
    <w:p w14:paraId="60F6BB9F" w14:textId="2CC8F053" w:rsidR="00E75560" w:rsidRPr="00320E9C" w:rsidRDefault="006B4715" w:rsidP="00C76A61">
      <w:pPr>
        <w:spacing w:line="360" w:lineRule="auto"/>
        <w:jc w:val="both"/>
        <w:rPr>
          <w:rFonts w:ascii="Times New Roman" w:hAnsi="Times New Roman" w:cs="Times New Roman"/>
          <w:b/>
          <w:bCs/>
        </w:rPr>
      </w:pPr>
      <w:r w:rsidRPr="00320E9C">
        <w:rPr>
          <w:rFonts w:ascii="Times New Roman" w:hAnsi="Times New Roman" w:cs="Times New Roman"/>
        </w:rPr>
        <w:t xml:space="preserve"> AI-powered breeding platforms have been made possible by the emergence of big data from environmental </w:t>
      </w:r>
      <w:proofErr w:type="spellStart"/>
      <w:r w:rsidRPr="00320E9C">
        <w:rPr>
          <w:rFonts w:ascii="Times New Roman" w:hAnsi="Times New Roman" w:cs="Times New Roman"/>
        </w:rPr>
        <w:t>modeling</w:t>
      </w:r>
      <w:proofErr w:type="spellEnd"/>
      <w:r w:rsidRPr="00320E9C">
        <w:rPr>
          <w:rFonts w:ascii="Times New Roman" w:hAnsi="Times New Roman" w:cs="Times New Roman"/>
        </w:rPr>
        <w:t>, genomic sequencing, and high-throughput phenotyping.  Cross-selection choices and trait prioritizing are currently guided by machine learning (ML) and deep learning (DL) models that predict phenotypic traits from genotypic and environmental inputs (</w:t>
      </w:r>
      <w:proofErr w:type="spellStart"/>
      <w:r w:rsidRPr="00320E9C">
        <w:rPr>
          <w:rFonts w:ascii="Times New Roman" w:hAnsi="Times New Roman" w:cs="Times New Roman"/>
        </w:rPr>
        <w:t>Crossa</w:t>
      </w:r>
      <w:proofErr w:type="spellEnd"/>
      <w:r w:rsidRPr="00320E9C">
        <w:rPr>
          <w:rFonts w:ascii="Times New Roman" w:hAnsi="Times New Roman" w:cs="Times New Roman"/>
        </w:rPr>
        <w:t xml:space="preserve"> </w:t>
      </w:r>
      <w:r w:rsidR="00E42659" w:rsidRPr="00E42659">
        <w:rPr>
          <w:rFonts w:ascii="Times New Roman" w:hAnsi="Times New Roman" w:cs="Times New Roman"/>
          <w:i/>
        </w:rPr>
        <w:t>et al</w:t>
      </w:r>
      <w:r w:rsidRPr="00320E9C">
        <w:rPr>
          <w:rFonts w:ascii="Times New Roman" w:hAnsi="Times New Roman" w:cs="Times New Roman"/>
        </w:rPr>
        <w:t>., 2017).</w:t>
      </w:r>
      <w:r w:rsidR="00320E9C">
        <w:rPr>
          <w:rFonts w:ascii="Times New Roman" w:hAnsi="Times New Roman" w:cs="Times New Roman"/>
          <w:b/>
          <w:bCs/>
        </w:rPr>
        <w:t xml:space="preserve"> </w:t>
      </w:r>
      <w:r w:rsidRPr="00FD2C19">
        <w:rPr>
          <w:rFonts w:ascii="Times New Roman" w:hAnsi="Times New Roman" w:cs="Times New Roman"/>
        </w:rPr>
        <w:t xml:space="preserve">According to Singh </w:t>
      </w:r>
      <w:r w:rsidR="00E42659" w:rsidRPr="00E42659">
        <w:rPr>
          <w:rFonts w:ascii="Times New Roman" w:hAnsi="Times New Roman" w:cs="Times New Roman"/>
          <w:i/>
        </w:rPr>
        <w:t>et al</w:t>
      </w:r>
      <w:r w:rsidRPr="00FD2C19">
        <w:rPr>
          <w:rFonts w:ascii="Times New Roman" w:hAnsi="Times New Roman" w:cs="Times New Roman"/>
        </w:rPr>
        <w:t xml:space="preserve">. (2016), artificial intelligence (AI) technologies are especially helpful for evaluating huge </w:t>
      </w:r>
      <w:proofErr w:type="spellStart"/>
      <w:r w:rsidRPr="00FD2C19">
        <w:rPr>
          <w:rFonts w:ascii="Times New Roman" w:hAnsi="Times New Roman" w:cs="Times New Roman"/>
        </w:rPr>
        <w:t>phenomics</w:t>
      </w:r>
      <w:proofErr w:type="spellEnd"/>
      <w:r w:rsidRPr="00FD2C19">
        <w:rPr>
          <w:rFonts w:ascii="Times New Roman" w:hAnsi="Times New Roman" w:cs="Times New Roman"/>
        </w:rPr>
        <w:t xml:space="preserve"> datasets, such as image-based disease rating and fruit </w:t>
      </w:r>
      <w:proofErr w:type="spellStart"/>
      <w:r w:rsidRPr="00FD2C19">
        <w:rPr>
          <w:rFonts w:ascii="Times New Roman" w:hAnsi="Times New Roman" w:cs="Times New Roman"/>
        </w:rPr>
        <w:t>color</w:t>
      </w:r>
      <w:proofErr w:type="spellEnd"/>
      <w:r w:rsidRPr="00FD2C19">
        <w:rPr>
          <w:rFonts w:ascii="Times New Roman" w:hAnsi="Times New Roman" w:cs="Times New Roman"/>
        </w:rPr>
        <w:t xml:space="preserve"> quantification, and for figuring out intricate characteristic relationships.  Applications for early-stage prediction and trait optimization in fruits and vegetables include Google's </w:t>
      </w:r>
      <w:proofErr w:type="spellStart"/>
      <w:r w:rsidRPr="00FD2C19">
        <w:rPr>
          <w:rFonts w:ascii="Times New Roman" w:hAnsi="Times New Roman" w:cs="Times New Roman"/>
        </w:rPr>
        <w:t>AutoML</w:t>
      </w:r>
      <w:proofErr w:type="spellEnd"/>
      <w:r w:rsidRPr="00FD2C19">
        <w:rPr>
          <w:rFonts w:ascii="Times New Roman" w:hAnsi="Times New Roman" w:cs="Times New Roman"/>
        </w:rPr>
        <w:t xml:space="preserve"> and IBM's </w:t>
      </w:r>
      <w:proofErr w:type="spellStart"/>
      <w:r w:rsidRPr="00FD2C19">
        <w:rPr>
          <w:rFonts w:ascii="Times New Roman" w:hAnsi="Times New Roman" w:cs="Times New Roman"/>
        </w:rPr>
        <w:t>PlantAdvisor</w:t>
      </w:r>
      <w:proofErr w:type="spellEnd"/>
      <w:r w:rsidRPr="00FD2C19">
        <w:rPr>
          <w:rFonts w:ascii="Times New Roman" w:hAnsi="Times New Roman" w:cs="Times New Roman"/>
        </w:rPr>
        <w:t>.</w:t>
      </w:r>
    </w:p>
    <w:p w14:paraId="76278018" w14:textId="0F3A0078" w:rsidR="00ED4472" w:rsidRPr="00320E9C" w:rsidRDefault="00ED4472" w:rsidP="00320E9C">
      <w:pPr>
        <w:pStyle w:val="ListParagraph"/>
        <w:numPr>
          <w:ilvl w:val="1"/>
          <w:numId w:val="10"/>
        </w:numPr>
        <w:spacing w:line="360" w:lineRule="auto"/>
        <w:jc w:val="both"/>
        <w:rPr>
          <w:rFonts w:ascii="Times New Roman" w:hAnsi="Times New Roman" w:cs="Times New Roman"/>
          <w:b/>
          <w:bCs/>
        </w:rPr>
      </w:pPr>
      <w:r w:rsidRPr="00320E9C">
        <w:rPr>
          <w:rFonts w:ascii="Times New Roman" w:hAnsi="Times New Roman" w:cs="Times New Roman"/>
          <w:b/>
          <w:bCs/>
        </w:rPr>
        <w:t xml:space="preserve"> Climate-Informed Breeding Methods</w:t>
      </w:r>
    </w:p>
    <w:p w14:paraId="4F7782CF" w14:textId="1011B0E3" w:rsidR="00E75560" w:rsidRPr="00FD2C19" w:rsidRDefault="00ED4472" w:rsidP="00C76A61">
      <w:pPr>
        <w:spacing w:line="360" w:lineRule="auto"/>
        <w:jc w:val="both"/>
        <w:rPr>
          <w:rFonts w:ascii="Times New Roman" w:hAnsi="Times New Roman" w:cs="Times New Roman"/>
        </w:rPr>
      </w:pPr>
      <w:r w:rsidRPr="00FD2C19">
        <w:rPr>
          <w:rFonts w:ascii="Times New Roman" w:hAnsi="Times New Roman" w:cs="Times New Roman"/>
        </w:rPr>
        <w:t xml:space="preserve"> Heatwaves, droughts, salt, and pest outbreaks are among the major hazards to horticulture productivity posed by climate change.</w:t>
      </w:r>
      <w:r w:rsidR="00180A5E">
        <w:rPr>
          <w:rFonts w:ascii="Times New Roman" w:hAnsi="Times New Roman" w:cs="Times New Roman"/>
        </w:rPr>
        <w:t xml:space="preserve"> </w:t>
      </w:r>
      <w:r w:rsidRPr="00FD2C19">
        <w:rPr>
          <w:rFonts w:ascii="Times New Roman" w:hAnsi="Times New Roman" w:cs="Times New Roman"/>
        </w:rPr>
        <w:t>Climate-resilient cultivars that can flourish in unpredictable environments while preserving yield and quality must be the main focus of future breeding.</w:t>
      </w:r>
      <w:r w:rsidR="00320E9C">
        <w:rPr>
          <w:rFonts w:ascii="Times New Roman" w:hAnsi="Times New Roman" w:cs="Times New Roman"/>
        </w:rPr>
        <w:t xml:space="preserve"> </w:t>
      </w:r>
      <w:r w:rsidRPr="00FD2C19">
        <w:rPr>
          <w:rFonts w:ascii="Times New Roman" w:hAnsi="Times New Roman" w:cs="Times New Roman"/>
        </w:rPr>
        <w:t>Crops such as cucumber (</w:t>
      </w:r>
      <w:proofErr w:type="spellStart"/>
      <w:r w:rsidRPr="00FD2C19">
        <w:rPr>
          <w:rFonts w:ascii="Times New Roman" w:hAnsi="Times New Roman" w:cs="Times New Roman"/>
        </w:rPr>
        <w:t>CsNAC</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CsCBF</w:t>
      </w:r>
      <w:proofErr w:type="spellEnd"/>
      <w:r w:rsidRPr="00FD2C19">
        <w:rPr>
          <w:rFonts w:ascii="Times New Roman" w:hAnsi="Times New Roman" w:cs="Times New Roman"/>
        </w:rPr>
        <w:t xml:space="preserve">) and tomato (SlDREB1, SlAREB1) are undergoing marker-assisted </w:t>
      </w:r>
      <w:proofErr w:type="spellStart"/>
      <w:r w:rsidRPr="00FD2C19">
        <w:rPr>
          <w:rFonts w:ascii="Times New Roman" w:hAnsi="Times New Roman" w:cs="Times New Roman"/>
        </w:rPr>
        <w:t>introgression</w:t>
      </w:r>
      <w:proofErr w:type="spellEnd"/>
      <w:r w:rsidRPr="00FD2C19">
        <w:rPr>
          <w:rFonts w:ascii="Times New Roman" w:hAnsi="Times New Roman" w:cs="Times New Roman"/>
        </w:rPr>
        <w:t xml:space="preserve"> of drought and salinity tolerance QTLs (Zhou </w:t>
      </w:r>
      <w:r w:rsidR="00E42659" w:rsidRPr="00E42659">
        <w:rPr>
          <w:rFonts w:ascii="Times New Roman" w:hAnsi="Times New Roman" w:cs="Times New Roman"/>
          <w:i/>
        </w:rPr>
        <w:t>et al</w:t>
      </w:r>
      <w:r w:rsidRPr="00FD2C19">
        <w:rPr>
          <w:rFonts w:ascii="Times New Roman" w:hAnsi="Times New Roman" w:cs="Times New Roman"/>
        </w:rPr>
        <w:t xml:space="preserve">., 2016).  By using MAB and gene editing to incorporate the HsfA2 and </w:t>
      </w:r>
      <w:proofErr w:type="spellStart"/>
      <w:r w:rsidRPr="00FD2C19">
        <w:rPr>
          <w:rFonts w:ascii="Times New Roman" w:hAnsi="Times New Roman" w:cs="Times New Roman"/>
        </w:rPr>
        <w:t>Hsp</w:t>
      </w:r>
      <w:proofErr w:type="spellEnd"/>
      <w:r w:rsidRPr="00FD2C19">
        <w:rPr>
          <w:rFonts w:ascii="Times New Roman" w:hAnsi="Times New Roman" w:cs="Times New Roman"/>
        </w:rPr>
        <w:t xml:space="preserve"> genes, tomato heat tolerance has been addressed.</w:t>
      </w:r>
      <w:r w:rsidR="00320E9C">
        <w:rPr>
          <w:rFonts w:ascii="Times New Roman" w:hAnsi="Times New Roman" w:cs="Times New Roman"/>
        </w:rPr>
        <w:t xml:space="preserve"> </w:t>
      </w:r>
      <w:r w:rsidRPr="00FD2C19">
        <w:rPr>
          <w:rFonts w:ascii="Times New Roman" w:hAnsi="Times New Roman" w:cs="Times New Roman"/>
        </w:rPr>
        <w:t xml:space="preserve">The use of wild relatives as stress-resilience trait donors is another exciting approach.  Genomic libraries from species such as </w:t>
      </w:r>
      <w:proofErr w:type="spellStart"/>
      <w:r w:rsidRPr="00701F3B">
        <w:rPr>
          <w:rFonts w:ascii="Times New Roman" w:hAnsi="Times New Roman" w:cs="Times New Roman"/>
          <w:i/>
        </w:rPr>
        <w:t>Citrullus</w:t>
      </w:r>
      <w:proofErr w:type="spellEnd"/>
      <w:r w:rsidRPr="00701F3B">
        <w:rPr>
          <w:rFonts w:ascii="Times New Roman" w:hAnsi="Times New Roman" w:cs="Times New Roman"/>
          <w:i/>
        </w:rPr>
        <w:t xml:space="preserve"> </w:t>
      </w:r>
      <w:proofErr w:type="spellStart"/>
      <w:r w:rsidRPr="00701F3B">
        <w:rPr>
          <w:rFonts w:ascii="Times New Roman" w:hAnsi="Times New Roman" w:cs="Times New Roman"/>
          <w:i/>
        </w:rPr>
        <w:t>colocynthis</w:t>
      </w:r>
      <w:proofErr w:type="spellEnd"/>
      <w:r w:rsidRPr="00FD2C19">
        <w:rPr>
          <w:rFonts w:ascii="Times New Roman" w:hAnsi="Times New Roman" w:cs="Times New Roman"/>
        </w:rPr>
        <w:t xml:space="preserve"> and </w:t>
      </w:r>
      <w:proofErr w:type="spellStart"/>
      <w:r w:rsidRPr="00701F3B">
        <w:rPr>
          <w:rFonts w:ascii="Times New Roman" w:hAnsi="Times New Roman" w:cs="Times New Roman"/>
          <w:i/>
        </w:rPr>
        <w:t>Solanum</w:t>
      </w:r>
      <w:proofErr w:type="spellEnd"/>
      <w:r w:rsidRPr="00701F3B">
        <w:rPr>
          <w:rFonts w:ascii="Times New Roman" w:hAnsi="Times New Roman" w:cs="Times New Roman"/>
          <w:i/>
        </w:rPr>
        <w:t xml:space="preserve"> </w:t>
      </w:r>
      <w:proofErr w:type="spellStart"/>
      <w:r w:rsidRPr="00701F3B">
        <w:rPr>
          <w:rFonts w:ascii="Times New Roman" w:hAnsi="Times New Roman" w:cs="Times New Roman"/>
          <w:i/>
        </w:rPr>
        <w:t>pennellii</w:t>
      </w:r>
      <w:proofErr w:type="spellEnd"/>
      <w:r w:rsidRPr="00FD2C19">
        <w:rPr>
          <w:rFonts w:ascii="Times New Roman" w:hAnsi="Times New Roman" w:cs="Times New Roman"/>
        </w:rPr>
        <w:t xml:space="preserve"> are being mined for characteristics linked to disease resistance, thermotolerance, and water use efficiency </w:t>
      </w:r>
      <w:r w:rsidR="00E75560" w:rsidRPr="00FD2C19">
        <w:rPr>
          <w:rFonts w:ascii="Times New Roman" w:hAnsi="Times New Roman" w:cs="Times New Roman"/>
        </w:rPr>
        <w:t>(</w:t>
      </w:r>
      <w:proofErr w:type="spellStart"/>
      <w:r w:rsidR="00E75560" w:rsidRPr="00FD2C19">
        <w:rPr>
          <w:rFonts w:ascii="Times New Roman" w:hAnsi="Times New Roman" w:cs="Times New Roman"/>
        </w:rPr>
        <w:t>Fernie</w:t>
      </w:r>
      <w:proofErr w:type="spellEnd"/>
      <w:r w:rsidR="00E75560" w:rsidRPr="00FD2C19">
        <w:rPr>
          <w:rFonts w:ascii="Times New Roman" w:hAnsi="Times New Roman" w:cs="Times New Roman"/>
        </w:rPr>
        <w:t xml:space="preserve"> and Yan, 2019).</w:t>
      </w:r>
    </w:p>
    <w:p w14:paraId="296B9B30" w14:textId="33200129" w:rsidR="009F0F05" w:rsidRPr="00320E9C" w:rsidRDefault="009F0F05" w:rsidP="00320E9C">
      <w:pPr>
        <w:pStyle w:val="ListParagraph"/>
        <w:numPr>
          <w:ilvl w:val="0"/>
          <w:numId w:val="10"/>
        </w:numPr>
        <w:spacing w:line="360" w:lineRule="auto"/>
        <w:jc w:val="both"/>
        <w:rPr>
          <w:rFonts w:ascii="Times New Roman" w:hAnsi="Times New Roman" w:cs="Times New Roman"/>
          <w:b/>
          <w:bCs/>
        </w:rPr>
      </w:pPr>
      <w:r w:rsidRPr="00320E9C">
        <w:rPr>
          <w:rFonts w:ascii="Times New Roman" w:hAnsi="Times New Roman" w:cs="Times New Roman"/>
          <w:b/>
          <w:bCs/>
        </w:rPr>
        <w:t xml:space="preserve"> </w:t>
      </w:r>
      <w:r w:rsidR="00735412" w:rsidRPr="00320E9C">
        <w:rPr>
          <w:rFonts w:ascii="Times New Roman" w:hAnsi="Times New Roman" w:cs="Times New Roman"/>
          <w:b/>
          <w:bCs/>
        </w:rPr>
        <w:t>Conclusion</w:t>
      </w:r>
    </w:p>
    <w:p w14:paraId="0DDC2F8F" w14:textId="40CE179B" w:rsidR="00DD62D1" w:rsidRDefault="009F0F05" w:rsidP="00C76A61">
      <w:pPr>
        <w:spacing w:line="360" w:lineRule="auto"/>
        <w:jc w:val="both"/>
        <w:rPr>
          <w:rFonts w:ascii="Times New Roman" w:hAnsi="Times New Roman" w:cs="Times New Roman"/>
        </w:rPr>
      </w:pPr>
      <w:r w:rsidRPr="00FD2C19">
        <w:rPr>
          <w:rFonts w:ascii="Times New Roman" w:hAnsi="Times New Roman" w:cs="Times New Roman"/>
        </w:rPr>
        <w:t>In recent years, the science of genetic plant breeding has advanced significantly, providing creative answers to numerous problems in the production of horticultural crops.  The ways that horticulture crops are being enhanced through a combination of traditional breeding, molecular markers, biotechnological tools, omics integration, and advanced technologies like genome editing, artificial intelligence, and speed breeding have all been thoroughly examined in this review.</w:t>
      </w:r>
      <w:r w:rsidR="00320E9C">
        <w:rPr>
          <w:rFonts w:ascii="Times New Roman" w:hAnsi="Times New Roman" w:cs="Times New Roman"/>
        </w:rPr>
        <w:t xml:space="preserve"> </w:t>
      </w:r>
      <w:r w:rsidR="00735412" w:rsidRPr="00FD2C19">
        <w:rPr>
          <w:rFonts w:ascii="Times New Roman" w:hAnsi="Times New Roman" w:cs="Times New Roman"/>
        </w:rPr>
        <w:t xml:space="preserve">In contemporary horticulture, genetic breeding has become essential for increasing </w:t>
      </w:r>
      <w:r w:rsidR="00735412" w:rsidRPr="00FD2C19">
        <w:rPr>
          <w:rFonts w:ascii="Times New Roman" w:hAnsi="Times New Roman" w:cs="Times New Roman"/>
        </w:rPr>
        <w:lastRenderedPageBreak/>
        <w:t xml:space="preserve">resistance to pests, diseases, and environmental stressors as well as for boosting fruit quality, production, and nutritional value.  Precision breeding and trait discovery have accelerated due to a stronger knowledge of complex traits brought about by the integration of genomes, transcriptomics, proteomics, and metabolomics.  Particularly in </w:t>
      </w:r>
      <w:proofErr w:type="spellStart"/>
      <w:r w:rsidR="00735412" w:rsidRPr="00FD2C19">
        <w:rPr>
          <w:rFonts w:ascii="Times New Roman" w:hAnsi="Times New Roman" w:cs="Times New Roman"/>
        </w:rPr>
        <w:t>vegetatively</w:t>
      </w:r>
      <w:proofErr w:type="spellEnd"/>
      <w:r w:rsidR="00735412" w:rsidRPr="00FD2C19">
        <w:rPr>
          <w:rFonts w:ascii="Times New Roman" w:hAnsi="Times New Roman" w:cs="Times New Roman"/>
        </w:rPr>
        <w:t xml:space="preserve"> propagated and resistant species, biotechnology methods like as tissue culture, </w:t>
      </w:r>
      <w:proofErr w:type="spellStart"/>
      <w:r w:rsidR="00735412" w:rsidRPr="00FD2C19">
        <w:rPr>
          <w:rFonts w:ascii="Times New Roman" w:hAnsi="Times New Roman" w:cs="Times New Roman"/>
        </w:rPr>
        <w:t>somaclonal</w:t>
      </w:r>
      <w:proofErr w:type="spellEnd"/>
      <w:r w:rsidR="00735412" w:rsidRPr="00FD2C19">
        <w:rPr>
          <w:rFonts w:ascii="Times New Roman" w:hAnsi="Times New Roman" w:cs="Times New Roman"/>
        </w:rPr>
        <w:t xml:space="preserve"> variation, doubled haploids, and embryo rescue have further supported genetic improvement initiatives.</w:t>
      </w:r>
      <w:r w:rsidR="00320E9C">
        <w:rPr>
          <w:rFonts w:ascii="Times New Roman" w:hAnsi="Times New Roman" w:cs="Times New Roman"/>
        </w:rPr>
        <w:t xml:space="preserve"> </w:t>
      </w:r>
      <w:r w:rsidR="00DD62D1" w:rsidRPr="00FD2C19">
        <w:rPr>
          <w:rFonts w:ascii="Times New Roman" w:hAnsi="Times New Roman" w:cs="Times New Roman"/>
        </w:rPr>
        <w:t>However, because of long generation cycles, heterozygosity, low genetic diversity in elite lines, and ethical and legal concerns about genetically modified organisms and gene editing technologies, breeding horticultural crops is still a challenging task.  These issues need for a multifaceted strategy that incorporates socioeconomic factors, policy reform, and scientific innovation.</w:t>
      </w:r>
      <w:r w:rsidR="00320E9C">
        <w:rPr>
          <w:rFonts w:ascii="Times New Roman" w:hAnsi="Times New Roman" w:cs="Times New Roman"/>
        </w:rPr>
        <w:t xml:space="preserve"> </w:t>
      </w:r>
      <w:r w:rsidR="00DD62D1" w:rsidRPr="00FD2C19">
        <w:rPr>
          <w:rFonts w:ascii="Times New Roman" w:hAnsi="Times New Roman" w:cs="Times New Roman"/>
        </w:rPr>
        <w:t>The use of AI and data-driven platforms, along with the development of climate-smart breeding techniques, has the potential to transform the selection process, improve adaptation in the face of climate change, and drastically cut down on the time needed for cultivar development.  Case studies in important crops like grape, tomato, banana, and apple show that focused and well-supported breeding programs can provide significant outcomes.</w:t>
      </w:r>
      <w:r w:rsidR="00320E9C">
        <w:rPr>
          <w:rFonts w:ascii="Times New Roman" w:hAnsi="Times New Roman" w:cs="Times New Roman"/>
        </w:rPr>
        <w:t xml:space="preserve"> </w:t>
      </w:r>
      <w:r w:rsidR="00DD62D1" w:rsidRPr="00FD2C19">
        <w:rPr>
          <w:rFonts w:ascii="Times New Roman" w:hAnsi="Times New Roman" w:cs="Times New Roman"/>
        </w:rPr>
        <w:t>Prioritizing a number of crucial directions is necessary going forward.  These include investing in breeding infrastructure and training, conserving and using a variety of genetic resources, creating strong and open regulatory frameworks, and encouraging more cooperation between government agencies, private breeders, and farming communities.  Furthermore, attaining sustainability and inclusivity in horticulture development would depend on involving farmers in participatory breeding and guaranteeing fair access to improved cultivars.</w:t>
      </w:r>
    </w:p>
    <w:p w14:paraId="01964B4F" w14:textId="77777777" w:rsidR="002211D4" w:rsidRPr="00740879" w:rsidRDefault="002211D4" w:rsidP="002211D4">
      <w:pPr>
        <w:rPr>
          <w:highlight w:val="yellow"/>
        </w:rPr>
      </w:pPr>
      <w:r w:rsidRPr="00740879">
        <w:rPr>
          <w:highlight w:val="yellow"/>
        </w:rPr>
        <w:t>Disclaimer (Artificial intelligence)</w:t>
      </w:r>
    </w:p>
    <w:p w14:paraId="7DD3B757" w14:textId="77777777" w:rsidR="002211D4" w:rsidRPr="00740879" w:rsidRDefault="002211D4" w:rsidP="002211D4">
      <w:pPr>
        <w:rPr>
          <w:highlight w:val="yellow"/>
        </w:rPr>
      </w:pPr>
      <w:r w:rsidRPr="00740879">
        <w:rPr>
          <w:highlight w:val="yellow"/>
        </w:rPr>
        <w:t xml:space="preserve">Option 1: </w:t>
      </w:r>
    </w:p>
    <w:p w14:paraId="3E2D73CD" w14:textId="77777777" w:rsidR="002211D4" w:rsidRPr="00740879" w:rsidRDefault="002211D4" w:rsidP="002211D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0C053C4" w14:textId="77777777" w:rsidR="002211D4" w:rsidRPr="00740879" w:rsidRDefault="002211D4" w:rsidP="002211D4">
      <w:pPr>
        <w:rPr>
          <w:highlight w:val="yellow"/>
        </w:rPr>
      </w:pPr>
      <w:r w:rsidRPr="00740879">
        <w:rPr>
          <w:highlight w:val="yellow"/>
        </w:rPr>
        <w:t xml:space="preserve">Option 2: </w:t>
      </w:r>
    </w:p>
    <w:p w14:paraId="1D5A6D4F" w14:textId="77777777" w:rsidR="002211D4" w:rsidRPr="00740879" w:rsidRDefault="002211D4" w:rsidP="002211D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2020C7" w14:textId="77777777" w:rsidR="002211D4" w:rsidRPr="00740879" w:rsidRDefault="002211D4" w:rsidP="002211D4">
      <w:pPr>
        <w:rPr>
          <w:highlight w:val="yellow"/>
        </w:rPr>
      </w:pPr>
      <w:r w:rsidRPr="00740879">
        <w:rPr>
          <w:highlight w:val="yellow"/>
        </w:rPr>
        <w:t>Details of the AI usage are given below:</w:t>
      </w:r>
    </w:p>
    <w:p w14:paraId="38964B29" w14:textId="297E9203" w:rsidR="002211D4" w:rsidRPr="00740879" w:rsidRDefault="002211D4" w:rsidP="002211D4">
      <w:pPr>
        <w:rPr>
          <w:highlight w:val="yellow"/>
        </w:rPr>
      </w:pPr>
      <w:r w:rsidRPr="00740879">
        <w:rPr>
          <w:highlight w:val="yellow"/>
        </w:rPr>
        <w:t>1.</w:t>
      </w:r>
      <w:r w:rsidR="00701F3B">
        <w:rPr>
          <w:highlight w:val="yellow"/>
        </w:rPr>
        <w:t xml:space="preserve"> yes used </w:t>
      </w:r>
      <w:proofErr w:type="spellStart"/>
      <w:r w:rsidR="00701F3B">
        <w:rPr>
          <w:highlight w:val="yellow"/>
        </w:rPr>
        <w:t>ChatGPT</w:t>
      </w:r>
      <w:proofErr w:type="spellEnd"/>
      <w:r w:rsidR="00701F3B">
        <w:rPr>
          <w:highlight w:val="yellow"/>
        </w:rPr>
        <w:t xml:space="preserve"> for some correction </w:t>
      </w:r>
    </w:p>
    <w:p w14:paraId="78CE27B4" w14:textId="77777777" w:rsidR="002211D4" w:rsidRPr="00740879" w:rsidRDefault="002211D4" w:rsidP="002211D4">
      <w:pPr>
        <w:rPr>
          <w:highlight w:val="yellow"/>
        </w:rPr>
      </w:pPr>
      <w:r w:rsidRPr="00740879">
        <w:rPr>
          <w:highlight w:val="yellow"/>
        </w:rPr>
        <w:lastRenderedPageBreak/>
        <w:t>2.</w:t>
      </w:r>
    </w:p>
    <w:p w14:paraId="17D60CFE" w14:textId="77777777" w:rsidR="002211D4" w:rsidRPr="00D047BB" w:rsidRDefault="002211D4" w:rsidP="002211D4">
      <w:r w:rsidRPr="00740879">
        <w:rPr>
          <w:highlight w:val="yellow"/>
        </w:rPr>
        <w:t>3.</w:t>
      </w:r>
    </w:p>
    <w:p w14:paraId="3D6C62DC" w14:textId="77777777" w:rsidR="002211D4" w:rsidRPr="00FD2C19" w:rsidRDefault="002211D4" w:rsidP="00C76A61">
      <w:pPr>
        <w:spacing w:line="360" w:lineRule="auto"/>
        <w:jc w:val="both"/>
        <w:rPr>
          <w:rFonts w:ascii="Times New Roman" w:hAnsi="Times New Roman" w:cs="Times New Roman"/>
        </w:rPr>
      </w:pPr>
    </w:p>
    <w:p w14:paraId="32C93D5B" w14:textId="77777777" w:rsidR="009F3B9B" w:rsidRDefault="00E75560" w:rsidP="009F3B9B">
      <w:pPr>
        <w:spacing w:line="360" w:lineRule="auto"/>
        <w:jc w:val="both"/>
        <w:rPr>
          <w:rFonts w:ascii="Times New Roman" w:hAnsi="Times New Roman" w:cs="Times New Roman"/>
          <w:b/>
          <w:bCs/>
        </w:rPr>
      </w:pPr>
      <w:r w:rsidRPr="00320E9C">
        <w:rPr>
          <w:rFonts w:ascii="Times New Roman" w:hAnsi="Times New Roman" w:cs="Times New Roman"/>
          <w:b/>
          <w:bCs/>
        </w:rPr>
        <w:t>References</w:t>
      </w:r>
    </w:p>
    <w:p w14:paraId="6528CE27" w14:textId="66E3232C" w:rsidR="0089563F" w:rsidRPr="009F3B9B" w:rsidRDefault="0089563F" w:rsidP="009F3B9B">
      <w:pPr>
        <w:pStyle w:val="ListParagraph"/>
        <w:numPr>
          <w:ilvl w:val="0"/>
          <w:numId w:val="12"/>
        </w:numPr>
        <w:spacing w:line="360" w:lineRule="auto"/>
        <w:jc w:val="both"/>
        <w:rPr>
          <w:rFonts w:ascii="Times New Roman" w:hAnsi="Times New Roman" w:cs="Times New Roman"/>
          <w:b/>
          <w:bCs/>
        </w:rPr>
      </w:pPr>
      <w:r w:rsidRPr="009F3B9B">
        <w:rPr>
          <w:rFonts w:ascii="Times New Roman" w:hAnsi="Times New Roman" w:cs="Times New Roman"/>
        </w:rPr>
        <w:t>Acquaah, G., (2012). Principles of plant genetics and breeding. 2nd ed. Wiley-Blackwell.</w:t>
      </w:r>
    </w:p>
    <w:p w14:paraId="69798D2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Aharoni</w:t>
      </w:r>
      <w:proofErr w:type="spellEnd"/>
      <w:r w:rsidRPr="009F3B9B">
        <w:rPr>
          <w:rFonts w:ascii="Times New Roman" w:hAnsi="Times New Roman" w:cs="Times New Roman"/>
        </w:rPr>
        <w:t xml:space="preserve">, A., Keizer, L.C., Bouwmeester, H.J., Sun, Z., Alvarez-Huerta, M., </w:t>
      </w:r>
      <w:proofErr w:type="spellStart"/>
      <w:r w:rsidRPr="009F3B9B">
        <w:rPr>
          <w:rFonts w:ascii="Times New Roman" w:hAnsi="Times New Roman" w:cs="Times New Roman"/>
        </w:rPr>
        <w:t>Verhoeven</w:t>
      </w:r>
      <w:proofErr w:type="spellEnd"/>
      <w:r w:rsidRPr="009F3B9B">
        <w:rPr>
          <w:rFonts w:ascii="Times New Roman" w:hAnsi="Times New Roman" w:cs="Times New Roman"/>
        </w:rPr>
        <w:t xml:space="preserve">, H.A., </w:t>
      </w:r>
      <w:proofErr w:type="spellStart"/>
      <w:r w:rsidRPr="009F3B9B">
        <w:rPr>
          <w:rFonts w:ascii="Times New Roman" w:hAnsi="Times New Roman" w:cs="Times New Roman"/>
        </w:rPr>
        <w:t>Blaas</w:t>
      </w:r>
      <w:proofErr w:type="spellEnd"/>
      <w:r w:rsidRPr="009F3B9B">
        <w:rPr>
          <w:rFonts w:ascii="Times New Roman" w:hAnsi="Times New Roman" w:cs="Times New Roman"/>
        </w:rPr>
        <w:t xml:space="preserve">, J., van </w:t>
      </w:r>
      <w:proofErr w:type="spellStart"/>
      <w:r w:rsidRPr="009F3B9B">
        <w:rPr>
          <w:rFonts w:ascii="Times New Roman" w:hAnsi="Times New Roman" w:cs="Times New Roman"/>
        </w:rPr>
        <w:t>Houwelingen</w:t>
      </w:r>
      <w:proofErr w:type="spellEnd"/>
      <w:r w:rsidRPr="009F3B9B">
        <w:rPr>
          <w:rFonts w:ascii="Times New Roman" w:hAnsi="Times New Roman" w:cs="Times New Roman"/>
        </w:rPr>
        <w:t xml:space="preserve">, A.M., De </w:t>
      </w:r>
      <w:proofErr w:type="spellStart"/>
      <w:r w:rsidRPr="009F3B9B">
        <w:rPr>
          <w:rFonts w:ascii="Times New Roman" w:hAnsi="Times New Roman" w:cs="Times New Roman"/>
        </w:rPr>
        <w:t>Vos</w:t>
      </w:r>
      <w:proofErr w:type="spellEnd"/>
      <w:r w:rsidRPr="009F3B9B">
        <w:rPr>
          <w:rFonts w:ascii="Times New Roman" w:hAnsi="Times New Roman" w:cs="Times New Roman"/>
        </w:rPr>
        <w:t xml:space="preserve">, R.C., van der </w:t>
      </w:r>
      <w:proofErr w:type="spellStart"/>
      <w:r w:rsidRPr="009F3B9B">
        <w:rPr>
          <w:rFonts w:ascii="Times New Roman" w:hAnsi="Times New Roman" w:cs="Times New Roman"/>
        </w:rPr>
        <w:t>Voet</w:t>
      </w:r>
      <w:proofErr w:type="spellEnd"/>
      <w:r w:rsidRPr="009F3B9B">
        <w:rPr>
          <w:rFonts w:ascii="Times New Roman" w:hAnsi="Times New Roman" w:cs="Times New Roman"/>
        </w:rPr>
        <w:t>, H. and Jansen, R.C., (2004). Transcriptome analysis of strawberry fruit development using DNA microarrays. Plant Physiology, 135(2), pp.826–839.</w:t>
      </w:r>
    </w:p>
    <w:p w14:paraId="7729DD79"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Ahloowalia</w:t>
      </w:r>
      <w:proofErr w:type="spellEnd"/>
      <w:r w:rsidRPr="009F3B9B">
        <w:rPr>
          <w:rFonts w:ascii="Times New Roman" w:hAnsi="Times New Roman" w:cs="Times New Roman"/>
        </w:rPr>
        <w:t xml:space="preserve">, B.S., </w:t>
      </w:r>
      <w:proofErr w:type="spellStart"/>
      <w:r w:rsidRPr="009F3B9B">
        <w:rPr>
          <w:rFonts w:ascii="Times New Roman" w:hAnsi="Times New Roman" w:cs="Times New Roman"/>
        </w:rPr>
        <w:t>Maluszynski</w:t>
      </w:r>
      <w:proofErr w:type="spellEnd"/>
      <w:r w:rsidRPr="009F3B9B">
        <w:rPr>
          <w:rFonts w:ascii="Times New Roman" w:hAnsi="Times New Roman" w:cs="Times New Roman"/>
        </w:rPr>
        <w:t xml:space="preserve">, M. and </w:t>
      </w:r>
      <w:proofErr w:type="spellStart"/>
      <w:r w:rsidRPr="009F3B9B">
        <w:rPr>
          <w:rFonts w:ascii="Times New Roman" w:hAnsi="Times New Roman" w:cs="Times New Roman"/>
        </w:rPr>
        <w:t>Nichterlein</w:t>
      </w:r>
      <w:proofErr w:type="spellEnd"/>
      <w:r w:rsidRPr="009F3B9B">
        <w:rPr>
          <w:rFonts w:ascii="Times New Roman" w:hAnsi="Times New Roman" w:cs="Times New Roman"/>
        </w:rPr>
        <w:t xml:space="preserve">, K., (2004). Global impact of mutation-derived varieties. </w:t>
      </w:r>
      <w:proofErr w:type="spellStart"/>
      <w:r w:rsidRPr="009F3B9B">
        <w:rPr>
          <w:rFonts w:ascii="Times New Roman" w:hAnsi="Times New Roman" w:cs="Times New Roman"/>
        </w:rPr>
        <w:t>Euphytica</w:t>
      </w:r>
      <w:proofErr w:type="spellEnd"/>
      <w:r w:rsidRPr="009F3B9B">
        <w:rPr>
          <w:rFonts w:ascii="Times New Roman" w:hAnsi="Times New Roman" w:cs="Times New Roman"/>
        </w:rPr>
        <w:t>, 135(2), pp.187–204.</w:t>
      </w:r>
    </w:p>
    <w:p w14:paraId="1C225AE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Allard, R.W. (1999). Principles of Plant Breeding. John Wiley &amp; Sons.</w:t>
      </w:r>
    </w:p>
    <w:p w14:paraId="6D0611C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Allard, R.W., (1999). Principles of plant breeding. 2nd ed. John Wiley &amp; Sons.</w:t>
      </w:r>
    </w:p>
    <w:p w14:paraId="1CE4F289"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Brar, D.S. &amp; Jain, S.M. (1998). </w:t>
      </w:r>
      <w:proofErr w:type="spellStart"/>
      <w:r w:rsidRPr="009F3B9B">
        <w:rPr>
          <w:rFonts w:ascii="Times New Roman" w:hAnsi="Times New Roman" w:cs="Times New Roman"/>
        </w:rPr>
        <w:t>Somaclonal</w:t>
      </w:r>
      <w:proofErr w:type="spellEnd"/>
      <w:r w:rsidRPr="009F3B9B">
        <w:rPr>
          <w:rFonts w:ascii="Times New Roman" w:hAnsi="Times New Roman" w:cs="Times New Roman"/>
        </w:rPr>
        <w:t xml:space="preserve"> Variation and Induced Mutations in Crop Improvement. Springer.</w:t>
      </w:r>
    </w:p>
    <w:p w14:paraId="1639335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Bräutigam</w:t>
      </w:r>
      <w:proofErr w:type="spellEnd"/>
      <w:r w:rsidRPr="009F3B9B">
        <w:rPr>
          <w:rFonts w:ascii="Times New Roman" w:hAnsi="Times New Roman" w:cs="Times New Roman"/>
        </w:rPr>
        <w:t xml:space="preserve">, A. and </w:t>
      </w:r>
      <w:proofErr w:type="spellStart"/>
      <w:r w:rsidRPr="009F3B9B">
        <w:rPr>
          <w:rFonts w:ascii="Times New Roman" w:hAnsi="Times New Roman" w:cs="Times New Roman"/>
        </w:rPr>
        <w:t>Lüdders</w:t>
      </w:r>
      <w:proofErr w:type="spellEnd"/>
      <w:r w:rsidRPr="009F3B9B">
        <w:rPr>
          <w:rFonts w:ascii="Times New Roman" w:hAnsi="Times New Roman" w:cs="Times New Roman"/>
        </w:rPr>
        <w:t xml:space="preserve">, P., (1984). Production of doubled haploids in asparagus by </w:t>
      </w:r>
      <w:proofErr w:type="spellStart"/>
      <w:r w:rsidRPr="009F3B9B">
        <w:rPr>
          <w:rFonts w:ascii="Times New Roman" w:hAnsi="Times New Roman" w:cs="Times New Roman"/>
        </w:rPr>
        <w:t>anther</w:t>
      </w:r>
      <w:proofErr w:type="spellEnd"/>
      <w:r w:rsidRPr="009F3B9B">
        <w:rPr>
          <w:rFonts w:ascii="Times New Roman" w:hAnsi="Times New Roman" w:cs="Times New Roman"/>
        </w:rPr>
        <w:t xml:space="preserve"> culture. Theoretical and Applied Genetics, 67(1), pp.65–69.</w:t>
      </w:r>
    </w:p>
    <w:p w14:paraId="79E911C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Brown, S.K., (2012). Breeding horticultural crops. In: </w:t>
      </w:r>
      <w:proofErr w:type="spellStart"/>
      <w:r w:rsidRPr="009F3B9B">
        <w:rPr>
          <w:rFonts w:ascii="Times New Roman" w:hAnsi="Times New Roman" w:cs="Times New Roman"/>
        </w:rPr>
        <w:t>Janick</w:t>
      </w:r>
      <w:proofErr w:type="spellEnd"/>
      <w:r w:rsidRPr="009F3B9B">
        <w:rPr>
          <w:rFonts w:ascii="Times New Roman" w:hAnsi="Times New Roman" w:cs="Times New Roman"/>
        </w:rPr>
        <w:t>, J. (ed.) Plant Breeding Reviews, Vol. 35. Hoboken: John Wiley &amp; Sons, pp.1–35.</w:t>
      </w:r>
    </w:p>
    <w:p w14:paraId="7D5C13F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Bus, V.G.M., </w:t>
      </w:r>
      <w:proofErr w:type="spellStart"/>
      <w:r w:rsidRPr="009F3B9B">
        <w:rPr>
          <w:rFonts w:ascii="Times New Roman" w:hAnsi="Times New Roman" w:cs="Times New Roman"/>
        </w:rPr>
        <w:t>Rikkerink</w:t>
      </w:r>
      <w:proofErr w:type="spellEnd"/>
      <w:r w:rsidRPr="009F3B9B">
        <w:rPr>
          <w:rFonts w:ascii="Times New Roman" w:hAnsi="Times New Roman" w:cs="Times New Roman"/>
        </w:rPr>
        <w:t xml:space="preserve">, E.H.A., </w:t>
      </w:r>
      <w:proofErr w:type="spellStart"/>
      <w:r w:rsidRPr="009F3B9B">
        <w:rPr>
          <w:rFonts w:ascii="Times New Roman" w:hAnsi="Times New Roman" w:cs="Times New Roman"/>
        </w:rPr>
        <w:t>Caffier</w:t>
      </w:r>
      <w:proofErr w:type="spellEnd"/>
      <w:r w:rsidRPr="009F3B9B">
        <w:rPr>
          <w:rFonts w:ascii="Times New Roman" w:hAnsi="Times New Roman" w:cs="Times New Roman"/>
        </w:rPr>
        <w:t xml:space="preserve">, V., </w:t>
      </w:r>
      <w:proofErr w:type="spellStart"/>
      <w:r w:rsidRPr="009F3B9B">
        <w:rPr>
          <w:rFonts w:ascii="Times New Roman" w:hAnsi="Times New Roman" w:cs="Times New Roman"/>
        </w:rPr>
        <w:t>Durel</w:t>
      </w:r>
      <w:proofErr w:type="spellEnd"/>
      <w:r w:rsidRPr="009F3B9B">
        <w:rPr>
          <w:rFonts w:ascii="Times New Roman" w:hAnsi="Times New Roman" w:cs="Times New Roman"/>
        </w:rPr>
        <w:t xml:space="preserve">, C.E. and Plummer, K.M., (2000). Revision of the nomenclature of the differential host–pathogen interactions of </w:t>
      </w:r>
      <w:proofErr w:type="spellStart"/>
      <w:r w:rsidRPr="009F3B9B">
        <w:rPr>
          <w:rFonts w:ascii="Times New Roman" w:hAnsi="Times New Roman" w:cs="Times New Roman"/>
        </w:rPr>
        <w:t>Venturia</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inaequalis</w:t>
      </w:r>
      <w:proofErr w:type="spellEnd"/>
      <w:r w:rsidRPr="009F3B9B">
        <w:rPr>
          <w:rFonts w:ascii="Times New Roman" w:hAnsi="Times New Roman" w:cs="Times New Roman"/>
        </w:rPr>
        <w:t xml:space="preserve"> and </w:t>
      </w:r>
      <w:proofErr w:type="spellStart"/>
      <w:r w:rsidRPr="009F3B9B">
        <w:rPr>
          <w:rFonts w:ascii="Times New Roman" w:hAnsi="Times New Roman" w:cs="Times New Roman"/>
        </w:rPr>
        <w:t>Malus</w:t>
      </w:r>
      <w:proofErr w:type="spellEnd"/>
      <w:r w:rsidRPr="009F3B9B">
        <w:rPr>
          <w:rFonts w:ascii="Times New Roman" w:hAnsi="Times New Roman" w:cs="Times New Roman"/>
        </w:rPr>
        <w:t>. Annual Review of Phytopathology, 38, pp.299–321.</w:t>
      </w:r>
    </w:p>
    <w:p w14:paraId="5076398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Bus, V.G.M., </w:t>
      </w:r>
      <w:proofErr w:type="spellStart"/>
      <w:r w:rsidRPr="009F3B9B">
        <w:rPr>
          <w:rFonts w:ascii="Times New Roman" w:hAnsi="Times New Roman" w:cs="Times New Roman"/>
        </w:rPr>
        <w:t>Rikkerink</w:t>
      </w:r>
      <w:proofErr w:type="spellEnd"/>
      <w:r w:rsidRPr="009F3B9B">
        <w:rPr>
          <w:rFonts w:ascii="Times New Roman" w:hAnsi="Times New Roman" w:cs="Times New Roman"/>
        </w:rPr>
        <w:t xml:space="preserve">, E.H.A., </w:t>
      </w:r>
      <w:proofErr w:type="spellStart"/>
      <w:r w:rsidRPr="009F3B9B">
        <w:rPr>
          <w:rFonts w:ascii="Times New Roman" w:hAnsi="Times New Roman" w:cs="Times New Roman"/>
        </w:rPr>
        <w:t>Caffier</w:t>
      </w:r>
      <w:proofErr w:type="spellEnd"/>
      <w:r w:rsidRPr="009F3B9B">
        <w:rPr>
          <w:rFonts w:ascii="Times New Roman" w:hAnsi="Times New Roman" w:cs="Times New Roman"/>
        </w:rPr>
        <w:t xml:space="preserve">, V., </w:t>
      </w:r>
      <w:proofErr w:type="spellStart"/>
      <w:r w:rsidRPr="009F3B9B">
        <w:rPr>
          <w:rFonts w:ascii="Times New Roman" w:hAnsi="Times New Roman" w:cs="Times New Roman"/>
        </w:rPr>
        <w:t>Durel</w:t>
      </w:r>
      <w:proofErr w:type="spellEnd"/>
      <w:r w:rsidRPr="009F3B9B">
        <w:rPr>
          <w:rFonts w:ascii="Times New Roman" w:hAnsi="Times New Roman" w:cs="Times New Roman"/>
        </w:rPr>
        <w:t xml:space="preserve">, C.E. and Plummer, K.M., (2009). Revision of the nomenclature of the differential host-pathogen interactions of </w:t>
      </w:r>
      <w:proofErr w:type="spellStart"/>
      <w:r w:rsidRPr="009F3B9B">
        <w:rPr>
          <w:rFonts w:ascii="Times New Roman" w:hAnsi="Times New Roman" w:cs="Times New Roman"/>
        </w:rPr>
        <w:t>Venturia</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inaequalis</w:t>
      </w:r>
      <w:proofErr w:type="spellEnd"/>
      <w:r w:rsidRPr="009F3B9B">
        <w:rPr>
          <w:rFonts w:ascii="Times New Roman" w:hAnsi="Times New Roman" w:cs="Times New Roman"/>
        </w:rPr>
        <w:t xml:space="preserve"> and </w:t>
      </w:r>
      <w:proofErr w:type="spellStart"/>
      <w:r w:rsidRPr="009F3B9B">
        <w:rPr>
          <w:rFonts w:ascii="Times New Roman" w:hAnsi="Times New Roman" w:cs="Times New Roman"/>
        </w:rPr>
        <w:t>Malus</w:t>
      </w:r>
      <w:proofErr w:type="spellEnd"/>
      <w:r w:rsidRPr="009F3B9B">
        <w:rPr>
          <w:rFonts w:ascii="Times New Roman" w:hAnsi="Times New Roman" w:cs="Times New Roman"/>
        </w:rPr>
        <w:t>. Annual Review of Phytopathology, 47, pp.513–539.</w:t>
      </w:r>
    </w:p>
    <w:p w14:paraId="6288D6D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Cabezas, J.A., Ibáñez, J., </w:t>
      </w:r>
      <w:proofErr w:type="spellStart"/>
      <w:r w:rsidRPr="009F3B9B">
        <w:rPr>
          <w:rFonts w:ascii="Times New Roman" w:hAnsi="Times New Roman" w:cs="Times New Roman"/>
        </w:rPr>
        <w:t>Lijavetzky</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Vélez</w:t>
      </w:r>
      <w:proofErr w:type="spellEnd"/>
      <w:r w:rsidRPr="009F3B9B">
        <w:rPr>
          <w:rFonts w:ascii="Times New Roman" w:hAnsi="Times New Roman" w:cs="Times New Roman"/>
        </w:rPr>
        <w:t xml:space="preserve">, D. and </w:t>
      </w:r>
      <w:proofErr w:type="spellStart"/>
      <w:r w:rsidRPr="009F3B9B">
        <w:rPr>
          <w:rFonts w:ascii="Times New Roman" w:hAnsi="Times New Roman" w:cs="Times New Roman"/>
        </w:rPr>
        <w:t>Martínez-Zapater</w:t>
      </w:r>
      <w:proofErr w:type="spellEnd"/>
      <w:r w:rsidRPr="009F3B9B">
        <w:rPr>
          <w:rFonts w:ascii="Times New Roman" w:hAnsi="Times New Roman" w:cs="Times New Roman"/>
        </w:rPr>
        <w:t>, J.M., (2006). A genetic analysis of seed and berry weight in grapevine. Genome, 49(12), pp.1572–1585.</w:t>
      </w:r>
    </w:p>
    <w:p w14:paraId="36A5D84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Carpentier</w:t>
      </w:r>
      <w:proofErr w:type="spellEnd"/>
      <w:r w:rsidRPr="009F3B9B">
        <w:rPr>
          <w:rFonts w:ascii="Times New Roman" w:hAnsi="Times New Roman" w:cs="Times New Roman"/>
        </w:rPr>
        <w:t xml:space="preserve">, S.C., Witters, E., </w:t>
      </w:r>
      <w:proofErr w:type="spellStart"/>
      <w:r w:rsidRPr="009F3B9B">
        <w:rPr>
          <w:rFonts w:ascii="Times New Roman" w:hAnsi="Times New Roman" w:cs="Times New Roman"/>
        </w:rPr>
        <w:t>Laukens</w:t>
      </w:r>
      <w:proofErr w:type="spellEnd"/>
      <w:r w:rsidRPr="009F3B9B">
        <w:rPr>
          <w:rFonts w:ascii="Times New Roman" w:hAnsi="Times New Roman" w:cs="Times New Roman"/>
        </w:rPr>
        <w:t xml:space="preserve">, K., </w:t>
      </w:r>
      <w:proofErr w:type="spellStart"/>
      <w:r w:rsidRPr="009F3B9B">
        <w:rPr>
          <w:rFonts w:ascii="Times New Roman" w:hAnsi="Times New Roman" w:cs="Times New Roman"/>
        </w:rPr>
        <w:t>Deckers</w:t>
      </w:r>
      <w:proofErr w:type="spellEnd"/>
      <w:r w:rsidRPr="009F3B9B">
        <w:rPr>
          <w:rFonts w:ascii="Times New Roman" w:hAnsi="Times New Roman" w:cs="Times New Roman"/>
        </w:rPr>
        <w:t xml:space="preserve">, P., </w:t>
      </w:r>
      <w:proofErr w:type="spellStart"/>
      <w:r w:rsidRPr="009F3B9B">
        <w:rPr>
          <w:rFonts w:ascii="Times New Roman" w:hAnsi="Times New Roman" w:cs="Times New Roman"/>
        </w:rPr>
        <w:t>Swennen</w:t>
      </w:r>
      <w:proofErr w:type="spellEnd"/>
      <w:r w:rsidRPr="009F3B9B">
        <w:rPr>
          <w:rFonts w:ascii="Times New Roman" w:hAnsi="Times New Roman" w:cs="Times New Roman"/>
        </w:rPr>
        <w:t xml:space="preserve">, R. and Panis, B., (2007). Preparation of protein extracts from recalcitrant plant tissues: An evaluation of </w:t>
      </w:r>
      <w:r w:rsidRPr="009F3B9B">
        <w:rPr>
          <w:rFonts w:ascii="Times New Roman" w:hAnsi="Times New Roman" w:cs="Times New Roman"/>
        </w:rPr>
        <w:lastRenderedPageBreak/>
        <w:t>different methods for two-dimensional gel electrophoresis analysis. Proteomics, 7(10), pp.1742–1752.</w:t>
      </w:r>
    </w:p>
    <w:p w14:paraId="1368140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Castle, W.S., (2010). A career perspective on citrus rootstock improvement. </w:t>
      </w:r>
      <w:proofErr w:type="spellStart"/>
      <w:r w:rsidRPr="009F3B9B">
        <w:rPr>
          <w:rFonts w:ascii="Times New Roman" w:hAnsi="Times New Roman" w:cs="Times New Roman"/>
        </w:rPr>
        <w:t>HortScience</w:t>
      </w:r>
      <w:proofErr w:type="spellEnd"/>
      <w:r w:rsidRPr="009F3B9B">
        <w:rPr>
          <w:rFonts w:ascii="Times New Roman" w:hAnsi="Times New Roman" w:cs="Times New Roman"/>
        </w:rPr>
        <w:t>, 45(1), pp.11–15.</w:t>
      </w:r>
    </w:p>
    <w:p w14:paraId="1AD46B3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Chadha, K.L., (2001). Handbook of Horticulture. New Delhi: ICAR.</w:t>
      </w:r>
    </w:p>
    <w:p w14:paraId="6222ED2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Chandrasekaran, J., </w:t>
      </w:r>
      <w:proofErr w:type="spellStart"/>
      <w:r w:rsidRPr="009F3B9B">
        <w:rPr>
          <w:rFonts w:ascii="Times New Roman" w:hAnsi="Times New Roman" w:cs="Times New Roman"/>
        </w:rPr>
        <w:t>Brumin</w:t>
      </w:r>
      <w:proofErr w:type="spellEnd"/>
      <w:r w:rsidRPr="009F3B9B">
        <w:rPr>
          <w:rFonts w:ascii="Times New Roman" w:hAnsi="Times New Roman" w:cs="Times New Roman"/>
        </w:rPr>
        <w:t xml:space="preserve">, M., Wolf, D., </w:t>
      </w:r>
      <w:proofErr w:type="spellStart"/>
      <w:r w:rsidRPr="009F3B9B">
        <w:rPr>
          <w:rFonts w:ascii="Times New Roman" w:hAnsi="Times New Roman" w:cs="Times New Roman"/>
        </w:rPr>
        <w:t>Leibman</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Klap</w:t>
      </w:r>
      <w:proofErr w:type="spellEnd"/>
      <w:r w:rsidRPr="009F3B9B">
        <w:rPr>
          <w:rFonts w:ascii="Times New Roman" w:hAnsi="Times New Roman" w:cs="Times New Roman"/>
        </w:rPr>
        <w:t xml:space="preserve">, C., </w:t>
      </w:r>
      <w:proofErr w:type="spellStart"/>
      <w:r w:rsidRPr="009F3B9B">
        <w:rPr>
          <w:rFonts w:ascii="Times New Roman" w:hAnsi="Times New Roman" w:cs="Times New Roman"/>
        </w:rPr>
        <w:t>Pearlsman</w:t>
      </w:r>
      <w:proofErr w:type="spellEnd"/>
      <w:r w:rsidRPr="009F3B9B">
        <w:rPr>
          <w:rFonts w:ascii="Times New Roman" w:hAnsi="Times New Roman" w:cs="Times New Roman"/>
        </w:rPr>
        <w:t>, M., Sherman, A. and Gal-On, A., (2016). Development of broad virus resistance in non-transgenic cucumber using CRISPR/Cas9 technology. Molecular Plant Pathology, 17(7), pp.1140–1153.</w:t>
      </w:r>
    </w:p>
    <w:p w14:paraId="70F1FEBC"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Crossa</w:t>
      </w:r>
      <w:proofErr w:type="spellEnd"/>
      <w:r w:rsidRPr="009F3B9B">
        <w:rPr>
          <w:rFonts w:ascii="Times New Roman" w:hAnsi="Times New Roman" w:cs="Times New Roman"/>
        </w:rPr>
        <w:t xml:space="preserve">, J., Pérez-Rodríguez, P., Cuevas, J., Montesinos-López, O., </w:t>
      </w:r>
      <w:proofErr w:type="spellStart"/>
      <w:r w:rsidRPr="009F3B9B">
        <w:rPr>
          <w:rFonts w:ascii="Times New Roman" w:hAnsi="Times New Roman" w:cs="Times New Roman"/>
        </w:rPr>
        <w:t>Jarquín</w:t>
      </w:r>
      <w:proofErr w:type="spellEnd"/>
      <w:r w:rsidRPr="009F3B9B">
        <w:rPr>
          <w:rFonts w:ascii="Times New Roman" w:hAnsi="Times New Roman" w:cs="Times New Roman"/>
        </w:rPr>
        <w:t xml:space="preserve">, D., de Los Campos, G., </w:t>
      </w:r>
      <w:proofErr w:type="spellStart"/>
      <w:r w:rsidRPr="009F3B9B">
        <w:rPr>
          <w:rFonts w:ascii="Times New Roman" w:hAnsi="Times New Roman" w:cs="Times New Roman"/>
        </w:rPr>
        <w:t>Burgueño</w:t>
      </w:r>
      <w:proofErr w:type="spellEnd"/>
      <w:r w:rsidRPr="009F3B9B">
        <w:rPr>
          <w:rFonts w:ascii="Times New Roman" w:hAnsi="Times New Roman" w:cs="Times New Roman"/>
        </w:rPr>
        <w:t xml:space="preserve">, J., González-Camacho, J.M., Pérez-Elizalde, S., </w:t>
      </w:r>
      <w:proofErr w:type="spellStart"/>
      <w:r w:rsidRPr="009F3B9B">
        <w:rPr>
          <w:rFonts w:ascii="Times New Roman" w:hAnsi="Times New Roman" w:cs="Times New Roman"/>
        </w:rPr>
        <w:t>Beyene</w:t>
      </w:r>
      <w:proofErr w:type="spellEnd"/>
      <w:r w:rsidRPr="009F3B9B">
        <w:rPr>
          <w:rFonts w:ascii="Times New Roman" w:hAnsi="Times New Roman" w:cs="Times New Roman"/>
        </w:rPr>
        <w:t xml:space="preserve">, Y. and </w:t>
      </w:r>
      <w:proofErr w:type="spellStart"/>
      <w:r w:rsidRPr="009F3B9B">
        <w:rPr>
          <w:rFonts w:ascii="Times New Roman" w:hAnsi="Times New Roman" w:cs="Times New Roman"/>
        </w:rPr>
        <w:t>Dreisigacker</w:t>
      </w:r>
      <w:proofErr w:type="spellEnd"/>
      <w:r w:rsidRPr="009F3B9B">
        <w:rPr>
          <w:rFonts w:ascii="Times New Roman" w:hAnsi="Times New Roman" w:cs="Times New Roman"/>
        </w:rPr>
        <w:t>, S., (2017). Genomic selection in plant breeding: methods, models, and perspectives. Trends in Plant Science, 22(11), pp.961–975.</w:t>
      </w:r>
    </w:p>
    <w:p w14:paraId="0EC66A4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Datta, S.K., (2005). Role of induced mutations in flower colour and form improvement of ornamental plants. Floriculture and Ornamental Biotechnology, 1(1), pp.91–98.</w:t>
      </w:r>
    </w:p>
    <w:p w14:paraId="6CE7387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Dhooghe</w:t>
      </w:r>
      <w:proofErr w:type="spellEnd"/>
      <w:r w:rsidRPr="009F3B9B">
        <w:rPr>
          <w:rFonts w:ascii="Times New Roman" w:hAnsi="Times New Roman" w:cs="Times New Roman"/>
        </w:rPr>
        <w:t xml:space="preserve">, E., Van </w:t>
      </w:r>
      <w:proofErr w:type="spellStart"/>
      <w:r w:rsidRPr="009F3B9B">
        <w:rPr>
          <w:rFonts w:ascii="Times New Roman" w:hAnsi="Times New Roman" w:cs="Times New Roman"/>
        </w:rPr>
        <w:t>Laere</w:t>
      </w:r>
      <w:proofErr w:type="spellEnd"/>
      <w:r w:rsidRPr="009F3B9B">
        <w:rPr>
          <w:rFonts w:ascii="Times New Roman" w:hAnsi="Times New Roman" w:cs="Times New Roman"/>
        </w:rPr>
        <w:t xml:space="preserve">, K., </w:t>
      </w:r>
      <w:proofErr w:type="spellStart"/>
      <w:r w:rsidRPr="009F3B9B">
        <w:rPr>
          <w:rFonts w:ascii="Times New Roman" w:hAnsi="Times New Roman" w:cs="Times New Roman"/>
        </w:rPr>
        <w:t>Eeckhaut</w:t>
      </w:r>
      <w:proofErr w:type="spellEnd"/>
      <w:r w:rsidRPr="009F3B9B">
        <w:rPr>
          <w:rFonts w:ascii="Times New Roman" w:hAnsi="Times New Roman" w:cs="Times New Roman"/>
        </w:rPr>
        <w:t xml:space="preserve">, T., </w:t>
      </w:r>
      <w:proofErr w:type="spellStart"/>
      <w:r w:rsidRPr="009F3B9B">
        <w:rPr>
          <w:rFonts w:ascii="Times New Roman" w:hAnsi="Times New Roman" w:cs="Times New Roman"/>
        </w:rPr>
        <w:t>Leus</w:t>
      </w:r>
      <w:proofErr w:type="spellEnd"/>
      <w:r w:rsidRPr="009F3B9B">
        <w:rPr>
          <w:rFonts w:ascii="Times New Roman" w:hAnsi="Times New Roman" w:cs="Times New Roman"/>
        </w:rPr>
        <w:t xml:space="preserve">, L. and Van </w:t>
      </w:r>
      <w:proofErr w:type="spellStart"/>
      <w:r w:rsidRPr="009F3B9B">
        <w:rPr>
          <w:rFonts w:ascii="Times New Roman" w:hAnsi="Times New Roman" w:cs="Times New Roman"/>
        </w:rPr>
        <w:t>Huylenbroeck</w:t>
      </w:r>
      <w:proofErr w:type="spellEnd"/>
      <w:r w:rsidRPr="009F3B9B">
        <w:rPr>
          <w:rFonts w:ascii="Times New Roman" w:hAnsi="Times New Roman" w:cs="Times New Roman"/>
        </w:rPr>
        <w:t>, J., (2011). Mitotic chromosome doubling of plant tissues in vitro. Plant Cell, Tissue and Organ Culture, 104(3), pp.359–373.</w:t>
      </w:r>
    </w:p>
    <w:p w14:paraId="7D6E534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Di </w:t>
      </w:r>
      <w:proofErr w:type="spellStart"/>
      <w:r w:rsidRPr="009F3B9B">
        <w:rPr>
          <w:rFonts w:ascii="Times New Roman" w:hAnsi="Times New Roman" w:cs="Times New Roman"/>
        </w:rPr>
        <w:t>Gaspero</w:t>
      </w:r>
      <w:proofErr w:type="spellEnd"/>
      <w:r w:rsidRPr="009F3B9B">
        <w:rPr>
          <w:rFonts w:ascii="Times New Roman" w:hAnsi="Times New Roman" w:cs="Times New Roman"/>
        </w:rPr>
        <w:t xml:space="preserve">, G. and Cipriani, G., (2003). Resistance gene </w:t>
      </w:r>
      <w:proofErr w:type="spellStart"/>
      <w:r w:rsidRPr="009F3B9B">
        <w:rPr>
          <w:rFonts w:ascii="Times New Roman" w:hAnsi="Times New Roman" w:cs="Times New Roman"/>
        </w:rPr>
        <w:t>analogs</w:t>
      </w:r>
      <w:proofErr w:type="spellEnd"/>
      <w:r w:rsidRPr="009F3B9B">
        <w:rPr>
          <w:rFonts w:ascii="Times New Roman" w:hAnsi="Times New Roman" w:cs="Times New Roman"/>
        </w:rPr>
        <w:t xml:space="preserve"> are candidate markers for disease-resistance genes in grape (</w:t>
      </w:r>
      <w:proofErr w:type="spellStart"/>
      <w:r w:rsidRPr="009F3B9B">
        <w:rPr>
          <w:rFonts w:ascii="Times New Roman" w:hAnsi="Times New Roman" w:cs="Times New Roman"/>
        </w:rPr>
        <w:t>Vitis</w:t>
      </w:r>
      <w:proofErr w:type="spellEnd"/>
      <w:r w:rsidRPr="009F3B9B">
        <w:rPr>
          <w:rFonts w:ascii="Times New Roman" w:hAnsi="Times New Roman" w:cs="Times New Roman"/>
        </w:rPr>
        <w:t xml:space="preserve"> spp.). Theoretical and Applied Genetics, 106(1), pp.163–172.</w:t>
      </w:r>
    </w:p>
    <w:p w14:paraId="0C7D6BB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Dixon, J. and Hewett, E.W., (2000). Factors affecting apple aroma/flavour volatile concentration: A review. New Zealand Journal of Crop and Horticultural Science, 28(3), pp.155–173.</w:t>
      </w:r>
    </w:p>
    <w:p w14:paraId="42990EE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Engelmann, F., (2011). Use of biotechnologies for the conservation of plant biodiversity. In Vitro Cellular &amp; Developmental Biology - Plant, 47(1), pp.5–16.</w:t>
      </w:r>
    </w:p>
    <w:p w14:paraId="2A7E528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Evans, K.M., (2013). Breeding apples for the future. </w:t>
      </w:r>
      <w:proofErr w:type="spellStart"/>
      <w:r w:rsidRPr="009F3B9B">
        <w:rPr>
          <w:rFonts w:ascii="Times New Roman" w:hAnsi="Times New Roman" w:cs="Times New Roman"/>
        </w:rPr>
        <w:t>Acta</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976, pp.85–90.</w:t>
      </w:r>
    </w:p>
    <w:p w14:paraId="4B31D4B9"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Fernie</w:t>
      </w:r>
      <w:proofErr w:type="spellEnd"/>
      <w:r w:rsidRPr="009F3B9B">
        <w:rPr>
          <w:rFonts w:ascii="Times New Roman" w:hAnsi="Times New Roman" w:cs="Times New Roman"/>
        </w:rPr>
        <w:t>, A.R. and Yan, J., (2019). De novo domestication: an alternative route toward new crops for the future. Molecular Plant, 12(5), pp.615–631.</w:t>
      </w:r>
    </w:p>
    <w:p w14:paraId="51BA8D7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Ferrão</w:t>
      </w:r>
      <w:proofErr w:type="spellEnd"/>
      <w:r w:rsidRPr="009F3B9B">
        <w:rPr>
          <w:rFonts w:ascii="Times New Roman" w:hAnsi="Times New Roman" w:cs="Times New Roman"/>
        </w:rPr>
        <w:t xml:space="preserve">, L.F.V., </w:t>
      </w:r>
      <w:proofErr w:type="spellStart"/>
      <w:r w:rsidRPr="009F3B9B">
        <w:rPr>
          <w:rFonts w:ascii="Times New Roman" w:hAnsi="Times New Roman" w:cs="Times New Roman"/>
        </w:rPr>
        <w:t>Benevenuto</w:t>
      </w:r>
      <w:proofErr w:type="spellEnd"/>
      <w:r w:rsidRPr="009F3B9B">
        <w:rPr>
          <w:rFonts w:ascii="Times New Roman" w:hAnsi="Times New Roman" w:cs="Times New Roman"/>
        </w:rPr>
        <w:t xml:space="preserve">, J., de </w:t>
      </w:r>
      <w:proofErr w:type="spellStart"/>
      <w:r w:rsidRPr="009F3B9B">
        <w:rPr>
          <w:rFonts w:ascii="Times New Roman" w:hAnsi="Times New Roman" w:cs="Times New Roman"/>
        </w:rPr>
        <w:t>Bem</w:t>
      </w:r>
      <w:proofErr w:type="spellEnd"/>
      <w:r w:rsidRPr="009F3B9B">
        <w:rPr>
          <w:rFonts w:ascii="Times New Roman" w:hAnsi="Times New Roman" w:cs="Times New Roman"/>
        </w:rPr>
        <w:t xml:space="preserve"> Oliveira, I., </w:t>
      </w:r>
      <w:proofErr w:type="spellStart"/>
      <w:r w:rsidRPr="009F3B9B">
        <w:rPr>
          <w:rFonts w:ascii="Times New Roman" w:hAnsi="Times New Roman" w:cs="Times New Roman"/>
        </w:rPr>
        <w:t>Cellon</w:t>
      </w:r>
      <w:proofErr w:type="spellEnd"/>
      <w:r w:rsidRPr="009F3B9B">
        <w:rPr>
          <w:rFonts w:ascii="Times New Roman" w:hAnsi="Times New Roman" w:cs="Times New Roman"/>
        </w:rPr>
        <w:t>, C., Olmstead, J., Kirst, M. and Munoz, P., (2020). Genome-wide association of fruit quality traits in strawberry (</w:t>
      </w:r>
      <w:proofErr w:type="spellStart"/>
      <w:r w:rsidRPr="009F3B9B">
        <w:rPr>
          <w:rFonts w:ascii="Times New Roman" w:hAnsi="Times New Roman" w:cs="Times New Roman"/>
        </w:rPr>
        <w:t>Fragaria</w:t>
      </w:r>
      <w:proofErr w:type="spellEnd"/>
      <w:r w:rsidRPr="009F3B9B">
        <w:rPr>
          <w:rFonts w:ascii="Times New Roman" w:hAnsi="Times New Roman" w:cs="Times New Roman"/>
        </w:rPr>
        <w:t xml:space="preserve"> × </w:t>
      </w:r>
      <w:proofErr w:type="spellStart"/>
      <w:r w:rsidRPr="009F3B9B">
        <w:rPr>
          <w:rFonts w:ascii="Times New Roman" w:hAnsi="Times New Roman" w:cs="Times New Roman"/>
        </w:rPr>
        <w:t>ananassa</w:t>
      </w:r>
      <w:proofErr w:type="spellEnd"/>
      <w:r w:rsidRPr="009F3B9B">
        <w:rPr>
          <w:rFonts w:ascii="Times New Roman" w:hAnsi="Times New Roman" w:cs="Times New Roman"/>
        </w:rPr>
        <w:t>) using genotyping by sequencing. Horticulture Research, 7(1), pp.1–15.</w:t>
      </w:r>
    </w:p>
    <w:p w14:paraId="7CD1899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lastRenderedPageBreak/>
        <w:t>Ferrie</w:t>
      </w:r>
      <w:proofErr w:type="spellEnd"/>
      <w:r w:rsidRPr="009F3B9B">
        <w:rPr>
          <w:rFonts w:ascii="Times New Roman" w:hAnsi="Times New Roman" w:cs="Times New Roman"/>
        </w:rPr>
        <w:t>, A.M.R. and Caswell, K.L., (2011). Doubled haploid production in Brassica and other species: An efficient tool for agriculture and plant breeding. Plant Cell, Tissue and Organ Culture, 104(3), pp.341–349.</w:t>
      </w:r>
    </w:p>
    <w:p w14:paraId="0D980F4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Flachowsky</w:t>
      </w:r>
      <w:proofErr w:type="spellEnd"/>
      <w:r w:rsidRPr="009F3B9B">
        <w:rPr>
          <w:rFonts w:ascii="Times New Roman" w:hAnsi="Times New Roman" w:cs="Times New Roman"/>
        </w:rPr>
        <w:t xml:space="preserve">, H., </w:t>
      </w:r>
      <w:proofErr w:type="spellStart"/>
      <w:r w:rsidRPr="009F3B9B">
        <w:rPr>
          <w:rFonts w:ascii="Times New Roman" w:hAnsi="Times New Roman" w:cs="Times New Roman"/>
        </w:rPr>
        <w:t>Peil</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Sopanen</w:t>
      </w:r>
      <w:proofErr w:type="spellEnd"/>
      <w:r w:rsidRPr="009F3B9B">
        <w:rPr>
          <w:rFonts w:ascii="Times New Roman" w:hAnsi="Times New Roman" w:cs="Times New Roman"/>
        </w:rPr>
        <w:t>, T., Elo, A., Hanke, M.V., (2009). Overexpression of BpMADS4 from birch induces early-flowering in apple and plum. Plant Breeding, 128(2), pp.137–145.</w:t>
      </w:r>
    </w:p>
    <w:p w14:paraId="1D8F74F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Foolad</w:t>
      </w:r>
      <w:proofErr w:type="spellEnd"/>
      <w:r w:rsidRPr="009F3B9B">
        <w:rPr>
          <w:rFonts w:ascii="Times New Roman" w:hAnsi="Times New Roman" w:cs="Times New Roman"/>
        </w:rPr>
        <w:t xml:space="preserve">, M.R. and </w:t>
      </w:r>
      <w:proofErr w:type="spellStart"/>
      <w:r w:rsidRPr="009F3B9B">
        <w:rPr>
          <w:rFonts w:ascii="Times New Roman" w:hAnsi="Times New Roman" w:cs="Times New Roman"/>
        </w:rPr>
        <w:t>Panthee</w:t>
      </w:r>
      <w:proofErr w:type="spellEnd"/>
      <w:r w:rsidRPr="009F3B9B">
        <w:rPr>
          <w:rFonts w:ascii="Times New Roman" w:hAnsi="Times New Roman" w:cs="Times New Roman"/>
        </w:rPr>
        <w:t>, D.R., (2012). Marker-assisted selection in tomato breeding. Critical Reviews in Plant Sciences, 31(2), pp.93–123.</w:t>
      </w:r>
    </w:p>
    <w:p w14:paraId="2386A42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Foolad</w:t>
      </w:r>
      <w:proofErr w:type="spellEnd"/>
      <w:r w:rsidRPr="009F3B9B">
        <w:rPr>
          <w:rFonts w:ascii="Times New Roman" w:hAnsi="Times New Roman" w:cs="Times New Roman"/>
        </w:rPr>
        <w:t>, M.R., (2004). Recent advances in genetics of salt tolerance in tomato. Plant Cell, Tissue and Organ Culture, 76(2), pp.101–119.</w:t>
      </w:r>
    </w:p>
    <w:p w14:paraId="7F5390F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Frison</w:t>
      </w:r>
      <w:proofErr w:type="spellEnd"/>
      <w:r w:rsidRPr="009F3B9B">
        <w:rPr>
          <w:rFonts w:ascii="Times New Roman" w:hAnsi="Times New Roman" w:cs="Times New Roman"/>
        </w:rPr>
        <w:t>, E.A. and Sharrock, S.L., (1999). The economic, social and nutritional importance of banana in the world. In: Bananas and Food Security (INIBAP), pp.21–35.</w:t>
      </w:r>
    </w:p>
    <w:p w14:paraId="43EDC4D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Garg, M., Dhaka, A., Jain, M. and Sharma, N., (2022). CRISPR/Cas-mediated genome editing in horticultural crops: A new horizon for crop improvement. Frontiers in Plant Science, 13, p.873675.</w:t>
      </w:r>
    </w:p>
    <w:p w14:paraId="13A5A6C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Geleta</w:t>
      </w:r>
      <w:proofErr w:type="spellEnd"/>
      <w:r w:rsidRPr="009F3B9B">
        <w:rPr>
          <w:rFonts w:ascii="Times New Roman" w:hAnsi="Times New Roman" w:cs="Times New Roman"/>
        </w:rPr>
        <w:t xml:space="preserve">, L.F., </w:t>
      </w:r>
      <w:proofErr w:type="spellStart"/>
      <w:r w:rsidRPr="009F3B9B">
        <w:rPr>
          <w:rFonts w:ascii="Times New Roman" w:hAnsi="Times New Roman" w:cs="Times New Roman"/>
        </w:rPr>
        <w:t>Labuschagne</w:t>
      </w:r>
      <w:proofErr w:type="spellEnd"/>
      <w:r w:rsidRPr="009F3B9B">
        <w:rPr>
          <w:rFonts w:ascii="Times New Roman" w:hAnsi="Times New Roman" w:cs="Times New Roman"/>
        </w:rPr>
        <w:t xml:space="preserve">, M.T. and Viljoen, C.D., (2004). Genetic variability in pepper (Capsicum annuum L.) assessed by AFLP markers. </w:t>
      </w:r>
      <w:proofErr w:type="spellStart"/>
      <w:r w:rsidRPr="009F3B9B">
        <w:rPr>
          <w:rFonts w:ascii="Times New Roman" w:hAnsi="Times New Roman" w:cs="Times New Roman"/>
        </w:rPr>
        <w:t>Euphytica</w:t>
      </w:r>
      <w:proofErr w:type="spellEnd"/>
      <w:r w:rsidRPr="009F3B9B">
        <w:rPr>
          <w:rFonts w:ascii="Times New Roman" w:hAnsi="Times New Roman" w:cs="Times New Roman"/>
        </w:rPr>
        <w:t>, 137(1), pp.63–70.</w:t>
      </w:r>
    </w:p>
    <w:p w14:paraId="54FAFF7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George, E.F., Hall, M.A. and De Klerk, G.J., (2008). Plant Propagation by Tissue Culture. 3rd ed. Dordrecht: Springer.</w:t>
      </w:r>
    </w:p>
    <w:p w14:paraId="3C288C9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George, R.A.T., (2012). Vegetable Production. Springer Science &amp; Business Media.</w:t>
      </w:r>
    </w:p>
    <w:p w14:paraId="7AA76F4C"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Ghosh, S., Watson, A., Gonzalez-Navarro, O.E., Ramirez-Gonzalez, R.H., </w:t>
      </w:r>
      <w:proofErr w:type="spellStart"/>
      <w:r w:rsidRPr="009F3B9B">
        <w:rPr>
          <w:rFonts w:ascii="Times New Roman" w:hAnsi="Times New Roman" w:cs="Times New Roman"/>
        </w:rPr>
        <w:t>Yanes</w:t>
      </w:r>
      <w:proofErr w:type="spellEnd"/>
      <w:r w:rsidRPr="009F3B9B">
        <w:rPr>
          <w:rFonts w:ascii="Times New Roman" w:hAnsi="Times New Roman" w:cs="Times New Roman"/>
        </w:rPr>
        <w:t>, L., Mendoza-Suárez, M., Baxter, I. and Hickey, L.T., (2018). Speed breeding in tomato: a new tool for rapid generation advancement. Plant Methods, 14(1), p.19.</w:t>
      </w:r>
    </w:p>
    <w:p w14:paraId="0465B80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Giovannucci</w:t>
      </w:r>
      <w:proofErr w:type="spellEnd"/>
      <w:r w:rsidRPr="009F3B9B">
        <w:rPr>
          <w:rFonts w:ascii="Times New Roman" w:hAnsi="Times New Roman" w:cs="Times New Roman"/>
        </w:rPr>
        <w:t>, E., (2002). A review of epidemiologic studies of tomatoes, lycopene, and prostate cancer. Experimental Biology and Medicine, 227(10), pp.852–859.</w:t>
      </w:r>
    </w:p>
    <w:p w14:paraId="4D51193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Goldschmidt, E.E., (2014). Plant grafting: new mechanisms, evolutionary implications. Frontiers in Plant Science, 5, p.727.</w:t>
      </w:r>
    </w:p>
    <w:p w14:paraId="7377BAC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Gray</w:t>
      </w:r>
      <w:proofErr w:type="spellEnd"/>
      <w:r w:rsidRPr="009F3B9B">
        <w:rPr>
          <w:rFonts w:ascii="Times New Roman" w:hAnsi="Times New Roman" w:cs="Times New Roman"/>
        </w:rPr>
        <w:t xml:space="preserve">, D.J., Mortensen, J.A. and Dennis, F.G., (1992). Embryo rescue from </w:t>
      </w:r>
      <w:proofErr w:type="spellStart"/>
      <w:r w:rsidRPr="009F3B9B">
        <w:rPr>
          <w:rFonts w:ascii="Times New Roman" w:hAnsi="Times New Roman" w:cs="Times New Roman"/>
        </w:rPr>
        <w:t>Vitis</w:t>
      </w:r>
      <w:proofErr w:type="spellEnd"/>
      <w:r w:rsidRPr="009F3B9B">
        <w:rPr>
          <w:rFonts w:ascii="Times New Roman" w:hAnsi="Times New Roman" w:cs="Times New Roman"/>
        </w:rPr>
        <w:t xml:space="preserve"> hybrids following controlled pollination. </w:t>
      </w:r>
      <w:proofErr w:type="spellStart"/>
      <w:r w:rsidRPr="009F3B9B">
        <w:rPr>
          <w:rFonts w:ascii="Times New Roman" w:hAnsi="Times New Roman" w:cs="Times New Roman"/>
        </w:rPr>
        <w:t>Vitis</w:t>
      </w:r>
      <w:proofErr w:type="spellEnd"/>
      <w:r w:rsidRPr="009F3B9B">
        <w:rPr>
          <w:rFonts w:ascii="Times New Roman" w:hAnsi="Times New Roman" w:cs="Times New Roman"/>
        </w:rPr>
        <w:t>, 31, pp.165–172.</w:t>
      </w:r>
    </w:p>
    <w:p w14:paraId="5346049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Hanson, P., Green, S.K., </w:t>
      </w:r>
      <w:proofErr w:type="spellStart"/>
      <w:r w:rsidRPr="009F3B9B">
        <w:rPr>
          <w:rFonts w:ascii="Times New Roman" w:hAnsi="Times New Roman" w:cs="Times New Roman"/>
        </w:rPr>
        <w:t>Kuo</w:t>
      </w:r>
      <w:proofErr w:type="spellEnd"/>
      <w:r w:rsidRPr="009F3B9B">
        <w:rPr>
          <w:rFonts w:ascii="Times New Roman" w:hAnsi="Times New Roman" w:cs="Times New Roman"/>
        </w:rPr>
        <w:t xml:space="preserve">, G. and </w:t>
      </w:r>
      <w:proofErr w:type="spellStart"/>
      <w:r w:rsidRPr="009F3B9B">
        <w:rPr>
          <w:rFonts w:ascii="Times New Roman" w:hAnsi="Times New Roman" w:cs="Times New Roman"/>
        </w:rPr>
        <w:t>Opena</w:t>
      </w:r>
      <w:proofErr w:type="spellEnd"/>
      <w:r w:rsidRPr="009F3B9B">
        <w:rPr>
          <w:rFonts w:ascii="Times New Roman" w:hAnsi="Times New Roman" w:cs="Times New Roman"/>
        </w:rPr>
        <w:t>, R.T., (2000). Genetic resources for resistance to tomato yellow leaf curl virus. AVRDC Newsletter, 27(2), pp.1–4.</w:t>
      </w:r>
    </w:p>
    <w:p w14:paraId="402BF97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Hartmann, H.T., Kester, D.E., Davies, F.T. &amp; </w:t>
      </w:r>
      <w:proofErr w:type="spellStart"/>
      <w:r w:rsidRPr="009F3B9B">
        <w:rPr>
          <w:rFonts w:ascii="Times New Roman" w:hAnsi="Times New Roman" w:cs="Times New Roman"/>
        </w:rPr>
        <w:t>Geneve</w:t>
      </w:r>
      <w:proofErr w:type="spellEnd"/>
      <w:r w:rsidRPr="009F3B9B">
        <w:rPr>
          <w:rFonts w:ascii="Times New Roman" w:hAnsi="Times New Roman" w:cs="Times New Roman"/>
        </w:rPr>
        <w:t>, R.L. (2011). Plant Propagation: Principles and Practices. 8th ed. Prentice Hall.</w:t>
      </w:r>
    </w:p>
    <w:p w14:paraId="720D27E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Hartmann, H.T., Kester, D.E., Davies, F.T. Jr. and </w:t>
      </w:r>
      <w:proofErr w:type="spellStart"/>
      <w:r w:rsidRPr="009F3B9B">
        <w:rPr>
          <w:rFonts w:ascii="Times New Roman" w:hAnsi="Times New Roman" w:cs="Times New Roman"/>
        </w:rPr>
        <w:t>Geneve</w:t>
      </w:r>
      <w:proofErr w:type="spellEnd"/>
      <w:r w:rsidRPr="009F3B9B">
        <w:rPr>
          <w:rFonts w:ascii="Times New Roman" w:hAnsi="Times New Roman" w:cs="Times New Roman"/>
        </w:rPr>
        <w:t>, R.L., (2011). Plant Propagation: Principles and Practices. 8th ed. Upper Saddle River: Prentice Hall.</w:t>
      </w:r>
    </w:p>
    <w:p w14:paraId="7DC1EB6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Hegarty, M.J. and Hiscock, S.J., (2008). Genomic clues to the evolutionary success of polyploid plants. Current Biology, 18(10), </w:t>
      </w:r>
      <w:proofErr w:type="gramStart"/>
      <w:r w:rsidRPr="009F3B9B">
        <w:rPr>
          <w:rFonts w:ascii="Times New Roman" w:hAnsi="Times New Roman" w:cs="Times New Roman"/>
        </w:rPr>
        <w:t>pp.R</w:t>
      </w:r>
      <w:proofErr w:type="gramEnd"/>
      <w:r w:rsidRPr="009F3B9B">
        <w:rPr>
          <w:rFonts w:ascii="Times New Roman" w:hAnsi="Times New Roman" w:cs="Times New Roman"/>
        </w:rPr>
        <w:t>435–R444.</w:t>
      </w:r>
    </w:p>
    <w:p w14:paraId="5560A59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Hummer, K.E. and Hancock, J.F., (2015). Strawberry genomics: botanical history, cultivation, traditional breeding, and new technologies. In: The Genomes of Rosaceous Berries, pp.1–18.</w:t>
      </w:r>
    </w:p>
    <w:p w14:paraId="77BD5C7B" w14:textId="1785413E"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Jaillon</w:t>
      </w:r>
      <w:proofErr w:type="spellEnd"/>
      <w:r w:rsidRPr="009F3B9B">
        <w:rPr>
          <w:rFonts w:ascii="Times New Roman" w:hAnsi="Times New Roman" w:cs="Times New Roman"/>
        </w:rPr>
        <w:t xml:space="preserve">, O. </w:t>
      </w:r>
      <w:r w:rsidR="00E42659" w:rsidRPr="00E42659">
        <w:rPr>
          <w:rFonts w:ascii="Times New Roman" w:hAnsi="Times New Roman" w:cs="Times New Roman"/>
          <w:i/>
        </w:rPr>
        <w:t>et al</w:t>
      </w:r>
      <w:r w:rsidRPr="009F3B9B">
        <w:rPr>
          <w:rFonts w:ascii="Times New Roman" w:hAnsi="Times New Roman" w:cs="Times New Roman"/>
        </w:rPr>
        <w:t>., (2007). The grapevine genome sequence suggests ancestral hexaploidization in major angiosperm phyla. Nature, 449(7161), pp.463–467.</w:t>
      </w:r>
    </w:p>
    <w:p w14:paraId="3691D79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Jain, S.M. and </w:t>
      </w:r>
      <w:proofErr w:type="spellStart"/>
      <w:r w:rsidRPr="009F3B9B">
        <w:rPr>
          <w:rFonts w:ascii="Times New Roman" w:hAnsi="Times New Roman" w:cs="Times New Roman"/>
        </w:rPr>
        <w:t>Priyadarshan</w:t>
      </w:r>
      <w:proofErr w:type="spellEnd"/>
      <w:r w:rsidRPr="009F3B9B">
        <w:rPr>
          <w:rFonts w:ascii="Times New Roman" w:hAnsi="Times New Roman" w:cs="Times New Roman"/>
        </w:rPr>
        <w:t>, P.M., (2009). Breeding Plantation Tree Crops: Tropical Species. New York: Springer.</w:t>
      </w:r>
    </w:p>
    <w:p w14:paraId="14088DE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Janick</w:t>
      </w:r>
      <w:proofErr w:type="spellEnd"/>
      <w:r w:rsidRPr="009F3B9B">
        <w:rPr>
          <w:rFonts w:ascii="Times New Roman" w:hAnsi="Times New Roman" w:cs="Times New Roman"/>
        </w:rPr>
        <w:t>, J., (2005). The origins of fruits, fruit growing, and fruit breeding. Plant Breeding Reviews, 25, pp.255–320.</w:t>
      </w:r>
    </w:p>
    <w:p w14:paraId="2738ACC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Kellerhals</w:t>
      </w:r>
      <w:proofErr w:type="spellEnd"/>
      <w:r w:rsidRPr="009F3B9B">
        <w:rPr>
          <w:rFonts w:ascii="Times New Roman" w:hAnsi="Times New Roman" w:cs="Times New Roman"/>
        </w:rPr>
        <w:t xml:space="preserve">, M., Duffy, B., </w:t>
      </w:r>
      <w:proofErr w:type="spellStart"/>
      <w:r w:rsidRPr="009F3B9B">
        <w:rPr>
          <w:rFonts w:ascii="Times New Roman" w:hAnsi="Times New Roman" w:cs="Times New Roman"/>
        </w:rPr>
        <w:t>Höhn</w:t>
      </w:r>
      <w:proofErr w:type="spellEnd"/>
      <w:r w:rsidRPr="009F3B9B">
        <w:rPr>
          <w:rFonts w:ascii="Times New Roman" w:hAnsi="Times New Roman" w:cs="Times New Roman"/>
        </w:rPr>
        <w:t xml:space="preserve">, B. and </w:t>
      </w:r>
      <w:proofErr w:type="spellStart"/>
      <w:r w:rsidRPr="009F3B9B">
        <w:rPr>
          <w:rFonts w:ascii="Times New Roman" w:hAnsi="Times New Roman" w:cs="Times New Roman"/>
        </w:rPr>
        <w:t>Patocchi</w:t>
      </w:r>
      <w:proofErr w:type="spellEnd"/>
      <w:r w:rsidRPr="009F3B9B">
        <w:rPr>
          <w:rFonts w:ascii="Times New Roman" w:hAnsi="Times New Roman" w:cs="Times New Roman"/>
        </w:rPr>
        <w:t xml:space="preserve">, A., (2004). Apple breeding in Switzerland. </w:t>
      </w:r>
      <w:proofErr w:type="spellStart"/>
      <w:r w:rsidRPr="009F3B9B">
        <w:rPr>
          <w:rFonts w:ascii="Times New Roman" w:hAnsi="Times New Roman" w:cs="Times New Roman"/>
        </w:rPr>
        <w:t>Acta</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663, pp.611–616.</w:t>
      </w:r>
    </w:p>
    <w:p w14:paraId="44497B0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Kenis</w:t>
      </w:r>
      <w:proofErr w:type="spellEnd"/>
      <w:r w:rsidRPr="009F3B9B">
        <w:rPr>
          <w:rFonts w:ascii="Times New Roman" w:hAnsi="Times New Roman" w:cs="Times New Roman"/>
        </w:rPr>
        <w:t xml:space="preserve">, K., </w:t>
      </w:r>
      <w:proofErr w:type="spellStart"/>
      <w:r w:rsidRPr="009F3B9B">
        <w:rPr>
          <w:rFonts w:ascii="Times New Roman" w:hAnsi="Times New Roman" w:cs="Times New Roman"/>
        </w:rPr>
        <w:t>Keulemans</w:t>
      </w:r>
      <w:proofErr w:type="spellEnd"/>
      <w:r w:rsidRPr="009F3B9B">
        <w:rPr>
          <w:rFonts w:ascii="Times New Roman" w:hAnsi="Times New Roman" w:cs="Times New Roman"/>
        </w:rPr>
        <w:t>, J. and Davey, M.W., (2008). Identification and stability of QTLs for fruit quality traits in apple. Tree Genetics &amp; Genomes, 4(4), pp.647–661.</w:t>
      </w:r>
    </w:p>
    <w:p w14:paraId="5200A2F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Kingsbury, N. (2009). Hybrid: The History and Science of Plant Breeding. University of Chicago Press.</w:t>
      </w:r>
    </w:p>
    <w:p w14:paraId="7D79A4A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Klee, H.J. and </w:t>
      </w:r>
      <w:proofErr w:type="spellStart"/>
      <w:r w:rsidRPr="009F3B9B">
        <w:rPr>
          <w:rFonts w:ascii="Times New Roman" w:hAnsi="Times New Roman" w:cs="Times New Roman"/>
        </w:rPr>
        <w:t>Giovannoni</w:t>
      </w:r>
      <w:proofErr w:type="spellEnd"/>
      <w:r w:rsidRPr="009F3B9B">
        <w:rPr>
          <w:rFonts w:ascii="Times New Roman" w:hAnsi="Times New Roman" w:cs="Times New Roman"/>
        </w:rPr>
        <w:t>, J.J., (2011). Genetics and control of tomato fruit ripening and quality attributes. Annual Review of Genetics, 45, pp.41–59.</w:t>
      </w:r>
    </w:p>
    <w:p w14:paraId="3EAE148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Kumar, R., Dhaliwal, M.S. and Singh, D., (2021). Traditional and molecular breeding approaches for improvement of tomato: a review. Journal of Horticultural Science and Biotechnology, 96(3), pp.273–286.</w:t>
      </w:r>
    </w:p>
    <w:p w14:paraId="375636B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Larkin, P.J. and Scowcroft, W.R., (1981). </w:t>
      </w:r>
      <w:proofErr w:type="spellStart"/>
      <w:r w:rsidRPr="009F3B9B">
        <w:rPr>
          <w:rFonts w:ascii="Times New Roman" w:hAnsi="Times New Roman" w:cs="Times New Roman"/>
        </w:rPr>
        <w:t>Somaclonal</w:t>
      </w:r>
      <w:proofErr w:type="spellEnd"/>
      <w:r w:rsidRPr="009F3B9B">
        <w:rPr>
          <w:rFonts w:ascii="Times New Roman" w:hAnsi="Times New Roman" w:cs="Times New Roman"/>
        </w:rPr>
        <w:t xml:space="preserve"> variation—A novel source of variability from cell cultures for plant improvement. Theoretical and Applied Genetics, 60(4), pp.197–214.</w:t>
      </w:r>
    </w:p>
    <w:p w14:paraId="017DE2C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Li, R., Fu, D., Zhu, B., Luo, Y. and Zhu, H., (2018). CRISPR/Cas9-mediated mutagenesis of the </w:t>
      </w:r>
      <w:proofErr w:type="spellStart"/>
      <w:r w:rsidRPr="009F3B9B">
        <w:rPr>
          <w:rFonts w:ascii="Times New Roman" w:hAnsi="Times New Roman" w:cs="Times New Roman"/>
        </w:rPr>
        <w:t>SlAGAMOUS</w:t>
      </w:r>
      <w:proofErr w:type="spellEnd"/>
      <w:r w:rsidRPr="009F3B9B">
        <w:rPr>
          <w:rFonts w:ascii="Times New Roman" w:hAnsi="Times New Roman" w:cs="Times New Roman"/>
        </w:rPr>
        <w:t>-LIKE 6 gene in tomato results in a pleiotropic floral phenotype. Plant Biotechnology Journal, 16(5), pp.913–922.</w:t>
      </w:r>
    </w:p>
    <w:p w14:paraId="5570922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Lin, T., Zhu, G., Zhang, J., Xu, X., Yu, Q., Zheng, Z., Zhang, Z., </w:t>
      </w:r>
      <w:proofErr w:type="spellStart"/>
      <w:r w:rsidRPr="009F3B9B">
        <w:rPr>
          <w:rFonts w:ascii="Times New Roman" w:hAnsi="Times New Roman" w:cs="Times New Roman"/>
        </w:rPr>
        <w:t>Lun</w:t>
      </w:r>
      <w:proofErr w:type="spellEnd"/>
      <w:r w:rsidRPr="009F3B9B">
        <w:rPr>
          <w:rFonts w:ascii="Times New Roman" w:hAnsi="Times New Roman" w:cs="Times New Roman"/>
        </w:rPr>
        <w:t>, Y., Li, S., Wang, X. and Huang, Z., (2014). Genomic analyses provide insights into the history of tomato breeding. Nature Genetics, 46(11), pp.1220–1226.</w:t>
      </w:r>
    </w:p>
    <w:p w14:paraId="7A56386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Meyer, R.S., </w:t>
      </w:r>
      <w:proofErr w:type="spellStart"/>
      <w:r w:rsidRPr="009F3B9B">
        <w:rPr>
          <w:rFonts w:ascii="Times New Roman" w:hAnsi="Times New Roman" w:cs="Times New Roman"/>
        </w:rPr>
        <w:t>DuVal</w:t>
      </w:r>
      <w:proofErr w:type="spellEnd"/>
      <w:r w:rsidRPr="009F3B9B">
        <w:rPr>
          <w:rFonts w:ascii="Times New Roman" w:hAnsi="Times New Roman" w:cs="Times New Roman"/>
        </w:rPr>
        <w:t xml:space="preserve">, A.E. and Jensen, H.R., (2012). Patterns and processes in crop domestication: an historical review and quantitative analysis of 203 global food crops. New </w:t>
      </w:r>
      <w:proofErr w:type="spellStart"/>
      <w:r w:rsidRPr="009F3B9B">
        <w:rPr>
          <w:rFonts w:ascii="Times New Roman" w:hAnsi="Times New Roman" w:cs="Times New Roman"/>
        </w:rPr>
        <w:t>Phytologist</w:t>
      </w:r>
      <w:proofErr w:type="spellEnd"/>
      <w:r w:rsidRPr="009F3B9B">
        <w:rPr>
          <w:rFonts w:ascii="Times New Roman" w:hAnsi="Times New Roman" w:cs="Times New Roman"/>
        </w:rPr>
        <w:t>, 196(1), pp.29–48.</w:t>
      </w:r>
    </w:p>
    <w:p w14:paraId="58BED51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Micke</w:t>
      </w:r>
      <w:proofErr w:type="spellEnd"/>
      <w:r w:rsidRPr="009F3B9B">
        <w:rPr>
          <w:rFonts w:ascii="Times New Roman" w:hAnsi="Times New Roman" w:cs="Times New Roman"/>
        </w:rPr>
        <w:t>, A., (1993). Induced mutations for crop improvement. Mutation Breeding Review, 8(2), pp.1–23.</w:t>
      </w:r>
    </w:p>
    <w:p w14:paraId="2C02593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Ming, R., Hou, S., Feng, Y., Yu, Q., Dionne-Laporte, A., Saw, J.H., </w:t>
      </w:r>
      <w:proofErr w:type="spellStart"/>
      <w:r w:rsidRPr="009F3B9B">
        <w:rPr>
          <w:rFonts w:ascii="Times New Roman" w:hAnsi="Times New Roman" w:cs="Times New Roman"/>
        </w:rPr>
        <w:t>Senin</w:t>
      </w:r>
      <w:proofErr w:type="spellEnd"/>
      <w:r w:rsidRPr="009F3B9B">
        <w:rPr>
          <w:rFonts w:ascii="Times New Roman" w:hAnsi="Times New Roman" w:cs="Times New Roman"/>
        </w:rPr>
        <w:t xml:space="preserve">, P., Wang, W., Ly, B.V., Lewis, K.L. and </w:t>
      </w:r>
      <w:proofErr w:type="spellStart"/>
      <w:r w:rsidRPr="009F3B9B">
        <w:rPr>
          <w:rFonts w:ascii="Times New Roman" w:hAnsi="Times New Roman" w:cs="Times New Roman"/>
        </w:rPr>
        <w:t>Salzberg</w:t>
      </w:r>
      <w:proofErr w:type="spellEnd"/>
      <w:r w:rsidRPr="009F3B9B">
        <w:rPr>
          <w:rFonts w:ascii="Times New Roman" w:hAnsi="Times New Roman" w:cs="Times New Roman"/>
        </w:rPr>
        <w:t>, S.L., (2008). The draft genome of the transgenic tropical fruit tree papaya (</w:t>
      </w:r>
      <w:proofErr w:type="spellStart"/>
      <w:r w:rsidRPr="009F3B9B">
        <w:rPr>
          <w:rFonts w:ascii="Times New Roman" w:hAnsi="Times New Roman" w:cs="Times New Roman"/>
        </w:rPr>
        <w:t>Carica</w:t>
      </w:r>
      <w:proofErr w:type="spellEnd"/>
      <w:r w:rsidRPr="009F3B9B">
        <w:rPr>
          <w:rFonts w:ascii="Times New Roman" w:hAnsi="Times New Roman" w:cs="Times New Roman"/>
        </w:rPr>
        <w:t xml:space="preserve"> papaya Linnaeus). Nature, 452(7190), pp.991–996.</w:t>
      </w:r>
    </w:p>
    <w:p w14:paraId="7125FFE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Muranty</w:t>
      </w:r>
      <w:proofErr w:type="spellEnd"/>
      <w:r w:rsidRPr="009F3B9B">
        <w:rPr>
          <w:rFonts w:ascii="Times New Roman" w:hAnsi="Times New Roman" w:cs="Times New Roman"/>
        </w:rPr>
        <w:t xml:space="preserve">, H., </w:t>
      </w:r>
      <w:proofErr w:type="spellStart"/>
      <w:r w:rsidRPr="009F3B9B">
        <w:rPr>
          <w:rFonts w:ascii="Times New Roman" w:hAnsi="Times New Roman" w:cs="Times New Roman"/>
        </w:rPr>
        <w:t>Denancé</w:t>
      </w:r>
      <w:proofErr w:type="spellEnd"/>
      <w:r w:rsidRPr="009F3B9B">
        <w:rPr>
          <w:rFonts w:ascii="Times New Roman" w:hAnsi="Times New Roman" w:cs="Times New Roman"/>
        </w:rPr>
        <w:t xml:space="preserve">, C., </w:t>
      </w:r>
      <w:proofErr w:type="spellStart"/>
      <w:r w:rsidRPr="009F3B9B">
        <w:rPr>
          <w:rFonts w:ascii="Times New Roman" w:hAnsi="Times New Roman" w:cs="Times New Roman"/>
        </w:rPr>
        <w:t>Feugey</w:t>
      </w:r>
      <w:proofErr w:type="spellEnd"/>
      <w:r w:rsidRPr="009F3B9B">
        <w:rPr>
          <w:rFonts w:ascii="Times New Roman" w:hAnsi="Times New Roman" w:cs="Times New Roman"/>
        </w:rPr>
        <w:t xml:space="preserve">, L., </w:t>
      </w:r>
      <w:proofErr w:type="spellStart"/>
      <w:r w:rsidRPr="009F3B9B">
        <w:rPr>
          <w:rFonts w:ascii="Times New Roman" w:hAnsi="Times New Roman" w:cs="Times New Roman"/>
        </w:rPr>
        <w:t>Crépin</w:t>
      </w:r>
      <w:proofErr w:type="spellEnd"/>
      <w:r w:rsidRPr="009F3B9B">
        <w:rPr>
          <w:rFonts w:ascii="Times New Roman" w:hAnsi="Times New Roman" w:cs="Times New Roman"/>
        </w:rPr>
        <w:t xml:space="preserve">, J.L., </w:t>
      </w:r>
      <w:proofErr w:type="spellStart"/>
      <w:r w:rsidRPr="009F3B9B">
        <w:rPr>
          <w:rFonts w:ascii="Times New Roman" w:hAnsi="Times New Roman" w:cs="Times New Roman"/>
        </w:rPr>
        <w:t>Barbier</w:t>
      </w:r>
      <w:proofErr w:type="spellEnd"/>
      <w:r w:rsidRPr="009F3B9B">
        <w:rPr>
          <w:rFonts w:ascii="Times New Roman" w:hAnsi="Times New Roman" w:cs="Times New Roman"/>
        </w:rPr>
        <w:t xml:space="preserve">, Y., Tartarini, S., </w:t>
      </w:r>
      <w:proofErr w:type="spellStart"/>
      <w:r w:rsidRPr="009F3B9B">
        <w:rPr>
          <w:rFonts w:ascii="Times New Roman" w:hAnsi="Times New Roman" w:cs="Times New Roman"/>
        </w:rPr>
        <w:t>Gennari</w:t>
      </w:r>
      <w:proofErr w:type="spellEnd"/>
      <w:r w:rsidRPr="009F3B9B">
        <w:rPr>
          <w:rFonts w:ascii="Times New Roman" w:hAnsi="Times New Roman" w:cs="Times New Roman"/>
        </w:rPr>
        <w:t xml:space="preserve">, F., Layne, D., </w:t>
      </w:r>
      <w:proofErr w:type="spellStart"/>
      <w:r w:rsidRPr="009F3B9B">
        <w:rPr>
          <w:rFonts w:ascii="Times New Roman" w:hAnsi="Times New Roman" w:cs="Times New Roman"/>
        </w:rPr>
        <w:t>Noiton</w:t>
      </w:r>
      <w:proofErr w:type="spellEnd"/>
      <w:r w:rsidRPr="009F3B9B">
        <w:rPr>
          <w:rFonts w:ascii="Times New Roman" w:hAnsi="Times New Roman" w:cs="Times New Roman"/>
        </w:rPr>
        <w:t xml:space="preserve">, D.A., Laurens, F. and </w:t>
      </w:r>
      <w:proofErr w:type="spellStart"/>
      <w:r w:rsidRPr="009F3B9B">
        <w:rPr>
          <w:rFonts w:ascii="Times New Roman" w:hAnsi="Times New Roman" w:cs="Times New Roman"/>
        </w:rPr>
        <w:t>Durel</w:t>
      </w:r>
      <w:proofErr w:type="spellEnd"/>
      <w:r w:rsidRPr="009F3B9B">
        <w:rPr>
          <w:rFonts w:ascii="Times New Roman" w:hAnsi="Times New Roman" w:cs="Times New Roman"/>
        </w:rPr>
        <w:t>, C.E., (2015). Accuracy and responses of genomic selection on key traits in apple breeding. Horticulture Research, 2(1), p.15060.</w:t>
      </w:r>
    </w:p>
    <w:p w14:paraId="59D7281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Peace, C.P., </w:t>
      </w:r>
      <w:proofErr w:type="spellStart"/>
      <w:r w:rsidRPr="009F3B9B">
        <w:rPr>
          <w:rFonts w:ascii="Times New Roman" w:hAnsi="Times New Roman" w:cs="Times New Roman"/>
        </w:rPr>
        <w:t>Luby</w:t>
      </w:r>
      <w:proofErr w:type="spellEnd"/>
      <w:r w:rsidRPr="009F3B9B">
        <w:rPr>
          <w:rFonts w:ascii="Times New Roman" w:hAnsi="Times New Roman" w:cs="Times New Roman"/>
        </w:rPr>
        <w:t xml:space="preserve">, J.J., Van de </w:t>
      </w:r>
      <w:proofErr w:type="spellStart"/>
      <w:r w:rsidRPr="009F3B9B">
        <w:rPr>
          <w:rFonts w:ascii="Times New Roman" w:hAnsi="Times New Roman" w:cs="Times New Roman"/>
        </w:rPr>
        <w:t>Weg</w:t>
      </w:r>
      <w:proofErr w:type="spellEnd"/>
      <w:r w:rsidRPr="009F3B9B">
        <w:rPr>
          <w:rFonts w:ascii="Times New Roman" w:hAnsi="Times New Roman" w:cs="Times New Roman"/>
        </w:rPr>
        <w:t xml:space="preserve">, W.E., Bink, M.C., </w:t>
      </w:r>
      <w:proofErr w:type="spellStart"/>
      <w:r w:rsidRPr="009F3B9B">
        <w:rPr>
          <w:rFonts w:ascii="Times New Roman" w:hAnsi="Times New Roman" w:cs="Times New Roman"/>
        </w:rPr>
        <w:t>Iezzoni</w:t>
      </w:r>
      <w:proofErr w:type="spellEnd"/>
      <w:r w:rsidRPr="009F3B9B">
        <w:rPr>
          <w:rFonts w:ascii="Times New Roman" w:hAnsi="Times New Roman" w:cs="Times New Roman"/>
        </w:rPr>
        <w:t xml:space="preserve">, A.F. and Bianco, L., (2014). Apple and cherry breeding in the genomics era. </w:t>
      </w:r>
      <w:proofErr w:type="spellStart"/>
      <w:r w:rsidRPr="009F3B9B">
        <w:rPr>
          <w:rFonts w:ascii="Times New Roman" w:hAnsi="Times New Roman" w:cs="Times New Roman"/>
        </w:rPr>
        <w:t>Acta</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1056, pp.191–198.</w:t>
      </w:r>
    </w:p>
    <w:p w14:paraId="2E29FF3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Peña, L., </w:t>
      </w:r>
      <w:proofErr w:type="spellStart"/>
      <w:r w:rsidRPr="009F3B9B">
        <w:rPr>
          <w:rFonts w:ascii="Times New Roman" w:hAnsi="Times New Roman" w:cs="Times New Roman"/>
        </w:rPr>
        <w:t>Cervera</w:t>
      </w:r>
      <w:proofErr w:type="spellEnd"/>
      <w:r w:rsidRPr="009F3B9B">
        <w:rPr>
          <w:rFonts w:ascii="Times New Roman" w:hAnsi="Times New Roman" w:cs="Times New Roman"/>
        </w:rPr>
        <w:t>, M., Juárez, J., Navarro, A., Pina, J.A., Durán-Vila, N. and Navarro, L., (2004). Towards a citrus tristeza virus-resistant citrus tree. Plant Cell Reports, 23(6), pp.370–378.</w:t>
      </w:r>
    </w:p>
    <w:p w14:paraId="03847F6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Rai, A., </w:t>
      </w:r>
      <w:proofErr w:type="spellStart"/>
      <w:r w:rsidRPr="009F3B9B">
        <w:rPr>
          <w:rFonts w:ascii="Times New Roman" w:hAnsi="Times New Roman" w:cs="Times New Roman"/>
        </w:rPr>
        <w:t>Umashankar</w:t>
      </w:r>
      <w:proofErr w:type="spellEnd"/>
      <w:r w:rsidRPr="009F3B9B">
        <w:rPr>
          <w:rFonts w:ascii="Times New Roman" w:hAnsi="Times New Roman" w:cs="Times New Roman"/>
        </w:rPr>
        <w:t>, S., Singh, R. and Shukla, A., (2021). Multi-omics approaches for trait improvement in horticultural crops: Current trends and future prospects. Frontiers in Plant Science, 12, p.651113.</w:t>
      </w:r>
    </w:p>
    <w:p w14:paraId="0D1744F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Ramsey, J. and </w:t>
      </w:r>
      <w:proofErr w:type="spellStart"/>
      <w:r w:rsidRPr="009F3B9B">
        <w:rPr>
          <w:rFonts w:ascii="Times New Roman" w:hAnsi="Times New Roman" w:cs="Times New Roman"/>
        </w:rPr>
        <w:t>Schemske</w:t>
      </w:r>
      <w:proofErr w:type="spellEnd"/>
      <w:r w:rsidRPr="009F3B9B">
        <w:rPr>
          <w:rFonts w:ascii="Times New Roman" w:hAnsi="Times New Roman" w:cs="Times New Roman"/>
        </w:rPr>
        <w:t>, D.W., (1998). Pathways, mechanisms, and rates of polyploid formation in flowering plants. Annual Review of Ecology and Systematics, 29, pp.467–501.</w:t>
      </w:r>
    </w:p>
    <w:p w14:paraId="50BD8F5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Rowe, P. and Rosales, F.E., (1996). Bananas and plantains. In: Fruit Breeding Volume I: Tree and Tropical Fruits, ed. J. </w:t>
      </w:r>
      <w:proofErr w:type="spellStart"/>
      <w:r w:rsidRPr="009F3B9B">
        <w:rPr>
          <w:rFonts w:ascii="Times New Roman" w:hAnsi="Times New Roman" w:cs="Times New Roman"/>
        </w:rPr>
        <w:t>Janick</w:t>
      </w:r>
      <w:proofErr w:type="spellEnd"/>
      <w:r w:rsidRPr="009F3B9B">
        <w:rPr>
          <w:rFonts w:ascii="Times New Roman" w:hAnsi="Times New Roman" w:cs="Times New Roman"/>
        </w:rPr>
        <w:t xml:space="preserve"> and J.N. Moore, New York: Wiley, pp.167–211.</w:t>
      </w:r>
    </w:p>
    <w:p w14:paraId="1330239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Scott, J.W., Jones, J.P., </w:t>
      </w:r>
      <w:proofErr w:type="spellStart"/>
      <w:r w:rsidRPr="009F3B9B">
        <w:rPr>
          <w:rFonts w:ascii="Times New Roman" w:hAnsi="Times New Roman" w:cs="Times New Roman"/>
        </w:rPr>
        <w:t>Somodi</w:t>
      </w:r>
      <w:proofErr w:type="spellEnd"/>
      <w:r w:rsidRPr="009F3B9B">
        <w:rPr>
          <w:rFonts w:ascii="Times New Roman" w:hAnsi="Times New Roman" w:cs="Times New Roman"/>
        </w:rPr>
        <w:t xml:space="preserve">, G.C. and Stall, R.E., (2013). Screening tomato accessions for resistance to bacterial spot race T3 and breeding for resistance to races T1, T2, and T3. </w:t>
      </w:r>
      <w:proofErr w:type="spellStart"/>
      <w:r w:rsidRPr="009F3B9B">
        <w:rPr>
          <w:rFonts w:ascii="Times New Roman" w:hAnsi="Times New Roman" w:cs="Times New Roman"/>
        </w:rPr>
        <w:t>HortScience</w:t>
      </w:r>
      <w:proofErr w:type="spellEnd"/>
      <w:r w:rsidRPr="009F3B9B">
        <w:rPr>
          <w:rFonts w:ascii="Times New Roman" w:hAnsi="Times New Roman" w:cs="Times New Roman"/>
        </w:rPr>
        <w:t>, 34(2), pp.262–265.</w:t>
      </w:r>
    </w:p>
    <w:p w14:paraId="38D239C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Shelton, A.M., Hossain, M.J., </w:t>
      </w:r>
      <w:proofErr w:type="spellStart"/>
      <w:r w:rsidRPr="009F3B9B">
        <w:rPr>
          <w:rFonts w:ascii="Times New Roman" w:hAnsi="Times New Roman" w:cs="Times New Roman"/>
        </w:rPr>
        <w:t>Paranjape</w:t>
      </w:r>
      <w:proofErr w:type="spellEnd"/>
      <w:r w:rsidRPr="009F3B9B">
        <w:rPr>
          <w:rFonts w:ascii="Times New Roman" w:hAnsi="Times New Roman" w:cs="Times New Roman"/>
        </w:rPr>
        <w:t xml:space="preserve">, V., Azad, A.K., Rahman, M.L., Khan, A., Hossain, M.A. and Majumder, R., (2018). </w:t>
      </w:r>
      <w:proofErr w:type="spellStart"/>
      <w:r w:rsidRPr="009F3B9B">
        <w:rPr>
          <w:rFonts w:ascii="Times New Roman" w:hAnsi="Times New Roman" w:cs="Times New Roman"/>
        </w:rPr>
        <w:t>Bt</w:t>
      </w:r>
      <w:proofErr w:type="spellEnd"/>
      <w:r w:rsidRPr="009F3B9B">
        <w:rPr>
          <w:rFonts w:ascii="Times New Roman" w:hAnsi="Times New Roman" w:cs="Times New Roman"/>
        </w:rPr>
        <w:t xml:space="preserve"> eggplant project in Bangladesh: history, present status, and future direction. Frontiers in Bioengineering and Biotechnology, 6, p.106.</w:t>
      </w:r>
    </w:p>
    <w:p w14:paraId="73FFBD5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Shu, Q.Y., Forster, B.P. and Nakagawa, H., (2012). Plant Mutation Breeding and Biotechnology. Wallingford: CABI.</w:t>
      </w:r>
    </w:p>
    <w:p w14:paraId="3510A7D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Singh, A.K. and Sharma, J.P., (2015). Mutation breeding in vegetable crops: achievements and prospects. Indian Journal of Agricultural Sciences, 85(8), pp.987–994.</w:t>
      </w:r>
    </w:p>
    <w:p w14:paraId="5B031A0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Singh, A.K., </w:t>
      </w:r>
      <w:proofErr w:type="spellStart"/>
      <w:r w:rsidRPr="009F3B9B">
        <w:rPr>
          <w:rFonts w:ascii="Times New Roman" w:hAnsi="Times New Roman" w:cs="Times New Roman"/>
        </w:rPr>
        <w:t>Ganapathysubramanian</w:t>
      </w:r>
      <w:proofErr w:type="spellEnd"/>
      <w:r w:rsidRPr="009F3B9B">
        <w:rPr>
          <w:rFonts w:ascii="Times New Roman" w:hAnsi="Times New Roman" w:cs="Times New Roman"/>
        </w:rPr>
        <w:t>, B., Singh, A. and Sarkar, S., (2016). Machine learning for high-throughput stress phenotyping in plants. Trends in Plant Science, 21(2), pp.110–124.</w:t>
      </w:r>
    </w:p>
    <w:p w14:paraId="210B3AB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Singh, B.D., Singh, A.K. &amp; Singh, R.J. (2011). Plant Breeding: Principles and Methods. 7th ed. Kalyani Publishers.</w:t>
      </w:r>
      <w:r w:rsidRPr="009F3B9B">
        <w:rPr>
          <w:rFonts w:ascii="Times New Roman" w:hAnsi="Times New Roman" w:cs="Times New Roman"/>
        </w:rPr>
        <w:tab/>
      </w:r>
    </w:p>
    <w:p w14:paraId="46D9529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Soltis, D.E. and Soltis, P.S., (2000). The role of genetic and genomic attributes in the success of polyploids. Proceedings of the National Academy of Sciences USA, 97(13), pp.7051–7057.</w:t>
      </w:r>
    </w:p>
    <w:p w14:paraId="6CC1FA1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Tester, M. and Langridge, P., (2010). Breeding technologies to increase crop production in a changing world. Science, 327(5967), pp.818–822.</w:t>
      </w:r>
    </w:p>
    <w:p w14:paraId="68A36A7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Thakur, M. and Kalia, P., (2013). Self-incompatibility and hybrid seed production in </w:t>
      </w:r>
      <w:proofErr w:type="spellStart"/>
      <w:r w:rsidRPr="009F3B9B">
        <w:rPr>
          <w:rFonts w:ascii="Times New Roman" w:hAnsi="Times New Roman" w:cs="Times New Roman"/>
        </w:rPr>
        <w:t>cole</w:t>
      </w:r>
      <w:proofErr w:type="spellEnd"/>
      <w:r w:rsidRPr="009F3B9B">
        <w:rPr>
          <w:rFonts w:ascii="Times New Roman" w:hAnsi="Times New Roman" w:cs="Times New Roman"/>
        </w:rPr>
        <w:t xml:space="preserve"> crops. </w:t>
      </w:r>
      <w:proofErr w:type="spellStart"/>
      <w:r w:rsidRPr="009F3B9B">
        <w:rPr>
          <w:rFonts w:ascii="Times New Roman" w:hAnsi="Times New Roman" w:cs="Times New Roman"/>
        </w:rPr>
        <w:t>Scientia</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161, pp.1–10.</w:t>
      </w:r>
    </w:p>
    <w:p w14:paraId="446EDC6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Tieman</w:t>
      </w:r>
      <w:proofErr w:type="spellEnd"/>
      <w:r w:rsidRPr="009F3B9B">
        <w:rPr>
          <w:rFonts w:ascii="Times New Roman" w:hAnsi="Times New Roman" w:cs="Times New Roman"/>
        </w:rPr>
        <w:t>, D.M., Bliss, P., McIntyre, L.M., Blandon-</w:t>
      </w:r>
      <w:proofErr w:type="spellStart"/>
      <w:r w:rsidRPr="009F3B9B">
        <w:rPr>
          <w:rFonts w:ascii="Times New Roman" w:hAnsi="Times New Roman" w:cs="Times New Roman"/>
        </w:rPr>
        <w:t>Ubeda</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Bies</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Odabasi</w:t>
      </w:r>
      <w:proofErr w:type="spellEnd"/>
      <w:r w:rsidRPr="009F3B9B">
        <w:rPr>
          <w:rFonts w:ascii="Times New Roman" w:hAnsi="Times New Roman" w:cs="Times New Roman"/>
        </w:rPr>
        <w:t xml:space="preserve">, A.Z., Rodríguez, G.R., van der </w:t>
      </w:r>
      <w:proofErr w:type="spellStart"/>
      <w:r w:rsidRPr="009F3B9B">
        <w:rPr>
          <w:rFonts w:ascii="Times New Roman" w:hAnsi="Times New Roman" w:cs="Times New Roman"/>
        </w:rPr>
        <w:t>Knaap</w:t>
      </w:r>
      <w:proofErr w:type="spellEnd"/>
      <w:r w:rsidRPr="009F3B9B">
        <w:rPr>
          <w:rFonts w:ascii="Times New Roman" w:hAnsi="Times New Roman" w:cs="Times New Roman"/>
        </w:rPr>
        <w:t xml:space="preserve">, E., Taylor, M.G. and Goulet, C., (2012). The chemical interactions underlying tomato </w:t>
      </w:r>
      <w:proofErr w:type="spellStart"/>
      <w:r w:rsidRPr="009F3B9B">
        <w:rPr>
          <w:rFonts w:ascii="Times New Roman" w:hAnsi="Times New Roman" w:cs="Times New Roman"/>
        </w:rPr>
        <w:t>flavor</w:t>
      </w:r>
      <w:proofErr w:type="spellEnd"/>
      <w:r w:rsidRPr="009F3B9B">
        <w:rPr>
          <w:rFonts w:ascii="Times New Roman" w:hAnsi="Times New Roman" w:cs="Times New Roman"/>
        </w:rPr>
        <w:t xml:space="preserve"> preferences. Current Biology, 22(11), pp.1035–1039.</w:t>
      </w:r>
    </w:p>
    <w:p w14:paraId="6C0B4C2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Tiwari, J.K., </w:t>
      </w:r>
      <w:proofErr w:type="spellStart"/>
      <w:r w:rsidRPr="009F3B9B">
        <w:rPr>
          <w:rFonts w:ascii="Times New Roman" w:hAnsi="Times New Roman" w:cs="Times New Roman"/>
        </w:rPr>
        <w:t>Buckseth</w:t>
      </w:r>
      <w:proofErr w:type="spellEnd"/>
      <w:r w:rsidRPr="009F3B9B">
        <w:rPr>
          <w:rFonts w:ascii="Times New Roman" w:hAnsi="Times New Roman" w:cs="Times New Roman"/>
        </w:rPr>
        <w:t xml:space="preserve">, T., Muthoni, J., Andrade, J. and </w:t>
      </w:r>
      <w:proofErr w:type="spellStart"/>
      <w:r w:rsidRPr="009F3B9B">
        <w:rPr>
          <w:rFonts w:ascii="Times New Roman" w:hAnsi="Times New Roman" w:cs="Times New Roman"/>
        </w:rPr>
        <w:t>Zimnoch-Guzowska</w:t>
      </w:r>
      <w:proofErr w:type="spellEnd"/>
      <w:r w:rsidRPr="009F3B9B">
        <w:rPr>
          <w:rFonts w:ascii="Times New Roman" w:hAnsi="Times New Roman" w:cs="Times New Roman"/>
        </w:rPr>
        <w:t>, E., (2022). Genomics-assisted breeding for biotic and abiotic stress tolerance in potato. International Journal of Molecular Sciences, 23(3), p.1249.</w:t>
      </w:r>
    </w:p>
    <w:p w14:paraId="0874D54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Tohge</w:t>
      </w:r>
      <w:proofErr w:type="spellEnd"/>
      <w:r w:rsidRPr="009F3B9B">
        <w:rPr>
          <w:rFonts w:ascii="Times New Roman" w:hAnsi="Times New Roman" w:cs="Times New Roman"/>
        </w:rPr>
        <w:t xml:space="preserve">, T., </w:t>
      </w:r>
      <w:proofErr w:type="spellStart"/>
      <w:r w:rsidRPr="009F3B9B">
        <w:rPr>
          <w:rFonts w:ascii="Times New Roman" w:hAnsi="Times New Roman" w:cs="Times New Roman"/>
        </w:rPr>
        <w:t>Alseekh</w:t>
      </w:r>
      <w:proofErr w:type="spellEnd"/>
      <w:r w:rsidRPr="009F3B9B">
        <w:rPr>
          <w:rFonts w:ascii="Times New Roman" w:hAnsi="Times New Roman" w:cs="Times New Roman"/>
        </w:rPr>
        <w:t xml:space="preserve">, S. and </w:t>
      </w:r>
      <w:proofErr w:type="spellStart"/>
      <w:r w:rsidRPr="009F3B9B">
        <w:rPr>
          <w:rFonts w:ascii="Times New Roman" w:hAnsi="Times New Roman" w:cs="Times New Roman"/>
        </w:rPr>
        <w:t>Fernie</w:t>
      </w:r>
      <w:proofErr w:type="spellEnd"/>
      <w:r w:rsidRPr="009F3B9B">
        <w:rPr>
          <w:rFonts w:ascii="Times New Roman" w:hAnsi="Times New Roman" w:cs="Times New Roman"/>
        </w:rPr>
        <w:t>, A.R., (2014). On the regulation and function of secondary metabolism during fruit development and ripening. Journal of Experimental Botany, 65(16), pp.4599–4611.</w:t>
      </w:r>
    </w:p>
    <w:p w14:paraId="0527A4B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Tripathi</w:t>
      </w:r>
      <w:proofErr w:type="spellEnd"/>
      <w:r w:rsidRPr="009F3B9B">
        <w:rPr>
          <w:rFonts w:ascii="Times New Roman" w:hAnsi="Times New Roman" w:cs="Times New Roman"/>
        </w:rPr>
        <w:t xml:space="preserve">, J.N., </w:t>
      </w:r>
      <w:proofErr w:type="spellStart"/>
      <w:r w:rsidRPr="009F3B9B">
        <w:rPr>
          <w:rFonts w:ascii="Times New Roman" w:hAnsi="Times New Roman" w:cs="Times New Roman"/>
        </w:rPr>
        <w:t>Ntui</w:t>
      </w:r>
      <w:proofErr w:type="spellEnd"/>
      <w:r w:rsidRPr="009F3B9B">
        <w:rPr>
          <w:rFonts w:ascii="Times New Roman" w:hAnsi="Times New Roman" w:cs="Times New Roman"/>
        </w:rPr>
        <w:t xml:space="preserve">, V.O., Ron, M., </w:t>
      </w:r>
      <w:proofErr w:type="spellStart"/>
      <w:r w:rsidRPr="009F3B9B">
        <w:rPr>
          <w:rFonts w:ascii="Times New Roman" w:hAnsi="Times New Roman" w:cs="Times New Roman"/>
        </w:rPr>
        <w:t>Muiruri</w:t>
      </w:r>
      <w:proofErr w:type="spellEnd"/>
      <w:r w:rsidRPr="009F3B9B">
        <w:rPr>
          <w:rFonts w:ascii="Times New Roman" w:hAnsi="Times New Roman" w:cs="Times New Roman"/>
        </w:rPr>
        <w:t>, S.K., Britt, A. and Tripathi, L., (2019). CRISPR/Cas9 editing of endogenous banana streak virus in the B genome of Musa spp. overcomes a major challenge in banana breeding. Communications Biology, 2, p.46.</w:t>
      </w:r>
    </w:p>
    <w:p w14:paraId="5CE7E89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Tripathi, L., </w:t>
      </w:r>
      <w:proofErr w:type="spellStart"/>
      <w:r w:rsidRPr="009F3B9B">
        <w:rPr>
          <w:rFonts w:ascii="Times New Roman" w:hAnsi="Times New Roman" w:cs="Times New Roman"/>
        </w:rPr>
        <w:t>Ntui</w:t>
      </w:r>
      <w:proofErr w:type="spellEnd"/>
      <w:r w:rsidRPr="009F3B9B">
        <w:rPr>
          <w:rFonts w:ascii="Times New Roman" w:hAnsi="Times New Roman" w:cs="Times New Roman"/>
        </w:rPr>
        <w:t xml:space="preserve">, V.O. and </w:t>
      </w:r>
      <w:proofErr w:type="spellStart"/>
      <w:r w:rsidRPr="009F3B9B">
        <w:rPr>
          <w:rFonts w:ascii="Times New Roman" w:hAnsi="Times New Roman" w:cs="Times New Roman"/>
        </w:rPr>
        <w:t>Tripathi</w:t>
      </w:r>
      <w:proofErr w:type="spellEnd"/>
      <w:r w:rsidRPr="009F3B9B">
        <w:rPr>
          <w:rFonts w:ascii="Times New Roman" w:hAnsi="Times New Roman" w:cs="Times New Roman"/>
        </w:rPr>
        <w:t>, J.N., (2019). Application of genetic engineering and genome editing for developing climate-smart bananas. Food and Energy Security, 8(2), e00168.</w:t>
      </w:r>
    </w:p>
    <w:p w14:paraId="47D29AF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Van </w:t>
      </w:r>
      <w:proofErr w:type="spellStart"/>
      <w:r w:rsidRPr="009F3B9B">
        <w:rPr>
          <w:rFonts w:ascii="Times New Roman" w:hAnsi="Times New Roman" w:cs="Times New Roman"/>
        </w:rPr>
        <w:t>Harten</w:t>
      </w:r>
      <w:proofErr w:type="spellEnd"/>
      <w:r w:rsidRPr="009F3B9B">
        <w:rPr>
          <w:rFonts w:ascii="Times New Roman" w:hAnsi="Times New Roman" w:cs="Times New Roman"/>
        </w:rPr>
        <w:t>, A.M., (1998). Mutation breeding: Theory and practical applications. Cambridge: Cambridge University Press.</w:t>
      </w:r>
    </w:p>
    <w:p w14:paraId="75907CE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Vuylsteke</w:t>
      </w:r>
      <w:proofErr w:type="spellEnd"/>
      <w:r w:rsidRPr="009F3B9B">
        <w:rPr>
          <w:rFonts w:ascii="Times New Roman" w:hAnsi="Times New Roman" w:cs="Times New Roman"/>
        </w:rPr>
        <w:t>, D., (1989). Shoot-tip culture for the propagation, conservation, and exchange of Musa germplasm. IBPGR Training Manual No. 2. Rome: International Board for Plant Genetic Resources.</w:t>
      </w:r>
    </w:p>
    <w:p w14:paraId="43139A9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Warschefsky</w:t>
      </w:r>
      <w:proofErr w:type="spellEnd"/>
      <w:r w:rsidRPr="009F3B9B">
        <w:rPr>
          <w:rFonts w:ascii="Times New Roman" w:hAnsi="Times New Roman" w:cs="Times New Roman"/>
        </w:rPr>
        <w:t xml:space="preserve">, E., Klein, L.L., Frank, M.H., </w:t>
      </w:r>
      <w:proofErr w:type="spellStart"/>
      <w:r w:rsidRPr="009F3B9B">
        <w:rPr>
          <w:rFonts w:ascii="Times New Roman" w:hAnsi="Times New Roman" w:cs="Times New Roman"/>
        </w:rPr>
        <w:t>Chitwood</w:t>
      </w:r>
      <w:proofErr w:type="spellEnd"/>
      <w:r w:rsidRPr="009F3B9B">
        <w:rPr>
          <w:rFonts w:ascii="Times New Roman" w:hAnsi="Times New Roman" w:cs="Times New Roman"/>
        </w:rPr>
        <w:t xml:space="preserve">, D.H., </w:t>
      </w:r>
      <w:proofErr w:type="spellStart"/>
      <w:r w:rsidRPr="009F3B9B">
        <w:rPr>
          <w:rFonts w:ascii="Times New Roman" w:hAnsi="Times New Roman" w:cs="Times New Roman"/>
        </w:rPr>
        <w:t>Londo</w:t>
      </w:r>
      <w:proofErr w:type="spellEnd"/>
      <w:r w:rsidRPr="009F3B9B">
        <w:rPr>
          <w:rFonts w:ascii="Times New Roman" w:hAnsi="Times New Roman" w:cs="Times New Roman"/>
        </w:rPr>
        <w:t xml:space="preserve">, J.P., von </w:t>
      </w:r>
      <w:proofErr w:type="spellStart"/>
      <w:r w:rsidRPr="009F3B9B">
        <w:rPr>
          <w:rFonts w:ascii="Times New Roman" w:hAnsi="Times New Roman" w:cs="Times New Roman"/>
        </w:rPr>
        <w:t>Wettberg</w:t>
      </w:r>
      <w:proofErr w:type="spellEnd"/>
      <w:r w:rsidRPr="009F3B9B">
        <w:rPr>
          <w:rFonts w:ascii="Times New Roman" w:hAnsi="Times New Roman" w:cs="Times New Roman"/>
        </w:rPr>
        <w:t>, E.J. and Miller, A.J., (2016). Rootstocks: diversity, domestication, and impacts on shoot phenotypes. Trends in Plant Science, 21(5), pp.418–437.</w:t>
      </w:r>
    </w:p>
    <w:p w14:paraId="621E0DA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Watson, A., Ghosh, S., Williams, M.J., Cuddy, W.S., Simmonds, J., Rey, M.D., Hatta, M.A.M., Hinchliffe, A., Steed, A., Reynolds, D. and Adamski, N.M., (2018). Speed breeding is a powerful tool to accelerate crop research and breeding. Nature Plants, 4(1), pp.23–29.</w:t>
      </w:r>
    </w:p>
    <w:p w14:paraId="35FFDE5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Whitaker, V.M., Osorio, L.F. and </w:t>
      </w:r>
      <w:proofErr w:type="spellStart"/>
      <w:r w:rsidRPr="009F3B9B">
        <w:rPr>
          <w:rFonts w:ascii="Times New Roman" w:hAnsi="Times New Roman" w:cs="Times New Roman"/>
        </w:rPr>
        <w:t>Hasing</w:t>
      </w:r>
      <w:proofErr w:type="spellEnd"/>
      <w:r w:rsidRPr="009F3B9B">
        <w:rPr>
          <w:rFonts w:ascii="Times New Roman" w:hAnsi="Times New Roman" w:cs="Times New Roman"/>
        </w:rPr>
        <w:t>, T., (2011). Genotyping and marker-assisted selection in strawberry. In: Genetics, Genomics and Breeding of Berries. CRC Press, pp.195–218.</w:t>
      </w:r>
    </w:p>
    <w:p w14:paraId="3400D14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Xu, Q., Chen, L.L., </w:t>
      </w:r>
      <w:proofErr w:type="spellStart"/>
      <w:r w:rsidRPr="009F3B9B">
        <w:rPr>
          <w:rFonts w:ascii="Times New Roman" w:hAnsi="Times New Roman" w:cs="Times New Roman"/>
        </w:rPr>
        <w:t>Ruan</w:t>
      </w:r>
      <w:proofErr w:type="spellEnd"/>
      <w:r w:rsidRPr="009F3B9B">
        <w:rPr>
          <w:rFonts w:ascii="Times New Roman" w:hAnsi="Times New Roman" w:cs="Times New Roman"/>
        </w:rPr>
        <w:t xml:space="preserve">, X., Chen, D., Zhu, A., Chen, C., Bertrand, D., Jiao, W.B., Hao, B.H., Lyon, M.P. and Chen, J., (2013). The draft genome of sweet orange (Citrus </w:t>
      </w:r>
      <w:proofErr w:type="spellStart"/>
      <w:r w:rsidRPr="009F3B9B">
        <w:rPr>
          <w:rFonts w:ascii="Times New Roman" w:hAnsi="Times New Roman" w:cs="Times New Roman"/>
        </w:rPr>
        <w:t>sinensis</w:t>
      </w:r>
      <w:proofErr w:type="spellEnd"/>
      <w:r w:rsidRPr="009F3B9B">
        <w:rPr>
          <w:rFonts w:ascii="Times New Roman" w:hAnsi="Times New Roman" w:cs="Times New Roman"/>
        </w:rPr>
        <w:t>). Nature Genetics, 45(1), pp.59–66.</w:t>
      </w:r>
    </w:p>
    <w:p w14:paraId="437BEA2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Zhang, Y., </w:t>
      </w:r>
      <w:proofErr w:type="spellStart"/>
      <w:r w:rsidRPr="009F3B9B">
        <w:rPr>
          <w:rFonts w:ascii="Times New Roman" w:hAnsi="Times New Roman" w:cs="Times New Roman"/>
        </w:rPr>
        <w:t>Butelli</w:t>
      </w:r>
      <w:proofErr w:type="spellEnd"/>
      <w:r w:rsidRPr="009F3B9B">
        <w:rPr>
          <w:rFonts w:ascii="Times New Roman" w:hAnsi="Times New Roman" w:cs="Times New Roman"/>
        </w:rPr>
        <w:t xml:space="preserve">, E., De Stefano, R., </w:t>
      </w:r>
      <w:proofErr w:type="spellStart"/>
      <w:r w:rsidRPr="009F3B9B">
        <w:rPr>
          <w:rFonts w:ascii="Times New Roman" w:hAnsi="Times New Roman" w:cs="Times New Roman"/>
        </w:rPr>
        <w:t>Schoonbeek</w:t>
      </w:r>
      <w:proofErr w:type="spellEnd"/>
      <w:r w:rsidRPr="009F3B9B">
        <w:rPr>
          <w:rFonts w:ascii="Times New Roman" w:hAnsi="Times New Roman" w:cs="Times New Roman"/>
        </w:rPr>
        <w:t xml:space="preserve">, H.J., </w:t>
      </w:r>
      <w:proofErr w:type="spellStart"/>
      <w:r w:rsidRPr="009F3B9B">
        <w:rPr>
          <w:rFonts w:ascii="Times New Roman" w:hAnsi="Times New Roman" w:cs="Times New Roman"/>
        </w:rPr>
        <w:t>Magusin</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Pagliarani</w:t>
      </w:r>
      <w:proofErr w:type="spellEnd"/>
      <w:r w:rsidRPr="009F3B9B">
        <w:rPr>
          <w:rFonts w:ascii="Times New Roman" w:hAnsi="Times New Roman" w:cs="Times New Roman"/>
        </w:rPr>
        <w:t xml:space="preserve">, C., </w:t>
      </w:r>
      <w:proofErr w:type="spellStart"/>
      <w:r w:rsidRPr="009F3B9B">
        <w:rPr>
          <w:rFonts w:ascii="Times New Roman" w:hAnsi="Times New Roman" w:cs="Times New Roman"/>
        </w:rPr>
        <w:t>Wellner</w:t>
      </w:r>
      <w:proofErr w:type="spellEnd"/>
      <w:r w:rsidRPr="009F3B9B">
        <w:rPr>
          <w:rFonts w:ascii="Times New Roman" w:hAnsi="Times New Roman" w:cs="Times New Roman"/>
        </w:rPr>
        <w:t xml:space="preserve">, N., Hill, L., </w:t>
      </w:r>
      <w:proofErr w:type="spellStart"/>
      <w:r w:rsidRPr="009F3B9B">
        <w:rPr>
          <w:rFonts w:ascii="Times New Roman" w:hAnsi="Times New Roman" w:cs="Times New Roman"/>
        </w:rPr>
        <w:t>Orzaez</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Granell</w:t>
      </w:r>
      <w:proofErr w:type="spellEnd"/>
      <w:r w:rsidRPr="009F3B9B">
        <w:rPr>
          <w:rFonts w:ascii="Times New Roman" w:hAnsi="Times New Roman" w:cs="Times New Roman"/>
        </w:rPr>
        <w:t xml:space="preserve">, A. and Jones, J.D., (2013). Anthocyanins double the shelf life of tomatoes by delaying overripening and reducing susceptibility to </w:t>
      </w:r>
      <w:proofErr w:type="spellStart"/>
      <w:r w:rsidRPr="009F3B9B">
        <w:rPr>
          <w:rFonts w:ascii="Times New Roman" w:hAnsi="Times New Roman" w:cs="Times New Roman"/>
        </w:rPr>
        <w:t>gray</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mold</w:t>
      </w:r>
      <w:proofErr w:type="spellEnd"/>
      <w:r w:rsidRPr="009F3B9B">
        <w:rPr>
          <w:rFonts w:ascii="Times New Roman" w:hAnsi="Times New Roman" w:cs="Times New Roman"/>
        </w:rPr>
        <w:t>. Current Biology, 23(12)</w:t>
      </w:r>
    </w:p>
    <w:p w14:paraId="03D1E86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Zhou, R., Yu, X., </w:t>
      </w:r>
      <w:proofErr w:type="spellStart"/>
      <w:r w:rsidRPr="009F3B9B">
        <w:rPr>
          <w:rFonts w:ascii="Times New Roman" w:hAnsi="Times New Roman" w:cs="Times New Roman"/>
        </w:rPr>
        <w:t>Kjær</w:t>
      </w:r>
      <w:proofErr w:type="spellEnd"/>
      <w:r w:rsidRPr="009F3B9B">
        <w:rPr>
          <w:rFonts w:ascii="Times New Roman" w:hAnsi="Times New Roman" w:cs="Times New Roman"/>
        </w:rPr>
        <w:t xml:space="preserve">, K.H., </w:t>
      </w:r>
      <w:proofErr w:type="spellStart"/>
      <w:r w:rsidRPr="009F3B9B">
        <w:rPr>
          <w:rFonts w:ascii="Times New Roman" w:hAnsi="Times New Roman" w:cs="Times New Roman"/>
        </w:rPr>
        <w:t>Rosenqvist</w:t>
      </w:r>
      <w:proofErr w:type="spellEnd"/>
      <w:r w:rsidRPr="009F3B9B">
        <w:rPr>
          <w:rFonts w:ascii="Times New Roman" w:hAnsi="Times New Roman" w:cs="Times New Roman"/>
        </w:rPr>
        <w:t xml:space="preserve">, E. and </w:t>
      </w:r>
      <w:proofErr w:type="spellStart"/>
      <w:r w:rsidRPr="009F3B9B">
        <w:rPr>
          <w:rFonts w:ascii="Times New Roman" w:hAnsi="Times New Roman" w:cs="Times New Roman"/>
        </w:rPr>
        <w:t>Ottosen</w:t>
      </w:r>
      <w:proofErr w:type="spellEnd"/>
      <w:r w:rsidRPr="009F3B9B">
        <w:rPr>
          <w:rFonts w:ascii="Times New Roman" w:hAnsi="Times New Roman" w:cs="Times New Roman"/>
        </w:rPr>
        <w:t xml:space="preserve">, C.O., (2016). Screening of </w:t>
      </w:r>
      <w:proofErr w:type="spellStart"/>
      <w:r w:rsidRPr="009F3B9B">
        <w:rPr>
          <w:rFonts w:ascii="Times New Roman" w:hAnsi="Times New Roman" w:cs="Times New Roman"/>
        </w:rPr>
        <w:t>Solanum</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lycopersicum</w:t>
      </w:r>
      <w:proofErr w:type="spellEnd"/>
      <w:r w:rsidRPr="009F3B9B">
        <w:rPr>
          <w:rFonts w:ascii="Times New Roman" w:hAnsi="Times New Roman" w:cs="Times New Roman"/>
        </w:rPr>
        <w:t xml:space="preserve"> accessions for heat tolerance using chlorophyll fluorescence and photosynthesis-related traits. </w:t>
      </w:r>
      <w:proofErr w:type="spellStart"/>
      <w:r w:rsidRPr="009F3B9B">
        <w:rPr>
          <w:rFonts w:ascii="Times New Roman" w:hAnsi="Times New Roman" w:cs="Times New Roman"/>
        </w:rPr>
        <w:t>Euphytica</w:t>
      </w:r>
      <w:proofErr w:type="spellEnd"/>
      <w:r w:rsidRPr="009F3B9B">
        <w:rPr>
          <w:rFonts w:ascii="Times New Roman" w:hAnsi="Times New Roman" w:cs="Times New Roman"/>
        </w:rPr>
        <w:t>, 212(3), pp.377–390.</w:t>
      </w:r>
    </w:p>
    <w:p w14:paraId="26CE81C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Zou, J., Song, G., Ci, D., Tian, M. and Zhang, D., (2012). Comprehensive analysis of heat-responsive proteins in </w:t>
      </w:r>
      <w:proofErr w:type="spellStart"/>
      <w:r w:rsidRPr="009F3B9B">
        <w:rPr>
          <w:rFonts w:ascii="Times New Roman" w:hAnsi="Times New Roman" w:cs="Times New Roman"/>
        </w:rPr>
        <w:t>Populus</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euphratica</w:t>
      </w:r>
      <w:proofErr w:type="spellEnd"/>
      <w:r w:rsidRPr="009F3B9B">
        <w:rPr>
          <w:rFonts w:ascii="Times New Roman" w:hAnsi="Times New Roman" w:cs="Times New Roman"/>
        </w:rPr>
        <w:t xml:space="preserve"> by using </w:t>
      </w:r>
      <w:proofErr w:type="spellStart"/>
      <w:r w:rsidRPr="009F3B9B">
        <w:rPr>
          <w:rFonts w:ascii="Times New Roman" w:hAnsi="Times New Roman" w:cs="Times New Roman"/>
        </w:rPr>
        <w:t>iTRAQ</w:t>
      </w:r>
      <w:proofErr w:type="spellEnd"/>
      <w:r w:rsidRPr="009F3B9B">
        <w:rPr>
          <w:rFonts w:ascii="Times New Roman" w:hAnsi="Times New Roman" w:cs="Times New Roman"/>
        </w:rPr>
        <w:t>-based proteomics. Plant Molecular Biology, 80(6), pp.525–544.</w:t>
      </w:r>
    </w:p>
    <w:p w14:paraId="5B55838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Zsögön</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Čermák</w:t>
      </w:r>
      <w:proofErr w:type="spellEnd"/>
      <w:r w:rsidRPr="009F3B9B">
        <w:rPr>
          <w:rFonts w:ascii="Times New Roman" w:hAnsi="Times New Roman" w:cs="Times New Roman"/>
        </w:rPr>
        <w:t xml:space="preserve">, T., Naves, E.R., </w:t>
      </w:r>
      <w:proofErr w:type="spellStart"/>
      <w:r w:rsidRPr="009F3B9B">
        <w:rPr>
          <w:rFonts w:ascii="Times New Roman" w:hAnsi="Times New Roman" w:cs="Times New Roman"/>
        </w:rPr>
        <w:t>Notini</w:t>
      </w:r>
      <w:proofErr w:type="spellEnd"/>
      <w:r w:rsidRPr="009F3B9B">
        <w:rPr>
          <w:rFonts w:ascii="Times New Roman" w:hAnsi="Times New Roman" w:cs="Times New Roman"/>
        </w:rPr>
        <w:t xml:space="preserve">, M.M., </w:t>
      </w:r>
      <w:proofErr w:type="spellStart"/>
      <w:r w:rsidRPr="009F3B9B">
        <w:rPr>
          <w:rFonts w:ascii="Times New Roman" w:hAnsi="Times New Roman" w:cs="Times New Roman"/>
        </w:rPr>
        <w:t>Edel</w:t>
      </w:r>
      <w:proofErr w:type="spellEnd"/>
      <w:r w:rsidRPr="009F3B9B">
        <w:rPr>
          <w:rFonts w:ascii="Times New Roman" w:hAnsi="Times New Roman" w:cs="Times New Roman"/>
        </w:rPr>
        <w:t xml:space="preserve">, K.H., </w:t>
      </w:r>
      <w:proofErr w:type="spellStart"/>
      <w:r w:rsidRPr="009F3B9B">
        <w:rPr>
          <w:rFonts w:ascii="Times New Roman" w:hAnsi="Times New Roman" w:cs="Times New Roman"/>
        </w:rPr>
        <w:t>Weinl</w:t>
      </w:r>
      <w:proofErr w:type="spellEnd"/>
      <w:r w:rsidRPr="009F3B9B">
        <w:rPr>
          <w:rFonts w:ascii="Times New Roman" w:hAnsi="Times New Roman" w:cs="Times New Roman"/>
        </w:rPr>
        <w:t xml:space="preserve">, S., </w:t>
      </w:r>
      <w:proofErr w:type="spellStart"/>
      <w:r w:rsidRPr="009F3B9B">
        <w:rPr>
          <w:rFonts w:ascii="Times New Roman" w:hAnsi="Times New Roman" w:cs="Times New Roman"/>
        </w:rPr>
        <w:t>Freschi</w:t>
      </w:r>
      <w:proofErr w:type="spellEnd"/>
      <w:r w:rsidRPr="009F3B9B">
        <w:rPr>
          <w:rFonts w:ascii="Times New Roman" w:hAnsi="Times New Roman" w:cs="Times New Roman"/>
        </w:rPr>
        <w:t xml:space="preserve">, L., </w:t>
      </w:r>
      <w:proofErr w:type="spellStart"/>
      <w:r w:rsidRPr="009F3B9B">
        <w:rPr>
          <w:rFonts w:ascii="Times New Roman" w:hAnsi="Times New Roman" w:cs="Times New Roman"/>
        </w:rPr>
        <w:t>Voytas</w:t>
      </w:r>
      <w:proofErr w:type="spellEnd"/>
      <w:r w:rsidRPr="009F3B9B">
        <w:rPr>
          <w:rFonts w:ascii="Times New Roman" w:hAnsi="Times New Roman" w:cs="Times New Roman"/>
        </w:rPr>
        <w:t>, D.F. and Peres, L.E.P., (2018). De novo domestication of wild tomato using genome editing. Nature Biotechnology, 36(12), pp.1211–1216.</w:t>
      </w:r>
    </w:p>
    <w:sectPr w:rsidR="0089563F" w:rsidRPr="009F3B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9F9B2" w14:textId="77777777" w:rsidR="00641003" w:rsidRDefault="00641003" w:rsidP="007417B2">
      <w:pPr>
        <w:spacing w:after="0" w:line="240" w:lineRule="auto"/>
      </w:pPr>
      <w:r>
        <w:separator/>
      </w:r>
    </w:p>
  </w:endnote>
  <w:endnote w:type="continuationSeparator" w:id="0">
    <w:p w14:paraId="36430D30" w14:textId="77777777" w:rsidR="00641003" w:rsidRDefault="00641003" w:rsidP="007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68AFB" w14:textId="77777777" w:rsidR="007417B2" w:rsidRDefault="007417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C92D" w14:textId="77777777" w:rsidR="007417B2" w:rsidRDefault="007417B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E1452" w14:textId="77777777" w:rsidR="007417B2" w:rsidRDefault="007417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7553C" w14:textId="77777777" w:rsidR="00641003" w:rsidRDefault="00641003" w:rsidP="007417B2">
      <w:pPr>
        <w:spacing w:after="0" w:line="240" w:lineRule="auto"/>
      </w:pPr>
      <w:r>
        <w:separator/>
      </w:r>
    </w:p>
  </w:footnote>
  <w:footnote w:type="continuationSeparator" w:id="0">
    <w:p w14:paraId="792AB128" w14:textId="77777777" w:rsidR="00641003" w:rsidRDefault="00641003" w:rsidP="00741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B7A1B" w14:textId="6227909D" w:rsidR="007417B2" w:rsidRDefault="00641003">
    <w:pPr>
      <w:pStyle w:val="Header"/>
    </w:pPr>
    <w:r>
      <w:rPr>
        <w:noProof/>
      </w:rPr>
      <w:pict w14:anchorId="0FA90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B044" w14:textId="37F747A8" w:rsidR="007417B2" w:rsidRDefault="00641003">
    <w:pPr>
      <w:pStyle w:val="Header"/>
    </w:pPr>
    <w:r>
      <w:rPr>
        <w:noProof/>
      </w:rPr>
      <w:pict w14:anchorId="38BCA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9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C57C6" w14:textId="267C31BF" w:rsidR="007417B2" w:rsidRDefault="00641003">
    <w:pPr>
      <w:pStyle w:val="Header"/>
    </w:pPr>
    <w:r>
      <w:rPr>
        <w:noProof/>
      </w:rPr>
      <w:pict w14:anchorId="56341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9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E0CFA"/>
    <w:multiLevelType w:val="hybridMultilevel"/>
    <w:tmpl w:val="6A2C73A6"/>
    <w:lvl w:ilvl="0" w:tplc="7092055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1F134E15"/>
    <w:multiLevelType w:val="hybridMultilevel"/>
    <w:tmpl w:val="60A4108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0D01415"/>
    <w:multiLevelType w:val="hybridMultilevel"/>
    <w:tmpl w:val="E60C1B44"/>
    <w:lvl w:ilvl="0" w:tplc="73504E3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347363"/>
    <w:multiLevelType w:val="hybridMultilevel"/>
    <w:tmpl w:val="E5AA31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215812"/>
    <w:multiLevelType w:val="hybridMultilevel"/>
    <w:tmpl w:val="0C72A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B34229"/>
    <w:multiLevelType w:val="hybridMultilevel"/>
    <w:tmpl w:val="FD1CC2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4E64170"/>
    <w:multiLevelType w:val="hybridMultilevel"/>
    <w:tmpl w:val="3176D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D55829"/>
    <w:multiLevelType w:val="hybridMultilevel"/>
    <w:tmpl w:val="D8AA9A9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FC23408"/>
    <w:multiLevelType w:val="hybridMultilevel"/>
    <w:tmpl w:val="8B301E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D94EF1"/>
    <w:multiLevelType w:val="hybridMultilevel"/>
    <w:tmpl w:val="94808F1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AB950C4"/>
    <w:multiLevelType w:val="hybridMultilevel"/>
    <w:tmpl w:val="59544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4C3374"/>
    <w:multiLevelType w:val="multilevel"/>
    <w:tmpl w:val="36385436"/>
    <w:lvl w:ilvl="0">
      <w:start w:val="1"/>
      <w:numFmt w:val="decimal"/>
      <w:lvlText w:val="%1."/>
      <w:lvlJc w:val="left"/>
      <w:pPr>
        <w:ind w:left="780" w:hanging="360"/>
      </w:pPr>
      <w:rPr>
        <w:b/>
        <w:bCs/>
      </w:rPr>
    </w:lvl>
    <w:lvl w:ilvl="1">
      <w:start w:val="1"/>
      <w:numFmt w:val="decimal"/>
      <w:isLgl/>
      <w:lvlText w:val="%1.%2."/>
      <w:lvlJc w:val="left"/>
      <w:pPr>
        <w:ind w:left="786" w:hanging="360"/>
      </w:pPr>
      <w:rPr>
        <w:rFonts w:hint="default"/>
        <w:b/>
        <w:bCs/>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3"/>
  </w:num>
  <w:num w:numId="2">
    <w:abstractNumId w:val="6"/>
  </w:num>
  <w:num w:numId="3">
    <w:abstractNumId w:val="8"/>
  </w:num>
  <w:num w:numId="4">
    <w:abstractNumId w:val="5"/>
  </w:num>
  <w:num w:numId="5">
    <w:abstractNumId w:val="1"/>
  </w:num>
  <w:num w:numId="6">
    <w:abstractNumId w:val="9"/>
  </w:num>
  <w:num w:numId="7">
    <w:abstractNumId w:val="7"/>
  </w:num>
  <w:num w:numId="8">
    <w:abstractNumId w:val="10"/>
  </w:num>
  <w:num w:numId="9">
    <w:abstractNumId w:val="4"/>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29"/>
    <w:rsid w:val="00003442"/>
    <w:rsid w:val="000132AE"/>
    <w:rsid w:val="0005564E"/>
    <w:rsid w:val="00086AF7"/>
    <w:rsid w:val="000872AF"/>
    <w:rsid w:val="000A3F37"/>
    <w:rsid w:val="000C3006"/>
    <w:rsid w:val="000D0030"/>
    <w:rsid w:val="000D6A6B"/>
    <w:rsid w:val="000E389C"/>
    <w:rsid w:val="000F48E9"/>
    <w:rsid w:val="001159E8"/>
    <w:rsid w:val="001372E8"/>
    <w:rsid w:val="0014156F"/>
    <w:rsid w:val="0014748E"/>
    <w:rsid w:val="0015107B"/>
    <w:rsid w:val="001534B3"/>
    <w:rsid w:val="00161735"/>
    <w:rsid w:val="00171CF1"/>
    <w:rsid w:val="0017786A"/>
    <w:rsid w:val="00180A5E"/>
    <w:rsid w:val="0019124B"/>
    <w:rsid w:val="001937A4"/>
    <w:rsid w:val="001D0C68"/>
    <w:rsid w:val="001E4F0C"/>
    <w:rsid w:val="002211D4"/>
    <w:rsid w:val="0022251A"/>
    <w:rsid w:val="00236829"/>
    <w:rsid w:val="0025402D"/>
    <w:rsid w:val="0026620F"/>
    <w:rsid w:val="0028415A"/>
    <w:rsid w:val="002B42B4"/>
    <w:rsid w:val="002C046C"/>
    <w:rsid w:val="002D4958"/>
    <w:rsid w:val="002F32D4"/>
    <w:rsid w:val="002F3BBF"/>
    <w:rsid w:val="00320E9C"/>
    <w:rsid w:val="00351737"/>
    <w:rsid w:val="00355014"/>
    <w:rsid w:val="00381854"/>
    <w:rsid w:val="003C3BB0"/>
    <w:rsid w:val="003E41B4"/>
    <w:rsid w:val="00443356"/>
    <w:rsid w:val="00447D0A"/>
    <w:rsid w:val="00481D1B"/>
    <w:rsid w:val="00486EFB"/>
    <w:rsid w:val="004876FD"/>
    <w:rsid w:val="00497A33"/>
    <w:rsid w:val="004A1976"/>
    <w:rsid w:val="004A6C7A"/>
    <w:rsid w:val="00504F1B"/>
    <w:rsid w:val="0051406D"/>
    <w:rsid w:val="00531567"/>
    <w:rsid w:val="00531C11"/>
    <w:rsid w:val="00534A99"/>
    <w:rsid w:val="005439B0"/>
    <w:rsid w:val="00554D71"/>
    <w:rsid w:val="0056162A"/>
    <w:rsid w:val="00564BFC"/>
    <w:rsid w:val="0057160A"/>
    <w:rsid w:val="00574F33"/>
    <w:rsid w:val="0057557A"/>
    <w:rsid w:val="00592B36"/>
    <w:rsid w:val="005C6314"/>
    <w:rsid w:val="005E1D78"/>
    <w:rsid w:val="00610BFE"/>
    <w:rsid w:val="00617BB0"/>
    <w:rsid w:val="00625AA2"/>
    <w:rsid w:val="00640635"/>
    <w:rsid w:val="00641003"/>
    <w:rsid w:val="00665346"/>
    <w:rsid w:val="006765D1"/>
    <w:rsid w:val="006A7515"/>
    <w:rsid w:val="006B4715"/>
    <w:rsid w:val="006C7DE7"/>
    <w:rsid w:val="006D3A1F"/>
    <w:rsid w:val="006F14FD"/>
    <w:rsid w:val="00701F3B"/>
    <w:rsid w:val="00722A6C"/>
    <w:rsid w:val="00735412"/>
    <w:rsid w:val="007417B2"/>
    <w:rsid w:val="00750F3E"/>
    <w:rsid w:val="0077542A"/>
    <w:rsid w:val="00776A3E"/>
    <w:rsid w:val="00781E4D"/>
    <w:rsid w:val="007848D4"/>
    <w:rsid w:val="007B1FFE"/>
    <w:rsid w:val="007C516B"/>
    <w:rsid w:val="007D0286"/>
    <w:rsid w:val="00833FE0"/>
    <w:rsid w:val="0084533A"/>
    <w:rsid w:val="00851D8E"/>
    <w:rsid w:val="008542DC"/>
    <w:rsid w:val="00857536"/>
    <w:rsid w:val="00887F48"/>
    <w:rsid w:val="0089563F"/>
    <w:rsid w:val="0089597F"/>
    <w:rsid w:val="008A2ECF"/>
    <w:rsid w:val="008C4BFD"/>
    <w:rsid w:val="008D729D"/>
    <w:rsid w:val="008E41B7"/>
    <w:rsid w:val="009151B8"/>
    <w:rsid w:val="00946121"/>
    <w:rsid w:val="00995257"/>
    <w:rsid w:val="00995E0A"/>
    <w:rsid w:val="009B1C2F"/>
    <w:rsid w:val="009B659B"/>
    <w:rsid w:val="009E035C"/>
    <w:rsid w:val="009F0F05"/>
    <w:rsid w:val="009F1342"/>
    <w:rsid w:val="009F3B9B"/>
    <w:rsid w:val="00A019AC"/>
    <w:rsid w:val="00A22459"/>
    <w:rsid w:val="00A34475"/>
    <w:rsid w:val="00A44B5D"/>
    <w:rsid w:val="00A520B8"/>
    <w:rsid w:val="00A6047A"/>
    <w:rsid w:val="00A67116"/>
    <w:rsid w:val="00A7123A"/>
    <w:rsid w:val="00A80EDF"/>
    <w:rsid w:val="00AB5BA0"/>
    <w:rsid w:val="00B20777"/>
    <w:rsid w:val="00B426E3"/>
    <w:rsid w:val="00B703C9"/>
    <w:rsid w:val="00B715D9"/>
    <w:rsid w:val="00B9020F"/>
    <w:rsid w:val="00BA0483"/>
    <w:rsid w:val="00BB4433"/>
    <w:rsid w:val="00BC7177"/>
    <w:rsid w:val="00BC7B25"/>
    <w:rsid w:val="00BD6A01"/>
    <w:rsid w:val="00BE460C"/>
    <w:rsid w:val="00C02123"/>
    <w:rsid w:val="00C15304"/>
    <w:rsid w:val="00C32C93"/>
    <w:rsid w:val="00C573D5"/>
    <w:rsid w:val="00C6200D"/>
    <w:rsid w:val="00C76A61"/>
    <w:rsid w:val="00CC109E"/>
    <w:rsid w:val="00CE2B71"/>
    <w:rsid w:val="00D04B90"/>
    <w:rsid w:val="00D216F0"/>
    <w:rsid w:val="00D54FAD"/>
    <w:rsid w:val="00D86C5C"/>
    <w:rsid w:val="00D91ACB"/>
    <w:rsid w:val="00DC651F"/>
    <w:rsid w:val="00DD075F"/>
    <w:rsid w:val="00DD62D1"/>
    <w:rsid w:val="00E06A38"/>
    <w:rsid w:val="00E42659"/>
    <w:rsid w:val="00E4329D"/>
    <w:rsid w:val="00E75560"/>
    <w:rsid w:val="00E8617B"/>
    <w:rsid w:val="00E86183"/>
    <w:rsid w:val="00EA26FB"/>
    <w:rsid w:val="00EA4B9E"/>
    <w:rsid w:val="00EB4226"/>
    <w:rsid w:val="00ED4472"/>
    <w:rsid w:val="00EF3534"/>
    <w:rsid w:val="00F46FBE"/>
    <w:rsid w:val="00F532DA"/>
    <w:rsid w:val="00F62DE7"/>
    <w:rsid w:val="00FD2C19"/>
    <w:rsid w:val="00FD46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C021F"/>
  <w15:chartTrackingRefBased/>
  <w15:docId w15:val="{B3A49946-3E5C-4F04-BB10-BBFD0C47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829"/>
    <w:rPr>
      <w:rFonts w:eastAsiaTheme="majorEastAsia" w:cstheme="majorBidi"/>
      <w:color w:val="272727" w:themeColor="text1" w:themeTint="D8"/>
    </w:rPr>
  </w:style>
  <w:style w:type="paragraph" w:styleId="Title">
    <w:name w:val="Title"/>
    <w:basedOn w:val="Normal"/>
    <w:next w:val="Normal"/>
    <w:link w:val="TitleChar"/>
    <w:uiPriority w:val="10"/>
    <w:qFormat/>
    <w:rsid w:val="0023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829"/>
    <w:pPr>
      <w:spacing w:before="160"/>
      <w:jc w:val="center"/>
    </w:pPr>
    <w:rPr>
      <w:i/>
      <w:iCs/>
      <w:color w:val="404040" w:themeColor="text1" w:themeTint="BF"/>
    </w:rPr>
  </w:style>
  <w:style w:type="character" w:customStyle="1" w:styleId="QuoteChar">
    <w:name w:val="Quote Char"/>
    <w:basedOn w:val="DefaultParagraphFont"/>
    <w:link w:val="Quote"/>
    <w:uiPriority w:val="29"/>
    <w:rsid w:val="00236829"/>
    <w:rPr>
      <w:i/>
      <w:iCs/>
      <w:color w:val="404040" w:themeColor="text1" w:themeTint="BF"/>
    </w:rPr>
  </w:style>
  <w:style w:type="paragraph" w:styleId="ListParagraph">
    <w:name w:val="List Paragraph"/>
    <w:basedOn w:val="Normal"/>
    <w:uiPriority w:val="34"/>
    <w:qFormat/>
    <w:rsid w:val="00236829"/>
    <w:pPr>
      <w:ind w:left="720"/>
      <w:contextualSpacing/>
    </w:pPr>
  </w:style>
  <w:style w:type="character" w:styleId="IntenseEmphasis">
    <w:name w:val="Intense Emphasis"/>
    <w:basedOn w:val="DefaultParagraphFont"/>
    <w:uiPriority w:val="21"/>
    <w:qFormat/>
    <w:rsid w:val="00236829"/>
    <w:rPr>
      <w:i/>
      <w:iCs/>
      <w:color w:val="0F4761" w:themeColor="accent1" w:themeShade="BF"/>
    </w:rPr>
  </w:style>
  <w:style w:type="paragraph" w:styleId="IntenseQuote">
    <w:name w:val="Intense Quote"/>
    <w:basedOn w:val="Normal"/>
    <w:next w:val="Normal"/>
    <w:link w:val="IntenseQuoteChar"/>
    <w:uiPriority w:val="30"/>
    <w:qFormat/>
    <w:rsid w:val="0023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829"/>
    <w:rPr>
      <w:i/>
      <w:iCs/>
      <w:color w:val="0F4761" w:themeColor="accent1" w:themeShade="BF"/>
    </w:rPr>
  </w:style>
  <w:style w:type="character" w:styleId="IntenseReference">
    <w:name w:val="Intense Reference"/>
    <w:basedOn w:val="DefaultParagraphFont"/>
    <w:uiPriority w:val="32"/>
    <w:qFormat/>
    <w:rsid w:val="00236829"/>
    <w:rPr>
      <w:b/>
      <w:bCs/>
      <w:smallCaps/>
      <w:color w:val="0F4761" w:themeColor="accent1" w:themeShade="BF"/>
      <w:spacing w:val="5"/>
    </w:rPr>
  </w:style>
  <w:style w:type="paragraph" w:styleId="NoSpacing">
    <w:name w:val="No Spacing"/>
    <w:uiPriority w:val="1"/>
    <w:qFormat/>
    <w:rsid w:val="00592B36"/>
    <w:pPr>
      <w:spacing w:after="0" w:line="240" w:lineRule="auto"/>
    </w:pPr>
  </w:style>
  <w:style w:type="character" w:styleId="Hyperlink">
    <w:name w:val="Hyperlink"/>
    <w:basedOn w:val="DefaultParagraphFont"/>
    <w:uiPriority w:val="99"/>
    <w:unhideWhenUsed/>
    <w:rsid w:val="008E41B7"/>
    <w:rPr>
      <w:color w:val="467886" w:themeColor="hyperlink"/>
      <w:u w:val="single"/>
    </w:rPr>
  </w:style>
  <w:style w:type="character" w:customStyle="1" w:styleId="UnresolvedMention">
    <w:name w:val="Unresolved Mention"/>
    <w:basedOn w:val="DefaultParagraphFont"/>
    <w:uiPriority w:val="99"/>
    <w:semiHidden/>
    <w:unhideWhenUsed/>
    <w:rsid w:val="008E41B7"/>
    <w:rPr>
      <w:color w:val="605E5C"/>
      <w:shd w:val="clear" w:color="auto" w:fill="E1DFDD"/>
    </w:rPr>
  </w:style>
  <w:style w:type="paragraph" w:styleId="Header">
    <w:name w:val="header"/>
    <w:basedOn w:val="Normal"/>
    <w:link w:val="HeaderChar"/>
    <w:uiPriority w:val="99"/>
    <w:unhideWhenUsed/>
    <w:rsid w:val="0074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B2"/>
  </w:style>
  <w:style w:type="paragraph" w:styleId="Footer">
    <w:name w:val="footer"/>
    <w:basedOn w:val="Normal"/>
    <w:link w:val="FooterChar"/>
    <w:uiPriority w:val="99"/>
    <w:unhideWhenUsed/>
    <w:rsid w:val="00741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9166">
      <w:bodyDiv w:val="1"/>
      <w:marLeft w:val="0"/>
      <w:marRight w:val="0"/>
      <w:marTop w:val="0"/>
      <w:marBottom w:val="0"/>
      <w:divBdr>
        <w:top w:val="none" w:sz="0" w:space="0" w:color="auto"/>
        <w:left w:val="none" w:sz="0" w:space="0" w:color="auto"/>
        <w:bottom w:val="none" w:sz="0" w:space="0" w:color="auto"/>
        <w:right w:val="none" w:sz="0" w:space="0" w:color="auto"/>
      </w:divBdr>
    </w:div>
    <w:div w:id="29962185">
      <w:bodyDiv w:val="1"/>
      <w:marLeft w:val="0"/>
      <w:marRight w:val="0"/>
      <w:marTop w:val="0"/>
      <w:marBottom w:val="0"/>
      <w:divBdr>
        <w:top w:val="none" w:sz="0" w:space="0" w:color="auto"/>
        <w:left w:val="none" w:sz="0" w:space="0" w:color="auto"/>
        <w:bottom w:val="none" w:sz="0" w:space="0" w:color="auto"/>
        <w:right w:val="none" w:sz="0" w:space="0" w:color="auto"/>
      </w:divBdr>
    </w:div>
    <w:div w:id="35980770">
      <w:bodyDiv w:val="1"/>
      <w:marLeft w:val="0"/>
      <w:marRight w:val="0"/>
      <w:marTop w:val="0"/>
      <w:marBottom w:val="0"/>
      <w:divBdr>
        <w:top w:val="none" w:sz="0" w:space="0" w:color="auto"/>
        <w:left w:val="none" w:sz="0" w:space="0" w:color="auto"/>
        <w:bottom w:val="none" w:sz="0" w:space="0" w:color="auto"/>
        <w:right w:val="none" w:sz="0" w:space="0" w:color="auto"/>
      </w:divBdr>
    </w:div>
    <w:div w:id="42872615">
      <w:bodyDiv w:val="1"/>
      <w:marLeft w:val="0"/>
      <w:marRight w:val="0"/>
      <w:marTop w:val="0"/>
      <w:marBottom w:val="0"/>
      <w:divBdr>
        <w:top w:val="none" w:sz="0" w:space="0" w:color="auto"/>
        <w:left w:val="none" w:sz="0" w:space="0" w:color="auto"/>
        <w:bottom w:val="none" w:sz="0" w:space="0" w:color="auto"/>
        <w:right w:val="none" w:sz="0" w:space="0" w:color="auto"/>
      </w:divBdr>
    </w:div>
    <w:div w:id="130370456">
      <w:bodyDiv w:val="1"/>
      <w:marLeft w:val="0"/>
      <w:marRight w:val="0"/>
      <w:marTop w:val="0"/>
      <w:marBottom w:val="0"/>
      <w:divBdr>
        <w:top w:val="none" w:sz="0" w:space="0" w:color="auto"/>
        <w:left w:val="none" w:sz="0" w:space="0" w:color="auto"/>
        <w:bottom w:val="none" w:sz="0" w:space="0" w:color="auto"/>
        <w:right w:val="none" w:sz="0" w:space="0" w:color="auto"/>
      </w:divBdr>
    </w:div>
    <w:div w:id="133915418">
      <w:bodyDiv w:val="1"/>
      <w:marLeft w:val="0"/>
      <w:marRight w:val="0"/>
      <w:marTop w:val="0"/>
      <w:marBottom w:val="0"/>
      <w:divBdr>
        <w:top w:val="none" w:sz="0" w:space="0" w:color="auto"/>
        <w:left w:val="none" w:sz="0" w:space="0" w:color="auto"/>
        <w:bottom w:val="none" w:sz="0" w:space="0" w:color="auto"/>
        <w:right w:val="none" w:sz="0" w:space="0" w:color="auto"/>
      </w:divBdr>
    </w:div>
    <w:div w:id="141117625">
      <w:bodyDiv w:val="1"/>
      <w:marLeft w:val="0"/>
      <w:marRight w:val="0"/>
      <w:marTop w:val="0"/>
      <w:marBottom w:val="0"/>
      <w:divBdr>
        <w:top w:val="none" w:sz="0" w:space="0" w:color="auto"/>
        <w:left w:val="none" w:sz="0" w:space="0" w:color="auto"/>
        <w:bottom w:val="none" w:sz="0" w:space="0" w:color="auto"/>
        <w:right w:val="none" w:sz="0" w:space="0" w:color="auto"/>
      </w:divBdr>
    </w:div>
    <w:div w:id="184367248">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50088688">
      <w:bodyDiv w:val="1"/>
      <w:marLeft w:val="0"/>
      <w:marRight w:val="0"/>
      <w:marTop w:val="0"/>
      <w:marBottom w:val="0"/>
      <w:divBdr>
        <w:top w:val="none" w:sz="0" w:space="0" w:color="auto"/>
        <w:left w:val="none" w:sz="0" w:space="0" w:color="auto"/>
        <w:bottom w:val="none" w:sz="0" w:space="0" w:color="auto"/>
        <w:right w:val="none" w:sz="0" w:space="0" w:color="auto"/>
      </w:divBdr>
    </w:div>
    <w:div w:id="302084284">
      <w:bodyDiv w:val="1"/>
      <w:marLeft w:val="0"/>
      <w:marRight w:val="0"/>
      <w:marTop w:val="0"/>
      <w:marBottom w:val="0"/>
      <w:divBdr>
        <w:top w:val="none" w:sz="0" w:space="0" w:color="auto"/>
        <w:left w:val="none" w:sz="0" w:space="0" w:color="auto"/>
        <w:bottom w:val="none" w:sz="0" w:space="0" w:color="auto"/>
        <w:right w:val="none" w:sz="0" w:space="0" w:color="auto"/>
      </w:divBdr>
    </w:div>
    <w:div w:id="319043558">
      <w:bodyDiv w:val="1"/>
      <w:marLeft w:val="0"/>
      <w:marRight w:val="0"/>
      <w:marTop w:val="0"/>
      <w:marBottom w:val="0"/>
      <w:divBdr>
        <w:top w:val="none" w:sz="0" w:space="0" w:color="auto"/>
        <w:left w:val="none" w:sz="0" w:space="0" w:color="auto"/>
        <w:bottom w:val="none" w:sz="0" w:space="0" w:color="auto"/>
        <w:right w:val="none" w:sz="0" w:space="0" w:color="auto"/>
      </w:divBdr>
    </w:div>
    <w:div w:id="321206014">
      <w:bodyDiv w:val="1"/>
      <w:marLeft w:val="0"/>
      <w:marRight w:val="0"/>
      <w:marTop w:val="0"/>
      <w:marBottom w:val="0"/>
      <w:divBdr>
        <w:top w:val="none" w:sz="0" w:space="0" w:color="auto"/>
        <w:left w:val="none" w:sz="0" w:space="0" w:color="auto"/>
        <w:bottom w:val="none" w:sz="0" w:space="0" w:color="auto"/>
        <w:right w:val="none" w:sz="0" w:space="0" w:color="auto"/>
      </w:divBdr>
    </w:div>
    <w:div w:id="328412703">
      <w:bodyDiv w:val="1"/>
      <w:marLeft w:val="0"/>
      <w:marRight w:val="0"/>
      <w:marTop w:val="0"/>
      <w:marBottom w:val="0"/>
      <w:divBdr>
        <w:top w:val="none" w:sz="0" w:space="0" w:color="auto"/>
        <w:left w:val="none" w:sz="0" w:space="0" w:color="auto"/>
        <w:bottom w:val="none" w:sz="0" w:space="0" w:color="auto"/>
        <w:right w:val="none" w:sz="0" w:space="0" w:color="auto"/>
      </w:divBdr>
    </w:div>
    <w:div w:id="328677567">
      <w:bodyDiv w:val="1"/>
      <w:marLeft w:val="0"/>
      <w:marRight w:val="0"/>
      <w:marTop w:val="0"/>
      <w:marBottom w:val="0"/>
      <w:divBdr>
        <w:top w:val="none" w:sz="0" w:space="0" w:color="auto"/>
        <w:left w:val="none" w:sz="0" w:space="0" w:color="auto"/>
        <w:bottom w:val="none" w:sz="0" w:space="0" w:color="auto"/>
        <w:right w:val="none" w:sz="0" w:space="0" w:color="auto"/>
      </w:divBdr>
    </w:div>
    <w:div w:id="338392685">
      <w:bodyDiv w:val="1"/>
      <w:marLeft w:val="0"/>
      <w:marRight w:val="0"/>
      <w:marTop w:val="0"/>
      <w:marBottom w:val="0"/>
      <w:divBdr>
        <w:top w:val="none" w:sz="0" w:space="0" w:color="auto"/>
        <w:left w:val="none" w:sz="0" w:space="0" w:color="auto"/>
        <w:bottom w:val="none" w:sz="0" w:space="0" w:color="auto"/>
        <w:right w:val="none" w:sz="0" w:space="0" w:color="auto"/>
      </w:divBdr>
    </w:div>
    <w:div w:id="340352139">
      <w:bodyDiv w:val="1"/>
      <w:marLeft w:val="0"/>
      <w:marRight w:val="0"/>
      <w:marTop w:val="0"/>
      <w:marBottom w:val="0"/>
      <w:divBdr>
        <w:top w:val="none" w:sz="0" w:space="0" w:color="auto"/>
        <w:left w:val="none" w:sz="0" w:space="0" w:color="auto"/>
        <w:bottom w:val="none" w:sz="0" w:space="0" w:color="auto"/>
        <w:right w:val="none" w:sz="0" w:space="0" w:color="auto"/>
      </w:divBdr>
    </w:div>
    <w:div w:id="349571283">
      <w:bodyDiv w:val="1"/>
      <w:marLeft w:val="0"/>
      <w:marRight w:val="0"/>
      <w:marTop w:val="0"/>
      <w:marBottom w:val="0"/>
      <w:divBdr>
        <w:top w:val="none" w:sz="0" w:space="0" w:color="auto"/>
        <w:left w:val="none" w:sz="0" w:space="0" w:color="auto"/>
        <w:bottom w:val="none" w:sz="0" w:space="0" w:color="auto"/>
        <w:right w:val="none" w:sz="0" w:space="0" w:color="auto"/>
      </w:divBdr>
    </w:div>
    <w:div w:id="466704988">
      <w:bodyDiv w:val="1"/>
      <w:marLeft w:val="0"/>
      <w:marRight w:val="0"/>
      <w:marTop w:val="0"/>
      <w:marBottom w:val="0"/>
      <w:divBdr>
        <w:top w:val="none" w:sz="0" w:space="0" w:color="auto"/>
        <w:left w:val="none" w:sz="0" w:space="0" w:color="auto"/>
        <w:bottom w:val="none" w:sz="0" w:space="0" w:color="auto"/>
        <w:right w:val="none" w:sz="0" w:space="0" w:color="auto"/>
      </w:divBdr>
    </w:div>
    <w:div w:id="467432546">
      <w:bodyDiv w:val="1"/>
      <w:marLeft w:val="0"/>
      <w:marRight w:val="0"/>
      <w:marTop w:val="0"/>
      <w:marBottom w:val="0"/>
      <w:divBdr>
        <w:top w:val="none" w:sz="0" w:space="0" w:color="auto"/>
        <w:left w:val="none" w:sz="0" w:space="0" w:color="auto"/>
        <w:bottom w:val="none" w:sz="0" w:space="0" w:color="auto"/>
        <w:right w:val="none" w:sz="0" w:space="0" w:color="auto"/>
      </w:divBdr>
    </w:div>
    <w:div w:id="469051877">
      <w:bodyDiv w:val="1"/>
      <w:marLeft w:val="0"/>
      <w:marRight w:val="0"/>
      <w:marTop w:val="0"/>
      <w:marBottom w:val="0"/>
      <w:divBdr>
        <w:top w:val="none" w:sz="0" w:space="0" w:color="auto"/>
        <w:left w:val="none" w:sz="0" w:space="0" w:color="auto"/>
        <w:bottom w:val="none" w:sz="0" w:space="0" w:color="auto"/>
        <w:right w:val="none" w:sz="0" w:space="0" w:color="auto"/>
      </w:divBdr>
    </w:div>
    <w:div w:id="511190260">
      <w:bodyDiv w:val="1"/>
      <w:marLeft w:val="0"/>
      <w:marRight w:val="0"/>
      <w:marTop w:val="0"/>
      <w:marBottom w:val="0"/>
      <w:divBdr>
        <w:top w:val="none" w:sz="0" w:space="0" w:color="auto"/>
        <w:left w:val="none" w:sz="0" w:space="0" w:color="auto"/>
        <w:bottom w:val="none" w:sz="0" w:space="0" w:color="auto"/>
        <w:right w:val="none" w:sz="0" w:space="0" w:color="auto"/>
      </w:divBdr>
    </w:div>
    <w:div w:id="667906505">
      <w:bodyDiv w:val="1"/>
      <w:marLeft w:val="0"/>
      <w:marRight w:val="0"/>
      <w:marTop w:val="0"/>
      <w:marBottom w:val="0"/>
      <w:divBdr>
        <w:top w:val="none" w:sz="0" w:space="0" w:color="auto"/>
        <w:left w:val="none" w:sz="0" w:space="0" w:color="auto"/>
        <w:bottom w:val="none" w:sz="0" w:space="0" w:color="auto"/>
        <w:right w:val="none" w:sz="0" w:space="0" w:color="auto"/>
      </w:divBdr>
    </w:div>
    <w:div w:id="684482067">
      <w:bodyDiv w:val="1"/>
      <w:marLeft w:val="0"/>
      <w:marRight w:val="0"/>
      <w:marTop w:val="0"/>
      <w:marBottom w:val="0"/>
      <w:divBdr>
        <w:top w:val="none" w:sz="0" w:space="0" w:color="auto"/>
        <w:left w:val="none" w:sz="0" w:space="0" w:color="auto"/>
        <w:bottom w:val="none" w:sz="0" w:space="0" w:color="auto"/>
        <w:right w:val="none" w:sz="0" w:space="0" w:color="auto"/>
      </w:divBdr>
    </w:div>
    <w:div w:id="694236997">
      <w:bodyDiv w:val="1"/>
      <w:marLeft w:val="0"/>
      <w:marRight w:val="0"/>
      <w:marTop w:val="0"/>
      <w:marBottom w:val="0"/>
      <w:divBdr>
        <w:top w:val="none" w:sz="0" w:space="0" w:color="auto"/>
        <w:left w:val="none" w:sz="0" w:space="0" w:color="auto"/>
        <w:bottom w:val="none" w:sz="0" w:space="0" w:color="auto"/>
        <w:right w:val="none" w:sz="0" w:space="0" w:color="auto"/>
      </w:divBdr>
    </w:div>
    <w:div w:id="717628815">
      <w:bodyDiv w:val="1"/>
      <w:marLeft w:val="0"/>
      <w:marRight w:val="0"/>
      <w:marTop w:val="0"/>
      <w:marBottom w:val="0"/>
      <w:divBdr>
        <w:top w:val="none" w:sz="0" w:space="0" w:color="auto"/>
        <w:left w:val="none" w:sz="0" w:space="0" w:color="auto"/>
        <w:bottom w:val="none" w:sz="0" w:space="0" w:color="auto"/>
        <w:right w:val="none" w:sz="0" w:space="0" w:color="auto"/>
      </w:divBdr>
    </w:div>
    <w:div w:id="717702502">
      <w:bodyDiv w:val="1"/>
      <w:marLeft w:val="0"/>
      <w:marRight w:val="0"/>
      <w:marTop w:val="0"/>
      <w:marBottom w:val="0"/>
      <w:divBdr>
        <w:top w:val="none" w:sz="0" w:space="0" w:color="auto"/>
        <w:left w:val="none" w:sz="0" w:space="0" w:color="auto"/>
        <w:bottom w:val="none" w:sz="0" w:space="0" w:color="auto"/>
        <w:right w:val="none" w:sz="0" w:space="0" w:color="auto"/>
      </w:divBdr>
    </w:div>
    <w:div w:id="742413839">
      <w:bodyDiv w:val="1"/>
      <w:marLeft w:val="0"/>
      <w:marRight w:val="0"/>
      <w:marTop w:val="0"/>
      <w:marBottom w:val="0"/>
      <w:divBdr>
        <w:top w:val="none" w:sz="0" w:space="0" w:color="auto"/>
        <w:left w:val="none" w:sz="0" w:space="0" w:color="auto"/>
        <w:bottom w:val="none" w:sz="0" w:space="0" w:color="auto"/>
        <w:right w:val="none" w:sz="0" w:space="0" w:color="auto"/>
      </w:divBdr>
    </w:div>
    <w:div w:id="769816738">
      <w:bodyDiv w:val="1"/>
      <w:marLeft w:val="0"/>
      <w:marRight w:val="0"/>
      <w:marTop w:val="0"/>
      <w:marBottom w:val="0"/>
      <w:divBdr>
        <w:top w:val="none" w:sz="0" w:space="0" w:color="auto"/>
        <w:left w:val="none" w:sz="0" w:space="0" w:color="auto"/>
        <w:bottom w:val="none" w:sz="0" w:space="0" w:color="auto"/>
        <w:right w:val="none" w:sz="0" w:space="0" w:color="auto"/>
      </w:divBdr>
    </w:div>
    <w:div w:id="813985410">
      <w:bodyDiv w:val="1"/>
      <w:marLeft w:val="0"/>
      <w:marRight w:val="0"/>
      <w:marTop w:val="0"/>
      <w:marBottom w:val="0"/>
      <w:divBdr>
        <w:top w:val="none" w:sz="0" w:space="0" w:color="auto"/>
        <w:left w:val="none" w:sz="0" w:space="0" w:color="auto"/>
        <w:bottom w:val="none" w:sz="0" w:space="0" w:color="auto"/>
        <w:right w:val="none" w:sz="0" w:space="0" w:color="auto"/>
      </w:divBdr>
    </w:div>
    <w:div w:id="822354107">
      <w:bodyDiv w:val="1"/>
      <w:marLeft w:val="0"/>
      <w:marRight w:val="0"/>
      <w:marTop w:val="0"/>
      <w:marBottom w:val="0"/>
      <w:divBdr>
        <w:top w:val="none" w:sz="0" w:space="0" w:color="auto"/>
        <w:left w:val="none" w:sz="0" w:space="0" w:color="auto"/>
        <w:bottom w:val="none" w:sz="0" w:space="0" w:color="auto"/>
        <w:right w:val="none" w:sz="0" w:space="0" w:color="auto"/>
      </w:divBdr>
    </w:div>
    <w:div w:id="931280662">
      <w:bodyDiv w:val="1"/>
      <w:marLeft w:val="0"/>
      <w:marRight w:val="0"/>
      <w:marTop w:val="0"/>
      <w:marBottom w:val="0"/>
      <w:divBdr>
        <w:top w:val="none" w:sz="0" w:space="0" w:color="auto"/>
        <w:left w:val="none" w:sz="0" w:space="0" w:color="auto"/>
        <w:bottom w:val="none" w:sz="0" w:space="0" w:color="auto"/>
        <w:right w:val="none" w:sz="0" w:space="0" w:color="auto"/>
      </w:divBdr>
    </w:div>
    <w:div w:id="947011344">
      <w:bodyDiv w:val="1"/>
      <w:marLeft w:val="0"/>
      <w:marRight w:val="0"/>
      <w:marTop w:val="0"/>
      <w:marBottom w:val="0"/>
      <w:divBdr>
        <w:top w:val="none" w:sz="0" w:space="0" w:color="auto"/>
        <w:left w:val="none" w:sz="0" w:space="0" w:color="auto"/>
        <w:bottom w:val="none" w:sz="0" w:space="0" w:color="auto"/>
        <w:right w:val="none" w:sz="0" w:space="0" w:color="auto"/>
      </w:divBdr>
    </w:div>
    <w:div w:id="960306897">
      <w:bodyDiv w:val="1"/>
      <w:marLeft w:val="0"/>
      <w:marRight w:val="0"/>
      <w:marTop w:val="0"/>
      <w:marBottom w:val="0"/>
      <w:divBdr>
        <w:top w:val="none" w:sz="0" w:space="0" w:color="auto"/>
        <w:left w:val="none" w:sz="0" w:space="0" w:color="auto"/>
        <w:bottom w:val="none" w:sz="0" w:space="0" w:color="auto"/>
        <w:right w:val="none" w:sz="0" w:space="0" w:color="auto"/>
      </w:divBdr>
    </w:div>
    <w:div w:id="977302707">
      <w:bodyDiv w:val="1"/>
      <w:marLeft w:val="0"/>
      <w:marRight w:val="0"/>
      <w:marTop w:val="0"/>
      <w:marBottom w:val="0"/>
      <w:divBdr>
        <w:top w:val="none" w:sz="0" w:space="0" w:color="auto"/>
        <w:left w:val="none" w:sz="0" w:space="0" w:color="auto"/>
        <w:bottom w:val="none" w:sz="0" w:space="0" w:color="auto"/>
        <w:right w:val="none" w:sz="0" w:space="0" w:color="auto"/>
      </w:divBdr>
    </w:div>
    <w:div w:id="980302694">
      <w:bodyDiv w:val="1"/>
      <w:marLeft w:val="0"/>
      <w:marRight w:val="0"/>
      <w:marTop w:val="0"/>
      <w:marBottom w:val="0"/>
      <w:divBdr>
        <w:top w:val="none" w:sz="0" w:space="0" w:color="auto"/>
        <w:left w:val="none" w:sz="0" w:space="0" w:color="auto"/>
        <w:bottom w:val="none" w:sz="0" w:space="0" w:color="auto"/>
        <w:right w:val="none" w:sz="0" w:space="0" w:color="auto"/>
      </w:divBdr>
    </w:div>
    <w:div w:id="1076711426">
      <w:bodyDiv w:val="1"/>
      <w:marLeft w:val="0"/>
      <w:marRight w:val="0"/>
      <w:marTop w:val="0"/>
      <w:marBottom w:val="0"/>
      <w:divBdr>
        <w:top w:val="none" w:sz="0" w:space="0" w:color="auto"/>
        <w:left w:val="none" w:sz="0" w:space="0" w:color="auto"/>
        <w:bottom w:val="none" w:sz="0" w:space="0" w:color="auto"/>
        <w:right w:val="none" w:sz="0" w:space="0" w:color="auto"/>
      </w:divBdr>
    </w:div>
    <w:div w:id="1086151841">
      <w:bodyDiv w:val="1"/>
      <w:marLeft w:val="0"/>
      <w:marRight w:val="0"/>
      <w:marTop w:val="0"/>
      <w:marBottom w:val="0"/>
      <w:divBdr>
        <w:top w:val="none" w:sz="0" w:space="0" w:color="auto"/>
        <w:left w:val="none" w:sz="0" w:space="0" w:color="auto"/>
        <w:bottom w:val="none" w:sz="0" w:space="0" w:color="auto"/>
        <w:right w:val="none" w:sz="0" w:space="0" w:color="auto"/>
      </w:divBdr>
    </w:div>
    <w:div w:id="1088846576">
      <w:bodyDiv w:val="1"/>
      <w:marLeft w:val="0"/>
      <w:marRight w:val="0"/>
      <w:marTop w:val="0"/>
      <w:marBottom w:val="0"/>
      <w:divBdr>
        <w:top w:val="none" w:sz="0" w:space="0" w:color="auto"/>
        <w:left w:val="none" w:sz="0" w:space="0" w:color="auto"/>
        <w:bottom w:val="none" w:sz="0" w:space="0" w:color="auto"/>
        <w:right w:val="none" w:sz="0" w:space="0" w:color="auto"/>
      </w:divBdr>
    </w:div>
    <w:div w:id="1108432511">
      <w:bodyDiv w:val="1"/>
      <w:marLeft w:val="0"/>
      <w:marRight w:val="0"/>
      <w:marTop w:val="0"/>
      <w:marBottom w:val="0"/>
      <w:divBdr>
        <w:top w:val="none" w:sz="0" w:space="0" w:color="auto"/>
        <w:left w:val="none" w:sz="0" w:space="0" w:color="auto"/>
        <w:bottom w:val="none" w:sz="0" w:space="0" w:color="auto"/>
        <w:right w:val="none" w:sz="0" w:space="0" w:color="auto"/>
      </w:divBdr>
    </w:div>
    <w:div w:id="1150361677">
      <w:bodyDiv w:val="1"/>
      <w:marLeft w:val="0"/>
      <w:marRight w:val="0"/>
      <w:marTop w:val="0"/>
      <w:marBottom w:val="0"/>
      <w:divBdr>
        <w:top w:val="none" w:sz="0" w:space="0" w:color="auto"/>
        <w:left w:val="none" w:sz="0" w:space="0" w:color="auto"/>
        <w:bottom w:val="none" w:sz="0" w:space="0" w:color="auto"/>
        <w:right w:val="none" w:sz="0" w:space="0" w:color="auto"/>
      </w:divBdr>
    </w:div>
    <w:div w:id="1210073288">
      <w:bodyDiv w:val="1"/>
      <w:marLeft w:val="0"/>
      <w:marRight w:val="0"/>
      <w:marTop w:val="0"/>
      <w:marBottom w:val="0"/>
      <w:divBdr>
        <w:top w:val="none" w:sz="0" w:space="0" w:color="auto"/>
        <w:left w:val="none" w:sz="0" w:space="0" w:color="auto"/>
        <w:bottom w:val="none" w:sz="0" w:space="0" w:color="auto"/>
        <w:right w:val="none" w:sz="0" w:space="0" w:color="auto"/>
      </w:divBdr>
    </w:div>
    <w:div w:id="1244996461">
      <w:bodyDiv w:val="1"/>
      <w:marLeft w:val="0"/>
      <w:marRight w:val="0"/>
      <w:marTop w:val="0"/>
      <w:marBottom w:val="0"/>
      <w:divBdr>
        <w:top w:val="none" w:sz="0" w:space="0" w:color="auto"/>
        <w:left w:val="none" w:sz="0" w:space="0" w:color="auto"/>
        <w:bottom w:val="none" w:sz="0" w:space="0" w:color="auto"/>
        <w:right w:val="none" w:sz="0" w:space="0" w:color="auto"/>
      </w:divBdr>
    </w:div>
    <w:div w:id="1250701102">
      <w:bodyDiv w:val="1"/>
      <w:marLeft w:val="0"/>
      <w:marRight w:val="0"/>
      <w:marTop w:val="0"/>
      <w:marBottom w:val="0"/>
      <w:divBdr>
        <w:top w:val="none" w:sz="0" w:space="0" w:color="auto"/>
        <w:left w:val="none" w:sz="0" w:space="0" w:color="auto"/>
        <w:bottom w:val="none" w:sz="0" w:space="0" w:color="auto"/>
        <w:right w:val="none" w:sz="0" w:space="0" w:color="auto"/>
      </w:divBdr>
    </w:div>
    <w:div w:id="1286228991">
      <w:bodyDiv w:val="1"/>
      <w:marLeft w:val="0"/>
      <w:marRight w:val="0"/>
      <w:marTop w:val="0"/>
      <w:marBottom w:val="0"/>
      <w:divBdr>
        <w:top w:val="none" w:sz="0" w:space="0" w:color="auto"/>
        <w:left w:val="none" w:sz="0" w:space="0" w:color="auto"/>
        <w:bottom w:val="none" w:sz="0" w:space="0" w:color="auto"/>
        <w:right w:val="none" w:sz="0" w:space="0" w:color="auto"/>
      </w:divBdr>
    </w:div>
    <w:div w:id="1303924462">
      <w:bodyDiv w:val="1"/>
      <w:marLeft w:val="0"/>
      <w:marRight w:val="0"/>
      <w:marTop w:val="0"/>
      <w:marBottom w:val="0"/>
      <w:divBdr>
        <w:top w:val="none" w:sz="0" w:space="0" w:color="auto"/>
        <w:left w:val="none" w:sz="0" w:space="0" w:color="auto"/>
        <w:bottom w:val="none" w:sz="0" w:space="0" w:color="auto"/>
        <w:right w:val="none" w:sz="0" w:space="0" w:color="auto"/>
      </w:divBdr>
    </w:div>
    <w:div w:id="1400398160">
      <w:bodyDiv w:val="1"/>
      <w:marLeft w:val="0"/>
      <w:marRight w:val="0"/>
      <w:marTop w:val="0"/>
      <w:marBottom w:val="0"/>
      <w:divBdr>
        <w:top w:val="none" w:sz="0" w:space="0" w:color="auto"/>
        <w:left w:val="none" w:sz="0" w:space="0" w:color="auto"/>
        <w:bottom w:val="none" w:sz="0" w:space="0" w:color="auto"/>
        <w:right w:val="none" w:sz="0" w:space="0" w:color="auto"/>
      </w:divBdr>
    </w:div>
    <w:div w:id="1427654265">
      <w:bodyDiv w:val="1"/>
      <w:marLeft w:val="0"/>
      <w:marRight w:val="0"/>
      <w:marTop w:val="0"/>
      <w:marBottom w:val="0"/>
      <w:divBdr>
        <w:top w:val="none" w:sz="0" w:space="0" w:color="auto"/>
        <w:left w:val="none" w:sz="0" w:space="0" w:color="auto"/>
        <w:bottom w:val="none" w:sz="0" w:space="0" w:color="auto"/>
        <w:right w:val="none" w:sz="0" w:space="0" w:color="auto"/>
      </w:divBdr>
    </w:div>
    <w:div w:id="1514760101">
      <w:bodyDiv w:val="1"/>
      <w:marLeft w:val="0"/>
      <w:marRight w:val="0"/>
      <w:marTop w:val="0"/>
      <w:marBottom w:val="0"/>
      <w:divBdr>
        <w:top w:val="none" w:sz="0" w:space="0" w:color="auto"/>
        <w:left w:val="none" w:sz="0" w:space="0" w:color="auto"/>
        <w:bottom w:val="none" w:sz="0" w:space="0" w:color="auto"/>
        <w:right w:val="none" w:sz="0" w:space="0" w:color="auto"/>
      </w:divBdr>
    </w:div>
    <w:div w:id="1524319978">
      <w:bodyDiv w:val="1"/>
      <w:marLeft w:val="0"/>
      <w:marRight w:val="0"/>
      <w:marTop w:val="0"/>
      <w:marBottom w:val="0"/>
      <w:divBdr>
        <w:top w:val="none" w:sz="0" w:space="0" w:color="auto"/>
        <w:left w:val="none" w:sz="0" w:space="0" w:color="auto"/>
        <w:bottom w:val="none" w:sz="0" w:space="0" w:color="auto"/>
        <w:right w:val="none" w:sz="0" w:space="0" w:color="auto"/>
      </w:divBdr>
    </w:div>
    <w:div w:id="1533613966">
      <w:bodyDiv w:val="1"/>
      <w:marLeft w:val="0"/>
      <w:marRight w:val="0"/>
      <w:marTop w:val="0"/>
      <w:marBottom w:val="0"/>
      <w:divBdr>
        <w:top w:val="none" w:sz="0" w:space="0" w:color="auto"/>
        <w:left w:val="none" w:sz="0" w:space="0" w:color="auto"/>
        <w:bottom w:val="none" w:sz="0" w:space="0" w:color="auto"/>
        <w:right w:val="none" w:sz="0" w:space="0" w:color="auto"/>
      </w:divBdr>
    </w:div>
    <w:div w:id="1560554106">
      <w:bodyDiv w:val="1"/>
      <w:marLeft w:val="0"/>
      <w:marRight w:val="0"/>
      <w:marTop w:val="0"/>
      <w:marBottom w:val="0"/>
      <w:divBdr>
        <w:top w:val="none" w:sz="0" w:space="0" w:color="auto"/>
        <w:left w:val="none" w:sz="0" w:space="0" w:color="auto"/>
        <w:bottom w:val="none" w:sz="0" w:space="0" w:color="auto"/>
        <w:right w:val="none" w:sz="0" w:space="0" w:color="auto"/>
      </w:divBdr>
    </w:div>
    <w:div w:id="1563249525">
      <w:bodyDiv w:val="1"/>
      <w:marLeft w:val="0"/>
      <w:marRight w:val="0"/>
      <w:marTop w:val="0"/>
      <w:marBottom w:val="0"/>
      <w:divBdr>
        <w:top w:val="none" w:sz="0" w:space="0" w:color="auto"/>
        <w:left w:val="none" w:sz="0" w:space="0" w:color="auto"/>
        <w:bottom w:val="none" w:sz="0" w:space="0" w:color="auto"/>
        <w:right w:val="none" w:sz="0" w:space="0" w:color="auto"/>
      </w:divBdr>
    </w:div>
    <w:div w:id="1564173621">
      <w:bodyDiv w:val="1"/>
      <w:marLeft w:val="0"/>
      <w:marRight w:val="0"/>
      <w:marTop w:val="0"/>
      <w:marBottom w:val="0"/>
      <w:divBdr>
        <w:top w:val="none" w:sz="0" w:space="0" w:color="auto"/>
        <w:left w:val="none" w:sz="0" w:space="0" w:color="auto"/>
        <w:bottom w:val="none" w:sz="0" w:space="0" w:color="auto"/>
        <w:right w:val="none" w:sz="0" w:space="0" w:color="auto"/>
      </w:divBdr>
    </w:div>
    <w:div w:id="1596860945">
      <w:bodyDiv w:val="1"/>
      <w:marLeft w:val="0"/>
      <w:marRight w:val="0"/>
      <w:marTop w:val="0"/>
      <w:marBottom w:val="0"/>
      <w:divBdr>
        <w:top w:val="none" w:sz="0" w:space="0" w:color="auto"/>
        <w:left w:val="none" w:sz="0" w:space="0" w:color="auto"/>
        <w:bottom w:val="none" w:sz="0" w:space="0" w:color="auto"/>
        <w:right w:val="none" w:sz="0" w:space="0" w:color="auto"/>
      </w:divBdr>
    </w:div>
    <w:div w:id="1598638728">
      <w:bodyDiv w:val="1"/>
      <w:marLeft w:val="0"/>
      <w:marRight w:val="0"/>
      <w:marTop w:val="0"/>
      <w:marBottom w:val="0"/>
      <w:divBdr>
        <w:top w:val="none" w:sz="0" w:space="0" w:color="auto"/>
        <w:left w:val="none" w:sz="0" w:space="0" w:color="auto"/>
        <w:bottom w:val="none" w:sz="0" w:space="0" w:color="auto"/>
        <w:right w:val="none" w:sz="0" w:space="0" w:color="auto"/>
      </w:divBdr>
    </w:div>
    <w:div w:id="1621186360">
      <w:bodyDiv w:val="1"/>
      <w:marLeft w:val="0"/>
      <w:marRight w:val="0"/>
      <w:marTop w:val="0"/>
      <w:marBottom w:val="0"/>
      <w:divBdr>
        <w:top w:val="none" w:sz="0" w:space="0" w:color="auto"/>
        <w:left w:val="none" w:sz="0" w:space="0" w:color="auto"/>
        <w:bottom w:val="none" w:sz="0" w:space="0" w:color="auto"/>
        <w:right w:val="none" w:sz="0" w:space="0" w:color="auto"/>
      </w:divBdr>
    </w:div>
    <w:div w:id="1650131665">
      <w:bodyDiv w:val="1"/>
      <w:marLeft w:val="0"/>
      <w:marRight w:val="0"/>
      <w:marTop w:val="0"/>
      <w:marBottom w:val="0"/>
      <w:divBdr>
        <w:top w:val="none" w:sz="0" w:space="0" w:color="auto"/>
        <w:left w:val="none" w:sz="0" w:space="0" w:color="auto"/>
        <w:bottom w:val="none" w:sz="0" w:space="0" w:color="auto"/>
        <w:right w:val="none" w:sz="0" w:space="0" w:color="auto"/>
      </w:divBdr>
    </w:div>
    <w:div w:id="1665206610">
      <w:bodyDiv w:val="1"/>
      <w:marLeft w:val="0"/>
      <w:marRight w:val="0"/>
      <w:marTop w:val="0"/>
      <w:marBottom w:val="0"/>
      <w:divBdr>
        <w:top w:val="none" w:sz="0" w:space="0" w:color="auto"/>
        <w:left w:val="none" w:sz="0" w:space="0" w:color="auto"/>
        <w:bottom w:val="none" w:sz="0" w:space="0" w:color="auto"/>
        <w:right w:val="none" w:sz="0" w:space="0" w:color="auto"/>
      </w:divBdr>
    </w:div>
    <w:div w:id="1669285324">
      <w:bodyDiv w:val="1"/>
      <w:marLeft w:val="0"/>
      <w:marRight w:val="0"/>
      <w:marTop w:val="0"/>
      <w:marBottom w:val="0"/>
      <w:divBdr>
        <w:top w:val="none" w:sz="0" w:space="0" w:color="auto"/>
        <w:left w:val="none" w:sz="0" w:space="0" w:color="auto"/>
        <w:bottom w:val="none" w:sz="0" w:space="0" w:color="auto"/>
        <w:right w:val="none" w:sz="0" w:space="0" w:color="auto"/>
      </w:divBdr>
    </w:div>
    <w:div w:id="1754427599">
      <w:bodyDiv w:val="1"/>
      <w:marLeft w:val="0"/>
      <w:marRight w:val="0"/>
      <w:marTop w:val="0"/>
      <w:marBottom w:val="0"/>
      <w:divBdr>
        <w:top w:val="none" w:sz="0" w:space="0" w:color="auto"/>
        <w:left w:val="none" w:sz="0" w:space="0" w:color="auto"/>
        <w:bottom w:val="none" w:sz="0" w:space="0" w:color="auto"/>
        <w:right w:val="none" w:sz="0" w:space="0" w:color="auto"/>
      </w:divBdr>
    </w:div>
    <w:div w:id="1756513483">
      <w:bodyDiv w:val="1"/>
      <w:marLeft w:val="0"/>
      <w:marRight w:val="0"/>
      <w:marTop w:val="0"/>
      <w:marBottom w:val="0"/>
      <w:divBdr>
        <w:top w:val="none" w:sz="0" w:space="0" w:color="auto"/>
        <w:left w:val="none" w:sz="0" w:space="0" w:color="auto"/>
        <w:bottom w:val="none" w:sz="0" w:space="0" w:color="auto"/>
        <w:right w:val="none" w:sz="0" w:space="0" w:color="auto"/>
      </w:divBdr>
    </w:div>
    <w:div w:id="1785885276">
      <w:bodyDiv w:val="1"/>
      <w:marLeft w:val="0"/>
      <w:marRight w:val="0"/>
      <w:marTop w:val="0"/>
      <w:marBottom w:val="0"/>
      <w:divBdr>
        <w:top w:val="none" w:sz="0" w:space="0" w:color="auto"/>
        <w:left w:val="none" w:sz="0" w:space="0" w:color="auto"/>
        <w:bottom w:val="none" w:sz="0" w:space="0" w:color="auto"/>
        <w:right w:val="none" w:sz="0" w:space="0" w:color="auto"/>
      </w:divBdr>
    </w:div>
    <w:div w:id="1808010809">
      <w:bodyDiv w:val="1"/>
      <w:marLeft w:val="0"/>
      <w:marRight w:val="0"/>
      <w:marTop w:val="0"/>
      <w:marBottom w:val="0"/>
      <w:divBdr>
        <w:top w:val="none" w:sz="0" w:space="0" w:color="auto"/>
        <w:left w:val="none" w:sz="0" w:space="0" w:color="auto"/>
        <w:bottom w:val="none" w:sz="0" w:space="0" w:color="auto"/>
        <w:right w:val="none" w:sz="0" w:space="0" w:color="auto"/>
      </w:divBdr>
    </w:div>
    <w:div w:id="1839807033">
      <w:bodyDiv w:val="1"/>
      <w:marLeft w:val="0"/>
      <w:marRight w:val="0"/>
      <w:marTop w:val="0"/>
      <w:marBottom w:val="0"/>
      <w:divBdr>
        <w:top w:val="none" w:sz="0" w:space="0" w:color="auto"/>
        <w:left w:val="none" w:sz="0" w:space="0" w:color="auto"/>
        <w:bottom w:val="none" w:sz="0" w:space="0" w:color="auto"/>
        <w:right w:val="none" w:sz="0" w:space="0" w:color="auto"/>
      </w:divBdr>
    </w:div>
    <w:div w:id="1845170352">
      <w:bodyDiv w:val="1"/>
      <w:marLeft w:val="0"/>
      <w:marRight w:val="0"/>
      <w:marTop w:val="0"/>
      <w:marBottom w:val="0"/>
      <w:divBdr>
        <w:top w:val="none" w:sz="0" w:space="0" w:color="auto"/>
        <w:left w:val="none" w:sz="0" w:space="0" w:color="auto"/>
        <w:bottom w:val="none" w:sz="0" w:space="0" w:color="auto"/>
        <w:right w:val="none" w:sz="0" w:space="0" w:color="auto"/>
      </w:divBdr>
    </w:div>
    <w:div w:id="1858885839">
      <w:bodyDiv w:val="1"/>
      <w:marLeft w:val="0"/>
      <w:marRight w:val="0"/>
      <w:marTop w:val="0"/>
      <w:marBottom w:val="0"/>
      <w:divBdr>
        <w:top w:val="none" w:sz="0" w:space="0" w:color="auto"/>
        <w:left w:val="none" w:sz="0" w:space="0" w:color="auto"/>
        <w:bottom w:val="none" w:sz="0" w:space="0" w:color="auto"/>
        <w:right w:val="none" w:sz="0" w:space="0" w:color="auto"/>
      </w:divBdr>
    </w:div>
    <w:div w:id="1865316876">
      <w:bodyDiv w:val="1"/>
      <w:marLeft w:val="0"/>
      <w:marRight w:val="0"/>
      <w:marTop w:val="0"/>
      <w:marBottom w:val="0"/>
      <w:divBdr>
        <w:top w:val="none" w:sz="0" w:space="0" w:color="auto"/>
        <w:left w:val="none" w:sz="0" w:space="0" w:color="auto"/>
        <w:bottom w:val="none" w:sz="0" w:space="0" w:color="auto"/>
        <w:right w:val="none" w:sz="0" w:space="0" w:color="auto"/>
      </w:divBdr>
    </w:div>
    <w:div w:id="1879732346">
      <w:bodyDiv w:val="1"/>
      <w:marLeft w:val="0"/>
      <w:marRight w:val="0"/>
      <w:marTop w:val="0"/>
      <w:marBottom w:val="0"/>
      <w:divBdr>
        <w:top w:val="none" w:sz="0" w:space="0" w:color="auto"/>
        <w:left w:val="none" w:sz="0" w:space="0" w:color="auto"/>
        <w:bottom w:val="none" w:sz="0" w:space="0" w:color="auto"/>
        <w:right w:val="none" w:sz="0" w:space="0" w:color="auto"/>
      </w:divBdr>
    </w:div>
    <w:div w:id="1937590762">
      <w:bodyDiv w:val="1"/>
      <w:marLeft w:val="0"/>
      <w:marRight w:val="0"/>
      <w:marTop w:val="0"/>
      <w:marBottom w:val="0"/>
      <w:divBdr>
        <w:top w:val="none" w:sz="0" w:space="0" w:color="auto"/>
        <w:left w:val="none" w:sz="0" w:space="0" w:color="auto"/>
        <w:bottom w:val="none" w:sz="0" w:space="0" w:color="auto"/>
        <w:right w:val="none" w:sz="0" w:space="0" w:color="auto"/>
      </w:divBdr>
    </w:div>
    <w:div w:id="1946883998">
      <w:bodyDiv w:val="1"/>
      <w:marLeft w:val="0"/>
      <w:marRight w:val="0"/>
      <w:marTop w:val="0"/>
      <w:marBottom w:val="0"/>
      <w:divBdr>
        <w:top w:val="none" w:sz="0" w:space="0" w:color="auto"/>
        <w:left w:val="none" w:sz="0" w:space="0" w:color="auto"/>
        <w:bottom w:val="none" w:sz="0" w:space="0" w:color="auto"/>
        <w:right w:val="none" w:sz="0" w:space="0" w:color="auto"/>
      </w:divBdr>
    </w:div>
    <w:div w:id="1969772378">
      <w:bodyDiv w:val="1"/>
      <w:marLeft w:val="0"/>
      <w:marRight w:val="0"/>
      <w:marTop w:val="0"/>
      <w:marBottom w:val="0"/>
      <w:divBdr>
        <w:top w:val="none" w:sz="0" w:space="0" w:color="auto"/>
        <w:left w:val="none" w:sz="0" w:space="0" w:color="auto"/>
        <w:bottom w:val="none" w:sz="0" w:space="0" w:color="auto"/>
        <w:right w:val="none" w:sz="0" w:space="0" w:color="auto"/>
      </w:divBdr>
    </w:div>
    <w:div w:id="1974214051">
      <w:bodyDiv w:val="1"/>
      <w:marLeft w:val="0"/>
      <w:marRight w:val="0"/>
      <w:marTop w:val="0"/>
      <w:marBottom w:val="0"/>
      <w:divBdr>
        <w:top w:val="none" w:sz="0" w:space="0" w:color="auto"/>
        <w:left w:val="none" w:sz="0" w:space="0" w:color="auto"/>
        <w:bottom w:val="none" w:sz="0" w:space="0" w:color="auto"/>
        <w:right w:val="none" w:sz="0" w:space="0" w:color="auto"/>
      </w:divBdr>
    </w:div>
    <w:div w:id="2010987659">
      <w:bodyDiv w:val="1"/>
      <w:marLeft w:val="0"/>
      <w:marRight w:val="0"/>
      <w:marTop w:val="0"/>
      <w:marBottom w:val="0"/>
      <w:divBdr>
        <w:top w:val="none" w:sz="0" w:space="0" w:color="auto"/>
        <w:left w:val="none" w:sz="0" w:space="0" w:color="auto"/>
        <w:bottom w:val="none" w:sz="0" w:space="0" w:color="auto"/>
        <w:right w:val="none" w:sz="0" w:space="0" w:color="auto"/>
      </w:divBdr>
    </w:div>
    <w:div w:id="2022781623">
      <w:bodyDiv w:val="1"/>
      <w:marLeft w:val="0"/>
      <w:marRight w:val="0"/>
      <w:marTop w:val="0"/>
      <w:marBottom w:val="0"/>
      <w:divBdr>
        <w:top w:val="none" w:sz="0" w:space="0" w:color="auto"/>
        <w:left w:val="none" w:sz="0" w:space="0" w:color="auto"/>
        <w:bottom w:val="none" w:sz="0" w:space="0" w:color="auto"/>
        <w:right w:val="none" w:sz="0" w:space="0" w:color="auto"/>
      </w:divBdr>
    </w:div>
    <w:div w:id="2037467548">
      <w:bodyDiv w:val="1"/>
      <w:marLeft w:val="0"/>
      <w:marRight w:val="0"/>
      <w:marTop w:val="0"/>
      <w:marBottom w:val="0"/>
      <w:divBdr>
        <w:top w:val="none" w:sz="0" w:space="0" w:color="auto"/>
        <w:left w:val="none" w:sz="0" w:space="0" w:color="auto"/>
        <w:bottom w:val="none" w:sz="0" w:space="0" w:color="auto"/>
        <w:right w:val="none" w:sz="0" w:space="0" w:color="auto"/>
      </w:divBdr>
    </w:div>
    <w:div w:id="2055303686">
      <w:bodyDiv w:val="1"/>
      <w:marLeft w:val="0"/>
      <w:marRight w:val="0"/>
      <w:marTop w:val="0"/>
      <w:marBottom w:val="0"/>
      <w:divBdr>
        <w:top w:val="none" w:sz="0" w:space="0" w:color="auto"/>
        <w:left w:val="none" w:sz="0" w:space="0" w:color="auto"/>
        <w:bottom w:val="none" w:sz="0" w:space="0" w:color="auto"/>
        <w:right w:val="none" w:sz="0" w:space="0" w:color="auto"/>
      </w:divBdr>
    </w:div>
    <w:div w:id="2079009417">
      <w:bodyDiv w:val="1"/>
      <w:marLeft w:val="0"/>
      <w:marRight w:val="0"/>
      <w:marTop w:val="0"/>
      <w:marBottom w:val="0"/>
      <w:divBdr>
        <w:top w:val="none" w:sz="0" w:space="0" w:color="auto"/>
        <w:left w:val="none" w:sz="0" w:space="0" w:color="auto"/>
        <w:bottom w:val="none" w:sz="0" w:space="0" w:color="auto"/>
        <w:right w:val="none" w:sz="0" w:space="0" w:color="auto"/>
      </w:divBdr>
    </w:div>
    <w:div w:id="2108110065">
      <w:bodyDiv w:val="1"/>
      <w:marLeft w:val="0"/>
      <w:marRight w:val="0"/>
      <w:marTop w:val="0"/>
      <w:marBottom w:val="0"/>
      <w:divBdr>
        <w:top w:val="none" w:sz="0" w:space="0" w:color="auto"/>
        <w:left w:val="none" w:sz="0" w:space="0" w:color="auto"/>
        <w:bottom w:val="none" w:sz="0" w:space="0" w:color="auto"/>
        <w:right w:val="none" w:sz="0" w:space="0" w:color="auto"/>
      </w:divBdr>
    </w:div>
    <w:div w:id="2120487103">
      <w:bodyDiv w:val="1"/>
      <w:marLeft w:val="0"/>
      <w:marRight w:val="0"/>
      <w:marTop w:val="0"/>
      <w:marBottom w:val="0"/>
      <w:divBdr>
        <w:top w:val="none" w:sz="0" w:space="0" w:color="auto"/>
        <w:left w:val="none" w:sz="0" w:space="0" w:color="auto"/>
        <w:bottom w:val="none" w:sz="0" w:space="0" w:color="auto"/>
        <w:right w:val="none" w:sz="0" w:space="0" w:color="auto"/>
      </w:divBdr>
    </w:div>
    <w:div w:id="21278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FBCD0-2C73-43A6-8663-7BB95C01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8054</Words>
  <Characters>45910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sagarchoudhary619@gmail.com</dc:creator>
  <cp:keywords/>
  <dc:description/>
  <cp:lastModifiedBy>Admin</cp:lastModifiedBy>
  <cp:revision>9</cp:revision>
  <dcterms:created xsi:type="dcterms:W3CDTF">2025-07-17T17:24:00Z</dcterms:created>
  <dcterms:modified xsi:type="dcterms:W3CDTF">2025-07-30T01:37:00Z</dcterms:modified>
</cp:coreProperties>
</file>