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65C3" w14:textId="6E612218" w:rsidR="008922AD" w:rsidRDefault="00F720BC" w:rsidP="008A0BCA">
      <w:pPr>
        <w:spacing w:after="0" w:line="360" w:lineRule="auto"/>
        <w:jc w:val="center"/>
        <w:rPr>
          <w:rFonts w:ascii="Times New Roman" w:hAnsi="Times New Roman" w:cs="Times New Roman"/>
          <w:sz w:val="24"/>
        </w:rPr>
      </w:pPr>
      <w:bookmarkStart w:id="0" w:name="_GoBack"/>
      <w:bookmarkEnd w:id="0"/>
      <w:r w:rsidRPr="00E1312A">
        <w:rPr>
          <w:rFonts w:ascii="Times New Roman" w:hAnsi="Times New Roman" w:cs="Times New Roman"/>
          <w:sz w:val="24"/>
          <w:highlight w:val="yellow"/>
        </w:rPr>
        <w:t>Impact of climate change and anthropogenic activities on the aquatic ecosystem of South-Eastern Nigeria</w:t>
      </w:r>
    </w:p>
    <w:p w14:paraId="2F01CEB6" w14:textId="77777777" w:rsidR="0079001F" w:rsidRDefault="0079001F" w:rsidP="008A0BCA">
      <w:pPr>
        <w:spacing w:after="0" w:line="360" w:lineRule="auto"/>
        <w:jc w:val="center"/>
        <w:rPr>
          <w:rFonts w:ascii="Times New Roman" w:hAnsi="Times New Roman" w:cs="Times New Roman"/>
          <w:sz w:val="24"/>
        </w:rPr>
      </w:pPr>
    </w:p>
    <w:p w14:paraId="0C5EFEFD" w14:textId="77777777" w:rsidR="0079001F" w:rsidRPr="008922AD" w:rsidRDefault="0079001F" w:rsidP="008A0BCA">
      <w:pPr>
        <w:spacing w:after="0" w:line="360" w:lineRule="auto"/>
        <w:jc w:val="center"/>
        <w:rPr>
          <w:rFonts w:ascii="Times New Roman" w:hAnsi="Times New Roman" w:cs="Times New Roman"/>
          <w:sz w:val="24"/>
        </w:rPr>
      </w:pPr>
    </w:p>
    <w:p w14:paraId="7FE9EE89" w14:textId="77777777" w:rsidR="008A0BCA" w:rsidRDefault="008A0BCA" w:rsidP="008A0BCA">
      <w:pPr>
        <w:spacing w:after="0" w:line="36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Abstract</w:t>
      </w:r>
    </w:p>
    <w:p w14:paraId="4C70F1FC" w14:textId="7ADCD28D" w:rsidR="008A0BCA" w:rsidRDefault="008A0BCA" w:rsidP="00E27462">
      <w:pPr>
        <w:pStyle w:val="NormalWeb"/>
        <w:jc w:val="both"/>
      </w:pPr>
      <w:r>
        <w:t xml:space="preserve">The coastal ecosystems of South-Eastern Nigeria, are facing mounting environmental stress due to a combination of intensive anthropogenic coastal activities and the escalating impacts of climate change. </w:t>
      </w:r>
      <w:r w:rsidR="009C597F" w:rsidRPr="00E1312A">
        <w:rPr>
          <w:highlight w:val="yellow"/>
        </w:rPr>
        <w:t xml:space="preserve">The </w:t>
      </w:r>
      <w:r w:rsidR="003D3180">
        <w:t>South-Eastern Nigeria</w:t>
      </w:r>
      <w:r w:rsidR="009C597F" w:rsidRPr="00E1312A">
        <w:rPr>
          <w:highlight w:val="yellow"/>
        </w:rPr>
        <w:t xml:space="preserve"> encompasses a diverse array of aquatic ecosystems, including rivers, estuaries, mangrove swamps, and freshwater wetlands.</w:t>
      </w:r>
      <w:r w:rsidR="009C597F" w:rsidRPr="009C597F">
        <w:t xml:space="preserve"> </w:t>
      </w:r>
      <w:r>
        <w:t xml:space="preserve">This study presents a multidisciplinary assessment of the interactions between oil exploration, deforestation, agriculture, </w:t>
      </w:r>
      <w:proofErr w:type="spellStart"/>
      <w:r w:rsidR="009C597F">
        <w:rPr>
          <w:highlight w:val="yellow"/>
        </w:rPr>
        <w:t>urbanisation</w:t>
      </w:r>
      <w:proofErr w:type="spellEnd"/>
      <w:r>
        <w:t xml:space="preserve">, and climatic variability on aquatic ecosystems in five riverine communities. </w:t>
      </w:r>
      <w:r w:rsidR="009C597F" w:rsidRPr="00E1312A">
        <w:rPr>
          <w:highlight w:val="yellow"/>
        </w:rPr>
        <w:t>This comprehensive review aims to highlight the impacts of these activities on the aquatic ecosystems of South-Eastern Nigeria, with a particular focus on the interplay with climate change.</w:t>
      </w:r>
      <w:r w:rsidR="009C597F">
        <w:t xml:space="preserve"> </w:t>
      </w:r>
      <w:r>
        <w:t>Using a mixed-method approach involving field surveys, community-based questionnaires (n=261), and statistical analysis (SPSS v22), the research evaluates demographic pressures, pollution levels, water quality deterioration, and ecological degradation.</w:t>
      </w:r>
      <w:r w:rsidR="00E27462">
        <w:t xml:space="preserve"> </w:t>
      </w:r>
      <w:r>
        <w:t xml:space="preserve">The results reveal widespread environmental disruption across the study area. Over </w:t>
      </w:r>
      <w:r w:rsidRPr="008922AD">
        <w:rPr>
          <w:rStyle w:val="Strong"/>
          <w:b w:val="0"/>
        </w:rPr>
        <w:t>87% of respondents</w:t>
      </w:r>
      <w:r w:rsidRPr="008922AD">
        <w:rPr>
          <w:b/>
        </w:rPr>
        <w:t xml:space="preserve"> </w:t>
      </w:r>
      <w:r>
        <w:t xml:space="preserve">identified deteriorating water quality, primarily linked to oil spills, untreated effluents, and waste dumping. Statistical analysis confirmed significant correlations between pollution and biodiversity decline (χ² = 18.32, </w:t>
      </w:r>
      <w:r>
        <w:rPr>
          <w:rStyle w:val="Emphasis"/>
        </w:rPr>
        <w:t>p</w:t>
      </w:r>
      <w:r>
        <w:t xml:space="preserve"> &lt; 0.01), erosion from mangrove deforestation (χ² = 15.88, </w:t>
      </w:r>
      <w:r>
        <w:rPr>
          <w:rStyle w:val="Emphasis"/>
        </w:rPr>
        <w:t>p</w:t>
      </w:r>
      <w:r>
        <w:t xml:space="preserve"> = 0.003), and rising disease prevalence such as cholera and </w:t>
      </w:r>
      <w:proofErr w:type="spellStart"/>
      <w:r w:rsidR="003B4D7F" w:rsidRPr="00E1312A">
        <w:rPr>
          <w:highlight w:val="yellow"/>
        </w:rPr>
        <w:t>diarrhoea</w:t>
      </w:r>
      <w:proofErr w:type="spellEnd"/>
      <w:r w:rsidR="003B4D7F" w:rsidRPr="00E1312A">
        <w:rPr>
          <w:highlight w:val="yellow"/>
        </w:rPr>
        <w:t xml:space="preserve"> </w:t>
      </w:r>
      <w:r>
        <w:t xml:space="preserve">(68% reported, </w:t>
      </w:r>
      <w:r>
        <w:rPr>
          <w:rStyle w:val="Emphasis"/>
        </w:rPr>
        <w:t>p</w:t>
      </w:r>
      <w:r>
        <w:t xml:space="preserve"> &lt; 0.05). Heavy reliance on fishing (79.5%) and observed declines in fish stocks (up to 35%) highlight the socioeconomic vulnerability of coastal populations.</w:t>
      </w:r>
      <w:r w:rsidR="00E27462">
        <w:t xml:space="preserve"> </w:t>
      </w:r>
      <w:r>
        <w:t xml:space="preserve">Furthermore, </w:t>
      </w:r>
      <w:r w:rsidRPr="00E27462">
        <w:rPr>
          <w:rStyle w:val="Strong"/>
          <w:b w:val="0"/>
        </w:rPr>
        <w:t>climate change interactions</w:t>
      </w:r>
      <w:r w:rsidR="003B4D7F">
        <w:rPr>
          <w:rStyle w:val="Strong"/>
          <w:b w:val="0"/>
        </w:rPr>
        <w:t>,</w:t>
      </w:r>
      <w:r w:rsidR="00E27462">
        <w:rPr>
          <w:b/>
        </w:rPr>
        <w:t xml:space="preserve"> </w:t>
      </w:r>
      <w:r>
        <w:t>including sea-level rise, altered rainfall patterns, and thermal stress</w:t>
      </w:r>
      <w:r w:rsidR="003B4D7F">
        <w:t>,</w:t>
      </w:r>
      <w:r w:rsidR="00E27462">
        <w:t xml:space="preserve"> </w:t>
      </w:r>
      <w:r>
        <w:t>exacerbate the impacts of anthropogenic pressures, leading to habitat loss, saltwater intrusion, and shifts in species composition. Mangrove deforestation, driven by land conversion and fuelwood harvesting, has resulted in shoreline erosion and ecosystem fragmentation. However, community-led mangrove restoration efforts (62% participation) have shown promising outcomes, enhancing biodiversity and providing socio-ecological co-benefits.</w:t>
      </w:r>
      <w:r w:rsidR="00E27462">
        <w:t xml:space="preserve"> </w:t>
      </w:r>
      <w:r>
        <w:t>The study underscores the urgent need for integrated coastal zone management (ICZM), policy enforcement, sustainable livelihood alternatives, and enhanced community awareness. Bridging gaps in environmental education</w:t>
      </w:r>
      <w:r w:rsidR="003B4D7F">
        <w:t>,</w:t>
      </w:r>
      <w:r w:rsidR="00E27462">
        <w:t xml:space="preserve"> </w:t>
      </w:r>
      <w:r>
        <w:t>only 30% of respondents were aware of existing policies</w:t>
      </w:r>
      <w:r w:rsidR="00E27462">
        <w:t xml:space="preserve"> </w:t>
      </w:r>
      <w:r w:rsidR="003B4D7F" w:rsidRPr="00E1312A">
        <w:rPr>
          <w:highlight w:val="yellow"/>
        </w:rPr>
        <w:t>that</w:t>
      </w:r>
      <w:r w:rsidR="003B4D7F">
        <w:t xml:space="preserve"> </w:t>
      </w:r>
      <w:r>
        <w:t xml:space="preserve">can unlock high latent willingness (85%) for conservation participation. </w:t>
      </w:r>
      <w:r w:rsidR="009C597F" w:rsidRPr="00E1312A">
        <w:rPr>
          <w:highlight w:val="yellow"/>
        </w:rPr>
        <w:t>This degradation not only reduces ecosystem productivity and resilience but also threatens biodiversity, disrupts local livelihoods, and undermines ecosystem services vital for climate resilience and food security.</w:t>
      </w:r>
      <w:r w:rsidR="009C597F">
        <w:t xml:space="preserve"> </w:t>
      </w:r>
      <w:r>
        <w:t>These findings contribute essential data for climate adaptation planning and the sustainable management of Nigeria’s vulnerable coastal ecosystems.</w:t>
      </w:r>
      <w:r w:rsidR="009C597F">
        <w:t xml:space="preserve"> </w:t>
      </w:r>
    </w:p>
    <w:p w14:paraId="5636F223" w14:textId="3155E30E" w:rsidR="006C6F3E" w:rsidRDefault="006C6F3E" w:rsidP="00E27462">
      <w:pPr>
        <w:pStyle w:val="NormalWeb"/>
        <w:jc w:val="both"/>
      </w:pPr>
      <w:r w:rsidRPr="00E1312A">
        <w:rPr>
          <w:highlight w:val="yellow"/>
        </w:rPr>
        <w:t xml:space="preserve">Keywords: Coastal Activities; Climate Change; </w:t>
      </w:r>
      <w:r w:rsidR="00C17110" w:rsidRPr="00E1312A">
        <w:rPr>
          <w:highlight w:val="yellow"/>
        </w:rPr>
        <w:t xml:space="preserve">Aquatic Ecosystems; </w:t>
      </w:r>
      <w:r w:rsidR="003D3180">
        <w:t>South-Eastern Nigeria</w:t>
      </w:r>
      <w:r w:rsidR="00C17110" w:rsidRPr="00E1312A">
        <w:rPr>
          <w:highlight w:val="yellow"/>
        </w:rPr>
        <w:t>; Deforestation</w:t>
      </w:r>
    </w:p>
    <w:p w14:paraId="08977432" w14:textId="77777777" w:rsidR="00971090" w:rsidRDefault="00971090" w:rsidP="00E27462">
      <w:pPr>
        <w:pStyle w:val="NormalWeb"/>
        <w:jc w:val="both"/>
      </w:pPr>
    </w:p>
    <w:p w14:paraId="24001FE6" w14:textId="77777777" w:rsidR="008A0BCA" w:rsidRPr="00945EBE" w:rsidRDefault="008A0BCA" w:rsidP="008A0BCA">
      <w:pPr>
        <w:spacing w:after="0" w:line="360" w:lineRule="auto"/>
        <w:jc w:val="center"/>
        <w:rPr>
          <w:rFonts w:ascii="Times New Roman" w:eastAsia="Calibri" w:hAnsi="Times New Roman" w:cs="Times New Roman"/>
          <w:b/>
          <w:bCs/>
          <w:kern w:val="2"/>
          <w:sz w:val="24"/>
          <w:szCs w:val="24"/>
          <w14:ligatures w14:val="standardContextual"/>
        </w:rPr>
      </w:pPr>
    </w:p>
    <w:p w14:paraId="33D47BBE" w14:textId="77777777" w:rsidR="004D1F43" w:rsidRPr="00945EBE" w:rsidRDefault="004D1F43" w:rsidP="008A0BCA">
      <w:pPr>
        <w:spacing w:after="0" w:line="360" w:lineRule="auto"/>
        <w:jc w:val="center"/>
        <w:rPr>
          <w:rFonts w:ascii="Times New Roman" w:eastAsia="Calibri" w:hAnsi="Times New Roman" w:cs="Times New Roman"/>
          <w:b/>
          <w:kern w:val="2"/>
          <w:sz w:val="24"/>
          <w:szCs w:val="24"/>
          <w14:ligatures w14:val="standardContextual"/>
        </w:rPr>
      </w:pPr>
      <w:bookmarkStart w:id="1" w:name="_Toc175197384"/>
      <w:r w:rsidRPr="00945EBE">
        <w:rPr>
          <w:rFonts w:ascii="Times New Roman" w:eastAsia="Calibri" w:hAnsi="Times New Roman" w:cs="Times New Roman"/>
          <w:b/>
          <w:kern w:val="2"/>
          <w:sz w:val="24"/>
          <w:szCs w:val="24"/>
          <w14:ligatures w14:val="standardContextual"/>
        </w:rPr>
        <w:lastRenderedPageBreak/>
        <w:t>INTRODUCTION</w:t>
      </w:r>
    </w:p>
    <w:p w14:paraId="799C02E9" w14:textId="2D7DC78A" w:rsidR="001F2C90" w:rsidRPr="00945EBE" w:rsidRDefault="00856027" w:rsidP="008A0BCA">
      <w:pPr>
        <w:spacing w:after="0" w:line="360" w:lineRule="auto"/>
        <w:jc w:val="both"/>
        <w:rPr>
          <w:rFonts w:ascii="Times New Roman" w:eastAsia="Calibri" w:hAnsi="Times New Roman" w:cs="Times New Roman"/>
          <w:kern w:val="2"/>
          <w:sz w:val="24"/>
          <w:szCs w:val="24"/>
          <w14:ligatures w14:val="standardContextual"/>
        </w:rPr>
      </w:pPr>
      <w:r w:rsidRPr="00E1312A">
        <w:rPr>
          <w:rFonts w:ascii="Times New Roman" w:eastAsia="Calibri" w:hAnsi="Times New Roman" w:cs="Times New Roman"/>
          <w:kern w:val="2"/>
          <w:sz w:val="24"/>
          <w:szCs w:val="24"/>
          <w:highlight w:val="yellow"/>
          <w14:ligatures w14:val="standardContextual"/>
        </w:rPr>
        <w:t xml:space="preserve">Climatic changes have been </w:t>
      </w:r>
      <w:proofErr w:type="spellStart"/>
      <w:r w:rsidRPr="00E1312A">
        <w:rPr>
          <w:rFonts w:ascii="Times New Roman" w:eastAsia="Calibri" w:hAnsi="Times New Roman" w:cs="Times New Roman"/>
          <w:kern w:val="2"/>
          <w:sz w:val="24"/>
          <w:szCs w:val="24"/>
          <w:highlight w:val="yellow"/>
          <w14:ligatures w14:val="standardContextual"/>
        </w:rPr>
        <w:t>recognised</w:t>
      </w:r>
      <w:proofErr w:type="spellEnd"/>
      <w:r w:rsidRPr="00E1312A">
        <w:rPr>
          <w:rFonts w:ascii="Times New Roman" w:eastAsia="Calibri" w:hAnsi="Times New Roman" w:cs="Times New Roman"/>
          <w:kern w:val="2"/>
          <w:sz w:val="24"/>
          <w:szCs w:val="24"/>
          <w:highlight w:val="yellow"/>
          <w14:ligatures w14:val="standardContextual"/>
        </w:rPr>
        <w:t xml:space="preserve"> as the most drastic variables interacting with all aspects of the global development equation over the years. According to the U.S., global climatic change means changes in the global environment (including alterations in climate, land productivity, oceans or other water resources, atmospheric chemistry, and ecological systems) that may alter the capacity of the Earth to sustain life (Dickson et al., 2022</w:t>
      </w:r>
      <w:r w:rsidRPr="00856027">
        <w:rPr>
          <w:rFonts w:ascii="Times New Roman" w:eastAsia="Calibri" w:hAnsi="Times New Roman" w:cs="Times New Roman"/>
          <w:kern w:val="2"/>
          <w:sz w:val="24"/>
          <w:szCs w:val="24"/>
          <w:highlight w:val="yellow"/>
          <w14:ligatures w14:val="standardContextual"/>
        </w:rPr>
        <w:t xml:space="preserve">; </w:t>
      </w:r>
      <w:r w:rsidRPr="00E1312A">
        <w:rPr>
          <w:rFonts w:ascii="Times New Roman" w:eastAsia="Calibri" w:hAnsi="Times New Roman" w:cs="Times New Roman"/>
          <w:kern w:val="2"/>
          <w:sz w:val="24"/>
          <w:szCs w:val="24"/>
          <w:highlight w:val="yellow"/>
          <w14:ligatures w14:val="standardContextual"/>
        </w:rPr>
        <w:t>Akpan et al., 2022).</w:t>
      </w:r>
      <w:r w:rsidRPr="00856027">
        <w:rPr>
          <w:rFonts w:ascii="Times New Roman" w:eastAsia="Calibri" w:hAnsi="Times New Roman" w:cs="Times New Roman"/>
          <w:kern w:val="2"/>
          <w:sz w:val="24"/>
          <w:szCs w:val="24"/>
          <w14:ligatures w14:val="standardContextual"/>
        </w:rPr>
        <w:t xml:space="preserve"> </w:t>
      </w:r>
      <w:r w:rsidR="001F2C90" w:rsidRPr="00945EBE">
        <w:rPr>
          <w:rFonts w:ascii="Times New Roman" w:eastAsia="Calibri" w:hAnsi="Times New Roman" w:cs="Times New Roman"/>
          <w:kern w:val="2"/>
          <w:sz w:val="24"/>
          <w:szCs w:val="24"/>
          <w14:ligatures w14:val="standardContextual"/>
        </w:rPr>
        <w:t xml:space="preserve">The coastal region of South-Eastern Nigeria, part of the extensive Niger Delta, is </w:t>
      </w:r>
      <w:proofErr w:type="spellStart"/>
      <w:r w:rsidR="003B4D7F" w:rsidRPr="00E1312A">
        <w:rPr>
          <w:rFonts w:ascii="Times New Roman" w:eastAsia="Calibri" w:hAnsi="Times New Roman" w:cs="Times New Roman"/>
          <w:kern w:val="2"/>
          <w:sz w:val="24"/>
          <w:szCs w:val="24"/>
          <w:highlight w:val="yellow"/>
          <w14:ligatures w14:val="standardContextual"/>
        </w:rPr>
        <w:t>characterised</w:t>
      </w:r>
      <w:proofErr w:type="spellEnd"/>
      <w:r w:rsidR="003B4D7F" w:rsidRPr="00E1312A">
        <w:rPr>
          <w:rFonts w:ascii="Times New Roman" w:eastAsia="Calibri" w:hAnsi="Times New Roman" w:cs="Times New Roman"/>
          <w:kern w:val="2"/>
          <w:sz w:val="24"/>
          <w:szCs w:val="24"/>
          <w:highlight w:val="yellow"/>
          <w14:ligatures w14:val="standardContextual"/>
        </w:rPr>
        <w:t xml:space="preserve"> </w:t>
      </w:r>
      <w:r w:rsidR="001F2C90" w:rsidRPr="00945EBE">
        <w:rPr>
          <w:rFonts w:ascii="Times New Roman" w:eastAsia="Calibri" w:hAnsi="Times New Roman" w:cs="Times New Roman"/>
          <w:kern w:val="2"/>
          <w:sz w:val="24"/>
          <w:szCs w:val="24"/>
          <w14:ligatures w14:val="standardContextual"/>
        </w:rPr>
        <w:t>by rich biodiversity and significant ecological importance. However, the aquatic ecosystems in this region are under severe threat from various coastal activities and the escalating impacts of climate change</w:t>
      </w:r>
      <w:r w:rsidR="00303ACB" w:rsidRPr="00945EBE">
        <w:rPr>
          <w:rFonts w:ascii="Times New Roman" w:eastAsia="Calibri" w:hAnsi="Times New Roman" w:cs="Times New Roman"/>
          <w:kern w:val="2"/>
          <w:sz w:val="24"/>
          <w:szCs w:val="24"/>
          <w14:ligatures w14:val="standardContextual"/>
        </w:rPr>
        <w:t xml:space="preserve"> (Akpan </w:t>
      </w:r>
      <w:r w:rsidR="00303ACB" w:rsidRPr="00945EBE">
        <w:rPr>
          <w:rFonts w:ascii="Times New Roman" w:eastAsia="Calibri" w:hAnsi="Times New Roman" w:cs="Times New Roman"/>
          <w:i/>
          <w:kern w:val="2"/>
          <w:sz w:val="24"/>
          <w:szCs w:val="24"/>
          <w14:ligatures w14:val="standardContextual"/>
        </w:rPr>
        <w:t>et al.,</w:t>
      </w:r>
      <w:r w:rsidR="00303ACB" w:rsidRPr="00945EBE">
        <w:rPr>
          <w:rFonts w:ascii="Times New Roman" w:eastAsia="Calibri" w:hAnsi="Times New Roman" w:cs="Times New Roman"/>
          <w:kern w:val="2"/>
          <w:sz w:val="24"/>
          <w:szCs w:val="24"/>
          <w14:ligatures w14:val="standardContextual"/>
        </w:rPr>
        <w:t xml:space="preserve"> 2022, 2024)</w:t>
      </w:r>
      <w:r w:rsidR="001F2C90" w:rsidRPr="00945EBE">
        <w:rPr>
          <w:rFonts w:ascii="Times New Roman" w:eastAsia="Calibri" w:hAnsi="Times New Roman" w:cs="Times New Roman"/>
          <w:kern w:val="2"/>
          <w:sz w:val="24"/>
          <w:szCs w:val="24"/>
          <w14:ligatures w14:val="standardContextual"/>
        </w:rPr>
        <w:t xml:space="preserve">. </w:t>
      </w:r>
      <w:r w:rsidR="00F720BC" w:rsidRPr="00E1312A">
        <w:rPr>
          <w:rFonts w:ascii="Times New Roman" w:eastAsia="Calibri" w:hAnsi="Times New Roman" w:cs="Times New Roman"/>
          <w:kern w:val="2"/>
          <w:sz w:val="24"/>
          <w:szCs w:val="24"/>
          <w:highlight w:val="yellow"/>
          <w14:ligatures w14:val="standardContextual"/>
        </w:rPr>
        <w:t>The consequences of human impacts on aquatic ecosystem activities have been far-reaching. Multiple stresses affect aquatic ecosystems globally. These can adversely affect physical, chemical and ecological water status, causing changes in species composition, ecosystem structure and function and biodiversity (Kernan, 2015).</w:t>
      </w:r>
      <w:r w:rsidR="00F720BC" w:rsidRPr="00F720BC">
        <w:rPr>
          <w:rFonts w:ascii="Times New Roman" w:eastAsia="Calibri" w:hAnsi="Times New Roman" w:cs="Times New Roman"/>
          <w:kern w:val="2"/>
          <w:sz w:val="24"/>
          <w:szCs w:val="24"/>
          <w14:ligatures w14:val="standardContextual"/>
        </w:rPr>
        <w:t xml:space="preserve"> </w:t>
      </w:r>
      <w:r w:rsidR="001F2C90" w:rsidRPr="00945EBE">
        <w:rPr>
          <w:rFonts w:ascii="Times New Roman" w:eastAsia="Calibri" w:hAnsi="Times New Roman" w:cs="Times New Roman"/>
          <w:kern w:val="2"/>
          <w:sz w:val="24"/>
          <w:szCs w:val="24"/>
          <w14:ligatures w14:val="standardContextual"/>
        </w:rPr>
        <w:t xml:space="preserve">These activities include oil exploration and extraction, agriculture, deforestation, and </w:t>
      </w:r>
      <w:proofErr w:type="spellStart"/>
      <w:r w:rsidR="003B4D7F" w:rsidRPr="00E1312A">
        <w:rPr>
          <w:rFonts w:ascii="Times New Roman" w:eastAsia="Calibri" w:hAnsi="Times New Roman" w:cs="Times New Roman"/>
          <w:kern w:val="2"/>
          <w:sz w:val="24"/>
          <w:szCs w:val="24"/>
          <w:highlight w:val="yellow"/>
          <w14:ligatures w14:val="standardContextual"/>
        </w:rPr>
        <w:t>urbanisation</w:t>
      </w:r>
      <w:proofErr w:type="spellEnd"/>
      <w:r w:rsidR="001F2C90" w:rsidRPr="00945EBE">
        <w:rPr>
          <w:rFonts w:ascii="Times New Roman" w:eastAsia="Calibri" w:hAnsi="Times New Roman" w:cs="Times New Roman"/>
          <w:kern w:val="2"/>
          <w:sz w:val="24"/>
          <w:szCs w:val="24"/>
          <w14:ligatures w14:val="standardContextual"/>
        </w:rPr>
        <w:t xml:space="preserve">, which have led to pollution, habitat destruction, and alterations in water quality and hydrological regimes. </w:t>
      </w:r>
      <w:r w:rsidRPr="00E1312A">
        <w:rPr>
          <w:rFonts w:ascii="Times New Roman" w:hAnsi="Times New Roman" w:cs="Times New Roman"/>
          <w:sz w:val="24"/>
          <w:szCs w:val="24"/>
          <w:highlight w:val="yellow"/>
        </w:rPr>
        <w:t xml:space="preserve">The loss of Africa’s biodiversity is occurring at an alarming rate, a consequence of increasing population pressure, </w:t>
      </w:r>
      <w:proofErr w:type="spellStart"/>
      <w:r w:rsidRPr="00E1312A">
        <w:rPr>
          <w:rFonts w:ascii="Times New Roman" w:hAnsi="Times New Roman" w:cs="Times New Roman"/>
          <w:sz w:val="24"/>
          <w:szCs w:val="24"/>
          <w:highlight w:val="yellow"/>
        </w:rPr>
        <w:t>urbanisation</w:t>
      </w:r>
      <w:proofErr w:type="spellEnd"/>
      <w:r w:rsidRPr="00E1312A">
        <w:rPr>
          <w:rFonts w:ascii="Times New Roman" w:hAnsi="Times New Roman" w:cs="Times New Roman"/>
          <w:sz w:val="24"/>
          <w:szCs w:val="24"/>
          <w:highlight w:val="yellow"/>
        </w:rPr>
        <w:t>, political crises, neglect and erosion of the traditional practices and cultures that preserved it over generations</w:t>
      </w:r>
      <w:r w:rsidR="009C597F" w:rsidRPr="00E1312A">
        <w:rPr>
          <w:rFonts w:ascii="Times New Roman" w:hAnsi="Times New Roman" w:cs="Times New Roman"/>
          <w:sz w:val="24"/>
          <w:szCs w:val="24"/>
          <w:highlight w:val="yellow"/>
        </w:rPr>
        <w:t xml:space="preserve"> (Alum-Udensi &amp; Uka, 2017)</w:t>
      </w:r>
      <w:r w:rsidRPr="00E1312A">
        <w:rPr>
          <w:rFonts w:ascii="Times New Roman" w:hAnsi="Times New Roman" w:cs="Times New Roman"/>
          <w:sz w:val="24"/>
          <w:szCs w:val="24"/>
          <w:highlight w:val="yellow"/>
        </w:rPr>
        <w:t>.</w:t>
      </w:r>
      <w:r>
        <w:t xml:space="preserve"> </w:t>
      </w:r>
      <w:r w:rsidR="001F2C90" w:rsidRPr="00945EBE">
        <w:rPr>
          <w:rFonts w:ascii="Times New Roman" w:eastAsia="Calibri" w:hAnsi="Times New Roman" w:cs="Times New Roman"/>
          <w:kern w:val="2"/>
          <w:sz w:val="24"/>
          <w:szCs w:val="24"/>
          <w14:ligatures w14:val="standardContextual"/>
        </w:rPr>
        <w:t>This comprehensive review aims to highlight the impacts of these activities on the aquatic ecosystems of South-Eastern Nigeria, with a particular focus on the interplay with climate change.</w:t>
      </w:r>
      <w:bookmarkEnd w:id="1"/>
    </w:p>
    <w:p w14:paraId="71288B25" w14:textId="74DB0671"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 w:name="_Toc175197385"/>
      <w:r w:rsidRPr="00945EBE">
        <w:rPr>
          <w:rFonts w:ascii="Times New Roman" w:eastAsia="Calibri" w:hAnsi="Times New Roman" w:cs="Times New Roman"/>
          <w:kern w:val="2"/>
          <w:sz w:val="24"/>
          <w:szCs w:val="24"/>
          <w14:ligatures w14:val="standardContextual"/>
        </w:rPr>
        <w:t xml:space="preserve">The Niger Delta encompasses a diverse array of aquatic ecosystems, including rivers, estuaries, mangrove swamps, and freshwater wetlands. </w:t>
      </w:r>
      <w:r w:rsidR="00F720BC" w:rsidRPr="00836E40">
        <w:rPr>
          <w:rFonts w:ascii="Times New Roman" w:eastAsia="Calibri" w:hAnsi="Times New Roman" w:cs="Times New Roman"/>
          <w:kern w:val="2"/>
          <w:sz w:val="24"/>
          <w:szCs w:val="24"/>
          <w:highlight w:val="yellow"/>
          <w14:ligatures w14:val="standardContextual"/>
        </w:rPr>
        <w:t>Freshwater ecosystems are considered to be among the most vulnerable ecosystems to global climate change. Observational records and climate projections provide abundant evidence that freshwater resources have the potential to be strongly impacted by climate change, with wide-ranging consequences for human societies and ecosystems (Dallas &amp; Rivers-Moore, 2014).</w:t>
      </w:r>
      <w:r w:rsidR="00F720BC" w:rsidRPr="00F720BC">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These ecosystems provide essential services such as water filtration, flood control, carbon sequestration, and habitat for numerous species of fish, birds, and other wildlife (</w:t>
      </w:r>
      <w:r w:rsidR="003B4D7F" w:rsidRPr="00E1312A">
        <w:rPr>
          <w:rFonts w:ascii="Times New Roman" w:eastAsia="Calibri" w:hAnsi="Times New Roman" w:cs="Times New Roman"/>
          <w:kern w:val="2"/>
          <w:sz w:val="24"/>
          <w:szCs w:val="24"/>
          <w:highlight w:val="yellow"/>
          <w14:ligatures w14:val="standardContextual"/>
        </w:rPr>
        <w:t xml:space="preserve">Spalding </w:t>
      </w:r>
      <w:r w:rsidR="003B4D7F" w:rsidRPr="00E1312A">
        <w:rPr>
          <w:rFonts w:ascii="Times New Roman" w:eastAsia="Calibri" w:hAnsi="Times New Roman" w:cs="Times New Roman"/>
          <w:i/>
          <w:iCs/>
          <w:kern w:val="2"/>
          <w:sz w:val="24"/>
          <w:szCs w:val="24"/>
          <w:highlight w:val="yellow"/>
          <w14:ligatures w14:val="standardContextual"/>
        </w:rPr>
        <w:t>et</w:t>
      </w:r>
      <w:r w:rsidR="003B4D7F" w:rsidRPr="00945EBE">
        <w:rPr>
          <w:rFonts w:ascii="Times New Roman" w:eastAsia="Calibri" w:hAnsi="Times New Roman" w:cs="Times New Roman"/>
          <w:i/>
          <w:kern w:val="2"/>
          <w:sz w:val="24"/>
          <w:szCs w:val="24"/>
          <w14:ligatures w14:val="standardContextual"/>
        </w:rPr>
        <w:t xml:space="preserve"> </w:t>
      </w:r>
      <w:r w:rsidR="007F1F91" w:rsidRPr="00945EBE">
        <w:rPr>
          <w:rFonts w:ascii="Times New Roman" w:eastAsia="Calibri" w:hAnsi="Times New Roman" w:cs="Times New Roman"/>
          <w:i/>
          <w:kern w:val="2"/>
          <w:sz w:val="24"/>
          <w:szCs w:val="24"/>
          <w14:ligatures w14:val="standardContextual"/>
        </w:rPr>
        <w:t>al.</w:t>
      </w:r>
      <w:r w:rsidRPr="00945EBE">
        <w:rPr>
          <w:rFonts w:ascii="Times New Roman" w:eastAsia="Calibri" w:hAnsi="Times New Roman" w:cs="Times New Roman"/>
          <w:kern w:val="2"/>
          <w:sz w:val="24"/>
          <w:szCs w:val="24"/>
          <w14:ligatures w14:val="standardContextual"/>
        </w:rPr>
        <w:t>, 1997). The ecological health of these systems is vital for the sustenance of local communities who depend on them for fishing, agriculture, and other livelihoods.</w:t>
      </w:r>
      <w:bookmarkEnd w:id="2"/>
    </w:p>
    <w:p w14:paraId="3B6EF6DD"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ab/>
        <w:t>Major Coastal Activities and Their Impacts</w:t>
      </w:r>
    </w:p>
    <w:p w14:paraId="2B014FD5" w14:textId="2DED4BDA"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 w:name="_Toc175197387"/>
      <w:r w:rsidRPr="00945EBE">
        <w:rPr>
          <w:rFonts w:ascii="Times New Roman" w:eastAsia="Calibri" w:hAnsi="Times New Roman" w:cs="Times New Roman"/>
          <w:kern w:val="2"/>
          <w:sz w:val="24"/>
          <w:szCs w:val="24"/>
          <w14:ligatures w14:val="standardContextual"/>
        </w:rPr>
        <w:t xml:space="preserve">The coastal regions of the world are hotspots of economic activity, but they are also some of the most vulnerable ecosystems on the planet. The cumulative impacts of tourism, fishing, shipping, industrial </w:t>
      </w:r>
      <w:r w:rsidRPr="00945EBE">
        <w:rPr>
          <w:rFonts w:ascii="Times New Roman" w:eastAsia="Calibri" w:hAnsi="Times New Roman" w:cs="Times New Roman"/>
          <w:kern w:val="2"/>
          <w:sz w:val="24"/>
          <w:szCs w:val="24"/>
          <w14:ligatures w14:val="standardContextual"/>
        </w:rPr>
        <w:lastRenderedPageBreak/>
        <w:t>development, oil and gas exploration, agriculture, and climate change are putting immense pressure on coastal and marine environments. Protecting these ecosystems requires integrated management approaches that balance economic development with environmental conservation (</w:t>
      </w:r>
      <w:proofErr w:type="spellStart"/>
      <w:r w:rsidRPr="00945EBE">
        <w:rPr>
          <w:rFonts w:ascii="Times New Roman" w:eastAsia="Calibri" w:hAnsi="Times New Roman" w:cs="Times New Roman"/>
          <w:kern w:val="2"/>
          <w:sz w:val="24"/>
          <w:szCs w:val="24"/>
          <w14:ligatures w14:val="standardContextual"/>
        </w:rPr>
        <w:t>Gössling</w:t>
      </w:r>
      <w:proofErr w:type="spellEnd"/>
      <w:r w:rsidRPr="00945EBE">
        <w:rPr>
          <w:rFonts w:ascii="Times New Roman" w:eastAsia="Calibri" w:hAnsi="Times New Roman" w:cs="Times New Roman"/>
          <w:kern w:val="2"/>
          <w:sz w:val="24"/>
          <w:szCs w:val="24"/>
          <w14:ligatures w14:val="standardContextual"/>
        </w:rPr>
        <w:t xml:space="preserve">, 2002; Pauly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 xml:space="preserve">2002; </w:t>
      </w:r>
      <w:proofErr w:type="spellStart"/>
      <w:r w:rsidRPr="00945EBE">
        <w:rPr>
          <w:rFonts w:ascii="Times New Roman" w:eastAsia="Calibri" w:hAnsi="Times New Roman" w:cs="Times New Roman"/>
          <w:kern w:val="2"/>
          <w:sz w:val="24"/>
          <w:szCs w:val="24"/>
          <w14:ligatures w14:val="standardContextual"/>
        </w:rPr>
        <w:t>Hoegh</w:t>
      </w:r>
      <w:proofErr w:type="spellEnd"/>
      <w:r w:rsidRPr="00945EBE">
        <w:rPr>
          <w:rFonts w:ascii="Times New Roman" w:eastAsia="Calibri" w:hAnsi="Times New Roman" w:cs="Times New Roman"/>
          <w:kern w:val="2"/>
          <w:sz w:val="24"/>
          <w:szCs w:val="24"/>
          <w14:ligatures w14:val="standardContextual"/>
        </w:rPr>
        <w:t xml:space="preserve">-Guldberg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2007).</w:t>
      </w:r>
      <w:bookmarkEnd w:id="3"/>
    </w:p>
    <w:p w14:paraId="6C606628"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1.2</w:t>
      </w:r>
      <w:r w:rsidRPr="00945EBE">
        <w:rPr>
          <w:rFonts w:ascii="Times New Roman" w:eastAsia="Calibri" w:hAnsi="Times New Roman" w:cs="Times New Roman"/>
          <w:b/>
          <w:bCs/>
          <w:kern w:val="2"/>
          <w:sz w:val="24"/>
          <w:szCs w:val="24"/>
          <w14:ligatures w14:val="standardContextual"/>
        </w:rPr>
        <w:tab/>
        <w:t xml:space="preserve"> Oil Exploration and Extraction</w:t>
      </w:r>
    </w:p>
    <w:p w14:paraId="493C0D2F" w14:textId="77777777" w:rsidR="001F2C90" w:rsidRPr="00945EBE" w:rsidRDefault="001F2C90" w:rsidP="008A0BCA">
      <w:pPr>
        <w:numPr>
          <w:ilvl w:val="2"/>
          <w:numId w:val="0"/>
        </w:numPr>
        <w:spacing w:before="100" w:beforeAutospacing="1" w:after="0" w:line="360" w:lineRule="auto"/>
        <w:ind w:left="540" w:hanging="540"/>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Pollution and Habitat Destruction</w:t>
      </w:r>
    </w:p>
    <w:p w14:paraId="1FD2994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 w:name="_Toc175197390"/>
      <w:r w:rsidRPr="00945EBE">
        <w:rPr>
          <w:rFonts w:ascii="Times New Roman" w:eastAsia="Calibri" w:hAnsi="Times New Roman" w:cs="Times New Roman"/>
          <w:kern w:val="2"/>
          <w:sz w:val="24"/>
          <w:szCs w:val="24"/>
          <w14:ligatures w14:val="standardContextual"/>
        </w:rPr>
        <w:t>Oil exploration and extraction activities have led to significant environmental degradation in the Niger Delta. Oil spills, gas flaring, and improper disposal of industrial waste have resulted in extensive pollution of water bodies, soil, and air.</w:t>
      </w:r>
      <w:bookmarkStart w:id="5" w:name="_Toc175197391"/>
      <w:bookmarkEnd w:id="4"/>
    </w:p>
    <w:p w14:paraId="6D4EB3B2" w14:textId="77777777" w:rsidR="001F2C90" w:rsidRPr="00945EBE" w:rsidRDefault="001F2C90" w:rsidP="008A0BCA">
      <w:pPr>
        <w:numPr>
          <w:ilvl w:val="1"/>
          <w:numId w:val="10"/>
        </w:numPr>
        <w:spacing w:after="0" w:line="360" w:lineRule="auto"/>
        <w:ind w:left="360"/>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Water Pollution</w:t>
      </w:r>
      <w:r w:rsidRPr="00945EBE">
        <w:rPr>
          <w:rFonts w:ascii="Times New Roman" w:eastAsia="Calibri" w:hAnsi="Times New Roman" w:cs="Times New Roman"/>
          <w:kern w:val="2"/>
          <w:sz w:val="24"/>
          <w:szCs w:val="24"/>
          <w14:ligatures w14:val="standardContextual"/>
        </w:rPr>
        <w:t>: Oil spills contaminate rivers, creeks, and estuaries, leading to the death of aquatic life and disruption of food chains. Polycyclic aromatic hydrocarbons (PAHs) and heavy metals from crude oil are toxic to fish and other aquatic organisms (</w:t>
      </w:r>
      <w:proofErr w:type="spellStart"/>
      <w:r w:rsidRPr="00945EBE">
        <w:rPr>
          <w:rFonts w:ascii="Times New Roman" w:eastAsia="Calibri" w:hAnsi="Times New Roman" w:cs="Times New Roman"/>
          <w:kern w:val="2"/>
          <w:sz w:val="24"/>
          <w:szCs w:val="24"/>
          <w14:ligatures w14:val="standardContextual"/>
        </w:rPr>
        <w:t>Nwilo</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Badejo</w:t>
      </w:r>
      <w:proofErr w:type="spellEnd"/>
      <w:r w:rsidRPr="00945EBE">
        <w:rPr>
          <w:rFonts w:ascii="Times New Roman" w:eastAsia="Calibri" w:hAnsi="Times New Roman" w:cs="Times New Roman"/>
          <w:kern w:val="2"/>
          <w:sz w:val="24"/>
          <w:szCs w:val="24"/>
          <w14:ligatures w14:val="standardContextual"/>
        </w:rPr>
        <w:t>, 2006).</w:t>
      </w:r>
      <w:bookmarkEnd w:id="5"/>
    </w:p>
    <w:p w14:paraId="7F50A660" w14:textId="77777777" w:rsidR="001F2C90" w:rsidRPr="00945EBE" w:rsidRDefault="001F2C90" w:rsidP="008A0BCA">
      <w:pPr>
        <w:numPr>
          <w:ilvl w:val="1"/>
          <w:numId w:val="10"/>
        </w:numPr>
        <w:spacing w:after="0" w:line="360" w:lineRule="auto"/>
        <w:ind w:left="360"/>
        <w:contextualSpacing/>
        <w:jc w:val="both"/>
        <w:rPr>
          <w:rFonts w:ascii="Times New Roman" w:eastAsia="Calibri" w:hAnsi="Times New Roman" w:cs="Times New Roman"/>
          <w:kern w:val="2"/>
          <w:sz w:val="24"/>
          <w:szCs w:val="24"/>
          <w14:ligatures w14:val="standardContextual"/>
        </w:rPr>
      </w:pPr>
      <w:bookmarkStart w:id="6" w:name="_Toc175197392"/>
      <w:r w:rsidRPr="00945EBE">
        <w:rPr>
          <w:rFonts w:ascii="Times New Roman" w:eastAsia="Calibri" w:hAnsi="Times New Roman" w:cs="Times New Roman"/>
          <w:b/>
          <w:bCs/>
          <w:kern w:val="2"/>
          <w:sz w:val="24"/>
          <w:szCs w:val="24"/>
          <w14:ligatures w14:val="standardContextual"/>
        </w:rPr>
        <w:t>Habitat Destruction</w:t>
      </w:r>
      <w:r w:rsidRPr="00945EBE">
        <w:rPr>
          <w:rFonts w:ascii="Times New Roman" w:eastAsia="Calibri" w:hAnsi="Times New Roman" w:cs="Times New Roman"/>
          <w:kern w:val="2"/>
          <w:sz w:val="24"/>
          <w:szCs w:val="24"/>
          <w14:ligatures w14:val="standardContextual"/>
        </w:rPr>
        <w:t>: The construction of oil infrastructure such as pipelines and drilling platforms often involves the clearing of mangroves and other vegetation, resulting in habitat loss and increased vulnerability to erosion and storm surges (UNEP, 2011).</w:t>
      </w:r>
      <w:bookmarkEnd w:id="6"/>
    </w:p>
    <w:p w14:paraId="540BB4AC"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ab/>
        <w:t>II.</w:t>
      </w:r>
      <w:r w:rsidRPr="00945EBE">
        <w:rPr>
          <w:rFonts w:ascii="Times New Roman" w:eastAsia="Calibri" w:hAnsi="Times New Roman" w:cs="Times New Roman"/>
          <w:b/>
          <w:bCs/>
          <w:kern w:val="2"/>
          <w:sz w:val="24"/>
          <w:szCs w:val="24"/>
          <w14:ligatures w14:val="standardContextual"/>
        </w:rPr>
        <w:tab/>
        <w:t>Climate Change Interactions</w:t>
      </w:r>
      <w:bookmarkStart w:id="7" w:name="_Toc175197394"/>
    </w:p>
    <w:p w14:paraId="601F17C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a.</w:t>
      </w:r>
      <w:r w:rsidRPr="00945EBE">
        <w:rPr>
          <w:rFonts w:ascii="Times New Roman" w:eastAsia="Calibri" w:hAnsi="Times New Roman" w:cs="Times New Roman"/>
          <w:b/>
          <w:bCs/>
          <w:kern w:val="2"/>
          <w:sz w:val="24"/>
          <w:szCs w:val="24"/>
          <w14:ligatures w14:val="standardContextual"/>
        </w:rPr>
        <w:tab/>
        <w:t>Greenhouse Gas Emissions</w:t>
      </w:r>
      <w:r w:rsidRPr="00945EBE">
        <w:rPr>
          <w:rFonts w:ascii="Times New Roman" w:eastAsia="Calibri" w:hAnsi="Times New Roman" w:cs="Times New Roman"/>
          <w:kern w:val="2"/>
          <w:sz w:val="24"/>
          <w:szCs w:val="24"/>
          <w14:ligatures w14:val="standardContextual"/>
        </w:rPr>
        <w:t>: Gas flaring contributes significantly to greenhouse gas emissions, exacerbating global warming and climate change. The resulting changes in temperature and precipitation patterns affect water quality and availability, further stressing aquatic ecosystems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2016).</w:t>
      </w:r>
      <w:bookmarkEnd w:id="7"/>
    </w:p>
    <w:p w14:paraId="23E11434" w14:textId="77777777" w:rsidR="001F2C90" w:rsidRPr="00945EBE"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noProof/>
          <w:kern w:val="2"/>
          <w:sz w:val="24"/>
          <w:szCs w:val="24"/>
          <w14:ligatures w14:val="standardContextual"/>
        </w:rPr>
        <w:lastRenderedPageBreak/>
        <w:drawing>
          <wp:inline distT="0" distB="0" distL="0" distR="0" wp14:anchorId="2E555496" wp14:editId="1A9AD017">
            <wp:extent cx="4010025" cy="3733800"/>
            <wp:effectExtent l="0" t="0" r="9525" b="0"/>
            <wp:docPr id="184650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0251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0434" cy="3734181"/>
                    </a:xfrm>
                    <a:prstGeom prst="rect">
                      <a:avLst/>
                    </a:prstGeom>
                    <a:noFill/>
                    <a:ln>
                      <a:noFill/>
                    </a:ln>
                  </pic:spPr>
                </pic:pic>
              </a:graphicData>
            </a:graphic>
          </wp:inline>
        </w:drawing>
      </w:r>
    </w:p>
    <w:p w14:paraId="0CD0C49E" w14:textId="77777777" w:rsidR="001F2C90" w:rsidRPr="008A0BCA"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bookmarkStart w:id="8" w:name="_Hlk187335867"/>
      <w:r w:rsidRPr="008A0BCA">
        <w:rPr>
          <w:rFonts w:ascii="Times New Roman" w:eastAsia="Calibri" w:hAnsi="Times New Roman" w:cs="Times New Roman"/>
          <w:b/>
          <w:bCs/>
          <w:kern w:val="2"/>
          <w:sz w:val="24"/>
          <w:szCs w:val="24"/>
          <w14:ligatures w14:val="standardContextual"/>
        </w:rPr>
        <w:t>Fig. 1: Gas flaring at Iko</w:t>
      </w:r>
    </w:p>
    <w:bookmarkEnd w:id="8"/>
    <w:p w14:paraId="40139DF1" w14:textId="77777777" w:rsidR="001F2C90" w:rsidRPr="00945EBE"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p>
    <w:p w14:paraId="4B9EF766" w14:textId="77777777" w:rsidR="001F2C90" w:rsidRPr="00945EBE" w:rsidRDefault="001F2C90" w:rsidP="008A0BCA">
      <w:pPr>
        <w:pStyle w:val="ListParagraph"/>
        <w:numPr>
          <w:ilvl w:val="1"/>
          <w:numId w:val="12"/>
        </w:num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 Agriculture and Deforestation</w:t>
      </w:r>
    </w:p>
    <w:p w14:paraId="2C85DD85" w14:textId="77777777" w:rsidR="001F2C90" w:rsidRPr="00945EBE" w:rsidRDefault="001F2C90" w:rsidP="008A0BCA">
      <w:pPr>
        <w:tabs>
          <w:tab w:val="left" w:pos="420"/>
        </w:tabs>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Pr="00945EBE">
        <w:rPr>
          <w:rFonts w:ascii="Times New Roman" w:eastAsia="Calibri" w:hAnsi="Times New Roman" w:cs="Times New Roman"/>
          <w:b/>
          <w:bCs/>
          <w:kern w:val="2"/>
          <w:sz w:val="24"/>
          <w:szCs w:val="24"/>
          <w14:ligatures w14:val="standardContextual"/>
        </w:rPr>
        <w:tab/>
      </w:r>
      <w:bookmarkStart w:id="9" w:name="_Toc175197396"/>
      <w:r w:rsidRPr="00945EBE">
        <w:rPr>
          <w:rFonts w:ascii="Times New Roman" w:eastAsia="Calibri" w:hAnsi="Times New Roman" w:cs="Times New Roman"/>
          <w:b/>
          <w:bCs/>
          <w:kern w:val="2"/>
          <w:sz w:val="24"/>
          <w:szCs w:val="24"/>
          <w14:ligatures w14:val="standardContextual"/>
        </w:rPr>
        <w:t>Land Use Changes and Sedimentation</w:t>
      </w:r>
      <w:bookmarkEnd w:id="9"/>
    </w:p>
    <w:p w14:paraId="26900C8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0" w:name="_Toc175197397"/>
      <w:r w:rsidRPr="00945EBE">
        <w:rPr>
          <w:rFonts w:ascii="Times New Roman" w:eastAsia="Calibri" w:hAnsi="Times New Roman" w:cs="Times New Roman"/>
          <w:kern w:val="2"/>
          <w:sz w:val="24"/>
          <w:szCs w:val="24"/>
          <w14:ligatures w14:val="standardContextual"/>
        </w:rPr>
        <w:t>Agricultural expansion and deforestation for timber and fuelwood have profound impacts on the aquatic ecosystems of the Niger Delta.</w:t>
      </w:r>
      <w:bookmarkEnd w:id="10"/>
    </w:p>
    <w:p w14:paraId="7F3CC538"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1" w:name="_Toc175197398"/>
      <w:r w:rsidRPr="008A0BCA">
        <w:rPr>
          <w:rFonts w:ascii="Times New Roman" w:eastAsia="Calibri" w:hAnsi="Times New Roman" w:cs="Times New Roman"/>
          <w:b/>
          <w:bCs/>
          <w:i/>
          <w:iCs/>
          <w:kern w:val="2"/>
          <w:sz w:val="24"/>
          <w:szCs w:val="24"/>
          <w14:ligatures w14:val="standardContextual"/>
        </w:rPr>
        <w:t>a) Sedimentation</w:t>
      </w:r>
      <w:r w:rsidRPr="008A0BCA">
        <w:rPr>
          <w:rFonts w:ascii="Times New Roman" w:eastAsia="Calibri" w:hAnsi="Times New Roman" w:cs="Times New Roman"/>
          <w:kern w:val="2"/>
          <w:sz w:val="24"/>
          <w:szCs w:val="24"/>
          <w14:ligatures w14:val="standardContextual"/>
        </w:rPr>
        <w:t xml:space="preserve">: Deforestation and agricultural activities increase soil erosion, leading to higher </w:t>
      </w:r>
      <w:r w:rsidRPr="00945EBE">
        <w:rPr>
          <w:rFonts w:ascii="Times New Roman" w:eastAsia="Calibri" w:hAnsi="Times New Roman" w:cs="Times New Roman"/>
          <w:kern w:val="2"/>
          <w:sz w:val="24"/>
          <w:szCs w:val="24"/>
          <w14:ligatures w14:val="standardContextual"/>
        </w:rPr>
        <w:t>sediment loads in rivers and estuaries. This sedimentation can smother aquatic habitats, reduce water quality, and affect the reproductive cycles of fish and other organisms (Ellison and Farnsworth, 1996).</w:t>
      </w:r>
      <w:bookmarkEnd w:id="11"/>
    </w:p>
    <w:p w14:paraId="5966E80F" w14:textId="7A38EB5C"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2" w:name="_Toc175197399"/>
      <w:r w:rsidRPr="00945EBE">
        <w:rPr>
          <w:rFonts w:ascii="Times New Roman" w:eastAsia="Calibri" w:hAnsi="Times New Roman" w:cs="Times New Roman"/>
          <w:b/>
          <w:bCs/>
          <w:i/>
          <w:iCs/>
          <w:kern w:val="2"/>
          <w:sz w:val="24"/>
          <w:szCs w:val="24"/>
          <w14:ligatures w14:val="standardContextual"/>
        </w:rPr>
        <w:t>b) Nutrient Runoff</w:t>
      </w:r>
      <w:r w:rsidRPr="00945EBE">
        <w:rPr>
          <w:rFonts w:ascii="Times New Roman" w:eastAsia="Calibri" w:hAnsi="Times New Roman" w:cs="Times New Roman"/>
          <w:kern w:val="2"/>
          <w:sz w:val="24"/>
          <w:szCs w:val="24"/>
          <w14:ligatures w14:val="standardContextual"/>
        </w:rPr>
        <w:t xml:space="preserve">: The use of </w:t>
      </w:r>
      <w:proofErr w:type="spellStart"/>
      <w:r w:rsidR="003B4D7F" w:rsidRPr="00E1312A">
        <w:rPr>
          <w:rFonts w:ascii="Times New Roman" w:eastAsia="Calibri" w:hAnsi="Times New Roman" w:cs="Times New Roman"/>
          <w:kern w:val="2"/>
          <w:sz w:val="24"/>
          <w:szCs w:val="24"/>
          <w:highlight w:val="yellow"/>
          <w14:ligatures w14:val="standardContextual"/>
        </w:rPr>
        <w:t>fertilisers</w:t>
      </w:r>
      <w:proofErr w:type="spellEnd"/>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in agriculture results in nutrient runoff into water bodies, causing eutrophication. This process leads to algal blooms, oxygen depletion, and fish kills, disrupting the balance of aquatic ecosystems (IPCC, 2007).</w:t>
      </w:r>
      <w:bookmarkEnd w:id="12"/>
    </w:p>
    <w:p w14:paraId="5BE164E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3" w:name="_Toc175197400"/>
      <w:r w:rsidRPr="00945EBE">
        <w:rPr>
          <w:rFonts w:ascii="Times New Roman" w:eastAsia="Calibri" w:hAnsi="Times New Roman" w:cs="Times New Roman"/>
          <w:kern w:val="2"/>
          <w:sz w:val="24"/>
          <w:szCs w:val="24"/>
          <w14:ligatures w14:val="standardContextual"/>
        </w:rPr>
        <w:t>Climate Change Interactions</w:t>
      </w:r>
      <w:bookmarkEnd w:id="13"/>
    </w:p>
    <w:p w14:paraId="70E81F58" w14:textId="6FE5868B"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4" w:name="_Toc175197401"/>
      <w:r w:rsidRPr="00945EBE">
        <w:rPr>
          <w:rFonts w:ascii="Times New Roman" w:eastAsia="Calibri" w:hAnsi="Times New Roman" w:cs="Times New Roman"/>
          <w:b/>
          <w:bCs/>
          <w:i/>
          <w:iCs/>
          <w:kern w:val="2"/>
          <w:sz w:val="24"/>
          <w:szCs w:val="24"/>
          <w14:ligatures w14:val="standardContextual"/>
        </w:rPr>
        <w:t>c) Altered Hydrological Cycles</w:t>
      </w:r>
      <w:r w:rsidRPr="00945EBE">
        <w:rPr>
          <w:rFonts w:ascii="Times New Roman" w:eastAsia="Calibri" w:hAnsi="Times New Roman" w:cs="Times New Roman"/>
          <w:kern w:val="2"/>
          <w:sz w:val="24"/>
          <w:szCs w:val="24"/>
          <w14:ligatures w14:val="standardContextual"/>
        </w:rPr>
        <w:t>: Climate change affects rainfall patterns, leading to changes in river flow and water availability. Combined with deforestation and agricultural runoff, this can lead to more frequent and severe flooding, impacting both human communities and aquatic ecosystems.</w:t>
      </w:r>
      <w:bookmarkEnd w:id="14"/>
    </w:p>
    <w:p w14:paraId="14076CBB"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.4</w:t>
      </w:r>
      <w:r w:rsidR="001F2C90" w:rsidRPr="00945EBE">
        <w:rPr>
          <w:rFonts w:ascii="Times New Roman" w:eastAsia="Calibri" w:hAnsi="Times New Roman" w:cs="Times New Roman"/>
          <w:b/>
          <w:bCs/>
          <w:kern w:val="2"/>
          <w:sz w:val="24"/>
          <w:szCs w:val="24"/>
          <w14:ligatures w14:val="standardContextual"/>
        </w:rPr>
        <w:tab/>
        <w:t xml:space="preserve"> Urbanization and Industrialization</w:t>
      </w:r>
    </w:p>
    <w:p w14:paraId="7BE2FBD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5" w:name="_Toc175197403"/>
      <w:r w:rsidRPr="00945EBE">
        <w:rPr>
          <w:rFonts w:ascii="Times New Roman" w:eastAsia="Calibri" w:hAnsi="Times New Roman" w:cs="Times New Roman"/>
          <w:kern w:val="2"/>
          <w:sz w:val="24"/>
          <w:szCs w:val="24"/>
          <w14:ligatures w14:val="standardContextual"/>
        </w:rPr>
        <w:lastRenderedPageBreak/>
        <w:t>Pollution and Waste Management</w:t>
      </w:r>
      <w:bookmarkEnd w:id="15"/>
    </w:p>
    <w:p w14:paraId="4DE4C3B2" w14:textId="21D55336" w:rsidR="001F2C90" w:rsidRPr="00945EBE" w:rsidRDefault="003B4D7F" w:rsidP="008A0BCA">
      <w:pPr>
        <w:spacing w:after="0" w:line="360" w:lineRule="auto"/>
        <w:jc w:val="both"/>
        <w:rPr>
          <w:rFonts w:ascii="Times New Roman" w:eastAsia="Calibri" w:hAnsi="Times New Roman" w:cs="Times New Roman"/>
          <w:kern w:val="2"/>
          <w:sz w:val="24"/>
          <w:szCs w:val="24"/>
          <w14:ligatures w14:val="standardContextual"/>
        </w:rPr>
      </w:pPr>
      <w:bookmarkStart w:id="16" w:name="_Toc175197404"/>
      <w:proofErr w:type="spellStart"/>
      <w:r w:rsidRPr="00E1312A">
        <w:rPr>
          <w:rFonts w:ascii="Times New Roman" w:eastAsia="Calibri" w:hAnsi="Times New Roman" w:cs="Times New Roman"/>
          <w:kern w:val="2"/>
          <w:sz w:val="24"/>
          <w:szCs w:val="24"/>
          <w:highlight w:val="yellow"/>
          <w14:ligatures w14:val="standardContextual"/>
        </w:rPr>
        <w:t>Urbanisation</w:t>
      </w:r>
      <w:proofErr w:type="spellEnd"/>
      <w:r>
        <w:rPr>
          <w:rFonts w:ascii="Times New Roman" w:eastAsia="Calibri" w:hAnsi="Times New Roman" w:cs="Times New Roman"/>
          <w:kern w:val="2"/>
          <w:sz w:val="24"/>
          <w:szCs w:val="24"/>
          <w:highlight w:val="yellow"/>
          <w14:ligatures w14:val="standardContextual"/>
        </w:rPr>
        <w:t>,</w:t>
      </w:r>
      <w:r w:rsidRPr="00E1312A">
        <w:rPr>
          <w:rFonts w:ascii="Times New Roman" w:eastAsia="Calibri" w:hAnsi="Times New Roman" w:cs="Times New Roman"/>
          <w:kern w:val="2"/>
          <w:sz w:val="24"/>
          <w:szCs w:val="24"/>
          <w:highlight w:val="yellow"/>
          <w14:ligatures w14:val="standardContextual"/>
        </w:rPr>
        <w:t xml:space="preserve"> </w:t>
      </w:r>
      <w:r w:rsidR="001F2C90" w:rsidRPr="00945EBE">
        <w:rPr>
          <w:rFonts w:ascii="Times New Roman" w:eastAsia="Calibri" w:hAnsi="Times New Roman" w:cs="Times New Roman"/>
          <w:kern w:val="2"/>
          <w:sz w:val="24"/>
          <w:szCs w:val="24"/>
          <w14:ligatures w14:val="standardContextual"/>
        </w:rPr>
        <w:t xml:space="preserve">and </w:t>
      </w:r>
      <w:proofErr w:type="spellStart"/>
      <w:r w:rsidRPr="00E1312A">
        <w:rPr>
          <w:rFonts w:ascii="Times New Roman" w:eastAsia="Calibri" w:hAnsi="Times New Roman" w:cs="Times New Roman"/>
          <w:kern w:val="2"/>
          <w:sz w:val="24"/>
          <w:szCs w:val="24"/>
          <w:highlight w:val="yellow"/>
          <w14:ligatures w14:val="standardContextual"/>
        </w:rPr>
        <w:t>industrialisation</w:t>
      </w:r>
      <w:proofErr w:type="spellEnd"/>
      <w:r w:rsidRPr="00E1312A">
        <w:rPr>
          <w:rFonts w:ascii="Times New Roman" w:eastAsia="Calibri" w:hAnsi="Times New Roman" w:cs="Times New Roman"/>
          <w:kern w:val="2"/>
          <w:sz w:val="24"/>
          <w:szCs w:val="24"/>
          <w:highlight w:val="yellow"/>
          <w14:ligatures w14:val="standardContextual"/>
        </w:rPr>
        <w:t xml:space="preserve"> </w:t>
      </w:r>
      <w:r w:rsidR="001F2C90" w:rsidRPr="00945EBE">
        <w:rPr>
          <w:rFonts w:ascii="Times New Roman" w:eastAsia="Calibri" w:hAnsi="Times New Roman" w:cs="Times New Roman"/>
          <w:kern w:val="2"/>
          <w:sz w:val="24"/>
          <w:szCs w:val="24"/>
          <w14:ligatures w14:val="standardContextual"/>
        </w:rPr>
        <w:t>are rapidly transforming the landscape of South-Eastern Nigeria, bringing both economic opportunities and environmental challenges.</w:t>
      </w:r>
      <w:bookmarkEnd w:id="16"/>
    </w:p>
    <w:p w14:paraId="5C3453E9"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7" w:name="_Toc175197405"/>
      <w:r w:rsidRPr="00945EBE">
        <w:rPr>
          <w:rFonts w:ascii="Times New Roman" w:eastAsia="Calibri" w:hAnsi="Times New Roman" w:cs="Times New Roman"/>
          <w:b/>
          <w:bCs/>
          <w:kern w:val="2"/>
          <w:sz w:val="24"/>
          <w:szCs w:val="24"/>
          <w14:ligatures w14:val="standardContextual"/>
        </w:rPr>
        <w:t>Waste Disposal</w:t>
      </w:r>
      <w:r w:rsidRPr="00945EBE">
        <w:rPr>
          <w:rFonts w:ascii="Times New Roman" w:eastAsia="Calibri" w:hAnsi="Times New Roman" w:cs="Times New Roman"/>
          <w:kern w:val="2"/>
          <w:sz w:val="24"/>
          <w:szCs w:val="24"/>
          <w14:ligatures w14:val="standardContextual"/>
        </w:rPr>
        <w:t>: Inadequate waste management systems lead to the discharge of untreated sewage and industrial effluents into water bodies. These pollutants degrade water quality, posing risks to human health and aquatic life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2016).</w:t>
      </w:r>
      <w:bookmarkEnd w:id="17"/>
    </w:p>
    <w:p w14:paraId="5E840016"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8" w:name="_Toc175197406"/>
      <w:r w:rsidRPr="00945EBE">
        <w:rPr>
          <w:rFonts w:ascii="Times New Roman" w:eastAsia="Calibri" w:hAnsi="Times New Roman" w:cs="Times New Roman"/>
          <w:b/>
          <w:bCs/>
          <w:kern w:val="2"/>
          <w:sz w:val="24"/>
          <w:szCs w:val="24"/>
          <w14:ligatures w14:val="standardContextual"/>
        </w:rPr>
        <w:t>Thermal Pollution</w:t>
      </w:r>
      <w:r w:rsidRPr="00945EBE">
        <w:rPr>
          <w:rFonts w:ascii="Times New Roman" w:eastAsia="Calibri" w:hAnsi="Times New Roman" w:cs="Times New Roman"/>
          <w:kern w:val="2"/>
          <w:sz w:val="24"/>
          <w:szCs w:val="24"/>
          <w14:ligatures w14:val="standardContextual"/>
        </w:rPr>
        <w:t xml:space="preserve">: Industrial activities, including </w:t>
      </w:r>
      <w:r w:rsidR="00E27462">
        <w:rPr>
          <w:rFonts w:ascii="Times New Roman" w:eastAsia="Calibri" w:hAnsi="Times New Roman" w:cs="Times New Roman"/>
          <w:kern w:val="2"/>
          <w:sz w:val="24"/>
          <w:szCs w:val="24"/>
          <w14:ligatures w14:val="standardContextual"/>
        </w:rPr>
        <w:t xml:space="preserve">gas flaring, </w:t>
      </w:r>
      <w:r w:rsidRPr="00945EBE">
        <w:rPr>
          <w:rFonts w:ascii="Times New Roman" w:eastAsia="Calibri" w:hAnsi="Times New Roman" w:cs="Times New Roman"/>
          <w:kern w:val="2"/>
          <w:sz w:val="24"/>
          <w:szCs w:val="24"/>
          <w14:ligatures w14:val="standardContextual"/>
        </w:rPr>
        <w:t>power generation and manufacturing, often release heated water into rivers and estuaries, raising water temperatures and affecting the metabolism and reproductive cycles of aquatic organisms (</w:t>
      </w:r>
      <w:proofErr w:type="spellStart"/>
      <w:r w:rsidRPr="00945EBE">
        <w:rPr>
          <w:rFonts w:ascii="Times New Roman" w:eastAsia="Calibri" w:hAnsi="Times New Roman" w:cs="Times New Roman"/>
          <w:kern w:val="2"/>
          <w:sz w:val="24"/>
          <w:szCs w:val="24"/>
          <w14:ligatures w14:val="standardContextual"/>
        </w:rPr>
        <w:t>Babier</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2013).</w:t>
      </w:r>
      <w:bookmarkEnd w:id="18"/>
    </w:p>
    <w:p w14:paraId="0904422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9" w:name="_Toc175197407"/>
      <w:r w:rsidRPr="00945EBE">
        <w:rPr>
          <w:rFonts w:ascii="Times New Roman" w:eastAsia="Calibri" w:hAnsi="Times New Roman" w:cs="Times New Roman"/>
          <w:kern w:val="2"/>
          <w:sz w:val="24"/>
          <w:szCs w:val="24"/>
          <w14:ligatures w14:val="standardContextual"/>
        </w:rPr>
        <w:t>Climate Change Interactions</w:t>
      </w:r>
      <w:bookmarkEnd w:id="19"/>
    </w:p>
    <w:p w14:paraId="036ABD2B" w14:textId="047F1C52"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0" w:name="_Toc175197408"/>
      <w:r w:rsidRPr="00945EBE">
        <w:rPr>
          <w:rFonts w:ascii="Times New Roman" w:eastAsia="Calibri" w:hAnsi="Times New Roman" w:cs="Times New Roman"/>
          <w:b/>
          <w:bCs/>
          <w:kern w:val="2"/>
          <w:sz w:val="24"/>
          <w:szCs w:val="24"/>
          <w14:ligatures w14:val="standardContextual"/>
        </w:rPr>
        <w:t>Sea-Level Rise</w:t>
      </w:r>
      <w:r w:rsidRPr="00945EBE">
        <w:rPr>
          <w:rFonts w:ascii="Times New Roman" w:eastAsia="Calibri" w:hAnsi="Times New Roman" w:cs="Times New Roman"/>
          <w:kern w:val="2"/>
          <w:sz w:val="24"/>
          <w:szCs w:val="24"/>
          <w14:ligatures w14:val="standardContextual"/>
        </w:rPr>
        <w:t xml:space="preserve">: </w:t>
      </w:r>
      <w:proofErr w:type="spellStart"/>
      <w:r w:rsidR="003B4D7F" w:rsidRPr="00E1312A">
        <w:rPr>
          <w:rFonts w:ascii="Times New Roman" w:eastAsia="Calibri" w:hAnsi="Times New Roman" w:cs="Times New Roman"/>
          <w:kern w:val="2"/>
          <w:sz w:val="24"/>
          <w:szCs w:val="24"/>
          <w:highlight w:val="yellow"/>
          <w14:ligatures w14:val="standardContextual"/>
        </w:rPr>
        <w:t>Urbanisation</w:t>
      </w:r>
      <w:proofErr w:type="spellEnd"/>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in coastal areas increases vulnerability to sea-level rise, a consequence of global warming. Rising sea levels can lead to the inundation of habitats, saltwater intrusion into freshwater systems, and increased flooding risks (IPCC, 2007).</w:t>
      </w:r>
      <w:bookmarkEnd w:id="20"/>
    </w:p>
    <w:p w14:paraId="30E7DCC9"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ab/>
        <w:t>Climate Change Impacts on Aquatic Ecosystems</w:t>
      </w:r>
    </w:p>
    <w:p w14:paraId="4A0DCD6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1" w:name="_Toc175197410"/>
      <w:r w:rsidRPr="00945EBE">
        <w:rPr>
          <w:rFonts w:ascii="Times New Roman" w:eastAsia="Calibri" w:hAnsi="Times New Roman" w:cs="Times New Roman"/>
          <w:kern w:val="2"/>
          <w:sz w:val="24"/>
          <w:szCs w:val="24"/>
          <w14:ligatures w14:val="standardContextual"/>
        </w:rPr>
        <w:t>Climate change poses additional threats to the already stressed aquatic ecosystems of South-Eastern Nigeria. Key impacts include:</w:t>
      </w:r>
      <w:bookmarkEnd w:id="21"/>
    </w:p>
    <w:p w14:paraId="0E8DE613"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.1. Sea-Level Rise</w:t>
      </w:r>
    </w:p>
    <w:p w14:paraId="74C031D4" w14:textId="77777777" w:rsidR="001F2C90" w:rsidRPr="008A0BCA"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2" w:name="_Toc175197412"/>
      <w:r w:rsidRPr="00945EBE">
        <w:rPr>
          <w:rFonts w:ascii="Times New Roman" w:eastAsia="Calibri" w:hAnsi="Times New Roman" w:cs="Times New Roman"/>
          <w:b/>
          <w:bCs/>
          <w:kern w:val="2"/>
          <w:sz w:val="24"/>
          <w:szCs w:val="24"/>
          <w14:ligatures w14:val="standardContextual"/>
        </w:rPr>
        <w:t>Inundation and Erosion</w:t>
      </w:r>
      <w:r w:rsidRPr="00945EBE">
        <w:rPr>
          <w:rFonts w:ascii="Times New Roman" w:eastAsia="Calibri" w:hAnsi="Times New Roman" w:cs="Times New Roman"/>
          <w:kern w:val="2"/>
          <w:sz w:val="24"/>
          <w:szCs w:val="24"/>
          <w14:ligatures w14:val="standardContextual"/>
        </w:rPr>
        <w:t xml:space="preserve">: Rising sea levels lead to the inundation of coastal habitats such as mangroves (Akpan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 xml:space="preserve">2022) and wetlands, causing habitat loss and increased coastal erosion. This </w:t>
      </w:r>
      <w:r w:rsidRPr="008A0BCA">
        <w:rPr>
          <w:rFonts w:ascii="Times New Roman" w:eastAsia="Calibri" w:hAnsi="Times New Roman" w:cs="Times New Roman"/>
          <w:kern w:val="2"/>
          <w:sz w:val="24"/>
          <w:szCs w:val="24"/>
          <w14:ligatures w14:val="standardContextual"/>
        </w:rPr>
        <w:t>affects the integrity of these ecosystems and their ability to support biodiversity (Nicholls and Cazenave, 2010).</w:t>
      </w:r>
      <w:bookmarkEnd w:id="22"/>
    </w:p>
    <w:p w14:paraId="0C44846F" w14:textId="77777777" w:rsidR="001F2C90" w:rsidRPr="008A0BCA"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8A0BCA">
        <w:rPr>
          <w:rFonts w:ascii="Times New Roman" w:eastAsia="Calibri" w:hAnsi="Times New Roman" w:cs="Times New Roman"/>
          <w:b/>
          <w:bCs/>
          <w:kern w:val="2"/>
          <w:sz w:val="24"/>
          <w:szCs w:val="24"/>
          <w14:ligatures w14:val="standardContextual"/>
        </w:rPr>
        <w:t>1.5</w:t>
      </w:r>
      <w:r w:rsidR="001F2C90" w:rsidRPr="008A0BCA">
        <w:rPr>
          <w:rFonts w:ascii="Times New Roman" w:eastAsia="Calibri" w:hAnsi="Times New Roman" w:cs="Times New Roman"/>
          <w:b/>
          <w:bCs/>
          <w:kern w:val="2"/>
          <w:sz w:val="24"/>
          <w:szCs w:val="24"/>
          <w14:ligatures w14:val="standardContextual"/>
        </w:rPr>
        <w:t>.2 Changes in Precipitation Patterns</w:t>
      </w:r>
    </w:p>
    <w:p w14:paraId="3B9957E3"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3" w:name="_Toc175197414"/>
      <w:r w:rsidRPr="008A0BCA">
        <w:rPr>
          <w:rFonts w:ascii="Times New Roman" w:eastAsia="Calibri" w:hAnsi="Times New Roman" w:cs="Times New Roman"/>
          <w:b/>
          <w:bCs/>
          <w:kern w:val="2"/>
          <w:sz w:val="24"/>
          <w:szCs w:val="24"/>
          <w14:ligatures w14:val="standardContextual"/>
        </w:rPr>
        <w:t>Altered Hydrological Regimes</w:t>
      </w:r>
      <w:r w:rsidRPr="008A0BCA">
        <w:rPr>
          <w:rFonts w:ascii="Times New Roman" w:eastAsia="Calibri" w:hAnsi="Times New Roman" w:cs="Times New Roman"/>
          <w:kern w:val="2"/>
          <w:sz w:val="24"/>
          <w:szCs w:val="24"/>
          <w14:ligatures w14:val="standardContextual"/>
        </w:rPr>
        <w:t xml:space="preserve">: Changes in rainfall patterns affect river flow and water </w:t>
      </w:r>
      <w:r w:rsidRPr="00945EBE">
        <w:rPr>
          <w:rFonts w:ascii="Times New Roman" w:eastAsia="Calibri" w:hAnsi="Times New Roman" w:cs="Times New Roman"/>
          <w:kern w:val="2"/>
          <w:sz w:val="24"/>
          <w:szCs w:val="24"/>
          <w14:ligatures w14:val="standardContextual"/>
        </w:rPr>
        <w:t>availability. Increased frequency and intensity of rainfall can lead to more severe flooding, while prolonged dry periods can cause droughts, both of which disrupt aquatic ecosystems (IPCC, 2007).</w:t>
      </w:r>
      <w:bookmarkEnd w:id="23"/>
    </w:p>
    <w:p w14:paraId="04CD76D6"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.3 Increased Water Temperatures</w:t>
      </w:r>
    </w:p>
    <w:p w14:paraId="59549B46" w14:textId="0AA20D13"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4" w:name="_Toc175197416"/>
      <w:r w:rsidRPr="00945EBE">
        <w:rPr>
          <w:rFonts w:ascii="Times New Roman" w:eastAsia="Calibri" w:hAnsi="Times New Roman" w:cs="Times New Roman"/>
          <w:b/>
          <w:bCs/>
          <w:kern w:val="2"/>
          <w:sz w:val="24"/>
          <w:szCs w:val="24"/>
          <w14:ligatures w14:val="standardContextual"/>
        </w:rPr>
        <w:t>Thermal Stress</w:t>
      </w:r>
      <w:r w:rsidRPr="00945EBE">
        <w:rPr>
          <w:rFonts w:ascii="Times New Roman" w:eastAsia="Calibri" w:hAnsi="Times New Roman" w:cs="Times New Roman"/>
          <w:kern w:val="2"/>
          <w:sz w:val="24"/>
          <w:szCs w:val="24"/>
          <w14:ligatures w14:val="standardContextual"/>
        </w:rPr>
        <w:t xml:space="preserve">: Higher water temperatures due to global warming affect the physiology and </w:t>
      </w:r>
      <w:proofErr w:type="spellStart"/>
      <w:r w:rsidR="003B4D7F" w:rsidRPr="00E1312A">
        <w:rPr>
          <w:rFonts w:ascii="Times New Roman" w:eastAsia="Calibri" w:hAnsi="Times New Roman" w:cs="Times New Roman"/>
          <w:kern w:val="2"/>
          <w:sz w:val="24"/>
          <w:szCs w:val="24"/>
          <w:highlight w:val="yellow"/>
          <w14:ligatures w14:val="standardContextual"/>
        </w:rPr>
        <w:t>behaviour</w:t>
      </w:r>
      <w:proofErr w:type="spellEnd"/>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of aquatic organisms. Species that cannot adapt to the temperature changes may face population declines or be forced to migrate to cooler areas (</w:t>
      </w:r>
      <w:proofErr w:type="spellStart"/>
      <w:r w:rsidRPr="00945EBE">
        <w:rPr>
          <w:rFonts w:ascii="Times New Roman" w:eastAsia="Calibri" w:hAnsi="Times New Roman" w:cs="Times New Roman"/>
          <w:kern w:val="2"/>
          <w:sz w:val="24"/>
          <w:szCs w:val="24"/>
          <w14:ligatures w14:val="standardContextual"/>
        </w:rPr>
        <w:t>Roessig</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2004).</w:t>
      </w:r>
      <w:bookmarkEnd w:id="24"/>
    </w:p>
    <w:p w14:paraId="1DD5BABA" w14:textId="77777777" w:rsidR="00BC3AA9" w:rsidRPr="00945EBE" w:rsidRDefault="00BC3AA9"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p>
    <w:p w14:paraId="2B69336F"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.4 Ocean Acidification</w:t>
      </w:r>
    </w:p>
    <w:p w14:paraId="7DE6F632" w14:textId="7E7BBF0D"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5" w:name="_Toc175197418"/>
      <w:r w:rsidRPr="00945EBE">
        <w:rPr>
          <w:rFonts w:ascii="Times New Roman" w:eastAsia="Calibri" w:hAnsi="Times New Roman" w:cs="Times New Roman"/>
          <w:b/>
          <w:bCs/>
          <w:kern w:val="2"/>
          <w:sz w:val="24"/>
          <w:szCs w:val="24"/>
          <w14:ligatures w14:val="standardContextual"/>
        </w:rPr>
        <w:lastRenderedPageBreak/>
        <w:t>Impact on Marine Life</w:t>
      </w:r>
      <w:r w:rsidRPr="00945EBE">
        <w:rPr>
          <w:rFonts w:ascii="Times New Roman" w:eastAsia="Calibri" w:hAnsi="Times New Roman" w:cs="Times New Roman"/>
          <w:kern w:val="2"/>
          <w:sz w:val="24"/>
          <w:szCs w:val="24"/>
          <w14:ligatures w14:val="standardContextual"/>
        </w:rPr>
        <w:t>: Increased CO</w:t>
      </w:r>
      <w:r w:rsidRPr="00945EBE">
        <w:rPr>
          <w:rFonts w:ascii="Times New Roman" w:eastAsia="Calibri" w:hAnsi="Times New Roman" w:cs="Times New Roman"/>
          <w:kern w:val="2"/>
          <w:sz w:val="24"/>
          <w:szCs w:val="24"/>
          <w:vertAlign w:val="subscript"/>
          <w14:ligatures w14:val="standardContextual"/>
        </w:rPr>
        <w:t>2</w:t>
      </w:r>
      <w:r w:rsidRPr="00945EBE">
        <w:rPr>
          <w:rFonts w:ascii="Times New Roman" w:eastAsia="Calibri" w:hAnsi="Times New Roman" w:cs="Times New Roman"/>
          <w:kern w:val="2"/>
          <w:sz w:val="24"/>
          <w:szCs w:val="24"/>
          <w14:ligatures w14:val="standardContextual"/>
        </w:rPr>
        <w:t xml:space="preserve"> levels lead to ocean acidification, affecting calcifying organisms such as corals, </w:t>
      </w:r>
      <w:proofErr w:type="spellStart"/>
      <w:r w:rsidR="003B4D7F" w:rsidRPr="00E1312A">
        <w:rPr>
          <w:rFonts w:ascii="Times New Roman" w:eastAsia="Calibri" w:hAnsi="Times New Roman" w:cs="Times New Roman"/>
          <w:kern w:val="2"/>
          <w:sz w:val="24"/>
          <w:szCs w:val="24"/>
          <w:highlight w:val="yellow"/>
          <w14:ligatures w14:val="standardContextual"/>
        </w:rPr>
        <w:t>molluscs</w:t>
      </w:r>
      <w:proofErr w:type="spellEnd"/>
      <w:r w:rsidRPr="00945EBE">
        <w:rPr>
          <w:rFonts w:ascii="Times New Roman" w:eastAsia="Calibri" w:hAnsi="Times New Roman" w:cs="Times New Roman"/>
          <w:kern w:val="2"/>
          <w:sz w:val="24"/>
          <w:szCs w:val="24"/>
          <w14:ligatures w14:val="standardContextual"/>
        </w:rPr>
        <w:t xml:space="preserve">, and some plankton species. This can disrupt marine food webs and reduce biodiversity (Fabry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2008).</w:t>
      </w:r>
      <w:bookmarkEnd w:id="25"/>
    </w:p>
    <w:p w14:paraId="207FEA4E"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ab/>
        <w:t>Conservation and Mitigation Efforts</w:t>
      </w:r>
    </w:p>
    <w:p w14:paraId="664C7BD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6" w:name="_Toc175197420"/>
      <w:r w:rsidRPr="00945EBE">
        <w:rPr>
          <w:rFonts w:ascii="Times New Roman" w:eastAsia="Calibri" w:hAnsi="Times New Roman" w:cs="Times New Roman"/>
          <w:kern w:val="2"/>
          <w:sz w:val="24"/>
          <w:szCs w:val="24"/>
          <w14:ligatures w14:val="standardContextual"/>
        </w:rPr>
        <w:t>Upon the adverse effects of some of the incumbent coastal activities and wastes generated from these activities going on, in and around SENCR, the following are recommended:</w:t>
      </w:r>
      <w:bookmarkEnd w:id="26"/>
    </w:p>
    <w:p w14:paraId="1F37C83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.1 Pollution Control and Waste Management</w:t>
      </w:r>
    </w:p>
    <w:p w14:paraId="3A08A90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7" w:name="_Toc175197422"/>
      <w:r w:rsidRPr="00945EBE">
        <w:rPr>
          <w:rFonts w:ascii="Times New Roman" w:eastAsia="Calibri" w:hAnsi="Times New Roman" w:cs="Times New Roman"/>
          <w:b/>
          <w:bCs/>
          <w:kern w:val="2"/>
          <w:sz w:val="24"/>
          <w:szCs w:val="24"/>
          <w14:ligatures w14:val="standardContextual"/>
        </w:rPr>
        <w:t>Regulatory Measures</w:t>
      </w:r>
      <w:r w:rsidRPr="00945EBE">
        <w:rPr>
          <w:rFonts w:ascii="Times New Roman" w:eastAsia="Calibri" w:hAnsi="Times New Roman" w:cs="Times New Roman"/>
          <w:kern w:val="2"/>
          <w:sz w:val="24"/>
          <w:szCs w:val="24"/>
          <w14:ligatures w14:val="standardContextual"/>
        </w:rPr>
        <w:t>: Strengthening environmental regulations and enforcement to control industrial discharges and manage waste effectively is crucial. Agencies like the Nigerian Environmental Standards and Regulations Enforcement Agency (NESREA) play a vital role in this regard (NESREA, 2007).</w:t>
      </w:r>
      <w:bookmarkEnd w:id="27"/>
    </w:p>
    <w:p w14:paraId="7949D446"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4D1F43" w:rsidRPr="00945EBE">
        <w:rPr>
          <w:rFonts w:ascii="Times New Roman" w:eastAsia="Calibri" w:hAnsi="Times New Roman" w:cs="Times New Roman"/>
          <w:b/>
          <w:bCs/>
          <w:kern w:val="2"/>
          <w:sz w:val="24"/>
          <w:szCs w:val="24"/>
          <w14:ligatures w14:val="standardContextual"/>
        </w:rPr>
        <w:t>6</w:t>
      </w:r>
      <w:r w:rsidRPr="00945EBE">
        <w:rPr>
          <w:rFonts w:ascii="Times New Roman" w:eastAsia="Calibri" w:hAnsi="Times New Roman" w:cs="Times New Roman"/>
          <w:b/>
          <w:bCs/>
          <w:kern w:val="2"/>
          <w:sz w:val="24"/>
          <w:szCs w:val="24"/>
          <w14:ligatures w14:val="standardContextual"/>
        </w:rPr>
        <w:t>.2 Habitat Restoration and Conservation</w:t>
      </w:r>
    </w:p>
    <w:p w14:paraId="206173FF"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8" w:name="_Toc175197424"/>
      <w:r w:rsidRPr="00945EBE">
        <w:rPr>
          <w:rFonts w:ascii="Times New Roman" w:eastAsia="Calibri" w:hAnsi="Times New Roman" w:cs="Times New Roman"/>
          <w:b/>
          <w:bCs/>
          <w:kern w:val="2"/>
          <w:sz w:val="24"/>
          <w:szCs w:val="24"/>
          <w14:ligatures w14:val="standardContextual"/>
        </w:rPr>
        <w:t>Mangrove Restoration</w:t>
      </w:r>
      <w:r w:rsidRPr="00945EBE">
        <w:rPr>
          <w:rFonts w:ascii="Times New Roman" w:eastAsia="Calibri" w:hAnsi="Times New Roman" w:cs="Times New Roman"/>
          <w:kern w:val="2"/>
          <w:sz w:val="24"/>
          <w:szCs w:val="24"/>
          <w14:ligatures w14:val="standardContextual"/>
        </w:rPr>
        <w:t>: Initiatives to restore mangrove forests help protect coastal areas from erosion, support biodiversity, and enhance carbon sequestration. Community involvement in these projects ensures their sustainability (NCF, 2018).</w:t>
      </w:r>
      <w:bookmarkEnd w:id="28"/>
    </w:p>
    <w:p w14:paraId="55ABCD22" w14:textId="5BF9F2D4"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9" w:name="_Toc175197425"/>
      <w:r w:rsidRPr="00945EBE">
        <w:rPr>
          <w:rFonts w:ascii="Times New Roman" w:eastAsia="Calibri" w:hAnsi="Times New Roman" w:cs="Times New Roman"/>
          <w:b/>
          <w:bCs/>
          <w:kern w:val="2"/>
          <w:sz w:val="24"/>
          <w:szCs w:val="24"/>
          <w14:ligatures w14:val="standardContextual"/>
        </w:rPr>
        <w:t>Protected Areas</w:t>
      </w:r>
      <w:r w:rsidRPr="00945EBE">
        <w:rPr>
          <w:rFonts w:ascii="Times New Roman" w:eastAsia="Calibri" w:hAnsi="Times New Roman" w:cs="Times New Roman"/>
          <w:kern w:val="2"/>
          <w:sz w:val="24"/>
          <w:szCs w:val="24"/>
          <w14:ligatures w14:val="standardContextual"/>
        </w:rPr>
        <w:t>:</w:t>
      </w:r>
      <w:bookmarkStart w:id="30" w:name="_Hlk175254623"/>
      <w:r w:rsidRPr="00945EBE">
        <w:rPr>
          <w:rFonts w:ascii="Times New Roman" w:eastAsia="Calibri" w:hAnsi="Times New Roman" w:cs="Times New Roman"/>
          <w:kern w:val="2"/>
          <w:sz w:val="24"/>
          <w:szCs w:val="24"/>
          <w14:ligatures w14:val="standardContextual"/>
        </w:rPr>
        <w:t xml:space="preserve"> Protected areas in South-Eastern Nigeria play a vital role in conserving biodiversity, restoring ecosystems, and mitigating environmental impacts caused by coastal actions. However, addressing challenges such as weak enforcement, inadequate funding, and community exclusion is essential to </w:t>
      </w:r>
      <w:proofErr w:type="spellStart"/>
      <w:r w:rsidR="003B4D7F" w:rsidRPr="00E1312A">
        <w:rPr>
          <w:rFonts w:ascii="Times New Roman" w:eastAsia="Calibri" w:hAnsi="Times New Roman" w:cs="Times New Roman"/>
          <w:kern w:val="2"/>
          <w:sz w:val="24"/>
          <w:szCs w:val="24"/>
          <w:highlight w:val="yellow"/>
          <w14:ligatures w14:val="standardContextual"/>
        </w:rPr>
        <w:t>maximise</w:t>
      </w:r>
      <w:proofErr w:type="spellEnd"/>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their effectiveness. A combination of robust policies, community engagement, and adaptive strategies will ensure that these areas contribute to sustainable marine ecosystem management. </w:t>
      </w:r>
      <w:bookmarkEnd w:id="30"/>
      <w:r w:rsidRPr="00945EBE">
        <w:rPr>
          <w:rFonts w:ascii="Times New Roman" w:eastAsia="Calibri" w:hAnsi="Times New Roman" w:cs="Times New Roman"/>
          <w:kern w:val="2"/>
          <w:sz w:val="24"/>
          <w:szCs w:val="24"/>
          <w14:ligatures w14:val="standardContextual"/>
        </w:rPr>
        <w:t>(</w:t>
      </w:r>
      <w:proofErr w:type="spellStart"/>
      <w:r w:rsidR="00DA6984" w:rsidRPr="00945EBE">
        <w:rPr>
          <w:rFonts w:ascii="Times New Roman" w:hAnsi="Times New Roman" w:cs="Times New Roman"/>
          <w:sz w:val="24"/>
          <w:szCs w:val="24"/>
        </w:rPr>
        <w:t>Osunsina</w:t>
      </w:r>
      <w:proofErr w:type="spellEnd"/>
      <w:r w:rsidR="00DA6984" w:rsidRPr="00945EBE">
        <w:rPr>
          <w:rFonts w:ascii="Times New Roman" w:eastAsia="Calibri" w:hAnsi="Times New Roman" w:cs="Times New Roman"/>
          <w:kern w:val="2"/>
          <w:sz w:val="24"/>
          <w:szCs w:val="24"/>
          <w14:ligatures w14:val="standardContextual"/>
        </w:rPr>
        <w:t xml:space="preserve"> </w:t>
      </w:r>
      <w:r w:rsidR="00DA6984" w:rsidRPr="00945EBE">
        <w:rPr>
          <w:rFonts w:ascii="Times New Roman" w:eastAsia="Calibri" w:hAnsi="Times New Roman" w:cs="Times New Roman"/>
          <w:i/>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201</w:t>
      </w:r>
      <w:r w:rsidR="00DA6984" w:rsidRPr="00945EBE">
        <w:rPr>
          <w:rFonts w:ascii="Times New Roman" w:eastAsia="Calibri" w:hAnsi="Times New Roman" w:cs="Times New Roman"/>
          <w:kern w:val="2"/>
          <w:sz w:val="24"/>
          <w:szCs w:val="24"/>
          <w14:ligatures w14:val="standardContextual"/>
        </w:rPr>
        <w:t>9</w:t>
      </w:r>
      <w:r w:rsidRPr="00945EBE">
        <w:rPr>
          <w:rFonts w:ascii="Times New Roman" w:eastAsia="Calibri" w:hAnsi="Times New Roman" w:cs="Times New Roman"/>
          <w:kern w:val="2"/>
          <w:sz w:val="24"/>
          <w:szCs w:val="24"/>
          <w14:ligatures w14:val="standardContextual"/>
        </w:rPr>
        <w:t>).</w:t>
      </w:r>
      <w:bookmarkEnd w:id="29"/>
    </w:p>
    <w:p w14:paraId="3AE986D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.3 Sustainable Land Use Practices</w:t>
      </w:r>
    </w:p>
    <w:p w14:paraId="2BE6B8C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1" w:name="_Toc175197427"/>
      <w:r w:rsidRPr="00945EBE">
        <w:rPr>
          <w:rFonts w:ascii="Times New Roman" w:eastAsia="Calibri" w:hAnsi="Times New Roman" w:cs="Times New Roman"/>
          <w:b/>
          <w:bCs/>
          <w:kern w:val="2"/>
          <w:sz w:val="24"/>
          <w:szCs w:val="24"/>
          <w14:ligatures w14:val="standardContextual"/>
        </w:rPr>
        <w:t>Agroforestry and Reforestation</w:t>
      </w:r>
      <w:r w:rsidRPr="00945EBE">
        <w:rPr>
          <w:rFonts w:ascii="Times New Roman" w:eastAsia="Calibri" w:hAnsi="Times New Roman" w:cs="Times New Roman"/>
          <w:kern w:val="2"/>
          <w:sz w:val="24"/>
          <w:szCs w:val="24"/>
          <w14:ligatures w14:val="standardContextual"/>
        </w:rPr>
        <w:t>: Promoting sustainable agricultural practices such as agroforestry and reforestation helps reduce soil erosion and nutrient runoff, protecting aquatic ecosystems (Ellison and Farnsworth, 1996).</w:t>
      </w:r>
      <w:bookmarkEnd w:id="31"/>
    </w:p>
    <w:p w14:paraId="4D4A8500" w14:textId="37AC959E"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2" w:name="_Toc175197428"/>
      <w:r w:rsidRPr="00945EBE">
        <w:rPr>
          <w:rFonts w:ascii="Times New Roman" w:eastAsia="Calibri" w:hAnsi="Times New Roman" w:cs="Times New Roman"/>
          <w:b/>
          <w:bCs/>
          <w:kern w:val="2"/>
          <w:sz w:val="24"/>
          <w:szCs w:val="24"/>
          <w14:ligatures w14:val="standardContextual"/>
        </w:rPr>
        <w:t>Integrated Coastal Zone Management (ICZM)</w:t>
      </w:r>
      <w:r w:rsidRPr="00945EBE">
        <w:rPr>
          <w:rFonts w:ascii="Times New Roman" w:eastAsia="Calibri" w:hAnsi="Times New Roman" w:cs="Times New Roman"/>
          <w:kern w:val="2"/>
          <w:sz w:val="24"/>
          <w:szCs w:val="24"/>
          <w14:ligatures w14:val="standardContextual"/>
        </w:rPr>
        <w:t>: Implementing ICZM practices ensures that coastal development considers environmental impacts, promoting sustainable use of resources.</w:t>
      </w:r>
      <w:bookmarkEnd w:id="32"/>
    </w:p>
    <w:p w14:paraId="3EDD3661"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4D1F43" w:rsidRPr="00945EBE">
        <w:rPr>
          <w:rFonts w:ascii="Times New Roman" w:eastAsia="Calibri" w:hAnsi="Times New Roman" w:cs="Times New Roman"/>
          <w:b/>
          <w:bCs/>
          <w:kern w:val="2"/>
          <w:sz w:val="24"/>
          <w:szCs w:val="24"/>
          <w14:ligatures w14:val="standardContextual"/>
        </w:rPr>
        <w:t>6</w:t>
      </w:r>
      <w:r w:rsidRPr="00945EBE">
        <w:rPr>
          <w:rFonts w:ascii="Times New Roman" w:eastAsia="Calibri" w:hAnsi="Times New Roman" w:cs="Times New Roman"/>
          <w:b/>
          <w:bCs/>
          <w:kern w:val="2"/>
          <w:sz w:val="24"/>
          <w:szCs w:val="24"/>
          <w14:ligatures w14:val="standardContextual"/>
        </w:rPr>
        <w:t>.4 Climate Adaptation Strategies</w:t>
      </w:r>
    </w:p>
    <w:p w14:paraId="477BF7D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3" w:name="_Toc175197430"/>
      <w:r w:rsidRPr="00945EBE">
        <w:rPr>
          <w:rFonts w:ascii="Times New Roman" w:eastAsia="Calibri" w:hAnsi="Times New Roman" w:cs="Times New Roman"/>
          <w:b/>
          <w:bCs/>
          <w:kern w:val="2"/>
          <w:sz w:val="24"/>
          <w:szCs w:val="24"/>
          <w14:ligatures w14:val="standardContextual"/>
        </w:rPr>
        <w:t>Community Education and Awareness</w:t>
      </w:r>
      <w:r w:rsidRPr="00945EBE">
        <w:rPr>
          <w:rFonts w:ascii="Times New Roman" w:eastAsia="Calibri" w:hAnsi="Times New Roman" w:cs="Times New Roman"/>
          <w:kern w:val="2"/>
          <w:sz w:val="24"/>
          <w:szCs w:val="24"/>
          <w14:ligatures w14:val="standardContextual"/>
        </w:rPr>
        <w:t xml:space="preserve">: Educating communities about the impacts of climate change and involving them in adaptation planning is essential for building resilience. Programs that raise </w:t>
      </w:r>
      <w:r w:rsidRPr="00945EBE">
        <w:rPr>
          <w:rFonts w:ascii="Times New Roman" w:eastAsia="Calibri" w:hAnsi="Times New Roman" w:cs="Times New Roman"/>
          <w:kern w:val="2"/>
          <w:sz w:val="24"/>
          <w:szCs w:val="24"/>
          <w14:ligatures w14:val="standardContextual"/>
        </w:rPr>
        <w:lastRenderedPageBreak/>
        <w:t>awareness about sustainable practices and disaster preparedness can help mitigate climate risks (NEST, 2011).</w:t>
      </w:r>
      <w:bookmarkEnd w:id="33"/>
    </w:p>
    <w:p w14:paraId="79E09DD7" w14:textId="08E26C0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Infrastructure Improvements</w:t>
      </w:r>
      <w:r w:rsidRPr="00945EBE">
        <w:rPr>
          <w:rFonts w:ascii="Times New Roman" w:eastAsia="Calibri" w:hAnsi="Times New Roman" w:cs="Times New Roman"/>
          <w:kern w:val="2"/>
          <w:sz w:val="24"/>
          <w:szCs w:val="24"/>
          <w14:ligatures w14:val="standardContextual"/>
        </w:rPr>
        <w:t xml:space="preserve">: Investing in resilient infrastructure, such as flood </w:t>
      </w:r>
      <w:proofErr w:type="spellStart"/>
      <w:r w:rsidR="003B4D7F" w:rsidRPr="00E1312A">
        <w:rPr>
          <w:rFonts w:ascii="Times New Roman" w:eastAsia="Calibri" w:hAnsi="Times New Roman" w:cs="Times New Roman"/>
          <w:kern w:val="2"/>
          <w:sz w:val="24"/>
          <w:szCs w:val="24"/>
          <w:highlight w:val="yellow"/>
          <w14:ligatures w14:val="standardContextual"/>
        </w:rPr>
        <w:t>defences</w:t>
      </w:r>
      <w:proofErr w:type="spellEnd"/>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and sustainable urban drainage systems, can reduce vulnerability to climate impacts (IPCC, 200</w:t>
      </w:r>
      <w:r w:rsidR="006662FF" w:rsidRPr="00945EBE">
        <w:rPr>
          <w:rFonts w:ascii="Times New Roman" w:eastAsia="Calibri" w:hAnsi="Times New Roman" w:cs="Times New Roman"/>
          <w:kern w:val="2"/>
          <w:sz w:val="24"/>
          <w:szCs w:val="24"/>
          <w14:ligatures w14:val="standardContextual"/>
        </w:rPr>
        <w:t>7</w:t>
      </w:r>
      <w:r w:rsidRPr="00945EBE">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b/>
          <w:bCs/>
          <w:kern w:val="2"/>
          <w:sz w:val="24"/>
          <w:szCs w:val="24"/>
          <w14:ligatures w14:val="standardContextual"/>
        </w:rPr>
        <w:t xml:space="preserve">   </w:t>
      </w:r>
    </w:p>
    <w:p w14:paraId="39144907"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 </w:t>
      </w:r>
      <w:r w:rsidR="004D1F43" w:rsidRPr="00945EBE">
        <w:rPr>
          <w:rFonts w:ascii="Times New Roman" w:eastAsia="Calibri" w:hAnsi="Times New Roman" w:cs="Times New Roman"/>
          <w:b/>
          <w:bCs/>
          <w:kern w:val="2"/>
          <w:sz w:val="24"/>
          <w:szCs w:val="24"/>
          <w14:ligatures w14:val="standardContextual"/>
        </w:rPr>
        <w:t>2</w:t>
      </w:r>
      <w:r w:rsidR="008922AD">
        <w:rPr>
          <w:rFonts w:ascii="Times New Roman" w:eastAsia="Calibri" w:hAnsi="Times New Roman" w:cs="Times New Roman"/>
          <w:b/>
          <w:bCs/>
          <w:kern w:val="2"/>
          <w:sz w:val="24"/>
          <w:szCs w:val="24"/>
          <w14:ligatures w14:val="standardContextual"/>
        </w:rPr>
        <w:t>.0</w:t>
      </w:r>
      <w:r w:rsidR="008922AD">
        <w:rPr>
          <w:rFonts w:ascii="Times New Roman" w:eastAsia="Calibri" w:hAnsi="Times New Roman" w:cs="Times New Roman"/>
          <w:b/>
          <w:bCs/>
          <w:kern w:val="2"/>
          <w:sz w:val="24"/>
          <w:szCs w:val="24"/>
          <w14:ligatures w14:val="standardContextual"/>
        </w:rPr>
        <w:tab/>
      </w:r>
      <w:r w:rsidRPr="00945EBE">
        <w:rPr>
          <w:rFonts w:ascii="Times New Roman" w:eastAsia="Calibri" w:hAnsi="Times New Roman" w:cs="Times New Roman"/>
          <w:b/>
          <w:bCs/>
          <w:kern w:val="2"/>
          <w:sz w:val="24"/>
          <w:szCs w:val="24"/>
          <w14:ligatures w14:val="standardContextual"/>
        </w:rPr>
        <w:t>MATERIALS AND METHODS</w:t>
      </w:r>
    </w:p>
    <w:p w14:paraId="5A425833"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2.1</w:t>
      </w:r>
      <w:r w:rsidR="001F2C90" w:rsidRPr="00945EBE">
        <w:rPr>
          <w:rFonts w:ascii="Times New Roman" w:eastAsia="Calibri" w:hAnsi="Times New Roman" w:cs="Times New Roman"/>
          <w:b/>
          <w:bCs/>
          <w:kern w:val="2"/>
          <w:sz w:val="24"/>
          <w:szCs w:val="24"/>
          <w14:ligatures w14:val="standardContextual"/>
        </w:rPr>
        <w:tab/>
        <w:t>STUDY AREA</w:t>
      </w:r>
    </w:p>
    <w:p w14:paraId="3E3E8162" w14:textId="31CFB4D3"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4" w:name="_Toc175197769"/>
      <w:r w:rsidRPr="00945EBE">
        <w:rPr>
          <w:rFonts w:ascii="Times New Roman" w:eastAsia="Times New Roman" w:hAnsi="Times New Roman" w:cs="Times New Roman"/>
          <w:kern w:val="2"/>
          <w:sz w:val="24"/>
          <w:szCs w:val="24"/>
          <w14:ligatures w14:val="standardContextual"/>
        </w:rPr>
        <w:t xml:space="preserve">This research was carried out at Iko Estuary in </w:t>
      </w:r>
      <w:proofErr w:type="spellStart"/>
      <w:r w:rsidRPr="00945EBE">
        <w:rPr>
          <w:rFonts w:ascii="Times New Roman" w:eastAsia="Times New Roman" w:hAnsi="Times New Roman" w:cs="Times New Roman"/>
          <w:kern w:val="2"/>
          <w:sz w:val="24"/>
          <w:szCs w:val="24"/>
          <w14:ligatures w14:val="standardContextual"/>
        </w:rPr>
        <w:t>Iko</w:t>
      </w:r>
      <w:proofErr w:type="spellEnd"/>
      <w:r w:rsidRPr="00945EBE">
        <w:rPr>
          <w:rFonts w:ascii="Times New Roman" w:eastAsia="Times New Roman" w:hAnsi="Times New Roman" w:cs="Times New Roman"/>
          <w:kern w:val="2"/>
          <w:sz w:val="24"/>
          <w:szCs w:val="24"/>
          <w14:ligatures w14:val="standardContextual"/>
        </w:rPr>
        <w:t xml:space="preserve"> Town, 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L.G.A., and Quo </w:t>
      </w:r>
      <w:proofErr w:type="spellStart"/>
      <w:r w:rsidRPr="00945EBE">
        <w:rPr>
          <w:rFonts w:ascii="Times New Roman" w:eastAsia="Times New Roman" w:hAnsi="Times New Roman" w:cs="Times New Roman"/>
          <w:kern w:val="2"/>
          <w:sz w:val="24"/>
          <w:szCs w:val="24"/>
          <w14:ligatures w14:val="standardContextual"/>
        </w:rPr>
        <w:t>Iboe</w:t>
      </w:r>
      <w:proofErr w:type="spellEnd"/>
      <w:r w:rsidRPr="00945EBE">
        <w:rPr>
          <w:rFonts w:ascii="Times New Roman" w:eastAsia="Times New Roman" w:hAnsi="Times New Roman" w:cs="Times New Roman"/>
          <w:kern w:val="2"/>
          <w:sz w:val="24"/>
          <w:szCs w:val="24"/>
          <w14:ligatures w14:val="standardContextual"/>
        </w:rPr>
        <w:t xml:space="preserve"> River Estuary</w:t>
      </w:r>
      <w:r w:rsidR="004D1F43" w:rsidRPr="00945EBE">
        <w:rPr>
          <w:rFonts w:ascii="Times New Roman" w:eastAsia="Times New Roman" w:hAnsi="Times New Roman" w:cs="Times New Roman"/>
          <w:kern w:val="2"/>
          <w:sz w:val="24"/>
          <w:szCs w:val="24"/>
          <w14:ligatures w14:val="standardContextual"/>
        </w:rPr>
        <w:t>,</w:t>
      </w:r>
      <w:r w:rsidRPr="00945EBE">
        <w:rPr>
          <w:rFonts w:ascii="Times New Roman" w:eastAsia="Times New Roman" w:hAnsi="Times New Roman" w:cs="Times New Roman"/>
          <w:kern w:val="2"/>
          <w:sz w:val="24"/>
          <w:szCs w:val="24"/>
          <w14:ligatures w14:val="standardContextual"/>
        </w:rPr>
        <w:t xml:space="preserve"> all in Akwa Ibom State,</w:t>
      </w:r>
      <w:r w:rsidRPr="00945EBE">
        <w:rPr>
          <w:rFonts w:ascii="Times New Roman" w:eastAsia="Calibri" w:hAnsi="Times New Roman" w:cs="Times New Roman"/>
          <w:kern w:val="2"/>
          <w:sz w:val="24"/>
          <w:szCs w:val="24"/>
          <w14:ligatures w14:val="standardContextual"/>
        </w:rPr>
        <w:t xml:space="preserve"> South Eastern </w:t>
      </w:r>
      <w:r w:rsidRPr="00945EBE">
        <w:rPr>
          <w:rFonts w:ascii="Times New Roman" w:eastAsia="Times New Roman" w:hAnsi="Times New Roman" w:cs="Times New Roman"/>
          <w:kern w:val="2"/>
          <w:sz w:val="24"/>
          <w:szCs w:val="24"/>
          <w14:ligatures w14:val="standardContextual"/>
        </w:rPr>
        <w:t xml:space="preserve">Nigeria. The coordinate of the study area includes </w:t>
      </w:r>
      <w:r w:rsidRPr="00945EBE">
        <w:rPr>
          <w:rFonts w:ascii="Times New Roman" w:eastAsia="Calibri" w:hAnsi="Times New Roman" w:cs="Times New Roman"/>
          <w:kern w:val="2"/>
          <w:sz w:val="24"/>
          <w:szCs w:val="24"/>
          <w14:ligatures w14:val="standardContextual"/>
        </w:rPr>
        <w:t>4033′ N – 4050′ N; 7045′ E – 7055′ E</w:t>
      </w:r>
      <w:r w:rsidR="003B4D7F">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and about 650m above sea level in the tropical mangrove forest belt east of the Niger Delta. </w:t>
      </w:r>
      <w:bookmarkStart w:id="35" w:name="_Hlk153221654"/>
      <w:r w:rsidRPr="00945EBE">
        <w:rPr>
          <w:rFonts w:ascii="Times New Roman" w:eastAsia="Calibri" w:hAnsi="Times New Roman" w:cs="Times New Roman"/>
          <w:kern w:val="2"/>
          <w:sz w:val="24"/>
          <w:szCs w:val="24"/>
          <w14:ligatures w14:val="standardContextual"/>
        </w:rPr>
        <w:t>The tidal regime here is semidiurnal and has a range of about 0.8m at neap tides and 2.20 m during spring tides</w:t>
      </w:r>
      <w:r w:rsidR="003B4D7F">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with little fresh water input joined by tributaries (NEDECO, 1961), Extensive tidal mud flats and marshes define the areas adjacent to the channels. This area </w:t>
      </w:r>
      <w:r w:rsidR="003B4D7F" w:rsidRPr="00E1312A">
        <w:rPr>
          <w:rFonts w:ascii="Times New Roman" w:eastAsia="Calibri" w:hAnsi="Times New Roman" w:cs="Times New Roman"/>
          <w:kern w:val="2"/>
          <w:sz w:val="24"/>
          <w:szCs w:val="24"/>
          <w:highlight w:val="yellow"/>
          <w14:ligatures w14:val="standardContextual"/>
        </w:rPr>
        <w:t>experiences</w:t>
      </w:r>
      <w:r w:rsidR="003B4D7F"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two seasons, the dry (October to March) and wet (April to September)</w:t>
      </w:r>
      <w:r w:rsidR="003B4D7F">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with an annual rainfall averaging about 2500 mm (AKUTEC, 2005). The mean annual daily evaporation of the area is 4.6 mm per day (</w:t>
      </w:r>
      <w:proofErr w:type="spellStart"/>
      <w:r w:rsidRPr="00945EBE">
        <w:rPr>
          <w:rFonts w:ascii="Times New Roman" w:eastAsia="Calibri" w:hAnsi="Times New Roman" w:cs="Times New Roman"/>
          <w:kern w:val="2"/>
          <w:sz w:val="24"/>
          <w:szCs w:val="24"/>
          <w14:ligatures w14:val="standardContextual"/>
        </w:rPr>
        <w:t>Edet</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Ntekim</w:t>
      </w:r>
      <w:proofErr w:type="spellEnd"/>
      <w:r w:rsidRPr="00945EBE">
        <w:rPr>
          <w:rFonts w:ascii="Times New Roman" w:eastAsia="Calibri" w:hAnsi="Times New Roman" w:cs="Times New Roman"/>
          <w:kern w:val="2"/>
          <w:sz w:val="24"/>
          <w:szCs w:val="24"/>
          <w14:ligatures w14:val="standardContextual"/>
        </w:rPr>
        <w:t>, 1996)</w:t>
      </w:r>
      <w:r w:rsidR="003B4D7F">
        <w:rPr>
          <w:rFonts w:ascii="Times New Roman" w:eastAsia="Calibri" w:hAnsi="Times New Roman" w:cs="Times New Roman"/>
          <w:kern w:val="2"/>
          <w:sz w:val="24"/>
          <w:szCs w:val="24"/>
          <w14:ligatures w14:val="standardContextual"/>
        </w:rPr>
        <w:t xml:space="preserve">. </w:t>
      </w:r>
      <w:r w:rsidR="003B4D7F" w:rsidRPr="00E1312A">
        <w:rPr>
          <w:rFonts w:ascii="Times New Roman" w:eastAsia="Calibri" w:hAnsi="Times New Roman" w:cs="Times New Roman"/>
          <w:kern w:val="2"/>
          <w:sz w:val="24"/>
          <w:szCs w:val="24"/>
          <w:highlight w:val="yellow"/>
          <w14:ligatures w14:val="standardContextual"/>
        </w:rPr>
        <w:t>The</w:t>
      </w:r>
      <w:r w:rsidRPr="00945EBE">
        <w:rPr>
          <w:rFonts w:ascii="Times New Roman" w:eastAsia="Calibri" w:hAnsi="Times New Roman" w:cs="Times New Roman"/>
          <w:kern w:val="2"/>
          <w:sz w:val="24"/>
          <w:szCs w:val="24"/>
          <w14:ligatures w14:val="standardContextual"/>
        </w:rPr>
        <w:t xml:space="preserve"> hydrology of </w:t>
      </w:r>
      <w:r w:rsidRPr="00945EBE">
        <w:rPr>
          <w:rFonts w:ascii="Times New Roman" w:eastAsia="Times New Roman" w:hAnsi="Times New Roman" w:cs="Times New Roman"/>
          <w:kern w:val="2"/>
          <w:sz w:val="24"/>
          <w:szCs w:val="24"/>
          <w14:ligatures w14:val="standardContextual"/>
        </w:rPr>
        <w:t xml:space="preserve">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is affected by tides, although seasonal influences</w:t>
      </w:r>
      <w:r w:rsidR="003B4D7F">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which are related to the climatic regime, are evident. </w:t>
      </w:r>
      <w:r w:rsidRPr="00945EBE">
        <w:rPr>
          <w:rFonts w:ascii="Times New Roman" w:eastAsia="Times New Roman" w:hAnsi="Times New Roman" w:cs="Times New Roman"/>
          <w:kern w:val="2"/>
          <w:sz w:val="24"/>
          <w:szCs w:val="24"/>
          <w14:ligatures w14:val="standardContextual"/>
        </w:rPr>
        <w:t xml:space="preserve">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is directly influenced by processes in the Atlantic coastal waters (Ekpe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1995).</w:t>
      </w:r>
      <w:bookmarkEnd w:id="34"/>
      <w:bookmarkEnd w:id="35"/>
    </w:p>
    <w:p w14:paraId="7EF652CE" w14:textId="4DC78BE4" w:rsidR="001F2C90" w:rsidRPr="00945EBE" w:rsidRDefault="003B4D7F" w:rsidP="008A0BCA">
      <w:pPr>
        <w:spacing w:after="0" w:line="360" w:lineRule="auto"/>
        <w:jc w:val="both"/>
        <w:rPr>
          <w:rFonts w:ascii="Times New Roman" w:eastAsia="Calibri" w:hAnsi="Times New Roman" w:cs="Times New Roman"/>
          <w:kern w:val="2"/>
          <w:sz w:val="24"/>
          <w:szCs w:val="24"/>
          <w14:ligatures w14:val="standardContextual"/>
        </w:rPr>
      </w:pPr>
      <w:bookmarkStart w:id="36" w:name="_Toc175197770"/>
      <w:r w:rsidRPr="00E1312A">
        <w:rPr>
          <w:rFonts w:ascii="Times New Roman" w:eastAsia="Calibri" w:hAnsi="Times New Roman" w:cs="Times New Roman"/>
          <w:kern w:val="2"/>
          <w:sz w:val="24"/>
          <w:szCs w:val="24"/>
          <w:highlight w:val="yellow"/>
          <w14:ligatures w14:val="standardContextual"/>
        </w:rPr>
        <w:t>Climate</w:t>
      </w:r>
      <w:r w:rsidR="001F2C90" w:rsidRPr="00945EBE">
        <w:rPr>
          <w:rFonts w:ascii="Times New Roman" w:eastAsia="Calibri" w:hAnsi="Times New Roman" w:cs="Times New Roman"/>
          <w:kern w:val="2"/>
          <w:sz w:val="24"/>
          <w:szCs w:val="24"/>
          <w14:ligatures w14:val="standardContextual"/>
        </w:rPr>
        <w:t xml:space="preserve"> change is one of the challenges the shell and finfish in the estuary face incessantly, which also brings about fluctuation in the number and species composition at different periods of the year (</w:t>
      </w:r>
      <w:proofErr w:type="spellStart"/>
      <w:r w:rsidR="00DA6984" w:rsidRPr="00945EBE">
        <w:rPr>
          <w:rFonts w:ascii="Times New Roman" w:eastAsia="Calibri" w:hAnsi="Times New Roman" w:cs="Times New Roman"/>
          <w:kern w:val="2"/>
          <w:sz w:val="24"/>
          <w:szCs w:val="24"/>
          <w14:ligatures w14:val="standardContextual"/>
        </w:rPr>
        <w:t>Otogo</w:t>
      </w:r>
      <w:proofErr w:type="spellEnd"/>
      <w:r w:rsidR="00DA6984" w:rsidRPr="00945EBE">
        <w:rPr>
          <w:rFonts w:ascii="Times New Roman" w:eastAsia="Calibri" w:hAnsi="Times New Roman" w:cs="Times New Roman"/>
          <w:kern w:val="2"/>
          <w:sz w:val="24"/>
          <w:szCs w:val="24"/>
          <w14:ligatures w14:val="standardContextual"/>
        </w:rPr>
        <w:t xml:space="preserve"> </w:t>
      </w:r>
      <w:r w:rsidR="00DA6984" w:rsidRPr="00945EBE">
        <w:rPr>
          <w:rFonts w:ascii="Times New Roman" w:eastAsia="Calibri" w:hAnsi="Times New Roman" w:cs="Times New Roman"/>
          <w:i/>
          <w:kern w:val="2"/>
          <w:sz w:val="24"/>
          <w:szCs w:val="24"/>
          <w14:ligatures w14:val="standardContextual"/>
        </w:rPr>
        <w:t>et al.</w:t>
      </w:r>
      <w:r w:rsidR="001F2C90" w:rsidRPr="00945EBE">
        <w:rPr>
          <w:rFonts w:ascii="Times New Roman" w:eastAsia="Calibri" w:hAnsi="Times New Roman" w:cs="Times New Roman"/>
          <w:kern w:val="2"/>
          <w:sz w:val="24"/>
          <w:szCs w:val="24"/>
          <w14:ligatures w14:val="standardContextual"/>
        </w:rPr>
        <w:t>, 20</w:t>
      </w:r>
      <w:r w:rsidR="00DA6984" w:rsidRPr="00945EBE">
        <w:rPr>
          <w:rFonts w:ascii="Times New Roman" w:eastAsia="Calibri" w:hAnsi="Times New Roman" w:cs="Times New Roman"/>
          <w:kern w:val="2"/>
          <w:sz w:val="24"/>
          <w:szCs w:val="24"/>
          <w14:ligatures w14:val="standardContextual"/>
        </w:rPr>
        <w:t>1</w:t>
      </w:r>
      <w:r w:rsidR="001F2C90" w:rsidRPr="00945EBE">
        <w:rPr>
          <w:rFonts w:ascii="Times New Roman" w:eastAsia="Calibri" w:hAnsi="Times New Roman" w:cs="Times New Roman"/>
          <w:kern w:val="2"/>
          <w:sz w:val="24"/>
          <w:szCs w:val="24"/>
          <w14:ligatures w14:val="standardContextual"/>
        </w:rPr>
        <w:t>9).</w:t>
      </w:r>
      <w:bookmarkEnd w:id="36"/>
    </w:p>
    <w:p w14:paraId="4AD3B09B" w14:textId="311F254C" w:rsidR="001F2C90" w:rsidRPr="00945EBE" w:rsidRDefault="001F2C90" w:rsidP="008A0BCA">
      <w:pPr>
        <w:spacing w:after="0" w:line="360" w:lineRule="auto"/>
        <w:jc w:val="both"/>
        <w:rPr>
          <w:rFonts w:ascii="Times New Roman" w:eastAsia="TimesNewRoman" w:hAnsi="Times New Roman" w:cs="Times New Roman"/>
          <w:iCs/>
          <w:kern w:val="2"/>
          <w:sz w:val="24"/>
          <w:szCs w:val="24"/>
          <w14:ligatures w14:val="standardContextual"/>
        </w:rPr>
      </w:pPr>
      <w:bookmarkStart w:id="37" w:name="_Toc175197771"/>
      <w:bookmarkStart w:id="38" w:name="_Hlk153221601"/>
      <w:r w:rsidRPr="00945EBE">
        <w:rPr>
          <w:rFonts w:ascii="Times New Roman" w:eastAsia="Calibri" w:hAnsi="Times New Roman" w:cs="Times New Roman"/>
          <w:kern w:val="2"/>
          <w:sz w:val="24"/>
          <w:szCs w:val="24"/>
          <w14:ligatures w14:val="standardContextual"/>
        </w:rPr>
        <w:t xml:space="preserve">This research </w:t>
      </w:r>
      <w:r w:rsidR="003B4D7F" w:rsidRPr="00E1312A">
        <w:rPr>
          <w:rFonts w:ascii="Times New Roman" w:eastAsia="Calibri" w:hAnsi="Times New Roman" w:cs="Times New Roman"/>
          <w:kern w:val="2"/>
          <w:sz w:val="24"/>
          <w:szCs w:val="24"/>
          <w:highlight w:val="yellow"/>
          <w14:ligatures w14:val="standardContextual"/>
        </w:rPr>
        <w:t xml:space="preserve">spans </w:t>
      </w:r>
      <w:r w:rsidRPr="00945EBE">
        <w:rPr>
          <w:rFonts w:ascii="Times New Roman" w:eastAsia="Calibri" w:hAnsi="Times New Roman" w:cs="Times New Roman"/>
          <w:kern w:val="2"/>
          <w:sz w:val="24"/>
          <w:szCs w:val="24"/>
          <w14:ligatures w14:val="standardContextual"/>
        </w:rPr>
        <w:t xml:space="preserve">the mangrove swamp fringing the Eastern </w:t>
      </w:r>
      <w:proofErr w:type="spellStart"/>
      <w:r w:rsidRPr="00945EBE">
        <w:rPr>
          <w:rFonts w:ascii="Times New Roman" w:eastAsia="Calibri" w:hAnsi="Times New Roman" w:cs="Times New Roman"/>
          <w:kern w:val="2"/>
          <w:sz w:val="24"/>
          <w:szCs w:val="24"/>
          <w14:ligatures w14:val="standardContextual"/>
        </w:rPr>
        <w:t>Obolo</w:t>
      </w:r>
      <w:proofErr w:type="spellEnd"/>
      <w:r w:rsidRPr="00945EBE">
        <w:rPr>
          <w:rFonts w:ascii="Times New Roman" w:eastAsia="Calibri" w:hAnsi="Times New Roman" w:cs="Times New Roman"/>
          <w:kern w:val="2"/>
          <w:sz w:val="24"/>
          <w:szCs w:val="24"/>
          <w14:ligatures w14:val="standardContextual"/>
        </w:rPr>
        <w:t xml:space="preserve">, Ikot </w:t>
      </w:r>
      <w:proofErr w:type="spellStart"/>
      <w:r w:rsidRPr="00945EBE">
        <w:rPr>
          <w:rFonts w:ascii="Times New Roman" w:eastAsia="Calibri" w:hAnsi="Times New Roman" w:cs="Times New Roman"/>
          <w:kern w:val="2"/>
          <w:sz w:val="24"/>
          <w:szCs w:val="24"/>
          <w14:ligatures w14:val="standardContextual"/>
        </w:rPr>
        <w:t>Abasi</w:t>
      </w:r>
      <w:proofErr w:type="spellEnd"/>
      <w:r w:rsidRPr="00945EBE">
        <w:rPr>
          <w:rFonts w:ascii="Times New Roman" w:eastAsia="Calibri" w:hAnsi="Times New Roman" w:cs="Times New Roman"/>
          <w:kern w:val="2"/>
          <w:sz w:val="24"/>
          <w:szCs w:val="24"/>
          <w14:ligatures w14:val="standardContextual"/>
        </w:rPr>
        <w:t xml:space="preserve"> coastal Communities and river estuaries</w:t>
      </w:r>
      <w:r w:rsidRPr="00945EBE">
        <w:rPr>
          <w:rFonts w:ascii="Times New Roman" w:eastAsia="TimesNewRoman" w:hAnsi="Times New Roman" w:cs="Times New Roman"/>
          <w:kern w:val="2"/>
          <w:sz w:val="24"/>
          <w:szCs w:val="24"/>
          <w14:ligatures w14:val="standardContextual"/>
        </w:rPr>
        <w:t xml:space="preserve"> of South-Eastern Nigeria to include, as follows:</w:t>
      </w:r>
      <w:r w:rsidRPr="00945EBE">
        <w:rPr>
          <w:rFonts w:ascii="Times New Roman" w:eastAsia="TimesNewRoman" w:hAnsi="Times New Roman" w:cs="Times New Roman"/>
          <w:iCs/>
          <w:kern w:val="2"/>
          <w:sz w:val="24"/>
          <w:szCs w:val="24"/>
          <w14:ligatures w14:val="standardContextual"/>
        </w:rPr>
        <w:t xml:space="preserve"> Iko River Estuary</w:t>
      </w:r>
      <w:r w:rsidR="003B4D7F">
        <w:rPr>
          <w:rFonts w:ascii="Times New Roman" w:eastAsia="TimesNewRoman" w:hAnsi="Times New Roman" w:cs="Times New Roman"/>
          <w:iCs/>
          <w:kern w:val="2"/>
          <w:sz w:val="24"/>
          <w:szCs w:val="24"/>
          <w14:ligatures w14:val="standardContextual"/>
        </w:rPr>
        <w:t>,</w:t>
      </w:r>
      <w:r w:rsidRPr="00945EBE">
        <w:rPr>
          <w:rFonts w:ascii="Times New Roman" w:eastAsia="TimesNewRoman" w:hAnsi="Times New Roman" w:cs="Times New Roman"/>
          <w:iCs/>
          <w:kern w:val="2"/>
          <w:sz w:val="24"/>
          <w:szCs w:val="24"/>
          <w14:ligatures w14:val="standardContextual"/>
        </w:rPr>
        <w:t xml:space="preserve"> </w:t>
      </w:r>
      <w:r w:rsidR="003B4D7F" w:rsidRPr="00E1312A">
        <w:rPr>
          <w:rFonts w:ascii="Times New Roman" w:eastAsia="TimesNewRoman" w:hAnsi="Times New Roman" w:cs="Times New Roman"/>
          <w:iCs/>
          <w:kern w:val="2"/>
          <w:sz w:val="24"/>
          <w:szCs w:val="24"/>
          <w:highlight w:val="yellow"/>
          <w14:ligatures w14:val="standardContextual"/>
        </w:rPr>
        <w:t xml:space="preserve">including </w:t>
      </w:r>
      <w:proofErr w:type="spellStart"/>
      <w:r w:rsidRPr="00945EBE">
        <w:rPr>
          <w:rFonts w:ascii="Times New Roman" w:eastAsia="TimesNewRoman" w:hAnsi="Times New Roman" w:cs="Times New Roman"/>
          <w:iCs/>
          <w:kern w:val="2"/>
          <w:sz w:val="24"/>
          <w:szCs w:val="24"/>
          <w14:ligatures w14:val="standardContextual"/>
        </w:rPr>
        <w:t>Iko</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Okoroette</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Emeroke</w:t>
      </w:r>
      <w:proofErr w:type="spellEnd"/>
      <w:r w:rsidRPr="00945EBE">
        <w:rPr>
          <w:rFonts w:ascii="Times New Roman" w:eastAsia="TimesNewRoman" w:hAnsi="Times New Roman" w:cs="Times New Roman"/>
          <w:iCs/>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and</w:t>
      </w:r>
      <w:r w:rsidRPr="00945EBE">
        <w:rPr>
          <w:rFonts w:ascii="Times New Roman" w:eastAsia="TimesNewRoman" w:hAnsi="Times New Roman" w:cs="Times New Roman"/>
          <w:i/>
          <w:iCs/>
          <w:kern w:val="2"/>
          <w:sz w:val="24"/>
          <w:szCs w:val="24"/>
          <w14:ligatures w14:val="standardContextual"/>
        </w:rPr>
        <w:t xml:space="preserve"> Uta </w:t>
      </w:r>
      <w:r w:rsidR="003B4D7F" w:rsidRPr="00E1312A">
        <w:rPr>
          <w:rFonts w:ascii="Times New Roman" w:eastAsia="TimesNewRoman" w:hAnsi="Times New Roman" w:cs="Times New Roman"/>
          <w:i/>
          <w:iCs/>
          <w:kern w:val="2"/>
          <w:sz w:val="24"/>
          <w:szCs w:val="24"/>
          <w:highlight w:val="yellow"/>
          <w14:ligatures w14:val="standardContextual"/>
        </w:rPr>
        <w:t>Ewa</w:t>
      </w:r>
      <w:r w:rsidRPr="00945EBE">
        <w:rPr>
          <w:rFonts w:ascii="Times New Roman" w:eastAsia="TimesNewRoman" w:hAnsi="Times New Roman" w:cs="Times New Roman"/>
          <w:i/>
          <w:iCs/>
          <w:kern w:val="2"/>
          <w:sz w:val="24"/>
          <w:szCs w:val="24"/>
          <w14:ligatures w14:val="standardContextual"/>
        </w:rPr>
        <w:t xml:space="preserve">, </w:t>
      </w:r>
      <w:r w:rsidRPr="00945EBE">
        <w:rPr>
          <w:rFonts w:ascii="Times New Roman" w:eastAsia="Calibri" w:hAnsi="Times New Roman" w:cs="Times New Roman"/>
          <w:w w:val="110"/>
          <w:kern w:val="2"/>
          <w:sz w:val="24"/>
          <w:szCs w:val="24"/>
          <w14:ligatures w14:val="standardContextual"/>
        </w:rPr>
        <w:t>M. jetty</w:t>
      </w:r>
      <w:r w:rsidR="003B4D7F">
        <w:rPr>
          <w:rFonts w:ascii="Times New Roman" w:eastAsia="Calibri" w:hAnsi="Times New Roman" w:cs="Times New Roman"/>
          <w:w w:val="110"/>
          <w:kern w:val="2"/>
          <w:sz w:val="24"/>
          <w:szCs w:val="24"/>
          <w14:ligatures w14:val="standardContextual"/>
        </w:rPr>
        <w:t>,</w:t>
      </w:r>
      <w:r w:rsidRPr="00945EBE">
        <w:rPr>
          <w:rFonts w:ascii="Times New Roman" w:eastAsia="TimesNewRoman" w:hAnsi="Times New Roman" w:cs="Times New Roman"/>
          <w:i/>
          <w:iCs/>
          <w:kern w:val="2"/>
          <w:sz w:val="24"/>
          <w:szCs w:val="24"/>
          <w14:ligatures w14:val="standardContextual"/>
        </w:rPr>
        <w:t xml:space="preserve"> </w:t>
      </w:r>
      <w:r w:rsidR="0055460C" w:rsidRPr="00945EBE">
        <w:rPr>
          <w:rFonts w:ascii="Times New Roman" w:eastAsia="TimesNewRoman" w:hAnsi="Times New Roman" w:cs="Times New Roman"/>
          <w:iCs/>
          <w:kern w:val="2"/>
          <w:sz w:val="24"/>
          <w:szCs w:val="24"/>
          <w14:ligatures w14:val="standardContextual"/>
        </w:rPr>
        <w:t xml:space="preserve">as shown in </w:t>
      </w:r>
      <w:r w:rsidR="003B4D7F" w:rsidRPr="00E1312A">
        <w:rPr>
          <w:rFonts w:ascii="Times New Roman" w:eastAsia="TimesNewRoman" w:hAnsi="Times New Roman" w:cs="Times New Roman"/>
          <w:iCs/>
          <w:kern w:val="2"/>
          <w:sz w:val="24"/>
          <w:szCs w:val="24"/>
          <w:highlight w:val="yellow"/>
          <w14:ligatures w14:val="standardContextual"/>
        </w:rPr>
        <w:t>Fig</w:t>
      </w:r>
      <w:r w:rsidR="003B4D7F">
        <w:rPr>
          <w:rFonts w:ascii="Times New Roman" w:eastAsia="TimesNewRoman" w:hAnsi="Times New Roman" w:cs="Times New Roman"/>
          <w:iCs/>
          <w:kern w:val="2"/>
          <w:sz w:val="24"/>
          <w:szCs w:val="24"/>
          <w14:ligatures w14:val="standardContextual"/>
        </w:rPr>
        <w:t>.</w:t>
      </w:r>
      <w:r w:rsidR="0055460C" w:rsidRPr="00945EBE">
        <w:rPr>
          <w:rFonts w:ascii="Times New Roman" w:eastAsia="TimesNewRoman" w:hAnsi="Times New Roman" w:cs="Times New Roman"/>
          <w:iCs/>
          <w:kern w:val="2"/>
          <w:sz w:val="24"/>
          <w:szCs w:val="24"/>
          <w14:ligatures w14:val="standardContextual"/>
        </w:rPr>
        <w:t xml:space="preserve"> 2</w:t>
      </w:r>
      <w:r w:rsidRPr="00945EBE">
        <w:rPr>
          <w:rFonts w:ascii="Times New Roman" w:eastAsia="TimesNewRoman" w:hAnsi="Times New Roman" w:cs="Times New Roman"/>
          <w:iCs/>
          <w:kern w:val="2"/>
          <w:sz w:val="24"/>
          <w:szCs w:val="24"/>
          <w14:ligatures w14:val="standardContextual"/>
        </w:rPr>
        <w:t xml:space="preserve"> below.</w:t>
      </w:r>
      <w:bookmarkEnd w:id="37"/>
      <w:r w:rsidRPr="00945EBE">
        <w:rPr>
          <w:rFonts w:ascii="Times New Roman" w:eastAsia="TimesNewRoman" w:hAnsi="Times New Roman" w:cs="Times New Roman"/>
          <w:iCs/>
          <w:kern w:val="2"/>
          <w:sz w:val="24"/>
          <w:szCs w:val="24"/>
          <w14:ligatures w14:val="standardContextual"/>
        </w:rPr>
        <w:t xml:space="preserve"> </w:t>
      </w:r>
    </w:p>
    <w:p w14:paraId="362B093E" w14:textId="77777777" w:rsidR="006A3E76" w:rsidRDefault="006A3E76" w:rsidP="008A0BCA">
      <w:pPr>
        <w:spacing w:after="0" w:line="360" w:lineRule="auto"/>
        <w:jc w:val="center"/>
        <w:rPr>
          <w:rFonts w:ascii="Times New Roman" w:eastAsia="Calibri" w:hAnsi="Times New Roman" w:cs="Times New Roman"/>
          <w:i/>
          <w:kern w:val="2"/>
          <w:sz w:val="24"/>
          <w:szCs w:val="24"/>
          <w14:ligatures w14:val="standardContextual"/>
        </w:rPr>
      </w:pPr>
      <w:bookmarkStart w:id="39" w:name="_Hlk187336204"/>
      <w:bookmarkStart w:id="40" w:name="_Toc175197773"/>
      <w:bookmarkEnd w:id="38"/>
      <w:r>
        <w:rPr>
          <w:noProof/>
        </w:rPr>
        <w:lastRenderedPageBreak/>
        <w:drawing>
          <wp:inline distT="0" distB="0" distL="0" distR="0" wp14:anchorId="402DD4C7" wp14:editId="3948A8A4">
            <wp:extent cx="6172200" cy="6218932"/>
            <wp:effectExtent l="0" t="0" r="0" b="0"/>
            <wp:docPr id="835992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6218932"/>
                    </a:xfrm>
                    <a:prstGeom prst="rect">
                      <a:avLst/>
                    </a:prstGeom>
                    <a:noFill/>
                    <a:ln>
                      <a:noFill/>
                    </a:ln>
                  </pic:spPr>
                </pic:pic>
              </a:graphicData>
            </a:graphic>
          </wp:inline>
        </w:drawing>
      </w:r>
    </w:p>
    <w:p w14:paraId="2C0E6EAF" w14:textId="12E6ABC1" w:rsidR="008A0BCA" w:rsidRDefault="008A0BCA" w:rsidP="008A0BCA">
      <w:pPr>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4"/>
          <w:szCs w:val="24"/>
          <w14:ligatures w14:val="standardContextual"/>
        </w:rPr>
        <w:t xml:space="preserve">Fig. 2 </w:t>
      </w:r>
      <w:r w:rsidR="003B4D7F" w:rsidRPr="00E1312A">
        <w:rPr>
          <w:rFonts w:ascii="Times New Roman" w:eastAsia="Calibri" w:hAnsi="Times New Roman" w:cs="Times New Roman"/>
          <w:i/>
          <w:kern w:val="2"/>
          <w:sz w:val="24"/>
          <w:szCs w:val="24"/>
          <w:highlight w:val="yellow"/>
          <w14:ligatures w14:val="standardContextual"/>
        </w:rPr>
        <w:t xml:space="preserve">Map </w:t>
      </w:r>
      <w:r>
        <w:rPr>
          <w:rFonts w:ascii="Times New Roman" w:eastAsia="Calibri" w:hAnsi="Times New Roman" w:cs="Times New Roman"/>
          <w:i/>
          <w:kern w:val="2"/>
          <w:sz w:val="24"/>
          <w:szCs w:val="24"/>
          <w14:ligatures w14:val="standardContextual"/>
        </w:rPr>
        <w:t>of the study area</w:t>
      </w:r>
      <w:bookmarkEnd w:id="39"/>
      <w:bookmarkEnd w:id="40"/>
    </w:p>
    <w:p w14:paraId="40B8FD46" w14:textId="77777777" w:rsidR="004D1F43"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2.2 Study Design </w:t>
      </w:r>
    </w:p>
    <w:p w14:paraId="13D94E22" w14:textId="5AE77CC8" w:rsidR="00532F81"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The study made use of a survey research design, and it </w:t>
      </w:r>
      <w:r w:rsidR="003B4D7F" w:rsidRPr="00E1312A">
        <w:rPr>
          <w:rFonts w:ascii="Times New Roman" w:eastAsia="Calibri" w:hAnsi="Times New Roman" w:cs="Times New Roman"/>
          <w:bCs/>
          <w:kern w:val="2"/>
          <w:sz w:val="24"/>
          <w:szCs w:val="24"/>
          <w:highlight w:val="yellow"/>
          <w14:ligatures w14:val="standardContextual"/>
        </w:rPr>
        <w:t xml:space="preserve">was </w:t>
      </w:r>
      <w:r w:rsidRPr="00945EBE">
        <w:rPr>
          <w:rFonts w:ascii="Times New Roman" w:eastAsia="Calibri" w:hAnsi="Times New Roman" w:cs="Times New Roman"/>
          <w:bCs/>
          <w:kern w:val="2"/>
          <w:sz w:val="24"/>
          <w:szCs w:val="24"/>
          <w14:ligatures w14:val="standardContextual"/>
        </w:rPr>
        <w:t xml:space="preserve">designed as a tool to gain access to the study population. It helps to accurately extract required data on sea level rise and climate change impact on coastal livelihood from the </w:t>
      </w:r>
      <w:r w:rsidR="003B4D7F" w:rsidRPr="00E1312A">
        <w:rPr>
          <w:rFonts w:ascii="Times New Roman" w:eastAsia="Calibri" w:hAnsi="Times New Roman" w:cs="Times New Roman"/>
          <w:bCs/>
          <w:kern w:val="2"/>
          <w:sz w:val="24"/>
          <w:szCs w:val="24"/>
          <w:highlight w:val="yellow"/>
          <w14:ligatures w14:val="standardContextual"/>
        </w:rPr>
        <w:t>fishermen/fisherwomen</w:t>
      </w:r>
      <w:r w:rsidRPr="00E1312A">
        <w:rPr>
          <w:rFonts w:ascii="Times New Roman" w:eastAsia="Calibri" w:hAnsi="Times New Roman" w:cs="Times New Roman"/>
          <w:bCs/>
          <w:kern w:val="2"/>
          <w:sz w:val="24"/>
          <w:szCs w:val="24"/>
          <w:highlight w:val="yellow"/>
          <w14:ligatures w14:val="standardContextual"/>
        </w:rPr>
        <w:t xml:space="preserve"> </w:t>
      </w:r>
      <w:r w:rsidRPr="00945EBE">
        <w:rPr>
          <w:rFonts w:ascii="Times New Roman" w:eastAsia="Calibri" w:hAnsi="Times New Roman" w:cs="Times New Roman"/>
          <w:bCs/>
          <w:kern w:val="2"/>
          <w:sz w:val="24"/>
          <w:szCs w:val="24"/>
          <w14:ligatures w14:val="standardContextual"/>
        </w:rPr>
        <w:t xml:space="preserve">in the study area. These were done with the use of </w:t>
      </w:r>
      <w:r w:rsidR="003B4D7F" w:rsidRPr="00E1312A">
        <w:rPr>
          <w:rFonts w:ascii="Times New Roman" w:eastAsia="Calibri" w:hAnsi="Times New Roman" w:cs="Times New Roman"/>
          <w:bCs/>
          <w:kern w:val="2"/>
          <w:sz w:val="24"/>
          <w:szCs w:val="24"/>
          <w:highlight w:val="yellow"/>
          <w14:ligatures w14:val="standardContextual"/>
        </w:rPr>
        <w:t xml:space="preserve">a </w:t>
      </w:r>
      <w:r w:rsidRPr="00945EBE">
        <w:rPr>
          <w:rFonts w:ascii="Times New Roman" w:eastAsia="Calibri" w:hAnsi="Times New Roman" w:cs="Times New Roman"/>
          <w:bCs/>
          <w:kern w:val="2"/>
          <w:sz w:val="24"/>
          <w:szCs w:val="24"/>
          <w14:ligatures w14:val="standardContextual"/>
        </w:rPr>
        <w:t xml:space="preserve">set of questions as contained in the questionnaire and also, </w:t>
      </w:r>
      <w:r w:rsidR="003B4D7F" w:rsidRPr="00E1312A">
        <w:rPr>
          <w:rFonts w:ascii="Times New Roman" w:eastAsia="Calibri" w:hAnsi="Times New Roman" w:cs="Times New Roman"/>
          <w:bCs/>
          <w:kern w:val="2"/>
          <w:sz w:val="24"/>
          <w:szCs w:val="24"/>
          <w:highlight w:val="yellow"/>
          <w14:ligatures w14:val="standardContextual"/>
        </w:rPr>
        <w:t xml:space="preserve">direct </w:t>
      </w:r>
      <w:r w:rsidRPr="00945EBE">
        <w:rPr>
          <w:rFonts w:ascii="Times New Roman" w:eastAsia="Calibri" w:hAnsi="Times New Roman" w:cs="Times New Roman"/>
          <w:bCs/>
          <w:kern w:val="2"/>
          <w:sz w:val="24"/>
          <w:szCs w:val="24"/>
          <w14:ligatures w14:val="standardContextual"/>
        </w:rPr>
        <w:t xml:space="preserve">focus on group discussions. </w:t>
      </w:r>
    </w:p>
    <w:p w14:paraId="129730D1" w14:textId="77777777" w:rsidR="00532F81"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lastRenderedPageBreak/>
        <w:t xml:space="preserve">2.3 Types of Data </w:t>
      </w:r>
    </w:p>
    <w:p w14:paraId="4D3879D2" w14:textId="7DAAF38C" w:rsidR="00532F81"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The types of data used in this study are continuous data. They include; </w:t>
      </w:r>
    </w:p>
    <w:p w14:paraId="0AA65A77" w14:textId="77777777" w:rsidR="004D1F43"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proofErr w:type="spellStart"/>
      <w:r w:rsidRPr="00945EBE">
        <w:rPr>
          <w:rFonts w:ascii="Times New Roman" w:eastAsia="Calibri" w:hAnsi="Times New Roman" w:cs="Times New Roman"/>
          <w:bCs/>
          <w:kern w:val="2"/>
          <w:sz w:val="24"/>
          <w:szCs w:val="24"/>
          <w14:ligatures w14:val="standardContextual"/>
        </w:rPr>
        <w:t>i</w:t>
      </w:r>
      <w:proofErr w:type="spellEnd"/>
      <w:r w:rsidRPr="00945EBE">
        <w:rPr>
          <w:rFonts w:ascii="Times New Roman" w:eastAsia="Calibri" w:hAnsi="Times New Roman" w:cs="Times New Roman"/>
          <w:bCs/>
          <w:kern w:val="2"/>
          <w:sz w:val="24"/>
          <w:szCs w:val="24"/>
          <w14:ligatures w14:val="standardContextual"/>
        </w:rPr>
        <w:t xml:space="preserve"> Data on the effect of surrounding alteration on fishing activities, socio-economic income and ecology of the Cross River Estuary.</w:t>
      </w:r>
    </w:p>
    <w:p w14:paraId="2AE92D4C" w14:textId="77777777" w:rsidR="00281AC3" w:rsidRPr="00945EBE" w:rsidRDefault="00532F81"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w:t>
      </w:r>
      <w:r w:rsidR="00281AC3" w:rsidRPr="00945EBE">
        <w:rPr>
          <w:rFonts w:ascii="Times New Roman" w:eastAsia="Calibri" w:hAnsi="Times New Roman" w:cs="Times New Roman"/>
          <w:bCs/>
          <w:kern w:val="2"/>
          <w:sz w:val="24"/>
          <w:szCs w:val="24"/>
          <w14:ligatures w14:val="standardContextual"/>
        </w:rPr>
        <w:t xml:space="preserve">i </w:t>
      </w:r>
      <w:r w:rsidRPr="00945EBE">
        <w:rPr>
          <w:rFonts w:ascii="Times New Roman" w:eastAsia="Calibri" w:hAnsi="Times New Roman" w:cs="Times New Roman"/>
          <w:bCs/>
          <w:kern w:val="2"/>
          <w:sz w:val="24"/>
          <w:szCs w:val="24"/>
          <w14:ligatures w14:val="standardContextual"/>
        </w:rPr>
        <w:t xml:space="preserve">Data on the awareness level of the respondent fishers to climate change in the area. Data on the adaptation/coping strategy to climate change adopted by respondent fishers in the area. </w:t>
      </w:r>
    </w:p>
    <w:p w14:paraId="4E7B7A93" w14:textId="77777777" w:rsidR="00532F81" w:rsidRPr="00945EBE" w:rsidRDefault="00281AC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iv</w:t>
      </w:r>
      <w:r w:rsidR="00532F81" w:rsidRPr="00945EBE">
        <w:rPr>
          <w:rFonts w:ascii="Times New Roman" w:eastAsia="Calibri" w:hAnsi="Times New Roman" w:cs="Times New Roman"/>
          <w:bCs/>
          <w:kern w:val="2"/>
          <w:sz w:val="24"/>
          <w:szCs w:val="24"/>
          <w14:ligatures w14:val="standardContextual"/>
        </w:rPr>
        <w:t xml:space="preserve"> Data on the problems of adaptation to climate change by the fishermen/women in the area. </w:t>
      </w:r>
    </w:p>
    <w:p w14:paraId="721A3B8E" w14:textId="77777777" w:rsidR="00532F81" w:rsidRPr="00945EBE" w:rsidRDefault="00532F81"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2.4 Data Collection Instruments </w:t>
      </w:r>
    </w:p>
    <w:p w14:paraId="736BB4D6" w14:textId="248BDDF6" w:rsidR="00532F81" w:rsidRPr="00945EBE" w:rsidRDefault="00532F81"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The main instruments used in this study were questionnaires and Focus Group Discussions. The questionnaire </w:t>
      </w:r>
      <w:r w:rsidR="00CB40A7" w:rsidRPr="00E1312A">
        <w:rPr>
          <w:rFonts w:ascii="Times New Roman" w:eastAsia="Calibri" w:hAnsi="Times New Roman" w:cs="Times New Roman"/>
          <w:bCs/>
          <w:kern w:val="2"/>
          <w:sz w:val="24"/>
          <w:szCs w:val="24"/>
          <w:highlight w:val="yellow"/>
          <w14:ligatures w14:val="standardContextual"/>
        </w:rPr>
        <w:t xml:space="preserve">was </w:t>
      </w:r>
      <w:r w:rsidRPr="00945EBE">
        <w:rPr>
          <w:rFonts w:ascii="Times New Roman" w:eastAsia="Calibri" w:hAnsi="Times New Roman" w:cs="Times New Roman"/>
          <w:bCs/>
          <w:kern w:val="2"/>
          <w:sz w:val="24"/>
          <w:szCs w:val="24"/>
          <w14:ligatures w14:val="standardContextual"/>
        </w:rPr>
        <w:t xml:space="preserve">first pre-tested with a small sample of </w:t>
      </w:r>
      <w:r w:rsidR="003B4D7F" w:rsidRPr="00E1312A">
        <w:rPr>
          <w:rFonts w:ascii="Times New Roman" w:eastAsia="Calibri" w:hAnsi="Times New Roman" w:cs="Times New Roman"/>
          <w:bCs/>
          <w:kern w:val="2"/>
          <w:sz w:val="24"/>
          <w:szCs w:val="24"/>
          <w:highlight w:val="yellow"/>
          <w14:ligatures w14:val="standardContextual"/>
        </w:rPr>
        <w:t xml:space="preserve">respondents </w:t>
      </w:r>
      <w:r w:rsidRPr="00945EBE">
        <w:rPr>
          <w:rFonts w:ascii="Times New Roman" w:eastAsia="Calibri" w:hAnsi="Times New Roman" w:cs="Times New Roman"/>
          <w:bCs/>
          <w:kern w:val="2"/>
          <w:sz w:val="24"/>
          <w:szCs w:val="24"/>
          <w14:ligatures w14:val="standardContextual"/>
        </w:rPr>
        <w:t>to detect ambiguities, poorly worded and unclear questions, choices and instructio</w:t>
      </w:r>
      <w:r w:rsidR="008922AD">
        <w:rPr>
          <w:rFonts w:ascii="Times New Roman" w:eastAsia="Calibri" w:hAnsi="Times New Roman" w:cs="Times New Roman"/>
          <w:bCs/>
          <w:kern w:val="2"/>
          <w:sz w:val="24"/>
          <w:szCs w:val="24"/>
          <w14:ligatures w14:val="standardContextual"/>
        </w:rPr>
        <w:t>ns</w:t>
      </w:r>
      <w:r w:rsidR="003B4D7F">
        <w:rPr>
          <w:rFonts w:ascii="Times New Roman" w:eastAsia="Calibri" w:hAnsi="Times New Roman" w:cs="Times New Roman"/>
          <w:bCs/>
          <w:kern w:val="2"/>
          <w:sz w:val="24"/>
          <w:szCs w:val="24"/>
          <w14:ligatures w14:val="standardContextual"/>
        </w:rPr>
        <w:t xml:space="preserve">. </w:t>
      </w:r>
      <w:r w:rsidR="003B4D7F" w:rsidRPr="00E1312A">
        <w:rPr>
          <w:rFonts w:ascii="Times New Roman" w:eastAsia="Calibri" w:hAnsi="Times New Roman" w:cs="Times New Roman"/>
          <w:bCs/>
          <w:kern w:val="2"/>
          <w:sz w:val="24"/>
          <w:szCs w:val="24"/>
          <w:highlight w:val="yellow"/>
          <w14:ligatures w14:val="standardContextual"/>
        </w:rPr>
        <w:t>This</w:t>
      </w:r>
      <w:r w:rsidR="008922AD" w:rsidRPr="00E1312A">
        <w:rPr>
          <w:rFonts w:ascii="Times New Roman" w:eastAsia="Calibri" w:hAnsi="Times New Roman" w:cs="Times New Roman"/>
          <w:bCs/>
          <w:kern w:val="2"/>
          <w:sz w:val="24"/>
          <w:szCs w:val="24"/>
          <w:highlight w:val="yellow"/>
          <w14:ligatures w14:val="standardContextual"/>
        </w:rPr>
        <w:t xml:space="preserve"> </w:t>
      </w:r>
      <w:r w:rsidR="008922AD">
        <w:rPr>
          <w:rFonts w:ascii="Times New Roman" w:eastAsia="Calibri" w:hAnsi="Times New Roman" w:cs="Times New Roman"/>
          <w:bCs/>
          <w:kern w:val="2"/>
          <w:sz w:val="24"/>
          <w:szCs w:val="24"/>
          <w14:ligatures w14:val="standardContextual"/>
        </w:rPr>
        <w:t>has been used by (</w:t>
      </w:r>
      <w:r w:rsidRPr="00945EBE">
        <w:rPr>
          <w:rFonts w:ascii="Times New Roman" w:eastAsia="Calibri" w:hAnsi="Times New Roman" w:cs="Times New Roman"/>
          <w:bCs/>
          <w:kern w:val="2"/>
          <w:sz w:val="24"/>
          <w:szCs w:val="24"/>
          <w14:ligatures w14:val="standardContextual"/>
        </w:rPr>
        <w:t xml:space="preserve">Akpan </w:t>
      </w:r>
      <w:r w:rsidRPr="00945EBE">
        <w:rPr>
          <w:rFonts w:ascii="Times New Roman" w:eastAsia="Calibri" w:hAnsi="Times New Roman" w:cs="Times New Roman"/>
          <w:bCs/>
          <w:i/>
          <w:kern w:val="2"/>
          <w:sz w:val="24"/>
          <w:szCs w:val="24"/>
          <w14:ligatures w14:val="standardContextual"/>
        </w:rPr>
        <w:t xml:space="preserve">et al., </w:t>
      </w:r>
      <w:r w:rsidRPr="00945EBE">
        <w:rPr>
          <w:rFonts w:ascii="Times New Roman" w:eastAsia="Calibri" w:hAnsi="Times New Roman" w:cs="Times New Roman"/>
          <w:bCs/>
          <w:kern w:val="2"/>
          <w:sz w:val="24"/>
          <w:szCs w:val="24"/>
          <w14:ligatures w14:val="standardContextual"/>
        </w:rPr>
        <w:t>2024</w:t>
      </w:r>
      <w:r w:rsidR="008922AD">
        <w:rPr>
          <w:rFonts w:ascii="Times New Roman" w:eastAsia="Calibri" w:hAnsi="Times New Roman" w:cs="Times New Roman"/>
          <w:bCs/>
          <w:kern w:val="2"/>
          <w:sz w:val="24"/>
          <w:szCs w:val="24"/>
          <w14:ligatures w14:val="standardContextual"/>
        </w:rPr>
        <w:t>)</w:t>
      </w:r>
      <w:r w:rsidRPr="00945EBE">
        <w:rPr>
          <w:rFonts w:ascii="Times New Roman" w:eastAsia="Calibri" w:hAnsi="Times New Roman" w:cs="Times New Roman"/>
          <w:bCs/>
          <w:kern w:val="2"/>
          <w:sz w:val="24"/>
          <w:szCs w:val="24"/>
          <w14:ligatures w14:val="standardContextual"/>
        </w:rPr>
        <w:t>.</w:t>
      </w:r>
    </w:p>
    <w:p w14:paraId="0605787F" w14:textId="0709A10A"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w:t>
      </w:r>
      <w:r w:rsidR="001F2C90" w:rsidRPr="00945EBE">
        <w:rPr>
          <w:rFonts w:ascii="Times New Roman" w:eastAsia="Calibri" w:hAnsi="Times New Roman" w:cs="Times New Roman"/>
          <w:b/>
          <w:bCs/>
          <w:kern w:val="2"/>
          <w:sz w:val="24"/>
          <w:szCs w:val="24"/>
          <w14:ligatures w14:val="standardContextual"/>
        </w:rPr>
        <w:t>.</w:t>
      </w:r>
      <w:r w:rsidRPr="00945EBE">
        <w:rPr>
          <w:rFonts w:ascii="Times New Roman" w:eastAsia="Calibri" w:hAnsi="Times New Roman" w:cs="Times New Roman"/>
          <w:b/>
          <w:bCs/>
          <w:kern w:val="2"/>
          <w:sz w:val="24"/>
          <w:szCs w:val="24"/>
          <w14:ligatures w14:val="standardContextual"/>
        </w:rPr>
        <w:t>2</w:t>
      </w:r>
      <w:r w:rsidR="001F2C90" w:rsidRPr="00945EBE">
        <w:rPr>
          <w:rFonts w:ascii="Times New Roman" w:eastAsia="Calibri" w:hAnsi="Times New Roman" w:cs="Times New Roman"/>
          <w:b/>
          <w:bCs/>
          <w:kern w:val="2"/>
          <w:sz w:val="24"/>
          <w:szCs w:val="24"/>
          <w14:ligatures w14:val="standardContextual"/>
        </w:rPr>
        <w:tab/>
        <w:t xml:space="preserve">Assessing </w:t>
      </w:r>
      <w:r w:rsidR="00CB40A7" w:rsidRPr="00E1312A">
        <w:rPr>
          <w:rFonts w:ascii="Times New Roman" w:eastAsia="Calibri" w:hAnsi="Times New Roman" w:cs="Times New Roman"/>
          <w:b/>
          <w:bCs/>
          <w:kern w:val="2"/>
          <w:sz w:val="24"/>
          <w:szCs w:val="24"/>
          <w:highlight w:val="yellow"/>
          <w14:ligatures w14:val="standardContextual"/>
        </w:rPr>
        <w:t xml:space="preserve">the </w:t>
      </w:r>
      <w:r w:rsidR="001F2C90" w:rsidRPr="00945EBE">
        <w:rPr>
          <w:rFonts w:ascii="Times New Roman" w:eastAsia="Calibri" w:hAnsi="Times New Roman" w:cs="Times New Roman"/>
          <w:b/>
          <w:bCs/>
          <w:kern w:val="2"/>
          <w:sz w:val="24"/>
          <w:szCs w:val="24"/>
          <w14:ligatures w14:val="standardContextual"/>
        </w:rPr>
        <w:t>Impact of Coastal activities across the sampling areas</w:t>
      </w:r>
    </w:p>
    <w:p w14:paraId="1AEC5244" w14:textId="166FD7A4"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1" w:name="_Toc175197792"/>
      <w:r w:rsidRPr="00945EBE">
        <w:rPr>
          <w:rFonts w:ascii="Times New Roman" w:eastAsia="TimesNewRoman" w:hAnsi="Times New Roman" w:cs="Times New Roman"/>
          <w:kern w:val="2"/>
          <w:sz w:val="24"/>
          <w:szCs w:val="24"/>
          <w14:ligatures w14:val="standardContextual"/>
        </w:rPr>
        <w:t xml:space="preserve">This study is designed with emphasis on assessing the impact of coastal activities in the area of interest </w:t>
      </w:r>
      <w:r w:rsidR="00CB40A7" w:rsidRPr="00E1312A">
        <w:rPr>
          <w:rFonts w:ascii="Times New Roman" w:eastAsia="TimesNewRoman" w:hAnsi="Times New Roman" w:cs="Times New Roman"/>
          <w:kern w:val="2"/>
          <w:sz w:val="24"/>
          <w:szCs w:val="24"/>
          <w:highlight w:val="yellow"/>
          <w14:ligatures w14:val="standardContextual"/>
        </w:rPr>
        <w:t xml:space="preserve">in </w:t>
      </w:r>
      <w:r w:rsidRPr="00945EBE">
        <w:rPr>
          <w:rFonts w:ascii="Times New Roman" w:eastAsia="TimesNewRoman" w:hAnsi="Times New Roman" w:cs="Times New Roman"/>
          <w:kern w:val="2"/>
          <w:sz w:val="24"/>
          <w:szCs w:val="24"/>
          <w14:ligatures w14:val="standardContextual"/>
        </w:rPr>
        <w:t xml:space="preserve">response to </w:t>
      </w:r>
      <w:r w:rsidR="00CB40A7" w:rsidRPr="00E1312A">
        <w:rPr>
          <w:rFonts w:ascii="Times New Roman" w:eastAsia="TimesNewRoman" w:hAnsi="Times New Roman" w:cs="Times New Roman"/>
          <w:kern w:val="2"/>
          <w:sz w:val="24"/>
          <w:szCs w:val="24"/>
          <w:highlight w:val="yellow"/>
          <w14:ligatures w14:val="standardContextual"/>
        </w:rPr>
        <w:t xml:space="preserve">the </w:t>
      </w:r>
      <w:r w:rsidRPr="00945EBE">
        <w:rPr>
          <w:rFonts w:ascii="Times New Roman" w:eastAsia="TimesNewRoman" w:hAnsi="Times New Roman" w:cs="Times New Roman"/>
          <w:kern w:val="2"/>
          <w:sz w:val="24"/>
          <w:szCs w:val="24"/>
          <w14:ligatures w14:val="standardContextual"/>
        </w:rPr>
        <w:t xml:space="preserve">primary source of </w:t>
      </w:r>
      <w:r w:rsidR="00CB40A7" w:rsidRPr="00E1312A">
        <w:rPr>
          <w:rFonts w:ascii="Times New Roman" w:eastAsia="TimesNewRoman" w:hAnsi="Times New Roman" w:cs="Times New Roman"/>
          <w:kern w:val="2"/>
          <w:sz w:val="24"/>
          <w:szCs w:val="24"/>
          <w:highlight w:val="yellow"/>
          <w14:ligatures w14:val="standardContextual"/>
        </w:rPr>
        <w:t xml:space="preserve">pollutants </w:t>
      </w:r>
      <w:r w:rsidRPr="00945EBE">
        <w:rPr>
          <w:rFonts w:ascii="Times New Roman" w:eastAsia="TimesNewRoman" w:hAnsi="Times New Roman" w:cs="Times New Roman"/>
          <w:kern w:val="2"/>
          <w:sz w:val="24"/>
          <w:szCs w:val="24"/>
          <w14:ligatures w14:val="standardContextual"/>
        </w:rPr>
        <w:t xml:space="preserve">in the area as a result of anthropogenic activities within the coastal areas of South-Eastern Nigeria. In effect, the focus is on five (5) riverine communities within the River Estuaries of the South-Eastern Nigeria with dense mangrove forest vegetation, as follows: </w:t>
      </w:r>
      <w:proofErr w:type="spellStart"/>
      <w:r w:rsidRPr="00945EBE">
        <w:rPr>
          <w:rFonts w:ascii="Times New Roman" w:eastAsia="TimesNewRoman" w:hAnsi="Times New Roman" w:cs="Times New Roman"/>
          <w:iCs/>
          <w:kern w:val="2"/>
          <w:sz w:val="24"/>
          <w:szCs w:val="24"/>
          <w14:ligatures w14:val="standardContextual"/>
        </w:rPr>
        <w:t>Iko</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Okoroette</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Emeroke</w:t>
      </w:r>
      <w:proofErr w:type="spellEnd"/>
      <w:r w:rsidRPr="00945EBE">
        <w:rPr>
          <w:rFonts w:ascii="Times New Roman" w:eastAsia="TimesNewRoman" w:hAnsi="Times New Roman" w:cs="Times New Roman"/>
          <w:iCs/>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and</w:t>
      </w:r>
      <w:r w:rsidRPr="00945EBE">
        <w:rPr>
          <w:rFonts w:ascii="Times New Roman" w:eastAsia="TimesNewRoman" w:hAnsi="Times New Roman" w:cs="Times New Roman"/>
          <w:i/>
          <w:iCs/>
          <w:kern w:val="2"/>
          <w:sz w:val="24"/>
          <w:szCs w:val="24"/>
          <w14:ligatures w14:val="standardContextual"/>
        </w:rPr>
        <w:t xml:space="preserve"> Uta </w:t>
      </w:r>
      <w:r w:rsidR="00CB40A7" w:rsidRPr="00E1312A">
        <w:rPr>
          <w:rFonts w:ascii="Times New Roman" w:eastAsia="TimesNewRoman" w:hAnsi="Times New Roman" w:cs="Times New Roman"/>
          <w:i/>
          <w:iCs/>
          <w:kern w:val="2"/>
          <w:sz w:val="24"/>
          <w:szCs w:val="24"/>
          <w:highlight w:val="yellow"/>
          <w14:ligatures w14:val="standardContextual"/>
        </w:rPr>
        <w:t>Ewa</w:t>
      </w:r>
      <w:r w:rsidRPr="00945EBE">
        <w:rPr>
          <w:rFonts w:ascii="Times New Roman" w:eastAsia="TimesNewRoman" w:hAnsi="Times New Roman" w:cs="Times New Roman"/>
          <w:i/>
          <w:iCs/>
          <w:kern w:val="2"/>
          <w:sz w:val="24"/>
          <w:szCs w:val="24"/>
          <w14:ligatures w14:val="standardContextual"/>
        </w:rPr>
        <w:t xml:space="preserve">, </w:t>
      </w:r>
      <w:r w:rsidRPr="00945EBE">
        <w:rPr>
          <w:rFonts w:ascii="Times New Roman" w:eastAsia="Calibri" w:hAnsi="Times New Roman" w:cs="Times New Roman"/>
          <w:w w:val="110"/>
          <w:kern w:val="2"/>
          <w:sz w:val="24"/>
          <w:szCs w:val="24"/>
          <w14:ligatures w14:val="standardContextual"/>
        </w:rPr>
        <w:t xml:space="preserve">M. </w:t>
      </w:r>
      <w:r w:rsidR="00CB40A7" w:rsidRPr="00E1312A">
        <w:rPr>
          <w:rFonts w:ascii="Times New Roman" w:eastAsia="Calibri" w:hAnsi="Times New Roman" w:cs="Times New Roman"/>
          <w:w w:val="110"/>
          <w:kern w:val="2"/>
          <w:sz w:val="24"/>
          <w:szCs w:val="24"/>
          <w:highlight w:val="yellow"/>
          <w14:ligatures w14:val="standardContextual"/>
        </w:rPr>
        <w:t>Jetty</w:t>
      </w:r>
      <w:r w:rsidRPr="00945EBE">
        <w:rPr>
          <w:rFonts w:ascii="Times New Roman" w:eastAsia="TimesNewRoman" w:hAnsi="Times New Roman" w:cs="Times New Roman"/>
          <w:kern w:val="2"/>
          <w:sz w:val="24"/>
          <w:szCs w:val="24"/>
          <w14:ligatures w14:val="standardContextual"/>
        </w:rPr>
        <w:t>.</w:t>
      </w:r>
      <w:bookmarkEnd w:id="41"/>
      <w:r w:rsidRPr="00945EBE">
        <w:rPr>
          <w:rFonts w:ascii="Times New Roman" w:eastAsia="TimesNewRoman" w:hAnsi="Times New Roman" w:cs="Times New Roman"/>
          <w:kern w:val="2"/>
          <w:sz w:val="24"/>
          <w:szCs w:val="24"/>
          <w14:ligatures w14:val="standardContextual"/>
        </w:rPr>
        <w:t xml:space="preserve"> </w:t>
      </w:r>
    </w:p>
    <w:p w14:paraId="771CC208" w14:textId="38C12E54"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2" w:name="_Toc175197793"/>
      <w:r w:rsidRPr="00945EBE">
        <w:rPr>
          <w:rFonts w:ascii="Times New Roman" w:eastAsia="TimesNewRoman" w:hAnsi="Times New Roman" w:cs="Times New Roman"/>
          <w:kern w:val="2"/>
          <w:sz w:val="24"/>
          <w:szCs w:val="24"/>
          <w14:ligatures w14:val="standardContextual"/>
        </w:rPr>
        <w:t xml:space="preserve">In selection, </w:t>
      </w:r>
      <w:r w:rsidR="00CB40A7" w:rsidRPr="00E1312A">
        <w:rPr>
          <w:rFonts w:ascii="Times New Roman" w:eastAsia="TimesNewRoman" w:hAnsi="Times New Roman" w:cs="Times New Roman"/>
          <w:kern w:val="2"/>
          <w:sz w:val="24"/>
          <w:szCs w:val="24"/>
          <w:highlight w:val="yellow"/>
          <w14:ligatures w14:val="standardContextual"/>
        </w:rPr>
        <w:t>the</w:t>
      </w:r>
      <w:r w:rsidR="00CB40A7">
        <w:rPr>
          <w:rFonts w:ascii="Times New Roman" w:eastAsia="TimesNewRoman" w:hAnsi="Times New Roman" w:cs="Times New Roman"/>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 xml:space="preserve">author was using a simple random sampling technique to select the four communities while using </w:t>
      </w:r>
      <w:r w:rsidRPr="00945EBE">
        <w:rPr>
          <w:rFonts w:ascii="Times New Roman" w:eastAsia="Calibri" w:hAnsi="Times New Roman" w:cs="Times New Roman"/>
          <w:kern w:val="2"/>
          <w:sz w:val="24"/>
          <w:szCs w:val="24"/>
          <w14:ligatures w14:val="standardContextual"/>
        </w:rPr>
        <w:t xml:space="preserve">Cochran’s formula </w:t>
      </w:r>
      <w:r w:rsidRPr="00945EBE">
        <w:rPr>
          <w:rFonts w:ascii="Times New Roman" w:eastAsia="TimesNewRoman" w:hAnsi="Times New Roman" w:cs="Times New Roman"/>
          <w:kern w:val="2"/>
          <w:sz w:val="24"/>
          <w:szCs w:val="24"/>
          <w14:ligatures w14:val="standardContextual"/>
        </w:rPr>
        <w:t xml:space="preserve">for determining the sample </w:t>
      </w:r>
      <w:r w:rsidR="005F1B09" w:rsidRPr="00945EBE">
        <w:rPr>
          <w:rFonts w:ascii="Times New Roman" w:eastAsia="TimesNewRoman" w:hAnsi="Times New Roman" w:cs="Times New Roman"/>
          <w:kern w:val="2"/>
          <w:sz w:val="24"/>
          <w:szCs w:val="24"/>
          <w14:ligatures w14:val="standardContextual"/>
        </w:rPr>
        <w:t>size</w:t>
      </w:r>
      <w:r w:rsidR="00CB40A7">
        <w:rPr>
          <w:rFonts w:ascii="Times New Roman" w:eastAsia="TimesNewRoman" w:hAnsi="Times New Roman" w:cs="Times New Roman"/>
          <w:kern w:val="2"/>
          <w:sz w:val="24"/>
          <w:szCs w:val="24"/>
          <w14:ligatures w14:val="standardContextual"/>
        </w:rPr>
        <w:t>,</w:t>
      </w:r>
      <w:r w:rsidR="005F1B09" w:rsidRPr="00945EBE">
        <w:rPr>
          <w:rFonts w:ascii="Times New Roman" w:eastAsia="TimesNewRoman" w:hAnsi="Times New Roman" w:cs="Times New Roman"/>
          <w:kern w:val="2"/>
          <w:sz w:val="24"/>
          <w:szCs w:val="24"/>
          <w14:ligatures w14:val="standardContextual"/>
        </w:rPr>
        <w:t xml:space="preserve"> </w:t>
      </w:r>
      <w:r w:rsidR="00CB40A7" w:rsidRPr="00E1312A">
        <w:rPr>
          <w:rFonts w:ascii="Times New Roman" w:eastAsia="TimesNewRoman" w:hAnsi="Times New Roman" w:cs="Times New Roman"/>
          <w:kern w:val="2"/>
          <w:sz w:val="24"/>
          <w:szCs w:val="24"/>
          <w:highlight w:val="yellow"/>
          <w14:ligatures w14:val="standardContextual"/>
        </w:rPr>
        <w:t>which</w:t>
      </w:r>
      <w:r w:rsidR="00CB40A7" w:rsidRPr="00945EBE">
        <w:rPr>
          <w:rFonts w:ascii="Times New Roman" w:eastAsia="TimesNewRoman" w:hAnsi="Times New Roman" w:cs="Times New Roman"/>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 xml:space="preserve">is given below for </w:t>
      </w:r>
      <w:r w:rsidR="00CB40A7" w:rsidRPr="00E1312A">
        <w:rPr>
          <w:rFonts w:ascii="Times New Roman" w:eastAsia="TimesNewRoman" w:hAnsi="Times New Roman" w:cs="Times New Roman"/>
          <w:kern w:val="2"/>
          <w:sz w:val="24"/>
          <w:szCs w:val="24"/>
          <w:highlight w:val="yellow"/>
          <w14:ligatures w14:val="standardContextual"/>
        </w:rPr>
        <w:t xml:space="preserve">the </w:t>
      </w:r>
      <w:r w:rsidRPr="00945EBE">
        <w:rPr>
          <w:rFonts w:ascii="Times New Roman" w:eastAsia="TimesNewRoman" w:hAnsi="Times New Roman" w:cs="Times New Roman"/>
          <w:kern w:val="2"/>
          <w:sz w:val="24"/>
          <w:szCs w:val="24"/>
          <w14:ligatures w14:val="standardContextual"/>
        </w:rPr>
        <w:t>questionnaire enquiry.</w:t>
      </w:r>
      <w:bookmarkEnd w:id="42"/>
      <w:r w:rsidRPr="00945EBE">
        <w:rPr>
          <w:rFonts w:ascii="Times New Roman" w:eastAsia="TimesNewRoman" w:hAnsi="Times New Roman" w:cs="Times New Roman"/>
          <w:kern w:val="2"/>
          <w:sz w:val="24"/>
          <w:szCs w:val="24"/>
          <w14:ligatures w14:val="standardContextual"/>
        </w:rPr>
        <w:t xml:space="preserve"> </w:t>
      </w:r>
    </w:p>
    <w:p w14:paraId="254CAA1D" w14:textId="54D10565"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3" w:name="_Toc175197794"/>
      <w:r w:rsidRPr="00945EBE">
        <w:rPr>
          <w:rFonts w:ascii="Times New Roman" w:eastAsia="TimesNewRoman" w:hAnsi="Times New Roman" w:cs="Times New Roman"/>
          <w:kern w:val="2"/>
          <w:sz w:val="24"/>
          <w:szCs w:val="24"/>
          <w14:ligatures w14:val="standardContextual"/>
        </w:rPr>
        <w:t xml:space="preserve">This </w:t>
      </w:r>
      <w:r w:rsidR="00CB40A7" w:rsidRPr="00E1312A">
        <w:rPr>
          <w:rFonts w:ascii="Times New Roman" w:eastAsia="TimesNewRoman" w:hAnsi="Times New Roman" w:cs="Times New Roman"/>
          <w:kern w:val="2"/>
          <w:sz w:val="24"/>
          <w:szCs w:val="24"/>
          <w:highlight w:val="yellow"/>
          <w14:ligatures w14:val="standardContextual"/>
        </w:rPr>
        <w:t xml:space="preserve">helps </w:t>
      </w:r>
      <w:r w:rsidRPr="00945EBE">
        <w:rPr>
          <w:rFonts w:ascii="Times New Roman" w:eastAsia="TimesNewRoman" w:hAnsi="Times New Roman" w:cs="Times New Roman"/>
          <w:kern w:val="2"/>
          <w:sz w:val="24"/>
          <w:szCs w:val="24"/>
          <w14:ligatures w14:val="standardContextual"/>
        </w:rPr>
        <w:t>to point to the number of coastal dwellers to be administered with the questionnaire.</w:t>
      </w:r>
      <w:bookmarkEnd w:id="43"/>
    </w:p>
    <w:p w14:paraId="0926E218" w14:textId="77777777" w:rsidR="001F2C90" w:rsidRPr="00945EBE" w:rsidRDefault="001F2C90" w:rsidP="008A0BCA">
      <w:pPr>
        <w:spacing w:after="0" w:line="360" w:lineRule="auto"/>
        <w:jc w:val="both"/>
        <w:rPr>
          <w:rFonts w:ascii="Times New Roman" w:eastAsia="DengXian"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44" w:name="_Toc175197795"/>
      <m:oMath>
        <m:r>
          <w:rPr>
            <w:rFonts w:ascii="Cambria Math" w:eastAsia="Calibri" w:hAnsi="Cambria Math" w:cs="Times New Roman"/>
            <w:kern w:val="2"/>
            <w:sz w:val="24"/>
            <w:szCs w:val="24"/>
            <w14:ligatures w14:val="standardContextual"/>
          </w:rPr>
          <m:t>n=</m:t>
        </m:r>
        <m:f>
          <m:fPr>
            <m:ctrlPr>
              <w:rPr>
                <w:rFonts w:ascii="Cambria Math" w:eastAsia="Calibri" w:hAnsi="Cambria Math" w:cs="Times New Roman"/>
                <w:i/>
                <w:kern w:val="2"/>
                <w:sz w:val="24"/>
                <w:szCs w:val="24"/>
                <w14:ligatures w14:val="standardContextual"/>
              </w:rPr>
            </m:ctrlPr>
          </m:fPr>
          <m:num>
            <m:sSup>
              <m:sSupPr>
                <m:ctrlPr>
                  <w:rPr>
                    <w:rFonts w:ascii="Cambria Math" w:eastAsia="Calibri" w:hAnsi="Cambria Math" w:cs="Times New Roman"/>
                    <w:i/>
                    <w:kern w:val="2"/>
                    <w:sz w:val="24"/>
                    <w:szCs w:val="24"/>
                    <w14:ligatures w14:val="standardContextual"/>
                  </w:rPr>
                </m:ctrlPr>
              </m:sSupPr>
              <m:e>
                <m:r>
                  <w:rPr>
                    <w:rFonts w:ascii="Cambria Math" w:eastAsia="Calibri" w:hAnsi="Cambria Math" w:cs="Times New Roman"/>
                    <w:kern w:val="2"/>
                    <w:sz w:val="24"/>
                    <w:szCs w:val="24"/>
                    <w14:ligatures w14:val="standardContextual"/>
                  </w:rPr>
                  <m:t>Z</m:t>
                </m:r>
              </m:e>
              <m:sup>
                <m:r>
                  <w:rPr>
                    <w:rFonts w:ascii="Cambria Math" w:eastAsia="Calibri" w:hAnsi="Cambria Math" w:cs="Times New Roman"/>
                    <w:kern w:val="2"/>
                    <w:sz w:val="24"/>
                    <w:szCs w:val="24"/>
                    <w14:ligatures w14:val="standardContextual"/>
                  </w:rPr>
                  <m:t>2</m:t>
                </m:r>
              </m:sup>
            </m:sSup>
            <m:r>
              <w:rPr>
                <w:rFonts w:ascii="Cambria Math" w:eastAsia="Calibri" w:hAnsi="Cambria Math" w:cs="Times New Roman"/>
                <w:kern w:val="2"/>
                <w:sz w:val="24"/>
                <w:szCs w:val="24"/>
                <w14:ligatures w14:val="standardContextual"/>
              </w:rPr>
              <m:t>pq</m:t>
            </m:r>
          </m:num>
          <m:den>
            <m:sSup>
              <m:sSupPr>
                <m:ctrlPr>
                  <w:rPr>
                    <w:rFonts w:ascii="Cambria Math" w:eastAsia="Calibri" w:hAnsi="Cambria Math" w:cs="Times New Roman"/>
                    <w:i/>
                    <w:kern w:val="2"/>
                    <w:sz w:val="24"/>
                    <w:szCs w:val="24"/>
                    <w14:ligatures w14:val="standardContextual"/>
                  </w:rPr>
                </m:ctrlPr>
              </m:sSupPr>
              <m:e>
                <m:r>
                  <w:rPr>
                    <w:rFonts w:ascii="Cambria Math" w:eastAsia="Calibri" w:hAnsi="Cambria Math" w:cs="Times New Roman"/>
                    <w:kern w:val="2"/>
                    <w:sz w:val="24"/>
                    <w:szCs w:val="24"/>
                    <w14:ligatures w14:val="standardContextual"/>
                  </w:rPr>
                  <m:t>e</m:t>
                </m:r>
              </m:e>
              <m:sup>
                <m:r>
                  <w:rPr>
                    <w:rFonts w:ascii="Cambria Math" w:eastAsia="Calibri" w:hAnsi="Cambria Math" w:cs="Times New Roman"/>
                    <w:kern w:val="2"/>
                    <w:sz w:val="24"/>
                    <w:szCs w:val="24"/>
                    <w14:ligatures w14:val="standardContextual"/>
                  </w:rPr>
                  <m:t>2</m:t>
                </m:r>
              </m:sup>
            </m:sSup>
          </m:den>
        </m:f>
      </m:oMath>
      <w:bookmarkEnd w:id="44"/>
    </w:p>
    <w:p w14:paraId="33BC781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5" w:name="_Toc175197796"/>
      <w:r w:rsidRPr="00945EBE">
        <w:rPr>
          <w:rFonts w:ascii="Times New Roman" w:eastAsia="Calibri" w:hAnsi="Times New Roman" w:cs="Times New Roman"/>
          <w:kern w:val="2"/>
          <w:sz w:val="24"/>
          <w:szCs w:val="24"/>
          <w14:ligatures w14:val="standardContextual"/>
        </w:rPr>
        <w:t>where:</w:t>
      </w:r>
      <w:bookmarkEnd w:id="45"/>
    </w:p>
    <w:p w14:paraId="60585EE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6" w:name="_Toc175197797"/>
      <w:r w:rsidRPr="00945EBE">
        <w:rPr>
          <w:rFonts w:ascii="Times New Roman" w:eastAsia="Calibri" w:hAnsi="Times New Roman" w:cs="Times New Roman"/>
          <w:kern w:val="2"/>
          <w:sz w:val="24"/>
          <w:szCs w:val="24"/>
          <w14:ligatures w14:val="standardContextual"/>
        </w:rPr>
        <w:t>n = sample size</w:t>
      </w:r>
      <w:bookmarkEnd w:id="46"/>
    </w:p>
    <w:p w14:paraId="393E900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7" w:name="_Toc175197798"/>
      <w:r w:rsidRPr="00945EBE">
        <w:rPr>
          <w:rFonts w:ascii="Times New Roman" w:eastAsia="Calibri" w:hAnsi="Times New Roman" w:cs="Times New Roman"/>
          <w:kern w:val="2"/>
          <w:sz w:val="24"/>
          <w:szCs w:val="24"/>
          <w14:ligatures w14:val="standardContextual"/>
        </w:rPr>
        <w:t>Z = standard normal deviation at 95% confidence interval (which was 1.96)</w:t>
      </w:r>
      <w:bookmarkEnd w:id="47"/>
    </w:p>
    <w:p w14:paraId="30272B0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8" w:name="_Toc175197799"/>
      <w:r w:rsidRPr="00945EBE">
        <w:rPr>
          <w:rFonts w:ascii="Times New Roman" w:eastAsia="Calibri" w:hAnsi="Times New Roman" w:cs="Times New Roman"/>
          <w:kern w:val="2"/>
          <w:sz w:val="24"/>
          <w:szCs w:val="24"/>
          <w14:ligatures w14:val="standardContextual"/>
        </w:rPr>
        <w:t>P = proportion of target population (p = 0.77)</w:t>
      </w:r>
      <w:bookmarkEnd w:id="48"/>
    </w:p>
    <w:p w14:paraId="69AAECB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9" w:name="_Toc175197800"/>
      <w:r w:rsidRPr="00945EBE">
        <w:rPr>
          <w:rFonts w:ascii="Times New Roman" w:eastAsia="Calibri" w:hAnsi="Times New Roman" w:cs="Times New Roman"/>
          <w:kern w:val="2"/>
          <w:sz w:val="24"/>
          <w:szCs w:val="24"/>
          <w14:ligatures w14:val="standardContextual"/>
        </w:rPr>
        <w:t>q = alternate proportion (q = 0.22)</w:t>
      </w:r>
      <w:bookmarkEnd w:id="49"/>
    </w:p>
    <w:p w14:paraId="5D47BFE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50" w:name="_Toc175197801"/>
      <w:r w:rsidRPr="00945EBE">
        <w:rPr>
          <w:rFonts w:ascii="Times New Roman" w:eastAsia="Calibri" w:hAnsi="Times New Roman" w:cs="Times New Roman"/>
          <w:kern w:val="2"/>
          <w:sz w:val="24"/>
          <w:szCs w:val="24"/>
          <w14:ligatures w14:val="standardContextual"/>
        </w:rPr>
        <w:t>e = desired level of precision (e = 0.05)</w:t>
      </w:r>
      <w:bookmarkEnd w:id="50"/>
    </w:p>
    <w:p w14:paraId="249B080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1" w:name="_Toc175197802"/>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d>
              <m:dPr>
                <m:ctrlPr>
                  <w:rPr>
                    <w:rFonts w:ascii="Cambria Math" w:eastAsia="Calibri" w:hAnsi="Cambria Math" w:cs="Times New Roman"/>
                    <w:i/>
                    <w:kern w:val="2"/>
                    <w:sz w:val="24"/>
                    <w:szCs w:val="24"/>
                    <w14:ligatures w14:val="standardContextual"/>
                  </w:rPr>
                </m:ctrlPr>
              </m:dPr>
              <m:e>
                <m:sSup>
                  <m:sSupPr>
                    <m:ctrlPr>
                      <w:rPr>
                        <w:rFonts w:ascii="Cambria Math" w:eastAsia="Calibri" w:hAnsi="Cambria Math" w:cs="Times New Roman"/>
                        <w:i/>
                        <w:kern w:val="2"/>
                        <w:sz w:val="24"/>
                        <w:szCs w:val="24"/>
                        <w14:ligatures w14:val="standardContextual"/>
                      </w:rPr>
                    </m:ctrlPr>
                  </m:sSupPr>
                  <m:e>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1</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96</m:t>
                        </m:r>
                      </m:e>
                    </m:d>
                  </m:e>
                  <m:sup>
                    <m:r>
                      <m:rPr>
                        <m:sty m:val="bi"/>
                      </m:rPr>
                      <w:rPr>
                        <w:rFonts w:ascii="Cambria Math" w:eastAsia="Calibri" w:hAnsi="Cambria Math" w:cs="Times New Roman"/>
                        <w:kern w:val="2"/>
                        <w:sz w:val="24"/>
                        <w:szCs w:val="24"/>
                        <w14:ligatures w14:val="standardContextual"/>
                      </w:rPr>
                      <m:t>2</m:t>
                    </m:r>
                  </m:sup>
                </m:sSup>
              </m:e>
            </m:d>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77</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22</m:t>
                </m:r>
              </m:e>
            </m:d>
          </m:num>
          <m:den>
            <m:sSup>
              <m:sSupPr>
                <m:ctrlPr>
                  <w:rPr>
                    <w:rFonts w:ascii="Cambria Math" w:eastAsia="Calibri" w:hAnsi="Cambria Math" w:cs="Times New Roman"/>
                    <w:i/>
                    <w:kern w:val="2"/>
                    <w:sz w:val="24"/>
                    <w:szCs w:val="24"/>
                    <w14:ligatures w14:val="standardContextual"/>
                  </w:rPr>
                </m:ctrlPr>
              </m:sSupPr>
              <m:e>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05</m:t>
                    </m:r>
                  </m:e>
                </m:d>
              </m:e>
              <m:sup>
                <m:r>
                  <m:rPr>
                    <m:sty m:val="bi"/>
                  </m:rPr>
                  <w:rPr>
                    <w:rFonts w:ascii="Cambria Math" w:eastAsia="Calibri" w:hAnsi="Cambria Math" w:cs="Times New Roman"/>
                    <w:kern w:val="2"/>
                    <w:sz w:val="24"/>
                    <w:szCs w:val="24"/>
                    <w14:ligatures w14:val="standardContextual"/>
                  </w:rPr>
                  <m:t>2</m:t>
                </m:r>
              </m:sup>
            </m:sSup>
          </m:den>
        </m:f>
      </m:oMath>
      <w:bookmarkEnd w:id="51"/>
    </w:p>
    <w:p w14:paraId="6A906E2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2" w:name="_Toc175197803"/>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r>
              <m:rPr>
                <m:sty m:val="bi"/>
              </m:rPr>
              <w:rPr>
                <w:rFonts w:ascii="Cambria Math" w:eastAsia="Calibri" w:hAnsi="Cambria Math" w:cs="Times New Roman"/>
                <w:kern w:val="2"/>
                <w:sz w:val="24"/>
                <w:szCs w:val="24"/>
                <w14:ligatures w14:val="standardContextual"/>
              </w:rPr>
              <m:t>3</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8416</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17</m:t>
            </m:r>
          </m:num>
          <m:den>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025</m:t>
            </m:r>
          </m:den>
        </m:f>
      </m:oMath>
      <w:bookmarkEnd w:id="52"/>
    </w:p>
    <w:p w14:paraId="41DDC38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3" w:name="_Toc175197804"/>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653</m:t>
            </m:r>
          </m:num>
          <m:den>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0025</m:t>
            </m:r>
          </m:den>
        </m:f>
      </m:oMath>
      <w:bookmarkEnd w:id="53"/>
    </w:p>
    <w:p w14:paraId="73A3D0B6" w14:textId="77777777" w:rsidR="001F2C90" w:rsidRPr="00945EBE" w:rsidRDefault="001F2C90" w:rsidP="008A0BCA">
      <w:pPr>
        <w:spacing w:after="0" w:line="360" w:lineRule="auto"/>
        <w:jc w:val="both"/>
        <w:rPr>
          <w:rFonts w:ascii="Times New Roman" w:eastAsia="Calibri" w:hAnsi="Times New Roman" w:cs="Times New Roman"/>
          <w:b/>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t xml:space="preserve">   </w:t>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4" w:name="_Toc175197805"/>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261</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m:t>
        </m:r>
      </m:oMath>
      <w:bookmarkEnd w:id="54"/>
    </w:p>
    <w:p w14:paraId="6E8AC3CF" w14:textId="77777777" w:rsidR="008A0BCA" w:rsidRDefault="008A0BCA" w:rsidP="008A0BCA">
      <w:pPr>
        <w:spacing w:after="0" w:line="360" w:lineRule="auto"/>
        <w:jc w:val="both"/>
        <w:rPr>
          <w:rFonts w:ascii="Times New Roman" w:eastAsia="Calibri" w:hAnsi="Times New Roman" w:cs="Times New Roman"/>
          <w:b/>
          <w:bCs/>
          <w:kern w:val="2"/>
          <w:sz w:val="24"/>
          <w:szCs w:val="24"/>
          <w14:ligatures w14:val="standardContextual"/>
        </w:rPr>
      </w:pPr>
    </w:p>
    <w:p w14:paraId="5C86D96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2.2</w:t>
      </w:r>
      <w:r w:rsidR="001F2C90" w:rsidRPr="00945EBE">
        <w:rPr>
          <w:rFonts w:ascii="Times New Roman" w:eastAsia="Calibri" w:hAnsi="Times New Roman" w:cs="Times New Roman"/>
          <w:b/>
          <w:bCs/>
          <w:kern w:val="2"/>
          <w:sz w:val="24"/>
          <w:szCs w:val="24"/>
          <w14:ligatures w14:val="standardContextual"/>
        </w:rPr>
        <w:tab/>
        <w:t>DATA ANALYSIS</w:t>
      </w:r>
    </w:p>
    <w:p w14:paraId="3C4F3257" w14:textId="48357D9D"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55" w:name="_Toc175197835"/>
      <w:r w:rsidRPr="00945EBE">
        <w:rPr>
          <w:rFonts w:ascii="Times New Roman" w:eastAsia="TimesNewRoman" w:hAnsi="Times New Roman" w:cs="Times New Roman"/>
          <w:kern w:val="2"/>
          <w:sz w:val="24"/>
          <w:szCs w:val="24"/>
          <w14:ligatures w14:val="standardContextual"/>
        </w:rPr>
        <w:t xml:space="preserve">Statistical Package for Social Science (SPSS) version 22 was employed to compute the mean and standard error in the data obtained, while test for significant difference (p˂0.05) among the stations was carried out using one- way analysis of variance (ANOVA), and significant variations were isolated among the stations using Least Significant Difference (LSD) test, while paired sample t-test were used to compare the spatial difference. </w:t>
      </w:r>
      <w:r w:rsidRPr="00945EBE">
        <w:rPr>
          <w:rFonts w:ascii="Times New Roman" w:eastAsia="Calibri" w:hAnsi="Times New Roman" w:cs="Times New Roman"/>
          <w:kern w:val="2"/>
          <w:sz w:val="24"/>
          <w:szCs w:val="24"/>
          <w14:ligatures w14:val="standardContextual"/>
        </w:rPr>
        <w:t xml:space="preserve">While Microsoft </w:t>
      </w:r>
      <w:r w:rsidR="00CB40A7" w:rsidRPr="00E1312A">
        <w:rPr>
          <w:rFonts w:ascii="Times New Roman" w:eastAsia="Calibri" w:hAnsi="Times New Roman" w:cs="Times New Roman"/>
          <w:kern w:val="2"/>
          <w:sz w:val="24"/>
          <w:szCs w:val="24"/>
          <w:highlight w:val="yellow"/>
          <w14:ligatures w14:val="standardContextual"/>
        </w:rPr>
        <w:t>Excel</w:t>
      </w:r>
      <w:r w:rsidR="00CB40A7"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was used for plotting graphs.</w:t>
      </w:r>
      <w:bookmarkEnd w:id="55"/>
    </w:p>
    <w:p w14:paraId="454AF8F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p>
    <w:p w14:paraId="683EE364" w14:textId="77777777" w:rsidR="001F2C90" w:rsidRPr="00945EBE" w:rsidRDefault="00532F81"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3.</w:t>
      </w:r>
      <w:r w:rsidRPr="00945EBE">
        <w:rPr>
          <w:rFonts w:ascii="Times New Roman" w:eastAsia="Calibri" w:hAnsi="Times New Roman" w:cs="Times New Roman"/>
          <w:b/>
          <w:bCs/>
          <w:kern w:val="2"/>
          <w:sz w:val="24"/>
          <w:szCs w:val="24"/>
          <w14:ligatures w14:val="standardContextual"/>
        </w:rPr>
        <w:tab/>
      </w:r>
      <w:r w:rsidR="0055460C" w:rsidRPr="00945EBE">
        <w:rPr>
          <w:rFonts w:ascii="Times New Roman" w:eastAsia="Calibri" w:hAnsi="Times New Roman" w:cs="Times New Roman"/>
          <w:b/>
          <w:bCs/>
          <w:kern w:val="2"/>
          <w:sz w:val="24"/>
          <w:szCs w:val="24"/>
          <w14:ligatures w14:val="standardContextual"/>
        </w:rPr>
        <w:t xml:space="preserve">Results and Discussion </w:t>
      </w:r>
    </w:p>
    <w:p w14:paraId="4FA6593B" w14:textId="0579BEA1" w:rsidR="001F2C90" w:rsidRPr="00945EBE" w:rsidRDefault="00CB40A7" w:rsidP="008A0BCA">
      <w:pPr>
        <w:spacing w:after="0" w:line="360" w:lineRule="auto"/>
        <w:jc w:val="both"/>
        <w:rPr>
          <w:rFonts w:ascii="Times New Roman" w:eastAsia="SimSun" w:hAnsi="Times New Roman" w:cs="Times New Roman"/>
          <w:kern w:val="2"/>
          <w:sz w:val="24"/>
          <w:szCs w:val="24"/>
          <w14:ligatures w14:val="standardContextual"/>
        </w:rPr>
      </w:pPr>
      <w:r w:rsidRPr="00E1312A">
        <w:rPr>
          <w:rFonts w:ascii="Times New Roman" w:eastAsia="SimSun" w:hAnsi="Times New Roman" w:cs="Times New Roman"/>
          <w:kern w:val="2"/>
          <w:sz w:val="24"/>
          <w:szCs w:val="24"/>
          <w:highlight w:val="yellow"/>
          <w14:ligatures w14:val="standardContextual"/>
        </w:rPr>
        <w:t xml:space="preserve">These are </w:t>
      </w:r>
      <w:r w:rsidR="001F2C90" w:rsidRPr="00945EBE">
        <w:rPr>
          <w:rFonts w:ascii="Times New Roman" w:eastAsia="SimSun" w:hAnsi="Times New Roman" w:cs="Times New Roman"/>
          <w:kern w:val="2"/>
          <w:sz w:val="24"/>
          <w:szCs w:val="24"/>
          <w14:ligatures w14:val="standardContextual"/>
        </w:rPr>
        <w:t xml:space="preserve">findings from the processed questionnaire and interviews conducted in Uta-Ewa community, Ikot Abasi L.G.A., and </w:t>
      </w:r>
      <w:proofErr w:type="spellStart"/>
      <w:r w:rsidR="001F2C90" w:rsidRPr="00945EBE">
        <w:rPr>
          <w:rFonts w:ascii="Times New Roman" w:eastAsia="SimSun" w:hAnsi="Times New Roman" w:cs="Times New Roman"/>
          <w:kern w:val="2"/>
          <w:sz w:val="24"/>
          <w:szCs w:val="24"/>
          <w14:ligatures w14:val="standardContextual"/>
        </w:rPr>
        <w:t>Iko</w:t>
      </w:r>
      <w:proofErr w:type="spellEnd"/>
      <w:r w:rsidR="001F2C90" w:rsidRPr="00945EBE">
        <w:rPr>
          <w:rFonts w:ascii="Times New Roman" w:eastAsia="SimSun" w:hAnsi="Times New Roman" w:cs="Times New Roman"/>
          <w:kern w:val="2"/>
          <w:sz w:val="24"/>
          <w:szCs w:val="24"/>
          <w14:ligatures w14:val="standardContextual"/>
        </w:rPr>
        <w:t xml:space="preserve"> community, Eastern </w:t>
      </w:r>
      <w:proofErr w:type="spellStart"/>
      <w:r w:rsidR="001F2C90" w:rsidRPr="00945EBE">
        <w:rPr>
          <w:rFonts w:ascii="Times New Roman" w:eastAsia="SimSun" w:hAnsi="Times New Roman" w:cs="Times New Roman"/>
          <w:kern w:val="2"/>
          <w:sz w:val="24"/>
          <w:szCs w:val="24"/>
          <w14:ligatures w14:val="standardContextual"/>
        </w:rPr>
        <w:t>Obolo</w:t>
      </w:r>
      <w:proofErr w:type="spellEnd"/>
      <w:r w:rsidR="001F2C90" w:rsidRPr="00945EBE">
        <w:rPr>
          <w:rFonts w:ascii="Times New Roman" w:eastAsia="SimSun" w:hAnsi="Times New Roman" w:cs="Times New Roman"/>
          <w:kern w:val="2"/>
          <w:sz w:val="24"/>
          <w:szCs w:val="24"/>
          <w14:ligatures w14:val="standardContextual"/>
        </w:rPr>
        <w:t xml:space="preserve"> L.G.A. The analysis includes demographic data, impacts of coastal actions, and environmental responses as related to the marine ecosystems. Results are derived from frequency distributions, chi-square tests, and thematic analysis of interview responses to elucidate significant patterns and their implications.</w:t>
      </w:r>
    </w:p>
    <w:p w14:paraId="3BBA0779" w14:textId="77777777" w:rsidR="001F2C90" w:rsidRPr="00945EBE" w:rsidRDefault="00532F81" w:rsidP="008A0BCA">
      <w:pPr>
        <w:spacing w:after="0" w:line="360" w:lineRule="auto"/>
        <w:jc w:val="both"/>
        <w:rPr>
          <w:rFonts w:ascii="Times New Roman" w:eastAsia="SimSun" w:hAnsi="Times New Roman" w:cs="Times New Roman"/>
          <w:b/>
          <w:bCs/>
          <w:kern w:val="2"/>
          <w:sz w:val="24"/>
          <w:szCs w:val="24"/>
          <w14:ligatures w14:val="standardContextual"/>
        </w:rPr>
      </w:pPr>
      <w:r w:rsidRPr="00945EBE">
        <w:rPr>
          <w:rFonts w:ascii="Times New Roman" w:eastAsia="SimSun" w:hAnsi="Times New Roman" w:cs="Times New Roman"/>
          <w:b/>
          <w:bCs/>
          <w:kern w:val="2"/>
          <w:sz w:val="24"/>
          <w:szCs w:val="24"/>
          <w14:ligatures w14:val="standardContextual"/>
        </w:rPr>
        <w:t>3</w:t>
      </w:r>
      <w:r w:rsidR="001F2C90" w:rsidRPr="00945EBE">
        <w:rPr>
          <w:rFonts w:ascii="Times New Roman" w:eastAsia="SimSun" w:hAnsi="Times New Roman" w:cs="Times New Roman"/>
          <w:b/>
          <w:bCs/>
          <w:kern w:val="2"/>
          <w:sz w:val="24"/>
          <w:szCs w:val="24"/>
          <w14:ligatures w14:val="standardContextual"/>
        </w:rPr>
        <w:t>.1 Demographic Profile of Respondents</w:t>
      </w:r>
    </w:p>
    <w:p w14:paraId="6ABD7B08" w14:textId="77777777" w:rsidR="001F2C90" w:rsidRPr="00945EBE" w:rsidRDefault="0055460C" w:rsidP="008A0BCA">
      <w:pPr>
        <w:spacing w:after="0" w:line="360" w:lineRule="auto"/>
        <w:jc w:val="both"/>
        <w:rPr>
          <w:rFonts w:ascii="Times New Roman" w:eastAsia="SimSun" w:hAnsi="Times New Roman" w:cs="Times New Roman"/>
          <w:b/>
          <w:bCs/>
          <w:kern w:val="2"/>
          <w:sz w:val="24"/>
          <w:szCs w:val="24"/>
          <w14:ligatures w14:val="standardContextual"/>
        </w:rPr>
      </w:pPr>
      <w:bookmarkStart w:id="56" w:name="_Hlk187335692"/>
      <w:r w:rsidRPr="00945EBE">
        <w:rPr>
          <w:rFonts w:ascii="Times New Roman" w:eastAsia="SimSun" w:hAnsi="Times New Roman" w:cs="Times New Roman"/>
          <w:b/>
          <w:bCs/>
          <w:kern w:val="2"/>
          <w:sz w:val="24"/>
          <w:szCs w:val="24"/>
          <w14:ligatures w14:val="standardContextual"/>
        </w:rPr>
        <w:t>Table 1</w:t>
      </w:r>
      <w:r w:rsidR="001F2C90" w:rsidRPr="00945EBE">
        <w:rPr>
          <w:rFonts w:ascii="Times New Roman" w:eastAsia="SimSun" w:hAnsi="Times New Roman" w:cs="Times New Roman"/>
          <w:b/>
          <w:bCs/>
          <w:kern w:val="2"/>
          <w:sz w:val="24"/>
          <w:szCs w:val="24"/>
          <w14:ligatures w14:val="standardContextual"/>
        </w:rPr>
        <w:t xml:space="preserve">: Statistical analysis of the Demographic Profile of Respondents </w:t>
      </w:r>
    </w:p>
    <w:tbl>
      <w:tblPr>
        <w:tblpPr w:leftFromText="180" w:rightFromText="180" w:vertAnchor="text" w:horzAnchor="page" w:tblpX="976" w:tblpY="197"/>
        <w:tblOverlap w:val="never"/>
        <w:tblW w:w="102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991"/>
        <w:gridCol w:w="1042"/>
        <w:gridCol w:w="1640"/>
        <w:gridCol w:w="1640"/>
        <w:gridCol w:w="1640"/>
        <w:gridCol w:w="1640"/>
        <w:gridCol w:w="1640"/>
      </w:tblGrid>
      <w:tr w:rsidR="001F2C90" w:rsidRPr="00945EBE" w14:paraId="7E2D0E35" w14:textId="77777777" w:rsidTr="001F2C90">
        <w:trPr>
          <w:cantSplit/>
        </w:trPr>
        <w:tc>
          <w:tcPr>
            <w:tcW w:w="10233" w:type="dxa"/>
            <w:gridSpan w:val="7"/>
            <w:tcBorders>
              <w:tl2br w:val="nil"/>
              <w:tr2bl w:val="nil"/>
            </w:tcBorders>
            <w:shd w:val="clear" w:color="auto" w:fill="FFFFFF"/>
          </w:tcPr>
          <w:bookmarkEnd w:id="56"/>
          <w:p w14:paraId="0225C61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Statistics</w:t>
            </w:r>
          </w:p>
        </w:tc>
      </w:tr>
      <w:tr w:rsidR="001F2C90" w:rsidRPr="00945EBE" w14:paraId="7951DBA9" w14:textId="77777777" w:rsidTr="001F2C90">
        <w:trPr>
          <w:cantSplit/>
        </w:trPr>
        <w:tc>
          <w:tcPr>
            <w:tcW w:w="2033" w:type="dxa"/>
            <w:gridSpan w:val="2"/>
            <w:tcBorders>
              <w:tl2br w:val="nil"/>
              <w:tr2bl w:val="nil"/>
            </w:tcBorders>
            <w:shd w:val="clear" w:color="auto" w:fill="FFFFFF"/>
          </w:tcPr>
          <w:p w14:paraId="21870DC1" w14:textId="77777777" w:rsidR="001F2C90" w:rsidRPr="00945EBE" w:rsidRDefault="001F2C90"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640" w:type="dxa"/>
            <w:tcBorders>
              <w:tl2br w:val="nil"/>
              <w:tr2bl w:val="nil"/>
            </w:tcBorders>
            <w:shd w:val="clear" w:color="auto" w:fill="FFFFFF"/>
          </w:tcPr>
          <w:p w14:paraId="55277150"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Age group of the respondent</w:t>
            </w:r>
          </w:p>
        </w:tc>
        <w:tc>
          <w:tcPr>
            <w:tcW w:w="1640" w:type="dxa"/>
            <w:tcBorders>
              <w:tl2br w:val="nil"/>
              <w:tr2bl w:val="nil"/>
            </w:tcBorders>
            <w:shd w:val="clear" w:color="auto" w:fill="FFFFFF"/>
          </w:tcPr>
          <w:p w14:paraId="6532FFD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Gender of respondent</w:t>
            </w:r>
          </w:p>
        </w:tc>
        <w:tc>
          <w:tcPr>
            <w:tcW w:w="1640" w:type="dxa"/>
            <w:tcBorders>
              <w:tl2br w:val="nil"/>
              <w:tr2bl w:val="nil"/>
            </w:tcBorders>
            <w:shd w:val="clear" w:color="auto" w:fill="FFFFFF"/>
          </w:tcPr>
          <w:p w14:paraId="708E165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Years lived by respondent in the area of interest</w:t>
            </w:r>
          </w:p>
        </w:tc>
        <w:tc>
          <w:tcPr>
            <w:tcW w:w="1640" w:type="dxa"/>
            <w:tcBorders>
              <w:tl2br w:val="nil"/>
              <w:tr2bl w:val="nil"/>
            </w:tcBorders>
            <w:shd w:val="clear" w:color="auto" w:fill="FFFFFF"/>
          </w:tcPr>
          <w:p w14:paraId="15FC5177" w14:textId="477CEA6F"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 xml:space="preserve">Primary occupation of </w:t>
            </w:r>
            <w:r w:rsidR="00CB40A7" w:rsidRPr="00E1312A">
              <w:rPr>
                <w:rFonts w:ascii="Times New Roman" w:eastAsia="Calibri" w:hAnsi="Times New Roman" w:cs="Times New Roman"/>
                <w:bCs/>
                <w:kern w:val="2"/>
                <w:sz w:val="24"/>
                <w:szCs w:val="24"/>
                <w:highlight w:val="yellow"/>
                <w:lang w:eastAsia="zh-CN" w:bidi="ar"/>
                <w14:ligatures w14:val="standardContextual"/>
              </w:rPr>
              <w:t>the</w:t>
            </w:r>
            <w:r w:rsidR="00CB40A7">
              <w:rPr>
                <w:rFonts w:ascii="Times New Roman" w:eastAsia="Calibri" w:hAnsi="Times New Roman" w:cs="Times New Roman"/>
                <w:bCs/>
                <w:kern w:val="2"/>
                <w:sz w:val="24"/>
                <w:szCs w:val="24"/>
                <w:lang w:eastAsia="zh-CN" w:bidi="ar"/>
                <w14:ligatures w14:val="standardContextual"/>
              </w:rPr>
              <w:t xml:space="preserve"> </w:t>
            </w:r>
            <w:r w:rsidRPr="00945EBE">
              <w:rPr>
                <w:rFonts w:ascii="Times New Roman" w:eastAsia="Calibri" w:hAnsi="Times New Roman" w:cs="Times New Roman"/>
                <w:bCs/>
                <w:kern w:val="2"/>
                <w:sz w:val="24"/>
                <w:szCs w:val="24"/>
                <w:lang w:eastAsia="zh-CN" w:bidi="ar"/>
                <w14:ligatures w14:val="standardContextual"/>
              </w:rPr>
              <w:t>respondent</w:t>
            </w:r>
          </w:p>
        </w:tc>
        <w:tc>
          <w:tcPr>
            <w:tcW w:w="1640" w:type="dxa"/>
            <w:tcBorders>
              <w:tl2br w:val="nil"/>
              <w:tr2bl w:val="nil"/>
            </w:tcBorders>
            <w:shd w:val="clear" w:color="auto" w:fill="FFFFFF"/>
          </w:tcPr>
          <w:p w14:paraId="0BCE02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Population growth in the area of interest</w:t>
            </w:r>
          </w:p>
        </w:tc>
      </w:tr>
      <w:tr w:rsidR="001F2C90" w:rsidRPr="00945EBE" w14:paraId="014B19E3" w14:textId="77777777" w:rsidTr="001F2C90">
        <w:trPr>
          <w:cantSplit/>
        </w:trPr>
        <w:tc>
          <w:tcPr>
            <w:tcW w:w="991" w:type="dxa"/>
            <w:vMerge w:val="restart"/>
            <w:tcBorders>
              <w:tl2br w:val="nil"/>
              <w:tr2bl w:val="nil"/>
            </w:tcBorders>
            <w:shd w:val="clear" w:color="auto" w:fill="FFFFFF"/>
            <w:vAlign w:val="center"/>
          </w:tcPr>
          <w:p w14:paraId="5464E5BE"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N</w:t>
            </w:r>
          </w:p>
        </w:tc>
        <w:tc>
          <w:tcPr>
            <w:tcW w:w="1042" w:type="dxa"/>
            <w:tcBorders>
              <w:tl2br w:val="nil"/>
              <w:tr2bl w:val="nil"/>
            </w:tcBorders>
            <w:shd w:val="clear" w:color="auto" w:fill="FFFFFF"/>
            <w:vAlign w:val="center"/>
          </w:tcPr>
          <w:p w14:paraId="3DCE93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Valid</w:t>
            </w:r>
          </w:p>
        </w:tc>
        <w:tc>
          <w:tcPr>
            <w:tcW w:w="1640" w:type="dxa"/>
            <w:tcBorders>
              <w:tl2br w:val="nil"/>
              <w:tr2bl w:val="nil"/>
            </w:tcBorders>
            <w:shd w:val="clear" w:color="auto" w:fill="FFFFFF"/>
          </w:tcPr>
          <w:p w14:paraId="390CAB4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3613C2F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2F2C824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598FEA1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0114429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r>
      <w:tr w:rsidR="001F2C90" w:rsidRPr="00945EBE" w14:paraId="4F8F4207" w14:textId="77777777" w:rsidTr="001F2C90">
        <w:trPr>
          <w:cantSplit/>
        </w:trPr>
        <w:tc>
          <w:tcPr>
            <w:tcW w:w="991" w:type="dxa"/>
            <w:vMerge/>
            <w:tcBorders>
              <w:tl2br w:val="nil"/>
              <w:tr2bl w:val="nil"/>
            </w:tcBorders>
            <w:shd w:val="clear" w:color="auto" w:fill="FFFFFF"/>
            <w:vAlign w:val="center"/>
          </w:tcPr>
          <w:p w14:paraId="392CBF1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tc>
        <w:tc>
          <w:tcPr>
            <w:tcW w:w="1042" w:type="dxa"/>
            <w:tcBorders>
              <w:tl2br w:val="nil"/>
              <w:tr2bl w:val="nil"/>
            </w:tcBorders>
            <w:shd w:val="clear" w:color="auto" w:fill="FFFFFF"/>
            <w:vAlign w:val="center"/>
          </w:tcPr>
          <w:p w14:paraId="04AB4EA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Missing</w:t>
            </w:r>
          </w:p>
        </w:tc>
        <w:tc>
          <w:tcPr>
            <w:tcW w:w="1640" w:type="dxa"/>
            <w:tcBorders>
              <w:tl2br w:val="nil"/>
              <w:tr2bl w:val="nil"/>
            </w:tcBorders>
            <w:shd w:val="clear" w:color="auto" w:fill="FFFFFF"/>
          </w:tcPr>
          <w:p w14:paraId="3AF5028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646E04A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6BB542D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23D16F6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34AC42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r>
      <w:tr w:rsidR="001F2C90" w:rsidRPr="00945EBE" w14:paraId="551A6881" w14:textId="77777777" w:rsidTr="001F2C90">
        <w:trPr>
          <w:cantSplit/>
        </w:trPr>
        <w:tc>
          <w:tcPr>
            <w:tcW w:w="2033" w:type="dxa"/>
            <w:gridSpan w:val="2"/>
            <w:tcBorders>
              <w:tl2br w:val="nil"/>
              <w:tr2bl w:val="nil"/>
            </w:tcBorders>
            <w:shd w:val="clear" w:color="auto" w:fill="FFFFFF"/>
            <w:vAlign w:val="center"/>
          </w:tcPr>
          <w:p w14:paraId="45E4E38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Mean</w:t>
            </w:r>
          </w:p>
        </w:tc>
        <w:tc>
          <w:tcPr>
            <w:tcW w:w="1640" w:type="dxa"/>
            <w:tcBorders>
              <w:tl2br w:val="nil"/>
              <w:tr2bl w:val="nil"/>
            </w:tcBorders>
            <w:shd w:val="clear" w:color="auto" w:fill="FFFFFF"/>
          </w:tcPr>
          <w:p w14:paraId="78F99BD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2.8050</w:t>
            </w:r>
          </w:p>
        </w:tc>
        <w:tc>
          <w:tcPr>
            <w:tcW w:w="1640" w:type="dxa"/>
            <w:tcBorders>
              <w:tl2br w:val="nil"/>
              <w:tr2bl w:val="nil"/>
            </w:tcBorders>
            <w:shd w:val="clear" w:color="auto" w:fill="FFFFFF"/>
          </w:tcPr>
          <w:p w14:paraId="1ADC733B"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1.2900</w:t>
            </w:r>
          </w:p>
        </w:tc>
        <w:tc>
          <w:tcPr>
            <w:tcW w:w="1640" w:type="dxa"/>
            <w:tcBorders>
              <w:tl2br w:val="nil"/>
              <w:tr2bl w:val="nil"/>
            </w:tcBorders>
            <w:shd w:val="clear" w:color="auto" w:fill="FFFFFF"/>
          </w:tcPr>
          <w:p w14:paraId="163D561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2.5200</w:t>
            </w:r>
          </w:p>
        </w:tc>
        <w:tc>
          <w:tcPr>
            <w:tcW w:w="1640" w:type="dxa"/>
            <w:tcBorders>
              <w:tl2br w:val="nil"/>
              <w:tr2bl w:val="nil"/>
            </w:tcBorders>
            <w:shd w:val="clear" w:color="auto" w:fill="FFFFFF"/>
          </w:tcPr>
          <w:p w14:paraId="4A1D221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1.3800</w:t>
            </w:r>
          </w:p>
        </w:tc>
        <w:tc>
          <w:tcPr>
            <w:tcW w:w="1640" w:type="dxa"/>
            <w:tcBorders>
              <w:tl2br w:val="nil"/>
              <w:tr2bl w:val="nil"/>
            </w:tcBorders>
            <w:shd w:val="clear" w:color="auto" w:fill="FFFFFF"/>
          </w:tcPr>
          <w:p w14:paraId="5AB10BB1"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1.4750</w:t>
            </w:r>
          </w:p>
        </w:tc>
      </w:tr>
      <w:tr w:rsidR="001F2C90" w:rsidRPr="00945EBE" w14:paraId="025F357D" w14:textId="77777777" w:rsidTr="001F2C90">
        <w:trPr>
          <w:cantSplit/>
        </w:trPr>
        <w:tc>
          <w:tcPr>
            <w:tcW w:w="2033" w:type="dxa"/>
            <w:gridSpan w:val="2"/>
            <w:tcBorders>
              <w:tl2br w:val="nil"/>
              <w:tr2bl w:val="nil"/>
            </w:tcBorders>
            <w:shd w:val="clear" w:color="auto" w:fill="FFFFFF"/>
            <w:vAlign w:val="center"/>
          </w:tcPr>
          <w:p w14:paraId="7128099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Std. Error of Mean</w:t>
            </w:r>
          </w:p>
        </w:tc>
        <w:tc>
          <w:tcPr>
            <w:tcW w:w="1640" w:type="dxa"/>
            <w:tcBorders>
              <w:tl2br w:val="nil"/>
              <w:tr2bl w:val="nil"/>
            </w:tcBorders>
            <w:shd w:val="clear" w:color="auto" w:fill="FFFFFF"/>
          </w:tcPr>
          <w:p w14:paraId="2804887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.07391</w:t>
            </w:r>
          </w:p>
        </w:tc>
        <w:tc>
          <w:tcPr>
            <w:tcW w:w="1640" w:type="dxa"/>
            <w:tcBorders>
              <w:tl2br w:val="nil"/>
              <w:tr2bl w:val="nil"/>
            </w:tcBorders>
            <w:shd w:val="clear" w:color="auto" w:fill="FFFFFF"/>
          </w:tcPr>
          <w:p w14:paraId="50F460C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.03217</w:t>
            </w:r>
          </w:p>
        </w:tc>
        <w:tc>
          <w:tcPr>
            <w:tcW w:w="1640" w:type="dxa"/>
            <w:tcBorders>
              <w:tl2br w:val="nil"/>
              <w:tr2bl w:val="nil"/>
            </w:tcBorders>
            <w:shd w:val="clear" w:color="auto" w:fill="FFFFFF"/>
          </w:tcPr>
          <w:p w14:paraId="4A325FF4"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.04753</w:t>
            </w:r>
          </w:p>
        </w:tc>
        <w:tc>
          <w:tcPr>
            <w:tcW w:w="1640" w:type="dxa"/>
            <w:tcBorders>
              <w:tl2br w:val="nil"/>
              <w:tr2bl w:val="nil"/>
            </w:tcBorders>
            <w:shd w:val="clear" w:color="auto" w:fill="FFFFFF"/>
          </w:tcPr>
          <w:p w14:paraId="0997F86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.05783</w:t>
            </w:r>
          </w:p>
        </w:tc>
        <w:tc>
          <w:tcPr>
            <w:tcW w:w="1640" w:type="dxa"/>
            <w:tcBorders>
              <w:tl2br w:val="nil"/>
              <w:tr2bl w:val="nil"/>
            </w:tcBorders>
            <w:shd w:val="clear" w:color="auto" w:fill="FFFFFF"/>
          </w:tcPr>
          <w:p w14:paraId="2622067A"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.04645</w:t>
            </w:r>
          </w:p>
        </w:tc>
      </w:tr>
      <w:tr w:rsidR="001F2C90" w:rsidRPr="00945EBE" w14:paraId="2C14356D" w14:textId="77777777" w:rsidTr="001F2C90">
        <w:trPr>
          <w:cantSplit/>
        </w:trPr>
        <w:tc>
          <w:tcPr>
            <w:tcW w:w="2033" w:type="dxa"/>
            <w:gridSpan w:val="2"/>
            <w:tcBorders>
              <w:tl2br w:val="nil"/>
              <w:tr2bl w:val="nil"/>
            </w:tcBorders>
            <w:shd w:val="clear" w:color="auto" w:fill="FFFFFF"/>
            <w:vAlign w:val="center"/>
          </w:tcPr>
          <w:p w14:paraId="1993B49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Median</w:t>
            </w:r>
          </w:p>
        </w:tc>
        <w:tc>
          <w:tcPr>
            <w:tcW w:w="1640" w:type="dxa"/>
            <w:tcBorders>
              <w:tl2br w:val="nil"/>
              <w:tr2bl w:val="nil"/>
            </w:tcBorders>
            <w:shd w:val="clear" w:color="auto" w:fill="FFFFFF"/>
          </w:tcPr>
          <w:p w14:paraId="528480FE"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3.0000</w:t>
            </w:r>
          </w:p>
        </w:tc>
        <w:tc>
          <w:tcPr>
            <w:tcW w:w="1640" w:type="dxa"/>
            <w:tcBorders>
              <w:tl2br w:val="nil"/>
              <w:tr2bl w:val="nil"/>
            </w:tcBorders>
            <w:shd w:val="clear" w:color="auto" w:fill="FFFFFF"/>
          </w:tcPr>
          <w:p w14:paraId="4055633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c>
          <w:tcPr>
            <w:tcW w:w="1640" w:type="dxa"/>
            <w:tcBorders>
              <w:tl2br w:val="nil"/>
              <w:tr2bl w:val="nil"/>
            </w:tcBorders>
            <w:shd w:val="clear" w:color="auto" w:fill="FFFFFF"/>
          </w:tcPr>
          <w:p w14:paraId="26CC381B"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3.0000</w:t>
            </w:r>
          </w:p>
        </w:tc>
        <w:tc>
          <w:tcPr>
            <w:tcW w:w="1640" w:type="dxa"/>
            <w:tcBorders>
              <w:tl2br w:val="nil"/>
              <w:tr2bl w:val="nil"/>
            </w:tcBorders>
            <w:shd w:val="clear" w:color="auto" w:fill="FFFFFF"/>
          </w:tcPr>
          <w:p w14:paraId="039138B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c>
          <w:tcPr>
            <w:tcW w:w="1640" w:type="dxa"/>
            <w:tcBorders>
              <w:tl2br w:val="nil"/>
              <w:tr2bl w:val="nil"/>
            </w:tcBorders>
            <w:shd w:val="clear" w:color="auto" w:fill="FFFFFF"/>
          </w:tcPr>
          <w:p w14:paraId="7539238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r>
      <w:tr w:rsidR="001F2C90" w:rsidRPr="00945EBE" w14:paraId="3DB00782" w14:textId="77777777" w:rsidTr="001F2C90">
        <w:trPr>
          <w:cantSplit/>
        </w:trPr>
        <w:tc>
          <w:tcPr>
            <w:tcW w:w="2033" w:type="dxa"/>
            <w:gridSpan w:val="2"/>
            <w:tcBorders>
              <w:tl2br w:val="nil"/>
              <w:tr2bl w:val="nil"/>
            </w:tcBorders>
            <w:shd w:val="clear" w:color="auto" w:fill="FFFFFF"/>
            <w:vAlign w:val="center"/>
          </w:tcPr>
          <w:p w14:paraId="1E52728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Std. Deviation</w:t>
            </w:r>
          </w:p>
        </w:tc>
        <w:tc>
          <w:tcPr>
            <w:tcW w:w="1640" w:type="dxa"/>
            <w:tcBorders>
              <w:tl2br w:val="nil"/>
              <w:tr2bl w:val="nil"/>
            </w:tcBorders>
            <w:shd w:val="clear" w:color="auto" w:fill="FFFFFF"/>
          </w:tcPr>
          <w:p w14:paraId="5C00C6BD"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1.04520</w:t>
            </w:r>
          </w:p>
        </w:tc>
        <w:tc>
          <w:tcPr>
            <w:tcW w:w="1640" w:type="dxa"/>
            <w:tcBorders>
              <w:tl2br w:val="nil"/>
              <w:tr2bl w:val="nil"/>
            </w:tcBorders>
            <w:shd w:val="clear" w:color="auto" w:fill="FFFFFF"/>
          </w:tcPr>
          <w:p w14:paraId="24D519C0"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.45490</w:t>
            </w:r>
          </w:p>
        </w:tc>
        <w:tc>
          <w:tcPr>
            <w:tcW w:w="1640" w:type="dxa"/>
            <w:tcBorders>
              <w:tl2br w:val="nil"/>
              <w:tr2bl w:val="nil"/>
            </w:tcBorders>
            <w:shd w:val="clear" w:color="auto" w:fill="FFFFFF"/>
          </w:tcPr>
          <w:p w14:paraId="1E49B37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.67220</w:t>
            </w:r>
          </w:p>
        </w:tc>
        <w:tc>
          <w:tcPr>
            <w:tcW w:w="1640" w:type="dxa"/>
            <w:tcBorders>
              <w:tl2br w:val="nil"/>
              <w:tr2bl w:val="nil"/>
            </w:tcBorders>
            <w:shd w:val="clear" w:color="auto" w:fill="FFFFFF"/>
          </w:tcPr>
          <w:p w14:paraId="0C76B87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.81789</w:t>
            </w:r>
          </w:p>
        </w:tc>
        <w:tc>
          <w:tcPr>
            <w:tcW w:w="1640" w:type="dxa"/>
            <w:tcBorders>
              <w:tl2br w:val="nil"/>
              <w:tr2bl w:val="nil"/>
            </w:tcBorders>
            <w:shd w:val="clear" w:color="auto" w:fill="FFFFFF"/>
          </w:tcPr>
          <w:p w14:paraId="418F9E1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.65691</w:t>
            </w:r>
          </w:p>
        </w:tc>
      </w:tr>
      <w:tr w:rsidR="001F2C90" w:rsidRPr="00945EBE" w14:paraId="0C35E492" w14:textId="77777777" w:rsidTr="001F2C90">
        <w:trPr>
          <w:cantSplit/>
        </w:trPr>
        <w:tc>
          <w:tcPr>
            <w:tcW w:w="2033" w:type="dxa"/>
            <w:gridSpan w:val="2"/>
            <w:tcBorders>
              <w:tl2br w:val="nil"/>
              <w:tr2bl w:val="nil"/>
            </w:tcBorders>
            <w:shd w:val="clear" w:color="auto" w:fill="FFFFFF"/>
            <w:vAlign w:val="center"/>
          </w:tcPr>
          <w:p w14:paraId="251CE071"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lastRenderedPageBreak/>
              <w:t>Range</w:t>
            </w:r>
          </w:p>
        </w:tc>
        <w:tc>
          <w:tcPr>
            <w:tcW w:w="1640" w:type="dxa"/>
            <w:tcBorders>
              <w:tl2br w:val="nil"/>
              <w:tr2bl w:val="nil"/>
            </w:tcBorders>
            <w:shd w:val="clear" w:color="auto" w:fill="FFFFFF"/>
          </w:tcPr>
          <w:p w14:paraId="5FDB1D3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4.00</w:t>
            </w:r>
          </w:p>
        </w:tc>
        <w:tc>
          <w:tcPr>
            <w:tcW w:w="1640" w:type="dxa"/>
            <w:tcBorders>
              <w:tl2br w:val="nil"/>
              <w:tr2bl w:val="nil"/>
            </w:tcBorders>
            <w:shd w:val="clear" w:color="auto" w:fill="FFFFFF"/>
          </w:tcPr>
          <w:p w14:paraId="73FC18A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w:t>
            </w:r>
          </w:p>
        </w:tc>
        <w:tc>
          <w:tcPr>
            <w:tcW w:w="1640" w:type="dxa"/>
            <w:tcBorders>
              <w:tl2br w:val="nil"/>
              <w:tr2bl w:val="nil"/>
            </w:tcBorders>
            <w:shd w:val="clear" w:color="auto" w:fill="FFFFFF"/>
          </w:tcPr>
          <w:p w14:paraId="294B74F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4ED2487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w:t>
            </w:r>
          </w:p>
        </w:tc>
        <w:tc>
          <w:tcPr>
            <w:tcW w:w="1640" w:type="dxa"/>
            <w:tcBorders>
              <w:tl2br w:val="nil"/>
              <w:tr2bl w:val="nil"/>
            </w:tcBorders>
            <w:shd w:val="clear" w:color="auto" w:fill="FFFFFF"/>
          </w:tcPr>
          <w:p w14:paraId="74340F2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r>
      <w:tr w:rsidR="001F2C90" w:rsidRPr="00945EBE" w14:paraId="353B8ABA" w14:textId="77777777" w:rsidTr="001F2C90">
        <w:trPr>
          <w:cantSplit/>
        </w:trPr>
        <w:tc>
          <w:tcPr>
            <w:tcW w:w="2033" w:type="dxa"/>
            <w:gridSpan w:val="2"/>
            <w:tcBorders>
              <w:tl2br w:val="nil"/>
              <w:tr2bl w:val="nil"/>
            </w:tcBorders>
            <w:shd w:val="clear" w:color="auto" w:fill="FFFFFF"/>
            <w:vAlign w:val="center"/>
          </w:tcPr>
          <w:p w14:paraId="0A8E7EB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Sum</w:t>
            </w:r>
          </w:p>
        </w:tc>
        <w:tc>
          <w:tcPr>
            <w:tcW w:w="1640" w:type="dxa"/>
            <w:tcBorders>
              <w:tl2br w:val="nil"/>
              <w:tr2bl w:val="nil"/>
            </w:tcBorders>
            <w:shd w:val="clear" w:color="auto" w:fill="FFFFFF"/>
          </w:tcPr>
          <w:p w14:paraId="179F3B5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561.00</w:t>
            </w:r>
          </w:p>
        </w:tc>
        <w:tc>
          <w:tcPr>
            <w:tcW w:w="1640" w:type="dxa"/>
            <w:tcBorders>
              <w:tl2br w:val="nil"/>
              <w:tr2bl w:val="nil"/>
            </w:tcBorders>
            <w:shd w:val="clear" w:color="auto" w:fill="FFFFFF"/>
          </w:tcPr>
          <w:p w14:paraId="52B4802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258.00</w:t>
            </w:r>
          </w:p>
        </w:tc>
        <w:tc>
          <w:tcPr>
            <w:tcW w:w="1640" w:type="dxa"/>
            <w:tcBorders>
              <w:tl2br w:val="nil"/>
              <w:tr2bl w:val="nil"/>
            </w:tcBorders>
            <w:shd w:val="clear" w:color="auto" w:fill="FFFFFF"/>
          </w:tcPr>
          <w:p w14:paraId="71A5223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504.00</w:t>
            </w:r>
          </w:p>
        </w:tc>
        <w:tc>
          <w:tcPr>
            <w:tcW w:w="1640" w:type="dxa"/>
            <w:tcBorders>
              <w:tl2br w:val="nil"/>
              <w:tr2bl w:val="nil"/>
            </w:tcBorders>
            <w:shd w:val="clear" w:color="auto" w:fill="FFFFFF"/>
          </w:tcPr>
          <w:p w14:paraId="671DC3A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276.00</w:t>
            </w:r>
          </w:p>
        </w:tc>
        <w:tc>
          <w:tcPr>
            <w:tcW w:w="1640" w:type="dxa"/>
            <w:tcBorders>
              <w:tl2br w:val="nil"/>
              <w:tr2bl w:val="nil"/>
            </w:tcBorders>
            <w:shd w:val="clear" w:color="auto" w:fill="FFFFFF"/>
          </w:tcPr>
          <w:p w14:paraId="7BE9039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295.00</w:t>
            </w:r>
          </w:p>
        </w:tc>
      </w:tr>
    </w:tbl>
    <w:p w14:paraId="4845D783" w14:textId="77777777" w:rsidR="001F2C90" w:rsidRPr="00945EBE" w:rsidRDefault="001F2C90" w:rsidP="008A0BCA">
      <w:pPr>
        <w:spacing w:after="0" w:line="360" w:lineRule="auto"/>
        <w:jc w:val="both"/>
        <w:rPr>
          <w:rFonts w:ascii="Times New Roman" w:eastAsia="Calibri" w:hAnsi="Times New Roman" w:cs="Times New Roman"/>
          <w:b/>
          <w:kern w:val="2"/>
          <w:sz w:val="24"/>
          <w:szCs w:val="24"/>
          <w14:ligatures w14:val="standardContextual"/>
        </w:rPr>
      </w:pPr>
    </w:p>
    <w:p w14:paraId="3A69A38B" w14:textId="77777777" w:rsidR="0055460C" w:rsidRPr="00945EBE" w:rsidRDefault="0055460C" w:rsidP="008A0BCA">
      <w:pPr>
        <w:spacing w:beforeAutospacing="1" w:after="0" w:line="360" w:lineRule="auto"/>
        <w:jc w:val="both"/>
        <w:rPr>
          <w:rFonts w:ascii="Times New Roman" w:eastAsia="SimSun" w:hAnsi="Times New Roman" w:cs="Times New Roman"/>
          <w:b/>
          <w:bCs/>
          <w:kern w:val="2"/>
          <w:sz w:val="24"/>
          <w:szCs w:val="24"/>
          <w14:ligatures w14:val="standardContextual"/>
        </w:rPr>
      </w:pPr>
      <w:r w:rsidRPr="00945EBE">
        <w:rPr>
          <w:rFonts w:ascii="Times New Roman" w:eastAsia="SimSun" w:hAnsi="Times New Roman" w:cs="Times New Roman"/>
          <w:b/>
          <w:bCs/>
          <w:kern w:val="2"/>
          <w:sz w:val="24"/>
          <w:szCs w:val="24"/>
          <w:lang w:eastAsia="zh-CN" w:bidi="ar"/>
          <w14:ligatures w14:val="standardContextual"/>
        </w:rPr>
        <w:t>3.1.1</w:t>
      </w:r>
      <w:r w:rsidRPr="00945EBE">
        <w:rPr>
          <w:rFonts w:ascii="Times New Roman" w:eastAsia="SimSun" w:hAnsi="Times New Roman" w:cs="Times New Roman"/>
          <w:b/>
          <w:bCs/>
          <w:kern w:val="2"/>
          <w:sz w:val="24"/>
          <w:szCs w:val="24"/>
          <w:lang w:eastAsia="zh-CN" w:bidi="ar"/>
          <w14:ligatures w14:val="standardContextual"/>
        </w:rPr>
        <w:tab/>
        <w:t>Demographic Profile of Respondents</w:t>
      </w:r>
    </w:p>
    <w:p w14:paraId="01B3D501" w14:textId="77777777" w:rsidR="0055460C" w:rsidRPr="00945EBE" w:rsidRDefault="004A2843"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w:t>
      </w:r>
      <w:r w:rsidR="0055460C" w:rsidRPr="00945EBE">
        <w:rPr>
          <w:rFonts w:ascii="Times New Roman" w:eastAsia="Times New Roman" w:hAnsi="Times New Roman" w:cs="Times New Roman"/>
          <w:b/>
          <w:sz w:val="24"/>
          <w:szCs w:val="24"/>
        </w:rPr>
        <w:t>1.2</w:t>
      </w:r>
      <w:r w:rsidR="0055460C" w:rsidRPr="00945EBE">
        <w:rPr>
          <w:rFonts w:ascii="Times New Roman" w:eastAsia="Times New Roman" w:hAnsi="Times New Roman" w:cs="Times New Roman"/>
          <w:b/>
          <w:sz w:val="24"/>
          <w:szCs w:val="24"/>
        </w:rPr>
        <w:tab/>
        <w:t>Age Distribution and Environmental Awareness</w:t>
      </w:r>
    </w:p>
    <w:p w14:paraId="6AFF421B"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age distribution revealed that a majority of respondents (71.5%) fell within the age group of 26-45 years, indicating that the population is predominantly in its active, economically productive phase. Fewer individuals were in the younger (18–25 years, 7%) and older (56+ years, 9%) age brackets.</w:t>
      </w:r>
    </w:p>
    <w:tbl>
      <w:tblPr>
        <w:tblW w:w="8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1744"/>
        <w:gridCol w:w="1281"/>
        <w:gridCol w:w="1110"/>
        <w:gridCol w:w="1539"/>
        <w:gridCol w:w="1641"/>
      </w:tblGrid>
      <w:tr w:rsidR="0055460C" w:rsidRPr="00945EBE" w14:paraId="28C1B115" w14:textId="77777777" w:rsidTr="00D9749B">
        <w:trPr>
          <w:cantSplit/>
        </w:trPr>
        <w:tc>
          <w:tcPr>
            <w:tcW w:w="8135" w:type="dxa"/>
            <w:gridSpan w:val="6"/>
            <w:tcBorders>
              <w:top w:val="nil"/>
              <w:left w:val="nil"/>
              <w:bottom w:val="nil"/>
              <w:right w:val="nil"/>
              <w:tl2br w:val="nil"/>
              <w:tr2bl w:val="nil"/>
            </w:tcBorders>
            <w:shd w:val="clear" w:color="auto" w:fill="FFFFFF"/>
          </w:tcPr>
          <w:p w14:paraId="5D97EF3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bookmarkStart w:id="57" w:name="_Hlk187339382"/>
            <w:r w:rsidRPr="00945EBE">
              <w:rPr>
                <w:rFonts w:ascii="Times New Roman" w:eastAsia="Calibri" w:hAnsi="Times New Roman" w:cs="Times New Roman"/>
                <w:bCs/>
                <w:kern w:val="2"/>
                <w:sz w:val="24"/>
                <w:szCs w:val="24"/>
                <w14:ligatures w14:val="standardContextual"/>
              </w:rPr>
              <w:t>Table 2: AGE GROUP OF THE REPONDENTS</w:t>
            </w:r>
          </w:p>
        </w:tc>
      </w:tr>
      <w:bookmarkEnd w:id="57"/>
      <w:tr w:rsidR="0055460C" w:rsidRPr="00945EBE" w14:paraId="6508AF72" w14:textId="77777777" w:rsidTr="00D9749B">
        <w:trPr>
          <w:cantSplit/>
        </w:trPr>
        <w:tc>
          <w:tcPr>
            <w:tcW w:w="2564"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29B335C4"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5B22707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5340DA3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7A008C8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1"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021B1BD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4642B9C" w14:textId="77777777" w:rsidTr="00D9749B">
        <w:trPr>
          <w:cantSplit/>
        </w:trPr>
        <w:tc>
          <w:tcPr>
            <w:tcW w:w="82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193F91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1744" w:type="dxa"/>
            <w:tcBorders>
              <w:top w:val="single" w:sz="16" w:space="0" w:color="000000"/>
              <w:left w:val="nil"/>
              <w:bottom w:val="nil"/>
              <w:right w:val="single" w:sz="16" w:space="0" w:color="000000"/>
              <w:tl2br w:val="nil"/>
              <w:tr2bl w:val="nil"/>
            </w:tcBorders>
            <w:shd w:val="clear" w:color="auto" w:fill="FFFFFF"/>
            <w:vAlign w:val="center"/>
          </w:tcPr>
          <w:p w14:paraId="36B0E68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18-25</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3B89977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2883E3A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66C1657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641" w:type="dxa"/>
            <w:tcBorders>
              <w:top w:val="single" w:sz="16" w:space="0" w:color="000000"/>
              <w:left w:val="single" w:sz="8" w:space="0" w:color="000000"/>
              <w:bottom w:val="nil"/>
              <w:right w:val="single" w:sz="16" w:space="0" w:color="000000"/>
              <w:tl2br w:val="nil"/>
              <w:tr2bl w:val="nil"/>
            </w:tcBorders>
            <w:shd w:val="clear" w:color="auto" w:fill="FFFFFF"/>
          </w:tcPr>
          <w:p w14:paraId="245D8FD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r>
      <w:tr w:rsidR="0055460C" w:rsidRPr="00945EBE" w14:paraId="7E3FD92E"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01E9C6DC"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007E887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26-35</w:t>
            </w:r>
          </w:p>
        </w:tc>
        <w:tc>
          <w:tcPr>
            <w:tcW w:w="1281" w:type="dxa"/>
            <w:tcBorders>
              <w:top w:val="nil"/>
              <w:left w:val="single" w:sz="16" w:space="0" w:color="000000"/>
              <w:bottom w:val="nil"/>
              <w:right w:val="single" w:sz="8" w:space="0" w:color="000000"/>
              <w:tl2br w:val="nil"/>
              <w:tr2bl w:val="nil"/>
            </w:tcBorders>
            <w:shd w:val="clear" w:color="auto" w:fill="FFFFFF"/>
          </w:tcPr>
          <w:p w14:paraId="11460CF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72</w:t>
            </w:r>
          </w:p>
        </w:tc>
        <w:tc>
          <w:tcPr>
            <w:tcW w:w="1110" w:type="dxa"/>
            <w:tcBorders>
              <w:top w:val="nil"/>
              <w:left w:val="single" w:sz="8" w:space="0" w:color="000000"/>
              <w:bottom w:val="nil"/>
              <w:right w:val="single" w:sz="8" w:space="0" w:color="000000"/>
              <w:tl2br w:val="nil"/>
              <w:tr2bl w:val="nil"/>
            </w:tcBorders>
            <w:shd w:val="clear" w:color="auto" w:fill="FFFFFF"/>
          </w:tcPr>
          <w:p w14:paraId="476BE7A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36.0</w:t>
            </w:r>
          </w:p>
        </w:tc>
        <w:tc>
          <w:tcPr>
            <w:tcW w:w="1539" w:type="dxa"/>
            <w:tcBorders>
              <w:top w:val="nil"/>
              <w:left w:val="single" w:sz="8" w:space="0" w:color="000000"/>
              <w:bottom w:val="nil"/>
              <w:right w:val="single" w:sz="8" w:space="0" w:color="000000"/>
              <w:tl2br w:val="nil"/>
              <w:tr2bl w:val="nil"/>
            </w:tcBorders>
            <w:shd w:val="clear" w:color="auto" w:fill="FFFFFF"/>
          </w:tcPr>
          <w:p w14:paraId="11A35B9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36.0</w:t>
            </w:r>
          </w:p>
        </w:tc>
        <w:tc>
          <w:tcPr>
            <w:tcW w:w="1641" w:type="dxa"/>
            <w:tcBorders>
              <w:top w:val="nil"/>
              <w:left w:val="single" w:sz="8" w:space="0" w:color="000000"/>
              <w:bottom w:val="nil"/>
              <w:right w:val="single" w:sz="16" w:space="0" w:color="000000"/>
              <w:tl2br w:val="nil"/>
              <w:tr2bl w:val="nil"/>
            </w:tcBorders>
            <w:shd w:val="clear" w:color="auto" w:fill="FFFFFF"/>
          </w:tcPr>
          <w:p w14:paraId="42FCFB4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43.0</w:t>
            </w:r>
          </w:p>
        </w:tc>
      </w:tr>
      <w:tr w:rsidR="0055460C" w:rsidRPr="00945EBE" w14:paraId="0558F712"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27BC17A"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10BA6A9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36-45</w:t>
            </w:r>
          </w:p>
        </w:tc>
        <w:tc>
          <w:tcPr>
            <w:tcW w:w="1281" w:type="dxa"/>
            <w:tcBorders>
              <w:top w:val="nil"/>
              <w:left w:val="single" w:sz="16" w:space="0" w:color="000000"/>
              <w:bottom w:val="nil"/>
              <w:right w:val="single" w:sz="8" w:space="0" w:color="000000"/>
              <w:tl2br w:val="nil"/>
              <w:tr2bl w:val="nil"/>
            </w:tcBorders>
            <w:shd w:val="clear" w:color="auto" w:fill="FFFFFF"/>
          </w:tcPr>
          <w:p w14:paraId="5A990EA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w:t>
            </w:r>
          </w:p>
        </w:tc>
        <w:tc>
          <w:tcPr>
            <w:tcW w:w="1110" w:type="dxa"/>
            <w:tcBorders>
              <w:top w:val="nil"/>
              <w:left w:val="single" w:sz="8" w:space="0" w:color="000000"/>
              <w:bottom w:val="nil"/>
              <w:right w:val="single" w:sz="8" w:space="0" w:color="000000"/>
              <w:tl2br w:val="nil"/>
              <w:tr2bl w:val="nil"/>
            </w:tcBorders>
            <w:shd w:val="clear" w:color="auto" w:fill="FFFFFF"/>
          </w:tcPr>
          <w:p w14:paraId="3CD3318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35.5</w:t>
            </w:r>
          </w:p>
        </w:tc>
        <w:tc>
          <w:tcPr>
            <w:tcW w:w="1539" w:type="dxa"/>
            <w:tcBorders>
              <w:top w:val="nil"/>
              <w:left w:val="single" w:sz="8" w:space="0" w:color="000000"/>
              <w:bottom w:val="nil"/>
              <w:right w:val="single" w:sz="8" w:space="0" w:color="000000"/>
              <w:tl2br w:val="nil"/>
              <w:tr2bl w:val="nil"/>
            </w:tcBorders>
            <w:shd w:val="clear" w:color="auto" w:fill="FFFFFF"/>
          </w:tcPr>
          <w:p w14:paraId="0D1F9EE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35.5</w:t>
            </w:r>
          </w:p>
        </w:tc>
        <w:tc>
          <w:tcPr>
            <w:tcW w:w="1641" w:type="dxa"/>
            <w:tcBorders>
              <w:top w:val="nil"/>
              <w:left w:val="single" w:sz="8" w:space="0" w:color="000000"/>
              <w:bottom w:val="nil"/>
              <w:right w:val="single" w:sz="16" w:space="0" w:color="000000"/>
              <w:tl2br w:val="nil"/>
              <w:tr2bl w:val="nil"/>
            </w:tcBorders>
            <w:shd w:val="clear" w:color="auto" w:fill="FFFFFF"/>
          </w:tcPr>
          <w:p w14:paraId="111FA06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78.5</w:t>
            </w:r>
          </w:p>
        </w:tc>
      </w:tr>
      <w:tr w:rsidR="0055460C" w:rsidRPr="00945EBE" w14:paraId="3EE5172E"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10B1FB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62CD8A5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46-55</w:t>
            </w:r>
          </w:p>
        </w:tc>
        <w:tc>
          <w:tcPr>
            <w:tcW w:w="1281" w:type="dxa"/>
            <w:tcBorders>
              <w:top w:val="nil"/>
              <w:left w:val="single" w:sz="16" w:space="0" w:color="000000"/>
              <w:bottom w:val="nil"/>
              <w:right w:val="single" w:sz="8" w:space="0" w:color="000000"/>
              <w:tl2br w:val="nil"/>
              <w:tr2bl w:val="nil"/>
            </w:tcBorders>
            <w:shd w:val="clear" w:color="auto" w:fill="FFFFFF"/>
          </w:tcPr>
          <w:p w14:paraId="024064E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25</w:t>
            </w:r>
          </w:p>
        </w:tc>
        <w:tc>
          <w:tcPr>
            <w:tcW w:w="1110" w:type="dxa"/>
            <w:tcBorders>
              <w:top w:val="nil"/>
              <w:left w:val="single" w:sz="8" w:space="0" w:color="000000"/>
              <w:bottom w:val="nil"/>
              <w:right w:val="single" w:sz="8" w:space="0" w:color="000000"/>
              <w:tl2br w:val="nil"/>
              <w:tr2bl w:val="nil"/>
            </w:tcBorders>
            <w:shd w:val="clear" w:color="auto" w:fill="FFFFFF"/>
          </w:tcPr>
          <w:p w14:paraId="7B6AAD3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12.5</w:t>
            </w:r>
          </w:p>
        </w:tc>
        <w:tc>
          <w:tcPr>
            <w:tcW w:w="1539" w:type="dxa"/>
            <w:tcBorders>
              <w:top w:val="nil"/>
              <w:left w:val="single" w:sz="8" w:space="0" w:color="000000"/>
              <w:bottom w:val="nil"/>
              <w:right w:val="single" w:sz="8" w:space="0" w:color="000000"/>
              <w:tl2br w:val="nil"/>
              <w:tr2bl w:val="nil"/>
            </w:tcBorders>
            <w:shd w:val="clear" w:color="auto" w:fill="FFFFFF"/>
          </w:tcPr>
          <w:p w14:paraId="468491B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12.5</w:t>
            </w:r>
          </w:p>
        </w:tc>
        <w:tc>
          <w:tcPr>
            <w:tcW w:w="1641" w:type="dxa"/>
            <w:tcBorders>
              <w:top w:val="nil"/>
              <w:left w:val="single" w:sz="8" w:space="0" w:color="000000"/>
              <w:bottom w:val="nil"/>
              <w:right w:val="single" w:sz="16" w:space="0" w:color="000000"/>
              <w:tl2br w:val="nil"/>
              <w:tr2bl w:val="nil"/>
            </w:tcBorders>
            <w:shd w:val="clear" w:color="auto" w:fill="FFFFFF"/>
          </w:tcPr>
          <w:p w14:paraId="66D61B6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91.0</w:t>
            </w:r>
          </w:p>
        </w:tc>
      </w:tr>
      <w:tr w:rsidR="0055460C" w:rsidRPr="00945EBE" w14:paraId="4577A464"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5B7095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09EF23D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56 AND ABOVE</w:t>
            </w:r>
          </w:p>
        </w:tc>
        <w:tc>
          <w:tcPr>
            <w:tcW w:w="1281" w:type="dxa"/>
            <w:tcBorders>
              <w:top w:val="nil"/>
              <w:left w:val="single" w:sz="16" w:space="0" w:color="000000"/>
              <w:bottom w:val="nil"/>
              <w:right w:val="single" w:sz="8" w:space="0" w:color="000000"/>
              <w:tl2br w:val="nil"/>
              <w:tr2bl w:val="nil"/>
            </w:tcBorders>
            <w:shd w:val="clear" w:color="auto" w:fill="FFFFFF"/>
          </w:tcPr>
          <w:p w14:paraId="363E5D5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w:t>
            </w:r>
          </w:p>
        </w:tc>
        <w:tc>
          <w:tcPr>
            <w:tcW w:w="1110" w:type="dxa"/>
            <w:tcBorders>
              <w:top w:val="nil"/>
              <w:left w:val="single" w:sz="8" w:space="0" w:color="000000"/>
              <w:bottom w:val="nil"/>
              <w:right w:val="single" w:sz="8" w:space="0" w:color="000000"/>
              <w:tl2br w:val="nil"/>
              <w:tr2bl w:val="nil"/>
            </w:tcBorders>
            <w:shd w:val="clear" w:color="auto" w:fill="FFFFFF"/>
          </w:tcPr>
          <w:p w14:paraId="118FF74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539" w:type="dxa"/>
            <w:tcBorders>
              <w:top w:val="nil"/>
              <w:left w:val="single" w:sz="8" w:space="0" w:color="000000"/>
              <w:bottom w:val="nil"/>
              <w:right w:val="single" w:sz="8" w:space="0" w:color="000000"/>
              <w:tl2br w:val="nil"/>
              <w:tr2bl w:val="nil"/>
            </w:tcBorders>
            <w:shd w:val="clear" w:color="auto" w:fill="FFFFFF"/>
          </w:tcPr>
          <w:p w14:paraId="5B0F01E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641" w:type="dxa"/>
            <w:tcBorders>
              <w:top w:val="nil"/>
              <w:left w:val="single" w:sz="8" w:space="0" w:color="000000"/>
              <w:bottom w:val="nil"/>
              <w:right w:val="single" w:sz="16" w:space="0" w:color="000000"/>
              <w:tl2br w:val="nil"/>
              <w:tr2bl w:val="nil"/>
            </w:tcBorders>
            <w:shd w:val="clear" w:color="auto" w:fill="FFFFFF"/>
          </w:tcPr>
          <w:p w14:paraId="69C855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4C5190BB"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19EA676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single" w:sz="16" w:space="0" w:color="000000"/>
              <w:right w:val="single" w:sz="16" w:space="0" w:color="000000"/>
              <w:tl2br w:val="nil"/>
              <w:tr2bl w:val="nil"/>
            </w:tcBorders>
            <w:shd w:val="clear" w:color="auto" w:fill="FFFFFF"/>
            <w:vAlign w:val="center"/>
          </w:tcPr>
          <w:p w14:paraId="508D6A1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5C2B59A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061C4EF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070D28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1" w:type="dxa"/>
            <w:tcBorders>
              <w:top w:val="nil"/>
              <w:left w:val="single" w:sz="8" w:space="0" w:color="000000"/>
              <w:bottom w:val="single" w:sz="16" w:space="0" w:color="000000"/>
              <w:right w:val="single" w:sz="16" w:space="0" w:color="000000"/>
              <w:tl2br w:val="nil"/>
              <w:tr2bl w:val="nil"/>
            </w:tcBorders>
            <w:shd w:val="clear" w:color="auto" w:fill="FFFFFF"/>
          </w:tcPr>
          <w:p w14:paraId="1ECA274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02A29C7"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1C919AF3"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noProof/>
          <w:sz w:val="24"/>
          <w:szCs w:val="24"/>
        </w:rPr>
        <w:lastRenderedPageBreak/>
        <w:drawing>
          <wp:inline distT="0" distB="0" distL="114300" distR="114300" wp14:anchorId="337A66F5" wp14:editId="79CC9480">
            <wp:extent cx="3881755" cy="3106420"/>
            <wp:effectExtent l="0" t="0" r="444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3881755" cy="3106420"/>
                    </a:xfrm>
                    <a:prstGeom prst="rect">
                      <a:avLst/>
                    </a:prstGeom>
                    <a:noFill/>
                    <a:ln>
                      <a:noFill/>
                    </a:ln>
                  </pic:spPr>
                </pic:pic>
              </a:graphicData>
            </a:graphic>
          </wp:inline>
        </w:drawing>
      </w:r>
    </w:p>
    <w:p w14:paraId="18F2263C" w14:textId="5E33D0BD"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bookmarkStart w:id="58" w:name="_Hlk187349794"/>
      <w:r w:rsidRPr="00945EBE">
        <w:rPr>
          <w:rFonts w:ascii="Times New Roman" w:eastAsia="Times New Roman" w:hAnsi="Times New Roman" w:cs="Times New Roman"/>
          <w:bCs/>
          <w:sz w:val="24"/>
          <w:szCs w:val="24"/>
        </w:rPr>
        <w:t xml:space="preserve">Fig. 3: Age Group of the </w:t>
      </w:r>
      <w:r w:rsidR="00CB40A7" w:rsidRPr="00E1312A">
        <w:rPr>
          <w:rFonts w:ascii="Times New Roman" w:eastAsia="Times New Roman" w:hAnsi="Times New Roman" w:cs="Times New Roman"/>
          <w:bCs/>
          <w:sz w:val="24"/>
          <w:szCs w:val="24"/>
          <w:highlight w:val="yellow"/>
        </w:rPr>
        <w:t>Respondents Frequency</w:t>
      </w:r>
    </w:p>
    <w:bookmarkEnd w:id="58"/>
    <w:p w14:paraId="1CB189FD"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3.1.3</w:t>
      </w:r>
      <w:r w:rsidRPr="00945EBE">
        <w:rPr>
          <w:rFonts w:ascii="Times New Roman" w:eastAsia="Times New Roman" w:hAnsi="Times New Roman" w:cs="Times New Roman"/>
          <w:b/>
          <w:sz w:val="24"/>
          <w:szCs w:val="24"/>
        </w:rPr>
        <w:tab/>
        <w:t>Gender Distribution and Environmental Roles</w:t>
      </w:r>
    </w:p>
    <w:p w14:paraId="62077F9B" w14:textId="28FDE514" w:rsidR="0055460C"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 xml:space="preserve">The study revealed a significant gender disparity among respondents, with males comprising 71% of the population, while females represented only 29%. This suggests that men are more actively involved in coastal resource </w:t>
      </w:r>
      <w:proofErr w:type="spellStart"/>
      <w:r w:rsidR="00CB40A7" w:rsidRPr="00E1312A">
        <w:rPr>
          <w:rFonts w:ascii="Times New Roman" w:eastAsia="Times New Roman" w:hAnsi="Times New Roman" w:cs="Times New Roman"/>
          <w:bCs/>
          <w:sz w:val="24"/>
          <w:szCs w:val="24"/>
          <w:highlight w:val="yellow"/>
        </w:rPr>
        <w:t>utilisation</w:t>
      </w:r>
      <w:proofErr w:type="spellEnd"/>
      <w:r w:rsidR="00CB40A7" w:rsidRPr="00945EBE">
        <w:rPr>
          <w:rFonts w:ascii="Times New Roman" w:eastAsia="Times New Roman" w:hAnsi="Times New Roman" w:cs="Times New Roman"/>
          <w:bCs/>
          <w:sz w:val="24"/>
          <w:szCs w:val="24"/>
        </w:rPr>
        <w:t xml:space="preserve"> </w:t>
      </w:r>
      <w:r w:rsidRPr="00945EBE">
        <w:rPr>
          <w:rFonts w:ascii="Times New Roman" w:eastAsia="Times New Roman" w:hAnsi="Times New Roman" w:cs="Times New Roman"/>
          <w:bCs/>
          <w:sz w:val="24"/>
          <w:szCs w:val="24"/>
        </w:rPr>
        <w:t>and related activities, while women have a limited role in decision-making and economic activities tied to the marine ecosystem.</w:t>
      </w:r>
    </w:p>
    <w:p w14:paraId="54B74F33" w14:textId="77777777" w:rsidR="008A0BCA" w:rsidRPr="00945EBE" w:rsidRDefault="008A0BCA" w:rsidP="008A0BCA">
      <w:pPr>
        <w:spacing w:before="100" w:beforeAutospacing="1" w:after="0" w:line="360" w:lineRule="auto"/>
        <w:jc w:val="both"/>
        <w:rPr>
          <w:rFonts w:ascii="Times New Roman" w:eastAsia="Times New Roman" w:hAnsi="Times New Roman" w:cs="Times New Roman"/>
          <w:bCs/>
          <w:sz w:val="24"/>
          <w:szCs w:val="24"/>
        </w:rPr>
      </w:pPr>
    </w:p>
    <w:tbl>
      <w:tblPr>
        <w:tblW w:w="8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0"/>
        <w:gridCol w:w="1790"/>
        <w:gridCol w:w="1282"/>
        <w:gridCol w:w="1110"/>
        <w:gridCol w:w="1539"/>
        <w:gridCol w:w="1646"/>
      </w:tblGrid>
      <w:tr w:rsidR="0055460C" w:rsidRPr="00945EBE" w14:paraId="470AAE9D" w14:textId="77777777" w:rsidTr="00D9749B">
        <w:trPr>
          <w:cantSplit/>
        </w:trPr>
        <w:tc>
          <w:tcPr>
            <w:tcW w:w="8627" w:type="dxa"/>
            <w:gridSpan w:val="6"/>
            <w:tcBorders>
              <w:top w:val="nil"/>
              <w:left w:val="nil"/>
              <w:bottom w:val="nil"/>
              <w:right w:val="nil"/>
              <w:tl2br w:val="nil"/>
              <w:tr2bl w:val="nil"/>
            </w:tcBorders>
            <w:shd w:val="clear" w:color="auto" w:fill="FFFFFF"/>
          </w:tcPr>
          <w:p w14:paraId="176634F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3: GENDER OF RESPONDENT</w:t>
            </w:r>
          </w:p>
        </w:tc>
      </w:tr>
      <w:tr w:rsidR="0055460C" w:rsidRPr="00945EBE" w14:paraId="1E7EA86E" w14:textId="77777777" w:rsidTr="00D9749B">
        <w:trPr>
          <w:cantSplit/>
        </w:trPr>
        <w:tc>
          <w:tcPr>
            <w:tcW w:w="305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FD9906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2"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5886AC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4187D0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12493C8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6"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1EA441D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83F1FB0" w14:textId="77777777" w:rsidTr="00D9749B">
        <w:trPr>
          <w:cantSplit/>
        </w:trPr>
        <w:tc>
          <w:tcPr>
            <w:tcW w:w="126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7C1036D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1790" w:type="dxa"/>
            <w:tcBorders>
              <w:top w:val="single" w:sz="16" w:space="0" w:color="000000"/>
              <w:left w:val="nil"/>
              <w:bottom w:val="nil"/>
              <w:right w:val="single" w:sz="16" w:space="0" w:color="000000"/>
              <w:tl2br w:val="nil"/>
              <w:tr2bl w:val="nil"/>
            </w:tcBorders>
            <w:shd w:val="clear" w:color="auto" w:fill="FFFFFF"/>
            <w:vAlign w:val="center"/>
          </w:tcPr>
          <w:p w14:paraId="1514966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MALE</w:t>
            </w:r>
          </w:p>
        </w:tc>
        <w:tc>
          <w:tcPr>
            <w:tcW w:w="1282" w:type="dxa"/>
            <w:tcBorders>
              <w:top w:val="single" w:sz="16" w:space="0" w:color="000000"/>
              <w:left w:val="single" w:sz="16" w:space="0" w:color="000000"/>
              <w:bottom w:val="nil"/>
              <w:right w:val="single" w:sz="8" w:space="0" w:color="000000"/>
              <w:tl2br w:val="nil"/>
              <w:tr2bl w:val="nil"/>
            </w:tcBorders>
            <w:shd w:val="clear" w:color="auto" w:fill="FFFFFF"/>
          </w:tcPr>
          <w:p w14:paraId="51DA74D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142</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44C10EE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3D65B9F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c>
          <w:tcPr>
            <w:tcW w:w="1646" w:type="dxa"/>
            <w:tcBorders>
              <w:top w:val="single" w:sz="16" w:space="0" w:color="000000"/>
              <w:left w:val="single" w:sz="8" w:space="0" w:color="000000"/>
              <w:bottom w:val="nil"/>
              <w:right w:val="single" w:sz="16" w:space="0" w:color="000000"/>
              <w:tl2br w:val="nil"/>
              <w:tr2bl w:val="nil"/>
            </w:tcBorders>
            <w:shd w:val="clear" w:color="auto" w:fill="FFFFFF"/>
          </w:tcPr>
          <w:p w14:paraId="029C10D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r>
      <w:tr w:rsidR="0055460C" w:rsidRPr="00945EBE" w14:paraId="06E9392D" w14:textId="77777777" w:rsidTr="00D9749B">
        <w:trPr>
          <w:cantSplit/>
        </w:trPr>
        <w:tc>
          <w:tcPr>
            <w:tcW w:w="126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68AF680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90" w:type="dxa"/>
            <w:tcBorders>
              <w:top w:val="nil"/>
              <w:left w:val="nil"/>
              <w:bottom w:val="nil"/>
              <w:right w:val="single" w:sz="16" w:space="0" w:color="000000"/>
              <w:tl2br w:val="nil"/>
              <w:tr2bl w:val="nil"/>
            </w:tcBorders>
            <w:shd w:val="clear" w:color="auto" w:fill="FFFFFF"/>
            <w:vAlign w:val="center"/>
          </w:tcPr>
          <w:p w14:paraId="2C368AC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FEMALE</w:t>
            </w:r>
          </w:p>
        </w:tc>
        <w:tc>
          <w:tcPr>
            <w:tcW w:w="1282" w:type="dxa"/>
            <w:tcBorders>
              <w:top w:val="nil"/>
              <w:left w:val="single" w:sz="16" w:space="0" w:color="000000"/>
              <w:bottom w:val="nil"/>
              <w:right w:val="single" w:sz="8" w:space="0" w:color="000000"/>
              <w:tl2br w:val="nil"/>
              <w:tr2bl w:val="nil"/>
            </w:tcBorders>
            <w:shd w:val="clear" w:color="auto" w:fill="FFFFFF"/>
          </w:tcPr>
          <w:p w14:paraId="437754B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58</w:t>
            </w:r>
          </w:p>
        </w:tc>
        <w:tc>
          <w:tcPr>
            <w:tcW w:w="1110" w:type="dxa"/>
            <w:tcBorders>
              <w:top w:val="nil"/>
              <w:left w:val="single" w:sz="8" w:space="0" w:color="000000"/>
              <w:bottom w:val="nil"/>
              <w:right w:val="single" w:sz="8" w:space="0" w:color="000000"/>
              <w:tl2br w:val="nil"/>
              <w:tr2bl w:val="nil"/>
            </w:tcBorders>
            <w:shd w:val="clear" w:color="auto" w:fill="FFFFFF"/>
          </w:tcPr>
          <w:p w14:paraId="53F957C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29.0</w:t>
            </w:r>
          </w:p>
        </w:tc>
        <w:tc>
          <w:tcPr>
            <w:tcW w:w="1539" w:type="dxa"/>
            <w:tcBorders>
              <w:top w:val="nil"/>
              <w:left w:val="single" w:sz="8" w:space="0" w:color="000000"/>
              <w:bottom w:val="nil"/>
              <w:right w:val="single" w:sz="8" w:space="0" w:color="000000"/>
              <w:tl2br w:val="nil"/>
              <w:tr2bl w:val="nil"/>
            </w:tcBorders>
            <w:shd w:val="clear" w:color="auto" w:fill="FFFFFF"/>
          </w:tcPr>
          <w:p w14:paraId="1FA8633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29.0</w:t>
            </w:r>
          </w:p>
        </w:tc>
        <w:tc>
          <w:tcPr>
            <w:tcW w:w="1646" w:type="dxa"/>
            <w:tcBorders>
              <w:top w:val="nil"/>
              <w:left w:val="single" w:sz="8" w:space="0" w:color="000000"/>
              <w:bottom w:val="nil"/>
              <w:right w:val="single" w:sz="16" w:space="0" w:color="000000"/>
              <w:tl2br w:val="nil"/>
              <w:tr2bl w:val="nil"/>
            </w:tcBorders>
            <w:shd w:val="clear" w:color="auto" w:fill="FFFFFF"/>
          </w:tcPr>
          <w:p w14:paraId="19F27E6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06248215" w14:textId="77777777" w:rsidTr="00D9749B">
        <w:trPr>
          <w:cantSplit/>
        </w:trPr>
        <w:tc>
          <w:tcPr>
            <w:tcW w:w="126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3C43267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90" w:type="dxa"/>
            <w:tcBorders>
              <w:top w:val="nil"/>
              <w:left w:val="nil"/>
              <w:bottom w:val="single" w:sz="16" w:space="0" w:color="000000"/>
              <w:right w:val="single" w:sz="16" w:space="0" w:color="000000"/>
              <w:tl2br w:val="nil"/>
              <w:tr2bl w:val="nil"/>
            </w:tcBorders>
            <w:shd w:val="clear" w:color="auto" w:fill="FFFFFF"/>
            <w:vAlign w:val="center"/>
          </w:tcPr>
          <w:p w14:paraId="7726DEF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2" w:type="dxa"/>
            <w:tcBorders>
              <w:top w:val="nil"/>
              <w:left w:val="single" w:sz="16" w:space="0" w:color="000000"/>
              <w:bottom w:val="single" w:sz="16" w:space="0" w:color="000000"/>
              <w:right w:val="single" w:sz="8" w:space="0" w:color="000000"/>
              <w:tl2br w:val="nil"/>
              <w:tr2bl w:val="nil"/>
            </w:tcBorders>
            <w:shd w:val="clear" w:color="auto" w:fill="FFFFFF"/>
          </w:tcPr>
          <w:p w14:paraId="2944BE1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4D3D44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281B11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6" w:type="dxa"/>
            <w:tcBorders>
              <w:top w:val="nil"/>
              <w:left w:val="single" w:sz="8" w:space="0" w:color="000000"/>
              <w:bottom w:val="single" w:sz="16" w:space="0" w:color="000000"/>
              <w:right w:val="single" w:sz="16" w:space="0" w:color="000000"/>
              <w:tl2br w:val="nil"/>
              <w:tr2bl w:val="nil"/>
            </w:tcBorders>
            <w:shd w:val="clear" w:color="auto" w:fill="FFFFFF"/>
          </w:tcPr>
          <w:p w14:paraId="04748BD1"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419F1919"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0F92BA23"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3869E7FD" wp14:editId="51F5A78E">
            <wp:extent cx="3715385" cy="2973705"/>
            <wp:effectExtent l="0" t="0" r="18415" b="171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stretch>
                      <a:fillRect/>
                    </a:stretch>
                  </pic:blipFill>
                  <pic:spPr>
                    <a:xfrm>
                      <a:off x="0" y="0"/>
                      <a:ext cx="3715385" cy="2973705"/>
                    </a:xfrm>
                    <a:prstGeom prst="rect">
                      <a:avLst/>
                    </a:prstGeom>
                    <a:noFill/>
                    <a:ln>
                      <a:noFill/>
                    </a:ln>
                  </pic:spPr>
                </pic:pic>
              </a:graphicData>
            </a:graphic>
          </wp:inline>
        </w:drawing>
      </w:r>
    </w:p>
    <w:p w14:paraId="0AFB9354" w14:textId="2F49F5BA"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 xml:space="preserve">Fig. 4: Gender of the </w:t>
      </w:r>
      <w:r w:rsidR="00CB40A7" w:rsidRPr="00E1312A">
        <w:rPr>
          <w:rFonts w:ascii="Times New Roman" w:eastAsia="Times New Roman" w:hAnsi="Times New Roman" w:cs="Times New Roman"/>
          <w:bCs/>
          <w:sz w:val="24"/>
          <w:szCs w:val="24"/>
          <w:highlight w:val="yellow"/>
        </w:rPr>
        <w:t>Respondents</w:t>
      </w:r>
      <w:r w:rsidR="00CB40A7">
        <w:rPr>
          <w:rFonts w:ascii="Times New Roman" w:eastAsia="Times New Roman" w:hAnsi="Times New Roman" w:cs="Times New Roman"/>
          <w:bCs/>
          <w:sz w:val="24"/>
          <w:szCs w:val="24"/>
        </w:rPr>
        <w:t>:</w:t>
      </w:r>
      <w:r w:rsidR="00CB40A7" w:rsidRPr="00945EBE">
        <w:rPr>
          <w:rFonts w:ascii="Times New Roman" w:eastAsia="Times New Roman" w:hAnsi="Times New Roman" w:cs="Times New Roman"/>
          <w:bCs/>
          <w:sz w:val="24"/>
          <w:szCs w:val="24"/>
        </w:rPr>
        <w:t xml:space="preserve"> </w:t>
      </w:r>
      <w:r w:rsidRPr="00945EBE">
        <w:rPr>
          <w:rFonts w:ascii="Times New Roman" w:eastAsia="Times New Roman" w:hAnsi="Times New Roman" w:cs="Times New Roman"/>
          <w:bCs/>
          <w:sz w:val="24"/>
          <w:szCs w:val="24"/>
        </w:rPr>
        <w:t>frequency</w:t>
      </w:r>
    </w:p>
    <w:p w14:paraId="704FC359"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3.1.4</w:t>
      </w:r>
      <w:r w:rsidRPr="00945EBE">
        <w:rPr>
          <w:rFonts w:ascii="Times New Roman" w:eastAsia="Times New Roman" w:hAnsi="Times New Roman" w:cs="Times New Roman"/>
          <w:b/>
          <w:sz w:val="24"/>
          <w:szCs w:val="24"/>
        </w:rPr>
        <w:tab/>
        <w:t>Years Lived by Respondent in the Area of Interest</w:t>
      </w:r>
    </w:p>
    <w:p w14:paraId="3F061243"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analysis shows that the majority of respondents (62%) have lived in the area for more than 10 years, while smaller proportions have lived there for 5–10 years (27.5%) or less than 5 years (10.5%). This indicates a predominantly stable, long-term resident population with substantial firsthand knowledge of environmental changes in the coastal region.</w:t>
      </w:r>
    </w:p>
    <w:p w14:paraId="66F76197"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p>
    <w:tbl>
      <w:tblPr>
        <w:tblW w:w="10423"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30"/>
        <w:gridCol w:w="3320"/>
        <w:gridCol w:w="1281"/>
        <w:gridCol w:w="1110"/>
        <w:gridCol w:w="1539"/>
        <w:gridCol w:w="1643"/>
      </w:tblGrid>
      <w:tr w:rsidR="0055460C" w:rsidRPr="00945EBE" w14:paraId="168E875D" w14:textId="77777777" w:rsidTr="00D9749B">
        <w:trPr>
          <w:cantSplit/>
        </w:trPr>
        <w:tc>
          <w:tcPr>
            <w:tcW w:w="10418" w:type="dxa"/>
            <w:gridSpan w:val="6"/>
            <w:tcBorders>
              <w:top w:val="nil"/>
              <w:left w:val="nil"/>
              <w:bottom w:val="nil"/>
              <w:right w:val="nil"/>
              <w:tl2br w:val="nil"/>
              <w:tr2bl w:val="nil"/>
            </w:tcBorders>
            <w:shd w:val="clear" w:color="auto" w:fill="FFFFFF"/>
          </w:tcPr>
          <w:p w14:paraId="3B67C21C" w14:textId="4364A2A8"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Table 4: YEARS LIVED BY </w:t>
            </w:r>
            <w:r w:rsidR="00CB40A7" w:rsidRPr="00E1312A">
              <w:rPr>
                <w:rFonts w:ascii="Times New Roman" w:eastAsia="Calibri" w:hAnsi="Times New Roman" w:cs="Times New Roman"/>
                <w:bCs/>
                <w:kern w:val="2"/>
                <w:sz w:val="24"/>
                <w:szCs w:val="24"/>
                <w:highlight w:val="yellow"/>
                <w14:ligatures w14:val="standardContextual"/>
              </w:rPr>
              <w:t xml:space="preserve">RESPONDENTS </w:t>
            </w:r>
            <w:r w:rsidRPr="00945EBE">
              <w:rPr>
                <w:rFonts w:ascii="Times New Roman" w:eastAsia="Calibri" w:hAnsi="Times New Roman" w:cs="Times New Roman"/>
                <w:bCs/>
                <w:kern w:val="2"/>
                <w:sz w:val="24"/>
                <w:szCs w:val="24"/>
                <w14:ligatures w14:val="standardContextual"/>
              </w:rPr>
              <w:t>IN THE AREA OF INTEREST</w:t>
            </w:r>
          </w:p>
        </w:tc>
      </w:tr>
      <w:tr w:rsidR="0055460C" w:rsidRPr="00945EBE" w14:paraId="5AF72143" w14:textId="77777777" w:rsidTr="00D9749B">
        <w:trPr>
          <w:cantSplit/>
        </w:trPr>
        <w:tc>
          <w:tcPr>
            <w:tcW w:w="4845"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4EBB06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10DC6E4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737ED56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63CCF0A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3"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4839582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75F7FCE7" w14:textId="77777777" w:rsidTr="00D9749B">
        <w:trPr>
          <w:cantSplit/>
        </w:trPr>
        <w:tc>
          <w:tcPr>
            <w:tcW w:w="153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55C3EC6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3320" w:type="dxa"/>
            <w:tcBorders>
              <w:top w:val="single" w:sz="16" w:space="0" w:color="000000"/>
              <w:left w:val="nil"/>
              <w:bottom w:val="nil"/>
              <w:right w:val="single" w:sz="16" w:space="0" w:color="000000"/>
              <w:tl2br w:val="nil"/>
              <w:tr2bl w:val="nil"/>
            </w:tcBorders>
            <w:shd w:val="clear" w:color="auto" w:fill="FFFFFF"/>
            <w:vAlign w:val="center"/>
          </w:tcPr>
          <w:p w14:paraId="58519FF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1-5 YEARS</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4E735B9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3A8D8FE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63D6D8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c>
          <w:tcPr>
            <w:tcW w:w="1643" w:type="dxa"/>
            <w:tcBorders>
              <w:top w:val="single" w:sz="16" w:space="0" w:color="000000"/>
              <w:left w:val="single" w:sz="8" w:space="0" w:color="000000"/>
              <w:bottom w:val="nil"/>
              <w:right w:val="single" w:sz="16" w:space="0" w:color="000000"/>
              <w:tl2br w:val="nil"/>
              <w:tr2bl w:val="nil"/>
            </w:tcBorders>
            <w:shd w:val="clear" w:color="auto" w:fill="FFFFFF"/>
          </w:tcPr>
          <w:p w14:paraId="4440688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r>
      <w:tr w:rsidR="0055460C" w:rsidRPr="00945EBE" w14:paraId="00871C2C"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5AE2AA5"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nil"/>
              <w:right w:val="single" w:sz="16" w:space="0" w:color="000000"/>
              <w:tl2br w:val="nil"/>
              <w:tr2bl w:val="nil"/>
            </w:tcBorders>
            <w:shd w:val="clear" w:color="auto" w:fill="FFFFFF"/>
            <w:vAlign w:val="center"/>
          </w:tcPr>
          <w:p w14:paraId="45A6D82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6-10 YEARS</w:t>
            </w:r>
          </w:p>
        </w:tc>
        <w:tc>
          <w:tcPr>
            <w:tcW w:w="1281" w:type="dxa"/>
            <w:tcBorders>
              <w:top w:val="nil"/>
              <w:left w:val="single" w:sz="16" w:space="0" w:color="000000"/>
              <w:bottom w:val="nil"/>
              <w:right w:val="single" w:sz="8" w:space="0" w:color="000000"/>
              <w:tl2br w:val="nil"/>
              <w:tr2bl w:val="nil"/>
            </w:tcBorders>
            <w:shd w:val="clear" w:color="auto" w:fill="FFFFFF"/>
          </w:tcPr>
          <w:p w14:paraId="2CC027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56</w:t>
            </w:r>
          </w:p>
        </w:tc>
        <w:tc>
          <w:tcPr>
            <w:tcW w:w="1110" w:type="dxa"/>
            <w:tcBorders>
              <w:top w:val="nil"/>
              <w:left w:val="single" w:sz="8" w:space="0" w:color="000000"/>
              <w:bottom w:val="nil"/>
              <w:right w:val="single" w:sz="8" w:space="0" w:color="000000"/>
              <w:tl2br w:val="nil"/>
              <w:tr2bl w:val="nil"/>
            </w:tcBorders>
            <w:shd w:val="clear" w:color="auto" w:fill="FFFFFF"/>
          </w:tcPr>
          <w:p w14:paraId="62AC4B6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28.0</w:t>
            </w:r>
          </w:p>
        </w:tc>
        <w:tc>
          <w:tcPr>
            <w:tcW w:w="1539" w:type="dxa"/>
            <w:tcBorders>
              <w:top w:val="nil"/>
              <w:left w:val="single" w:sz="8" w:space="0" w:color="000000"/>
              <w:bottom w:val="nil"/>
              <w:right w:val="single" w:sz="8" w:space="0" w:color="000000"/>
              <w:tl2br w:val="nil"/>
              <w:tr2bl w:val="nil"/>
            </w:tcBorders>
            <w:shd w:val="clear" w:color="auto" w:fill="FFFFFF"/>
          </w:tcPr>
          <w:p w14:paraId="06D5AF0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28.0</w:t>
            </w:r>
          </w:p>
        </w:tc>
        <w:tc>
          <w:tcPr>
            <w:tcW w:w="1643" w:type="dxa"/>
            <w:tcBorders>
              <w:top w:val="nil"/>
              <w:left w:val="single" w:sz="8" w:space="0" w:color="000000"/>
              <w:bottom w:val="nil"/>
              <w:right w:val="single" w:sz="16" w:space="0" w:color="000000"/>
              <w:tl2br w:val="nil"/>
              <w:tr2bl w:val="nil"/>
            </w:tcBorders>
            <w:shd w:val="clear" w:color="auto" w:fill="FFFFFF"/>
          </w:tcPr>
          <w:p w14:paraId="4EA73AC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38.0</w:t>
            </w:r>
          </w:p>
        </w:tc>
      </w:tr>
      <w:tr w:rsidR="0055460C" w:rsidRPr="00945EBE" w14:paraId="6CA3B625"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A506DB8"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nil"/>
              <w:right w:val="single" w:sz="16" w:space="0" w:color="000000"/>
              <w:tl2br w:val="nil"/>
              <w:tr2bl w:val="nil"/>
            </w:tcBorders>
            <w:shd w:val="clear" w:color="auto" w:fill="FFFFFF"/>
            <w:vAlign w:val="center"/>
          </w:tcPr>
          <w:p w14:paraId="5A8E0C5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MORE THAN 10 YEARS</w:t>
            </w:r>
          </w:p>
        </w:tc>
        <w:tc>
          <w:tcPr>
            <w:tcW w:w="1281" w:type="dxa"/>
            <w:tcBorders>
              <w:top w:val="nil"/>
              <w:left w:val="single" w:sz="16" w:space="0" w:color="000000"/>
              <w:bottom w:val="nil"/>
              <w:right w:val="single" w:sz="8" w:space="0" w:color="000000"/>
              <w:tl2br w:val="nil"/>
              <w:tr2bl w:val="nil"/>
            </w:tcBorders>
            <w:shd w:val="clear" w:color="auto" w:fill="FFFFFF"/>
          </w:tcPr>
          <w:p w14:paraId="167CBC3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124</w:t>
            </w:r>
          </w:p>
        </w:tc>
        <w:tc>
          <w:tcPr>
            <w:tcW w:w="1110" w:type="dxa"/>
            <w:tcBorders>
              <w:top w:val="nil"/>
              <w:left w:val="single" w:sz="8" w:space="0" w:color="000000"/>
              <w:bottom w:val="nil"/>
              <w:right w:val="single" w:sz="8" w:space="0" w:color="000000"/>
              <w:tl2br w:val="nil"/>
              <w:tr2bl w:val="nil"/>
            </w:tcBorders>
            <w:shd w:val="clear" w:color="auto" w:fill="FFFFFF"/>
          </w:tcPr>
          <w:p w14:paraId="4A4CD2C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62.0</w:t>
            </w:r>
          </w:p>
        </w:tc>
        <w:tc>
          <w:tcPr>
            <w:tcW w:w="1539" w:type="dxa"/>
            <w:tcBorders>
              <w:top w:val="nil"/>
              <w:left w:val="single" w:sz="8" w:space="0" w:color="000000"/>
              <w:bottom w:val="nil"/>
              <w:right w:val="single" w:sz="8" w:space="0" w:color="000000"/>
              <w:tl2br w:val="nil"/>
              <w:tr2bl w:val="nil"/>
            </w:tcBorders>
            <w:shd w:val="clear" w:color="auto" w:fill="FFFFFF"/>
          </w:tcPr>
          <w:p w14:paraId="003E3B5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62.0</w:t>
            </w:r>
          </w:p>
        </w:tc>
        <w:tc>
          <w:tcPr>
            <w:tcW w:w="1643" w:type="dxa"/>
            <w:tcBorders>
              <w:top w:val="nil"/>
              <w:left w:val="single" w:sz="8" w:space="0" w:color="000000"/>
              <w:bottom w:val="nil"/>
              <w:right w:val="single" w:sz="16" w:space="0" w:color="000000"/>
              <w:tl2br w:val="nil"/>
              <w:tr2bl w:val="nil"/>
            </w:tcBorders>
            <w:shd w:val="clear" w:color="auto" w:fill="FFFFFF"/>
          </w:tcPr>
          <w:p w14:paraId="6E772A6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5276D6A4"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F8F9F2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single" w:sz="16" w:space="0" w:color="000000"/>
              <w:right w:val="single" w:sz="16" w:space="0" w:color="000000"/>
              <w:tl2br w:val="nil"/>
              <w:tr2bl w:val="nil"/>
            </w:tcBorders>
            <w:shd w:val="clear" w:color="auto" w:fill="FFFFFF"/>
            <w:vAlign w:val="center"/>
          </w:tcPr>
          <w:p w14:paraId="23D982C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6A7B87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200E015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5455B9F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3" w:type="dxa"/>
            <w:tcBorders>
              <w:top w:val="nil"/>
              <w:left w:val="single" w:sz="8" w:space="0" w:color="000000"/>
              <w:bottom w:val="single" w:sz="16" w:space="0" w:color="000000"/>
              <w:right w:val="single" w:sz="16" w:space="0" w:color="000000"/>
              <w:tl2br w:val="nil"/>
              <w:tr2bl w:val="nil"/>
            </w:tcBorders>
            <w:shd w:val="clear" w:color="auto" w:fill="FFFFFF"/>
          </w:tcPr>
          <w:p w14:paraId="77CB6F39"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34153203"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2C2C6E2A"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5829D9D6" wp14:editId="5896CC1E">
            <wp:extent cx="4134485" cy="3308350"/>
            <wp:effectExtent l="0" t="0" r="1841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2"/>
                    <a:stretch>
                      <a:fillRect/>
                    </a:stretch>
                  </pic:blipFill>
                  <pic:spPr>
                    <a:xfrm>
                      <a:off x="0" y="0"/>
                      <a:ext cx="4134485" cy="3308350"/>
                    </a:xfrm>
                    <a:prstGeom prst="rect">
                      <a:avLst/>
                    </a:prstGeom>
                    <a:noFill/>
                    <a:ln>
                      <a:noFill/>
                    </a:ln>
                  </pic:spPr>
                </pic:pic>
              </a:graphicData>
            </a:graphic>
          </wp:inline>
        </w:drawing>
      </w:r>
    </w:p>
    <w:p w14:paraId="3F8B0944"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bookmarkStart w:id="59" w:name="_Hlk187349985"/>
      <w:r w:rsidRPr="00945EBE">
        <w:rPr>
          <w:rFonts w:ascii="Times New Roman" w:eastAsia="Times New Roman" w:hAnsi="Times New Roman" w:cs="Times New Roman"/>
          <w:bCs/>
          <w:kern w:val="2"/>
          <w:sz w:val="24"/>
          <w:szCs w:val="24"/>
          <w14:ligatures w14:val="standardContextual"/>
        </w:rPr>
        <w:t>Fig. 5: Years Lived by Respondent in the Area of Interest Frequency</w:t>
      </w:r>
    </w:p>
    <w:bookmarkEnd w:id="59"/>
    <w:p w14:paraId="53EF3E88" w14:textId="77777777" w:rsidR="0055460C" w:rsidRPr="00945EBE" w:rsidRDefault="0055460C" w:rsidP="008A0BCA">
      <w:pPr>
        <w:spacing w:after="0" w:line="360" w:lineRule="auto"/>
        <w:jc w:val="both"/>
        <w:rPr>
          <w:rFonts w:ascii="Times New Roman" w:eastAsia="Calibri" w:hAnsi="Times New Roman" w:cs="Times New Roman"/>
          <w:b/>
          <w:kern w:val="2"/>
          <w:sz w:val="24"/>
          <w:szCs w:val="24"/>
          <w14:ligatures w14:val="standardContextual"/>
        </w:rPr>
      </w:pPr>
    </w:p>
    <w:p w14:paraId="1C3ED687" w14:textId="77777777" w:rsidR="0055460C" w:rsidRPr="00945EBE" w:rsidRDefault="0055460C" w:rsidP="008A0BCA">
      <w:pPr>
        <w:spacing w:after="0" w:line="360" w:lineRule="auto"/>
        <w:jc w:val="both"/>
        <w:rPr>
          <w:rFonts w:ascii="Times New Roman" w:eastAsia="Times New Roman" w:hAnsi="Times New Roman" w:cs="Times New Roman"/>
          <w:b/>
          <w:kern w:val="2"/>
          <w:sz w:val="24"/>
          <w:szCs w:val="24"/>
          <w14:ligatures w14:val="standardContextual"/>
        </w:rPr>
      </w:pPr>
      <w:r w:rsidRPr="00945EBE">
        <w:rPr>
          <w:rFonts w:ascii="Times New Roman" w:eastAsia="Calibri" w:hAnsi="Times New Roman" w:cs="Times New Roman"/>
          <w:b/>
          <w:kern w:val="2"/>
          <w:sz w:val="24"/>
          <w:szCs w:val="24"/>
          <w14:ligatures w14:val="standardContextual"/>
        </w:rPr>
        <w:t>3.1.5</w:t>
      </w:r>
      <w:r w:rsidRPr="00945EBE">
        <w:rPr>
          <w:rFonts w:ascii="Times New Roman" w:eastAsia="Calibri" w:hAnsi="Times New Roman" w:cs="Times New Roman"/>
          <w:b/>
          <w:kern w:val="2"/>
          <w:sz w:val="24"/>
          <w:szCs w:val="24"/>
          <w14:ligatures w14:val="standardContextual"/>
        </w:rPr>
        <w:tab/>
        <w:t>Primary Occupations and Resource Dependency</w:t>
      </w:r>
    </w:p>
    <w:p w14:paraId="31B8BAD5" w14:textId="7436487D"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 xml:space="preserve">The study revealed that 79.5% of respondents rely on fishing as their primary occupation, followed by small-scale industry (9.5%) and agriculture (7%). Tourism activities were minimal (4%), indicating that the coastal community heavily depends on traditional marine and agricultural practices for </w:t>
      </w:r>
      <w:r w:rsidR="00CB40A7" w:rsidRPr="00E1312A">
        <w:rPr>
          <w:rFonts w:ascii="Times New Roman" w:eastAsia="Times New Roman" w:hAnsi="Times New Roman" w:cs="Times New Roman"/>
          <w:bCs/>
          <w:sz w:val="24"/>
          <w:szCs w:val="24"/>
          <w:highlight w:val="yellow"/>
        </w:rPr>
        <w:t xml:space="preserve">its </w:t>
      </w:r>
      <w:r w:rsidRPr="00945EBE">
        <w:rPr>
          <w:rFonts w:ascii="Times New Roman" w:eastAsia="Times New Roman" w:hAnsi="Times New Roman" w:cs="Times New Roman"/>
          <w:bCs/>
          <w:sz w:val="24"/>
          <w:szCs w:val="24"/>
        </w:rPr>
        <w:t>livelihood. This resource dependency places significant pressure on the marine ecosystem, particularly through overfishing and habitat degradation.</w:t>
      </w:r>
    </w:p>
    <w:tbl>
      <w:tblPr>
        <w:tblW w:w="9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40"/>
        <w:gridCol w:w="2250"/>
        <w:gridCol w:w="1281"/>
        <w:gridCol w:w="1110"/>
        <w:gridCol w:w="1539"/>
        <w:gridCol w:w="1647"/>
      </w:tblGrid>
      <w:tr w:rsidR="0055460C" w:rsidRPr="00945EBE" w14:paraId="4DF6336A" w14:textId="77777777" w:rsidTr="008A0BCA">
        <w:trPr>
          <w:cantSplit/>
        </w:trPr>
        <w:tc>
          <w:tcPr>
            <w:tcW w:w="9267" w:type="dxa"/>
            <w:gridSpan w:val="6"/>
            <w:tcBorders>
              <w:top w:val="nil"/>
              <w:left w:val="nil"/>
              <w:bottom w:val="nil"/>
              <w:right w:val="nil"/>
              <w:tl2br w:val="nil"/>
              <w:tr2bl w:val="nil"/>
            </w:tcBorders>
            <w:shd w:val="clear" w:color="auto" w:fill="FFFFFF"/>
          </w:tcPr>
          <w:p w14:paraId="16E4434A" w14:textId="06C0E8D1"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Table 5: PRIMARY </w:t>
            </w:r>
            <w:r w:rsidR="00CB40A7" w:rsidRPr="00E1312A">
              <w:rPr>
                <w:rFonts w:ascii="Times New Roman" w:eastAsia="Calibri" w:hAnsi="Times New Roman" w:cs="Times New Roman"/>
                <w:bCs/>
                <w:kern w:val="2"/>
                <w:sz w:val="24"/>
                <w:szCs w:val="24"/>
                <w:highlight w:val="yellow"/>
                <w14:ligatures w14:val="standardContextual"/>
              </w:rPr>
              <w:t xml:space="preserve">OCCUPATION </w:t>
            </w:r>
            <w:r w:rsidRPr="00945EBE">
              <w:rPr>
                <w:rFonts w:ascii="Times New Roman" w:eastAsia="Calibri" w:hAnsi="Times New Roman" w:cs="Times New Roman"/>
                <w:bCs/>
                <w:kern w:val="2"/>
                <w:sz w:val="24"/>
                <w:szCs w:val="24"/>
                <w14:ligatures w14:val="standardContextual"/>
              </w:rPr>
              <w:t>OF RESPONDENT</w:t>
            </w:r>
          </w:p>
        </w:tc>
      </w:tr>
      <w:tr w:rsidR="0055460C" w:rsidRPr="00945EBE" w14:paraId="4DE48FDC" w14:textId="77777777" w:rsidTr="008A0BCA">
        <w:trPr>
          <w:cantSplit/>
        </w:trPr>
        <w:tc>
          <w:tcPr>
            <w:tcW w:w="369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91F58EC"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42A359C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0FB7436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04A20E7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7"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5812376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A82B43B" w14:textId="77777777" w:rsidTr="008A0BCA">
        <w:trPr>
          <w:cantSplit/>
        </w:trPr>
        <w:tc>
          <w:tcPr>
            <w:tcW w:w="144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546FC72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2250" w:type="dxa"/>
            <w:tcBorders>
              <w:top w:val="single" w:sz="16" w:space="0" w:color="000000"/>
              <w:left w:val="nil"/>
              <w:bottom w:val="nil"/>
              <w:right w:val="single" w:sz="16" w:space="0" w:color="000000"/>
              <w:tl2br w:val="nil"/>
              <w:tr2bl w:val="nil"/>
            </w:tcBorders>
            <w:shd w:val="clear" w:color="auto" w:fill="FFFFFF"/>
            <w:vAlign w:val="center"/>
          </w:tcPr>
          <w:p w14:paraId="5F383A5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FISHING</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0B243D7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159</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085771E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1DB952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c>
          <w:tcPr>
            <w:tcW w:w="1647" w:type="dxa"/>
            <w:tcBorders>
              <w:top w:val="single" w:sz="16" w:space="0" w:color="000000"/>
              <w:left w:val="single" w:sz="8" w:space="0" w:color="000000"/>
              <w:bottom w:val="nil"/>
              <w:right w:val="single" w:sz="16" w:space="0" w:color="000000"/>
              <w:tl2br w:val="nil"/>
              <w:tr2bl w:val="nil"/>
            </w:tcBorders>
            <w:shd w:val="clear" w:color="auto" w:fill="FFFFFF"/>
          </w:tcPr>
          <w:p w14:paraId="69A6AE8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r>
      <w:tr w:rsidR="0055460C" w:rsidRPr="00945EBE" w14:paraId="3ED3C9D4"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3491BF1"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66C1C49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AGRICULTURE</w:t>
            </w:r>
          </w:p>
        </w:tc>
        <w:tc>
          <w:tcPr>
            <w:tcW w:w="1281" w:type="dxa"/>
            <w:tcBorders>
              <w:top w:val="nil"/>
              <w:left w:val="single" w:sz="16" w:space="0" w:color="000000"/>
              <w:bottom w:val="nil"/>
              <w:right w:val="single" w:sz="8" w:space="0" w:color="000000"/>
              <w:tl2br w:val="nil"/>
              <w:tr2bl w:val="nil"/>
            </w:tcBorders>
            <w:shd w:val="clear" w:color="auto" w:fill="FFFFFF"/>
          </w:tcPr>
          <w:p w14:paraId="329FBF1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w:t>
            </w:r>
          </w:p>
        </w:tc>
        <w:tc>
          <w:tcPr>
            <w:tcW w:w="1110" w:type="dxa"/>
            <w:tcBorders>
              <w:top w:val="nil"/>
              <w:left w:val="single" w:sz="8" w:space="0" w:color="000000"/>
              <w:bottom w:val="nil"/>
              <w:right w:val="single" w:sz="8" w:space="0" w:color="000000"/>
              <w:tl2br w:val="nil"/>
              <w:tr2bl w:val="nil"/>
            </w:tcBorders>
            <w:shd w:val="clear" w:color="auto" w:fill="FFFFFF"/>
          </w:tcPr>
          <w:p w14:paraId="3573380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539" w:type="dxa"/>
            <w:tcBorders>
              <w:top w:val="nil"/>
              <w:left w:val="single" w:sz="8" w:space="0" w:color="000000"/>
              <w:bottom w:val="nil"/>
              <w:right w:val="single" w:sz="8" w:space="0" w:color="000000"/>
              <w:tl2br w:val="nil"/>
              <w:tr2bl w:val="nil"/>
            </w:tcBorders>
            <w:shd w:val="clear" w:color="auto" w:fill="FFFFFF"/>
          </w:tcPr>
          <w:p w14:paraId="2038B6B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647" w:type="dxa"/>
            <w:tcBorders>
              <w:top w:val="nil"/>
              <w:left w:val="single" w:sz="8" w:space="0" w:color="000000"/>
              <w:bottom w:val="nil"/>
              <w:right w:val="single" w:sz="16" w:space="0" w:color="000000"/>
              <w:tl2br w:val="nil"/>
              <w:tr2bl w:val="nil"/>
            </w:tcBorders>
            <w:shd w:val="clear" w:color="auto" w:fill="FFFFFF"/>
          </w:tcPr>
          <w:p w14:paraId="3AC5517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86.5</w:t>
            </w:r>
          </w:p>
        </w:tc>
      </w:tr>
      <w:tr w:rsidR="0055460C" w:rsidRPr="00945EBE" w14:paraId="04EA7990"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DF2A44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4096197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INDUSTRY</w:t>
            </w:r>
          </w:p>
        </w:tc>
        <w:tc>
          <w:tcPr>
            <w:tcW w:w="1281" w:type="dxa"/>
            <w:tcBorders>
              <w:top w:val="nil"/>
              <w:left w:val="single" w:sz="16" w:space="0" w:color="000000"/>
              <w:bottom w:val="nil"/>
              <w:right w:val="single" w:sz="8" w:space="0" w:color="000000"/>
              <w:tl2br w:val="nil"/>
              <w:tr2bl w:val="nil"/>
            </w:tcBorders>
            <w:shd w:val="clear" w:color="auto" w:fill="FFFFFF"/>
          </w:tcPr>
          <w:p w14:paraId="595B5E2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19</w:t>
            </w:r>
          </w:p>
        </w:tc>
        <w:tc>
          <w:tcPr>
            <w:tcW w:w="1110" w:type="dxa"/>
            <w:tcBorders>
              <w:top w:val="nil"/>
              <w:left w:val="single" w:sz="8" w:space="0" w:color="000000"/>
              <w:bottom w:val="nil"/>
              <w:right w:val="single" w:sz="8" w:space="0" w:color="000000"/>
              <w:tl2br w:val="nil"/>
              <w:tr2bl w:val="nil"/>
            </w:tcBorders>
            <w:shd w:val="clear" w:color="auto" w:fill="FFFFFF"/>
          </w:tcPr>
          <w:p w14:paraId="2138681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9.5</w:t>
            </w:r>
          </w:p>
        </w:tc>
        <w:tc>
          <w:tcPr>
            <w:tcW w:w="1539" w:type="dxa"/>
            <w:tcBorders>
              <w:top w:val="nil"/>
              <w:left w:val="single" w:sz="8" w:space="0" w:color="000000"/>
              <w:bottom w:val="nil"/>
              <w:right w:val="single" w:sz="8" w:space="0" w:color="000000"/>
              <w:tl2br w:val="nil"/>
              <w:tr2bl w:val="nil"/>
            </w:tcBorders>
            <w:shd w:val="clear" w:color="auto" w:fill="FFFFFF"/>
          </w:tcPr>
          <w:p w14:paraId="0BFE3D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9.5</w:t>
            </w:r>
          </w:p>
        </w:tc>
        <w:tc>
          <w:tcPr>
            <w:tcW w:w="1647" w:type="dxa"/>
            <w:tcBorders>
              <w:top w:val="nil"/>
              <w:left w:val="single" w:sz="8" w:space="0" w:color="000000"/>
              <w:bottom w:val="nil"/>
              <w:right w:val="single" w:sz="16" w:space="0" w:color="000000"/>
              <w:tl2br w:val="nil"/>
              <w:tr2bl w:val="nil"/>
            </w:tcBorders>
            <w:shd w:val="clear" w:color="auto" w:fill="FFFFFF"/>
          </w:tcPr>
          <w:p w14:paraId="33920C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96.0</w:t>
            </w:r>
          </w:p>
        </w:tc>
      </w:tr>
      <w:tr w:rsidR="0055460C" w:rsidRPr="00945EBE" w14:paraId="24802036"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324640E9"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4C34FBF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TOURISM</w:t>
            </w:r>
          </w:p>
        </w:tc>
        <w:tc>
          <w:tcPr>
            <w:tcW w:w="1281" w:type="dxa"/>
            <w:tcBorders>
              <w:top w:val="nil"/>
              <w:left w:val="single" w:sz="16" w:space="0" w:color="000000"/>
              <w:bottom w:val="nil"/>
              <w:right w:val="single" w:sz="8" w:space="0" w:color="000000"/>
              <w:tl2br w:val="nil"/>
              <w:tr2bl w:val="nil"/>
            </w:tcBorders>
            <w:shd w:val="clear" w:color="auto" w:fill="FFFFFF"/>
          </w:tcPr>
          <w:p w14:paraId="27B2297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8</w:t>
            </w:r>
          </w:p>
        </w:tc>
        <w:tc>
          <w:tcPr>
            <w:tcW w:w="1110" w:type="dxa"/>
            <w:tcBorders>
              <w:top w:val="nil"/>
              <w:left w:val="single" w:sz="8" w:space="0" w:color="000000"/>
              <w:bottom w:val="nil"/>
              <w:right w:val="single" w:sz="8" w:space="0" w:color="000000"/>
              <w:tl2br w:val="nil"/>
              <w:tr2bl w:val="nil"/>
            </w:tcBorders>
            <w:shd w:val="clear" w:color="auto" w:fill="FFFFFF"/>
          </w:tcPr>
          <w:p w14:paraId="78ED76B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4.0</w:t>
            </w:r>
          </w:p>
        </w:tc>
        <w:tc>
          <w:tcPr>
            <w:tcW w:w="1539" w:type="dxa"/>
            <w:tcBorders>
              <w:top w:val="nil"/>
              <w:left w:val="single" w:sz="8" w:space="0" w:color="000000"/>
              <w:bottom w:val="nil"/>
              <w:right w:val="single" w:sz="8" w:space="0" w:color="000000"/>
              <w:tl2br w:val="nil"/>
              <w:tr2bl w:val="nil"/>
            </w:tcBorders>
            <w:shd w:val="clear" w:color="auto" w:fill="FFFFFF"/>
          </w:tcPr>
          <w:p w14:paraId="48EF7AE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4.0</w:t>
            </w:r>
          </w:p>
        </w:tc>
        <w:tc>
          <w:tcPr>
            <w:tcW w:w="1647" w:type="dxa"/>
            <w:tcBorders>
              <w:top w:val="nil"/>
              <w:left w:val="single" w:sz="8" w:space="0" w:color="000000"/>
              <w:bottom w:val="nil"/>
              <w:right w:val="single" w:sz="16" w:space="0" w:color="000000"/>
              <w:tl2br w:val="nil"/>
              <w:tr2bl w:val="nil"/>
            </w:tcBorders>
            <w:shd w:val="clear" w:color="auto" w:fill="FFFFFF"/>
          </w:tcPr>
          <w:p w14:paraId="264AF40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6C6B9D68"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62607A8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single" w:sz="16" w:space="0" w:color="000000"/>
              <w:right w:val="single" w:sz="16" w:space="0" w:color="000000"/>
              <w:tl2br w:val="nil"/>
              <w:tr2bl w:val="nil"/>
            </w:tcBorders>
            <w:shd w:val="clear" w:color="auto" w:fill="FFFFFF"/>
            <w:vAlign w:val="center"/>
          </w:tcPr>
          <w:p w14:paraId="2A496EC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5E2A90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21EA9CD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08FB34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7" w:type="dxa"/>
            <w:tcBorders>
              <w:top w:val="nil"/>
              <w:left w:val="single" w:sz="8" w:space="0" w:color="000000"/>
              <w:bottom w:val="single" w:sz="16" w:space="0" w:color="000000"/>
              <w:right w:val="single" w:sz="16" w:space="0" w:color="000000"/>
              <w:tl2br w:val="nil"/>
              <w:tr2bl w:val="nil"/>
            </w:tcBorders>
            <w:shd w:val="clear" w:color="auto" w:fill="FFFFFF"/>
          </w:tcPr>
          <w:p w14:paraId="63DE90F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7828488"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65234905"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2C2191E3" wp14:editId="1EE67607">
            <wp:extent cx="3705225" cy="2965450"/>
            <wp:effectExtent l="0" t="0" r="952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stretch>
                      <a:fillRect/>
                    </a:stretch>
                  </pic:blipFill>
                  <pic:spPr>
                    <a:xfrm>
                      <a:off x="0" y="0"/>
                      <a:ext cx="3705225" cy="2965450"/>
                    </a:xfrm>
                    <a:prstGeom prst="rect">
                      <a:avLst/>
                    </a:prstGeom>
                    <a:noFill/>
                    <a:ln>
                      <a:noFill/>
                    </a:ln>
                  </pic:spPr>
                </pic:pic>
              </a:graphicData>
            </a:graphic>
          </wp:inline>
        </w:drawing>
      </w:r>
    </w:p>
    <w:p w14:paraId="15B52926" w14:textId="77777777" w:rsidR="0055460C" w:rsidRPr="00945EBE" w:rsidRDefault="0055460C" w:rsidP="008A0BCA">
      <w:pPr>
        <w:spacing w:after="0" w:line="360" w:lineRule="auto"/>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Fig. 6: Primary Occupation of Respondent Frequency</w:t>
      </w:r>
    </w:p>
    <w:p w14:paraId="61F85299"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p>
    <w:p w14:paraId="0E858F7A"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w:t>
      </w:r>
      <w:r w:rsidR="00355E03" w:rsidRPr="00945EBE">
        <w:rPr>
          <w:rFonts w:ascii="Times New Roman" w:eastAsia="Times New Roman" w:hAnsi="Times New Roman" w:cs="Times New Roman"/>
          <w:b/>
          <w:sz w:val="24"/>
          <w:szCs w:val="24"/>
        </w:rPr>
        <w:t>1</w:t>
      </w:r>
      <w:r w:rsidRPr="00945EBE">
        <w:rPr>
          <w:rFonts w:ascii="Times New Roman" w:eastAsia="Times New Roman" w:hAnsi="Times New Roman" w:cs="Times New Roman"/>
          <w:b/>
          <w:sz w:val="24"/>
          <w:szCs w:val="24"/>
        </w:rPr>
        <w:t>.6</w:t>
      </w:r>
      <w:r w:rsidRPr="00945EBE">
        <w:rPr>
          <w:rFonts w:ascii="Times New Roman" w:eastAsia="Times New Roman" w:hAnsi="Times New Roman" w:cs="Times New Roman"/>
          <w:b/>
          <w:sz w:val="24"/>
          <w:szCs w:val="24"/>
        </w:rPr>
        <w:tab/>
        <w:t>Population Growth and Environmental Pressure</w:t>
      </w:r>
    </w:p>
    <w:p w14:paraId="34DDF145"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study identified 61.5% of respondents perceiving rapid population growth in their communities, while 29.5% described it as moderate. This demographic trend was strongly linked to increased exploitation of natural resources and environmental degradation, including overfishing, mangrove deforestation, and pollution.</w:t>
      </w:r>
    </w:p>
    <w:tbl>
      <w:tblPr>
        <w:tblW w:w="100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20"/>
        <w:gridCol w:w="2870"/>
        <w:gridCol w:w="1281"/>
        <w:gridCol w:w="1110"/>
        <w:gridCol w:w="1539"/>
        <w:gridCol w:w="1641"/>
      </w:tblGrid>
      <w:tr w:rsidR="0055460C" w:rsidRPr="00945EBE" w14:paraId="0EA94D71" w14:textId="77777777" w:rsidTr="00D9749B">
        <w:trPr>
          <w:cantSplit/>
          <w:jc w:val="center"/>
        </w:trPr>
        <w:tc>
          <w:tcPr>
            <w:tcW w:w="10061" w:type="dxa"/>
            <w:gridSpan w:val="6"/>
            <w:tcBorders>
              <w:top w:val="nil"/>
              <w:left w:val="nil"/>
              <w:bottom w:val="nil"/>
              <w:right w:val="nil"/>
              <w:tl2br w:val="nil"/>
              <w:tr2bl w:val="nil"/>
            </w:tcBorders>
            <w:shd w:val="clear" w:color="auto" w:fill="FFFFFF"/>
          </w:tcPr>
          <w:p w14:paraId="417DB58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6: POPULATION GROWTH IN THE AREA OF INTEREST</w:t>
            </w:r>
          </w:p>
        </w:tc>
      </w:tr>
      <w:tr w:rsidR="0055460C" w:rsidRPr="00945EBE" w14:paraId="4BFFB20D" w14:textId="77777777" w:rsidTr="00D9749B">
        <w:trPr>
          <w:cantSplit/>
          <w:jc w:val="center"/>
        </w:trPr>
        <w:tc>
          <w:tcPr>
            <w:tcW w:w="449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100C9C4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4ED41A6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3A0677C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252DDF4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1"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6BDB02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B93825C" w14:textId="77777777" w:rsidTr="00D9749B">
        <w:trPr>
          <w:cantSplit/>
          <w:jc w:val="center"/>
        </w:trPr>
        <w:tc>
          <w:tcPr>
            <w:tcW w:w="162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2B5E69F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2870" w:type="dxa"/>
            <w:tcBorders>
              <w:top w:val="single" w:sz="16" w:space="0" w:color="000000"/>
              <w:left w:val="nil"/>
              <w:bottom w:val="nil"/>
              <w:right w:val="single" w:sz="16" w:space="0" w:color="000000"/>
              <w:tl2br w:val="nil"/>
              <w:tr2bl w:val="nil"/>
            </w:tcBorders>
            <w:shd w:val="clear" w:color="auto" w:fill="FFFFFF"/>
            <w:vAlign w:val="center"/>
          </w:tcPr>
          <w:p w14:paraId="601459B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RAPID</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07C2764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123</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4A416A5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4A99B44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c>
          <w:tcPr>
            <w:tcW w:w="1641" w:type="dxa"/>
            <w:tcBorders>
              <w:top w:val="single" w:sz="16" w:space="0" w:color="000000"/>
              <w:left w:val="single" w:sz="8" w:space="0" w:color="000000"/>
              <w:bottom w:val="nil"/>
              <w:right w:val="single" w:sz="16" w:space="0" w:color="000000"/>
              <w:tl2br w:val="nil"/>
              <w:tr2bl w:val="nil"/>
            </w:tcBorders>
            <w:shd w:val="clear" w:color="auto" w:fill="FFFFFF"/>
          </w:tcPr>
          <w:p w14:paraId="05A5900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r>
      <w:tr w:rsidR="0055460C" w:rsidRPr="00945EBE" w14:paraId="4C2C1B3C"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24FCDC24"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nil"/>
              <w:right w:val="single" w:sz="16" w:space="0" w:color="000000"/>
              <w:tl2br w:val="nil"/>
              <w:tr2bl w:val="nil"/>
            </w:tcBorders>
            <w:shd w:val="clear" w:color="auto" w:fill="FFFFFF"/>
            <w:vAlign w:val="center"/>
          </w:tcPr>
          <w:p w14:paraId="139606F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MODERATE</w:t>
            </w:r>
          </w:p>
        </w:tc>
        <w:tc>
          <w:tcPr>
            <w:tcW w:w="1281" w:type="dxa"/>
            <w:tcBorders>
              <w:top w:val="nil"/>
              <w:left w:val="single" w:sz="16" w:space="0" w:color="000000"/>
              <w:bottom w:val="nil"/>
              <w:right w:val="single" w:sz="8" w:space="0" w:color="000000"/>
              <w:tl2br w:val="nil"/>
              <w:tr2bl w:val="nil"/>
            </w:tcBorders>
            <w:shd w:val="clear" w:color="auto" w:fill="FFFFFF"/>
          </w:tcPr>
          <w:p w14:paraId="7D95891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59</w:t>
            </w:r>
          </w:p>
        </w:tc>
        <w:tc>
          <w:tcPr>
            <w:tcW w:w="1110" w:type="dxa"/>
            <w:tcBorders>
              <w:top w:val="nil"/>
              <w:left w:val="single" w:sz="8" w:space="0" w:color="000000"/>
              <w:bottom w:val="nil"/>
              <w:right w:val="single" w:sz="8" w:space="0" w:color="000000"/>
              <w:tl2br w:val="nil"/>
              <w:tr2bl w:val="nil"/>
            </w:tcBorders>
            <w:shd w:val="clear" w:color="auto" w:fill="FFFFFF"/>
          </w:tcPr>
          <w:p w14:paraId="6CBA32D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29.5</w:t>
            </w:r>
          </w:p>
        </w:tc>
        <w:tc>
          <w:tcPr>
            <w:tcW w:w="1539" w:type="dxa"/>
            <w:tcBorders>
              <w:top w:val="nil"/>
              <w:left w:val="single" w:sz="8" w:space="0" w:color="000000"/>
              <w:bottom w:val="nil"/>
              <w:right w:val="single" w:sz="8" w:space="0" w:color="000000"/>
              <w:tl2br w:val="nil"/>
              <w:tr2bl w:val="nil"/>
            </w:tcBorders>
            <w:shd w:val="clear" w:color="auto" w:fill="FFFFFF"/>
          </w:tcPr>
          <w:p w14:paraId="3E3E48F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29.5</w:t>
            </w:r>
          </w:p>
        </w:tc>
        <w:tc>
          <w:tcPr>
            <w:tcW w:w="1641" w:type="dxa"/>
            <w:tcBorders>
              <w:top w:val="nil"/>
              <w:left w:val="single" w:sz="8" w:space="0" w:color="000000"/>
              <w:bottom w:val="nil"/>
              <w:right w:val="single" w:sz="16" w:space="0" w:color="000000"/>
              <w:tl2br w:val="nil"/>
              <w:tr2bl w:val="nil"/>
            </w:tcBorders>
            <w:shd w:val="clear" w:color="auto" w:fill="FFFFFF"/>
          </w:tcPr>
          <w:p w14:paraId="7680F46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91.0</w:t>
            </w:r>
          </w:p>
        </w:tc>
      </w:tr>
      <w:tr w:rsidR="0055460C" w:rsidRPr="00945EBE" w14:paraId="4D34A25C"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31D992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nil"/>
              <w:right w:val="single" w:sz="16" w:space="0" w:color="000000"/>
              <w:tl2br w:val="nil"/>
              <w:tr2bl w:val="nil"/>
            </w:tcBorders>
            <w:shd w:val="clear" w:color="auto" w:fill="FFFFFF"/>
            <w:vAlign w:val="center"/>
          </w:tcPr>
          <w:p w14:paraId="318924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SLOW</w:t>
            </w:r>
          </w:p>
        </w:tc>
        <w:tc>
          <w:tcPr>
            <w:tcW w:w="1281" w:type="dxa"/>
            <w:tcBorders>
              <w:top w:val="nil"/>
              <w:left w:val="single" w:sz="16" w:space="0" w:color="000000"/>
              <w:bottom w:val="nil"/>
              <w:right w:val="single" w:sz="8" w:space="0" w:color="000000"/>
              <w:tl2br w:val="nil"/>
              <w:tr2bl w:val="nil"/>
            </w:tcBorders>
            <w:shd w:val="clear" w:color="auto" w:fill="FFFFFF"/>
          </w:tcPr>
          <w:p w14:paraId="753D458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w:t>
            </w:r>
          </w:p>
        </w:tc>
        <w:tc>
          <w:tcPr>
            <w:tcW w:w="1110" w:type="dxa"/>
            <w:tcBorders>
              <w:top w:val="nil"/>
              <w:left w:val="single" w:sz="8" w:space="0" w:color="000000"/>
              <w:bottom w:val="nil"/>
              <w:right w:val="single" w:sz="8" w:space="0" w:color="000000"/>
              <w:tl2br w:val="nil"/>
              <w:tr2bl w:val="nil"/>
            </w:tcBorders>
            <w:shd w:val="clear" w:color="auto" w:fill="FFFFFF"/>
          </w:tcPr>
          <w:p w14:paraId="4AA1704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539" w:type="dxa"/>
            <w:tcBorders>
              <w:top w:val="nil"/>
              <w:left w:val="single" w:sz="8" w:space="0" w:color="000000"/>
              <w:bottom w:val="nil"/>
              <w:right w:val="single" w:sz="8" w:space="0" w:color="000000"/>
              <w:tl2br w:val="nil"/>
              <w:tr2bl w:val="nil"/>
            </w:tcBorders>
            <w:shd w:val="clear" w:color="auto" w:fill="FFFFFF"/>
          </w:tcPr>
          <w:p w14:paraId="2E5D805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641" w:type="dxa"/>
            <w:tcBorders>
              <w:top w:val="nil"/>
              <w:left w:val="single" w:sz="8" w:space="0" w:color="000000"/>
              <w:bottom w:val="nil"/>
              <w:right w:val="single" w:sz="16" w:space="0" w:color="000000"/>
              <w:tl2br w:val="nil"/>
              <w:tr2bl w:val="nil"/>
            </w:tcBorders>
            <w:shd w:val="clear" w:color="auto" w:fill="FFFFFF"/>
          </w:tcPr>
          <w:p w14:paraId="5411E2B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10B150E0"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7458F9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single" w:sz="16" w:space="0" w:color="000000"/>
              <w:right w:val="single" w:sz="16" w:space="0" w:color="000000"/>
              <w:tl2br w:val="nil"/>
              <w:tr2bl w:val="nil"/>
            </w:tcBorders>
            <w:shd w:val="clear" w:color="auto" w:fill="FFFFFF"/>
            <w:vAlign w:val="center"/>
          </w:tcPr>
          <w:p w14:paraId="42A3855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163EB4C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7EA9A77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D8A0EB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1" w:type="dxa"/>
            <w:tcBorders>
              <w:top w:val="nil"/>
              <w:left w:val="single" w:sz="8" w:space="0" w:color="000000"/>
              <w:bottom w:val="single" w:sz="16" w:space="0" w:color="000000"/>
              <w:right w:val="single" w:sz="16" w:space="0" w:color="000000"/>
              <w:tl2br w:val="nil"/>
              <w:tr2bl w:val="nil"/>
            </w:tcBorders>
            <w:shd w:val="clear" w:color="auto" w:fill="FFFFFF"/>
          </w:tcPr>
          <w:p w14:paraId="4462786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D784BDB"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0B031064"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0A4AA5BD" wp14:editId="6CC50A2A">
            <wp:extent cx="3886200" cy="3110865"/>
            <wp:effectExtent l="0" t="0" r="0"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4"/>
                    <a:stretch>
                      <a:fillRect/>
                    </a:stretch>
                  </pic:blipFill>
                  <pic:spPr>
                    <a:xfrm>
                      <a:off x="0" y="0"/>
                      <a:ext cx="3886200" cy="3110865"/>
                    </a:xfrm>
                    <a:prstGeom prst="rect">
                      <a:avLst/>
                    </a:prstGeom>
                    <a:noFill/>
                    <a:ln>
                      <a:noFill/>
                    </a:ln>
                  </pic:spPr>
                </pic:pic>
              </a:graphicData>
            </a:graphic>
          </wp:inline>
        </w:drawing>
      </w:r>
    </w:p>
    <w:p w14:paraId="0F987B50"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bookmarkStart w:id="60" w:name="_Hlk187350316"/>
      <w:r w:rsidRPr="00945EBE">
        <w:rPr>
          <w:rFonts w:ascii="Times New Roman" w:eastAsia="Times New Roman" w:hAnsi="Times New Roman" w:cs="Times New Roman"/>
          <w:bCs/>
          <w:kern w:val="2"/>
          <w:sz w:val="24"/>
          <w:szCs w:val="24"/>
          <w14:ligatures w14:val="standardContextual"/>
        </w:rPr>
        <w:t>Fig. 7: Population Growth in the Area of Interest Frequency</w:t>
      </w:r>
    </w:p>
    <w:bookmarkEnd w:id="60"/>
    <w:p w14:paraId="67BF5B44" w14:textId="77777777" w:rsidR="0055460C" w:rsidRPr="00945EBE" w:rsidRDefault="00355E0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w:t>
      </w:r>
      <w:r w:rsidR="0055460C" w:rsidRPr="00945EBE">
        <w:rPr>
          <w:rFonts w:ascii="Times New Roman" w:eastAsia="Times New Roman" w:hAnsi="Times New Roman" w:cs="Times New Roman"/>
          <w:b/>
          <w:bCs/>
          <w:sz w:val="24"/>
          <w:szCs w:val="24"/>
        </w:rPr>
        <w:tab/>
        <w:t>Impacts of Coastal Actions</w:t>
      </w:r>
    </w:p>
    <w:p w14:paraId="331D2A2D" w14:textId="77777777" w:rsidR="0055460C" w:rsidRPr="00945EBE" w:rsidRDefault="0055460C" w:rsidP="008A0BCA">
      <w:pPr>
        <w:numPr>
          <w:ilvl w:val="3"/>
          <w:numId w:val="0"/>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Observations conducted among coastal dwellers in Uta-Ewa Community, Ikot Abasi L.G.A., and </w:t>
      </w:r>
      <w:proofErr w:type="spellStart"/>
      <w:r w:rsidRPr="00945EBE">
        <w:rPr>
          <w:rFonts w:ascii="Times New Roman" w:eastAsia="Times New Roman" w:hAnsi="Times New Roman" w:cs="Times New Roman"/>
          <w:sz w:val="24"/>
          <w:szCs w:val="24"/>
        </w:rPr>
        <w:t>Iko</w:t>
      </w:r>
      <w:proofErr w:type="spellEnd"/>
      <w:r w:rsidRPr="00945EBE">
        <w:rPr>
          <w:rFonts w:ascii="Times New Roman" w:eastAsia="Times New Roman" w:hAnsi="Times New Roman" w:cs="Times New Roman"/>
          <w:sz w:val="24"/>
          <w:szCs w:val="24"/>
        </w:rPr>
        <w:t xml:space="preserve"> Community, Eastern </w:t>
      </w:r>
      <w:proofErr w:type="spellStart"/>
      <w:r w:rsidRPr="00945EBE">
        <w:rPr>
          <w:rFonts w:ascii="Times New Roman" w:eastAsia="Times New Roman" w:hAnsi="Times New Roman" w:cs="Times New Roman"/>
          <w:sz w:val="24"/>
          <w:szCs w:val="24"/>
        </w:rPr>
        <w:t>Obolo</w:t>
      </w:r>
      <w:proofErr w:type="spellEnd"/>
      <w:r w:rsidRPr="00945EBE">
        <w:rPr>
          <w:rFonts w:ascii="Times New Roman" w:eastAsia="Times New Roman" w:hAnsi="Times New Roman" w:cs="Times New Roman"/>
          <w:sz w:val="24"/>
          <w:szCs w:val="24"/>
        </w:rPr>
        <w:t xml:space="preserve"> L.G.A. The findings highlight the demographic characteristics, socio-economic activities, environmental impacts of coastal actions, and community perceptions regarding marine ecosystem degradation.</w:t>
      </w:r>
    </w:p>
    <w:p w14:paraId="00E7DE76" w14:textId="53D29760" w:rsidR="001F2C90" w:rsidRPr="00945EBE" w:rsidRDefault="004A2843" w:rsidP="008A0BCA">
      <w:pPr>
        <w:spacing w:before="100" w:beforeAutospacing="1" w:after="0" w:line="360" w:lineRule="auto"/>
        <w:jc w:val="both"/>
        <w:outlineLvl w:val="3"/>
        <w:rPr>
          <w:rFonts w:ascii="Times New Roman" w:eastAsia="Times New Roman" w:hAnsi="Times New Roman" w:cs="Times New Roman"/>
          <w:sz w:val="24"/>
          <w:szCs w:val="24"/>
        </w:rPr>
      </w:pPr>
      <w:bookmarkStart w:id="61" w:name="_Hlk187335733"/>
      <w:r w:rsidRPr="00945EBE">
        <w:rPr>
          <w:rFonts w:ascii="Times New Roman" w:eastAsia="Times New Roman" w:hAnsi="Times New Roman" w:cs="Times New Roman"/>
          <w:sz w:val="24"/>
          <w:szCs w:val="24"/>
        </w:rPr>
        <w:t>Table 7</w:t>
      </w:r>
      <w:r w:rsidR="001F2C90" w:rsidRPr="00945EBE">
        <w:rPr>
          <w:rFonts w:ascii="Times New Roman" w:eastAsia="Times New Roman" w:hAnsi="Times New Roman" w:cs="Times New Roman"/>
          <w:sz w:val="24"/>
          <w:szCs w:val="24"/>
        </w:rPr>
        <w:t xml:space="preserve">: </w:t>
      </w:r>
      <w:r w:rsidR="001F2C90" w:rsidRPr="00945EBE">
        <w:rPr>
          <w:rFonts w:ascii="Times New Roman" w:eastAsia="SimSun" w:hAnsi="Times New Roman" w:cs="Times New Roman"/>
          <w:sz w:val="24"/>
          <w:szCs w:val="24"/>
        </w:rPr>
        <w:t xml:space="preserve">Statistical Analysis Summary for </w:t>
      </w:r>
      <w:proofErr w:type="spellStart"/>
      <w:r w:rsidR="00CB40A7" w:rsidRPr="00E1312A">
        <w:rPr>
          <w:rFonts w:ascii="Times New Roman" w:eastAsia="SimSun" w:hAnsi="Times New Roman" w:cs="Times New Roman"/>
          <w:sz w:val="24"/>
          <w:szCs w:val="24"/>
          <w:highlight w:val="yellow"/>
        </w:rPr>
        <w:t>Urbanisation</w:t>
      </w:r>
      <w:proofErr w:type="spellEnd"/>
      <w:r w:rsidR="00CB40A7">
        <w:rPr>
          <w:rFonts w:ascii="Times New Roman" w:eastAsia="SimSun" w:hAnsi="Times New Roman" w:cs="Times New Roman"/>
          <w:sz w:val="24"/>
          <w:szCs w:val="24"/>
        </w:rPr>
        <w:t>,</w:t>
      </w:r>
      <w:r w:rsidR="00CB40A7" w:rsidRPr="00945EBE">
        <w:rPr>
          <w:rFonts w:ascii="Times New Roman" w:eastAsia="SimSun" w:hAnsi="Times New Roman" w:cs="Times New Roman"/>
          <w:sz w:val="24"/>
          <w:szCs w:val="24"/>
        </w:rPr>
        <w:t xml:space="preserve"> </w:t>
      </w:r>
      <w:r w:rsidR="001F2C90" w:rsidRPr="00945EBE">
        <w:rPr>
          <w:rFonts w:ascii="Times New Roman" w:eastAsia="SimSun" w:hAnsi="Times New Roman" w:cs="Times New Roman"/>
          <w:sz w:val="24"/>
          <w:szCs w:val="24"/>
        </w:rPr>
        <w:t xml:space="preserve">and Resource Exploitation and its impact on the coastal </w:t>
      </w:r>
      <w:r w:rsidR="00CB40A7" w:rsidRPr="00E1312A">
        <w:rPr>
          <w:rFonts w:ascii="Times New Roman" w:eastAsia="SimSun" w:hAnsi="Times New Roman" w:cs="Times New Roman"/>
          <w:sz w:val="24"/>
          <w:szCs w:val="24"/>
          <w:highlight w:val="yellow"/>
        </w:rPr>
        <w:t xml:space="preserve">environment </w:t>
      </w:r>
      <w:r w:rsidR="001F2C90" w:rsidRPr="00945EBE">
        <w:rPr>
          <w:rFonts w:ascii="Times New Roman" w:eastAsia="SimSun" w:hAnsi="Times New Roman" w:cs="Times New Roman"/>
          <w:sz w:val="24"/>
          <w:szCs w:val="24"/>
        </w:rPr>
        <w:t>in South-Eastern Nigeria.</w:t>
      </w:r>
    </w:p>
    <w:tbl>
      <w:tblPr>
        <w:tblpPr w:leftFromText="180" w:rightFromText="180" w:vertAnchor="text" w:horzAnchor="page" w:tblpX="1599"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5" w:type="dxa"/>
          <w:bottom w:w="14" w:type="dxa"/>
          <w:right w:w="14" w:type="dxa"/>
        </w:tblCellMar>
        <w:tblLook w:val="04A0" w:firstRow="1" w:lastRow="0" w:firstColumn="1" w:lastColumn="0" w:noHBand="0" w:noVBand="1"/>
      </w:tblPr>
      <w:tblGrid>
        <w:gridCol w:w="3948"/>
        <w:gridCol w:w="1876"/>
        <w:gridCol w:w="790"/>
        <w:gridCol w:w="1269"/>
      </w:tblGrid>
      <w:tr w:rsidR="001F2C90" w:rsidRPr="00945EBE" w14:paraId="7BBC221E" w14:textId="77777777" w:rsidTr="001F2C90">
        <w:trPr>
          <w:trHeight w:val="602"/>
          <w:tblHeader/>
        </w:trPr>
        <w:tc>
          <w:tcPr>
            <w:tcW w:w="0" w:type="auto"/>
            <w:tcBorders>
              <w:tl2br w:val="nil"/>
              <w:tr2bl w:val="nil"/>
            </w:tcBorders>
            <w:vAlign w:val="center"/>
          </w:tcPr>
          <w:bookmarkEnd w:id="61"/>
          <w:p w14:paraId="5A4E0DB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Variable</w:t>
            </w:r>
          </w:p>
        </w:tc>
        <w:tc>
          <w:tcPr>
            <w:tcW w:w="0" w:type="auto"/>
            <w:tcBorders>
              <w:tl2br w:val="nil"/>
              <w:tr2bl w:val="nil"/>
            </w:tcBorders>
            <w:vAlign w:val="center"/>
          </w:tcPr>
          <w:p w14:paraId="7F71E054"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Chi-Square Value</w:t>
            </w:r>
          </w:p>
        </w:tc>
        <w:tc>
          <w:tcPr>
            <w:tcW w:w="0" w:type="auto"/>
            <w:tcBorders>
              <w:tl2br w:val="nil"/>
              <w:tr2bl w:val="nil"/>
            </w:tcBorders>
            <w:vAlign w:val="center"/>
          </w:tcPr>
          <w:p w14:paraId="4EB7E58F"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p-value</w:t>
            </w:r>
          </w:p>
        </w:tc>
        <w:tc>
          <w:tcPr>
            <w:tcW w:w="0" w:type="auto"/>
            <w:tcBorders>
              <w:tl2br w:val="nil"/>
              <w:tr2bl w:val="nil"/>
            </w:tcBorders>
            <w:vAlign w:val="center"/>
          </w:tcPr>
          <w:p w14:paraId="7FEE8047"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Significance</w:t>
            </w:r>
          </w:p>
        </w:tc>
      </w:tr>
      <w:tr w:rsidR="001F2C90" w:rsidRPr="00945EBE" w14:paraId="38254C1F" w14:textId="77777777" w:rsidTr="001F2C90">
        <w:trPr>
          <w:trHeight w:val="602"/>
        </w:trPr>
        <w:tc>
          <w:tcPr>
            <w:tcW w:w="0" w:type="auto"/>
            <w:tcBorders>
              <w:tl2br w:val="nil"/>
              <w:tr2bl w:val="nil"/>
            </w:tcBorders>
            <w:vAlign w:val="center"/>
          </w:tcPr>
          <w:p w14:paraId="7B75E2B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Pollution and biodiversity</w:t>
            </w:r>
          </w:p>
        </w:tc>
        <w:tc>
          <w:tcPr>
            <w:tcW w:w="0" w:type="auto"/>
            <w:tcBorders>
              <w:tl2br w:val="nil"/>
              <w:tr2bl w:val="nil"/>
            </w:tcBorders>
            <w:vAlign w:val="center"/>
          </w:tcPr>
          <w:p w14:paraId="74867BA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18.32</w:t>
            </w:r>
          </w:p>
        </w:tc>
        <w:tc>
          <w:tcPr>
            <w:tcW w:w="0" w:type="auto"/>
            <w:tcBorders>
              <w:tl2br w:val="nil"/>
              <w:tr2bl w:val="nil"/>
            </w:tcBorders>
            <w:vAlign w:val="center"/>
          </w:tcPr>
          <w:p w14:paraId="6642063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0DF62CE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D96561A" w14:textId="77777777" w:rsidTr="001F2C90">
        <w:trPr>
          <w:trHeight w:val="602"/>
        </w:trPr>
        <w:tc>
          <w:tcPr>
            <w:tcW w:w="0" w:type="auto"/>
            <w:tcBorders>
              <w:tl2br w:val="nil"/>
              <w:tr2bl w:val="nil"/>
            </w:tcBorders>
            <w:vAlign w:val="center"/>
          </w:tcPr>
          <w:p w14:paraId="09E60F9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Mangrove deforestation and erosion</w:t>
            </w:r>
          </w:p>
        </w:tc>
        <w:tc>
          <w:tcPr>
            <w:tcW w:w="0" w:type="auto"/>
            <w:tcBorders>
              <w:tl2br w:val="nil"/>
              <w:tr2bl w:val="nil"/>
            </w:tcBorders>
            <w:vAlign w:val="center"/>
          </w:tcPr>
          <w:p w14:paraId="59EFDA0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15.88</w:t>
            </w:r>
          </w:p>
        </w:tc>
        <w:tc>
          <w:tcPr>
            <w:tcW w:w="0" w:type="auto"/>
            <w:tcBorders>
              <w:tl2br w:val="nil"/>
              <w:tr2bl w:val="nil"/>
            </w:tcBorders>
            <w:vAlign w:val="center"/>
          </w:tcPr>
          <w:p w14:paraId="618C532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0.003</w:t>
            </w:r>
          </w:p>
        </w:tc>
        <w:tc>
          <w:tcPr>
            <w:tcW w:w="0" w:type="auto"/>
            <w:tcBorders>
              <w:tl2br w:val="nil"/>
              <w:tr2bl w:val="nil"/>
            </w:tcBorders>
            <w:vAlign w:val="center"/>
          </w:tcPr>
          <w:p w14:paraId="5F5DD3E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473C690C" w14:textId="77777777" w:rsidTr="001F2C90">
        <w:trPr>
          <w:trHeight w:val="602"/>
        </w:trPr>
        <w:tc>
          <w:tcPr>
            <w:tcW w:w="0" w:type="auto"/>
            <w:tcBorders>
              <w:tl2br w:val="nil"/>
              <w:tr2bl w:val="nil"/>
            </w:tcBorders>
            <w:vAlign w:val="center"/>
          </w:tcPr>
          <w:p w14:paraId="7B71E4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Health issues and water pollution</w:t>
            </w:r>
          </w:p>
        </w:tc>
        <w:tc>
          <w:tcPr>
            <w:tcW w:w="0" w:type="auto"/>
            <w:tcBorders>
              <w:tl2br w:val="nil"/>
              <w:tr2bl w:val="nil"/>
            </w:tcBorders>
            <w:vAlign w:val="center"/>
          </w:tcPr>
          <w:p w14:paraId="5B5735F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12.67</w:t>
            </w:r>
          </w:p>
        </w:tc>
        <w:tc>
          <w:tcPr>
            <w:tcW w:w="0" w:type="auto"/>
            <w:tcBorders>
              <w:tl2br w:val="nil"/>
              <w:tr2bl w:val="nil"/>
            </w:tcBorders>
            <w:vAlign w:val="center"/>
          </w:tcPr>
          <w:p w14:paraId="3BBF667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0.005</w:t>
            </w:r>
          </w:p>
        </w:tc>
        <w:tc>
          <w:tcPr>
            <w:tcW w:w="0" w:type="auto"/>
            <w:tcBorders>
              <w:tl2br w:val="nil"/>
              <w:tr2bl w:val="nil"/>
            </w:tcBorders>
            <w:vAlign w:val="center"/>
          </w:tcPr>
          <w:p w14:paraId="38CA62C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1934EEA6" w14:textId="77777777" w:rsidTr="001F2C90">
        <w:trPr>
          <w:trHeight w:val="624"/>
        </w:trPr>
        <w:tc>
          <w:tcPr>
            <w:tcW w:w="0" w:type="auto"/>
            <w:tcBorders>
              <w:tl2br w:val="nil"/>
              <w:tr2bl w:val="nil"/>
            </w:tcBorders>
            <w:vAlign w:val="center"/>
          </w:tcPr>
          <w:p w14:paraId="7396DBC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Population growth and resource pressure</w:t>
            </w:r>
          </w:p>
        </w:tc>
        <w:tc>
          <w:tcPr>
            <w:tcW w:w="0" w:type="auto"/>
            <w:tcBorders>
              <w:tl2br w:val="nil"/>
              <w:tr2bl w:val="nil"/>
            </w:tcBorders>
            <w:vAlign w:val="center"/>
          </w:tcPr>
          <w:p w14:paraId="7D79789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19.82</w:t>
            </w:r>
          </w:p>
        </w:tc>
        <w:tc>
          <w:tcPr>
            <w:tcW w:w="0" w:type="auto"/>
            <w:tcBorders>
              <w:tl2br w:val="nil"/>
              <w:tr2bl w:val="nil"/>
            </w:tcBorders>
            <w:vAlign w:val="center"/>
          </w:tcPr>
          <w:p w14:paraId="381528D4"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1ECC285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bl>
    <w:p w14:paraId="1EB403A3"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AFC59EE"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3E12F7DF"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8BBFBF4"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5EBDA697"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2CACDEE0"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EEF000D"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31E1FA45"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454AF32C" w14:textId="77777777" w:rsidR="00532F81" w:rsidRPr="00945EBE" w:rsidRDefault="00532F81" w:rsidP="008A0BCA">
      <w:pPr>
        <w:spacing w:after="0" w:line="360" w:lineRule="auto"/>
        <w:jc w:val="both"/>
        <w:rPr>
          <w:rFonts w:ascii="Times New Roman" w:eastAsia="SimSun" w:hAnsi="Times New Roman" w:cs="Times New Roman"/>
          <w:kern w:val="2"/>
          <w:sz w:val="24"/>
          <w:szCs w:val="24"/>
          <w14:ligatures w14:val="standardContextual"/>
        </w:rPr>
      </w:pPr>
    </w:p>
    <w:p w14:paraId="675FAB1C" w14:textId="77777777" w:rsidR="001F2C90" w:rsidRPr="00945EBE" w:rsidRDefault="004A2843"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kern w:val="2"/>
          <w:sz w:val="24"/>
          <w:szCs w:val="24"/>
          <w14:ligatures w14:val="standardContextual"/>
        </w:rPr>
        <w:lastRenderedPageBreak/>
        <w:t xml:space="preserve">Table </w:t>
      </w:r>
      <w:r w:rsidR="001F2C90" w:rsidRPr="00945EBE">
        <w:rPr>
          <w:rFonts w:ascii="Times New Roman" w:eastAsia="SimSun" w:hAnsi="Times New Roman" w:cs="Times New Roman"/>
          <w:kern w:val="2"/>
          <w:sz w:val="24"/>
          <w:szCs w:val="24"/>
          <w14:ligatures w14:val="standardContextual"/>
        </w:rPr>
        <w:t xml:space="preserve">8: Statistical Analysis Summary for Health Impacts of Environmental Degradation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5" w:type="dxa"/>
          <w:bottom w:w="14" w:type="dxa"/>
          <w:right w:w="14" w:type="dxa"/>
        </w:tblCellMar>
        <w:tblLook w:val="04A0" w:firstRow="1" w:lastRow="0" w:firstColumn="1" w:lastColumn="0" w:noHBand="0" w:noVBand="1"/>
      </w:tblPr>
      <w:tblGrid>
        <w:gridCol w:w="3275"/>
        <w:gridCol w:w="1876"/>
        <w:gridCol w:w="790"/>
        <w:gridCol w:w="1269"/>
      </w:tblGrid>
      <w:tr w:rsidR="001F2C90" w:rsidRPr="00945EBE" w14:paraId="4E053078" w14:textId="77777777" w:rsidTr="001F2C90">
        <w:trPr>
          <w:trHeight w:val="597"/>
          <w:tblHeader/>
        </w:trPr>
        <w:tc>
          <w:tcPr>
            <w:tcW w:w="0" w:type="auto"/>
            <w:tcBorders>
              <w:tl2br w:val="nil"/>
              <w:tr2bl w:val="nil"/>
            </w:tcBorders>
            <w:vAlign w:val="center"/>
          </w:tcPr>
          <w:p w14:paraId="5C343FF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Variable</w:t>
            </w:r>
          </w:p>
        </w:tc>
        <w:tc>
          <w:tcPr>
            <w:tcW w:w="0" w:type="auto"/>
            <w:tcBorders>
              <w:tl2br w:val="nil"/>
              <w:tr2bl w:val="nil"/>
            </w:tcBorders>
            <w:vAlign w:val="center"/>
          </w:tcPr>
          <w:p w14:paraId="5B87BF8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Chi-Square Value</w:t>
            </w:r>
          </w:p>
        </w:tc>
        <w:tc>
          <w:tcPr>
            <w:tcW w:w="0" w:type="auto"/>
            <w:tcBorders>
              <w:tl2br w:val="nil"/>
              <w:tr2bl w:val="nil"/>
            </w:tcBorders>
            <w:vAlign w:val="center"/>
          </w:tcPr>
          <w:p w14:paraId="01CC5A9E"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p-value</w:t>
            </w:r>
          </w:p>
        </w:tc>
        <w:tc>
          <w:tcPr>
            <w:tcW w:w="0" w:type="auto"/>
            <w:tcBorders>
              <w:tl2br w:val="nil"/>
              <w:tr2bl w:val="nil"/>
            </w:tcBorders>
            <w:vAlign w:val="center"/>
          </w:tcPr>
          <w:p w14:paraId="17BD2370"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Significance</w:t>
            </w:r>
          </w:p>
        </w:tc>
      </w:tr>
      <w:tr w:rsidR="001F2C90" w:rsidRPr="00945EBE" w14:paraId="1ECEE869" w14:textId="77777777" w:rsidTr="001F2C90">
        <w:trPr>
          <w:trHeight w:val="597"/>
        </w:trPr>
        <w:tc>
          <w:tcPr>
            <w:tcW w:w="0" w:type="auto"/>
            <w:tcBorders>
              <w:tl2br w:val="nil"/>
              <w:tr2bl w:val="nil"/>
            </w:tcBorders>
            <w:vAlign w:val="center"/>
          </w:tcPr>
          <w:p w14:paraId="38213F9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Observed climate pattern changes</w:t>
            </w:r>
          </w:p>
        </w:tc>
        <w:tc>
          <w:tcPr>
            <w:tcW w:w="0" w:type="auto"/>
            <w:tcBorders>
              <w:tl2br w:val="nil"/>
              <w:tr2bl w:val="nil"/>
            </w:tcBorders>
            <w:vAlign w:val="center"/>
          </w:tcPr>
          <w:p w14:paraId="6E914F1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15.36</w:t>
            </w:r>
          </w:p>
        </w:tc>
        <w:tc>
          <w:tcPr>
            <w:tcW w:w="0" w:type="auto"/>
            <w:tcBorders>
              <w:tl2br w:val="nil"/>
              <w:tr2bl w:val="nil"/>
            </w:tcBorders>
            <w:vAlign w:val="center"/>
          </w:tcPr>
          <w:p w14:paraId="5793C08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5A4EDF0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F2B0F3F" w14:textId="77777777" w:rsidTr="001F2C90">
        <w:trPr>
          <w:trHeight w:val="597"/>
        </w:trPr>
        <w:tc>
          <w:tcPr>
            <w:tcW w:w="0" w:type="auto"/>
            <w:tcBorders>
              <w:tl2br w:val="nil"/>
              <w:tr2bl w:val="nil"/>
            </w:tcBorders>
            <w:vAlign w:val="center"/>
          </w:tcPr>
          <w:p w14:paraId="02B6C7F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Water pollution sources</w:t>
            </w:r>
          </w:p>
        </w:tc>
        <w:tc>
          <w:tcPr>
            <w:tcW w:w="0" w:type="auto"/>
            <w:tcBorders>
              <w:tl2br w:val="nil"/>
              <w:tr2bl w:val="nil"/>
            </w:tcBorders>
            <w:vAlign w:val="center"/>
          </w:tcPr>
          <w:p w14:paraId="3921C43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20.42</w:t>
            </w:r>
          </w:p>
        </w:tc>
        <w:tc>
          <w:tcPr>
            <w:tcW w:w="0" w:type="auto"/>
            <w:tcBorders>
              <w:tl2br w:val="nil"/>
              <w:tr2bl w:val="nil"/>
            </w:tcBorders>
            <w:vAlign w:val="center"/>
          </w:tcPr>
          <w:p w14:paraId="5F7247E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0.003</w:t>
            </w:r>
          </w:p>
        </w:tc>
        <w:tc>
          <w:tcPr>
            <w:tcW w:w="0" w:type="auto"/>
            <w:tcBorders>
              <w:tl2br w:val="nil"/>
              <w:tr2bl w:val="nil"/>
            </w:tcBorders>
            <w:vAlign w:val="center"/>
          </w:tcPr>
          <w:p w14:paraId="3E3C6CE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37FF45F" w14:textId="77777777" w:rsidTr="001F2C90">
        <w:trPr>
          <w:trHeight w:val="597"/>
        </w:trPr>
        <w:tc>
          <w:tcPr>
            <w:tcW w:w="0" w:type="auto"/>
            <w:tcBorders>
              <w:tl2br w:val="nil"/>
              <w:tr2bl w:val="nil"/>
            </w:tcBorders>
            <w:vAlign w:val="center"/>
          </w:tcPr>
          <w:p w14:paraId="21F4AD3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Mangrove restoration success</w:t>
            </w:r>
          </w:p>
        </w:tc>
        <w:tc>
          <w:tcPr>
            <w:tcW w:w="0" w:type="auto"/>
            <w:tcBorders>
              <w:tl2br w:val="nil"/>
              <w:tr2bl w:val="nil"/>
            </w:tcBorders>
            <w:vAlign w:val="center"/>
          </w:tcPr>
          <w:p w14:paraId="42A6F6B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10.34</w:t>
            </w:r>
          </w:p>
        </w:tc>
        <w:tc>
          <w:tcPr>
            <w:tcW w:w="0" w:type="auto"/>
            <w:tcBorders>
              <w:tl2br w:val="nil"/>
              <w:tr2bl w:val="nil"/>
            </w:tcBorders>
            <w:vAlign w:val="center"/>
          </w:tcPr>
          <w:p w14:paraId="1A52D5F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0.021</w:t>
            </w:r>
          </w:p>
        </w:tc>
        <w:tc>
          <w:tcPr>
            <w:tcW w:w="0" w:type="auto"/>
            <w:tcBorders>
              <w:tl2br w:val="nil"/>
              <w:tr2bl w:val="nil"/>
            </w:tcBorders>
            <w:vAlign w:val="center"/>
          </w:tcPr>
          <w:p w14:paraId="76E7539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020D5B0F" w14:textId="77777777" w:rsidTr="001F2C90">
        <w:trPr>
          <w:trHeight w:val="609"/>
        </w:trPr>
        <w:tc>
          <w:tcPr>
            <w:tcW w:w="0" w:type="auto"/>
            <w:tcBorders>
              <w:tl2br w:val="nil"/>
              <w:tr2bl w:val="nil"/>
            </w:tcBorders>
            <w:vAlign w:val="center"/>
          </w:tcPr>
          <w:p w14:paraId="7ECEB2D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Disease prevalence and sanitation</w:t>
            </w:r>
          </w:p>
        </w:tc>
        <w:tc>
          <w:tcPr>
            <w:tcW w:w="0" w:type="auto"/>
            <w:tcBorders>
              <w:tl2br w:val="nil"/>
              <w:tr2bl w:val="nil"/>
            </w:tcBorders>
            <w:vAlign w:val="center"/>
          </w:tcPr>
          <w:p w14:paraId="5AB06D4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18.12</w:t>
            </w:r>
          </w:p>
        </w:tc>
        <w:tc>
          <w:tcPr>
            <w:tcW w:w="0" w:type="auto"/>
            <w:tcBorders>
              <w:tl2br w:val="nil"/>
              <w:tr2bl w:val="nil"/>
            </w:tcBorders>
            <w:vAlign w:val="center"/>
          </w:tcPr>
          <w:p w14:paraId="3D5DF29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0.002</w:t>
            </w:r>
          </w:p>
        </w:tc>
        <w:tc>
          <w:tcPr>
            <w:tcW w:w="0" w:type="auto"/>
            <w:tcBorders>
              <w:tl2br w:val="nil"/>
              <w:tr2bl w:val="nil"/>
            </w:tcBorders>
            <w:vAlign w:val="center"/>
          </w:tcPr>
          <w:p w14:paraId="58319AD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bl>
    <w:p w14:paraId="556B1016" w14:textId="77777777" w:rsidR="001F2C90" w:rsidRDefault="001F2C90" w:rsidP="008A0BCA">
      <w:pPr>
        <w:spacing w:after="0" w:line="360" w:lineRule="auto"/>
        <w:jc w:val="both"/>
        <w:rPr>
          <w:rFonts w:ascii="Times New Roman" w:eastAsia="Calibri" w:hAnsi="Times New Roman" w:cs="Times New Roman"/>
          <w:b/>
          <w:kern w:val="2"/>
          <w:sz w:val="24"/>
          <w:szCs w:val="24"/>
          <w14:ligatures w14:val="standardContextual"/>
        </w:rPr>
      </w:pPr>
    </w:p>
    <w:p w14:paraId="0754FA55" w14:textId="77777777" w:rsidR="0038664D" w:rsidRDefault="0038664D" w:rsidP="0038664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Survey Results and Statistical Associations</w:t>
      </w:r>
    </w:p>
    <w:p w14:paraId="62144D4B" w14:textId="50A833F5" w:rsidR="0038664D" w:rsidRDefault="0038664D"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of 261 respondents, </w:t>
      </w:r>
      <w:r>
        <w:rPr>
          <w:rFonts w:ascii="Times New Roman" w:eastAsia="Times New Roman" w:hAnsi="Times New Roman" w:cs="Times New Roman"/>
          <w:bCs/>
          <w:sz w:val="24"/>
          <w:szCs w:val="24"/>
        </w:rPr>
        <w:t>87.4% (n = 228)</w:t>
      </w:r>
      <w:r>
        <w:rPr>
          <w:rFonts w:ascii="Times New Roman" w:eastAsia="Times New Roman" w:hAnsi="Times New Roman" w:cs="Times New Roman"/>
          <w:sz w:val="24"/>
          <w:szCs w:val="24"/>
        </w:rPr>
        <w:t xml:space="preserve"> reported deterioration in water quality linked to oil exploration and waste dumping. </w:t>
      </w:r>
      <w:r>
        <w:rPr>
          <w:rFonts w:ascii="Times New Roman" w:eastAsia="Times New Roman" w:hAnsi="Times New Roman" w:cs="Times New Roman"/>
          <w:bCs/>
          <w:sz w:val="24"/>
          <w:szCs w:val="24"/>
        </w:rPr>
        <w:t>68% (n = 177)</w:t>
      </w:r>
      <w:r>
        <w:rPr>
          <w:rFonts w:ascii="Times New Roman" w:eastAsia="Times New Roman" w:hAnsi="Times New Roman" w:cs="Times New Roman"/>
          <w:sz w:val="24"/>
          <w:szCs w:val="24"/>
        </w:rPr>
        <w:t xml:space="preserve"> observed increased disease incidence (</w:t>
      </w:r>
      <w:proofErr w:type="spellStart"/>
      <w:r w:rsidR="00CB40A7" w:rsidRPr="00E1312A">
        <w:rPr>
          <w:rFonts w:ascii="Times New Roman" w:eastAsia="Times New Roman" w:hAnsi="Times New Roman" w:cs="Times New Roman"/>
          <w:sz w:val="24"/>
          <w:szCs w:val="24"/>
          <w:highlight w:val="yellow"/>
        </w:rPr>
        <w:t>diarrhoea</w:t>
      </w:r>
      <w:proofErr w:type="spellEnd"/>
      <w:r>
        <w:rPr>
          <w:rFonts w:ascii="Times New Roman" w:eastAsia="Times New Roman" w:hAnsi="Times New Roman" w:cs="Times New Roman"/>
          <w:sz w:val="24"/>
          <w:szCs w:val="24"/>
        </w:rPr>
        <w:t xml:space="preserve">, cholera), while </w:t>
      </w:r>
      <w:r>
        <w:rPr>
          <w:rFonts w:ascii="Times New Roman" w:eastAsia="Times New Roman" w:hAnsi="Times New Roman" w:cs="Times New Roman"/>
          <w:bCs/>
          <w:sz w:val="24"/>
          <w:szCs w:val="24"/>
        </w:rPr>
        <w:t>79.5% (n = 207)</w:t>
      </w:r>
      <w:r>
        <w:rPr>
          <w:rFonts w:ascii="Times New Roman" w:eastAsia="Times New Roman" w:hAnsi="Times New Roman" w:cs="Times New Roman"/>
          <w:sz w:val="24"/>
          <w:szCs w:val="24"/>
        </w:rPr>
        <w:t xml:space="preserve"> depended on fishing as a primary livelihood source.</w:t>
      </w:r>
    </w:p>
    <w:p w14:paraId="3FE61BD9" w14:textId="77777777" w:rsidR="0038664D" w:rsidRDefault="0038664D"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associations between observed environmental degradation and demographic variables, a series of </w:t>
      </w:r>
      <w:r>
        <w:rPr>
          <w:rFonts w:ascii="Times New Roman" w:eastAsia="Times New Roman" w:hAnsi="Times New Roman" w:cs="Times New Roman"/>
          <w:bCs/>
          <w:sz w:val="24"/>
          <w:szCs w:val="24"/>
        </w:rPr>
        <w:t>Chi-square tests of independence</w:t>
      </w:r>
      <w:r>
        <w:rPr>
          <w:rFonts w:ascii="Times New Roman" w:eastAsia="Times New Roman" w:hAnsi="Times New Roman" w:cs="Times New Roman"/>
          <w:sz w:val="24"/>
          <w:szCs w:val="24"/>
        </w:rPr>
        <w:t xml:space="preserve"> were conducted:</w:t>
      </w:r>
    </w:p>
    <w:p w14:paraId="58726F73" w14:textId="5FDE0DF3" w:rsidR="0079001F" w:rsidRDefault="0079001F"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C854A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8C000F" w:rsidRPr="008C000F">
        <w:rPr>
          <w:rFonts w:ascii="Times New Roman" w:eastAsia="Times New Roman" w:hAnsi="Times New Roman" w:cs="Times New Roman"/>
          <w:b/>
          <w:bCs/>
          <w:sz w:val="24"/>
          <w:szCs w:val="24"/>
        </w:rPr>
        <w:t>Community Survey Statistical analysis</w:t>
      </w:r>
    </w:p>
    <w:tbl>
      <w:tblPr>
        <w:tblW w:w="10263" w:type="dxa"/>
        <w:tblCellSpacing w:w="15" w:type="dxa"/>
        <w:tblInd w:w="-450" w:type="dxa"/>
        <w:tblBorders>
          <w:top w:val="single" w:sz="4" w:space="0" w:color="auto"/>
          <w:bottom w:val="single" w:sz="4" w:space="0" w:color="auto"/>
        </w:tblBorders>
        <w:tblLook w:val="04A0" w:firstRow="1" w:lastRow="0" w:firstColumn="1" w:lastColumn="0" w:noHBand="0" w:noVBand="1"/>
      </w:tblPr>
      <w:tblGrid>
        <w:gridCol w:w="2880"/>
        <w:gridCol w:w="990"/>
        <w:gridCol w:w="990"/>
        <w:gridCol w:w="1284"/>
        <w:gridCol w:w="1440"/>
        <w:gridCol w:w="2679"/>
      </w:tblGrid>
      <w:tr w:rsidR="0038664D" w14:paraId="40F15514" w14:textId="77777777" w:rsidTr="0038664D">
        <w:trPr>
          <w:tblHeader/>
          <w:tblCellSpacing w:w="15" w:type="dxa"/>
        </w:trPr>
        <w:tc>
          <w:tcPr>
            <w:tcW w:w="2835" w:type="dxa"/>
            <w:tcBorders>
              <w:top w:val="nil"/>
              <w:left w:val="nil"/>
              <w:bottom w:val="single" w:sz="4" w:space="0" w:color="auto"/>
              <w:right w:val="nil"/>
            </w:tcBorders>
            <w:tcMar>
              <w:top w:w="15" w:type="dxa"/>
              <w:left w:w="15" w:type="dxa"/>
              <w:bottom w:w="15" w:type="dxa"/>
              <w:right w:w="15" w:type="dxa"/>
            </w:tcMar>
            <w:vAlign w:val="center"/>
            <w:hideMark/>
          </w:tcPr>
          <w:p w14:paraId="79C7395B"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 Pair</w:t>
            </w:r>
          </w:p>
        </w:tc>
        <w:tc>
          <w:tcPr>
            <w:tcW w:w="960" w:type="dxa"/>
            <w:tcBorders>
              <w:top w:val="nil"/>
              <w:left w:val="nil"/>
              <w:bottom w:val="single" w:sz="4" w:space="0" w:color="auto"/>
              <w:right w:val="nil"/>
            </w:tcBorders>
            <w:tcMar>
              <w:top w:w="15" w:type="dxa"/>
              <w:left w:w="15" w:type="dxa"/>
              <w:bottom w:w="15" w:type="dxa"/>
              <w:right w:w="15" w:type="dxa"/>
            </w:tcMar>
            <w:vAlign w:val="center"/>
            <w:hideMark/>
          </w:tcPr>
          <w:p w14:paraId="6AF05CFB"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χ²</w:t>
            </w:r>
          </w:p>
        </w:tc>
        <w:tc>
          <w:tcPr>
            <w:tcW w:w="960" w:type="dxa"/>
            <w:tcBorders>
              <w:top w:val="nil"/>
              <w:left w:val="nil"/>
              <w:bottom w:val="single" w:sz="4" w:space="0" w:color="auto"/>
              <w:right w:val="nil"/>
            </w:tcBorders>
            <w:tcMar>
              <w:top w:w="15" w:type="dxa"/>
              <w:left w:w="15" w:type="dxa"/>
              <w:bottom w:w="15" w:type="dxa"/>
              <w:right w:w="15" w:type="dxa"/>
            </w:tcMar>
            <w:vAlign w:val="center"/>
            <w:hideMark/>
          </w:tcPr>
          <w:p w14:paraId="222BEC04"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1254" w:type="dxa"/>
            <w:tcBorders>
              <w:top w:val="nil"/>
              <w:left w:val="nil"/>
              <w:bottom w:val="single" w:sz="4" w:space="0" w:color="auto"/>
              <w:right w:val="nil"/>
            </w:tcBorders>
            <w:tcMar>
              <w:top w:w="15" w:type="dxa"/>
              <w:left w:w="15" w:type="dxa"/>
              <w:bottom w:w="15" w:type="dxa"/>
              <w:right w:w="15" w:type="dxa"/>
            </w:tcMar>
            <w:vAlign w:val="center"/>
            <w:hideMark/>
          </w:tcPr>
          <w:p w14:paraId="0A0A1F69"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c>
          <w:tcPr>
            <w:tcW w:w="1410" w:type="dxa"/>
            <w:tcBorders>
              <w:top w:val="nil"/>
              <w:left w:val="nil"/>
              <w:bottom w:val="single" w:sz="4" w:space="0" w:color="auto"/>
              <w:right w:val="nil"/>
            </w:tcBorders>
            <w:tcMar>
              <w:top w:w="15" w:type="dxa"/>
              <w:left w:w="15" w:type="dxa"/>
              <w:bottom w:w="15" w:type="dxa"/>
              <w:right w:w="15" w:type="dxa"/>
            </w:tcMar>
            <w:vAlign w:val="center"/>
            <w:hideMark/>
          </w:tcPr>
          <w:p w14:paraId="4163BD56"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Size (Cramér’s V)</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A635CF1"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tc>
      </w:tr>
      <w:tr w:rsidR="0038664D" w14:paraId="60B72C4B"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0559BDB5"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pollution × Disease incidence</w:t>
            </w:r>
          </w:p>
        </w:tc>
        <w:tc>
          <w:tcPr>
            <w:tcW w:w="960" w:type="dxa"/>
            <w:tcBorders>
              <w:top w:val="nil"/>
              <w:left w:val="nil"/>
              <w:bottom w:val="nil"/>
              <w:right w:val="nil"/>
            </w:tcBorders>
            <w:tcMar>
              <w:top w:w="15" w:type="dxa"/>
              <w:left w:w="15" w:type="dxa"/>
              <w:bottom w:w="15" w:type="dxa"/>
              <w:right w:w="15" w:type="dxa"/>
            </w:tcMar>
            <w:vAlign w:val="center"/>
            <w:hideMark/>
          </w:tcPr>
          <w:p w14:paraId="5ECF6945"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960" w:type="dxa"/>
            <w:tcBorders>
              <w:top w:val="nil"/>
              <w:left w:val="nil"/>
              <w:bottom w:val="nil"/>
              <w:right w:val="nil"/>
            </w:tcBorders>
            <w:tcMar>
              <w:top w:w="15" w:type="dxa"/>
              <w:left w:w="15" w:type="dxa"/>
              <w:bottom w:w="15" w:type="dxa"/>
              <w:right w:w="15" w:type="dxa"/>
            </w:tcMar>
            <w:vAlign w:val="center"/>
            <w:hideMark/>
          </w:tcPr>
          <w:p w14:paraId="560675D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4" w:type="dxa"/>
            <w:tcBorders>
              <w:top w:val="nil"/>
              <w:left w:val="nil"/>
              <w:bottom w:val="nil"/>
              <w:right w:val="nil"/>
            </w:tcBorders>
            <w:tcMar>
              <w:top w:w="15" w:type="dxa"/>
              <w:left w:w="15" w:type="dxa"/>
              <w:bottom w:w="15" w:type="dxa"/>
              <w:right w:w="15" w:type="dxa"/>
            </w:tcMar>
            <w:vAlign w:val="center"/>
            <w:hideMark/>
          </w:tcPr>
          <w:p w14:paraId="50E2FFDC"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0" w:type="dxa"/>
            <w:tcBorders>
              <w:top w:val="nil"/>
              <w:left w:val="nil"/>
              <w:bottom w:val="nil"/>
              <w:right w:val="nil"/>
            </w:tcBorders>
            <w:tcMar>
              <w:top w:w="15" w:type="dxa"/>
              <w:left w:w="15" w:type="dxa"/>
              <w:bottom w:w="15" w:type="dxa"/>
              <w:right w:w="15" w:type="dxa"/>
            </w:tcMar>
            <w:vAlign w:val="center"/>
            <w:hideMark/>
          </w:tcPr>
          <w:p w14:paraId="2F7E7D74"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0" w:type="auto"/>
            <w:tcBorders>
              <w:top w:val="nil"/>
              <w:left w:val="nil"/>
              <w:bottom w:val="nil"/>
              <w:right w:val="nil"/>
            </w:tcBorders>
            <w:tcMar>
              <w:top w:w="15" w:type="dxa"/>
              <w:left w:w="15" w:type="dxa"/>
              <w:bottom w:w="15" w:type="dxa"/>
              <w:right w:w="15" w:type="dxa"/>
            </w:tcMar>
            <w:vAlign w:val="center"/>
            <w:hideMark/>
          </w:tcPr>
          <w:p w14:paraId="229F9F83"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r w:rsidR="0038664D" w14:paraId="3C0B9E68"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6E2B32ED"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Mangrove loss × Shoreline erosion</w:t>
            </w:r>
          </w:p>
        </w:tc>
        <w:tc>
          <w:tcPr>
            <w:tcW w:w="960" w:type="dxa"/>
            <w:tcBorders>
              <w:top w:val="nil"/>
              <w:left w:val="nil"/>
              <w:bottom w:val="nil"/>
              <w:right w:val="nil"/>
            </w:tcBorders>
            <w:tcMar>
              <w:top w:w="15" w:type="dxa"/>
              <w:left w:w="15" w:type="dxa"/>
              <w:bottom w:w="15" w:type="dxa"/>
              <w:right w:w="15" w:type="dxa"/>
            </w:tcMar>
            <w:vAlign w:val="center"/>
            <w:hideMark/>
          </w:tcPr>
          <w:p w14:paraId="0A4DADB4"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15.88</w:t>
            </w:r>
          </w:p>
        </w:tc>
        <w:tc>
          <w:tcPr>
            <w:tcW w:w="960" w:type="dxa"/>
            <w:tcBorders>
              <w:top w:val="nil"/>
              <w:left w:val="nil"/>
              <w:bottom w:val="nil"/>
              <w:right w:val="nil"/>
            </w:tcBorders>
            <w:tcMar>
              <w:top w:w="15" w:type="dxa"/>
              <w:left w:w="15" w:type="dxa"/>
              <w:bottom w:w="15" w:type="dxa"/>
              <w:right w:w="15" w:type="dxa"/>
            </w:tcMar>
            <w:vAlign w:val="center"/>
            <w:hideMark/>
          </w:tcPr>
          <w:p w14:paraId="610D92C1"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4" w:type="dxa"/>
            <w:tcBorders>
              <w:top w:val="nil"/>
              <w:left w:val="nil"/>
              <w:bottom w:val="nil"/>
              <w:right w:val="nil"/>
            </w:tcBorders>
            <w:tcMar>
              <w:top w:w="15" w:type="dxa"/>
              <w:left w:w="15" w:type="dxa"/>
              <w:bottom w:w="15" w:type="dxa"/>
              <w:right w:w="15" w:type="dxa"/>
            </w:tcMar>
            <w:vAlign w:val="center"/>
            <w:hideMark/>
          </w:tcPr>
          <w:p w14:paraId="60C3D11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c>
          <w:tcPr>
            <w:tcW w:w="1410" w:type="dxa"/>
            <w:tcBorders>
              <w:top w:val="nil"/>
              <w:left w:val="nil"/>
              <w:bottom w:val="nil"/>
              <w:right w:val="nil"/>
            </w:tcBorders>
            <w:tcMar>
              <w:top w:w="15" w:type="dxa"/>
              <w:left w:w="15" w:type="dxa"/>
              <w:bottom w:w="15" w:type="dxa"/>
              <w:right w:w="15" w:type="dxa"/>
            </w:tcMar>
            <w:vAlign w:val="center"/>
            <w:hideMark/>
          </w:tcPr>
          <w:p w14:paraId="5338B35F"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0" w:type="auto"/>
            <w:tcBorders>
              <w:top w:val="nil"/>
              <w:left w:val="nil"/>
              <w:bottom w:val="nil"/>
              <w:right w:val="nil"/>
            </w:tcBorders>
            <w:tcMar>
              <w:top w:w="15" w:type="dxa"/>
              <w:left w:w="15" w:type="dxa"/>
              <w:bottom w:w="15" w:type="dxa"/>
              <w:right w:w="15" w:type="dxa"/>
            </w:tcMar>
            <w:vAlign w:val="center"/>
            <w:hideMark/>
          </w:tcPr>
          <w:p w14:paraId="41462BD0"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r w:rsidR="0038664D" w14:paraId="1C3A6902"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24C8DF70"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Livelihood loss × Pollution awareness</w:t>
            </w:r>
          </w:p>
        </w:tc>
        <w:tc>
          <w:tcPr>
            <w:tcW w:w="960" w:type="dxa"/>
            <w:tcBorders>
              <w:top w:val="nil"/>
              <w:left w:val="nil"/>
              <w:bottom w:val="nil"/>
              <w:right w:val="nil"/>
            </w:tcBorders>
            <w:tcMar>
              <w:top w:w="15" w:type="dxa"/>
              <w:left w:w="15" w:type="dxa"/>
              <w:bottom w:w="15" w:type="dxa"/>
              <w:right w:w="15" w:type="dxa"/>
            </w:tcMar>
            <w:vAlign w:val="center"/>
            <w:hideMark/>
          </w:tcPr>
          <w:p w14:paraId="4930957E"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21.67</w:t>
            </w:r>
          </w:p>
        </w:tc>
        <w:tc>
          <w:tcPr>
            <w:tcW w:w="960" w:type="dxa"/>
            <w:tcBorders>
              <w:top w:val="nil"/>
              <w:left w:val="nil"/>
              <w:bottom w:val="nil"/>
              <w:right w:val="nil"/>
            </w:tcBorders>
            <w:tcMar>
              <w:top w:w="15" w:type="dxa"/>
              <w:left w:w="15" w:type="dxa"/>
              <w:bottom w:w="15" w:type="dxa"/>
              <w:right w:w="15" w:type="dxa"/>
            </w:tcMar>
            <w:vAlign w:val="center"/>
            <w:hideMark/>
          </w:tcPr>
          <w:p w14:paraId="67E3D96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4" w:type="dxa"/>
            <w:tcBorders>
              <w:top w:val="nil"/>
              <w:left w:val="nil"/>
              <w:bottom w:val="nil"/>
              <w:right w:val="nil"/>
            </w:tcBorders>
            <w:tcMar>
              <w:top w:w="15" w:type="dxa"/>
              <w:left w:w="15" w:type="dxa"/>
              <w:bottom w:w="15" w:type="dxa"/>
              <w:right w:w="15" w:type="dxa"/>
            </w:tcMar>
            <w:vAlign w:val="center"/>
            <w:hideMark/>
          </w:tcPr>
          <w:p w14:paraId="2B17AA45"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410" w:type="dxa"/>
            <w:tcBorders>
              <w:top w:val="nil"/>
              <w:left w:val="nil"/>
              <w:bottom w:val="nil"/>
              <w:right w:val="nil"/>
            </w:tcBorders>
            <w:tcMar>
              <w:top w:w="15" w:type="dxa"/>
              <w:left w:w="15" w:type="dxa"/>
              <w:bottom w:w="15" w:type="dxa"/>
              <w:right w:w="15" w:type="dxa"/>
            </w:tcMar>
            <w:vAlign w:val="center"/>
            <w:hideMark/>
          </w:tcPr>
          <w:p w14:paraId="45EBE3D8"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0" w:type="auto"/>
            <w:tcBorders>
              <w:top w:val="nil"/>
              <w:left w:val="nil"/>
              <w:bottom w:val="nil"/>
              <w:right w:val="nil"/>
            </w:tcBorders>
            <w:tcMar>
              <w:top w:w="15" w:type="dxa"/>
              <w:left w:w="15" w:type="dxa"/>
              <w:bottom w:w="15" w:type="dxa"/>
              <w:right w:w="15" w:type="dxa"/>
            </w:tcMar>
            <w:vAlign w:val="center"/>
            <w:hideMark/>
          </w:tcPr>
          <w:p w14:paraId="0590B9F4"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to strong association</w:t>
            </w:r>
          </w:p>
        </w:tc>
      </w:tr>
      <w:tr w:rsidR="0038664D" w14:paraId="282AA29E"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07DB4161"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awareness × Willingness to act</w:t>
            </w:r>
          </w:p>
        </w:tc>
        <w:tc>
          <w:tcPr>
            <w:tcW w:w="960" w:type="dxa"/>
            <w:tcBorders>
              <w:top w:val="nil"/>
              <w:left w:val="nil"/>
              <w:bottom w:val="nil"/>
              <w:right w:val="nil"/>
            </w:tcBorders>
            <w:tcMar>
              <w:top w:w="15" w:type="dxa"/>
              <w:left w:w="15" w:type="dxa"/>
              <w:bottom w:w="15" w:type="dxa"/>
              <w:right w:w="15" w:type="dxa"/>
            </w:tcMar>
            <w:vAlign w:val="center"/>
            <w:hideMark/>
          </w:tcPr>
          <w:p w14:paraId="0167DCF1"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11.43</w:t>
            </w:r>
          </w:p>
        </w:tc>
        <w:tc>
          <w:tcPr>
            <w:tcW w:w="960" w:type="dxa"/>
            <w:tcBorders>
              <w:top w:val="nil"/>
              <w:left w:val="nil"/>
              <w:bottom w:val="nil"/>
              <w:right w:val="nil"/>
            </w:tcBorders>
            <w:tcMar>
              <w:top w:w="15" w:type="dxa"/>
              <w:left w:w="15" w:type="dxa"/>
              <w:bottom w:w="15" w:type="dxa"/>
              <w:right w:w="15" w:type="dxa"/>
            </w:tcMar>
            <w:vAlign w:val="center"/>
            <w:hideMark/>
          </w:tcPr>
          <w:p w14:paraId="0893AD98"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4" w:type="dxa"/>
            <w:tcBorders>
              <w:top w:val="nil"/>
              <w:left w:val="nil"/>
              <w:bottom w:val="nil"/>
              <w:right w:val="nil"/>
            </w:tcBorders>
            <w:tcMar>
              <w:top w:w="15" w:type="dxa"/>
              <w:left w:w="15" w:type="dxa"/>
              <w:bottom w:w="15" w:type="dxa"/>
              <w:right w:w="15" w:type="dxa"/>
            </w:tcMar>
            <w:vAlign w:val="center"/>
            <w:hideMark/>
          </w:tcPr>
          <w:p w14:paraId="247761DC"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410" w:type="dxa"/>
            <w:tcBorders>
              <w:top w:val="nil"/>
              <w:left w:val="nil"/>
              <w:bottom w:val="nil"/>
              <w:right w:val="nil"/>
            </w:tcBorders>
            <w:tcMar>
              <w:top w:w="15" w:type="dxa"/>
              <w:left w:w="15" w:type="dxa"/>
              <w:bottom w:w="15" w:type="dxa"/>
              <w:right w:w="15" w:type="dxa"/>
            </w:tcMar>
            <w:vAlign w:val="center"/>
            <w:hideMark/>
          </w:tcPr>
          <w:p w14:paraId="12F1F866"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0" w:type="auto"/>
            <w:tcBorders>
              <w:top w:val="nil"/>
              <w:left w:val="nil"/>
              <w:bottom w:val="nil"/>
              <w:right w:val="nil"/>
            </w:tcBorders>
            <w:tcMar>
              <w:top w:w="15" w:type="dxa"/>
              <w:left w:w="15" w:type="dxa"/>
              <w:bottom w:w="15" w:type="dxa"/>
              <w:right w:w="15" w:type="dxa"/>
            </w:tcMar>
            <w:vAlign w:val="center"/>
            <w:hideMark/>
          </w:tcPr>
          <w:p w14:paraId="67D3171D"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bl>
    <w:p w14:paraId="06AD58ED" w14:textId="77777777" w:rsidR="0038664D" w:rsidRDefault="0038664D" w:rsidP="0038664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suggest that communities experiencing higher levels of environmental degradation are significantly more likely to report health impacts, livelihood losses, and willingness to engage in restoration activities.</w:t>
      </w:r>
    </w:p>
    <w:p w14:paraId="43392130" w14:textId="77777777" w:rsidR="00846D4A" w:rsidRDefault="00846D4A" w:rsidP="008A0BCA">
      <w:pPr>
        <w:spacing w:before="100" w:beforeAutospacing="1" w:after="0" w:line="360" w:lineRule="auto"/>
        <w:jc w:val="both"/>
        <w:outlineLvl w:val="3"/>
        <w:rPr>
          <w:rFonts w:ascii="Times New Roman" w:eastAsia="Times New Roman" w:hAnsi="Times New Roman" w:cs="Times New Roman"/>
          <w:b/>
          <w:bCs/>
          <w:sz w:val="24"/>
          <w:szCs w:val="24"/>
        </w:rPr>
      </w:pPr>
    </w:p>
    <w:p w14:paraId="01BB04E9" w14:textId="77777777" w:rsidR="00846D4A" w:rsidRDefault="00846D4A" w:rsidP="008A0BCA">
      <w:pPr>
        <w:spacing w:before="100" w:beforeAutospacing="1" w:after="0" w:line="360" w:lineRule="auto"/>
        <w:jc w:val="both"/>
        <w:outlineLvl w:val="3"/>
        <w:rPr>
          <w:rFonts w:ascii="Times New Roman" w:eastAsia="Times New Roman" w:hAnsi="Times New Roman" w:cs="Times New Roman"/>
          <w:b/>
          <w:bCs/>
          <w:sz w:val="24"/>
          <w:szCs w:val="24"/>
        </w:rPr>
      </w:pPr>
    </w:p>
    <w:p w14:paraId="7EB80348" w14:textId="77777777" w:rsidR="001F2C90" w:rsidRPr="00945EBE" w:rsidRDefault="00355E0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lastRenderedPageBreak/>
        <w:t>3</w:t>
      </w:r>
      <w:r w:rsidR="001F2C90" w:rsidRPr="00945EBE">
        <w:rPr>
          <w:rFonts w:ascii="Times New Roman" w:eastAsia="Times New Roman" w:hAnsi="Times New Roman" w:cs="Times New Roman"/>
          <w:b/>
          <w:bCs/>
          <w:sz w:val="24"/>
          <w:szCs w:val="24"/>
        </w:rPr>
        <w:t>.2.1 Water Quality and Pollution</w:t>
      </w:r>
    </w:p>
    <w:p w14:paraId="7462DA8A"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Over 87% of respondents reported deteriorating water quality attributed to industrial effluents, oil spills, and waste dumping. Chi-square tests revealed significant correlations between pollution sources and reduced biodiversity (p &lt; 0.01).</w:t>
      </w:r>
    </w:p>
    <w:p w14:paraId="0F66DAF2" w14:textId="7C4EA155"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analysis revealed that 87% of respondents identified water quality degradation as a significant concern, primarily due to industrial effluents, oil spills, and improper waste disposal. Statistical tests confirmed a strong correlation between pollution sources and a decline in biodiversity (p &lt; 0.01), indicating the severe impact of anthropogenic activities on the marine ecosystem. This could be a result of industrial activities, including oil exploration and manufacturing, </w:t>
      </w:r>
      <w:r w:rsidR="00CB40A7" w:rsidRPr="00E1312A">
        <w:rPr>
          <w:rFonts w:ascii="Times New Roman" w:eastAsia="Times New Roman" w:hAnsi="Times New Roman" w:cs="Times New Roman"/>
          <w:sz w:val="24"/>
          <w:szCs w:val="24"/>
          <w:highlight w:val="yellow"/>
        </w:rPr>
        <w:t>which</w:t>
      </w:r>
      <w:r w:rsidR="00CB40A7">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discharge harmful pollutants such as hydrocarbons, heavy metals, and chemical residues into water bodies. These contaminants disrupt aquatic ecosystems by altering water chemistry, reducing dissolved oxygen levels, and introducing toxins. </w:t>
      </w:r>
      <w:proofErr w:type="spellStart"/>
      <w:r w:rsidR="00BC0B10" w:rsidRPr="00945EBE">
        <w:rPr>
          <w:rFonts w:ascii="Times New Roman" w:hAnsi="Times New Roman" w:cs="Times New Roman"/>
          <w:sz w:val="24"/>
          <w:szCs w:val="24"/>
        </w:rPr>
        <w:t>Aghoghovwia</w:t>
      </w:r>
      <w:proofErr w:type="spellEnd"/>
      <w:r w:rsidR="00BC0B10" w:rsidRPr="00945EBE">
        <w:rPr>
          <w:rFonts w:ascii="Times New Roman" w:eastAsia="Times New Roman" w:hAnsi="Times New Roman" w:cs="Times New Roman"/>
          <w:sz w:val="24"/>
          <w:szCs w:val="24"/>
        </w:rPr>
        <w:t xml:space="preserve"> </w:t>
      </w:r>
      <w:r w:rsidR="00BC0B10" w:rsidRPr="00945EBE">
        <w:rPr>
          <w:rFonts w:ascii="Times New Roman" w:eastAsia="Times New Roman" w:hAnsi="Times New Roman" w:cs="Times New Roman"/>
          <w:i/>
          <w:sz w:val="24"/>
          <w:szCs w:val="24"/>
        </w:rPr>
        <w:t xml:space="preserve">et al., </w:t>
      </w:r>
      <w:r w:rsidRPr="00945EBE">
        <w:rPr>
          <w:rFonts w:ascii="Times New Roman" w:eastAsia="Times New Roman" w:hAnsi="Times New Roman" w:cs="Times New Roman"/>
          <w:sz w:val="24"/>
          <w:szCs w:val="24"/>
        </w:rPr>
        <w:t>(</w:t>
      </w:r>
      <w:r w:rsidR="00BC0B10" w:rsidRPr="00945EBE">
        <w:rPr>
          <w:rFonts w:ascii="Times New Roman" w:eastAsia="Times New Roman" w:hAnsi="Times New Roman" w:cs="Times New Roman"/>
          <w:sz w:val="24"/>
          <w:szCs w:val="24"/>
        </w:rPr>
        <w:t>2015</w:t>
      </w:r>
      <w:r w:rsidRPr="00945EBE">
        <w:rPr>
          <w:rFonts w:ascii="Times New Roman" w:eastAsia="Times New Roman" w:hAnsi="Times New Roman" w:cs="Times New Roman"/>
          <w:sz w:val="24"/>
          <w:szCs w:val="24"/>
        </w:rPr>
        <w:t xml:space="preserve">) observed similar trends in Nigerian estuaries, where industrial effluents led to a 60% decline in fish populations and increased algal blooms due to nutrient loading. Oil spills introduce hydrocarbons that coat marine organisms and habitats, affecting fish reproduction and coral health. Ewa, Wilson, Akpan, and </w:t>
      </w:r>
      <w:proofErr w:type="spellStart"/>
      <w:r w:rsidRPr="00945EBE">
        <w:rPr>
          <w:rFonts w:ascii="Times New Roman" w:eastAsia="Times New Roman" w:hAnsi="Times New Roman" w:cs="Times New Roman"/>
          <w:sz w:val="24"/>
          <w:szCs w:val="24"/>
        </w:rPr>
        <w:t>Itodo</w:t>
      </w:r>
      <w:proofErr w:type="spellEnd"/>
      <w:r w:rsidRPr="00945EBE">
        <w:rPr>
          <w:rFonts w:ascii="Times New Roman" w:eastAsia="Times New Roman" w:hAnsi="Times New Roman" w:cs="Times New Roman"/>
          <w:sz w:val="24"/>
          <w:szCs w:val="24"/>
        </w:rPr>
        <w:t xml:space="preserve"> (2018) documented that oil-polluted waters in the Niger Delta reduced fishery productivity by 45%. Domestic and industrial waste, including plastics, sewage, and agricultural runoff, significantly contributes to water pollution. Plastics degrade into microplastics, which bioaccumulate in marine organisms, while untreated sewage introduces pathogens into the water. Akpan</w:t>
      </w:r>
      <w:r w:rsidR="0038664D">
        <w:rPr>
          <w:rFonts w:ascii="Times New Roman" w:eastAsia="Times New Roman" w:hAnsi="Times New Roman" w:cs="Times New Roman"/>
          <w:sz w:val="24"/>
          <w:szCs w:val="24"/>
        </w:rPr>
        <w:t xml:space="preserve"> </w:t>
      </w:r>
      <w:r w:rsidR="0038664D">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(2019) found that communities relying on polluted water sources reported a 75% increase in waterborne diseases, including cholera and </w:t>
      </w:r>
      <w:proofErr w:type="spellStart"/>
      <w:r w:rsidR="00CB40A7" w:rsidRPr="00E1312A">
        <w:rPr>
          <w:rFonts w:ascii="Times New Roman" w:eastAsia="Times New Roman" w:hAnsi="Times New Roman" w:cs="Times New Roman"/>
          <w:sz w:val="24"/>
          <w:szCs w:val="24"/>
          <w:highlight w:val="yellow"/>
        </w:rPr>
        <w:t>diarrhoea</w:t>
      </w:r>
      <w:proofErr w:type="spellEnd"/>
      <w:r w:rsidRPr="00945EBE">
        <w:rPr>
          <w:rFonts w:ascii="Times New Roman" w:eastAsia="Times New Roman" w:hAnsi="Times New Roman" w:cs="Times New Roman"/>
          <w:sz w:val="24"/>
          <w:szCs w:val="24"/>
        </w:rPr>
        <w:t>. Agricultural runoff introduces excess nutrients (nitrogen and phosphorus), causing eutrophication and dead zones. Osuji</w:t>
      </w:r>
      <w:r w:rsidR="0038664D">
        <w:rPr>
          <w:rFonts w:ascii="Times New Roman" w:eastAsia="Times New Roman" w:hAnsi="Times New Roman" w:cs="Times New Roman"/>
          <w:sz w:val="24"/>
          <w:szCs w:val="24"/>
        </w:rPr>
        <w:t xml:space="preserve"> </w:t>
      </w:r>
      <w:r w:rsidR="0038664D">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(2020) noted that eutrophication caused by </w:t>
      </w:r>
      <w:proofErr w:type="spellStart"/>
      <w:r w:rsidR="00CB40A7" w:rsidRPr="00E1312A">
        <w:rPr>
          <w:rFonts w:ascii="Times New Roman" w:eastAsia="Times New Roman" w:hAnsi="Times New Roman" w:cs="Times New Roman"/>
          <w:sz w:val="24"/>
          <w:szCs w:val="24"/>
          <w:highlight w:val="yellow"/>
        </w:rPr>
        <w:t>fertiliser</w:t>
      </w:r>
      <w:proofErr w:type="spellEnd"/>
      <w:r w:rsidR="00CB40A7" w:rsidRPr="00E1312A">
        <w:rPr>
          <w:rFonts w:ascii="Times New Roman" w:eastAsia="Times New Roman" w:hAnsi="Times New Roman" w:cs="Times New Roman"/>
          <w:sz w:val="24"/>
          <w:szCs w:val="24"/>
          <w:highlight w:val="yellow"/>
        </w:rPr>
        <w:t xml:space="preserve"> </w:t>
      </w:r>
      <w:r w:rsidRPr="00945EBE">
        <w:rPr>
          <w:rFonts w:ascii="Times New Roman" w:eastAsia="Times New Roman" w:hAnsi="Times New Roman" w:cs="Times New Roman"/>
          <w:sz w:val="24"/>
          <w:szCs w:val="24"/>
        </w:rPr>
        <w:t>runoff led to hypoxic conditions, severely affecting aquatic life.</w:t>
      </w:r>
    </w:p>
    <w:p w14:paraId="77EA1E4C" w14:textId="6F902852"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Polluted waters disrupt habitats by smothering benthic organisms, altering food availability, and forcing species migration. Heavy metal accumulation in sediments further reduces habitat quality, making it inhospitable for sensitive species. Adeyemi and Sanni (2019) reported that sediment contamination from industrial activities reduced benthic diversity by 40% in West African estuaries.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highlighted that mangrove-dependent species, such as crabs and </w:t>
      </w:r>
      <w:proofErr w:type="spellStart"/>
      <w:r w:rsidR="00CB40A7" w:rsidRPr="00E1312A">
        <w:rPr>
          <w:rFonts w:ascii="Times New Roman" w:eastAsia="Times New Roman" w:hAnsi="Times New Roman" w:cs="Times New Roman"/>
          <w:sz w:val="24"/>
          <w:szCs w:val="24"/>
          <w:highlight w:val="yellow"/>
        </w:rPr>
        <w:t>molluscs</w:t>
      </w:r>
      <w:proofErr w:type="spellEnd"/>
      <w:r w:rsidRPr="00945EBE">
        <w:rPr>
          <w:rFonts w:ascii="Times New Roman" w:eastAsia="Times New Roman" w:hAnsi="Times New Roman" w:cs="Times New Roman"/>
          <w:sz w:val="24"/>
          <w:szCs w:val="24"/>
        </w:rPr>
        <w:t>, are particularly vulnerable to pollution-induced habitat changes.</w:t>
      </w:r>
    </w:p>
    <w:p w14:paraId="6B994623" w14:textId="77777777" w:rsidR="001F2C90" w:rsidRPr="00945EBE" w:rsidRDefault="00355E0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lastRenderedPageBreak/>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 xml:space="preserve"> Socioeconomic and Ecological Impacts</w:t>
      </w:r>
    </w:p>
    <w:p w14:paraId="7224A8B8" w14:textId="0867C81B"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Polluted waters lead to declining fish stocks, directly impacting the livelihoods of coastal communities (Akpan </w:t>
      </w:r>
      <w:r w:rsidRPr="00945EBE">
        <w:rPr>
          <w:rFonts w:ascii="Times New Roman" w:eastAsia="Times New Roman" w:hAnsi="Times New Roman" w:cs="Times New Roman"/>
          <w:i/>
          <w:iCs/>
          <w:sz w:val="24"/>
          <w:szCs w:val="24"/>
        </w:rPr>
        <w:t xml:space="preserve">et al., </w:t>
      </w:r>
      <w:r w:rsidRPr="00945EBE">
        <w:rPr>
          <w:rFonts w:ascii="Times New Roman" w:eastAsia="Times New Roman" w:hAnsi="Times New Roman" w:cs="Times New Roman"/>
          <w:sz w:val="24"/>
          <w:szCs w:val="24"/>
        </w:rPr>
        <w:t xml:space="preserve">2024). Toxins in fish and shellfish pose health risks to consumers, reducing market demand and economic stability. </w:t>
      </w:r>
      <w:proofErr w:type="spellStart"/>
      <w:r w:rsidR="00BC0B10" w:rsidRPr="00945EBE">
        <w:rPr>
          <w:rFonts w:ascii="Times New Roman" w:hAnsi="Times New Roman" w:cs="Times New Roman"/>
          <w:sz w:val="24"/>
          <w:szCs w:val="24"/>
        </w:rPr>
        <w:t>Uko</w:t>
      </w:r>
      <w:proofErr w:type="spellEnd"/>
      <w:r w:rsidR="00BC0B10" w:rsidRPr="00945EBE">
        <w:rPr>
          <w:rFonts w:ascii="Times New Roman" w:hAnsi="Times New Roman" w:cs="Times New Roman"/>
          <w:sz w:val="24"/>
          <w:szCs w:val="24"/>
        </w:rPr>
        <w:t xml:space="preserve"> &amp; </w:t>
      </w:r>
      <w:proofErr w:type="spellStart"/>
      <w:r w:rsidR="00BC0B10" w:rsidRPr="00945EBE">
        <w:rPr>
          <w:rFonts w:ascii="Times New Roman" w:hAnsi="Times New Roman" w:cs="Times New Roman"/>
          <w:sz w:val="24"/>
          <w:szCs w:val="24"/>
        </w:rPr>
        <w:t>Zabbey</w:t>
      </w:r>
      <w:proofErr w:type="spellEnd"/>
      <w:r w:rsidR="00BC0B10" w:rsidRPr="00945EBE">
        <w:rPr>
          <w:rFonts w:ascii="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documented a 30% decrease in fish sales in oil-polluted coastal areas of South-Eastern Nigeria.</w:t>
      </w:r>
    </w:p>
    <w:p w14:paraId="03698C5D"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Pollution-induced habitat loss disrupts fish spawning, further reducing fishery productivity.</w:t>
      </w:r>
    </w:p>
    <w:p w14:paraId="033A867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Contaminated water sources are a primary cause of waterborne diseases such as cholera, typhoid, and hepatitis. Poor sanitation exacerbates the issue, particularly in densely populated areas.</w:t>
      </w:r>
    </w:p>
    <w:p w14:paraId="7744F298" w14:textId="5389D4B0" w:rsidR="001F2C90" w:rsidRPr="00945EBE" w:rsidRDefault="00BC0B10"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hAnsi="Times New Roman" w:cs="Times New Roman"/>
          <w:sz w:val="24"/>
          <w:szCs w:val="24"/>
        </w:rPr>
        <w:t>Umegbolu</w:t>
      </w:r>
      <w:proofErr w:type="spellEnd"/>
      <w:r w:rsidRPr="00945EBE">
        <w:rPr>
          <w:rFonts w:ascii="Times New Roman" w:hAnsi="Times New Roman" w:cs="Times New Roman"/>
          <w:sz w:val="24"/>
          <w:szCs w:val="24"/>
        </w:rPr>
        <w:t xml:space="preserve"> &amp; </w:t>
      </w:r>
      <w:proofErr w:type="spellStart"/>
      <w:r w:rsidRPr="00945EBE">
        <w:rPr>
          <w:rFonts w:ascii="Times New Roman" w:hAnsi="Times New Roman" w:cs="Times New Roman"/>
          <w:sz w:val="24"/>
          <w:szCs w:val="24"/>
        </w:rPr>
        <w:t>Offor</w:t>
      </w:r>
      <w:proofErr w:type="spellEnd"/>
      <w:r w:rsidRPr="00945EBE">
        <w:rPr>
          <w:rFonts w:ascii="Times New Roman" w:hAnsi="Times New Roman" w:cs="Times New Roman"/>
          <w:sz w:val="24"/>
          <w:szCs w:val="24"/>
        </w:rPr>
        <w:t xml:space="preserve"> (2017)</w:t>
      </w:r>
      <w:r w:rsidR="001F2C90" w:rsidRPr="00945EBE">
        <w:rPr>
          <w:rFonts w:ascii="Times New Roman" w:eastAsia="Calibri" w:hAnsi="Times New Roman" w:cs="Times New Roman"/>
          <w:kern w:val="2"/>
          <w:sz w:val="24"/>
          <w:szCs w:val="24"/>
          <w14:ligatures w14:val="standardContextual"/>
        </w:rPr>
        <w:t xml:space="preserve"> observed higher rates of </w:t>
      </w:r>
      <w:proofErr w:type="spellStart"/>
      <w:r w:rsidR="00CB40A7" w:rsidRPr="00E1312A">
        <w:rPr>
          <w:rFonts w:ascii="Times New Roman" w:eastAsia="Calibri" w:hAnsi="Times New Roman" w:cs="Times New Roman"/>
          <w:kern w:val="2"/>
          <w:sz w:val="24"/>
          <w:szCs w:val="24"/>
          <w:highlight w:val="yellow"/>
          <w14:ligatures w14:val="standardContextual"/>
        </w:rPr>
        <w:t>diarrhoea</w:t>
      </w:r>
      <w:proofErr w:type="spellEnd"/>
      <w:r w:rsidR="00CB40A7" w:rsidRPr="00945EBE">
        <w:rPr>
          <w:rFonts w:ascii="Times New Roman" w:eastAsia="Calibri" w:hAnsi="Times New Roman" w:cs="Times New Roman"/>
          <w:kern w:val="2"/>
          <w:sz w:val="24"/>
          <w:szCs w:val="24"/>
          <w14:ligatures w14:val="standardContextual"/>
        </w:rPr>
        <w:t xml:space="preserve"> </w:t>
      </w:r>
      <w:r w:rsidR="001F2C90" w:rsidRPr="00945EBE">
        <w:rPr>
          <w:rFonts w:ascii="Times New Roman" w:eastAsia="Calibri" w:hAnsi="Times New Roman" w:cs="Times New Roman"/>
          <w:kern w:val="2"/>
          <w:sz w:val="24"/>
          <w:szCs w:val="24"/>
          <w14:ligatures w14:val="standardContextual"/>
        </w:rPr>
        <w:t xml:space="preserve">and typhoid in coastal communities with limited access to clean water. Pollutants such as organic waste and nitrogen compounds contribute to greenhouse gas emissions (e.g., methane and nitrous oxide), exacerbating climate change. Nguyen </w:t>
      </w:r>
      <w:r w:rsidR="001F2C90" w:rsidRPr="00945EBE">
        <w:rPr>
          <w:rFonts w:ascii="Times New Roman" w:eastAsia="Calibri" w:hAnsi="Times New Roman" w:cs="Times New Roman"/>
          <w:i/>
          <w:iCs/>
          <w:kern w:val="2"/>
          <w:sz w:val="24"/>
          <w:szCs w:val="24"/>
          <w14:ligatures w14:val="standardContextual"/>
        </w:rPr>
        <w:t>et al.,</w:t>
      </w:r>
      <w:r w:rsidR="001F2C90" w:rsidRPr="00945EBE">
        <w:rPr>
          <w:rFonts w:ascii="Times New Roman" w:eastAsia="Calibri" w:hAnsi="Times New Roman" w:cs="Times New Roman"/>
          <w:kern w:val="2"/>
          <w:sz w:val="24"/>
          <w:szCs w:val="24"/>
          <w14:ligatures w14:val="standardContextual"/>
        </w:rPr>
        <w:t xml:space="preserve"> (2022) noted that eutrophication in tropical estuaries increased methane emissions, further amplifying climate risks.</w:t>
      </w:r>
    </w:p>
    <w:p w14:paraId="2B1BA4FD" w14:textId="77777777" w:rsidR="001F2C90" w:rsidRPr="00945EBE" w:rsidRDefault="000549D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Mangrove Deforestation</w:t>
      </w:r>
    </w:p>
    <w:p w14:paraId="5E953A60" w14:textId="69B1348F" w:rsidR="007F1F91"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study revealed that mangrove deforestation is a critical issue in Uta-Ewa and Iko communities, with over 75% of respondents citing logging for fuelwood, land conversion, and industrial development as primary drivers of deforestation. Mangroves, essential for shoreline </w:t>
      </w:r>
      <w:proofErr w:type="spellStart"/>
      <w:r w:rsidR="00CB40A7" w:rsidRPr="00E1312A">
        <w:rPr>
          <w:rFonts w:ascii="Times New Roman" w:eastAsia="Times New Roman" w:hAnsi="Times New Roman" w:cs="Times New Roman"/>
          <w:sz w:val="24"/>
          <w:szCs w:val="24"/>
          <w:highlight w:val="yellow"/>
        </w:rPr>
        <w:t>stabilisation</w:t>
      </w:r>
      <w:proofErr w:type="spellEnd"/>
      <w:r w:rsidRPr="00945EBE">
        <w:rPr>
          <w:rFonts w:ascii="Times New Roman" w:eastAsia="Times New Roman" w:hAnsi="Times New Roman" w:cs="Times New Roman"/>
          <w:sz w:val="24"/>
          <w:szCs w:val="24"/>
        </w:rPr>
        <w:t>, carbon sequestration, and biodiversity support, are rapidly declining, resulting in severe environme</w:t>
      </w:r>
      <w:r w:rsidR="00606746">
        <w:rPr>
          <w:rFonts w:ascii="Times New Roman" w:eastAsia="Times New Roman" w:hAnsi="Times New Roman" w:cs="Times New Roman"/>
          <w:sz w:val="24"/>
          <w:szCs w:val="24"/>
        </w:rPr>
        <w:t>ntal and socioeconomic impacts.</w:t>
      </w:r>
    </w:p>
    <w:p w14:paraId="1DED651F" w14:textId="77777777" w:rsidR="001F2C90" w:rsidRPr="00945EBE" w:rsidRDefault="001F2C90" w:rsidP="008A0BCA">
      <w:pPr>
        <w:pStyle w:val="ListParagraph"/>
        <w:numPr>
          <w:ilvl w:val="2"/>
          <w:numId w:val="13"/>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of Mangrove Deforestation</w:t>
      </w:r>
    </w:p>
    <w:p w14:paraId="374D0D7C" w14:textId="77777777" w:rsidR="00007452" w:rsidRPr="00945EBE" w:rsidRDefault="001F2C90" w:rsidP="008A0BCA">
      <w:pPr>
        <w:numPr>
          <w:ilvl w:val="2"/>
          <w:numId w:val="2"/>
        </w:numPr>
        <w:tabs>
          <w:tab w:val="left" w:pos="18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Loss of Biodiversity</w:t>
      </w:r>
      <w:r w:rsidR="00007452" w:rsidRPr="00945EBE">
        <w:rPr>
          <w:rFonts w:ascii="Times New Roman" w:eastAsia="Times New Roman" w:hAnsi="Times New Roman" w:cs="Times New Roman"/>
          <w:sz w:val="24"/>
          <w:szCs w:val="24"/>
        </w:rPr>
        <w:t xml:space="preserve"> </w:t>
      </w:r>
    </w:p>
    <w:p w14:paraId="220B22DE" w14:textId="4E3A3CDF" w:rsidR="001F2C90" w:rsidRPr="00945EBE" w:rsidRDefault="001F2C90" w:rsidP="008A0BCA">
      <w:pPr>
        <w:tabs>
          <w:tab w:val="left" w:pos="18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Mangroves are vital habitats for a variety of aquatic and terrestrial species, serving as nurseries for fish and shellfish and providing shelter for birds and other wildlife. The removal of mangroves disrupts these ecosystems, leading to reduced species richness and altered food webs</w:t>
      </w:r>
      <w:r w:rsidR="00303ACB" w:rsidRPr="00945EBE">
        <w:rPr>
          <w:rFonts w:ascii="Times New Roman" w:eastAsia="Times New Roman" w:hAnsi="Times New Roman" w:cs="Times New Roman"/>
          <w:sz w:val="24"/>
          <w:szCs w:val="24"/>
        </w:rPr>
        <w:t xml:space="preserve"> (Robert and Akpan, </w:t>
      </w:r>
      <w:r w:rsidR="00303ACB" w:rsidRPr="00945EBE">
        <w:rPr>
          <w:rFonts w:ascii="Times New Roman" w:eastAsia="Times New Roman" w:hAnsi="Times New Roman" w:cs="Times New Roman"/>
          <w:sz w:val="24"/>
          <w:szCs w:val="24"/>
        </w:rPr>
        <w:lastRenderedPageBreak/>
        <w:t>2025)</w:t>
      </w:r>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documented a 40% decline in fish populations in mangrove-cleared areas of the Niger Delta, </w:t>
      </w:r>
      <w:proofErr w:type="spellStart"/>
      <w:r w:rsidR="00CB40A7" w:rsidRPr="00E1312A">
        <w:rPr>
          <w:rFonts w:ascii="Times New Roman" w:eastAsia="Times New Roman" w:hAnsi="Times New Roman" w:cs="Times New Roman"/>
          <w:sz w:val="24"/>
          <w:szCs w:val="24"/>
          <w:highlight w:val="yellow"/>
        </w:rPr>
        <w:t>emphasising</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the role of mangroves in sustaining</w:t>
      </w:r>
    </w:p>
    <w:p w14:paraId="204569CE" w14:textId="77777777" w:rsidR="00007452" w:rsidRPr="00945EBE" w:rsidRDefault="00370FAE" w:rsidP="008A0BCA">
      <w:pPr>
        <w:numPr>
          <w:ilvl w:val="2"/>
          <w:numId w:val="2"/>
        </w:numPr>
        <w:tabs>
          <w:tab w:val="left" w:pos="45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Fishery P</w:t>
      </w:r>
      <w:r w:rsidR="00007452" w:rsidRPr="00945EBE">
        <w:rPr>
          <w:rFonts w:ascii="Times New Roman" w:eastAsia="Times New Roman" w:hAnsi="Times New Roman" w:cs="Times New Roman"/>
          <w:b/>
          <w:bCs/>
          <w:sz w:val="24"/>
          <w:szCs w:val="24"/>
        </w:rPr>
        <w:t xml:space="preserve">roductivity. </w:t>
      </w:r>
    </w:p>
    <w:p w14:paraId="21F8BE6F" w14:textId="08415F8D" w:rsidR="001F2C90" w:rsidRPr="00945EBE" w:rsidRDefault="00945EBE" w:rsidP="008A0BCA">
      <w:pPr>
        <w:tabs>
          <w:tab w:val="left" w:pos="450"/>
        </w:tabs>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sz w:val="24"/>
          <w:szCs w:val="24"/>
        </w:rPr>
        <w:t>Uko</w:t>
      </w:r>
      <w:proofErr w:type="spellEnd"/>
      <w:r w:rsidRPr="00945EBE">
        <w:rPr>
          <w:rFonts w:ascii="Times New Roman" w:eastAsia="Times New Roman" w:hAnsi="Times New Roman" w:cs="Times New Roman"/>
          <w:sz w:val="24"/>
          <w:szCs w:val="24"/>
        </w:rPr>
        <w:t xml:space="preserve"> &amp; </w:t>
      </w:r>
      <w:proofErr w:type="spellStart"/>
      <w:r w:rsidRPr="00945EBE">
        <w:rPr>
          <w:rFonts w:ascii="Times New Roman" w:eastAsia="Times New Roman" w:hAnsi="Times New Roman" w:cs="Times New Roman"/>
          <w:sz w:val="24"/>
          <w:szCs w:val="24"/>
        </w:rPr>
        <w:t>Zabbey</w:t>
      </w:r>
      <w:proofErr w:type="spellEnd"/>
      <w:r w:rsidRPr="00945EBE">
        <w:rPr>
          <w:rFonts w:ascii="Times New Roman" w:eastAsia="Times New Roman" w:hAnsi="Times New Roman" w:cs="Times New Roman"/>
          <w:sz w:val="24"/>
          <w:szCs w:val="24"/>
        </w:rPr>
        <w:t xml:space="preserve"> (2018)</w:t>
      </w:r>
      <w:r w:rsidR="001F2C90" w:rsidRPr="00945EBE">
        <w:rPr>
          <w:rFonts w:ascii="Times New Roman" w:eastAsia="Times New Roman" w:hAnsi="Times New Roman" w:cs="Times New Roman"/>
          <w:sz w:val="24"/>
          <w:szCs w:val="24"/>
        </w:rPr>
        <w:t xml:space="preserve"> found that mangrove-dependent species, including crabs and </w:t>
      </w:r>
      <w:proofErr w:type="spellStart"/>
      <w:r w:rsidR="00CB40A7" w:rsidRPr="00E1312A">
        <w:rPr>
          <w:rFonts w:ascii="Times New Roman" w:eastAsia="Times New Roman" w:hAnsi="Times New Roman" w:cs="Times New Roman"/>
          <w:sz w:val="24"/>
          <w:szCs w:val="24"/>
          <w:highlight w:val="yellow"/>
        </w:rPr>
        <w:t>molluscs</w:t>
      </w:r>
      <w:proofErr w:type="spellEnd"/>
      <w:r w:rsidR="001F2C90" w:rsidRPr="00945EBE">
        <w:rPr>
          <w:rFonts w:ascii="Times New Roman" w:eastAsia="Times New Roman" w:hAnsi="Times New Roman" w:cs="Times New Roman"/>
          <w:sz w:val="24"/>
          <w:szCs w:val="24"/>
        </w:rPr>
        <w:t>, experienced population declines of over 30% in areas affected by extensive logging.</w:t>
      </w:r>
    </w:p>
    <w:p w14:paraId="5EAE5D72" w14:textId="77777777" w:rsidR="00007452" w:rsidRPr="00945EBE" w:rsidRDefault="001F2C90" w:rsidP="008A0BCA">
      <w:pPr>
        <w:numPr>
          <w:ilvl w:val="2"/>
          <w:numId w:val="2"/>
        </w:numPr>
        <w:tabs>
          <w:tab w:val="left" w:pos="45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Shoreline Erosion and Habitat Degradation</w:t>
      </w:r>
      <w:r w:rsidR="00007452" w:rsidRPr="00945EBE">
        <w:rPr>
          <w:rFonts w:ascii="Times New Roman" w:eastAsia="Times New Roman" w:hAnsi="Times New Roman" w:cs="Times New Roman"/>
          <w:sz w:val="24"/>
          <w:szCs w:val="24"/>
        </w:rPr>
        <w:t xml:space="preserve"> </w:t>
      </w:r>
    </w:p>
    <w:p w14:paraId="6243D64C" w14:textId="1AF024BF" w:rsidR="001F2C90" w:rsidRPr="00945EBE" w:rsidRDefault="001F2C90" w:rsidP="008A0BCA">
      <w:pPr>
        <w:tabs>
          <w:tab w:val="left" w:pos="45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Mangroves act as natural buffers, protecting coastlines from erosion and storm surges by </w:t>
      </w:r>
      <w:proofErr w:type="spellStart"/>
      <w:r w:rsidR="00CB40A7" w:rsidRPr="00E1312A">
        <w:rPr>
          <w:rFonts w:ascii="Times New Roman" w:eastAsia="Times New Roman" w:hAnsi="Times New Roman" w:cs="Times New Roman"/>
          <w:sz w:val="24"/>
          <w:szCs w:val="24"/>
          <w:highlight w:val="yellow"/>
        </w:rPr>
        <w:t>stabilising</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sediments and dissipating wave energy. Their removal exposes shorelines to accelerated erosion, resulting in habitat loss and sedimentation in adjacent water bodies. Adeyemi and Sanni (2019) observed a threefold increase in erosion rates in West African coastal areas with extensive mangrove loss, leading to habitat degradation and reduced water quality.</w:t>
      </w:r>
      <w:r w:rsidRPr="00945EBE">
        <w:rPr>
          <w:rFonts w:ascii="Times New Roman" w:eastAsia="Times New Roman" w:hAnsi="Times New Roman" w:cs="Times New Roman"/>
          <w:sz w:val="24"/>
          <w:szCs w:val="24"/>
        </w:rPr>
        <w:br/>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and Nwankwo (2021) reported that communities in erosion-prone areas experienced significant land loss, forcing some households to relocate. Mangroves store up to four times more carbon per hectare than most terrestrial forests, making them critical for mitigating climate change. Deforestation releases this stored carbon, contributing to increased greenhouse gas emissions an</w:t>
      </w:r>
      <w:r w:rsidR="00007452" w:rsidRPr="00945EBE">
        <w:rPr>
          <w:rFonts w:ascii="Times New Roman" w:eastAsia="Times New Roman" w:hAnsi="Times New Roman" w:cs="Times New Roman"/>
          <w:sz w:val="24"/>
          <w:szCs w:val="24"/>
        </w:rPr>
        <w:t xml:space="preserve">d accelerating global warming.  </w:t>
      </w:r>
      <w:r w:rsidRPr="00945EBE">
        <w:rPr>
          <w:rFonts w:ascii="Times New Roman" w:eastAsia="Times New Roman" w:hAnsi="Times New Roman" w:cs="Times New Roman"/>
          <w:sz w:val="24"/>
          <w:szCs w:val="24"/>
        </w:rPr>
        <w:t xml:space="preserve">Osuji, Udofia, and Akpan (2020) estimated that mangrove deforestation in the Niger Delta contributed to a 15% increase in regional carbon </w:t>
      </w:r>
      <w:r w:rsidR="00007452" w:rsidRPr="00945EBE">
        <w:rPr>
          <w:rFonts w:ascii="Times New Roman" w:eastAsia="Times New Roman" w:hAnsi="Times New Roman" w:cs="Times New Roman"/>
          <w:sz w:val="24"/>
          <w:szCs w:val="24"/>
        </w:rPr>
        <w:t xml:space="preserve">emissions over the past decade. </w:t>
      </w:r>
      <w:r w:rsidRPr="00945EBE">
        <w:rPr>
          <w:rFonts w:ascii="Times New Roman" w:eastAsia="Times New Roman" w:hAnsi="Times New Roman" w:cs="Times New Roman"/>
          <w:sz w:val="24"/>
          <w:szCs w:val="24"/>
        </w:rPr>
        <w:t xml:space="preserve">Nguyen, Tran, Pham, and Le (2022)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the importance of mangrove conservation in reducing emissions and enhancing climate resilience in tropical regions.</w:t>
      </w:r>
    </w:p>
    <w:p w14:paraId="5F81136D" w14:textId="09BE6DAF" w:rsidR="001F2C90" w:rsidRPr="00945EBE" w:rsidRDefault="001F2C90" w:rsidP="0038664D">
      <w:pPr>
        <w:tabs>
          <w:tab w:val="left" w:pos="45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Many coastal communities depend on mangroves for fisheries, fuelwood, and non-timber forest products (Akpan </w:t>
      </w:r>
      <w:r w:rsidRPr="00945EBE">
        <w:rPr>
          <w:rFonts w:ascii="Times New Roman" w:eastAsia="Times New Roman" w:hAnsi="Times New Roman" w:cs="Times New Roman"/>
          <w:i/>
          <w:iCs/>
          <w:sz w:val="24"/>
          <w:szCs w:val="24"/>
        </w:rPr>
        <w:t xml:space="preserve">et al., </w:t>
      </w:r>
      <w:r w:rsidRPr="00945EBE">
        <w:rPr>
          <w:rFonts w:ascii="Times New Roman" w:eastAsia="Times New Roman" w:hAnsi="Times New Roman" w:cs="Times New Roman"/>
          <w:sz w:val="24"/>
          <w:szCs w:val="24"/>
        </w:rPr>
        <w:t xml:space="preserve">2022). The loss of mangroves reduces fishery productivity and the availability of resources, leading to economic instability. Adesina, Makinde, and Taiwo (2023) highlighted that fishery incomes declined by 35% in Nigerian coastal areas with extensive mangrove deforestation.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reported that reduced access to mangrove resources forced many families to switch to less sustainable livelihoods, such as sand mining.</w:t>
      </w:r>
    </w:p>
    <w:p w14:paraId="75D31310"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Mangroves act as natural shields against extreme weather events such as hurricanes and flooding. Their loss increases the exposure of coastal communities to these risks, resulting in higher economic </w:t>
      </w:r>
      <w:r w:rsidRPr="00945EBE">
        <w:rPr>
          <w:rFonts w:ascii="Times New Roman" w:eastAsia="Times New Roman" w:hAnsi="Times New Roman" w:cs="Times New Roman"/>
          <w:sz w:val="24"/>
          <w:szCs w:val="24"/>
        </w:rPr>
        <w:lastRenderedPageBreak/>
        <w:t xml:space="preserve">and human costs.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observed that mangrove-deforested areas experienced more severe impacts from storm surges, including higher rates of property damage and displacement.</w:t>
      </w:r>
    </w:p>
    <w:p w14:paraId="3D8F3E2E" w14:textId="512F1D71"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loss of mangroves reduces ecosystem resilience, making it harder for coastal areas to recover from environmental shocks. This diminishes the long-term sustainability of marine resources.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xml:space="preserve"> (2017)</w:t>
      </w:r>
      <w:r w:rsidRPr="00945EBE">
        <w:rPr>
          <w:rFonts w:ascii="Times New Roman" w:eastAsia="Times New Roman" w:hAnsi="Times New Roman" w:cs="Times New Roman"/>
          <w:sz w:val="24"/>
          <w:szCs w:val="24"/>
        </w:rPr>
        <w:t xml:space="preserve">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that mangrove degradation limits the capacity of coastal ecosystems to adapt to changing environmental conditions, such as rising sea levels and temperature fluctuations.</w:t>
      </w:r>
    </w:p>
    <w:p w14:paraId="3B513DCF" w14:textId="77777777" w:rsidR="001F2C90" w:rsidRPr="00945EBE" w:rsidRDefault="000549D3" w:rsidP="008A0BCA">
      <w:pPr>
        <w:spacing w:beforeAutospacing="1"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3</w:t>
      </w:r>
      <w:r w:rsidR="001F2C90" w:rsidRPr="00945EBE">
        <w:rPr>
          <w:rFonts w:ascii="Times New Roman" w:eastAsia="Calibri" w:hAnsi="Times New Roman" w:cs="Times New Roman"/>
          <w:b/>
          <w:bCs/>
          <w:kern w:val="2"/>
          <w:sz w:val="24"/>
          <w:szCs w:val="24"/>
          <w14:ligatures w14:val="standardContextual"/>
        </w:rPr>
        <w:t>.2.</w:t>
      </w: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 xml:space="preserve"> Community Health and Livelihoods</w:t>
      </w:r>
    </w:p>
    <w:p w14:paraId="36BCF289" w14:textId="79BB4416"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study revealed that 68% of respondents reported frequent health challenges, including </w:t>
      </w:r>
      <w:proofErr w:type="spellStart"/>
      <w:r w:rsidR="00CB40A7" w:rsidRPr="00E1312A">
        <w:rPr>
          <w:rFonts w:ascii="Times New Roman" w:eastAsia="Times New Roman" w:hAnsi="Times New Roman" w:cs="Times New Roman"/>
          <w:sz w:val="24"/>
          <w:szCs w:val="24"/>
          <w:highlight w:val="yellow"/>
        </w:rPr>
        <w:t>diarrhoea</w:t>
      </w:r>
      <w:proofErr w:type="spellEnd"/>
      <w:r w:rsidRPr="00945EBE">
        <w:rPr>
          <w:rFonts w:ascii="Times New Roman" w:eastAsia="Times New Roman" w:hAnsi="Times New Roman" w:cs="Times New Roman"/>
          <w:sz w:val="24"/>
          <w:szCs w:val="24"/>
        </w:rPr>
        <w:t xml:space="preserve">, cholera, typhoid, and respiratory issues. These health problems were significantly associated with water contamination, poor sanitation, and environmental degradation resulting from industrial effluents, oil spills, and improper waste disposal (p &lt; 0.05). These findings highlight the critical link between environmental conditions and public health in coastal communities. Polluted water sources were identified as a primary contributor to the prevalence of waterborne diseases such as </w:t>
      </w:r>
      <w:proofErr w:type="spellStart"/>
      <w:r w:rsidR="00CB40A7" w:rsidRPr="00E1312A">
        <w:rPr>
          <w:rFonts w:ascii="Times New Roman" w:eastAsia="Times New Roman" w:hAnsi="Times New Roman" w:cs="Times New Roman"/>
          <w:sz w:val="24"/>
          <w:szCs w:val="24"/>
          <w:highlight w:val="yellow"/>
        </w:rPr>
        <w:t>diarrhoea</w:t>
      </w:r>
      <w:proofErr w:type="spellEnd"/>
      <w:r w:rsidRPr="00945EBE">
        <w:rPr>
          <w:rFonts w:ascii="Times New Roman" w:eastAsia="Times New Roman" w:hAnsi="Times New Roman" w:cs="Times New Roman"/>
          <w:sz w:val="24"/>
          <w:szCs w:val="24"/>
        </w:rPr>
        <w:t xml:space="preserve">, cholera, and typhoid. Untreated industrial effluents and oil spills introduce pathogens and toxins into the water supply, compromising its safety for consumption and domestic use. Adesina, Makinde, and Taiwo (2023) reported that 78% of households in coastal Nigeria experienced frequent outbreaks of cholera due to contaminated water sources. Ewa, Wilson, Akpan, and </w:t>
      </w:r>
      <w:proofErr w:type="spellStart"/>
      <w:r w:rsidRPr="00945EBE">
        <w:rPr>
          <w:rFonts w:ascii="Times New Roman" w:eastAsia="Times New Roman" w:hAnsi="Times New Roman" w:cs="Times New Roman"/>
          <w:sz w:val="24"/>
          <w:szCs w:val="24"/>
        </w:rPr>
        <w:t>Itodo</w:t>
      </w:r>
      <w:proofErr w:type="spellEnd"/>
      <w:r w:rsidRPr="00945EBE">
        <w:rPr>
          <w:rFonts w:ascii="Times New Roman" w:eastAsia="Times New Roman" w:hAnsi="Times New Roman" w:cs="Times New Roman"/>
          <w:sz w:val="24"/>
          <w:szCs w:val="24"/>
        </w:rPr>
        <w:t xml:space="preserve"> (2018) found that areas affected by oil spills had a threefold increase in waterborne disease prevalence compared to unaffected regions. The proximity of coastal dwellers to industrial facilities exposes them to air pollutants, including hydrocarbons and particulate matter, which can cause respiratory illnesses such as asthma and bronchitis. Osuji, Udofia, and Akpan (2020) documented that coastal communities near industrial zones had 45% higher incidences of respiratory diseases than inland areas.</w:t>
      </w:r>
      <w:r w:rsidRPr="00945EBE">
        <w:rPr>
          <w:rFonts w:ascii="Times New Roman" w:eastAsia="Times New Roman" w:hAnsi="Times New Roman" w:cs="Times New Roman"/>
          <w:sz w:val="24"/>
          <w:szCs w:val="24"/>
        </w:rPr>
        <w:br/>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xml:space="preserve"> (2017)</w:t>
      </w:r>
      <w:r w:rsidRPr="00945EBE">
        <w:rPr>
          <w:rFonts w:ascii="Times New Roman" w:eastAsia="Times New Roman" w:hAnsi="Times New Roman" w:cs="Times New Roman"/>
          <w:sz w:val="24"/>
          <w:szCs w:val="24"/>
        </w:rPr>
        <w:t xml:space="preserve"> noted that air pollution from oil flaring and industrial emissions was a significant factor in respiratory health challenges in South-Eastern Nigeria.</w:t>
      </w:r>
    </w:p>
    <w:p w14:paraId="09B13E6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Declining fish stocks due to pollution and habitat degradation negatively impact the primary protein source for coastal communities, contributing to malnutrition and poor health outcomes.</w:t>
      </w:r>
    </w:p>
    <w:p w14:paraId="6FB4881A" w14:textId="6A5F4889" w:rsidR="001F2C90" w:rsidRPr="00945EBE" w:rsidRDefault="00945EBE"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eastAsia="Calibri" w:hAnsi="Times New Roman" w:cs="Times New Roman"/>
          <w:kern w:val="2"/>
          <w:sz w:val="24"/>
          <w:szCs w:val="24"/>
          <w14:ligatures w14:val="standardContextual"/>
        </w:rPr>
        <w:lastRenderedPageBreak/>
        <w:t>Uko</w:t>
      </w:r>
      <w:proofErr w:type="spellEnd"/>
      <w:r w:rsidRPr="00945EBE">
        <w:rPr>
          <w:rFonts w:ascii="Times New Roman" w:eastAsia="Calibri" w:hAnsi="Times New Roman" w:cs="Times New Roman"/>
          <w:kern w:val="2"/>
          <w:sz w:val="24"/>
          <w:szCs w:val="24"/>
          <w14:ligatures w14:val="standardContextual"/>
        </w:rPr>
        <w:t xml:space="preserve"> &amp; </w:t>
      </w:r>
      <w:proofErr w:type="spellStart"/>
      <w:r w:rsidRPr="00945EBE">
        <w:rPr>
          <w:rFonts w:ascii="Times New Roman" w:eastAsia="Calibri" w:hAnsi="Times New Roman" w:cs="Times New Roman"/>
          <w:kern w:val="2"/>
          <w:sz w:val="24"/>
          <w:szCs w:val="24"/>
          <w14:ligatures w14:val="standardContextual"/>
        </w:rPr>
        <w:t>Zabbey</w:t>
      </w:r>
      <w:proofErr w:type="spellEnd"/>
      <w:r w:rsidRPr="00945EBE">
        <w:rPr>
          <w:rFonts w:ascii="Times New Roman" w:eastAsia="Calibri" w:hAnsi="Times New Roman" w:cs="Times New Roman"/>
          <w:kern w:val="2"/>
          <w:sz w:val="24"/>
          <w:szCs w:val="24"/>
          <w14:ligatures w14:val="standardContextual"/>
        </w:rPr>
        <w:t xml:space="preserve"> (2018)</w:t>
      </w:r>
      <w:r w:rsidR="001F2C90" w:rsidRPr="00945EBE">
        <w:rPr>
          <w:rFonts w:ascii="Times New Roman" w:eastAsia="Calibri" w:hAnsi="Times New Roman" w:cs="Times New Roman"/>
          <w:kern w:val="2"/>
          <w:sz w:val="24"/>
          <w:szCs w:val="24"/>
          <w14:ligatures w14:val="standardContextual"/>
        </w:rPr>
        <w:t xml:space="preserve"> observed a 30% decline in fish consumption in pollution-affected areas, correlating wit</w:t>
      </w:r>
      <w:r w:rsidR="00007452" w:rsidRPr="00945EBE">
        <w:rPr>
          <w:rFonts w:ascii="Times New Roman" w:eastAsia="Calibri" w:hAnsi="Times New Roman" w:cs="Times New Roman"/>
          <w:kern w:val="2"/>
          <w:sz w:val="24"/>
          <w:szCs w:val="24"/>
          <w14:ligatures w14:val="standardContextual"/>
        </w:rPr>
        <w:t xml:space="preserve">h increased malnutrition rates. </w:t>
      </w:r>
      <w:r w:rsidR="001F2C90" w:rsidRPr="00945EBE">
        <w:rPr>
          <w:rFonts w:ascii="Times New Roman" w:eastAsia="Calibri" w:hAnsi="Times New Roman" w:cs="Times New Roman"/>
          <w:kern w:val="2"/>
          <w:sz w:val="24"/>
          <w:szCs w:val="24"/>
          <w14:ligatures w14:val="standardContextual"/>
        </w:rPr>
        <w:t xml:space="preserve">Adeyemi and </w:t>
      </w:r>
      <w:proofErr w:type="spellStart"/>
      <w:r w:rsidR="001F2C90" w:rsidRPr="00945EBE">
        <w:rPr>
          <w:rFonts w:ascii="Times New Roman" w:eastAsia="Calibri" w:hAnsi="Times New Roman" w:cs="Times New Roman"/>
          <w:kern w:val="2"/>
          <w:sz w:val="24"/>
          <w:szCs w:val="24"/>
          <w14:ligatures w14:val="standardContextual"/>
        </w:rPr>
        <w:t>Sanni</w:t>
      </w:r>
      <w:proofErr w:type="spellEnd"/>
      <w:r w:rsidR="001F2C90" w:rsidRPr="00945EBE">
        <w:rPr>
          <w:rFonts w:ascii="Times New Roman" w:eastAsia="Calibri" w:hAnsi="Times New Roman" w:cs="Times New Roman"/>
          <w:kern w:val="2"/>
          <w:sz w:val="24"/>
          <w:szCs w:val="24"/>
          <w14:ligatures w14:val="standardContextual"/>
        </w:rPr>
        <w:t xml:space="preserve"> (2019) </w:t>
      </w:r>
      <w:proofErr w:type="spellStart"/>
      <w:r w:rsidR="00CB40A7" w:rsidRPr="00E1312A">
        <w:rPr>
          <w:rFonts w:ascii="Times New Roman" w:eastAsia="Calibri" w:hAnsi="Times New Roman" w:cs="Times New Roman"/>
          <w:kern w:val="2"/>
          <w:sz w:val="24"/>
          <w:szCs w:val="24"/>
          <w:highlight w:val="yellow"/>
          <w14:ligatures w14:val="standardContextual"/>
        </w:rPr>
        <w:t>emphasised</w:t>
      </w:r>
      <w:proofErr w:type="spellEnd"/>
      <w:r w:rsidR="00CB40A7" w:rsidRPr="00945EBE">
        <w:rPr>
          <w:rFonts w:ascii="Times New Roman" w:eastAsia="Calibri" w:hAnsi="Times New Roman" w:cs="Times New Roman"/>
          <w:kern w:val="2"/>
          <w:sz w:val="24"/>
          <w:szCs w:val="24"/>
          <w14:ligatures w14:val="standardContextual"/>
        </w:rPr>
        <w:t xml:space="preserve"> </w:t>
      </w:r>
      <w:r w:rsidR="001F2C90" w:rsidRPr="00945EBE">
        <w:rPr>
          <w:rFonts w:ascii="Times New Roman" w:eastAsia="Calibri" w:hAnsi="Times New Roman" w:cs="Times New Roman"/>
          <w:kern w:val="2"/>
          <w:sz w:val="24"/>
          <w:szCs w:val="24"/>
          <w14:ligatures w14:val="standardContextual"/>
        </w:rPr>
        <w:t>that loss of fisheries reduces household income, further limiting access to diverse and nutritious diets.</w:t>
      </w:r>
    </w:p>
    <w:p w14:paraId="7BD64999"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lack of adequate sanitation facilities exacerbates health risks, as open defecation and waste mismanagement increase the exposure of communities to pathogens. This is particularly concerning during heavy rains when runoff carries contaminants into water sources.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highlighted that coastal communities with poor sanitation infrastructure experienced cholera outbreaks twice as frequently as those with better faci</w:t>
      </w:r>
      <w:r w:rsidR="00FA71B1">
        <w:rPr>
          <w:rFonts w:ascii="Times New Roman" w:eastAsia="Times New Roman" w:hAnsi="Times New Roman" w:cs="Times New Roman"/>
          <w:sz w:val="24"/>
          <w:szCs w:val="24"/>
        </w:rPr>
        <w:t xml:space="preserve">lities. </w:t>
      </w:r>
      <w:r w:rsidRPr="00945EBE">
        <w:rPr>
          <w:rFonts w:ascii="Times New Roman" w:eastAsia="Times New Roman" w:hAnsi="Times New Roman" w:cs="Times New Roman"/>
          <w:sz w:val="24"/>
          <w:szCs w:val="24"/>
        </w:rPr>
        <w:t>Nguyen, Tran, Pham, and Le (2022) noted similar trends in tropical coastal areas, where poor waste management heightened public health risks.</w:t>
      </w:r>
    </w:p>
    <w:p w14:paraId="66D27208" w14:textId="77777777" w:rsidR="001F2C90" w:rsidRPr="00945EBE" w:rsidRDefault="001F2C90" w:rsidP="008A0BCA">
      <w:pPr>
        <w:numPr>
          <w:ilvl w:val="2"/>
          <w:numId w:val="2"/>
        </w:numPr>
        <w:spacing w:before="100" w:beforeAutospacing="1" w:after="0" w:line="360" w:lineRule="auto"/>
        <w:ind w:left="360" w:hanging="360"/>
        <w:jc w:val="both"/>
        <w:outlineLvl w:val="2"/>
        <w:rPr>
          <w:rFonts w:ascii="Times New Roman" w:eastAsia="Times New Roman" w:hAnsi="Times New Roman" w:cs="Times New Roman"/>
          <w:b/>
          <w:bCs/>
          <w:i/>
          <w:iCs/>
          <w:sz w:val="24"/>
          <w:szCs w:val="24"/>
        </w:rPr>
      </w:pPr>
      <w:r w:rsidRPr="00945EBE">
        <w:rPr>
          <w:rFonts w:ascii="Times New Roman" w:eastAsia="Times New Roman" w:hAnsi="Times New Roman" w:cs="Times New Roman"/>
          <w:b/>
          <w:bCs/>
          <w:i/>
          <w:iCs/>
          <w:sz w:val="24"/>
          <w:szCs w:val="24"/>
        </w:rPr>
        <w:t>Public Health Implications</w:t>
      </w:r>
    </w:p>
    <w:p w14:paraId="326D9C10" w14:textId="646E9D03" w:rsidR="00FA71B1"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Frequent health issues impose significant financial burdens on households, reducing disposable income and affecting livelihoods. Medical expenses for preventable diseases like </w:t>
      </w:r>
      <w:proofErr w:type="spellStart"/>
      <w:r w:rsidR="00CB40A7" w:rsidRPr="00E1312A">
        <w:rPr>
          <w:rFonts w:ascii="Times New Roman" w:eastAsia="Times New Roman" w:hAnsi="Times New Roman" w:cs="Times New Roman"/>
          <w:sz w:val="24"/>
          <w:szCs w:val="24"/>
          <w:highlight w:val="yellow"/>
        </w:rPr>
        <w:t>diarrhoea</w:t>
      </w:r>
      <w:proofErr w:type="spellEnd"/>
      <w:r w:rsidR="00CB40A7">
        <w:rPr>
          <w:rFonts w:ascii="Times New Roman" w:eastAsia="Times New Roman" w:hAnsi="Times New Roman" w:cs="Times New Roman"/>
          <w:sz w:val="24"/>
          <w:szCs w:val="24"/>
          <w:highlight w:val="yellow"/>
        </w:rPr>
        <w:t>,</w:t>
      </w:r>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and cholera divert resources from education, food, and other essentials. Adesina</w:t>
      </w:r>
      <w:r w:rsidR="00FA71B1">
        <w:rPr>
          <w:rFonts w:ascii="Times New Roman" w:eastAsia="Times New Roman" w:hAnsi="Times New Roman" w:cs="Times New Roman"/>
          <w:sz w:val="24"/>
          <w:szCs w:val="24"/>
        </w:rPr>
        <w:t xml:space="preserve"> </w:t>
      </w:r>
      <w:r w:rsidR="00FA71B1">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(2023) estimated that health-related expenses accounted for over 20% of household incomes in pollution-affected Nigerian coastal comm</w:t>
      </w:r>
      <w:r w:rsidR="00FA71B1">
        <w:rPr>
          <w:rFonts w:ascii="Times New Roman" w:eastAsia="Times New Roman" w:hAnsi="Times New Roman" w:cs="Times New Roman"/>
          <w:sz w:val="24"/>
          <w:szCs w:val="24"/>
        </w:rPr>
        <w:t>unities.</w:t>
      </w:r>
    </w:p>
    <w:p w14:paraId="3208CEA8" w14:textId="77777777" w:rsidR="001F2C90" w:rsidRPr="00945EBE" w:rsidRDefault="00FA71B1" w:rsidP="008A0BCA">
      <w:pPr>
        <w:spacing w:before="100" w:beforeAutospacing="1" w:after="0" w:line="360" w:lineRule="auto"/>
        <w:jc w:val="both"/>
        <w:rPr>
          <w:rFonts w:ascii="Times New Roman" w:eastAsia="Times New Roman" w:hAnsi="Times New Roman" w:cs="Times New Roman"/>
          <w:sz w:val="24"/>
          <w:szCs w:val="24"/>
        </w:rPr>
      </w:pPr>
      <w:r w:rsidRPr="00FA71B1">
        <w:rPr>
          <w:rFonts w:ascii="Times New Roman" w:eastAsia="Times New Roman" w:hAnsi="Times New Roman" w:cs="Times New Roman"/>
          <w:b/>
          <w:sz w:val="24"/>
          <w:szCs w:val="24"/>
        </w:rPr>
        <w:t>Impact on Productivity:</w:t>
      </w:r>
      <w:r>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Poor health reduces workforce productivity, as individuals are unable to work or engage in income-generating activities during illness. This has long-term implications for economic stability and community development. Osuji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sidR="001F2C90" w:rsidRPr="00945EBE">
        <w:rPr>
          <w:rFonts w:ascii="Times New Roman" w:eastAsia="Times New Roman" w:hAnsi="Times New Roman" w:cs="Times New Roman"/>
          <w:sz w:val="24"/>
          <w:szCs w:val="24"/>
        </w:rPr>
        <w:t xml:space="preserve"> (2020) reported a 25% decline in economic productivity in communities with high disease burdens caused by environmental degradation.</w:t>
      </w:r>
    </w:p>
    <w:p w14:paraId="16ECC964" w14:textId="028A75DA"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Chronic malnutrition and poor health among children affect their growth, cognitive development, and future productivity. This perpetuates cycles of poverty and vulnerability in coastal communities.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that children in pollution-affected areas had higher rates of stunting and lower school attendance compared to peers in healthier environments.</w:t>
      </w:r>
    </w:p>
    <w:p w14:paraId="14F6CA50" w14:textId="14D7E60B"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Therefore, </w:t>
      </w:r>
      <w:r w:rsidR="00CB40A7" w:rsidRPr="00E1312A">
        <w:rPr>
          <w:rFonts w:ascii="Times New Roman" w:eastAsia="Times New Roman" w:hAnsi="Times New Roman" w:cs="Times New Roman"/>
          <w:sz w:val="24"/>
          <w:szCs w:val="24"/>
          <w:highlight w:val="yellow"/>
        </w:rPr>
        <w:t xml:space="preserve">these </w:t>
      </w:r>
      <w:r w:rsidRPr="00945EBE">
        <w:rPr>
          <w:rFonts w:ascii="Times New Roman" w:eastAsia="Times New Roman" w:hAnsi="Times New Roman" w:cs="Times New Roman"/>
          <w:sz w:val="24"/>
          <w:szCs w:val="24"/>
        </w:rPr>
        <w:t xml:space="preserve">findings underscore the urgent need for integrated approaches to address water contamination, poor sanitation, and declining natural resources in coastal communities. Enhanced </w:t>
      </w:r>
      <w:r w:rsidRPr="00945EBE">
        <w:rPr>
          <w:rFonts w:ascii="Times New Roman" w:eastAsia="Times New Roman" w:hAnsi="Times New Roman" w:cs="Times New Roman"/>
          <w:sz w:val="24"/>
          <w:szCs w:val="24"/>
        </w:rPr>
        <w:lastRenderedPageBreak/>
        <w:t>healthcare access, improved waste management, and proactive environmental policies are critical to mitigating the health impacts of environmental degradation</w:t>
      </w:r>
    </w:p>
    <w:p w14:paraId="5ABC0F64" w14:textId="39A0F02B" w:rsidR="001F2C90" w:rsidRPr="00945EBE" w:rsidRDefault="000549D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 xml:space="preserve"> </w:t>
      </w:r>
      <w:proofErr w:type="spellStart"/>
      <w:r w:rsidR="00CB40A7" w:rsidRPr="00E1312A">
        <w:rPr>
          <w:rFonts w:ascii="Times New Roman" w:eastAsia="Times New Roman" w:hAnsi="Times New Roman" w:cs="Times New Roman"/>
          <w:b/>
          <w:bCs/>
          <w:sz w:val="24"/>
          <w:szCs w:val="24"/>
          <w:highlight w:val="yellow"/>
        </w:rPr>
        <w:t>Urbanisation</w:t>
      </w:r>
      <w:proofErr w:type="spellEnd"/>
      <w:r w:rsidR="00CB40A7" w:rsidRPr="00E1312A">
        <w:rPr>
          <w:rFonts w:ascii="Times New Roman" w:eastAsia="Times New Roman" w:hAnsi="Times New Roman" w:cs="Times New Roman"/>
          <w:b/>
          <w:bCs/>
          <w:sz w:val="24"/>
          <w:szCs w:val="24"/>
          <w:highlight w:val="yellow"/>
        </w:rPr>
        <w:t xml:space="preserve"> </w:t>
      </w:r>
      <w:r w:rsidR="001F2C90" w:rsidRPr="00945EBE">
        <w:rPr>
          <w:rFonts w:ascii="Times New Roman" w:eastAsia="Times New Roman" w:hAnsi="Times New Roman" w:cs="Times New Roman"/>
          <w:b/>
          <w:bCs/>
          <w:sz w:val="24"/>
          <w:szCs w:val="24"/>
        </w:rPr>
        <w:t>and Resource Exploitation</w:t>
      </w:r>
    </w:p>
    <w:p w14:paraId="7BA74F3C" w14:textId="77777777" w:rsidR="001F2C90" w:rsidRPr="00945EBE" w:rsidRDefault="000549D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3.2.6.</w:t>
      </w:r>
      <w:r w:rsidR="001F2C90" w:rsidRPr="00945EBE">
        <w:rPr>
          <w:rFonts w:ascii="Times New Roman" w:eastAsia="Times New Roman" w:hAnsi="Times New Roman" w:cs="Times New Roman"/>
          <w:b/>
          <w:bCs/>
          <w:sz w:val="24"/>
          <w:szCs w:val="24"/>
        </w:rPr>
        <w:t>1 Population Growth and Pressure on Natural Resources</w:t>
      </w:r>
    </w:p>
    <w:p w14:paraId="5C979DD1" w14:textId="6E2A66A1"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study revealed that 61.5% of respondents identified rapid population growth as a major driver of resource exploitation, significantly affecting fisheries, mangroves, and agricultural land. Chi-square analysis confirmed a strong relationship between population growth and resource depletion (χ² = 19.816, p = 0.001). Additionally, </w:t>
      </w:r>
      <w:proofErr w:type="spellStart"/>
      <w:r w:rsidR="00CB40A7" w:rsidRPr="00E1312A">
        <w:rPr>
          <w:rFonts w:ascii="Times New Roman" w:eastAsia="Times New Roman" w:hAnsi="Times New Roman" w:cs="Times New Roman"/>
          <w:sz w:val="24"/>
          <w:szCs w:val="24"/>
          <w:highlight w:val="yellow"/>
        </w:rPr>
        <w:t>industrialisation</w:t>
      </w:r>
      <w:proofErr w:type="spellEnd"/>
      <w:r w:rsidRPr="00945EBE">
        <w:rPr>
          <w:rFonts w:ascii="Times New Roman" w:eastAsia="Times New Roman" w:hAnsi="Times New Roman" w:cs="Times New Roman"/>
          <w:sz w:val="24"/>
          <w:szCs w:val="24"/>
        </w:rPr>
        <w:t>, primarily oil and gas activities, dominated urban development, while tourism remained largely underdeveloped, with only 4% of respondents citing it as a significant activity.</w:t>
      </w:r>
    </w:p>
    <w:p w14:paraId="3F8E3FDB" w14:textId="6BB0137D"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Rapid population growth intensifies fishing pressure, leading to overfishing and the depletion of fish stocks. This disrupts marine food webs and reduces the availability of fish as a critical source of protein for coastal communities.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documented a 35% decline in fishery productivity in densely populated coastal areas of South-Eastern Nigeria. Overfishing was exacerbated by the capture of juvenile fish and unsustainable fishing practices. Nguyen, Tran, Pham, and Le (2022) observed similar trends in South-Eastern Asia, where rapid population growth led to declining fish stocks and increased poverty among fishing communities.</w:t>
      </w:r>
    </w:p>
    <w:p w14:paraId="4F3481BC"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Mangroves are cleared for fuelwood, agriculture, and urban expansion, reducing their capacity to act as carbon sinks, protect shorelines, and support biodiversity. Population growth accelerates this deforestation, threatening coastal ecosystem health.</w:t>
      </w:r>
    </w:p>
    <w:p w14:paraId="2C61E696" w14:textId="5CE89CEB"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eastAsia="Calibri" w:hAnsi="Times New Roman" w:cs="Times New Roman"/>
          <w:kern w:val="2"/>
          <w:sz w:val="24"/>
          <w:szCs w:val="24"/>
          <w14:ligatures w14:val="standardContextual"/>
        </w:rPr>
        <w:t>Numbere</w:t>
      </w:r>
      <w:proofErr w:type="spellEnd"/>
      <w:r w:rsidRPr="00945EBE">
        <w:rPr>
          <w:rFonts w:ascii="Times New Roman" w:eastAsia="Calibri" w:hAnsi="Times New Roman" w:cs="Times New Roman"/>
          <w:kern w:val="2"/>
          <w:sz w:val="24"/>
          <w:szCs w:val="24"/>
          <w14:ligatures w14:val="standardContextual"/>
        </w:rPr>
        <w:t xml:space="preserve"> and Camilo (2022) reported a 40% reduction in mangrove cover in areas experiencing population growth, correlating with increased shoreline erosion and habitat loss.</w:t>
      </w:r>
      <w:r w:rsidRPr="00945EBE">
        <w:rPr>
          <w:rFonts w:ascii="Times New Roman" w:eastAsia="Calibri" w:hAnsi="Times New Roman" w:cs="Times New Roman"/>
          <w:kern w:val="2"/>
          <w:sz w:val="24"/>
          <w:szCs w:val="24"/>
          <w14:ligatures w14:val="standardContextual"/>
        </w:rPr>
        <w:br/>
        <w:t xml:space="preserve">Adesina, Makinde, and Taiwo (2023) </w:t>
      </w:r>
      <w:proofErr w:type="spellStart"/>
      <w:r w:rsidR="00CB40A7" w:rsidRPr="00E1312A">
        <w:rPr>
          <w:rFonts w:ascii="Times New Roman" w:eastAsia="Calibri" w:hAnsi="Times New Roman" w:cs="Times New Roman"/>
          <w:kern w:val="2"/>
          <w:sz w:val="24"/>
          <w:szCs w:val="24"/>
          <w:highlight w:val="yellow"/>
          <w14:ligatures w14:val="standardContextual"/>
        </w:rPr>
        <w:t>emphasised</w:t>
      </w:r>
      <w:proofErr w:type="spellEnd"/>
      <w:r w:rsidR="00CB40A7"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that mangrove deforestation directly impacts fisheries and biodiversity, reducing the resilience of coastal ecosystems.</w:t>
      </w:r>
    </w:p>
    <w:p w14:paraId="42D7C170"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Increased population density necessitates the expansion of agricultural land, often at the expense of wetlands and forests. This not only reduces biodiversity but also leads to soil degradation and reduced </w:t>
      </w:r>
      <w:r w:rsidRPr="00945EBE">
        <w:rPr>
          <w:rFonts w:ascii="Times New Roman" w:eastAsia="Times New Roman" w:hAnsi="Times New Roman" w:cs="Times New Roman"/>
          <w:sz w:val="24"/>
          <w:szCs w:val="24"/>
        </w:rPr>
        <w:lastRenderedPageBreak/>
        <w:t>agricultural productivity over time. Adeyemi and Sanni (2019) highlighted that agricultural land expansion in coastal West Africa often results in the destruction of vital ecosystems, reducing the availability of ecosystem services such as water filtration.</w:t>
      </w:r>
    </w:p>
    <w:p w14:paraId="6A24C153" w14:textId="62D8BC9C" w:rsidR="001F2C90" w:rsidRPr="00945EBE" w:rsidRDefault="001578A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3.2.6</w:t>
      </w:r>
      <w:r w:rsidR="001F2C90" w:rsidRPr="00945EBE">
        <w:rPr>
          <w:rFonts w:ascii="Times New Roman" w:eastAsia="Times New Roman" w:hAnsi="Times New Roman" w:cs="Times New Roman"/>
          <w:b/>
          <w:bCs/>
          <w:sz w:val="24"/>
          <w:szCs w:val="24"/>
        </w:rPr>
        <w:t xml:space="preserve">.2 </w:t>
      </w:r>
      <w:proofErr w:type="spellStart"/>
      <w:r w:rsidR="00CB40A7" w:rsidRPr="00E1312A">
        <w:rPr>
          <w:rFonts w:ascii="Times New Roman" w:eastAsia="Times New Roman" w:hAnsi="Times New Roman" w:cs="Times New Roman"/>
          <w:b/>
          <w:bCs/>
          <w:sz w:val="24"/>
          <w:szCs w:val="24"/>
          <w:highlight w:val="yellow"/>
        </w:rPr>
        <w:t>Urbanisation</w:t>
      </w:r>
      <w:proofErr w:type="spellEnd"/>
      <w:r w:rsidR="00CB40A7" w:rsidRPr="00E1312A">
        <w:rPr>
          <w:rFonts w:ascii="Times New Roman" w:eastAsia="Times New Roman" w:hAnsi="Times New Roman" w:cs="Times New Roman"/>
          <w:b/>
          <w:bCs/>
          <w:sz w:val="24"/>
          <w:szCs w:val="24"/>
          <w:highlight w:val="yellow"/>
        </w:rPr>
        <w:t xml:space="preserve"> </w:t>
      </w:r>
      <w:r w:rsidR="001F2C90" w:rsidRPr="00945EBE">
        <w:rPr>
          <w:rFonts w:ascii="Times New Roman" w:eastAsia="Times New Roman" w:hAnsi="Times New Roman" w:cs="Times New Roman"/>
          <w:b/>
          <w:bCs/>
          <w:sz w:val="24"/>
          <w:szCs w:val="24"/>
        </w:rPr>
        <w:t>Trends</w:t>
      </w:r>
    </w:p>
    <w:p w14:paraId="1F196C9D" w14:textId="2420C6D5" w:rsidR="001F2C90" w:rsidRPr="00945EBE" w:rsidRDefault="00CB40A7" w:rsidP="008A0BCA">
      <w:pPr>
        <w:spacing w:before="100" w:beforeAutospacing="1" w:after="0" w:line="360" w:lineRule="auto"/>
        <w:jc w:val="both"/>
        <w:rPr>
          <w:rFonts w:ascii="Times New Roman" w:eastAsia="Times New Roman" w:hAnsi="Times New Roman" w:cs="Times New Roman"/>
          <w:sz w:val="24"/>
          <w:szCs w:val="24"/>
        </w:rPr>
      </w:pPr>
      <w:proofErr w:type="spellStart"/>
      <w:r w:rsidRPr="00E1312A">
        <w:rPr>
          <w:rFonts w:ascii="Times New Roman" w:eastAsia="Times New Roman" w:hAnsi="Times New Roman" w:cs="Times New Roman"/>
          <w:sz w:val="24"/>
          <w:szCs w:val="24"/>
          <w:highlight w:val="yellow"/>
        </w:rPr>
        <w:t>Industrialisation</w:t>
      </w:r>
      <w:proofErr w:type="spellEnd"/>
      <w:r w:rsidRPr="00E1312A">
        <w:rPr>
          <w:rFonts w:ascii="Times New Roman" w:eastAsia="Times New Roman" w:hAnsi="Times New Roman" w:cs="Times New Roman"/>
          <w:sz w:val="24"/>
          <w:szCs w:val="24"/>
          <w:highlight w:val="yellow"/>
        </w:rPr>
        <w:t xml:space="preserve"> </w:t>
      </w:r>
      <w:r w:rsidR="001F2C90" w:rsidRPr="00945EBE">
        <w:rPr>
          <w:rFonts w:ascii="Times New Roman" w:eastAsia="Times New Roman" w:hAnsi="Times New Roman" w:cs="Times New Roman"/>
          <w:sz w:val="24"/>
          <w:szCs w:val="24"/>
        </w:rPr>
        <w:t xml:space="preserve">in South-Eastern Nigeria, driven by oil and gas exploration, has significant environmental and socio-economic impacts. Oil spills, gas flaring, and infrastructure development degrade ecosystems and displace local communities. Ewa, Wilson, Akpan, and </w:t>
      </w:r>
      <w:proofErr w:type="spellStart"/>
      <w:r w:rsidR="001F2C90" w:rsidRPr="00945EBE">
        <w:rPr>
          <w:rFonts w:ascii="Times New Roman" w:eastAsia="Times New Roman" w:hAnsi="Times New Roman" w:cs="Times New Roman"/>
          <w:sz w:val="24"/>
          <w:szCs w:val="24"/>
        </w:rPr>
        <w:t>Itodo</w:t>
      </w:r>
      <w:proofErr w:type="spellEnd"/>
      <w:r w:rsidR="001F2C90" w:rsidRPr="00945EBE">
        <w:rPr>
          <w:rFonts w:ascii="Times New Roman" w:eastAsia="Times New Roman" w:hAnsi="Times New Roman" w:cs="Times New Roman"/>
          <w:sz w:val="24"/>
          <w:szCs w:val="24"/>
        </w:rPr>
        <w:t xml:space="preserve"> (2018) reported that oil and gas activities in the Niger Delta have led to widespread water and soil contamination, reducing agricul</w:t>
      </w:r>
      <w:r w:rsidR="00007452" w:rsidRPr="00945EBE">
        <w:rPr>
          <w:rFonts w:ascii="Times New Roman" w:eastAsia="Times New Roman" w:hAnsi="Times New Roman" w:cs="Times New Roman"/>
          <w:sz w:val="24"/>
          <w:szCs w:val="24"/>
        </w:rPr>
        <w:t xml:space="preserve">tural and fishery productivity. </w:t>
      </w:r>
      <w:r w:rsidR="001F2C90" w:rsidRPr="00945EBE">
        <w:rPr>
          <w:rFonts w:ascii="Times New Roman" w:eastAsia="Times New Roman" w:hAnsi="Times New Roman" w:cs="Times New Roman"/>
          <w:sz w:val="24"/>
          <w:szCs w:val="24"/>
        </w:rPr>
        <w:t xml:space="preserve">Osuji, Udofia, and Akpan (2020) </w:t>
      </w:r>
      <w:proofErr w:type="spellStart"/>
      <w:r w:rsidRPr="00E1312A">
        <w:rPr>
          <w:rFonts w:ascii="Times New Roman" w:eastAsia="Times New Roman" w:hAnsi="Times New Roman" w:cs="Times New Roman"/>
          <w:sz w:val="24"/>
          <w:szCs w:val="24"/>
          <w:highlight w:val="yellow"/>
        </w:rPr>
        <w:t>emphasised</w:t>
      </w:r>
      <w:proofErr w:type="spellEnd"/>
      <w:r w:rsidRPr="00E1312A">
        <w:rPr>
          <w:rFonts w:ascii="Times New Roman" w:eastAsia="Times New Roman" w:hAnsi="Times New Roman" w:cs="Times New Roman"/>
          <w:sz w:val="24"/>
          <w:szCs w:val="24"/>
          <w:highlight w:val="yellow"/>
        </w:rPr>
        <w:t xml:space="preserve"> </w:t>
      </w:r>
      <w:r w:rsidR="001F2C90" w:rsidRPr="00945EBE">
        <w:rPr>
          <w:rFonts w:ascii="Times New Roman" w:eastAsia="Times New Roman" w:hAnsi="Times New Roman" w:cs="Times New Roman"/>
          <w:sz w:val="24"/>
          <w:szCs w:val="24"/>
        </w:rPr>
        <w:t xml:space="preserve">that </w:t>
      </w:r>
      <w:proofErr w:type="spellStart"/>
      <w:r w:rsidRPr="00E1312A">
        <w:rPr>
          <w:rFonts w:ascii="Times New Roman" w:eastAsia="Times New Roman" w:hAnsi="Times New Roman" w:cs="Times New Roman"/>
          <w:sz w:val="24"/>
          <w:szCs w:val="24"/>
          <w:highlight w:val="yellow"/>
        </w:rPr>
        <w:t>industrialisation</w:t>
      </w:r>
      <w:proofErr w:type="spellEnd"/>
      <w:r w:rsidRPr="00E1312A">
        <w:rPr>
          <w:rFonts w:ascii="Times New Roman" w:eastAsia="Times New Roman" w:hAnsi="Times New Roman" w:cs="Times New Roman"/>
          <w:sz w:val="24"/>
          <w:szCs w:val="24"/>
          <w:highlight w:val="yellow"/>
        </w:rPr>
        <w:t xml:space="preserve"> </w:t>
      </w:r>
      <w:r w:rsidR="001F2C90" w:rsidRPr="00945EBE">
        <w:rPr>
          <w:rFonts w:ascii="Times New Roman" w:eastAsia="Times New Roman" w:hAnsi="Times New Roman" w:cs="Times New Roman"/>
          <w:sz w:val="24"/>
          <w:szCs w:val="24"/>
        </w:rPr>
        <w:t xml:space="preserve">often </w:t>
      </w:r>
      <w:proofErr w:type="spellStart"/>
      <w:r w:rsidRPr="00E1312A">
        <w:rPr>
          <w:rFonts w:ascii="Times New Roman" w:eastAsia="Times New Roman" w:hAnsi="Times New Roman" w:cs="Times New Roman"/>
          <w:sz w:val="24"/>
          <w:szCs w:val="24"/>
          <w:highlight w:val="yellow"/>
        </w:rPr>
        <w:t>prioritises</w:t>
      </w:r>
      <w:proofErr w:type="spellEnd"/>
      <w:r w:rsidRPr="00E1312A">
        <w:rPr>
          <w:rFonts w:ascii="Times New Roman" w:eastAsia="Times New Roman" w:hAnsi="Times New Roman" w:cs="Times New Roman"/>
          <w:sz w:val="24"/>
          <w:szCs w:val="24"/>
          <w:highlight w:val="yellow"/>
        </w:rPr>
        <w:t xml:space="preserve"> </w:t>
      </w:r>
      <w:r w:rsidR="001F2C90" w:rsidRPr="00945EBE">
        <w:rPr>
          <w:rFonts w:ascii="Times New Roman" w:eastAsia="Times New Roman" w:hAnsi="Times New Roman" w:cs="Times New Roman"/>
          <w:sz w:val="24"/>
          <w:szCs w:val="24"/>
        </w:rPr>
        <w:t>economic gain over environmental sustainability, increasing pollution and habitat destruction.</w:t>
      </w:r>
    </w:p>
    <w:p w14:paraId="2D68863F" w14:textId="77777777" w:rsidR="00007452" w:rsidRPr="00945EBE" w:rsidRDefault="001F2C90" w:rsidP="008A0BCA">
      <w:pPr>
        <w:pStyle w:val="ListParagraph"/>
        <w:numPr>
          <w:ilvl w:val="1"/>
          <w:numId w:val="13"/>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Limited Sustainable Practices</w:t>
      </w:r>
      <w:r w:rsidR="00007452" w:rsidRPr="00945EBE">
        <w:rPr>
          <w:rFonts w:ascii="Times New Roman" w:eastAsia="Times New Roman" w:hAnsi="Times New Roman" w:cs="Times New Roman"/>
          <w:sz w:val="24"/>
          <w:szCs w:val="24"/>
        </w:rPr>
        <w:t xml:space="preserve"> </w:t>
      </w:r>
    </w:p>
    <w:p w14:paraId="1DF2F61B" w14:textId="1878B0D3"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Sustainable urban development practices, such as green infrastructure and renewable energy integration, are largely absent. This leads to a reliance on extractive industries, further depleting natural resources.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xml:space="preserve"> (2017)</w:t>
      </w:r>
      <w:r w:rsidRPr="00945EBE">
        <w:rPr>
          <w:rFonts w:ascii="Times New Roman" w:eastAsia="Times New Roman" w:hAnsi="Times New Roman" w:cs="Times New Roman"/>
          <w:sz w:val="24"/>
          <w:szCs w:val="24"/>
        </w:rPr>
        <w:t xml:space="preserve"> highlighted that limited investment in sustainable infrastructure in Nigerian coastal cities exacerbates environmental degradation, reducing the quality of life for residents.</w:t>
      </w:r>
    </w:p>
    <w:p w14:paraId="0CD82DC6" w14:textId="77777777" w:rsidR="001F2C90" w:rsidRPr="00945EBE" w:rsidRDefault="003971D8"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3.3.1</w:t>
      </w:r>
      <w:r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Underdeveloped Tourism Potential</w:t>
      </w:r>
    </w:p>
    <w:p w14:paraId="5C60AEBD" w14:textId="2EE45F58"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Tourism, particularly eco-tourism, remains underdeveloped despite the region’s ecological and cultural richness. Tourism could diversify income sources, reduce reliance on extractive industries, and foster conservation awareness.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the untapped potential of eco-tourism in South-Eastern Nigeria, which could generate significant economic benefits while promoting environmental sustainability.</w:t>
      </w:r>
    </w:p>
    <w:p w14:paraId="041C7024" w14:textId="77777777" w:rsidR="00007452" w:rsidRPr="00945EBE" w:rsidRDefault="001F2C90" w:rsidP="008A0BCA">
      <w:pPr>
        <w:pStyle w:val="ListParagraph"/>
        <w:numPr>
          <w:ilvl w:val="2"/>
          <w:numId w:val="14"/>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Environmental Awareness and Conservation</w:t>
      </w:r>
      <w:r w:rsidR="00007452" w:rsidRPr="00945EBE">
        <w:rPr>
          <w:rFonts w:ascii="Times New Roman" w:eastAsia="Times New Roman" w:hAnsi="Times New Roman" w:cs="Times New Roman"/>
          <w:sz w:val="24"/>
          <w:szCs w:val="24"/>
        </w:rPr>
        <w:t xml:space="preserve"> </w:t>
      </w:r>
    </w:p>
    <w:p w14:paraId="5206C2A2"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Tourism can serve as a tool for conservation by highlighting the importance of natural ecosystems and funding restoration projects. Its underdevelopment limits these opportunities in the study area. </w:t>
      </w:r>
      <w:r w:rsidRPr="00945EBE">
        <w:rPr>
          <w:rFonts w:ascii="Times New Roman" w:eastAsia="Times New Roman" w:hAnsi="Times New Roman" w:cs="Times New Roman"/>
          <w:sz w:val="24"/>
          <w:szCs w:val="24"/>
        </w:rPr>
        <w:lastRenderedPageBreak/>
        <w:t>Nguyen, Tran, Pham, and Le (2022) demonstrated that eco-tourism projects in South-Eastern Asia not only boosted local economies but also significantly improved mangrove and coral reef conservation.</w:t>
      </w:r>
    </w:p>
    <w:p w14:paraId="6865AB79" w14:textId="77777777" w:rsidR="00007452" w:rsidRPr="00945EBE" w:rsidRDefault="001F2C90" w:rsidP="008A0BCA">
      <w:pPr>
        <w:pStyle w:val="ListParagraph"/>
        <w:numPr>
          <w:ilvl w:val="1"/>
          <w:numId w:val="14"/>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Socioeconomic Challenges</w:t>
      </w:r>
      <w:r w:rsidR="00007452" w:rsidRPr="00945EBE">
        <w:rPr>
          <w:rFonts w:ascii="Times New Roman" w:eastAsia="Times New Roman" w:hAnsi="Times New Roman" w:cs="Times New Roman"/>
          <w:sz w:val="24"/>
          <w:szCs w:val="24"/>
        </w:rPr>
        <w:t xml:space="preserve"> </w:t>
      </w:r>
    </w:p>
    <w:p w14:paraId="1F702D02"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Over-reliance on industrial activities and the lack of diversified economic opportunities heighten socioeconomic vulnerabilities. Communities dependent on fisheries or agriculture face reduced incomes and increased poverty as resources dwindle.</w:t>
      </w:r>
    </w:p>
    <w:p w14:paraId="2D7B565B"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Adesina, Makinde, and Taiwo (2023) highlighted that resource depletion due to population growth disproportionately affects the poorest households in coastal Nigeria, exacerbating inequality.</w:t>
      </w:r>
    </w:p>
    <w:p w14:paraId="6FACB679" w14:textId="77777777" w:rsidR="00007452" w:rsidRPr="00945EBE" w:rsidRDefault="001F2C90" w:rsidP="008A0BCA">
      <w:pPr>
        <w:pStyle w:val="ListParagraph"/>
        <w:numPr>
          <w:ilvl w:val="2"/>
          <w:numId w:val="15"/>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Environmental Sustainability</w:t>
      </w:r>
      <w:r w:rsidR="00007452" w:rsidRPr="00945EBE">
        <w:rPr>
          <w:rFonts w:ascii="Times New Roman" w:eastAsia="Times New Roman" w:hAnsi="Times New Roman" w:cs="Times New Roman"/>
          <w:sz w:val="24"/>
          <w:szCs w:val="24"/>
        </w:rPr>
        <w:t xml:space="preserve"> </w:t>
      </w:r>
    </w:p>
    <w:p w14:paraId="4FE142DB" w14:textId="0A2A7535"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Without sustainable urban planning, the region risks losing critical ecosystems that provide services such as carbon sequestration, flood control, and habitat protection. </w:t>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xml:space="preserve">, and Nwankwo (2021)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E1312A">
        <w:rPr>
          <w:rFonts w:ascii="Times New Roman" w:eastAsia="Times New Roman" w:hAnsi="Times New Roman" w:cs="Times New Roman"/>
          <w:sz w:val="24"/>
          <w:szCs w:val="24"/>
          <w:highlight w:val="yellow"/>
        </w:rPr>
        <w:t xml:space="preserve"> </w:t>
      </w:r>
      <w:r w:rsidRPr="00945EBE">
        <w:rPr>
          <w:rFonts w:ascii="Times New Roman" w:eastAsia="Times New Roman" w:hAnsi="Times New Roman" w:cs="Times New Roman"/>
          <w:sz w:val="24"/>
          <w:szCs w:val="24"/>
        </w:rPr>
        <w:t>the need for integrated coastal zone management (ICZM) to balance development and conservation goals.</w:t>
      </w:r>
    </w:p>
    <w:p w14:paraId="0FCEB1FD" w14:textId="23FEA2D8"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findings </w:t>
      </w:r>
      <w:proofErr w:type="spellStart"/>
      <w:r w:rsidR="00CB40A7" w:rsidRPr="00E1312A">
        <w:rPr>
          <w:rFonts w:ascii="Times New Roman" w:eastAsia="Times New Roman" w:hAnsi="Times New Roman" w:cs="Times New Roman"/>
          <w:sz w:val="24"/>
          <w:szCs w:val="24"/>
          <w:highlight w:val="yellow"/>
        </w:rPr>
        <w:t>emphasise</w:t>
      </w:r>
      <w:proofErr w:type="spellEnd"/>
      <w:r w:rsidR="00CB40A7" w:rsidRPr="00E1312A">
        <w:rPr>
          <w:rFonts w:ascii="Times New Roman" w:eastAsia="Times New Roman" w:hAnsi="Times New Roman" w:cs="Times New Roman"/>
          <w:sz w:val="24"/>
          <w:szCs w:val="24"/>
          <w:highlight w:val="yellow"/>
        </w:rPr>
        <w:t xml:space="preserve"> </w:t>
      </w:r>
      <w:r w:rsidRPr="00945EBE">
        <w:rPr>
          <w:rFonts w:ascii="Times New Roman" w:eastAsia="Times New Roman" w:hAnsi="Times New Roman" w:cs="Times New Roman"/>
          <w:sz w:val="24"/>
          <w:szCs w:val="24"/>
        </w:rPr>
        <w:t xml:space="preserve">the critical need for sustainable urban planning and resource management in South-Eastern Nigeria. Addressing the pressures of population growth and </w:t>
      </w:r>
      <w:proofErr w:type="spellStart"/>
      <w:r w:rsidR="00CB40A7" w:rsidRPr="00E1312A">
        <w:rPr>
          <w:rFonts w:ascii="Times New Roman" w:eastAsia="Times New Roman" w:hAnsi="Times New Roman" w:cs="Times New Roman"/>
          <w:sz w:val="24"/>
          <w:szCs w:val="24"/>
          <w:highlight w:val="yellow"/>
        </w:rPr>
        <w:t>industrialisation</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requires integrated strategies that balance economic development with environmental conservation, while promoting eco-touri</w:t>
      </w:r>
      <w:r w:rsidR="008A0BCA">
        <w:rPr>
          <w:rFonts w:ascii="Times New Roman" w:eastAsia="Times New Roman" w:hAnsi="Times New Roman" w:cs="Times New Roman"/>
          <w:sz w:val="24"/>
          <w:szCs w:val="24"/>
        </w:rPr>
        <w:t>sm and sustainable livelihoods.</w:t>
      </w:r>
    </w:p>
    <w:p w14:paraId="078EF601" w14:textId="77777777" w:rsidR="001F2C90" w:rsidRPr="00945EBE" w:rsidRDefault="005A257B"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ab/>
        <w:t>Efforts to Restore Marine Ecosystems</w:t>
      </w:r>
    </w:p>
    <w:p w14:paraId="12803598"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 restoration and community-based interventions emerged as significant efforts in addressing coastal degradation in the study area:</w:t>
      </w:r>
    </w:p>
    <w:p w14:paraId="5B94C8A8" w14:textId="7ABA03C5"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Mangrove Restoration Initiatives: Approximately 62% of respondents </w:t>
      </w:r>
      <w:proofErr w:type="spellStart"/>
      <w:r w:rsidR="00CB40A7" w:rsidRPr="00E1312A">
        <w:rPr>
          <w:rFonts w:ascii="Times New Roman" w:eastAsia="Calibri" w:hAnsi="Times New Roman" w:cs="Times New Roman"/>
          <w:kern w:val="2"/>
          <w:sz w:val="24"/>
          <w:szCs w:val="24"/>
          <w:highlight w:val="yellow"/>
          <w14:ligatures w14:val="standardContextual"/>
        </w:rPr>
        <w:t>recognised</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mangrove restoration projects in their communities. Statistical analysis showed a significant relationship between community involvement and restoration success (p = 0.02).</w:t>
      </w:r>
    </w:p>
    <w:p w14:paraId="75E2B6F6" w14:textId="4D2F8B76"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 xml:space="preserve">Community-Based Interventions: Over 70% of respondents </w:t>
      </w:r>
      <w:proofErr w:type="spellStart"/>
      <w:r w:rsidR="00CB40A7" w:rsidRPr="00E1312A">
        <w:rPr>
          <w:rFonts w:ascii="Times New Roman" w:eastAsia="Calibri" w:hAnsi="Times New Roman" w:cs="Times New Roman"/>
          <w:kern w:val="2"/>
          <w:sz w:val="24"/>
          <w:szCs w:val="24"/>
          <w:highlight w:val="yellow"/>
          <w14:ligatures w14:val="standardContextual"/>
        </w:rPr>
        <w:t>emphasised</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the importance of traditional knowledge in managing coastal resources, highlighting the value of community-led conservation practices in ensuring the sustainability of marine ecosystems.</w:t>
      </w:r>
    </w:p>
    <w:p w14:paraId="1591E4B8" w14:textId="77777777" w:rsidR="001F2C90" w:rsidRPr="00945EBE" w:rsidRDefault="005A257B"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Mangrove Restoration Initiatives</w:t>
      </w:r>
    </w:p>
    <w:p w14:paraId="1900294F" w14:textId="3406011D"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Mangrove ecosystems provide critical ecosystem services, including shoreline </w:t>
      </w:r>
      <w:proofErr w:type="spellStart"/>
      <w:r w:rsidR="00CB40A7" w:rsidRPr="00E1312A">
        <w:rPr>
          <w:rFonts w:ascii="Times New Roman" w:eastAsia="Times New Roman" w:hAnsi="Times New Roman" w:cs="Times New Roman"/>
          <w:sz w:val="24"/>
          <w:szCs w:val="24"/>
          <w:highlight w:val="yellow"/>
        </w:rPr>
        <w:t>stabilisation</w:t>
      </w:r>
      <w:proofErr w:type="spellEnd"/>
      <w:r w:rsidRPr="00945EBE">
        <w:rPr>
          <w:rFonts w:ascii="Times New Roman" w:eastAsia="Times New Roman" w:hAnsi="Times New Roman" w:cs="Times New Roman"/>
          <w:sz w:val="24"/>
          <w:szCs w:val="24"/>
        </w:rPr>
        <w:t>, carbon sequestration, and nursery habitats for marine species. Their restoration is pivotal for reversing the adverse impacts of deforestation and degradation.</w:t>
      </w:r>
    </w:p>
    <w:p w14:paraId="363D7399" w14:textId="77777777" w:rsidR="00007452" w:rsidRPr="00945EBE" w:rsidRDefault="001F2C90" w:rsidP="008A0BCA">
      <w:pPr>
        <w:numPr>
          <w:ilvl w:val="5"/>
          <w:numId w:val="2"/>
        </w:numPr>
        <w:spacing w:beforeAutospacing="1" w:after="0" w:line="360" w:lineRule="auto"/>
        <w:ind w:left="360" w:hanging="360"/>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Restoration Success Linked to Community Pa</w:t>
      </w:r>
      <w:r w:rsidR="00007452" w:rsidRPr="00945EBE">
        <w:rPr>
          <w:rFonts w:ascii="Times New Roman" w:eastAsia="Calibri" w:hAnsi="Times New Roman" w:cs="Times New Roman"/>
          <w:kern w:val="2"/>
          <w:sz w:val="24"/>
          <w:szCs w:val="24"/>
          <w14:ligatures w14:val="standardContextual"/>
        </w:rPr>
        <w:t xml:space="preserve">rticipation </w:t>
      </w:r>
    </w:p>
    <w:p w14:paraId="6E887B63" w14:textId="0317D49D" w:rsidR="001F2C90" w:rsidRDefault="001F2C90"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Active community involvement significantly enhances the success of mangrove restoration projects. Local communities contribute </w:t>
      </w:r>
      <w:proofErr w:type="spellStart"/>
      <w:r w:rsidR="00CB40A7" w:rsidRPr="00E1312A">
        <w:rPr>
          <w:rFonts w:ascii="Times New Roman" w:eastAsia="Calibri" w:hAnsi="Times New Roman" w:cs="Times New Roman"/>
          <w:kern w:val="2"/>
          <w:sz w:val="24"/>
          <w:szCs w:val="24"/>
          <w:highlight w:val="yellow"/>
          <w14:ligatures w14:val="standardContextual"/>
        </w:rPr>
        <w:t>labour</w:t>
      </w:r>
      <w:proofErr w:type="spellEnd"/>
      <w:r w:rsidRPr="00945EBE">
        <w:rPr>
          <w:rFonts w:ascii="Times New Roman" w:eastAsia="Calibri" w:hAnsi="Times New Roman" w:cs="Times New Roman"/>
          <w:kern w:val="2"/>
          <w:sz w:val="24"/>
          <w:szCs w:val="24"/>
          <w14:ligatures w14:val="standardContextual"/>
        </w:rPr>
        <w:t xml:space="preserve">, indigenous knowledge, and monitoring, ensuring that restoration aligns with ecological and socio-economic needs. </w:t>
      </w:r>
      <w:proofErr w:type="spellStart"/>
      <w:r w:rsidRPr="00945EBE">
        <w:rPr>
          <w:rFonts w:ascii="Times New Roman" w:eastAsia="Calibri" w:hAnsi="Times New Roman" w:cs="Times New Roman"/>
          <w:kern w:val="2"/>
          <w:sz w:val="24"/>
          <w:szCs w:val="24"/>
          <w14:ligatures w14:val="standardContextual"/>
        </w:rPr>
        <w:t>Numbere</w:t>
      </w:r>
      <w:proofErr w:type="spellEnd"/>
      <w:r w:rsidRPr="00945EBE">
        <w:rPr>
          <w:rFonts w:ascii="Times New Roman" w:eastAsia="Calibri" w:hAnsi="Times New Roman" w:cs="Times New Roman"/>
          <w:kern w:val="2"/>
          <w:sz w:val="24"/>
          <w:szCs w:val="24"/>
          <w14:ligatures w14:val="standardContextual"/>
        </w:rPr>
        <w:t xml:space="preserve"> and Camilo (2022) </w:t>
      </w:r>
      <w:proofErr w:type="spellStart"/>
      <w:r w:rsidR="00CB40A7" w:rsidRPr="00E1312A">
        <w:rPr>
          <w:rFonts w:ascii="Times New Roman" w:eastAsia="Calibri" w:hAnsi="Times New Roman" w:cs="Times New Roman"/>
          <w:kern w:val="2"/>
          <w:sz w:val="24"/>
          <w:szCs w:val="24"/>
          <w:highlight w:val="yellow"/>
          <w14:ligatures w14:val="standardContextual"/>
        </w:rPr>
        <w:t>emphasised</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that community-led mangrove restoration efforts in West Africa had a 70% higher success rate compared to government-only initiatives, largely due to local ownership and sustained engagement. Nguyen, Tran, Pham, and Le (2022) highlighted similar outcomes in South-Eastern Asia, where participatory restoration projects doubled the survival rates of replanted mangroves compared to externally managed projects.</w:t>
      </w:r>
    </w:p>
    <w:p w14:paraId="04F277C2" w14:textId="77777777" w:rsidR="008A0BCA" w:rsidRDefault="008A0BCA"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p>
    <w:p w14:paraId="64E90B71" w14:textId="77777777" w:rsidR="008A0BCA" w:rsidRPr="00945EBE" w:rsidRDefault="008A0BCA"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p>
    <w:p w14:paraId="5B68D035" w14:textId="77777777" w:rsidR="001F2C90" w:rsidRPr="00945EBE" w:rsidRDefault="001F2C90" w:rsidP="008A0BCA">
      <w:pPr>
        <w:pStyle w:val="ListParagraph"/>
        <w:numPr>
          <w:ilvl w:val="0"/>
          <w:numId w:val="15"/>
        </w:num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Ecological and Socio-Economic Benefits of Mangrove Restoration</w:t>
      </w:r>
    </w:p>
    <w:p w14:paraId="5F08592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4.1</w:t>
      </w:r>
      <w:r w:rsidRPr="00945EBE">
        <w:rPr>
          <w:rFonts w:ascii="Times New Roman" w:eastAsia="Times New Roman" w:hAnsi="Times New Roman" w:cs="Times New Roman"/>
          <w:b/>
          <w:bCs/>
          <w:sz w:val="24"/>
          <w:szCs w:val="24"/>
        </w:rPr>
        <w:tab/>
        <w:t>Ecological Restoration</w:t>
      </w:r>
    </w:p>
    <w:p w14:paraId="5E50BCC0" w14:textId="4444384B"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Mangrove restoration improves water quality by filtering pollutants and </w:t>
      </w:r>
      <w:proofErr w:type="spellStart"/>
      <w:r w:rsidR="00CB40A7" w:rsidRPr="00E1312A">
        <w:rPr>
          <w:rFonts w:ascii="Times New Roman" w:eastAsia="Calibri" w:hAnsi="Times New Roman" w:cs="Times New Roman"/>
          <w:kern w:val="2"/>
          <w:sz w:val="24"/>
          <w:szCs w:val="24"/>
          <w:highlight w:val="yellow"/>
          <w14:ligatures w14:val="standardContextual"/>
        </w:rPr>
        <w:t>stabilising</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sediments, reducing turbidity and enhancing aquatic habitats.</w:t>
      </w:r>
    </w:p>
    <w:p w14:paraId="5A66098F" w14:textId="08306400"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Restored mangroves enhance biodiversity by providing shelter and breeding grounds for fish, crabs, and </w:t>
      </w:r>
      <w:proofErr w:type="spellStart"/>
      <w:r w:rsidR="00CB40A7" w:rsidRPr="00E1312A">
        <w:rPr>
          <w:rFonts w:ascii="Times New Roman" w:eastAsia="Calibri" w:hAnsi="Times New Roman" w:cs="Times New Roman"/>
          <w:kern w:val="2"/>
          <w:sz w:val="24"/>
          <w:szCs w:val="24"/>
          <w:highlight w:val="yellow"/>
          <w14:ligatures w14:val="standardContextual"/>
        </w:rPr>
        <w:t>molluscs</w:t>
      </w:r>
      <w:proofErr w:type="spellEnd"/>
      <w:r w:rsidRPr="00945EBE">
        <w:rPr>
          <w:rFonts w:ascii="Times New Roman" w:eastAsia="Calibri" w:hAnsi="Times New Roman" w:cs="Times New Roman"/>
          <w:kern w:val="2"/>
          <w:sz w:val="24"/>
          <w:szCs w:val="24"/>
          <w14:ligatures w14:val="standardContextual"/>
        </w:rPr>
        <w:t xml:space="preserve">. </w:t>
      </w:r>
      <w:proofErr w:type="spellStart"/>
      <w:r w:rsidRPr="00945EBE">
        <w:rPr>
          <w:rFonts w:ascii="Times New Roman" w:eastAsia="Calibri" w:hAnsi="Times New Roman" w:cs="Times New Roman"/>
          <w:kern w:val="2"/>
          <w:sz w:val="24"/>
          <w:szCs w:val="24"/>
          <w14:ligatures w14:val="standardContextual"/>
        </w:rPr>
        <w:t>Ezenwa</w:t>
      </w:r>
      <w:proofErr w:type="spellEnd"/>
      <w:r w:rsidRPr="00945EBE">
        <w:rPr>
          <w:rFonts w:ascii="Times New Roman" w:eastAsia="Calibri" w:hAnsi="Times New Roman" w:cs="Times New Roman"/>
          <w:kern w:val="2"/>
          <w:sz w:val="24"/>
          <w:szCs w:val="24"/>
          <w14:ligatures w14:val="standardContextual"/>
        </w:rPr>
        <w:t xml:space="preserve">, </w:t>
      </w:r>
      <w:proofErr w:type="spellStart"/>
      <w:r w:rsidRPr="00945EBE">
        <w:rPr>
          <w:rFonts w:ascii="Times New Roman" w:eastAsia="Calibri" w:hAnsi="Times New Roman" w:cs="Times New Roman"/>
          <w:kern w:val="2"/>
          <w:sz w:val="24"/>
          <w:szCs w:val="24"/>
          <w14:ligatures w14:val="standardContextual"/>
        </w:rPr>
        <w:t>Obiakor</w:t>
      </w:r>
      <w:proofErr w:type="spellEnd"/>
      <w:r w:rsidRPr="00945EBE">
        <w:rPr>
          <w:rFonts w:ascii="Times New Roman" w:eastAsia="Calibri" w:hAnsi="Times New Roman" w:cs="Times New Roman"/>
          <w:kern w:val="2"/>
          <w:sz w:val="24"/>
          <w:szCs w:val="24"/>
          <w14:ligatures w14:val="standardContextual"/>
        </w:rPr>
        <w:t>, and Nwankwo (2021) observed a 35% increase in fish populations within two years of mangrove restoration in Nigerian coastal zones.</w:t>
      </w:r>
    </w:p>
    <w:p w14:paraId="17899DC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4.2</w:t>
      </w:r>
      <w:r w:rsidRPr="00945EBE">
        <w:rPr>
          <w:rFonts w:ascii="Times New Roman" w:eastAsia="Times New Roman" w:hAnsi="Times New Roman" w:cs="Times New Roman"/>
          <w:b/>
          <w:bCs/>
          <w:sz w:val="24"/>
          <w:szCs w:val="24"/>
        </w:rPr>
        <w:tab/>
        <w:t>Climate Mitigation</w:t>
      </w:r>
    </w:p>
    <w:p w14:paraId="157775B3"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Mangroves sequester large amounts of carbon, reducing greenhouse gas emissions and mitigating climate change. Osuji, Udofia, and Akpan (2020) calculated that restored mangroves in the Niger Delta sequester up to 400 tons of carbon per hectare annually, offsetting emissions from nearby industrial activities.</w:t>
      </w:r>
    </w:p>
    <w:p w14:paraId="22EB1EA8" w14:textId="77777777" w:rsidR="001F2C90" w:rsidRPr="00945EBE" w:rsidRDefault="000D7174"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1F2C90"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Livelihood Enhancement</w:t>
      </w:r>
    </w:p>
    <w:p w14:paraId="3103E993" w14:textId="43791ACF"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Restored mangroves support sustainable livelihoods by improving fishery productivity, providing fuelwood, and enabling eco-tourism. </w:t>
      </w:r>
      <w:proofErr w:type="spellStart"/>
      <w:r w:rsidR="00945EBE" w:rsidRPr="00945EBE">
        <w:rPr>
          <w:rFonts w:ascii="Times New Roman" w:eastAsia="Calibri" w:hAnsi="Times New Roman" w:cs="Times New Roman"/>
          <w:kern w:val="2"/>
          <w:sz w:val="24"/>
          <w:szCs w:val="24"/>
          <w14:ligatures w14:val="standardContextual"/>
        </w:rPr>
        <w:t>Uko</w:t>
      </w:r>
      <w:proofErr w:type="spellEnd"/>
      <w:r w:rsidR="00945EBE" w:rsidRPr="00945EBE">
        <w:rPr>
          <w:rFonts w:ascii="Times New Roman" w:eastAsia="Calibri" w:hAnsi="Times New Roman" w:cs="Times New Roman"/>
          <w:kern w:val="2"/>
          <w:sz w:val="24"/>
          <w:szCs w:val="24"/>
          <w14:ligatures w14:val="standardContextual"/>
        </w:rPr>
        <w:t xml:space="preserve"> &amp; </w:t>
      </w:r>
      <w:proofErr w:type="spellStart"/>
      <w:r w:rsidR="00945EBE" w:rsidRPr="00945EBE">
        <w:rPr>
          <w:rFonts w:ascii="Times New Roman" w:eastAsia="Calibri" w:hAnsi="Times New Roman" w:cs="Times New Roman"/>
          <w:kern w:val="2"/>
          <w:sz w:val="24"/>
          <w:szCs w:val="24"/>
          <w14:ligatures w14:val="standardContextual"/>
        </w:rPr>
        <w:t>Zabbey</w:t>
      </w:r>
      <w:proofErr w:type="spellEnd"/>
      <w:r w:rsidR="00945EBE" w:rsidRPr="00945EBE">
        <w:rPr>
          <w:rFonts w:ascii="Times New Roman" w:eastAsia="Calibri" w:hAnsi="Times New Roman" w:cs="Times New Roman"/>
          <w:kern w:val="2"/>
          <w:sz w:val="24"/>
          <w:szCs w:val="24"/>
          <w14:ligatures w14:val="standardContextual"/>
        </w:rPr>
        <w:t xml:space="preserve"> (2018)</w:t>
      </w:r>
      <w:r w:rsidRPr="00945EBE">
        <w:rPr>
          <w:rFonts w:ascii="Times New Roman" w:eastAsia="Calibri" w:hAnsi="Times New Roman" w:cs="Times New Roman"/>
          <w:kern w:val="2"/>
          <w:sz w:val="24"/>
          <w:szCs w:val="24"/>
          <w14:ligatures w14:val="standardContextual"/>
        </w:rPr>
        <w:t xml:space="preserve"> found that mangrove restoration in South-Eastern Nigeria increased fishery incomes by 25%, reducing economic vulnerabilities.</w:t>
      </w:r>
    </w:p>
    <w:p w14:paraId="7E247E5F" w14:textId="77777777" w:rsidR="001F2C90" w:rsidRPr="00945EBE" w:rsidRDefault="001F2C90" w:rsidP="008A0BCA">
      <w:pPr>
        <w:pStyle w:val="ListParagraph"/>
        <w:numPr>
          <w:ilvl w:val="1"/>
          <w:numId w:val="15"/>
        </w:num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Community-Based Interventions</w:t>
      </w:r>
    </w:p>
    <w:p w14:paraId="5910F7C6" w14:textId="77777777" w:rsidR="001F2C90" w:rsidRPr="00945EBE" w:rsidRDefault="001F2C90"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0D7174"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.1</w:t>
      </w:r>
      <w:r w:rsidRPr="00945EBE">
        <w:rPr>
          <w:rFonts w:ascii="Times New Roman" w:eastAsia="Times New Roman" w:hAnsi="Times New Roman" w:cs="Times New Roman"/>
          <w:b/>
          <w:bCs/>
          <w:sz w:val="24"/>
          <w:szCs w:val="24"/>
        </w:rPr>
        <w:tab/>
        <w:t>Role of Traditional Knowledge in Conservation</w:t>
      </w:r>
    </w:p>
    <w:p w14:paraId="7AFE4B1B" w14:textId="435D3574"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Traditional ecological knowledge (TEK) encompasses practices, beliefs, and insights passed down through generations, offering valuable guidance for managing coastal resources sustainably. Communities use this knowledge to monitor ecosystem changes, select suitable replanting sites, and manage harvesting practices. Adesina, Makinde, and Taiwo (2023)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that traditional fishing and mangrove management practices reduced overexploitation and enhanced restoration outcom</w:t>
      </w:r>
      <w:r w:rsidR="00007452" w:rsidRPr="00945EBE">
        <w:rPr>
          <w:rFonts w:ascii="Times New Roman" w:eastAsia="Times New Roman" w:hAnsi="Times New Roman" w:cs="Times New Roman"/>
          <w:sz w:val="24"/>
          <w:szCs w:val="24"/>
        </w:rPr>
        <w:t xml:space="preserve">es in Nigerian coastal regions.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xml:space="preserve"> (2017)</w:t>
      </w:r>
      <w:r w:rsidRPr="00945EBE">
        <w:rPr>
          <w:rFonts w:ascii="Times New Roman" w:eastAsia="Times New Roman" w:hAnsi="Times New Roman" w:cs="Times New Roman"/>
          <w:sz w:val="24"/>
          <w:szCs w:val="24"/>
        </w:rPr>
        <w:t xml:space="preserve"> highlighted the importance of integrating TEK with modern conservation techniques to achieve long-term sustainability.</w:t>
      </w:r>
    </w:p>
    <w:p w14:paraId="08944565" w14:textId="77777777" w:rsidR="001F2C90" w:rsidRPr="00945EBE" w:rsidRDefault="001F2C90" w:rsidP="008A0BCA">
      <w:pPr>
        <w:pStyle w:val="ListParagraph"/>
        <w:numPr>
          <w:ilvl w:val="2"/>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Benefits of Community-Led Conservation</w:t>
      </w:r>
    </w:p>
    <w:p w14:paraId="3B36ED76"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b/>
          <w:bCs/>
          <w:sz w:val="24"/>
          <w:szCs w:val="24"/>
        </w:rPr>
        <w:t>i</w:t>
      </w:r>
      <w:proofErr w:type="spellEnd"/>
      <w:r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ab/>
        <w:t>Enhanced Local Ownership</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Community-based interventions foster a sense of ownership and responsibility, ensuring that conservation efforts are maintained over time. Nguyen, Tran, Pham, and Le (2022) observed that community-managed conservation projects in South-Eastern Asia had higher compliance rates and longer-term sustainability than externally led programs.</w:t>
      </w:r>
    </w:p>
    <w:p w14:paraId="4540A36E" w14:textId="69D8854B"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ii.</w:t>
      </w:r>
      <w:r w:rsidRPr="00945EBE">
        <w:rPr>
          <w:rFonts w:ascii="Times New Roman" w:eastAsia="Times New Roman" w:hAnsi="Times New Roman" w:cs="Times New Roman"/>
          <w:sz w:val="24"/>
          <w:szCs w:val="24"/>
        </w:rPr>
        <w:tab/>
      </w:r>
      <w:r w:rsidRPr="00945EBE">
        <w:rPr>
          <w:rFonts w:ascii="Times New Roman" w:eastAsia="Times New Roman" w:hAnsi="Times New Roman" w:cs="Times New Roman"/>
          <w:b/>
          <w:bCs/>
          <w:sz w:val="24"/>
          <w:szCs w:val="24"/>
        </w:rPr>
        <w:t>Cost-Effectiveness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Engaging communities reduces the costs associated with restoration projects, as local participants contribute </w:t>
      </w:r>
      <w:proofErr w:type="spellStart"/>
      <w:r w:rsidR="00CB40A7" w:rsidRPr="00E1312A">
        <w:rPr>
          <w:rFonts w:ascii="Times New Roman" w:eastAsia="Times New Roman" w:hAnsi="Times New Roman" w:cs="Times New Roman"/>
          <w:sz w:val="24"/>
          <w:szCs w:val="24"/>
          <w:highlight w:val="yellow"/>
        </w:rPr>
        <w:t>labour</w:t>
      </w:r>
      <w:proofErr w:type="spellEnd"/>
      <w:r w:rsidR="00CB40A7" w:rsidRPr="00E1312A">
        <w:rPr>
          <w:rFonts w:ascii="Times New Roman" w:eastAsia="Times New Roman" w:hAnsi="Times New Roman" w:cs="Times New Roman"/>
          <w:sz w:val="24"/>
          <w:szCs w:val="24"/>
          <w:highlight w:val="yellow"/>
        </w:rPr>
        <w:t xml:space="preserve"> </w:t>
      </w:r>
      <w:r w:rsidRPr="00945EBE">
        <w:rPr>
          <w:rFonts w:ascii="Times New Roman" w:eastAsia="Times New Roman" w:hAnsi="Times New Roman" w:cs="Times New Roman"/>
          <w:sz w:val="24"/>
          <w:szCs w:val="24"/>
        </w:rPr>
        <w:t xml:space="preserve">and resources.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noted that community-driven mangrove restoration projects in West Africa achieved similar outcomes as externally funded initiatives at 50% lower costs.</w:t>
      </w:r>
    </w:p>
    <w:p w14:paraId="5BCA8B73" w14:textId="3BE0E6D0"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iii.</w:t>
      </w:r>
      <w:r w:rsidRPr="00945EBE">
        <w:rPr>
          <w:rFonts w:ascii="Times New Roman" w:eastAsia="Times New Roman" w:hAnsi="Times New Roman" w:cs="Times New Roman"/>
          <w:b/>
          <w:bCs/>
          <w:sz w:val="24"/>
          <w:szCs w:val="24"/>
        </w:rPr>
        <w:tab/>
        <w:t>Social and Cultural Benefits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Community-led conservation strengthens social cohesion and preserves cultural heritage, as traditional practices are incorporated into restoration efforts.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w:t>
      </w:r>
      <w:proofErr w:type="spellStart"/>
      <w:r w:rsidR="00CB40A7" w:rsidRPr="00E1312A">
        <w:rPr>
          <w:rFonts w:ascii="Times New Roman" w:eastAsia="Times New Roman" w:hAnsi="Times New Roman" w:cs="Times New Roman"/>
          <w:sz w:val="24"/>
          <w:szCs w:val="24"/>
          <w:highlight w:val="yellow"/>
        </w:rPr>
        <w:t>emphasised</w:t>
      </w:r>
      <w:proofErr w:type="spellEnd"/>
      <w:r w:rsidR="00CB40A7" w:rsidRPr="00E1312A">
        <w:rPr>
          <w:rFonts w:ascii="Times New Roman" w:eastAsia="Times New Roman" w:hAnsi="Times New Roman" w:cs="Times New Roman"/>
          <w:sz w:val="24"/>
          <w:szCs w:val="24"/>
          <w:highlight w:val="yellow"/>
        </w:rPr>
        <w:t xml:space="preserve"> </w:t>
      </w:r>
      <w:r w:rsidRPr="00945EBE">
        <w:rPr>
          <w:rFonts w:ascii="Times New Roman" w:eastAsia="Times New Roman" w:hAnsi="Times New Roman" w:cs="Times New Roman"/>
          <w:sz w:val="24"/>
          <w:szCs w:val="24"/>
        </w:rPr>
        <w:t>that integrating cultural festivals and traditional rituals into conservation programs improved participation rates in South-Eastern Nigeria.</w:t>
      </w:r>
    </w:p>
    <w:p w14:paraId="0454A87A"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iv.</w:t>
      </w:r>
      <w:r w:rsidRPr="00945EBE">
        <w:rPr>
          <w:rFonts w:ascii="Times New Roman" w:eastAsia="Times New Roman" w:hAnsi="Times New Roman" w:cs="Times New Roman"/>
          <w:b/>
          <w:bCs/>
          <w:sz w:val="24"/>
          <w:szCs w:val="24"/>
        </w:rPr>
        <w:tab/>
        <w:t>Scalability of Community-Based Models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The success of community-led interventions provides a replicable model for other regions facing similar challenges. Collaborative approaches can be expanded to address broader issues, such as pollution control and climate resilience.</w:t>
      </w:r>
    </w:p>
    <w:p w14:paraId="3ED000CD" w14:textId="3E038B03"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v.</w:t>
      </w:r>
      <w:r w:rsidRPr="00945EBE">
        <w:rPr>
          <w:rFonts w:ascii="Times New Roman" w:eastAsia="Times New Roman" w:hAnsi="Times New Roman" w:cs="Times New Roman"/>
          <w:b/>
          <w:bCs/>
          <w:sz w:val="24"/>
          <w:szCs w:val="24"/>
        </w:rPr>
        <w:tab/>
        <w:t>Integration of Policy and Practice</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Policymakers must </w:t>
      </w:r>
      <w:proofErr w:type="spellStart"/>
      <w:r w:rsidR="00CB40A7" w:rsidRPr="00E1312A">
        <w:rPr>
          <w:rFonts w:ascii="Times New Roman" w:eastAsia="Times New Roman" w:hAnsi="Times New Roman" w:cs="Times New Roman"/>
          <w:sz w:val="24"/>
          <w:szCs w:val="24"/>
          <w:highlight w:val="yellow"/>
        </w:rPr>
        <w:t>prioritise</w:t>
      </w:r>
      <w:proofErr w:type="spellEnd"/>
      <w:r w:rsidR="00CB40A7"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community involvement in coastal management plans, ensuring that local knowledge and needs are incorporated into decision-making processes.</w:t>
      </w:r>
    </w:p>
    <w:p w14:paraId="4CBB7FF4"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vi.</w:t>
      </w:r>
      <w:r w:rsidRPr="00945EBE">
        <w:rPr>
          <w:rFonts w:ascii="Times New Roman" w:eastAsia="Times New Roman" w:hAnsi="Times New Roman" w:cs="Times New Roman"/>
          <w:b/>
          <w:bCs/>
          <w:sz w:val="24"/>
          <w:szCs w:val="24"/>
        </w:rPr>
        <w:tab/>
        <w:t>Global Relevance</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Mangrove restoration and community-led conservation efforts align with global objectives, including the United Nations’ Sustainable Development Goals (SDGs), particularly SDG 13 (Climate Action) and SDG 14 (Life Below Water).</w:t>
      </w:r>
    </w:p>
    <w:p w14:paraId="5028986B" w14:textId="77777777"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findings highlight the critical role of mangrove restoration and community-led conservation in addressing coastal degradation. Integrating traditional knowledge, promoting active community involvement, and scaling up successful models are essential strategies for sustainable marine ecosystem restor</w:t>
      </w:r>
      <w:r w:rsidR="008A0BCA">
        <w:rPr>
          <w:rFonts w:ascii="Times New Roman" w:eastAsia="Times New Roman" w:hAnsi="Times New Roman" w:cs="Times New Roman"/>
          <w:sz w:val="24"/>
          <w:szCs w:val="24"/>
        </w:rPr>
        <w:t>ation in South-Eastern Nigeria.</w:t>
      </w:r>
    </w:p>
    <w:p w14:paraId="406C2679" w14:textId="77777777" w:rsidR="001F2C90" w:rsidRPr="00945EBE" w:rsidRDefault="001F2C90" w:rsidP="008A0BCA">
      <w:pPr>
        <w:pStyle w:val="ListParagraph"/>
        <w:numPr>
          <w:ilvl w:val="1"/>
          <w:numId w:val="16"/>
        </w:num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 xml:space="preserve"> Health Impacts of Environmental Degradation</w:t>
      </w:r>
    </w:p>
    <w:p w14:paraId="100CD57D" w14:textId="77777777" w:rsidR="001F2C90" w:rsidRPr="00945EBE" w:rsidRDefault="001F2C90" w:rsidP="008A0BCA">
      <w:pPr>
        <w:spacing w:before="100" w:beforeAutospacing="1" w:after="0" w:line="360" w:lineRule="auto"/>
        <w:ind w:left="720"/>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1. Disease Prevalence</w:t>
      </w:r>
    </w:p>
    <w:p w14:paraId="5766D49B" w14:textId="28F8B693"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Approximately 68% of respondents reported increased cases of cholera and </w:t>
      </w:r>
      <w:proofErr w:type="spellStart"/>
      <w:r w:rsidR="00CB40A7" w:rsidRPr="00E1312A">
        <w:rPr>
          <w:rFonts w:ascii="Times New Roman" w:eastAsia="Times New Roman" w:hAnsi="Times New Roman" w:cs="Times New Roman"/>
          <w:sz w:val="24"/>
          <w:szCs w:val="24"/>
          <w:highlight w:val="yellow"/>
        </w:rPr>
        <w:t>diarrhoea</w:t>
      </w:r>
      <w:proofErr w:type="spellEnd"/>
      <w:r w:rsidRPr="00945EBE">
        <w:rPr>
          <w:rFonts w:ascii="Times New Roman" w:eastAsia="Times New Roman" w:hAnsi="Times New Roman" w:cs="Times New Roman"/>
          <w:sz w:val="24"/>
          <w:szCs w:val="24"/>
        </w:rPr>
        <w:t>, linking these to poor sanitation and water quality. Statistical tests confirmed significant associations between health outcomes and pollution sources (p &lt; 0.01).</w:t>
      </w:r>
    </w:p>
    <w:p w14:paraId="1EF720FE" w14:textId="77777777" w:rsidR="001F2C90" w:rsidRPr="00945EBE" w:rsidRDefault="001F2C90" w:rsidP="008A0BCA">
      <w:pPr>
        <w:numPr>
          <w:ilvl w:val="0"/>
          <w:numId w:val="1"/>
        </w:num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Socioeconomic Impacts</w:t>
      </w:r>
    </w:p>
    <w:p w14:paraId="09B96C38"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Declining fisheries and resource scarcity were reported as major challenges, forcing some families to abandon traditional livelihoods.</w:t>
      </w:r>
    </w:p>
    <w:p w14:paraId="29795FCF" w14:textId="77777777" w:rsidR="001F2C90" w:rsidRPr="00945EBE" w:rsidRDefault="001F2C90" w:rsidP="008A0BCA">
      <w:pPr>
        <w:pStyle w:val="ListParagraph"/>
        <w:numPr>
          <w:ilvl w:val="1"/>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Community Perceptions and Adaptation Strategies</w:t>
      </w:r>
    </w:p>
    <w:p w14:paraId="305D5C45" w14:textId="77777777" w:rsidR="001F2C90" w:rsidRPr="00945EBE" w:rsidRDefault="000D7174"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34717C" w:rsidRPr="00945EBE">
        <w:rPr>
          <w:rFonts w:ascii="Times New Roman" w:eastAsia="Times New Roman" w:hAnsi="Times New Roman" w:cs="Times New Roman"/>
          <w:b/>
          <w:bCs/>
          <w:sz w:val="24"/>
          <w:szCs w:val="24"/>
        </w:rPr>
        <w:t>6.1</w:t>
      </w:r>
      <w:r w:rsidR="0034717C"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Awareness of Environmental Policies</w:t>
      </w:r>
    </w:p>
    <w:p w14:paraId="08A99544"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1.</w:t>
      </w:r>
      <w:r w:rsidRPr="00945EBE">
        <w:rPr>
          <w:rFonts w:ascii="Times New Roman" w:eastAsia="Calibri" w:hAnsi="Times New Roman" w:cs="Times New Roman"/>
          <w:kern w:val="2"/>
          <w:sz w:val="24"/>
          <w:szCs w:val="24"/>
          <w14:ligatures w14:val="standardContextual"/>
        </w:rPr>
        <w:tab/>
        <w:t>Awareness of Environmental Policies: Only 30% of respondents were aware of existing environmental policies or conservation efforts in their communities, indicating a significant gap in public knowledge.</w:t>
      </w:r>
    </w:p>
    <w:p w14:paraId="6CD00F24"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2.</w:t>
      </w:r>
      <w:r w:rsidRPr="00945EBE">
        <w:rPr>
          <w:rFonts w:ascii="Times New Roman" w:eastAsia="Calibri" w:hAnsi="Times New Roman" w:cs="Times New Roman"/>
          <w:kern w:val="2"/>
          <w:sz w:val="24"/>
          <w:szCs w:val="24"/>
          <w14:ligatures w14:val="standardContextual"/>
        </w:rPr>
        <w:tab/>
        <w:t>Willingness to Participate in Conservation: Despite low awareness levels, 85% of respondents expressed a strong willingness to engage in mangrove restoration and other conservation initiatives, provided they receive adequate support.</w:t>
      </w:r>
    </w:p>
    <w:p w14:paraId="04E1D630" w14:textId="77777777" w:rsidR="001F2C90"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These findings underscore the importance of targeted public awareness campaigns and the potential for leveraging community participation to achieve sustainable environmental outcomes.</w:t>
      </w:r>
    </w:p>
    <w:p w14:paraId="66E29786" w14:textId="77777777" w:rsidR="008A0BCA" w:rsidRDefault="008A0BCA" w:rsidP="008A0BCA">
      <w:pPr>
        <w:spacing w:before="100" w:beforeAutospacing="1" w:after="0" w:line="360" w:lineRule="auto"/>
        <w:jc w:val="both"/>
        <w:rPr>
          <w:rFonts w:ascii="Times New Roman" w:eastAsia="Times New Roman" w:hAnsi="Times New Roman" w:cs="Times New Roman"/>
          <w:sz w:val="24"/>
          <w:szCs w:val="24"/>
        </w:rPr>
      </w:pPr>
    </w:p>
    <w:p w14:paraId="1DDBD057" w14:textId="77777777" w:rsidR="008A0BCA" w:rsidRPr="00945EBE" w:rsidRDefault="008A0BCA" w:rsidP="008A0BCA">
      <w:pPr>
        <w:spacing w:before="100" w:beforeAutospacing="1" w:after="0" w:line="360" w:lineRule="auto"/>
        <w:jc w:val="both"/>
        <w:rPr>
          <w:rFonts w:ascii="Times New Roman" w:eastAsia="Times New Roman" w:hAnsi="Times New Roman" w:cs="Times New Roman"/>
          <w:sz w:val="24"/>
          <w:szCs w:val="24"/>
        </w:rPr>
      </w:pPr>
    </w:p>
    <w:p w14:paraId="14D45939" w14:textId="77777777" w:rsidR="001F2C90" w:rsidRPr="00945EBE" w:rsidRDefault="001F2C90" w:rsidP="008A0BCA">
      <w:pPr>
        <w:pStyle w:val="ListParagraph"/>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Awareness of Environmental Policies</w:t>
      </w:r>
    </w:p>
    <w:p w14:paraId="316F9B5A"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of Low Awareness</w:t>
      </w:r>
    </w:p>
    <w:p w14:paraId="21A795A7"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Awareness of environmental policies and conservation efforts is crucial for fostering compliance and active participation in sustainability initiatives. Low awareness levels can hinder the success of such programs and perpetuate harmful practices.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observed that only 25% of communities in coastal West Africa had access to information on conservation policies, leading to widespread deforestation and illegal fishing practices.</w:t>
      </w:r>
    </w:p>
    <w:p w14:paraId="3524E5DC" w14:textId="77777777" w:rsidR="00007452" w:rsidRPr="00945EBE" w:rsidRDefault="001F2C90" w:rsidP="008A0BCA">
      <w:pPr>
        <w:pStyle w:val="ListParagraph"/>
        <w:numPr>
          <w:ilvl w:val="3"/>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Non-Compliance with Environmental Regulations</w:t>
      </w:r>
      <w:r w:rsidR="00007452" w:rsidRPr="00945EBE">
        <w:rPr>
          <w:rFonts w:ascii="Times New Roman" w:eastAsia="Times New Roman" w:hAnsi="Times New Roman" w:cs="Times New Roman"/>
          <w:sz w:val="24"/>
          <w:szCs w:val="24"/>
        </w:rPr>
        <w:t xml:space="preserve"> </w:t>
      </w:r>
    </w:p>
    <w:p w14:paraId="6392F99E"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Without knowledge of policies, individuals and communities are less likely to comply with regulations governing resource use and pollution control. </w:t>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and Nwankwo (2021) reported a strong correlation between policy awareness and compliance with mangrove protection laws in Nigerian coastal zones.</w:t>
      </w:r>
    </w:p>
    <w:p w14:paraId="187F144B" w14:textId="77777777" w:rsidR="00007452" w:rsidRPr="00945EBE" w:rsidRDefault="001F2C90" w:rsidP="008A0BCA">
      <w:pPr>
        <w:pStyle w:val="ListParagraph"/>
        <w:numPr>
          <w:ilvl w:val="3"/>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Missed Opportunities for Participation</w:t>
      </w:r>
      <w:r w:rsidR="00007452" w:rsidRPr="00945EBE">
        <w:rPr>
          <w:rFonts w:ascii="Times New Roman" w:eastAsia="Times New Roman" w:hAnsi="Times New Roman" w:cs="Times New Roman"/>
          <w:sz w:val="24"/>
          <w:szCs w:val="24"/>
        </w:rPr>
        <w:t xml:space="preserve"> </w:t>
      </w:r>
    </w:p>
    <w:p w14:paraId="5E3A3851"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Low awareness levels prevent communities from accessing resources or funding available for conservation projects. Adeyemi and Sanni (2019) found that less-informed communities failed to take advantage of grants and training programs designed to support environmental initiatives.</w:t>
      </w:r>
    </w:p>
    <w:p w14:paraId="7A8F68AB" w14:textId="77777777" w:rsidR="001F2C90" w:rsidRPr="00945EBE" w:rsidRDefault="001F2C90" w:rsidP="008A0BCA">
      <w:pPr>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Willingness to Participate in Conservation</w:t>
      </w:r>
    </w:p>
    <w:p w14:paraId="6AAF61E1"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Significance of High Willingness to Participate</w:t>
      </w:r>
    </w:p>
    <w:p w14:paraId="654AD50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 that 85% of respondents expressed willingness to engage in conservation initiatives highlights the untapped potential of community involvement in environmental restoration. This willingness serves as a strong foundation for sustainable development if adequately supported.</w:t>
      </w:r>
    </w:p>
    <w:p w14:paraId="02DB0A52"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Benefits of Community Engagement</w:t>
      </w:r>
    </w:p>
    <w:p w14:paraId="282795AD" w14:textId="6880FFFD"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b/>
          <w:bCs/>
          <w:i/>
          <w:iCs/>
          <w:sz w:val="24"/>
          <w:szCs w:val="24"/>
        </w:rPr>
        <w:t>i</w:t>
      </w:r>
      <w:proofErr w:type="spellEnd"/>
      <w:r w:rsidRPr="00945EBE">
        <w:rPr>
          <w:rFonts w:ascii="Times New Roman" w:eastAsia="Times New Roman" w:hAnsi="Times New Roman" w:cs="Times New Roman"/>
          <w:b/>
          <w:bCs/>
          <w:i/>
          <w:iCs/>
          <w:sz w:val="24"/>
          <w:szCs w:val="24"/>
        </w:rPr>
        <w:t>.</w:t>
      </w:r>
      <w:r w:rsidRPr="00945EBE">
        <w:rPr>
          <w:rFonts w:ascii="Times New Roman" w:eastAsia="Times New Roman" w:hAnsi="Times New Roman" w:cs="Times New Roman"/>
          <w:b/>
          <w:bCs/>
          <w:i/>
          <w:iCs/>
          <w:sz w:val="24"/>
          <w:szCs w:val="24"/>
        </w:rPr>
        <w:tab/>
        <w:t>Enhanced Conservation Outcomes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Community involvement ensures that conservation efforts are tailored to local needs and ecological contexts.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xml:space="preserve"> (2018)</w:t>
      </w:r>
      <w:r w:rsidRPr="00945EBE">
        <w:rPr>
          <w:rFonts w:ascii="Times New Roman" w:eastAsia="Times New Roman" w:hAnsi="Times New Roman" w:cs="Times New Roman"/>
          <w:sz w:val="24"/>
          <w:szCs w:val="24"/>
        </w:rPr>
        <w:t xml:space="preserve"> found that community-managed mangrove restoration projects in South-Eastern Nigeria achieved higher survival rates and broader acceptance compared to government-led initiatives.</w:t>
      </w:r>
    </w:p>
    <w:p w14:paraId="11A5D5EF" w14:textId="37E97DE7" w:rsidR="001F2C90" w:rsidRPr="00945EBE" w:rsidRDefault="00007452"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i/>
          <w:iCs/>
          <w:sz w:val="24"/>
          <w:szCs w:val="24"/>
        </w:rPr>
        <w:t>ii.</w:t>
      </w:r>
      <w:r w:rsidRPr="00945EBE">
        <w:rPr>
          <w:rFonts w:ascii="Times New Roman" w:eastAsia="Times New Roman" w:hAnsi="Times New Roman" w:cs="Times New Roman"/>
          <w:b/>
          <w:bCs/>
          <w:i/>
          <w:iCs/>
          <w:sz w:val="24"/>
          <w:szCs w:val="24"/>
        </w:rPr>
        <w:tab/>
        <w:t xml:space="preserve">Cost-Effective Solutions: </w:t>
      </w:r>
      <w:r w:rsidR="001F2C90" w:rsidRPr="00945EBE">
        <w:rPr>
          <w:rFonts w:ascii="Times New Roman" w:eastAsia="Times New Roman" w:hAnsi="Times New Roman" w:cs="Times New Roman"/>
          <w:sz w:val="24"/>
          <w:szCs w:val="24"/>
        </w:rPr>
        <w:t xml:space="preserve">Engaging communities reduces the cost of restoration projects, as locals contribute </w:t>
      </w:r>
      <w:proofErr w:type="spellStart"/>
      <w:r w:rsidR="00CB40A7" w:rsidRPr="00E1312A">
        <w:rPr>
          <w:rFonts w:ascii="Times New Roman" w:eastAsia="Times New Roman" w:hAnsi="Times New Roman" w:cs="Times New Roman"/>
          <w:sz w:val="24"/>
          <w:szCs w:val="24"/>
          <w:highlight w:val="yellow"/>
        </w:rPr>
        <w:t>labour</w:t>
      </w:r>
      <w:proofErr w:type="spellEnd"/>
      <w:r w:rsidR="00CB40A7" w:rsidRPr="00945EBE">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and resources. Nguyen, Tran, Pham, and Le (2022) noted that community-driven conservation in South-Eastern Asia reduced operational costs by 40% while improving ecosystem health.</w:t>
      </w:r>
    </w:p>
    <w:p w14:paraId="220CF244" w14:textId="77777777"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i/>
          <w:iCs/>
          <w:sz w:val="24"/>
          <w:szCs w:val="24"/>
        </w:rPr>
        <w:t>iii.</w:t>
      </w:r>
      <w:r w:rsidRPr="00945EBE">
        <w:rPr>
          <w:rFonts w:ascii="Times New Roman" w:eastAsia="Times New Roman" w:hAnsi="Times New Roman" w:cs="Times New Roman"/>
          <w:b/>
          <w:bCs/>
          <w:i/>
          <w:iCs/>
          <w:sz w:val="24"/>
          <w:szCs w:val="24"/>
        </w:rPr>
        <w:tab/>
        <w:t>Long-Term Sustainability</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Empowering communities fosters ownership and accountability, ensuring the sustainability of conservation initiatives. Osuji, Udofia, and Akpan (2020) reported that community-led projects in Nigerian coastal areas demonstrated better long-term outcomes t</w:t>
      </w:r>
      <w:r w:rsidR="008508EF">
        <w:rPr>
          <w:rFonts w:ascii="Times New Roman" w:eastAsia="Times New Roman" w:hAnsi="Times New Roman" w:cs="Times New Roman"/>
          <w:sz w:val="24"/>
          <w:szCs w:val="24"/>
        </w:rPr>
        <w:t>han externally funded programs.</w:t>
      </w:r>
    </w:p>
    <w:p w14:paraId="65B6D645" w14:textId="77777777" w:rsidR="001F2C90" w:rsidRPr="00945EBE" w:rsidRDefault="001F2C90" w:rsidP="008A0BCA">
      <w:pPr>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and Global Relevance</w:t>
      </w:r>
    </w:p>
    <w:p w14:paraId="3246FE6B" w14:textId="77777777" w:rsidR="001F2C90" w:rsidRPr="00945EBE" w:rsidRDefault="0034717C"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4</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4.1</w:t>
      </w:r>
      <w:r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Alignment with Global Goals</w:t>
      </w:r>
      <w:r w:rsidR="00007452" w:rsidRPr="00945EBE">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These efforts align with the United Nations’ Sustainable Development Goals (SDGs), particularly SDG 14 (Life Below Water) and SDG 15 (Life on Land). Increasing awareness and community involvement is essential to meeting these objectives.</w:t>
      </w:r>
    </w:p>
    <w:p w14:paraId="689B112E" w14:textId="77777777" w:rsidR="001F2C90" w:rsidRPr="00945EBE" w:rsidRDefault="008107CB"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ab/>
        <w:t>Model for Sustainable Development</w:t>
      </w:r>
      <w:r w:rsidR="00007452" w:rsidRPr="00945EBE">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The willingness of communities to participate in conservation initiatives, despite limited awareness, demonstrates their readiness to adopt sustainable practices. This can serve as a replicable model for other regions facing similar challenges.</w:t>
      </w:r>
    </w:p>
    <w:p w14:paraId="1FEF0866"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findings reveal a substantial gap in awareness of environmental policies but significant potential for leveraging community participation in conservation efforts. Strengthening public awareness campaigns, building capacity, and providing incentives are critical steps for achieving sustainable marine ecosystem management in South-Eastern Nigeria.</w:t>
      </w:r>
    </w:p>
    <w:p w14:paraId="3022001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p w14:paraId="236AD77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p w14:paraId="54D99B6B" w14:textId="77777777" w:rsidR="001F2C90" w:rsidRPr="00945EBE" w:rsidRDefault="0034717C"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ab/>
      </w:r>
      <w:r w:rsidR="001F2C90" w:rsidRPr="00945EBE">
        <w:rPr>
          <w:rFonts w:ascii="Times New Roman" w:eastAsia="Calibri" w:hAnsi="Times New Roman" w:cs="Times New Roman"/>
          <w:b/>
          <w:bCs/>
          <w:kern w:val="2"/>
          <w:sz w:val="24"/>
          <w:szCs w:val="24"/>
          <w14:ligatures w14:val="standardContextual"/>
        </w:rPr>
        <w:tab/>
      </w:r>
      <w:r w:rsidR="001F2C90" w:rsidRPr="00945EBE">
        <w:rPr>
          <w:rFonts w:ascii="Times New Roman" w:eastAsia="Calibri" w:hAnsi="Times New Roman" w:cs="Times New Roman"/>
          <w:b/>
          <w:bCs/>
          <w:kern w:val="2"/>
          <w:sz w:val="24"/>
          <w:szCs w:val="24"/>
          <w14:ligatures w14:val="standardContextual"/>
        </w:rPr>
        <w:tab/>
        <w:t>CONCLUSION AND RECOMMENDATION</w:t>
      </w:r>
    </w:p>
    <w:p w14:paraId="3B2C3CE0" w14:textId="77777777" w:rsidR="001F2C90" w:rsidRPr="00945EBE" w:rsidRDefault="0034717C"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ab/>
        <w:t xml:space="preserve">Conclusion </w:t>
      </w:r>
    </w:p>
    <w:p w14:paraId="2B28318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This research sought to address the pressing environmental challenges arising from coastal activities in South-Eastern Nigeria, with a specific focus on their detrimental effects on marine ecosystems. Central to the study was the hypothesis that anthropogenic activities, including oil exploration, industrial waste discharge, and unsustainable fishing practices, have caused significant degradation of estuarine ecosystems. This degradation not only reduces ecosystem productivity and resilience but also threatens biodiversity, disrupts local livelihoods, and undermines ecosystem services vital for climate resilience and food security.</w:t>
      </w:r>
    </w:p>
    <w:p w14:paraId="400094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findings confirmed the severe impact of coastal activities on critical ecosystems, particularly mangroves and estuaries, which are pivotal for maintaining ecological balance. Mangrove forests, which act as carbon sinks and provide essential breeding grounds for marine species, are rapidly disappearing. This loss has led to a decline in biodiversity and fish stocks, as the habitats required for spawning and juvenile development are increasingly degraded.</w:t>
      </w:r>
    </w:p>
    <w:p w14:paraId="714D125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One of the primary drivers of this degradation is oil spills, which introduce long-term contamination of both water and soil. This aligns with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Udofia</w:t>
      </w:r>
      <w:proofErr w:type="spellEnd"/>
      <w:r w:rsidRPr="00945EBE">
        <w:rPr>
          <w:rFonts w:ascii="Times New Roman" w:eastAsia="Calibri" w:hAnsi="Times New Roman" w:cs="Times New Roman"/>
          <w:kern w:val="2"/>
          <w:sz w:val="24"/>
          <w:szCs w:val="24"/>
          <w14:ligatures w14:val="standardContextual"/>
        </w:rPr>
        <w:t xml:space="preserve"> (2016), who documented the lingering effects of hydrocarbon pollution on aquatic systems. The persistence of oil in estuarine environments </w:t>
      </w:r>
      <w:r w:rsidRPr="00945EBE">
        <w:rPr>
          <w:rFonts w:ascii="Times New Roman" w:eastAsia="Calibri" w:hAnsi="Times New Roman" w:cs="Times New Roman"/>
          <w:kern w:val="2"/>
          <w:sz w:val="24"/>
          <w:szCs w:val="24"/>
          <w14:ligatures w14:val="standardContextual"/>
        </w:rPr>
        <w:lastRenderedPageBreak/>
        <w:t>not only affects water quality but also impairs the reproductive success of fish and other aquatic organisms.</w:t>
      </w:r>
    </w:p>
    <w:p w14:paraId="34C67844"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Furthermore, the study identified industrial and urban waste, compounded by agricultural runoff, as major contributors to estuarine water quality deterioration. The elevated presence of contaminants, particularly heavy metals, is consistent with findings from UNEP (2011) in their </w:t>
      </w:r>
      <w:proofErr w:type="spellStart"/>
      <w:r w:rsidRPr="00945EBE">
        <w:rPr>
          <w:rFonts w:ascii="Times New Roman" w:eastAsia="Calibri" w:hAnsi="Times New Roman" w:cs="Times New Roman"/>
          <w:kern w:val="2"/>
          <w:sz w:val="24"/>
          <w:szCs w:val="24"/>
          <w14:ligatures w14:val="standardContextual"/>
        </w:rPr>
        <w:t>Ogoniland</w:t>
      </w:r>
      <w:proofErr w:type="spellEnd"/>
      <w:r w:rsidRPr="00945EBE">
        <w:rPr>
          <w:rFonts w:ascii="Times New Roman" w:eastAsia="Calibri" w:hAnsi="Times New Roman" w:cs="Times New Roman"/>
          <w:kern w:val="2"/>
          <w:sz w:val="24"/>
          <w:szCs w:val="24"/>
          <w14:ligatures w14:val="standardContextual"/>
        </w:rPr>
        <w:t xml:space="preserve"> assessment. Such pollutants enter the food chain, bioaccumulate in aquatic organisms, and ultimately pose health risks to both marine life and local communities dependent on these resources.</w:t>
      </w:r>
    </w:p>
    <w:p w14:paraId="3D00938F" w14:textId="138FDD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Overfishing, exacerbated by the widespread use of fine-mesh nets, has further depleted key fish species, disrupted the ecological balance and reduced fish availability. Simultaneously, mangrove clearing for agricultural expansion and </w:t>
      </w:r>
      <w:proofErr w:type="spellStart"/>
      <w:r w:rsidR="00CB40A7">
        <w:rPr>
          <w:rFonts w:ascii="Times New Roman" w:eastAsia="Calibri" w:hAnsi="Times New Roman" w:cs="Times New Roman"/>
          <w:kern w:val="2"/>
          <w:sz w:val="24"/>
          <w:szCs w:val="24"/>
          <w14:ligatures w14:val="standardContextual"/>
        </w:rPr>
        <w:t>urbanisation</w:t>
      </w:r>
      <w:proofErr w:type="spellEnd"/>
      <w:r w:rsidR="00CB40A7"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accelerates habitat loss and erosion, findings that mirror those of Akpan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(2022). The synergistic effects of habitat loss and resource overexploitation have left local fishing communities grappling with declining incomes and increasing food insecurity, as evidenced in recent studies by Akpan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(2024).</w:t>
      </w:r>
    </w:p>
    <w:p w14:paraId="5A299A08" w14:textId="112FC9D8"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The socio-economic impacts of environmental degradation were also evident, with pollution-related health issues such as respiratory ailments and waterborne diseases prevalent in affected areas. This aligns with earlier observations by Ellison and Farnsworth (1996), </w:t>
      </w:r>
      <w:proofErr w:type="spellStart"/>
      <w:r w:rsidR="00CB40A7" w:rsidRPr="00E1312A">
        <w:rPr>
          <w:rFonts w:ascii="Times New Roman" w:eastAsia="Calibri" w:hAnsi="Times New Roman" w:cs="Times New Roman"/>
          <w:kern w:val="2"/>
          <w:sz w:val="24"/>
          <w:szCs w:val="24"/>
          <w:highlight w:val="yellow"/>
          <w14:ligatures w14:val="standardContextual"/>
        </w:rPr>
        <w:t>emphasising</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the link between environmental health and public well-being. Such findings underscore the interconnectedness between coastal activities and marine ecosystem health, illustrating how anthropogenic actions accelerate biodiversity loss and environmental degradation.</w:t>
      </w:r>
    </w:p>
    <w:p w14:paraId="090710E2" w14:textId="715F0C01"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A key insight from this research is the pivotal role of mangroves as natural buffers against climate change impacts, including erosion and storm surges, while also serving as critical habitats for fish species that sustain local fisheries. </w:t>
      </w:r>
      <w:proofErr w:type="spellStart"/>
      <w:r w:rsidR="00CB40A7" w:rsidRPr="00E1312A">
        <w:rPr>
          <w:rFonts w:ascii="Times New Roman" w:eastAsia="Calibri" w:hAnsi="Times New Roman" w:cs="Times New Roman"/>
          <w:kern w:val="2"/>
          <w:sz w:val="24"/>
          <w:szCs w:val="24"/>
          <w:highlight w:val="yellow"/>
          <w14:ligatures w14:val="standardContextual"/>
        </w:rPr>
        <w:t>Recognising</w:t>
      </w:r>
      <w:proofErr w:type="spellEnd"/>
      <w:r w:rsidR="00CB40A7"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the gravity of these challenges, the study proposed actionable solutions grounded in scientific evidence and practical feasibility:</w:t>
      </w:r>
    </w:p>
    <w:p w14:paraId="6F1F57C2"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Strengthening Environmental Regulations:</w:t>
      </w:r>
      <w:r w:rsidRPr="00945EBE">
        <w:rPr>
          <w:rFonts w:ascii="Times New Roman" w:eastAsia="Calibri" w:hAnsi="Times New Roman" w:cs="Times New Roman"/>
          <w:kern w:val="2"/>
          <w:sz w:val="24"/>
          <w:szCs w:val="24"/>
          <w14:ligatures w14:val="standardContextual"/>
        </w:rPr>
        <w:t xml:space="preserve"> The enforcement of stringent environmental laws, including real-time monitoring of industrial discharges and the imposition of penalties for violators, is critical to curbing pollution and habitat destruction.</w:t>
      </w:r>
    </w:p>
    <w:p w14:paraId="2076AD62"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Restoration Projects:</w:t>
      </w:r>
      <w:r w:rsidRPr="00945EBE">
        <w:rPr>
          <w:rFonts w:ascii="Times New Roman" w:eastAsia="Calibri" w:hAnsi="Times New Roman" w:cs="Times New Roman"/>
          <w:kern w:val="2"/>
          <w:sz w:val="24"/>
          <w:szCs w:val="24"/>
          <w14:ligatures w14:val="standardContextual"/>
        </w:rPr>
        <w:t xml:space="preserve"> Large-scale mangrove reforestation was identified as a priority intervention for mitigating coastal erosion, enhancing carbon sequestration, and restoring biodiversity.</w:t>
      </w:r>
    </w:p>
    <w:p w14:paraId="03E63E7B"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Promoting Sustainable Practices:</w:t>
      </w:r>
      <w:r w:rsidRPr="00945EBE">
        <w:rPr>
          <w:rFonts w:ascii="Times New Roman" w:eastAsia="Calibri" w:hAnsi="Times New Roman" w:cs="Times New Roman"/>
          <w:kern w:val="2"/>
          <w:sz w:val="24"/>
          <w:szCs w:val="24"/>
          <w14:ligatures w14:val="standardContextual"/>
        </w:rPr>
        <w:t xml:space="preserve"> Introducing eco-friendly fishing gear and expanding aquaculture initiatives would alleviate pressure on wild fish stocks, ensuring long-term food security and economic stability.</w:t>
      </w:r>
    </w:p>
    <w:p w14:paraId="32F798CD"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lastRenderedPageBreak/>
        <w:t>Community-Led Conservation Initiatives:</w:t>
      </w:r>
      <w:r w:rsidRPr="00945EBE">
        <w:rPr>
          <w:rFonts w:ascii="Times New Roman" w:eastAsia="Calibri" w:hAnsi="Times New Roman" w:cs="Times New Roman"/>
          <w:kern w:val="2"/>
          <w:sz w:val="24"/>
          <w:szCs w:val="24"/>
          <w14:ligatures w14:val="standardContextual"/>
        </w:rPr>
        <w:t xml:space="preserve"> Engaging local populations through education, financial incentives, and participatory conservation programs was highlighted as a sustainable approach to ecosystem management.</w:t>
      </w:r>
    </w:p>
    <w:p w14:paraId="5FADB914" w14:textId="7012753B"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findings provide a robust framework for policymakers and conservationists to tackle the environmental challenges facing South-Eastern Nigeria’s estuaries. By integrating local knowledge with scientific practices such as Payment for Ecosystem Services (PES) and Integrated</w:t>
      </w:r>
      <w:r w:rsidRPr="00945EBE">
        <w:rPr>
          <w:rFonts w:ascii="Times New Roman" w:eastAsia="Calibri" w:hAnsi="Times New Roman" w:cs="Times New Roman"/>
          <w:b/>
          <w:bCs/>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Coastal Zone Management</w:t>
      </w:r>
      <w:r w:rsidRPr="00945EBE">
        <w:rPr>
          <w:rFonts w:ascii="Times New Roman" w:eastAsia="Calibri" w:hAnsi="Times New Roman" w:cs="Times New Roman"/>
          <w:b/>
          <w:bCs/>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ICZM</w:t>
      </w:r>
      <w:r w:rsidRPr="00945EBE">
        <w:rPr>
          <w:rFonts w:ascii="Times New Roman" w:eastAsia="Calibri" w:hAnsi="Times New Roman" w:cs="Times New Roman"/>
          <w:b/>
          <w:bCs/>
          <w:kern w:val="2"/>
          <w:sz w:val="24"/>
          <w:szCs w:val="24"/>
          <w14:ligatures w14:val="standardContextual"/>
        </w:rPr>
        <w:t>)</w:t>
      </w:r>
      <w:r w:rsidR="006C6F3E">
        <w:rPr>
          <w:rFonts w:ascii="Times New Roman" w:eastAsia="Calibri" w:hAnsi="Times New Roman" w:cs="Times New Roman"/>
          <w:b/>
          <w:bCs/>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a pathway for long-term sustainability can be achieved. This integrative approach resonates with global efforts to combat climate change and conserve marine biodiversity, aligning specifically with the United Nations Sustainable Development Goals (SDGs) 13 (Climate Action) and 14 (Life Below Water).</w:t>
      </w:r>
    </w:p>
    <w:p w14:paraId="26A20E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Ultimately, this research not only highlights the profound impact of human activities on marine ecosystems but also offers viable, science-based strategies to restore and protect these invaluable resources for future generations.</w:t>
      </w:r>
    </w:p>
    <w:p w14:paraId="321252D6"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6.2</w:t>
      </w:r>
      <w:r w:rsidRPr="00945EBE">
        <w:rPr>
          <w:rFonts w:ascii="Times New Roman" w:eastAsia="Calibri" w:hAnsi="Times New Roman" w:cs="Times New Roman"/>
          <w:b/>
          <w:bCs/>
          <w:kern w:val="2"/>
          <w:sz w:val="24"/>
          <w:szCs w:val="24"/>
          <w14:ligatures w14:val="standardContextual"/>
        </w:rPr>
        <w:tab/>
        <w:t>Recommendation</w:t>
      </w:r>
    </w:p>
    <w:p w14:paraId="0400A088" w14:textId="665C66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Based on the findings, the following recommendations </w:t>
      </w:r>
      <w:r w:rsidR="006C6F3E" w:rsidRPr="00E1312A">
        <w:rPr>
          <w:rFonts w:ascii="Times New Roman" w:eastAsia="Calibri" w:hAnsi="Times New Roman" w:cs="Times New Roman"/>
          <w:kern w:val="2"/>
          <w:sz w:val="24"/>
          <w:szCs w:val="24"/>
          <w:highlight w:val="yellow"/>
          <w14:ligatures w14:val="standardContextual"/>
        </w:rPr>
        <w:t xml:space="preserve">are </w:t>
      </w:r>
      <w:r w:rsidRPr="00945EBE">
        <w:rPr>
          <w:rFonts w:ascii="Times New Roman" w:eastAsia="Calibri" w:hAnsi="Times New Roman" w:cs="Times New Roman"/>
          <w:kern w:val="2"/>
          <w:sz w:val="24"/>
          <w:szCs w:val="24"/>
          <w14:ligatures w14:val="standardContextual"/>
        </w:rPr>
        <w:t>made:</w:t>
      </w:r>
    </w:p>
    <w:p w14:paraId="271B2B2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Enforce stringent penalties for industries discharging untreated wastewater into estuaries.</w:t>
      </w:r>
    </w:p>
    <w:p w14:paraId="5852E496" w14:textId="36E600B9"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Mandate wastewater treatment and sustainable use of </w:t>
      </w:r>
      <w:proofErr w:type="spellStart"/>
      <w:r w:rsidR="006C6F3E" w:rsidRPr="00E1312A">
        <w:rPr>
          <w:rFonts w:ascii="Times New Roman" w:eastAsia="Calibri" w:hAnsi="Times New Roman" w:cs="Times New Roman"/>
          <w:kern w:val="2"/>
          <w:sz w:val="24"/>
          <w:szCs w:val="24"/>
          <w:highlight w:val="yellow"/>
          <w14:ligatures w14:val="standardContextual"/>
        </w:rPr>
        <w:t>fertilisers</w:t>
      </w:r>
      <w:proofErr w:type="spellEnd"/>
      <w:r w:rsidR="006C6F3E"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to </w:t>
      </w:r>
      <w:proofErr w:type="spellStart"/>
      <w:r w:rsidR="006C6F3E" w:rsidRPr="00E1312A">
        <w:rPr>
          <w:rFonts w:ascii="Times New Roman" w:eastAsia="Calibri" w:hAnsi="Times New Roman" w:cs="Times New Roman"/>
          <w:kern w:val="2"/>
          <w:sz w:val="24"/>
          <w:szCs w:val="24"/>
          <w:highlight w:val="yellow"/>
          <w14:ligatures w14:val="standardContextual"/>
        </w:rPr>
        <w:t>minimise</w:t>
      </w:r>
      <w:proofErr w:type="spellEnd"/>
      <w:r w:rsidR="006C6F3E"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agricultural runoff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w:t>
      </w:r>
      <w:proofErr w:type="spellStart"/>
      <w:r w:rsidRPr="00945EBE">
        <w:rPr>
          <w:rFonts w:ascii="Times New Roman" w:eastAsia="Calibri" w:hAnsi="Times New Roman" w:cs="Times New Roman"/>
          <w:kern w:val="2"/>
          <w:sz w:val="24"/>
          <w:szCs w:val="24"/>
          <w14:ligatures w14:val="standardContextual"/>
        </w:rPr>
        <w:t>Udofia</w:t>
      </w:r>
      <w:proofErr w:type="spellEnd"/>
      <w:r w:rsidRPr="00945EBE">
        <w:rPr>
          <w:rFonts w:ascii="Times New Roman" w:eastAsia="Calibri" w:hAnsi="Times New Roman" w:cs="Times New Roman"/>
          <w:kern w:val="2"/>
          <w:sz w:val="24"/>
          <w:szCs w:val="24"/>
          <w14:ligatures w14:val="standardContextual"/>
        </w:rPr>
        <w:t>, 2016).</w:t>
      </w:r>
    </w:p>
    <w:p w14:paraId="7F18268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Promote constructed wetlands for wastewater treatment as eco-friendly alternatives (UNEP, 2011).</w:t>
      </w:r>
    </w:p>
    <w:p w14:paraId="5C8B19A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Invest in research for bioremediation techniques to address oil spill contamination (</w:t>
      </w:r>
      <w:proofErr w:type="spellStart"/>
      <w:r w:rsidRPr="00945EBE">
        <w:rPr>
          <w:rFonts w:ascii="Times New Roman" w:eastAsia="Calibri" w:hAnsi="Times New Roman" w:cs="Times New Roman"/>
          <w:kern w:val="2"/>
          <w:sz w:val="24"/>
          <w:szCs w:val="24"/>
          <w14:ligatures w14:val="standardContextual"/>
        </w:rPr>
        <w:t>Ekweozor</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2017).</w:t>
      </w:r>
    </w:p>
    <w:p w14:paraId="5F640B6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Involve local stakeholders in monitoring water quality and executing conservation projects.</w:t>
      </w:r>
    </w:p>
    <w:p w14:paraId="1C15A82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Conduct awareness campaigns on the ecological impacts of water pollution and the benefits of clean water systems (</w:t>
      </w:r>
      <w:r w:rsidR="00324AD0" w:rsidRPr="00945EBE">
        <w:rPr>
          <w:rFonts w:ascii="Times New Roman" w:hAnsi="Times New Roman" w:cs="Times New Roman"/>
          <w:sz w:val="24"/>
          <w:szCs w:val="24"/>
        </w:rPr>
        <w:t>Agboola et al., 2022)</w:t>
      </w:r>
      <w:r w:rsidRPr="00945EBE">
        <w:rPr>
          <w:rFonts w:ascii="Times New Roman" w:eastAsia="Calibri" w:hAnsi="Times New Roman" w:cs="Times New Roman"/>
          <w:kern w:val="2"/>
          <w:sz w:val="24"/>
          <w:szCs w:val="24"/>
          <w14:ligatures w14:val="standardContextual"/>
        </w:rPr>
        <w:t>.</w:t>
      </w:r>
    </w:p>
    <w:p w14:paraId="05E01206"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Encourage local participation in mangrove restoration initiatives through incentives like Payment for Ecosystem Services (PES) schemes (Spalding, </w:t>
      </w:r>
      <w:proofErr w:type="spellStart"/>
      <w:r w:rsidRPr="00945EBE">
        <w:rPr>
          <w:rFonts w:ascii="Times New Roman" w:eastAsia="Calibri" w:hAnsi="Times New Roman" w:cs="Times New Roman"/>
          <w:kern w:val="2"/>
          <w:sz w:val="24"/>
          <w:szCs w:val="24"/>
          <w14:ligatures w14:val="standardContextual"/>
        </w:rPr>
        <w:t>Kainuma</w:t>
      </w:r>
      <w:proofErr w:type="spellEnd"/>
      <w:r w:rsidRPr="00945EBE">
        <w:rPr>
          <w:rFonts w:ascii="Times New Roman" w:eastAsia="Calibri" w:hAnsi="Times New Roman" w:cs="Times New Roman"/>
          <w:kern w:val="2"/>
          <w:sz w:val="24"/>
          <w:szCs w:val="24"/>
          <w14:ligatures w14:val="standardContextual"/>
        </w:rPr>
        <w:t>, and Collins, 2010).</w:t>
      </w:r>
    </w:p>
    <w:p w14:paraId="0020125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Provide technical training for sustainable mangrove harvesting techniques to balance resource use with conservation goals.</w:t>
      </w:r>
    </w:p>
    <w:p w14:paraId="696CB393" w14:textId="30B69466"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Strengthen laws to prevent illegal logging and ensure that land-use plans </w:t>
      </w:r>
      <w:proofErr w:type="spellStart"/>
      <w:r w:rsidR="006C6F3E" w:rsidRPr="00E1312A">
        <w:rPr>
          <w:rFonts w:ascii="Times New Roman" w:eastAsia="Calibri" w:hAnsi="Times New Roman" w:cs="Times New Roman"/>
          <w:kern w:val="2"/>
          <w:sz w:val="24"/>
          <w:szCs w:val="24"/>
          <w:highlight w:val="yellow"/>
          <w14:ligatures w14:val="standardContextual"/>
        </w:rPr>
        <w:t>prioritise</w:t>
      </w:r>
      <w:proofErr w:type="spellEnd"/>
      <w:r w:rsidR="006C6F3E"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mangrove conservation (Ellison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Farnsworth, 1996).</w:t>
      </w:r>
    </w:p>
    <w:p w14:paraId="0A32070B" w14:textId="6767D9B4" w:rsidR="001F2C90" w:rsidRPr="00945EBE" w:rsidRDefault="006C6F3E" w:rsidP="008A0BCA">
      <w:pPr>
        <w:spacing w:after="0" w:line="360" w:lineRule="auto"/>
        <w:jc w:val="both"/>
        <w:rPr>
          <w:rFonts w:ascii="Times New Roman" w:eastAsia="Calibri" w:hAnsi="Times New Roman" w:cs="Times New Roman"/>
          <w:kern w:val="2"/>
          <w:sz w:val="24"/>
          <w:szCs w:val="24"/>
          <w14:ligatures w14:val="standardContextual"/>
        </w:rPr>
      </w:pPr>
      <w:r w:rsidRPr="00E1312A">
        <w:rPr>
          <w:rFonts w:ascii="Times New Roman" w:eastAsia="Calibri" w:hAnsi="Times New Roman" w:cs="Times New Roman"/>
          <w:kern w:val="2"/>
          <w:sz w:val="24"/>
          <w:szCs w:val="24"/>
          <w:highlight w:val="yellow"/>
          <w14:ligatures w14:val="standardContextual"/>
        </w:rPr>
        <w:lastRenderedPageBreak/>
        <w:t xml:space="preserve">Develop </w:t>
      </w:r>
      <w:r w:rsidR="001F2C90" w:rsidRPr="00945EBE">
        <w:rPr>
          <w:rFonts w:ascii="Times New Roman" w:eastAsia="Calibri" w:hAnsi="Times New Roman" w:cs="Times New Roman"/>
          <w:kern w:val="2"/>
          <w:sz w:val="24"/>
          <w:szCs w:val="24"/>
          <w14:ligatures w14:val="standardContextual"/>
        </w:rPr>
        <w:t>eco-tourism and aquaculture programs as economic substitutes to reduce dependence on mangrove exploitation (Adeyemi and Sanni, 2019).</w:t>
      </w:r>
    </w:p>
    <w:p w14:paraId="3C44DD6E" w14:textId="1617C7A1"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Incorporate mangrove conservation into school curricula and community workshops to </w:t>
      </w:r>
      <w:proofErr w:type="spellStart"/>
      <w:r w:rsidR="006C6F3E" w:rsidRPr="00E1312A">
        <w:rPr>
          <w:rFonts w:ascii="Times New Roman" w:eastAsia="Calibri" w:hAnsi="Times New Roman" w:cs="Times New Roman"/>
          <w:kern w:val="2"/>
          <w:sz w:val="24"/>
          <w:szCs w:val="24"/>
          <w:highlight w:val="yellow"/>
          <w14:ligatures w14:val="standardContextual"/>
        </w:rPr>
        <w:t>instil</w:t>
      </w:r>
      <w:proofErr w:type="spellEnd"/>
      <w:r w:rsidR="006C6F3E" w:rsidRPr="00E1312A">
        <w:rPr>
          <w:rFonts w:ascii="Times New Roman" w:eastAsia="Calibri" w:hAnsi="Times New Roman" w:cs="Times New Roman"/>
          <w:kern w:val="2"/>
          <w:sz w:val="24"/>
          <w:szCs w:val="24"/>
          <w:highlight w:val="yellow"/>
          <w14:ligatures w14:val="standardContextual"/>
        </w:rPr>
        <w:t xml:space="preserve"> </w:t>
      </w:r>
      <w:r w:rsidRPr="00945EBE">
        <w:rPr>
          <w:rFonts w:ascii="Times New Roman" w:eastAsia="Calibri" w:hAnsi="Times New Roman" w:cs="Times New Roman"/>
          <w:kern w:val="2"/>
          <w:sz w:val="24"/>
          <w:szCs w:val="24"/>
          <w14:ligatures w14:val="standardContextual"/>
        </w:rPr>
        <w:t>environmental stewardship.</w:t>
      </w:r>
    </w:p>
    <w:p w14:paraId="38EF93C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Construct community-based waste treatment facilities to reduce open defecation and environmental contamination.</w:t>
      </w:r>
    </w:p>
    <w:p w14:paraId="5A05632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Encourage the use of portable filtration systems and chlorination for safer drinking water (FAO, 2018).</w:t>
      </w:r>
    </w:p>
    <w:p w14:paraId="1BB9C6E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Deploy mobile clinics to coastal communities to provide health services and vaccinations against waterborne diseases.</w:t>
      </w:r>
    </w:p>
    <w:p w14:paraId="41106FC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Train community health workers to deliver education on sanitation and hygiene.</w:t>
      </w:r>
    </w:p>
    <w:p w14:paraId="2E9DC3D2" w14:textId="5DBBAB2E"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Educate residents on the health risks posed by environmental degradation and the importance of clean ecosystems for public health.</w:t>
      </w:r>
    </w:p>
    <w:p w14:paraId="756E198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4. Integrated Coastal Zone Management (ICZM)</w:t>
      </w:r>
    </w:p>
    <w:p w14:paraId="1BD6C39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Urban Development Regulation</w:t>
      </w:r>
    </w:p>
    <w:p w14:paraId="19192BA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Implement policies to regulate urban expansion while conserving critical habitats like mangroves and wetlands.</w:t>
      </w:r>
    </w:p>
    <w:p w14:paraId="75AD66C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Promote sustainable urban planning that integrates ecological preservation with industrial growth (UNEP, 2011).</w:t>
      </w:r>
    </w:p>
    <w:p w14:paraId="184E00A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Foster partnerships among government agencies, private industries, and local communities for holistic management (Mitsch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Gosselink, 2000).</w:t>
      </w:r>
    </w:p>
    <w:p w14:paraId="037C8880" w14:textId="29521AEB" w:rsidR="001F2C90" w:rsidRPr="00945EBE" w:rsidRDefault="006C6F3E" w:rsidP="008A0BCA">
      <w:pPr>
        <w:spacing w:after="0" w:line="360" w:lineRule="auto"/>
        <w:jc w:val="both"/>
        <w:rPr>
          <w:rFonts w:ascii="Times New Roman" w:eastAsia="Calibri" w:hAnsi="Times New Roman" w:cs="Times New Roman"/>
          <w:kern w:val="2"/>
          <w:sz w:val="24"/>
          <w:szCs w:val="24"/>
          <w14:ligatures w14:val="standardContextual"/>
        </w:rPr>
      </w:pPr>
      <w:proofErr w:type="spellStart"/>
      <w:r w:rsidRPr="00E1312A">
        <w:rPr>
          <w:rFonts w:ascii="Times New Roman" w:eastAsia="Calibri" w:hAnsi="Times New Roman" w:cs="Times New Roman"/>
          <w:kern w:val="2"/>
          <w:sz w:val="24"/>
          <w:szCs w:val="24"/>
          <w:highlight w:val="yellow"/>
          <w14:ligatures w14:val="standardContextual"/>
        </w:rPr>
        <w:t>Incentivise</w:t>
      </w:r>
      <w:proofErr w:type="spellEnd"/>
      <w:r w:rsidRPr="00945EBE">
        <w:rPr>
          <w:rFonts w:ascii="Times New Roman" w:eastAsia="Calibri" w:hAnsi="Times New Roman" w:cs="Times New Roman"/>
          <w:kern w:val="2"/>
          <w:sz w:val="24"/>
          <w:szCs w:val="24"/>
          <w14:ligatures w14:val="standardContextual"/>
        </w:rPr>
        <w:t xml:space="preserve"> </w:t>
      </w:r>
      <w:r w:rsidR="001F2C90" w:rsidRPr="00945EBE">
        <w:rPr>
          <w:rFonts w:ascii="Times New Roman" w:eastAsia="Calibri" w:hAnsi="Times New Roman" w:cs="Times New Roman"/>
          <w:kern w:val="2"/>
          <w:sz w:val="24"/>
          <w:szCs w:val="24"/>
          <w14:ligatures w14:val="standardContextual"/>
        </w:rPr>
        <w:t xml:space="preserve">industries to adopt renewable energy solutions and green technologies to reduce ecological footprints (Cheung </w:t>
      </w:r>
      <w:r w:rsidR="001F2C90" w:rsidRPr="00945EBE">
        <w:rPr>
          <w:rFonts w:ascii="Times New Roman" w:eastAsia="Calibri" w:hAnsi="Times New Roman" w:cs="Times New Roman"/>
          <w:i/>
          <w:iCs/>
          <w:kern w:val="2"/>
          <w:sz w:val="24"/>
          <w:szCs w:val="24"/>
          <w14:ligatures w14:val="standardContextual"/>
        </w:rPr>
        <w:t xml:space="preserve">et al., </w:t>
      </w:r>
      <w:r w:rsidR="001F2C90" w:rsidRPr="00945EBE">
        <w:rPr>
          <w:rFonts w:ascii="Times New Roman" w:eastAsia="Calibri" w:hAnsi="Times New Roman" w:cs="Times New Roman"/>
          <w:kern w:val="2"/>
          <w:sz w:val="24"/>
          <w:szCs w:val="24"/>
          <w14:ligatures w14:val="standardContextual"/>
        </w:rPr>
        <w:t>2018).</w:t>
      </w:r>
    </w:p>
    <w:p w14:paraId="5B8D4AF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Train local communities in restoration techniques and sustainable resource management.</w:t>
      </w:r>
    </w:p>
    <w:p w14:paraId="56812BCF" w14:textId="4DDF8263"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Establish community-based </w:t>
      </w:r>
      <w:proofErr w:type="spellStart"/>
      <w:r w:rsidR="006C6F3E" w:rsidRPr="00E1312A">
        <w:rPr>
          <w:rFonts w:ascii="Times New Roman" w:eastAsia="Calibri" w:hAnsi="Times New Roman" w:cs="Times New Roman"/>
          <w:kern w:val="2"/>
          <w:sz w:val="24"/>
          <w:szCs w:val="24"/>
          <w:highlight w:val="yellow"/>
          <w14:ligatures w14:val="standardContextual"/>
        </w:rPr>
        <w:t>organisations</w:t>
      </w:r>
      <w:proofErr w:type="spellEnd"/>
      <w:r w:rsidR="006C6F3E"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to lead conservation initiatives (</w:t>
      </w:r>
      <w:r w:rsidR="00324AD0" w:rsidRPr="00945EBE">
        <w:rPr>
          <w:rFonts w:ascii="Times New Roman" w:hAnsi="Times New Roman" w:cs="Times New Roman"/>
          <w:sz w:val="24"/>
          <w:szCs w:val="24"/>
        </w:rPr>
        <w:t>Agboola et al., 2022)</w:t>
      </w:r>
      <w:r w:rsidRPr="00945EBE">
        <w:rPr>
          <w:rFonts w:ascii="Times New Roman" w:eastAsia="Calibri" w:hAnsi="Times New Roman" w:cs="Times New Roman"/>
          <w:kern w:val="2"/>
          <w:sz w:val="24"/>
          <w:szCs w:val="24"/>
          <w14:ligatures w14:val="standardContextual"/>
        </w:rPr>
        <w:t>.</w:t>
      </w:r>
    </w:p>
    <w:p w14:paraId="347A94BE" w14:textId="3474E37A"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Combine traditional ecological knowledge with modern conservation approaches to </w:t>
      </w:r>
      <w:r w:rsidR="006C6F3E" w:rsidRPr="00E1312A">
        <w:rPr>
          <w:rFonts w:ascii="Times New Roman" w:eastAsia="Calibri" w:hAnsi="Times New Roman" w:cs="Times New Roman"/>
          <w:kern w:val="2"/>
          <w:sz w:val="24"/>
          <w:szCs w:val="24"/>
          <w:highlight w:val="yellow"/>
          <w14:ligatures w14:val="standardContextual"/>
        </w:rPr>
        <w:t>create region-specific</w:t>
      </w:r>
      <w:r w:rsidRPr="00945EBE">
        <w:rPr>
          <w:rFonts w:ascii="Times New Roman" w:eastAsia="Calibri" w:hAnsi="Times New Roman" w:cs="Times New Roman"/>
          <w:kern w:val="2"/>
          <w:sz w:val="24"/>
          <w:szCs w:val="24"/>
          <w14:ligatures w14:val="standardContextual"/>
        </w:rPr>
        <w:t xml:space="preserve"> solutions (Ekine, 2010).</w:t>
      </w:r>
    </w:p>
    <w:p w14:paraId="5DA9101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Use mass media, town halls, and social platforms to inform communities about conservation policies and benefits.</w:t>
      </w:r>
    </w:p>
    <w:p w14:paraId="39DC399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Collaborate with traditional leaders to ensure cultural acceptance of sustainable practices.</w:t>
      </w:r>
    </w:p>
    <w:p w14:paraId="509A6F3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Integrate conservation topics into school curricula to build early awareness.</w:t>
      </w:r>
    </w:p>
    <w:p w14:paraId="4FAA23AB" w14:textId="0B452842" w:rsidR="001F2C90"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Partner with NGOs to deliver hands-on training in sustainable practices (Spalding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2010).</w:t>
      </w:r>
    </w:p>
    <w:p w14:paraId="13A083EB" w14:textId="77777777" w:rsidR="008731A4" w:rsidRDefault="008731A4" w:rsidP="008731A4">
      <w:pPr>
        <w:tabs>
          <w:tab w:val="left" w:pos="2696"/>
        </w:tabs>
        <w:rPr>
          <w:rFonts w:ascii="Arial" w:hAnsi="Arial" w:cs="Arial"/>
          <w:sz w:val="20"/>
          <w:szCs w:val="20"/>
        </w:rPr>
      </w:pPr>
      <w:bookmarkStart w:id="62" w:name="_Hlk183685723"/>
      <w:bookmarkStart w:id="63" w:name="_Hlk198899984"/>
      <w:bookmarkStart w:id="64" w:name="_Hlk200717662"/>
    </w:p>
    <w:p w14:paraId="0FF18872" w14:textId="77777777" w:rsidR="008731A4" w:rsidRPr="00FE7640" w:rsidRDefault="008731A4" w:rsidP="008731A4">
      <w:pPr>
        <w:rPr>
          <w:rFonts w:ascii="Calibri" w:hAnsi="Calibri"/>
          <w:kern w:val="2"/>
          <w:highlight w:val="yellow"/>
        </w:rPr>
      </w:pPr>
      <w:bookmarkStart w:id="65" w:name="_Hlk193540946"/>
      <w:bookmarkStart w:id="66" w:name="_Hlk180402183"/>
      <w:bookmarkStart w:id="67" w:name="_Hlk183680988"/>
      <w:bookmarkStart w:id="68" w:name="_Hlk197173371"/>
      <w:bookmarkEnd w:id="62"/>
      <w:r w:rsidRPr="00FE7640">
        <w:rPr>
          <w:rFonts w:ascii="Calibri" w:hAnsi="Calibri"/>
          <w:kern w:val="2"/>
          <w:highlight w:val="yellow"/>
        </w:rPr>
        <w:t>Disclaimer (Artificial intelligence)</w:t>
      </w:r>
    </w:p>
    <w:p w14:paraId="400C2820"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 xml:space="preserve">Option 1: </w:t>
      </w:r>
    </w:p>
    <w:p w14:paraId="2D6C1BA2"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76CDEAF"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 xml:space="preserve">Option 2: </w:t>
      </w:r>
    </w:p>
    <w:p w14:paraId="16A7A855"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F186AB"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Details of the AI usage are given below:</w:t>
      </w:r>
    </w:p>
    <w:p w14:paraId="24C81408"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1.</w:t>
      </w:r>
    </w:p>
    <w:p w14:paraId="2AB53C71" w14:textId="77777777" w:rsidR="008731A4" w:rsidRPr="009C5487" w:rsidRDefault="008731A4" w:rsidP="008731A4">
      <w:pPr>
        <w:rPr>
          <w:rFonts w:ascii="Calibri" w:hAnsi="Calibri"/>
          <w:kern w:val="2"/>
          <w:highlight w:val="yellow"/>
        </w:rPr>
      </w:pPr>
      <w:r w:rsidRPr="009C5487">
        <w:rPr>
          <w:rFonts w:ascii="Calibri" w:hAnsi="Calibri"/>
          <w:kern w:val="2"/>
          <w:highlight w:val="yellow"/>
        </w:rPr>
        <w:t>2.</w:t>
      </w:r>
    </w:p>
    <w:p w14:paraId="05DC841C" w14:textId="77777777" w:rsidR="008731A4" w:rsidRPr="009C5487" w:rsidRDefault="008731A4" w:rsidP="008731A4">
      <w:pPr>
        <w:rPr>
          <w:rFonts w:ascii="Calibri" w:hAnsi="Calibri"/>
          <w:kern w:val="2"/>
        </w:rPr>
      </w:pPr>
      <w:r w:rsidRPr="009C5487">
        <w:rPr>
          <w:rFonts w:ascii="Calibri" w:hAnsi="Calibri"/>
          <w:kern w:val="2"/>
          <w:highlight w:val="yellow"/>
        </w:rPr>
        <w:t>3.</w:t>
      </w:r>
      <w:bookmarkEnd w:id="65"/>
    </w:p>
    <w:bookmarkEnd w:id="63"/>
    <w:bookmarkEnd w:id="66"/>
    <w:bookmarkEnd w:id="67"/>
    <w:p w14:paraId="77C4DD77" w14:textId="77777777" w:rsidR="008731A4" w:rsidRPr="00630DB9" w:rsidRDefault="008731A4" w:rsidP="008731A4">
      <w:pPr>
        <w:spacing w:line="240" w:lineRule="atLeast"/>
        <w:rPr>
          <w:rFonts w:ascii="Arial" w:hAnsi="Arial" w:cs="Arial"/>
          <w:color w:val="222222"/>
          <w:sz w:val="20"/>
          <w:szCs w:val="20"/>
        </w:rPr>
      </w:pPr>
      <w:r>
        <w:rPr>
          <w:rFonts w:ascii="Calibri" w:hAnsi="Calibri"/>
          <w:kern w:val="2"/>
        </w:rPr>
        <w:tab/>
      </w:r>
      <w:bookmarkEnd w:id="64"/>
      <w:bookmarkEnd w:id="68"/>
    </w:p>
    <w:p w14:paraId="77262585" w14:textId="0D7A4C57"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27CF642C" w14:textId="5A42B929"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4CC6372E" w14:textId="6B3FBF04"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078FFE75" w14:textId="3A2187AD"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335EC207" w14:textId="554659A3"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06E9ACEB" w14:textId="4D9B59A9"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5BCB7B44" w14:textId="2844B57F" w:rsidR="008731A4"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6EF3A226" w14:textId="77777777" w:rsidR="008731A4" w:rsidRPr="00945EBE" w:rsidRDefault="008731A4" w:rsidP="008A0BCA">
      <w:pPr>
        <w:spacing w:after="0" w:line="360" w:lineRule="auto"/>
        <w:jc w:val="both"/>
        <w:rPr>
          <w:rFonts w:ascii="Times New Roman" w:eastAsia="Calibri" w:hAnsi="Times New Roman" w:cs="Times New Roman"/>
          <w:kern w:val="2"/>
          <w:sz w:val="24"/>
          <w:szCs w:val="24"/>
          <w14:ligatures w14:val="standardContextual"/>
        </w:rPr>
      </w:pPr>
    </w:p>
    <w:p w14:paraId="7FF7A045" w14:textId="77777777" w:rsidR="00281AC3" w:rsidRPr="00945EBE" w:rsidRDefault="00D9749B" w:rsidP="008A0BCA">
      <w:pPr>
        <w:spacing w:after="0" w:line="360" w:lineRule="auto"/>
        <w:rPr>
          <w:rFonts w:ascii="Times New Roman" w:hAnsi="Times New Roman" w:cs="Times New Roman"/>
          <w:b/>
          <w:sz w:val="24"/>
          <w:szCs w:val="24"/>
        </w:rPr>
      </w:pPr>
      <w:r w:rsidRPr="00945EBE">
        <w:rPr>
          <w:rFonts w:ascii="Times New Roman" w:hAnsi="Times New Roman" w:cs="Times New Roman"/>
          <w:b/>
          <w:sz w:val="24"/>
          <w:szCs w:val="24"/>
        </w:rPr>
        <w:t xml:space="preserve">References </w:t>
      </w:r>
    </w:p>
    <w:p w14:paraId="59CC77F1" w14:textId="77777777" w:rsidR="00945EBE" w:rsidRPr="00945EBE" w:rsidRDefault="00945EBE" w:rsidP="008A0BCA">
      <w:pPr>
        <w:pStyle w:val="NormalWeb"/>
        <w:spacing w:after="0" w:afterAutospacing="0" w:line="360" w:lineRule="auto"/>
        <w:ind w:left="533" w:hangingChars="222" w:hanging="533"/>
        <w:jc w:val="both"/>
      </w:pPr>
      <w:r w:rsidRPr="00B27A11">
        <w:rPr>
          <w:highlight w:val="yellow"/>
        </w:rPr>
        <w:t xml:space="preserve">Adeyemi, A. A., and Sanni, O. T. (2019). The role of mangroves in shoreline stabilization and biodiversity conservation. </w:t>
      </w:r>
      <w:r w:rsidRPr="00B27A11">
        <w:rPr>
          <w:i/>
          <w:iCs/>
          <w:highlight w:val="yellow"/>
        </w:rPr>
        <w:t>Ecological Indicators, 108</w:t>
      </w:r>
      <w:r w:rsidRPr="00B27A11">
        <w:rPr>
          <w:highlight w:val="yellow"/>
        </w:rPr>
        <w:t>, 105–117.</w:t>
      </w:r>
    </w:p>
    <w:p w14:paraId="14224294"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Agboola, O. O., Oluwole, A., &amp; Tijani, N. O. (2022). Evaluation of community</w:t>
      </w:r>
      <w:r w:rsidRPr="00945EBE">
        <w:rPr>
          <w:rFonts w:ascii="Times New Roman" w:hAnsi="Times New Roman" w:cs="Times New Roman"/>
          <w:sz w:val="24"/>
          <w:szCs w:val="24"/>
        </w:rPr>
        <w:noBreakHyphen/>
        <w:t xml:space="preserve">based conservation policy for wildlife management in Nigeria. </w:t>
      </w:r>
      <w:r w:rsidRPr="00945EBE">
        <w:rPr>
          <w:rStyle w:val="Emphasis"/>
          <w:rFonts w:ascii="Times New Roman" w:hAnsi="Times New Roman" w:cs="Times New Roman"/>
          <w:sz w:val="24"/>
          <w:szCs w:val="24"/>
        </w:rPr>
        <w:t>ABUAD Journal of Social and Management Sciences, 3</w:t>
      </w:r>
      <w:r w:rsidRPr="00945EBE">
        <w:rPr>
          <w:rFonts w:ascii="Times New Roman" w:hAnsi="Times New Roman" w:cs="Times New Roman"/>
          <w:sz w:val="24"/>
          <w:szCs w:val="24"/>
        </w:rPr>
        <w:t>(1), 47–57.</w:t>
      </w:r>
    </w:p>
    <w:p w14:paraId="0160DC12"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lastRenderedPageBreak/>
        <w:t>Aghoghovwia</w:t>
      </w:r>
      <w:proofErr w:type="spellEnd"/>
      <w:r w:rsidRPr="00945EBE">
        <w:rPr>
          <w:rFonts w:ascii="Times New Roman" w:hAnsi="Times New Roman" w:cs="Times New Roman"/>
          <w:sz w:val="24"/>
          <w:szCs w:val="24"/>
        </w:rPr>
        <w:t xml:space="preserve">, O. A., </w:t>
      </w:r>
      <w:proofErr w:type="spellStart"/>
      <w:r w:rsidRPr="00945EBE">
        <w:rPr>
          <w:rFonts w:ascii="Times New Roman" w:hAnsi="Times New Roman" w:cs="Times New Roman"/>
          <w:sz w:val="24"/>
          <w:szCs w:val="24"/>
        </w:rPr>
        <w:t>Oyelese</w:t>
      </w:r>
      <w:proofErr w:type="spellEnd"/>
      <w:r w:rsidRPr="00945EBE">
        <w:rPr>
          <w:rFonts w:ascii="Times New Roman" w:hAnsi="Times New Roman" w:cs="Times New Roman"/>
          <w:sz w:val="24"/>
          <w:szCs w:val="24"/>
        </w:rPr>
        <w:t xml:space="preserve">, O. A., &amp; </w:t>
      </w:r>
      <w:proofErr w:type="spellStart"/>
      <w:r w:rsidRPr="00945EBE">
        <w:rPr>
          <w:rFonts w:ascii="Times New Roman" w:hAnsi="Times New Roman" w:cs="Times New Roman"/>
          <w:sz w:val="24"/>
          <w:szCs w:val="24"/>
        </w:rPr>
        <w:t>Ohimain</w:t>
      </w:r>
      <w:proofErr w:type="spellEnd"/>
      <w:r w:rsidRPr="00945EBE">
        <w:rPr>
          <w:rFonts w:ascii="Times New Roman" w:hAnsi="Times New Roman" w:cs="Times New Roman"/>
          <w:sz w:val="24"/>
          <w:szCs w:val="24"/>
        </w:rPr>
        <w:t xml:space="preserve">, E. I. (2015). Impacts of industrialization on fish species composition and diversity in Warri River, Niger Delta, Nigeria. </w:t>
      </w:r>
      <w:r w:rsidRPr="00945EBE">
        <w:rPr>
          <w:rStyle w:val="Emphasis"/>
          <w:rFonts w:ascii="Times New Roman" w:hAnsi="Times New Roman" w:cs="Times New Roman"/>
          <w:sz w:val="24"/>
          <w:szCs w:val="24"/>
        </w:rPr>
        <w:t>Journal of Geography, Environment and Earth Science International, 3</w:t>
      </w:r>
      <w:r w:rsidRPr="00945EBE">
        <w:rPr>
          <w:rFonts w:ascii="Times New Roman" w:hAnsi="Times New Roman" w:cs="Times New Roman"/>
          <w:sz w:val="24"/>
          <w:szCs w:val="24"/>
        </w:rPr>
        <w:t>(3), 1–10.</w:t>
      </w:r>
    </w:p>
    <w:p w14:paraId="7BE749C5" w14:textId="77777777" w:rsidR="00945EBE" w:rsidRPr="00945EBE" w:rsidRDefault="00945EBE" w:rsidP="008A0BCA">
      <w:pPr>
        <w:pStyle w:val="NormalWeb"/>
        <w:spacing w:after="0" w:afterAutospacing="0" w:line="360" w:lineRule="auto"/>
        <w:ind w:left="533" w:hangingChars="222" w:hanging="533"/>
        <w:jc w:val="both"/>
      </w:pPr>
      <w:r w:rsidRPr="00B27A11">
        <w:rPr>
          <w:highlight w:val="yellow"/>
        </w:rPr>
        <w:t xml:space="preserve">Akpan, E. D., Etim, I. O., and Johnson, O. S. (2019). Impacts of water pollution on health and livelihoods in Nigerian estuaries. </w:t>
      </w:r>
      <w:r w:rsidRPr="00B27A11">
        <w:rPr>
          <w:i/>
          <w:iCs/>
          <w:highlight w:val="yellow"/>
        </w:rPr>
        <w:t>Environmental Health Perspectives, 112</w:t>
      </w:r>
      <w:r w:rsidRPr="00B27A11">
        <w:rPr>
          <w:highlight w:val="yellow"/>
        </w:rPr>
        <w:t>(4), 560–574.</w:t>
      </w:r>
    </w:p>
    <w:p w14:paraId="73060359" w14:textId="77777777" w:rsidR="00945EBE" w:rsidRPr="00945EBE" w:rsidRDefault="00945EBE" w:rsidP="008A0BCA">
      <w:pPr>
        <w:pStyle w:val="NormalWeb"/>
        <w:spacing w:after="0" w:afterAutospacing="0" w:line="360" w:lineRule="auto"/>
        <w:ind w:left="533" w:hangingChars="222" w:hanging="533"/>
        <w:jc w:val="both"/>
      </w:pPr>
      <w:r w:rsidRPr="00945EBE">
        <w:t xml:space="preserve">Akpan, U. E., </w:t>
      </w:r>
      <w:proofErr w:type="spellStart"/>
      <w:r w:rsidRPr="00945EBE">
        <w:t>Ita</w:t>
      </w:r>
      <w:proofErr w:type="spellEnd"/>
      <w:r w:rsidRPr="00945EBE">
        <w:t xml:space="preserve"> </w:t>
      </w:r>
      <w:proofErr w:type="spellStart"/>
      <w:r w:rsidRPr="00945EBE">
        <w:t>Ewa-Oboho</w:t>
      </w:r>
      <w:proofErr w:type="spellEnd"/>
      <w:r w:rsidRPr="00945EBE">
        <w:t xml:space="preserve">, A., and Etim, I. N. (2022). Effect of flood on fringe mangrove in South-Eastern Nigeria. </w:t>
      </w:r>
      <w:r w:rsidRPr="00945EBE">
        <w:rPr>
          <w:i/>
          <w:iCs/>
        </w:rPr>
        <w:t>Journal of Geomatics, Environment and Earth Science, 16</w:t>
      </w:r>
      <w:r w:rsidRPr="00945EBE">
        <w:t>(4), 113–127.</w:t>
      </w:r>
    </w:p>
    <w:p w14:paraId="48BB7195"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Akpan, Ubong E., Robert U. U., and Robert, Imo U. 2024. “Vulnerability of Coastal Livelihood to Sea Level Rise and Climate Change in Eastern Niger Region of Nigeria”. Journal of Global Ecology and Environment 20 (4):12-28.</w:t>
      </w:r>
    </w:p>
    <w:p w14:paraId="5A012B8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B27A11">
        <w:rPr>
          <w:rFonts w:ascii="Times New Roman" w:hAnsi="Times New Roman" w:cs="Times New Roman"/>
          <w:sz w:val="24"/>
          <w:szCs w:val="24"/>
          <w:highlight w:val="yellow"/>
        </w:rPr>
        <w:t>AKUTEC. (2005). Final Report for the Implementation of Akwa Ibom State University. 202.</w:t>
      </w:r>
    </w:p>
    <w:p w14:paraId="5FA4CD06"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Edet</w:t>
      </w:r>
      <w:proofErr w:type="spellEnd"/>
      <w:r w:rsidRPr="00945EBE">
        <w:rPr>
          <w:rFonts w:ascii="Times New Roman" w:hAnsi="Times New Roman" w:cs="Times New Roman"/>
          <w:sz w:val="24"/>
          <w:szCs w:val="24"/>
        </w:rPr>
        <w:t xml:space="preserve">, A. E., &amp; </w:t>
      </w:r>
      <w:proofErr w:type="spellStart"/>
      <w:r w:rsidRPr="00945EBE">
        <w:rPr>
          <w:rFonts w:ascii="Times New Roman" w:hAnsi="Times New Roman" w:cs="Times New Roman"/>
          <w:sz w:val="24"/>
          <w:szCs w:val="24"/>
        </w:rPr>
        <w:t>Ntekim</w:t>
      </w:r>
      <w:proofErr w:type="spellEnd"/>
      <w:r w:rsidRPr="00945EBE">
        <w:rPr>
          <w:rFonts w:ascii="Times New Roman" w:hAnsi="Times New Roman" w:cs="Times New Roman"/>
          <w:sz w:val="24"/>
          <w:szCs w:val="24"/>
        </w:rPr>
        <w:t xml:space="preserve">, E. U. (1996). Heavy metal distribution in groundwater from Akwa Ibom State, Eastern Niger Delta, </w:t>
      </w:r>
      <w:proofErr w:type="gramStart"/>
      <w:r w:rsidRPr="00945EBE">
        <w:rPr>
          <w:rFonts w:ascii="Times New Roman" w:hAnsi="Times New Roman" w:cs="Times New Roman"/>
          <w:sz w:val="24"/>
          <w:szCs w:val="24"/>
        </w:rPr>
        <w:t>Nigeria</w:t>
      </w:r>
      <w:r w:rsidR="00E27462">
        <w:rPr>
          <w:rFonts w:ascii="Times New Roman" w:hAnsi="Times New Roman" w:cs="Times New Roman"/>
          <w:sz w:val="24"/>
          <w:szCs w:val="24"/>
        </w:rPr>
        <w:t xml:space="preserve"> </w:t>
      </w:r>
      <w:r w:rsidRPr="00945EBE">
        <w:rPr>
          <w:rFonts w:ascii="Times New Roman" w:hAnsi="Times New Roman" w:cs="Times New Roman"/>
          <w:sz w:val="24"/>
          <w:szCs w:val="24"/>
        </w:rPr>
        <w:t xml:space="preserve"> A</w:t>
      </w:r>
      <w:proofErr w:type="gramEnd"/>
      <w:r w:rsidRPr="00945EBE">
        <w:rPr>
          <w:rFonts w:ascii="Times New Roman" w:hAnsi="Times New Roman" w:cs="Times New Roman"/>
          <w:sz w:val="24"/>
          <w:szCs w:val="24"/>
        </w:rPr>
        <w:t xml:space="preserve"> preliminary pollution assessment. Global Journal of Pure and Applied Sciences, 2(1), 67–77. Ekpe, U. J., Ekanem, U., &amp; Akpan, E. R. (1995). Temporal changes in some water quality parameters in Iko and Uta Ewa Rivers, South-Eastern Nigeria. Global Journal of Pure and Applied Sciences, 1, 63–68.</w:t>
      </w:r>
    </w:p>
    <w:p w14:paraId="505A3FC3" w14:textId="77777777" w:rsidR="00945EBE" w:rsidRPr="00945EBE" w:rsidRDefault="00945EBE" w:rsidP="008A0BCA">
      <w:pPr>
        <w:pStyle w:val="NormalWeb"/>
        <w:spacing w:after="0" w:afterAutospacing="0" w:line="360" w:lineRule="auto"/>
        <w:ind w:left="533" w:hangingChars="222" w:hanging="533"/>
        <w:jc w:val="both"/>
      </w:pPr>
      <w:r w:rsidRPr="00945EBE">
        <w:t xml:space="preserve">Ellison, A. M., and Farnsworth, E. J. (1996). Anthropogenic disturbance of Caribbean mangrove ecosystems: Past impacts, present trends, and future predictions. </w:t>
      </w:r>
      <w:proofErr w:type="spellStart"/>
      <w:r w:rsidRPr="00945EBE">
        <w:rPr>
          <w:rStyle w:val="Emphasis"/>
        </w:rPr>
        <w:t>Biotropica</w:t>
      </w:r>
      <w:proofErr w:type="spellEnd"/>
      <w:r w:rsidRPr="00945EBE">
        <w:rPr>
          <w:rStyle w:val="Emphasis"/>
        </w:rPr>
        <w:t>, 28</w:t>
      </w:r>
      <w:r w:rsidRPr="00945EBE">
        <w:t>(4), 549–565.</w:t>
      </w:r>
    </w:p>
    <w:p w14:paraId="71403CF5" w14:textId="77777777" w:rsidR="00945EBE" w:rsidRPr="00945EBE" w:rsidRDefault="00945EBE" w:rsidP="008A0BCA">
      <w:pPr>
        <w:pStyle w:val="NormalWeb"/>
        <w:spacing w:after="0" w:afterAutospacing="0" w:line="360" w:lineRule="auto"/>
        <w:ind w:left="533" w:hangingChars="222" w:hanging="533"/>
        <w:jc w:val="both"/>
      </w:pPr>
      <w:proofErr w:type="spellStart"/>
      <w:r w:rsidRPr="00B27A11">
        <w:rPr>
          <w:highlight w:val="yellow"/>
        </w:rPr>
        <w:t>Ezenwa</w:t>
      </w:r>
      <w:proofErr w:type="spellEnd"/>
      <w:r w:rsidRPr="00B27A11">
        <w:rPr>
          <w:highlight w:val="yellow"/>
        </w:rPr>
        <w:t xml:space="preserve">, N. A., </w:t>
      </w:r>
      <w:proofErr w:type="spellStart"/>
      <w:r w:rsidRPr="00B27A11">
        <w:rPr>
          <w:highlight w:val="yellow"/>
        </w:rPr>
        <w:t>Obiakor</w:t>
      </w:r>
      <w:proofErr w:type="spellEnd"/>
      <w:r w:rsidRPr="00B27A11">
        <w:rPr>
          <w:highlight w:val="yellow"/>
        </w:rPr>
        <w:t xml:space="preserve">, M. O., and Nwankwo, D. O. (2021). Mangrove restoration and its impact on biodiversity in Nigerian coastal zones. </w:t>
      </w:r>
      <w:r w:rsidRPr="00B27A11">
        <w:rPr>
          <w:rStyle w:val="Emphasis"/>
          <w:highlight w:val="yellow"/>
        </w:rPr>
        <w:t>Environmental Management Perspectives, 18</w:t>
      </w:r>
      <w:r w:rsidRPr="00B27A11">
        <w:rPr>
          <w:highlight w:val="yellow"/>
        </w:rPr>
        <w:t>(4), 220–234.</w:t>
      </w:r>
    </w:p>
    <w:p w14:paraId="486F72F2"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Fabry, V. J., Seibel, B. A., Feely, R. A., &amp; Orr, J. C. (2008). Impacts of ocean acidification on marine fauna and ecosystem processes. </w:t>
      </w:r>
      <w:r w:rsidRPr="00945EBE">
        <w:rPr>
          <w:rStyle w:val="Emphasis"/>
          <w:rFonts w:ascii="Times New Roman" w:hAnsi="Times New Roman" w:cs="Times New Roman"/>
          <w:sz w:val="24"/>
          <w:szCs w:val="24"/>
        </w:rPr>
        <w:t>ICES Journal of Marine Science, 65</w:t>
      </w:r>
      <w:r w:rsidRPr="00945EBE">
        <w:rPr>
          <w:rFonts w:ascii="Times New Roman" w:hAnsi="Times New Roman" w:cs="Times New Roman"/>
          <w:sz w:val="24"/>
          <w:szCs w:val="24"/>
        </w:rPr>
        <w:t>(3), 414–432.</w:t>
      </w:r>
    </w:p>
    <w:p w14:paraId="76999623" w14:textId="77777777" w:rsidR="00945EBE" w:rsidRPr="00945EBE" w:rsidRDefault="00945EBE" w:rsidP="008A0BCA">
      <w:pPr>
        <w:pStyle w:val="NormalWeb"/>
        <w:spacing w:after="0" w:afterAutospacing="0" w:line="360" w:lineRule="auto"/>
        <w:ind w:left="533" w:hangingChars="222" w:hanging="533"/>
        <w:jc w:val="both"/>
      </w:pPr>
      <w:r w:rsidRPr="00945EBE">
        <w:t xml:space="preserve">FAO. (2018). </w:t>
      </w:r>
      <w:r w:rsidRPr="00945EBE">
        <w:rPr>
          <w:rStyle w:val="Emphasis"/>
        </w:rPr>
        <w:t>The state of world fisheries and aquaculture 2018: Meeting the sustainable development goals</w:t>
      </w:r>
      <w:r w:rsidRPr="00945EBE">
        <w:t>. Rome: Food and Agriculture Organization of the United Nations.</w:t>
      </w:r>
    </w:p>
    <w:p w14:paraId="10680B92"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Gössling</w:t>
      </w:r>
      <w:proofErr w:type="spellEnd"/>
      <w:r w:rsidRPr="00945EBE">
        <w:t xml:space="preserve">, S. (2002). Global environmental consequences of tourism. </w:t>
      </w:r>
      <w:r w:rsidRPr="00945EBE">
        <w:rPr>
          <w:rStyle w:val="Emphasis"/>
        </w:rPr>
        <w:t>Global Environmental Change, 12</w:t>
      </w:r>
      <w:r w:rsidRPr="00945EBE">
        <w:t>(4), 283–302. https://doi.org/10.1016/S0959-3780(02)00044-4</w:t>
      </w:r>
    </w:p>
    <w:p w14:paraId="0290911F" w14:textId="77777777" w:rsidR="00945EBE" w:rsidRPr="00945EBE" w:rsidRDefault="00945EBE" w:rsidP="008A0BCA">
      <w:pPr>
        <w:pStyle w:val="NormalWeb"/>
        <w:spacing w:after="0" w:afterAutospacing="0" w:line="360" w:lineRule="auto"/>
        <w:ind w:left="533" w:hangingChars="222" w:hanging="533"/>
        <w:jc w:val="both"/>
      </w:pPr>
      <w:r w:rsidRPr="00945EBE">
        <w:lastRenderedPageBreak/>
        <w:t xml:space="preserve">Hoegh-Guldberg, O., Mumby, P. J., Hooten, A. J., Steneck, R. S., Greenfield, P., Gomez, E., ... and Knowlton, N. (2007). Coral reefs under rapid climate change and ocean acidification. </w:t>
      </w:r>
      <w:r w:rsidRPr="00945EBE">
        <w:rPr>
          <w:rStyle w:val="Emphasis"/>
        </w:rPr>
        <w:t>Science, 318</w:t>
      </w:r>
      <w:r w:rsidRPr="00945EBE">
        <w:t>(5857), 1737–1742. https://doi.org/10.1126/science.1152509</w:t>
      </w:r>
    </w:p>
    <w:p w14:paraId="7F1C04C3" w14:textId="77777777" w:rsidR="00945EBE" w:rsidRPr="00945EBE" w:rsidRDefault="00945EBE" w:rsidP="008A0BCA">
      <w:pPr>
        <w:pStyle w:val="NormalWeb"/>
        <w:spacing w:after="0" w:afterAutospacing="0" w:line="360" w:lineRule="auto"/>
        <w:ind w:left="533" w:hangingChars="222" w:hanging="533"/>
        <w:jc w:val="both"/>
      </w:pPr>
      <w:r w:rsidRPr="00945EBE">
        <w:t xml:space="preserve">IPCC. (2007). </w:t>
      </w:r>
      <w:r w:rsidRPr="00945EBE">
        <w:rPr>
          <w:rStyle w:val="Emphasis"/>
        </w:rPr>
        <w:t>Climate change 2007: Impacts, adaptation, and vulnerability</w:t>
      </w:r>
      <w:r w:rsidRPr="00945EBE">
        <w:t>. Contribution of Working Group II to the Fourth Assessment Report of the Intergovernmental Panel on Climate Change.</w:t>
      </w:r>
    </w:p>
    <w:p w14:paraId="70EF9703" w14:textId="77777777" w:rsidR="00945EBE" w:rsidRPr="00945EBE" w:rsidRDefault="00945EBE" w:rsidP="008A0BCA">
      <w:pPr>
        <w:pStyle w:val="NormalWeb"/>
        <w:spacing w:after="0" w:afterAutospacing="0" w:line="360" w:lineRule="auto"/>
        <w:ind w:left="533" w:hangingChars="222" w:hanging="533"/>
        <w:jc w:val="both"/>
      </w:pPr>
      <w:r w:rsidRPr="00B27A11">
        <w:rPr>
          <w:highlight w:val="yellow"/>
        </w:rPr>
        <w:t xml:space="preserve">Mitsch, W. J., and Gosselink, J. G. (2015). </w:t>
      </w:r>
      <w:r w:rsidRPr="00B27A11">
        <w:rPr>
          <w:rStyle w:val="Emphasis"/>
          <w:highlight w:val="yellow"/>
        </w:rPr>
        <w:t>Wetlands</w:t>
      </w:r>
      <w:r w:rsidRPr="00B27A11">
        <w:rPr>
          <w:highlight w:val="yellow"/>
        </w:rPr>
        <w:t xml:space="preserve"> (5th ed.). John Wiley and Sons.</w:t>
      </w:r>
    </w:p>
    <w:p w14:paraId="32814DB2" w14:textId="77777777" w:rsidR="00945EBE" w:rsidRPr="00945EBE" w:rsidRDefault="00945EBE" w:rsidP="008A0BCA">
      <w:pPr>
        <w:pStyle w:val="NormalWeb"/>
        <w:spacing w:after="0" w:afterAutospacing="0" w:line="360" w:lineRule="auto"/>
        <w:ind w:left="533" w:hangingChars="222" w:hanging="533"/>
        <w:jc w:val="both"/>
      </w:pPr>
      <w:r w:rsidRPr="00945EBE">
        <w:t xml:space="preserve">National Environmental Standards and Regulations Enforcement Agency (NESREA). (2007). </w:t>
      </w:r>
      <w:r w:rsidRPr="00945EBE">
        <w:rPr>
          <w:rStyle w:val="Emphasis"/>
        </w:rPr>
        <w:t>NESREA Act</w:t>
      </w:r>
      <w:r w:rsidRPr="00945EBE">
        <w:t>. Federal Ministry of Environment, Nigeria.</w:t>
      </w:r>
    </w:p>
    <w:p w14:paraId="258E660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NEDECO. (n.d.). The Waters of the Niger Delta, Reports of Investigation by NEDECO (Netherlands).</w:t>
      </w:r>
    </w:p>
    <w:p w14:paraId="62ECF581" w14:textId="77777777" w:rsidR="00945EBE" w:rsidRPr="00945EBE" w:rsidRDefault="00945EBE" w:rsidP="008A0BCA">
      <w:pPr>
        <w:pStyle w:val="NormalWeb"/>
        <w:spacing w:after="0" w:afterAutospacing="0" w:line="360" w:lineRule="auto"/>
        <w:ind w:left="533" w:hangingChars="222" w:hanging="533"/>
        <w:jc w:val="both"/>
      </w:pPr>
      <w:r w:rsidRPr="00B27A11">
        <w:rPr>
          <w:highlight w:val="yellow"/>
        </w:rPr>
        <w:t xml:space="preserve">Nguyen, D., Tran, L., Pham, K., and Le, V. T. (2022). Carbon dynamics and climate mitigation through mangrove conservation. </w:t>
      </w:r>
      <w:r w:rsidRPr="00B27A11">
        <w:rPr>
          <w:rStyle w:val="Emphasis"/>
          <w:highlight w:val="yellow"/>
        </w:rPr>
        <w:t>Climate Change and Ecology, 12</w:t>
      </w:r>
      <w:r w:rsidRPr="00B27A11">
        <w:rPr>
          <w:highlight w:val="yellow"/>
        </w:rPr>
        <w:t>(3), 154–171.</w:t>
      </w:r>
    </w:p>
    <w:p w14:paraId="37934356" w14:textId="77777777" w:rsidR="00945EBE" w:rsidRPr="00945EBE" w:rsidRDefault="00945EBE" w:rsidP="008A0BCA">
      <w:pPr>
        <w:pStyle w:val="NormalWeb"/>
        <w:spacing w:after="0" w:afterAutospacing="0" w:line="360" w:lineRule="auto"/>
        <w:ind w:left="533" w:hangingChars="222" w:hanging="533"/>
        <w:jc w:val="both"/>
      </w:pPr>
      <w:r w:rsidRPr="00945EBE">
        <w:t xml:space="preserve">Nicholls, R. J., and Cazenave, A. (2010). Sea-level rise and its impact on coastal zones. </w:t>
      </w:r>
      <w:r w:rsidRPr="00945EBE">
        <w:rPr>
          <w:rStyle w:val="Emphasis"/>
        </w:rPr>
        <w:t>Science, 328</w:t>
      </w:r>
      <w:r w:rsidRPr="00945EBE">
        <w:t>(5985), 1517–1520.</w:t>
      </w:r>
    </w:p>
    <w:p w14:paraId="278AFC2E" w14:textId="77777777" w:rsidR="00945EBE" w:rsidRPr="00B27A11" w:rsidRDefault="00945EBE" w:rsidP="008A0BCA">
      <w:pPr>
        <w:pStyle w:val="NormalWeb"/>
        <w:spacing w:after="0" w:afterAutospacing="0" w:line="360" w:lineRule="auto"/>
        <w:ind w:left="533" w:hangingChars="222" w:hanging="533"/>
        <w:jc w:val="both"/>
        <w:rPr>
          <w:highlight w:val="yellow"/>
        </w:rPr>
      </w:pPr>
      <w:r w:rsidRPr="00B27A11">
        <w:rPr>
          <w:highlight w:val="yellow"/>
        </w:rPr>
        <w:t xml:space="preserve">Nigerian Conservation Foundation (NCF). (2018). </w:t>
      </w:r>
      <w:r w:rsidRPr="00B27A11">
        <w:rPr>
          <w:rStyle w:val="Emphasis"/>
          <w:highlight w:val="yellow"/>
        </w:rPr>
        <w:t>Mangrove restoration projects</w:t>
      </w:r>
      <w:r w:rsidRPr="00B27A11">
        <w:rPr>
          <w:highlight w:val="yellow"/>
        </w:rPr>
        <w:t>. Nigerian Conservation Foundation.</w:t>
      </w:r>
    </w:p>
    <w:p w14:paraId="19F9448F" w14:textId="77777777" w:rsidR="00945EBE" w:rsidRPr="00B27A11" w:rsidRDefault="00945EBE" w:rsidP="008A0BCA">
      <w:pPr>
        <w:pStyle w:val="NormalWeb"/>
        <w:spacing w:after="0" w:afterAutospacing="0" w:line="360" w:lineRule="auto"/>
        <w:ind w:left="533" w:hangingChars="222" w:hanging="533"/>
        <w:jc w:val="both"/>
        <w:rPr>
          <w:highlight w:val="yellow"/>
        </w:rPr>
      </w:pPr>
      <w:r w:rsidRPr="00B27A11">
        <w:rPr>
          <w:highlight w:val="yellow"/>
        </w:rPr>
        <w:t xml:space="preserve">Nigerian Environmental Study/Action Team (NEST). (2011). </w:t>
      </w:r>
      <w:r w:rsidRPr="00B27A11">
        <w:rPr>
          <w:rStyle w:val="Emphasis"/>
          <w:highlight w:val="yellow"/>
        </w:rPr>
        <w:t>Nigeria's threatened environment: A national profile</w:t>
      </w:r>
      <w:r w:rsidRPr="00B27A11">
        <w:rPr>
          <w:highlight w:val="yellow"/>
        </w:rPr>
        <w:t>. Nigerian Environmental Study/Action Team.</w:t>
      </w:r>
    </w:p>
    <w:p w14:paraId="0AC7DF3E" w14:textId="77777777" w:rsidR="00945EBE" w:rsidRPr="00945EBE" w:rsidRDefault="00945EBE" w:rsidP="008A0BCA">
      <w:pPr>
        <w:pStyle w:val="NormalWeb"/>
        <w:spacing w:after="0" w:afterAutospacing="0" w:line="360" w:lineRule="auto"/>
        <w:ind w:left="533" w:hangingChars="222" w:hanging="533"/>
        <w:jc w:val="both"/>
      </w:pPr>
      <w:proofErr w:type="spellStart"/>
      <w:r w:rsidRPr="00B27A11">
        <w:rPr>
          <w:highlight w:val="yellow"/>
        </w:rPr>
        <w:t>Nriagu</w:t>
      </w:r>
      <w:proofErr w:type="spellEnd"/>
      <w:r w:rsidRPr="00B27A11">
        <w:rPr>
          <w:highlight w:val="yellow"/>
        </w:rPr>
        <w:t xml:space="preserve">, J. O., Udofia, E. A., Ekong, I., and </w:t>
      </w:r>
      <w:proofErr w:type="spellStart"/>
      <w:r w:rsidRPr="00B27A11">
        <w:rPr>
          <w:highlight w:val="yellow"/>
        </w:rPr>
        <w:t>Ebuk</w:t>
      </w:r>
      <w:proofErr w:type="spellEnd"/>
      <w:r w:rsidRPr="00B27A11">
        <w:rPr>
          <w:highlight w:val="yellow"/>
        </w:rPr>
        <w:t>, G. (2016). Health risks</w:t>
      </w:r>
      <w:r w:rsidRPr="00945EBE">
        <w:t xml:space="preserve"> associated with oil pollution in the Niger Delta, Nigeria. </w:t>
      </w:r>
      <w:r w:rsidRPr="00945EBE">
        <w:rPr>
          <w:rStyle w:val="Emphasis"/>
        </w:rPr>
        <w:t>International Journal of Environmental Research and Public Health, 13</w:t>
      </w:r>
      <w:r w:rsidRPr="00945EBE">
        <w:t>(3), 346.</w:t>
      </w:r>
    </w:p>
    <w:p w14:paraId="30CC1754" w14:textId="77777777" w:rsidR="00945EBE" w:rsidRPr="00945EBE" w:rsidRDefault="00945EBE" w:rsidP="008A0BCA">
      <w:pPr>
        <w:pStyle w:val="NormalWeb"/>
        <w:spacing w:after="0" w:afterAutospacing="0" w:line="360" w:lineRule="auto"/>
        <w:ind w:left="533" w:hangingChars="222" w:hanging="533"/>
        <w:jc w:val="both"/>
      </w:pPr>
      <w:proofErr w:type="spellStart"/>
      <w:r w:rsidRPr="00B27A11">
        <w:rPr>
          <w:highlight w:val="yellow"/>
        </w:rPr>
        <w:t>Numbere</w:t>
      </w:r>
      <w:proofErr w:type="spellEnd"/>
      <w:r w:rsidRPr="00B27A11">
        <w:rPr>
          <w:highlight w:val="yellow"/>
        </w:rPr>
        <w:t xml:space="preserve">, A. O., and Camilo, F. S. (2022). The ecological and socioeconomic effects of mangrove deforestation in West Africa. </w:t>
      </w:r>
      <w:r w:rsidRPr="00B27A11">
        <w:rPr>
          <w:rStyle w:val="Emphasis"/>
          <w:highlight w:val="yellow"/>
        </w:rPr>
        <w:t>Environmental Management, 45</w:t>
      </w:r>
      <w:r w:rsidRPr="00B27A11">
        <w:rPr>
          <w:highlight w:val="yellow"/>
        </w:rPr>
        <w:t>(3), 221–234.</w:t>
      </w:r>
    </w:p>
    <w:p w14:paraId="20A7C823"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Nwilo</w:t>
      </w:r>
      <w:proofErr w:type="spellEnd"/>
      <w:r w:rsidRPr="00945EBE">
        <w:t xml:space="preserve">, P. C., and Badejo, O. T. (2006). Impacts and management of oil spill pollution along the Nigerian coastal areas. </w:t>
      </w:r>
      <w:r w:rsidRPr="00945EBE">
        <w:rPr>
          <w:rStyle w:val="Emphasis"/>
        </w:rPr>
        <w:t>Administering Marine Spaces: International Issues, 119–133</w:t>
      </w:r>
      <w:r w:rsidRPr="00945EBE">
        <w:t>.</w:t>
      </w:r>
    </w:p>
    <w:p w14:paraId="54C69D06" w14:textId="77777777" w:rsidR="00945EBE" w:rsidRPr="00945EBE" w:rsidRDefault="00945EBE" w:rsidP="008A0BCA">
      <w:pPr>
        <w:pStyle w:val="NormalWeb"/>
        <w:spacing w:after="0" w:afterAutospacing="0" w:line="360" w:lineRule="auto"/>
        <w:ind w:left="533" w:hangingChars="222" w:hanging="533"/>
        <w:jc w:val="both"/>
      </w:pPr>
      <w:r w:rsidRPr="00B27A11">
        <w:rPr>
          <w:highlight w:val="yellow"/>
        </w:rPr>
        <w:lastRenderedPageBreak/>
        <w:t xml:space="preserve">Osuji, J. C., Udofia, O. F., and Akpan, D. O. (2020). Carbon sequestration loss due to mangrove deforestation. </w:t>
      </w:r>
      <w:r w:rsidRPr="00B27A11">
        <w:rPr>
          <w:rStyle w:val="Emphasis"/>
          <w:highlight w:val="yellow"/>
        </w:rPr>
        <w:t>Marine Ecology Progress Series, 389</w:t>
      </w:r>
      <w:r w:rsidRPr="00B27A11">
        <w:rPr>
          <w:highlight w:val="yellow"/>
        </w:rPr>
        <w:t>(6), 134–149.</w:t>
      </w:r>
    </w:p>
    <w:p w14:paraId="6282D3A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Osunsina</w:t>
      </w:r>
      <w:proofErr w:type="spellEnd"/>
      <w:r w:rsidRPr="00945EBE">
        <w:rPr>
          <w:rFonts w:ascii="Times New Roman" w:hAnsi="Times New Roman" w:cs="Times New Roman"/>
          <w:sz w:val="24"/>
          <w:szCs w:val="24"/>
        </w:rPr>
        <w:t xml:space="preserve">, I. O. O., </w:t>
      </w:r>
      <w:proofErr w:type="spellStart"/>
      <w:r w:rsidRPr="00945EBE">
        <w:rPr>
          <w:rFonts w:ascii="Times New Roman" w:hAnsi="Times New Roman" w:cs="Times New Roman"/>
          <w:sz w:val="24"/>
          <w:szCs w:val="24"/>
        </w:rPr>
        <w:t>Ogunjinmi</w:t>
      </w:r>
      <w:proofErr w:type="spellEnd"/>
      <w:r w:rsidRPr="00945EBE">
        <w:rPr>
          <w:rFonts w:ascii="Times New Roman" w:hAnsi="Times New Roman" w:cs="Times New Roman"/>
          <w:sz w:val="24"/>
          <w:szCs w:val="24"/>
        </w:rPr>
        <w:t xml:space="preserve">, A. A., </w:t>
      </w:r>
      <w:proofErr w:type="spellStart"/>
      <w:r w:rsidRPr="00945EBE">
        <w:rPr>
          <w:rFonts w:ascii="Times New Roman" w:hAnsi="Times New Roman" w:cs="Times New Roman"/>
          <w:sz w:val="24"/>
          <w:szCs w:val="24"/>
        </w:rPr>
        <w:t>Yisau</w:t>
      </w:r>
      <w:proofErr w:type="spellEnd"/>
      <w:r w:rsidRPr="00945EBE">
        <w:rPr>
          <w:rFonts w:ascii="Times New Roman" w:hAnsi="Times New Roman" w:cs="Times New Roman"/>
          <w:sz w:val="24"/>
          <w:szCs w:val="24"/>
        </w:rPr>
        <w:t xml:space="preserve">, M. A., </w:t>
      </w:r>
      <w:proofErr w:type="spellStart"/>
      <w:r w:rsidRPr="00945EBE">
        <w:rPr>
          <w:rFonts w:ascii="Times New Roman" w:hAnsi="Times New Roman" w:cs="Times New Roman"/>
          <w:sz w:val="24"/>
          <w:szCs w:val="24"/>
        </w:rPr>
        <w:t>Inah</w:t>
      </w:r>
      <w:proofErr w:type="spellEnd"/>
      <w:r w:rsidRPr="00945EBE">
        <w:rPr>
          <w:rFonts w:ascii="Times New Roman" w:hAnsi="Times New Roman" w:cs="Times New Roman"/>
          <w:sz w:val="24"/>
          <w:szCs w:val="24"/>
        </w:rPr>
        <w:t xml:space="preserve">, E. I., &amp; </w:t>
      </w:r>
      <w:proofErr w:type="spellStart"/>
      <w:r w:rsidRPr="00945EBE">
        <w:rPr>
          <w:rFonts w:ascii="Times New Roman" w:hAnsi="Times New Roman" w:cs="Times New Roman"/>
          <w:sz w:val="24"/>
          <w:szCs w:val="24"/>
        </w:rPr>
        <w:t>Osunsina</w:t>
      </w:r>
      <w:proofErr w:type="spellEnd"/>
      <w:r w:rsidRPr="00945EBE">
        <w:rPr>
          <w:rFonts w:ascii="Times New Roman" w:hAnsi="Times New Roman" w:cs="Times New Roman"/>
          <w:sz w:val="24"/>
          <w:szCs w:val="24"/>
        </w:rPr>
        <w:t xml:space="preserve">, J. (2019). Management effectiveness of protected areas: A case study of four national parks in Nigeria. </w:t>
      </w:r>
      <w:r w:rsidRPr="00945EBE">
        <w:rPr>
          <w:rStyle w:val="Emphasis"/>
          <w:rFonts w:ascii="Times New Roman" w:hAnsi="Times New Roman" w:cs="Times New Roman"/>
          <w:sz w:val="24"/>
          <w:szCs w:val="24"/>
        </w:rPr>
        <w:t>International Journal of Biodiversity and Conservation, 11</w:t>
      </w:r>
      <w:r w:rsidRPr="00945EBE">
        <w:rPr>
          <w:rFonts w:ascii="Times New Roman" w:hAnsi="Times New Roman" w:cs="Times New Roman"/>
          <w:sz w:val="24"/>
          <w:szCs w:val="24"/>
        </w:rPr>
        <w:t>(9), 312–329.</w:t>
      </w:r>
    </w:p>
    <w:p w14:paraId="4FFEC420"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Otogo</w:t>
      </w:r>
      <w:proofErr w:type="spellEnd"/>
      <w:r w:rsidRPr="00945EBE">
        <w:rPr>
          <w:rFonts w:ascii="Times New Roman" w:hAnsi="Times New Roman" w:cs="Times New Roman"/>
          <w:sz w:val="24"/>
          <w:szCs w:val="24"/>
        </w:rPr>
        <w:t xml:space="preserve">, G. A., </w:t>
      </w:r>
      <w:proofErr w:type="spellStart"/>
      <w:r w:rsidRPr="00945EBE">
        <w:rPr>
          <w:rFonts w:ascii="Times New Roman" w:hAnsi="Times New Roman" w:cs="Times New Roman"/>
          <w:sz w:val="24"/>
          <w:szCs w:val="24"/>
        </w:rPr>
        <w:t>Enin</w:t>
      </w:r>
      <w:proofErr w:type="spellEnd"/>
      <w:r w:rsidRPr="00945EBE">
        <w:rPr>
          <w:rFonts w:ascii="Times New Roman" w:hAnsi="Times New Roman" w:cs="Times New Roman"/>
          <w:sz w:val="24"/>
          <w:szCs w:val="24"/>
        </w:rPr>
        <w:t xml:space="preserve">, U. I., &amp; Allison, N. L. (2019). </w:t>
      </w:r>
      <w:r w:rsidRPr="00945EBE">
        <w:rPr>
          <w:rStyle w:val="Strong"/>
          <w:rFonts w:ascii="Times New Roman" w:hAnsi="Times New Roman" w:cs="Times New Roman"/>
          <w:b w:val="0"/>
          <w:i/>
          <w:sz w:val="24"/>
          <w:szCs w:val="24"/>
        </w:rPr>
        <w:t>Possible impact of climate change on the structure and functions of the Cross River estuary, Nigeria</w:t>
      </w:r>
      <w:r w:rsidRPr="00945EBE">
        <w:rPr>
          <w:rFonts w:ascii="Times New Roman" w:hAnsi="Times New Roman" w:cs="Times New Roman"/>
          <w:sz w:val="24"/>
          <w:szCs w:val="24"/>
        </w:rPr>
        <w:t xml:space="preserve">. In F. E. Asuquo (Ed.), </w:t>
      </w:r>
      <w:r w:rsidRPr="00945EBE">
        <w:rPr>
          <w:rStyle w:val="Emphasis"/>
          <w:rFonts w:ascii="Times New Roman" w:hAnsi="Times New Roman" w:cs="Times New Roman"/>
          <w:sz w:val="24"/>
          <w:szCs w:val="24"/>
        </w:rPr>
        <w:t>Harnessing African Potentials for Sustainable Development</w:t>
      </w:r>
      <w:r w:rsidRPr="00945EBE">
        <w:rPr>
          <w:rFonts w:ascii="Times New Roman" w:hAnsi="Times New Roman" w:cs="Times New Roman"/>
          <w:sz w:val="24"/>
          <w:szCs w:val="24"/>
        </w:rPr>
        <w:t xml:space="preserve"> (1st ed., pp. 135–146). Calabar, Nigeria: U6+ Consortium of African Universities.</w:t>
      </w:r>
    </w:p>
    <w:p w14:paraId="7BB6CF45" w14:textId="77777777" w:rsidR="00945EBE" w:rsidRPr="00945EBE" w:rsidRDefault="00945EBE" w:rsidP="008A0BCA">
      <w:pPr>
        <w:pStyle w:val="NormalWeb"/>
        <w:spacing w:after="0" w:afterAutospacing="0" w:line="360" w:lineRule="auto"/>
        <w:ind w:left="533" w:hangingChars="222" w:hanging="533"/>
        <w:jc w:val="both"/>
      </w:pPr>
      <w:r w:rsidRPr="00945EBE">
        <w:t xml:space="preserve">Pauly, D., Christensen, V., </w:t>
      </w:r>
      <w:proofErr w:type="spellStart"/>
      <w:r w:rsidRPr="00945EBE">
        <w:t>Guénette</w:t>
      </w:r>
      <w:proofErr w:type="spellEnd"/>
      <w:r w:rsidRPr="00945EBE">
        <w:t xml:space="preserve">, S., Pitcher, T. J., Sumaila, U. R., Walters, C. J., ... and Zeller, D. (2002). Towards sustainability in world fisheries. </w:t>
      </w:r>
      <w:r w:rsidRPr="00945EBE">
        <w:rPr>
          <w:rStyle w:val="Emphasis"/>
        </w:rPr>
        <w:t>Nature, 418</w:t>
      </w:r>
      <w:r w:rsidRPr="00945EBE">
        <w:t>(6898), 689–695. https://doi.org/10.1038/nature01017</w:t>
      </w:r>
    </w:p>
    <w:p w14:paraId="7452E553"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Robert, U. U., and Ubong E. Akpan. (2025). “Comparative Study of Sediment Properties Between </w:t>
      </w:r>
      <w:proofErr w:type="spellStart"/>
      <w:r w:rsidRPr="00945EBE">
        <w:rPr>
          <w:rFonts w:ascii="Times New Roman" w:hAnsi="Times New Roman" w:cs="Times New Roman"/>
          <w:sz w:val="24"/>
          <w:szCs w:val="24"/>
        </w:rPr>
        <w:t>Nypa</w:t>
      </w:r>
      <w:proofErr w:type="spellEnd"/>
      <w:r w:rsidRPr="00945EBE">
        <w:rPr>
          <w:rFonts w:ascii="Times New Roman" w:hAnsi="Times New Roman" w:cs="Times New Roman"/>
          <w:sz w:val="24"/>
          <w:szCs w:val="24"/>
        </w:rPr>
        <w:t xml:space="preserve"> </w:t>
      </w:r>
      <w:proofErr w:type="spellStart"/>
      <w:r w:rsidRPr="00945EBE">
        <w:rPr>
          <w:rFonts w:ascii="Times New Roman" w:hAnsi="Times New Roman" w:cs="Times New Roman"/>
          <w:sz w:val="24"/>
          <w:szCs w:val="24"/>
        </w:rPr>
        <w:t>Fruticans</w:t>
      </w:r>
      <w:proofErr w:type="spellEnd"/>
      <w:r w:rsidRPr="00945EBE">
        <w:rPr>
          <w:rFonts w:ascii="Times New Roman" w:hAnsi="Times New Roman" w:cs="Times New Roman"/>
          <w:sz w:val="24"/>
          <w:szCs w:val="24"/>
        </w:rPr>
        <w:t xml:space="preserve"> Dominated and Rhizophora-Dominated Forests in Iko Creek”. Journal of Biology and Nature 17 (1):1-21.</w:t>
      </w:r>
    </w:p>
    <w:p w14:paraId="2B349717"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Roessig</w:t>
      </w:r>
      <w:proofErr w:type="spellEnd"/>
      <w:r w:rsidRPr="00945EBE">
        <w:rPr>
          <w:rFonts w:ascii="Times New Roman" w:hAnsi="Times New Roman" w:cs="Times New Roman"/>
          <w:sz w:val="24"/>
          <w:szCs w:val="24"/>
        </w:rPr>
        <w:t xml:space="preserve">, J. M., Woodley, C. M., Cech Jr., J. J., &amp; Hansen, L. J. (2004). </w:t>
      </w:r>
      <w:r w:rsidRPr="00945EBE">
        <w:rPr>
          <w:rStyle w:val="Emphasis"/>
          <w:rFonts w:ascii="Times New Roman" w:hAnsi="Times New Roman" w:cs="Times New Roman"/>
          <w:sz w:val="24"/>
          <w:szCs w:val="24"/>
        </w:rPr>
        <w:t>Effects of global climate change on marine and estuarine fishes and fisheries.</w:t>
      </w:r>
      <w:r w:rsidRPr="00945EBE">
        <w:rPr>
          <w:rFonts w:ascii="Times New Roman" w:hAnsi="Times New Roman" w:cs="Times New Roman"/>
          <w:sz w:val="24"/>
          <w:szCs w:val="24"/>
        </w:rPr>
        <w:t xml:space="preserve"> </w:t>
      </w:r>
      <w:proofErr w:type="spellStart"/>
      <w:r w:rsidRPr="00945EBE">
        <w:rPr>
          <w:rFonts w:ascii="Times New Roman" w:hAnsi="Times New Roman" w:cs="Times New Roman"/>
          <w:sz w:val="24"/>
          <w:szCs w:val="24"/>
        </w:rPr>
        <w:t>fabF</w:t>
      </w:r>
      <w:r w:rsidRPr="00945EBE">
        <w:rPr>
          <w:rStyle w:val="Emphasis"/>
          <w:rFonts w:ascii="Times New Roman" w:hAnsi="Times New Roman" w:cs="Times New Roman"/>
          <w:sz w:val="24"/>
          <w:szCs w:val="24"/>
        </w:rPr>
        <w:t>Reviews</w:t>
      </w:r>
      <w:proofErr w:type="spellEnd"/>
      <w:r w:rsidRPr="00945EBE">
        <w:rPr>
          <w:rStyle w:val="Emphasis"/>
          <w:rFonts w:ascii="Times New Roman" w:hAnsi="Times New Roman" w:cs="Times New Roman"/>
          <w:sz w:val="24"/>
          <w:szCs w:val="24"/>
        </w:rPr>
        <w:t xml:space="preserve"> in Fish Biology and Fisheries, 14</w:t>
      </w:r>
      <w:r w:rsidRPr="00945EBE">
        <w:rPr>
          <w:rFonts w:ascii="Times New Roman" w:hAnsi="Times New Roman" w:cs="Times New Roman"/>
          <w:sz w:val="24"/>
          <w:szCs w:val="24"/>
        </w:rPr>
        <w:t>(2), 251–275.</w:t>
      </w:r>
    </w:p>
    <w:p w14:paraId="4383810B"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Spalding, M. D., Blasco, F., &amp; Field, C. D. (Eds.). (1997). </w:t>
      </w:r>
      <w:r w:rsidRPr="00945EBE">
        <w:rPr>
          <w:rStyle w:val="Emphasis"/>
          <w:rFonts w:ascii="Times New Roman" w:hAnsi="Times New Roman" w:cs="Times New Roman"/>
          <w:sz w:val="24"/>
          <w:szCs w:val="24"/>
        </w:rPr>
        <w:t>World mangrove atlas</w:t>
      </w:r>
      <w:r w:rsidRPr="00945EBE">
        <w:rPr>
          <w:rFonts w:ascii="Times New Roman" w:hAnsi="Times New Roman" w:cs="Times New Roman"/>
          <w:sz w:val="24"/>
          <w:szCs w:val="24"/>
        </w:rPr>
        <w:t>. International Society for Mangrove Ecosystems (ISME) in collaboration with UNEP</w:t>
      </w:r>
      <w:r w:rsidRPr="00945EBE">
        <w:rPr>
          <w:rFonts w:ascii="Times New Roman" w:hAnsi="Times New Roman" w:cs="Times New Roman"/>
          <w:sz w:val="24"/>
          <w:szCs w:val="24"/>
        </w:rPr>
        <w:noBreakHyphen/>
        <w:t>WCMC.</w:t>
      </w:r>
    </w:p>
    <w:p w14:paraId="6E9D05D7" w14:textId="6D0AB6CC"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Style w:val="Strong"/>
          <w:rFonts w:ascii="Times New Roman" w:hAnsi="Times New Roman" w:cs="Times New Roman"/>
          <w:b w:val="0"/>
          <w:sz w:val="24"/>
          <w:szCs w:val="24"/>
        </w:rPr>
        <w:t>Uko</w:t>
      </w:r>
      <w:proofErr w:type="spellEnd"/>
      <w:r w:rsidRPr="00945EBE">
        <w:rPr>
          <w:rStyle w:val="Strong"/>
          <w:rFonts w:ascii="Times New Roman" w:hAnsi="Times New Roman" w:cs="Times New Roman"/>
          <w:b w:val="0"/>
          <w:sz w:val="24"/>
          <w:szCs w:val="24"/>
        </w:rPr>
        <w:t xml:space="preserve">, K., &amp; </w:t>
      </w:r>
      <w:proofErr w:type="spellStart"/>
      <w:r w:rsidRPr="00945EBE">
        <w:rPr>
          <w:rStyle w:val="Strong"/>
          <w:rFonts w:ascii="Times New Roman" w:hAnsi="Times New Roman" w:cs="Times New Roman"/>
          <w:b w:val="0"/>
          <w:sz w:val="24"/>
          <w:szCs w:val="24"/>
        </w:rPr>
        <w:t>Zabbey</w:t>
      </w:r>
      <w:proofErr w:type="spellEnd"/>
      <w:r w:rsidRPr="00945EBE">
        <w:rPr>
          <w:rStyle w:val="Strong"/>
          <w:rFonts w:ascii="Times New Roman" w:hAnsi="Times New Roman" w:cs="Times New Roman"/>
          <w:b w:val="0"/>
          <w:sz w:val="24"/>
          <w:szCs w:val="24"/>
        </w:rPr>
        <w:t>, N. (2018).</w:t>
      </w:r>
      <w:r w:rsidRPr="00945EBE">
        <w:rPr>
          <w:rFonts w:ascii="Times New Roman" w:hAnsi="Times New Roman" w:cs="Times New Roman"/>
          <w:sz w:val="24"/>
          <w:szCs w:val="24"/>
        </w:rPr>
        <w:t xml:space="preserve"> </w:t>
      </w:r>
      <w:r w:rsidRPr="00945EBE">
        <w:rPr>
          <w:rStyle w:val="Emphasis"/>
          <w:rFonts w:ascii="Times New Roman" w:hAnsi="Times New Roman" w:cs="Times New Roman"/>
          <w:sz w:val="24"/>
          <w:szCs w:val="24"/>
        </w:rPr>
        <w:t>Socio</w:t>
      </w:r>
      <w:r w:rsidRPr="00945EBE">
        <w:rPr>
          <w:rStyle w:val="Emphasis"/>
          <w:rFonts w:ascii="Times New Roman" w:hAnsi="Times New Roman" w:cs="Times New Roman"/>
          <w:sz w:val="24"/>
          <w:szCs w:val="24"/>
        </w:rPr>
        <w:noBreakHyphen/>
        <w:t>economic baseline for oil</w:t>
      </w:r>
      <w:r w:rsidRPr="00945EBE">
        <w:rPr>
          <w:rStyle w:val="Emphasis"/>
          <w:rFonts w:ascii="Times New Roman" w:hAnsi="Times New Roman" w:cs="Times New Roman"/>
          <w:sz w:val="24"/>
          <w:szCs w:val="24"/>
        </w:rPr>
        <w:noBreakHyphen/>
        <w:t xml:space="preserve">impacted communities in </w:t>
      </w:r>
      <w:proofErr w:type="spellStart"/>
      <w:r w:rsidRPr="00945EBE">
        <w:rPr>
          <w:rStyle w:val="Emphasis"/>
          <w:rFonts w:ascii="Times New Roman" w:hAnsi="Times New Roman" w:cs="Times New Roman"/>
          <w:sz w:val="24"/>
          <w:szCs w:val="24"/>
        </w:rPr>
        <w:t>Ogoniland</w:t>
      </w:r>
      <w:proofErr w:type="spellEnd"/>
      <w:r w:rsidRPr="00945EBE">
        <w:rPr>
          <w:rStyle w:val="Emphasis"/>
          <w:rFonts w:ascii="Times New Roman" w:hAnsi="Times New Roman" w:cs="Times New Roman"/>
          <w:sz w:val="24"/>
          <w:szCs w:val="24"/>
        </w:rPr>
        <w:t>: Towards a restoration framework in Niger Delta, Nigeria.</w:t>
      </w:r>
      <w:r w:rsidRPr="00945EBE">
        <w:rPr>
          <w:rFonts w:ascii="Times New Roman" w:hAnsi="Times New Roman" w:cs="Times New Roman"/>
          <w:sz w:val="24"/>
          <w:szCs w:val="24"/>
        </w:rPr>
        <w:t xml:space="preserve"> International Journal of Environmental Research and Public Health, 15(9), 2018</w:t>
      </w:r>
      <w:r w:rsidRPr="0005181A">
        <w:rPr>
          <w:rFonts w:ascii="Times New Roman" w:hAnsi="Times New Roman" w:cs="Times New Roman"/>
          <w:color w:val="EE0000"/>
          <w:sz w:val="24"/>
          <w:szCs w:val="24"/>
        </w:rPr>
        <w:t>.</w:t>
      </w:r>
      <w:r w:rsidR="0005181A" w:rsidRPr="0005181A">
        <w:rPr>
          <w:rFonts w:ascii="Times New Roman" w:hAnsi="Times New Roman" w:cs="Times New Roman"/>
          <w:color w:val="EE0000"/>
          <w:sz w:val="24"/>
          <w:szCs w:val="24"/>
        </w:rPr>
        <w:t xml:space="preserve"> (year not match)</w:t>
      </w:r>
    </w:p>
    <w:p w14:paraId="18F60ACF"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Umegbolu</w:t>
      </w:r>
      <w:proofErr w:type="spellEnd"/>
      <w:r w:rsidRPr="00945EBE">
        <w:rPr>
          <w:rFonts w:ascii="Times New Roman" w:hAnsi="Times New Roman" w:cs="Times New Roman"/>
          <w:sz w:val="24"/>
          <w:szCs w:val="24"/>
        </w:rPr>
        <w:t xml:space="preserve">, E. I., &amp; Offor, M. E. (2017). </w:t>
      </w:r>
      <w:r w:rsidRPr="00945EBE">
        <w:rPr>
          <w:rStyle w:val="Emphasis"/>
          <w:rFonts w:ascii="Times New Roman" w:hAnsi="Times New Roman" w:cs="Times New Roman"/>
          <w:sz w:val="24"/>
          <w:szCs w:val="24"/>
        </w:rPr>
        <w:t>Bacteriological qualities of sources of domestic water supply and prevalence of typhoid fever in some communities of Enugu State, Southeast Nigeria: A cross-sectional study</w:t>
      </w:r>
      <w:r w:rsidRPr="00945EBE">
        <w:rPr>
          <w:rFonts w:ascii="Times New Roman" w:hAnsi="Times New Roman" w:cs="Times New Roman"/>
          <w:sz w:val="24"/>
          <w:szCs w:val="24"/>
        </w:rPr>
        <w:t xml:space="preserve">. </w:t>
      </w:r>
      <w:r w:rsidRPr="00945EBE">
        <w:rPr>
          <w:rStyle w:val="Emphasis"/>
          <w:rFonts w:ascii="Times New Roman" w:hAnsi="Times New Roman" w:cs="Times New Roman"/>
          <w:sz w:val="24"/>
          <w:szCs w:val="24"/>
        </w:rPr>
        <w:t>International Journal of Community Medicine and Public Health, 4</w:t>
      </w:r>
      <w:r w:rsidRPr="00945EBE">
        <w:rPr>
          <w:rFonts w:ascii="Times New Roman" w:hAnsi="Times New Roman" w:cs="Times New Roman"/>
          <w:sz w:val="24"/>
          <w:szCs w:val="24"/>
        </w:rPr>
        <w:t>(6), 1805–1812.</w:t>
      </w:r>
    </w:p>
    <w:p w14:paraId="32096ADC" w14:textId="77777777" w:rsidR="00945EBE" w:rsidRDefault="00945EBE" w:rsidP="008A0BCA">
      <w:pPr>
        <w:pStyle w:val="NormalWeb"/>
        <w:spacing w:after="0" w:afterAutospacing="0" w:line="360" w:lineRule="auto"/>
        <w:ind w:left="533" w:hangingChars="222" w:hanging="533"/>
        <w:jc w:val="both"/>
      </w:pPr>
      <w:r w:rsidRPr="00945EBE">
        <w:t xml:space="preserve">UNEP. (2011). </w:t>
      </w:r>
      <w:r w:rsidRPr="00945EBE">
        <w:rPr>
          <w:rStyle w:val="Emphasis"/>
        </w:rPr>
        <w:t xml:space="preserve">Environmental assessment of </w:t>
      </w:r>
      <w:proofErr w:type="spellStart"/>
      <w:r w:rsidRPr="00945EBE">
        <w:rPr>
          <w:rStyle w:val="Emphasis"/>
        </w:rPr>
        <w:t>Ogoniland</w:t>
      </w:r>
      <w:proofErr w:type="spellEnd"/>
      <w:r w:rsidRPr="00945EBE">
        <w:t xml:space="preserve">. United Nations Environment </w:t>
      </w:r>
      <w:proofErr w:type="spellStart"/>
      <w:r w:rsidRPr="00945EBE">
        <w:t>Programme</w:t>
      </w:r>
      <w:proofErr w:type="spellEnd"/>
      <w:r w:rsidRPr="00945EBE">
        <w:t>.</w:t>
      </w:r>
    </w:p>
    <w:p w14:paraId="2CBC5956" w14:textId="77777777" w:rsidR="00856027" w:rsidRDefault="00856027" w:rsidP="008A0BCA">
      <w:pPr>
        <w:pStyle w:val="NormalWeb"/>
        <w:spacing w:after="0" w:afterAutospacing="0" w:line="360" w:lineRule="auto"/>
        <w:ind w:left="533" w:hangingChars="222" w:hanging="533"/>
        <w:jc w:val="both"/>
      </w:pPr>
    </w:p>
    <w:p w14:paraId="581FF11C" w14:textId="6F31F890" w:rsidR="00856027" w:rsidRDefault="00856027" w:rsidP="008A0BCA">
      <w:pPr>
        <w:pStyle w:val="NormalWeb"/>
        <w:spacing w:after="0" w:afterAutospacing="0" w:line="360" w:lineRule="auto"/>
        <w:ind w:left="533" w:hangingChars="222" w:hanging="533"/>
        <w:jc w:val="both"/>
      </w:pPr>
      <w:r w:rsidRPr="00E1312A">
        <w:rPr>
          <w:highlight w:val="yellow"/>
        </w:rPr>
        <w:lastRenderedPageBreak/>
        <w:t xml:space="preserve">Dickson, I. F., Etim, I. I. N., </w:t>
      </w:r>
      <w:proofErr w:type="spellStart"/>
      <w:r w:rsidRPr="00E1312A">
        <w:rPr>
          <w:highlight w:val="yellow"/>
        </w:rPr>
        <w:t>Ekanim</w:t>
      </w:r>
      <w:proofErr w:type="spellEnd"/>
      <w:r w:rsidRPr="00E1312A">
        <w:rPr>
          <w:highlight w:val="yellow"/>
        </w:rPr>
        <w:t xml:space="preserve">, M. P., Ite, A. E., &amp; </w:t>
      </w:r>
      <w:proofErr w:type="spellStart"/>
      <w:r w:rsidRPr="00E1312A">
        <w:rPr>
          <w:highlight w:val="yellow"/>
        </w:rPr>
        <w:t>Ewa-Oboho</w:t>
      </w:r>
      <w:proofErr w:type="spellEnd"/>
      <w:r w:rsidRPr="00E1312A">
        <w:rPr>
          <w:highlight w:val="yellow"/>
        </w:rPr>
        <w:t xml:space="preserve">, I. (2022). Impacts of Climate Change on Phytoplankton Composition and Variability in Iko River, Coastal Water of Eastern </w:t>
      </w:r>
      <w:proofErr w:type="spellStart"/>
      <w:r w:rsidRPr="00E1312A">
        <w:rPr>
          <w:highlight w:val="yellow"/>
        </w:rPr>
        <w:t>Obolo</w:t>
      </w:r>
      <w:proofErr w:type="spellEnd"/>
      <w:r w:rsidRPr="00E1312A">
        <w:rPr>
          <w:highlight w:val="yellow"/>
        </w:rPr>
        <w:t>, Nigeria. Journal of Global Ecology and Environment, 16(4), 195-211.</w:t>
      </w:r>
      <w:r>
        <w:t xml:space="preserve">  </w:t>
      </w:r>
    </w:p>
    <w:p w14:paraId="1F0D89F7" w14:textId="09DC089A" w:rsidR="00856027" w:rsidRDefault="00856027" w:rsidP="008A0BCA">
      <w:pPr>
        <w:pStyle w:val="NormalWeb"/>
        <w:spacing w:after="0" w:afterAutospacing="0" w:line="360" w:lineRule="auto"/>
        <w:ind w:left="533" w:hangingChars="222" w:hanging="533"/>
        <w:jc w:val="both"/>
      </w:pPr>
      <w:r w:rsidRPr="00E1312A">
        <w:rPr>
          <w:highlight w:val="yellow"/>
        </w:rPr>
        <w:t xml:space="preserve">Akpan, U. E., </w:t>
      </w:r>
      <w:proofErr w:type="spellStart"/>
      <w:r w:rsidRPr="00E1312A">
        <w:rPr>
          <w:highlight w:val="yellow"/>
        </w:rPr>
        <w:t>Ewa-Oboho</w:t>
      </w:r>
      <w:proofErr w:type="spellEnd"/>
      <w:r w:rsidRPr="00E1312A">
        <w:rPr>
          <w:highlight w:val="yellow"/>
        </w:rPr>
        <w:t>, I., &amp; Etim, I. N. (2022). Effect of flood on fringe mangrove in South-Eastern Nigeria. Journal of Global Ecology and Environment, 16(4), 113-127.</w:t>
      </w:r>
      <w:r>
        <w:t xml:space="preserve">  </w:t>
      </w:r>
    </w:p>
    <w:p w14:paraId="3F2C56D0" w14:textId="743BFC0C" w:rsidR="009C597F" w:rsidRDefault="009C597F" w:rsidP="008A0BCA">
      <w:pPr>
        <w:pStyle w:val="NormalWeb"/>
        <w:spacing w:after="0" w:afterAutospacing="0" w:line="360" w:lineRule="auto"/>
        <w:ind w:left="533" w:hangingChars="222" w:hanging="533"/>
        <w:jc w:val="both"/>
      </w:pPr>
      <w:r w:rsidRPr="00E1312A">
        <w:rPr>
          <w:highlight w:val="yellow"/>
        </w:rPr>
        <w:t>Alum-Udensi, O., &amp; Uka, A. (2017). ROLE OF TRADITIONAL AFRICAN SOCIETIES IN CONSERVATION OF AQUATIC BIODIVERSITY IN SOUTH-EASTERN NIGERIA. Journal of Agriculture and Rural Development SAAT FUTO, 20(2), 3196a3201.</w:t>
      </w:r>
      <w:r>
        <w:t xml:space="preserve">  </w:t>
      </w:r>
    </w:p>
    <w:p w14:paraId="09B5A425" w14:textId="40419577" w:rsidR="00F720BC" w:rsidRDefault="00F720BC" w:rsidP="008A0BCA">
      <w:pPr>
        <w:pStyle w:val="NormalWeb"/>
        <w:spacing w:after="0" w:afterAutospacing="0" w:line="360" w:lineRule="auto"/>
        <w:ind w:left="533" w:hangingChars="222" w:hanging="533"/>
        <w:jc w:val="both"/>
      </w:pPr>
      <w:r w:rsidRPr="00E1312A">
        <w:rPr>
          <w:highlight w:val="yellow"/>
        </w:rPr>
        <w:t>Dallas, H. F., &amp; Rivers-Moore, N. (2014). Ecological consequences of global climate change for freshwater ecosystems in South Africa. South African Journal of Science, 110(5-6), 01-11.</w:t>
      </w:r>
      <w:r>
        <w:t xml:space="preserve">  </w:t>
      </w:r>
    </w:p>
    <w:p w14:paraId="4D1F039A" w14:textId="22490D30" w:rsidR="00F720BC" w:rsidRPr="00945EBE" w:rsidRDefault="00F720BC" w:rsidP="00F720BC">
      <w:pPr>
        <w:pStyle w:val="NormalWeb"/>
        <w:spacing w:after="0" w:afterAutospacing="0" w:line="360" w:lineRule="auto"/>
        <w:ind w:left="533" w:hangingChars="222" w:hanging="533"/>
        <w:jc w:val="both"/>
      </w:pPr>
      <w:r w:rsidRPr="00E1312A">
        <w:rPr>
          <w:highlight w:val="yellow"/>
        </w:rPr>
        <w:t>Kernan, M. (2015). Climate change and the impact of invasive species on aquatic ecosystems. Aquatic Ecosystem Health &amp; Management, 18(3), 321-333.</w:t>
      </w:r>
      <w:r>
        <w:t xml:space="preserve">  </w:t>
      </w:r>
    </w:p>
    <w:sectPr w:rsidR="00F720BC" w:rsidRPr="00945EBE" w:rsidSect="00510A21">
      <w:headerReference w:type="even" r:id="rId15"/>
      <w:headerReference w:type="default" r:id="rId16"/>
      <w:headerReference w:type="first" r:id="rId1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BD37" w14:textId="77777777" w:rsidR="00650B7D" w:rsidRDefault="00650B7D" w:rsidP="004E5A18">
      <w:pPr>
        <w:spacing w:after="0" w:line="240" w:lineRule="auto"/>
      </w:pPr>
      <w:r>
        <w:separator/>
      </w:r>
    </w:p>
  </w:endnote>
  <w:endnote w:type="continuationSeparator" w:id="0">
    <w:p w14:paraId="671B3CA8" w14:textId="77777777" w:rsidR="00650B7D" w:rsidRDefault="00650B7D" w:rsidP="004E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MS Gothic"/>
    <w:charset w:val="80"/>
    <w:family w:val="auto"/>
    <w:pitch w:val="default"/>
    <w:sig w:usb0="00000000" w:usb1="0000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DB2FB" w14:textId="77777777" w:rsidR="00650B7D" w:rsidRDefault="00650B7D" w:rsidP="004E5A18">
      <w:pPr>
        <w:spacing w:after="0" w:line="240" w:lineRule="auto"/>
      </w:pPr>
      <w:r>
        <w:separator/>
      </w:r>
    </w:p>
  </w:footnote>
  <w:footnote w:type="continuationSeparator" w:id="0">
    <w:p w14:paraId="5662CCC2" w14:textId="77777777" w:rsidR="00650B7D" w:rsidRDefault="00650B7D" w:rsidP="004E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D5A5" w14:textId="104604EB" w:rsidR="00971090" w:rsidRDefault="00B27A11">
    <w:pPr>
      <w:pStyle w:val="Header"/>
    </w:pPr>
    <w:r>
      <w:rPr>
        <w:noProof/>
      </w:rPr>
      <w:pict w14:anchorId="114E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6" o:spid="_x0000_s1026"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42D2" w14:textId="31D231BF" w:rsidR="00971090" w:rsidRDefault="00B27A11">
    <w:pPr>
      <w:pStyle w:val="Header"/>
    </w:pPr>
    <w:r>
      <w:rPr>
        <w:noProof/>
      </w:rPr>
      <w:pict w14:anchorId="44775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7" o:spid="_x0000_s1027"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8D5B" w14:textId="46A34163" w:rsidR="00971090" w:rsidRDefault="00B27A11">
    <w:pPr>
      <w:pStyle w:val="Header"/>
    </w:pPr>
    <w:r>
      <w:rPr>
        <w:noProof/>
      </w:rPr>
      <w:pict w14:anchorId="021DA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5" o:spid="_x0000_s1025"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97D83"/>
    <w:multiLevelType w:val="singleLevel"/>
    <w:tmpl w:val="B0497D8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9249FE"/>
    <w:multiLevelType w:val="multilevel"/>
    <w:tmpl w:val="B9C40618"/>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D4163A"/>
    <w:multiLevelType w:val="multilevel"/>
    <w:tmpl w:val="06D4163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53B96"/>
    <w:multiLevelType w:val="multilevel"/>
    <w:tmpl w:val="14953B9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91DF2"/>
    <w:multiLevelType w:val="multilevel"/>
    <w:tmpl w:val="0980B2EE"/>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7F30F3"/>
    <w:multiLevelType w:val="multilevel"/>
    <w:tmpl w:val="167F30F3"/>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F1139"/>
    <w:multiLevelType w:val="multilevel"/>
    <w:tmpl w:val="1A8F1139"/>
    <w:lvl w:ilvl="0">
      <w:start w:val="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83CC8"/>
    <w:multiLevelType w:val="multilevel"/>
    <w:tmpl w:val="1C383CC8"/>
    <w:lvl w:ilvl="0">
      <w:start w:val="5"/>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C451F4"/>
    <w:multiLevelType w:val="multilevel"/>
    <w:tmpl w:val="23C451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82035F"/>
    <w:multiLevelType w:val="multilevel"/>
    <w:tmpl w:val="4B82035F"/>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370A3C"/>
    <w:multiLevelType w:val="multilevel"/>
    <w:tmpl w:val="9DAEA6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EC564E"/>
    <w:multiLevelType w:val="multilevel"/>
    <w:tmpl w:val="5EEC564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FB5341"/>
    <w:multiLevelType w:val="multilevel"/>
    <w:tmpl w:val="539ABFF8"/>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4B779E9"/>
    <w:multiLevelType w:val="multilevel"/>
    <w:tmpl w:val="64B779E9"/>
    <w:lvl w:ilvl="0">
      <w:start w:val="1"/>
      <w:numFmt w:val="decimal"/>
      <w:lvlText w:val="%1"/>
      <w:lvlJc w:val="left"/>
      <w:pPr>
        <w:ind w:left="660" w:hanging="660"/>
      </w:pPr>
      <w:rPr>
        <w:rFonts w:eastAsiaTheme="minorHAnsi" w:hint="default"/>
      </w:rPr>
    </w:lvl>
    <w:lvl w:ilvl="1">
      <w:start w:val="4"/>
      <w:numFmt w:val="decimal"/>
      <w:lvlText w:val="%1.%2"/>
      <w:lvlJc w:val="left"/>
      <w:pPr>
        <w:ind w:left="780" w:hanging="660"/>
      </w:pPr>
      <w:rPr>
        <w:rFonts w:eastAsiaTheme="minorHAnsi" w:hint="default"/>
      </w:rPr>
    </w:lvl>
    <w:lvl w:ilvl="2">
      <w:start w:val="5"/>
      <w:numFmt w:val="decimal"/>
      <w:lvlText w:val="%1.%2.%3"/>
      <w:lvlJc w:val="left"/>
      <w:pPr>
        <w:ind w:left="960" w:hanging="720"/>
      </w:pPr>
      <w:rPr>
        <w:rFonts w:eastAsiaTheme="minorHAnsi" w:hint="default"/>
      </w:rPr>
    </w:lvl>
    <w:lvl w:ilvl="3">
      <w:start w:val="1"/>
      <w:numFmt w:val="decimal"/>
      <w:lvlText w:val="%1.%2.%3.%4"/>
      <w:lvlJc w:val="left"/>
      <w:pPr>
        <w:ind w:left="1080" w:hanging="720"/>
      </w:pPr>
      <w:rPr>
        <w:rFonts w:eastAsiaTheme="minorHAnsi" w:hint="default"/>
      </w:rPr>
    </w:lvl>
    <w:lvl w:ilvl="4">
      <w:start w:val="1"/>
      <w:numFmt w:val="decimal"/>
      <w:lvlText w:val="%1.%2.%3.%4.%5"/>
      <w:lvlJc w:val="left"/>
      <w:pPr>
        <w:ind w:left="1560" w:hanging="1080"/>
      </w:pPr>
      <w:rPr>
        <w:rFonts w:eastAsiaTheme="minorHAnsi" w:hint="default"/>
      </w:rPr>
    </w:lvl>
    <w:lvl w:ilvl="5">
      <w:start w:val="1"/>
      <w:numFmt w:val="decimal"/>
      <w:lvlText w:val="%1.%2.%3.%4.%5.%6"/>
      <w:lvlJc w:val="left"/>
      <w:pPr>
        <w:ind w:left="1680" w:hanging="1080"/>
      </w:pPr>
      <w:rPr>
        <w:rFonts w:eastAsiaTheme="minorHAnsi" w:hint="default"/>
      </w:rPr>
    </w:lvl>
    <w:lvl w:ilvl="6">
      <w:start w:val="1"/>
      <w:numFmt w:val="decimal"/>
      <w:lvlText w:val="%1.%2.%3.%4.%5.%6.%7"/>
      <w:lvlJc w:val="left"/>
      <w:pPr>
        <w:ind w:left="2160" w:hanging="1440"/>
      </w:pPr>
      <w:rPr>
        <w:rFonts w:eastAsiaTheme="minorHAnsi" w:hint="default"/>
      </w:rPr>
    </w:lvl>
    <w:lvl w:ilvl="7">
      <w:start w:val="1"/>
      <w:numFmt w:val="decimal"/>
      <w:lvlText w:val="%1.%2.%3.%4.%5.%6.%7.%8"/>
      <w:lvlJc w:val="left"/>
      <w:pPr>
        <w:ind w:left="2280" w:hanging="1440"/>
      </w:pPr>
      <w:rPr>
        <w:rFonts w:eastAsiaTheme="minorHAnsi" w:hint="default"/>
      </w:rPr>
    </w:lvl>
    <w:lvl w:ilvl="8">
      <w:start w:val="1"/>
      <w:numFmt w:val="decimal"/>
      <w:lvlText w:val="%1.%2.%3.%4.%5.%6.%7.%8.%9"/>
      <w:lvlJc w:val="left"/>
      <w:pPr>
        <w:ind w:left="2760" w:hanging="1800"/>
      </w:pPr>
      <w:rPr>
        <w:rFonts w:eastAsiaTheme="minorHAnsi" w:hint="default"/>
      </w:rPr>
    </w:lvl>
  </w:abstractNum>
  <w:abstractNum w:abstractNumId="14" w15:restartNumberingAfterBreak="0">
    <w:nsid w:val="73537714"/>
    <w:multiLevelType w:val="multilevel"/>
    <w:tmpl w:val="735377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7DF776A"/>
    <w:multiLevelType w:val="multilevel"/>
    <w:tmpl w:val="BE2A047C"/>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8"/>
  </w:num>
  <w:num w:numId="3">
    <w:abstractNumId w:val="5"/>
  </w:num>
  <w:num w:numId="4">
    <w:abstractNumId w:val="9"/>
  </w:num>
  <w:num w:numId="5">
    <w:abstractNumId w:val="7"/>
  </w:num>
  <w:num w:numId="6">
    <w:abstractNumId w:val="6"/>
  </w:num>
  <w:num w:numId="7">
    <w:abstractNumId w:val="13"/>
  </w:num>
  <w:num w:numId="8">
    <w:abstractNumId w:val="11"/>
  </w:num>
  <w:num w:numId="9">
    <w:abstractNumId w:val="14"/>
  </w:num>
  <w:num w:numId="10">
    <w:abstractNumId w:val="2"/>
  </w:num>
  <w:num w:numId="11">
    <w:abstractNumId w:val="0"/>
  </w:num>
  <w:num w:numId="12">
    <w:abstractNumId w:val="10"/>
  </w:num>
  <w:num w:numId="13">
    <w:abstractNumId w:val="12"/>
  </w:num>
  <w:num w:numId="14">
    <w:abstractNumId w:val="1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MTQwBJLmZhZGpko6SsGpxcWZ+XkgBca1AN3tj8wsAAAA"/>
  </w:docVars>
  <w:rsids>
    <w:rsidRoot w:val="001F2C90"/>
    <w:rsid w:val="00007452"/>
    <w:rsid w:val="00037D58"/>
    <w:rsid w:val="0005181A"/>
    <w:rsid w:val="000549D3"/>
    <w:rsid w:val="0007211B"/>
    <w:rsid w:val="000D7174"/>
    <w:rsid w:val="00116856"/>
    <w:rsid w:val="001460F6"/>
    <w:rsid w:val="001578A3"/>
    <w:rsid w:val="00197C63"/>
    <w:rsid w:val="001B08F4"/>
    <w:rsid w:val="001F2C90"/>
    <w:rsid w:val="00204C17"/>
    <w:rsid w:val="00281AC3"/>
    <w:rsid w:val="00303ACB"/>
    <w:rsid w:val="00324AD0"/>
    <w:rsid w:val="0034717C"/>
    <w:rsid w:val="00355E03"/>
    <w:rsid w:val="00370FAE"/>
    <w:rsid w:val="00382841"/>
    <w:rsid w:val="0038664D"/>
    <w:rsid w:val="003971D8"/>
    <w:rsid w:val="003B4D7F"/>
    <w:rsid w:val="003D3180"/>
    <w:rsid w:val="004A2843"/>
    <w:rsid w:val="004D1F43"/>
    <w:rsid w:val="004D5970"/>
    <w:rsid w:val="004E5A18"/>
    <w:rsid w:val="00500A2A"/>
    <w:rsid w:val="00510A21"/>
    <w:rsid w:val="00532F81"/>
    <w:rsid w:val="0055460C"/>
    <w:rsid w:val="005A257B"/>
    <w:rsid w:val="005F1B09"/>
    <w:rsid w:val="00606746"/>
    <w:rsid w:val="00650B7D"/>
    <w:rsid w:val="006662FF"/>
    <w:rsid w:val="006A3E76"/>
    <w:rsid w:val="006C6F3E"/>
    <w:rsid w:val="00706E27"/>
    <w:rsid w:val="00765AB1"/>
    <w:rsid w:val="0079001F"/>
    <w:rsid w:val="007F1F91"/>
    <w:rsid w:val="007F6AD3"/>
    <w:rsid w:val="008107CB"/>
    <w:rsid w:val="00846D4A"/>
    <w:rsid w:val="008508EF"/>
    <w:rsid w:val="00856027"/>
    <w:rsid w:val="008731A4"/>
    <w:rsid w:val="008801BB"/>
    <w:rsid w:val="008922AD"/>
    <w:rsid w:val="008A0BCA"/>
    <w:rsid w:val="008C000F"/>
    <w:rsid w:val="00945EBE"/>
    <w:rsid w:val="00964FE9"/>
    <w:rsid w:val="00971090"/>
    <w:rsid w:val="009C597F"/>
    <w:rsid w:val="00A20949"/>
    <w:rsid w:val="00B27A11"/>
    <w:rsid w:val="00BC0A4D"/>
    <w:rsid w:val="00BC0B10"/>
    <w:rsid w:val="00BC3AA9"/>
    <w:rsid w:val="00C17110"/>
    <w:rsid w:val="00C854A6"/>
    <w:rsid w:val="00CB363C"/>
    <w:rsid w:val="00CB40A7"/>
    <w:rsid w:val="00D9749B"/>
    <w:rsid w:val="00DA42EF"/>
    <w:rsid w:val="00DA6984"/>
    <w:rsid w:val="00DD37D7"/>
    <w:rsid w:val="00E1312A"/>
    <w:rsid w:val="00E27462"/>
    <w:rsid w:val="00EA7DB1"/>
    <w:rsid w:val="00EE35E3"/>
    <w:rsid w:val="00EE4E2F"/>
    <w:rsid w:val="00F720BC"/>
    <w:rsid w:val="00FA71B1"/>
    <w:rsid w:val="00FB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6D6FE"/>
  <w15:chartTrackingRefBased/>
  <w15:docId w15:val="{7550ED0D-15A3-4EF4-88A2-D34DD5CB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64D"/>
    <w:pPr>
      <w:spacing w:line="256" w:lineRule="auto"/>
    </w:pPr>
  </w:style>
  <w:style w:type="paragraph" w:styleId="Heading3">
    <w:name w:val="heading 3"/>
    <w:basedOn w:val="Normal"/>
    <w:next w:val="Normal"/>
    <w:link w:val="Heading3Char"/>
    <w:uiPriority w:val="9"/>
    <w:semiHidden/>
    <w:unhideWhenUsed/>
    <w:qFormat/>
    <w:rsid w:val="007900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067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452"/>
    <w:pPr>
      <w:spacing w:line="259" w:lineRule="auto"/>
      <w:ind w:left="720"/>
      <w:contextualSpacing/>
    </w:pPr>
  </w:style>
  <w:style w:type="paragraph" w:styleId="NormalWeb">
    <w:name w:val="Normal (Web)"/>
    <w:basedOn w:val="Normal"/>
    <w:uiPriority w:val="99"/>
    <w:unhideWhenUsed/>
    <w:qFormat/>
    <w:rsid w:val="00EA7D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2841"/>
    <w:rPr>
      <w:i/>
      <w:iCs/>
    </w:rPr>
  </w:style>
  <w:style w:type="character" w:styleId="Hyperlink">
    <w:name w:val="Hyperlink"/>
    <w:basedOn w:val="DefaultParagraphFont"/>
    <w:uiPriority w:val="99"/>
    <w:unhideWhenUsed/>
    <w:qFormat/>
    <w:rsid w:val="008801BB"/>
    <w:rPr>
      <w:color w:val="0563C1" w:themeColor="hyperlink"/>
      <w:u w:val="single"/>
    </w:rPr>
  </w:style>
  <w:style w:type="character" w:styleId="Strong">
    <w:name w:val="Strong"/>
    <w:basedOn w:val="DefaultParagraphFont"/>
    <w:uiPriority w:val="22"/>
    <w:qFormat/>
    <w:rsid w:val="00DA6984"/>
    <w:rPr>
      <w:b/>
      <w:bCs/>
    </w:rPr>
  </w:style>
  <w:style w:type="character" w:customStyle="1" w:styleId="Heading4Char">
    <w:name w:val="Heading 4 Char"/>
    <w:basedOn w:val="DefaultParagraphFont"/>
    <w:link w:val="Heading4"/>
    <w:uiPriority w:val="9"/>
    <w:rsid w:val="0060674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9001F"/>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79001F"/>
    <w:rPr>
      <w:color w:val="605E5C"/>
      <w:shd w:val="clear" w:color="auto" w:fill="E1DFDD"/>
    </w:rPr>
  </w:style>
  <w:style w:type="paragraph" w:styleId="Header">
    <w:name w:val="header"/>
    <w:basedOn w:val="Normal"/>
    <w:link w:val="HeaderChar"/>
    <w:uiPriority w:val="99"/>
    <w:unhideWhenUsed/>
    <w:rsid w:val="004E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18"/>
  </w:style>
  <w:style w:type="paragraph" w:styleId="Footer">
    <w:name w:val="footer"/>
    <w:basedOn w:val="Normal"/>
    <w:link w:val="FooterChar"/>
    <w:uiPriority w:val="99"/>
    <w:unhideWhenUsed/>
    <w:rsid w:val="004E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18"/>
  </w:style>
  <w:style w:type="paragraph" w:styleId="Revision">
    <w:name w:val="Revision"/>
    <w:hidden/>
    <w:uiPriority w:val="99"/>
    <w:semiHidden/>
    <w:rsid w:val="003B4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8630">
      <w:bodyDiv w:val="1"/>
      <w:marLeft w:val="0"/>
      <w:marRight w:val="0"/>
      <w:marTop w:val="0"/>
      <w:marBottom w:val="0"/>
      <w:divBdr>
        <w:top w:val="none" w:sz="0" w:space="0" w:color="auto"/>
        <w:left w:val="none" w:sz="0" w:space="0" w:color="auto"/>
        <w:bottom w:val="none" w:sz="0" w:space="0" w:color="auto"/>
        <w:right w:val="none" w:sz="0" w:space="0" w:color="auto"/>
      </w:divBdr>
    </w:div>
    <w:div w:id="178979881">
      <w:bodyDiv w:val="1"/>
      <w:marLeft w:val="0"/>
      <w:marRight w:val="0"/>
      <w:marTop w:val="0"/>
      <w:marBottom w:val="0"/>
      <w:divBdr>
        <w:top w:val="none" w:sz="0" w:space="0" w:color="auto"/>
        <w:left w:val="none" w:sz="0" w:space="0" w:color="auto"/>
        <w:bottom w:val="none" w:sz="0" w:space="0" w:color="auto"/>
        <w:right w:val="none" w:sz="0" w:space="0" w:color="auto"/>
      </w:divBdr>
    </w:div>
    <w:div w:id="1138647012">
      <w:bodyDiv w:val="1"/>
      <w:marLeft w:val="0"/>
      <w:marRight w:val="0"/>
      <w:marTop w:val="0"/>
      <w:marBottom w:val="0"/>
      <w:divBdr>
        <w:top w:val="none" w:sz="0" w:space="0" w:color="auto"/>
        <w:left w:val="none" w:sz="0" w:space="0" w:color="auto"/>
        <w:bottom w:val="none" w:sz="0" w:space="0" w:color="auto"/>
        <w:right w:val="none" w:sz="0" w:space="0" w:color="auto"/>
      </w:divBdr>
    </w:div>
    <w:div w:id="1847667952">
      <w:bodyDiv w:val="1"/>
      <w:marLeft w:val="0"/>
      <w:marRight w:val="0"/>
      <w:marTop w:val="0"/>
      <w:marBottom w:val="0"/>
      <w:divBdr>
        <w:top w:val="none" w:sz="0" w:space="0" w:color="auto"/>
        <w:left w:val="none" w:sz="0" w:space="0" w:color="auto"/>
        <w:bottom w:val="none" w:sz="0" w:space="0" w:color="auto"/>
        <w:right w:val="none" w:sz="0" w:space="0" w:color="auto"/>
      </w:divBdr>
    </w:div>
    <w:div w:id="1964799583">
      <w:bodyDiv w:val="1"/>
      <w:marLeft w:val="0"/>
      <w:marRight w:val="0"/>
      <w:marTop w:val="0"/>
      <w:marBottom w:val="0"/>
      <w:divBdr>
        <w:top w:val="none" w:sz="0" w:space="0" w:color="auto"/>
        <w:left w:val="none" w:sz="0" w:space="0" w:color="auto"/>
        <w:bottom w:val="none" w:sz="0" w:space="0" w:color="auto"/>
        <w:right w:val="none" w:sz="0" w:space="0" w:color="auto"/>
      </w:divBdr>
      <w:divsChild>
        <w:div w:id="1872959776">
          <w:marLeft w:val="0"/>
          <w:marRight w:val="0"/>
          <w:marTop w:val="0"/>
          <w:marBottom w:val="0"/>
          <w:divBdr>
            <w:top w:val="none" w:sz="0" w:space="0" w:color="auto"/>
            <w:left w:val="none" w:sz="0" w:space="0" w:color="auto"/>
            <w:bottom w:val="none" w:sz="0" w:space="0" w:color="auto"/>
            <w:right w:val="none" w:sz="0" w:space="0" w:color="auto"/>
          </w:divBdr>
          <w:divsChild>
            <w:div w:id="951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9ACD-F558-4AAF-9B31-11D55DA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9476</Words>
  <Characters>60223</Characters>
  <Application>Microsoft Office Word</Application>
  <DocSecurity>0</DocSecurity>
  <Lines>501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PC New 16</cp:lastModifiedBy>
  <cp:revision>5</cp:revision>
  <dcterms:created xsi:type="dcterms:W3CDTF">2025-08-07T20:35:00Z</dcterms:created>
  <dcterms:modified xsi:type="dcterms:W3CDTF">2025-08-08T10:40:00Z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583331b6-eb30-44a1-9d91-0ed0fbd5cac3</vt:lpwstr>
  </property>
</Properties>
</file>