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BA9E3" w14:textId="077A9F19" w:rsidR="00307EDD" w:rsidRDefault="00307EDD">
      <w:pPr>
        <w:pStyle w:val="Author"/>
        <w:widowControl/>
        <w:spacing w:line="240" w:lineRule="auto"/>
        <w:rPr>
          <w:rFonts w:ascii="Arial" w:eastAsia="Times New Roman" w:hAnsi="Arial" w:cs="Arial"/>
          <w:bCs/>
          <w:iCs/>
          <w:kern w:val="28"/>
          <w:sz w:val="36"/>
          <w:szCs w:val="20"/>
          <w14:ligatures w14:val="none"/>
        </w:rPr>
      </w:pPr>
      <w:r w:rsidRPr="00307EDD">
        <w:rPr>
          <w:rFonts w:ascii="Arial" w:eastAsia="Times New Roman" w:hAnsi="Arial" w:cs="Arial"/>
          <w:bCs/>
          <w:i/>
          <w:iCs/>
          <w:kern w:val="28"/>
          <w:sz w:val="36"/>
          <w:szCs w:val="20"/>
          <w:u w:val="single"/>
          <w14:ligatures w14:val="none"/>
        </w:rPr>
        <w:t>Original Research Article</w:t>
      </w:r>
    </w:p>
    <w:p w14:paraId="34B0EB10" w14:textId="01397AE1" w:rsidR="00C00C34" w:rsidRDefault="00B57044">
      <w:pPr>
        <w:pStyle w:val="Author"/>
        <w:widowControl/>
        <w:spacing w:line="240" w:lineRule="auto"/>
        <w:rPr>
          <w:rFonts w:ascii="Arial" w:eastAsia="Times New Roman" w:hAnsi="Arial" w:cs="Arial"/>
          <w:bCs/>
          <w:iCs/>
          <w:kern w:val="28"/>
          <w:sz w:val="36"/>
          <w:szCs w:val="20"/>
          <w:lang w:eastAsia="en-US"/>
          <w14:ligatures w14:val="none"/>
        </w:rPr>
      </w:pPr>
      <w:r>
        <w:rPr>
          <w:rFonts w:ascii="Arial" w:eastAsia="Times New Roman" w:hAnsi="Arial" w:cs="Arial"/>
          <w:bCs/>
          <w:iCs/>
          <w:kern w:val="28"/>
          <w:sz w:val="36"/>
          <w:szCs w:val="20"/>
          <w14:ligatures w14:val="none"/>
        </w:rPr>
        <w:t>Knowledge Re-</w:t>
      </w:r>
      <w:proofErr w:type="spellStart"/>
      <w:r>
        <w:rPr>
          <w:rFonts w:ascii="Arial" w:eastAsia="Times New Roman" w:hAnsi="Arial" w:cs="Arial"/>
          <w:bCs/>
          <w:iCs/>
          <w:kern w:val="28"/>
          <w:sz w:val="36"/>
          <w:szCs w:val="20"/>
          <w14:ligatures w14:val="none"/>
        </w:rPr>
        <w:t>semiotization</w:t>
      </w:r>
      <w:proofErr w:type="spellEnd"/>
      <w:r>
        <w:rPr>
          <w:rFonts w:ascii="Arial" w:eastAsia="Times New Roman" w:hAnsi="Arial" w:cs="Arial"/>
          <w:bCs/>
          <w:iCs/>
          <w:kern w:val="28"/>
          <w:sz w:val="36"/>
          <w:szCs w:val="20"/>
          <w14:ligatures w14:val="none"/>
        </w:rPr>
        <w:t xml:space="preserve"> Strategies in</w:t>
      </w:r>
      <w:r w:rsidR="00307EDD">
        <w:rPr>
          <w:rFonts w:ascii="Arial" w:eastAsia="Times New Roman" w:hAnsi="Arial" w:cs="Arial"/>
          <w:bCs/>
          <w:iCs/>
          <w:kern w:val="28"/>
          <w:sz w:val="36"/>
          <w:szCs w:val="20"/>
          <w14:ligatures w14:val="none"/>
        </w:rPr>
        <w:t xml:space="preserve"> </w:t>
      </w:r>
      <w:r>
        <w:rPr>
          <w:rFonts w:ascii="Arial" w:eastAsia="Times New Roman" w:hAnsi="Arial" w:cs="Arial"/>
          <w:bCs/>
          <w:iCs/>
          <w:kern w:val="28"/>
          <w:sz w:val="36"/>
          <w:szCs w:val="20"/>
          <w14:ligatures w14:val="none"/>
        </w:rPr>
        <w:t>Multimodal Translation of Zhuang Medicine</w:t>
      </w:r>
    </w:p>
    <w:p w14:paraId="0236A267" w14:textId="77777777" w:rsidR="00C00C34" w:rsidRDefault="00C00C34">
      <w:pPr>
        <w:rPr>
          <w:rFonts w:ascii="Times New Roman" w:hAnsi="Times New Roman" w:cs="Times New Roman"/>
          <w:szCs w:val="21"/>
        </w:rPr>
      </w:pPr>
    </w:p>
    <w:p w14:paraId="57850C48" w14:textId="58E0B31B" w:rsidR="00C00C34" w:rsidRDefault="00C00C34">
      <w:pPr>
        <w:rPr>
          <w:rFonts w:ascii="Times New Roman" w:hAnsi="Times New Roman" w:cs="Times New Roman"/>
          <w:szCs w:val="21"/>
        </w:rPr>
      </w:pPr>
    </w:p>
    <w:p w14:paraId="3F44091F" w14:textId="77777777" w:rsidR="00DD2ACF" w:rsidRDefault="00DD2ACF">
      <w:pPr>
        <w:rPr>
          <w:rFonts w:ascii="Times New Roman" w:hAnsi="Times New Roman" w:cs="Times New Roman"/>
          <w:szCs w:val="21"/>
        </w:rPr>
      </w:pPr>
    </w:p>
    <w:p w14:paraId="2634FAE7" w14:textId="77777777" w:rsidR="00C00C34" w:rsidRDefault="00B57044">
      <w:pPr>
        <w:rPr>
          <w:rFonts w:ascii="Times New Roman" w:hAnsi="Times New Roman" w:cs="Times New Roman"/>
        </w:rPr>
      </w:pPr>
      <w:bookmarkStart w:id="0" w:name="_Hlk184288186"/>
      <w:r>
        <w:rPr>
          <w:rFonts w:ascii="Arial" w:eastAsia="Times New Roman" w:hAnsi="Arial" w:cs="Arial" w:hint="eastAsia"/>
          <w:b/>
          <w:kern w:val="0"/>
          <w:sz w:val="24"/>
          <w:szCs w:val="20"/>
          <w:lang w:eastAsia="en-US"/>
          <w14:ligatures w14:val="none"/>
        </w:rPr>
        <w:t>Abstract</w:t>
      </w:r>
      <w:bookmarkEnd w:id="0"/>
      <w:r>
        <w:rPr>
          <w:rFonts w:ascii="Arial" w:eastAsia="Times New Roman" w:hAnsi="Arial" w:cs="Arial" w:hint="eastAsia"/>
          <w:b/>
          <w:kern w:val="0"/>
          <w:sz w:val="24"/>
          <w:szCs w:val="20"/>
          <w:lang w:eastAsia="en-US"/>
          <w14:ligatures w14:val="none"/>
        </w:rPr>
        <w:t xml:space="preserve">: </w:t>
      </w:r>
      <w:r>
        <w:rPr>
          <w:rFonts w:ascii="Times New Roman Regular" w:eastAsia="Times New Roman" w:hAnsi="Times New Roman Regular" w:cs="Times New Roman Regular"/>
          <w:bCs/>
          <w:kern w:val="0"/>
          <w:sz w:val="24"/>
          <w:szCs w:val="24"/>
          <w:lang w:eastAsia="en-US"/>
          <w14:ligatures w14:val="none"/>
        </w:rPr>
        <w:t>T</w:t>
      </w:r>
      <w:r>
        <w:rPr>
          <w:rFonts w:ascii="Times New Roman Regular" w:hAnsi="Times New Roman Regular" w:cs="Times New Roman Regular"/>
          <w:bCs/>
          <w:sz w:val="24"/>
          <w:szCs w:val="24"/>
          <w:lang w:eastAsia="en-US"/>
        </w:rPr>
        <w:t xml:space="preserve">his </w:t>
      </w:r>
      <w:r>
        <w:rPr>
          <w:rFonts w:ascii="Times New Roman Regular" w:hAnsi="Times New Roman Regular" w:cs="Times New Roman Regular"/>
          <w:bCs/>
          <w:lang w:eastAsia="en-US"/>
        </w:rPr>
        <w:t xml:space="preserve">study examines the </w:t>
      </w:r>
      <w:r>
        <w:rPr>
          <w:rFonts w:ascii="Times New Roman Regular" w:hAnsi="Times New Roman Regular" w:cs="Times New Roman Regular" w:hint="eastAsia"/>
          <w:bCs/>
        </w:rPr>
        <w:t>knowledge re-</w:t>
      </w:r>
      <w:proofErr w:type="spellStart"/>
      <w:r>
        <w:rPr>
          <w:rFonts w:ascii="Times New Roman Regular" w:hAnsi="Times New Roman Regular" w:cs="Times New Roman Regular" w:hint="eastAsia"/>
          <w:bCs/>
        </w:rPr>
        <w:t>semiotization</w:t>
      </w:r>
      <w:proofErr w:type="spellEnd"/>
      <w:r>
        <w:rPr>
          <w:rFonts w:ascii="Times New Roman Regular" w:hAnsi="Times New Roman Regular" w:cs="Times New Roman Regular"/>
          <w:bCs/>
          <w:lang w:eastAsia="en-US"/>
        </w:rPr>
        <w:t xml:space="preserve"> strategies employed in the English translation </w:t>
      </w:r>
      <w:r>
        <w:rPr>
          <w:rFonts w:ascii="Times New Roman Regular" w:hAnsi="Times New Roman Regular" w:cs="Times New Roman Regular"/>
          <w:bCs/>
        </w:rPr>
        <w:t>of the</w:t>
      </w:r>
      <w:r>
        <w:rPr>
          <w:rFonts w:ascii="Times New Roman" w:hAnsi="Times New Roman" w:cs="Times New Roman" w:hint="eastAsia"/>
        </w:rPr>
        <w:t xml:space="preserve"> Zhuang medical monograph </w:t>
      </w:r>
      <w:r>
        <w:rPr>
          <w:rFonts w:ascii="Times New Roman" w:hAnsi="Times New Roman" w:cs="Times New Roman" w:hint="eastAsia"/>
          <w:i/>
          <w:iCs/>
        </w:rPr>
        <w:t>Commonly Used Zhuang Medicinal Herb Color Atlas</w:t>
      </w:r>
      <w:r>
        <w:rPr>
          <w:rFonts w:ascii="Times New Roman" w:hAnsi="Times New Roman" w:cs="Times New Roman" w:hint="eastAsia"/>
        </w:rPr>
        <w:t xml:space="preserve">. By analyzing the transformation of semiotic modes, including images, text, sound, </w:t>
      </w:r>
      <w:r>
        <w:rPr>
          <w:rFonts w:ascii="Times New Roman" w:hAnsi="Times New Roman" w:cs="Times New Roman" w:hint="eastAsia"/>
        </w:rPr>
        <w:t>and video. This paper traces how source-language knowledge is re-</w:t>
      </w:r>
      <w:proofErr w:type="spellStart"/>
      <w:r>
        <w:rPr>
          <w:rFonts w:ascii="Times New Roman" w:hAnsi="Times New Roman" w:cs="Times New Roman" w:hint="eastAsia"/>
        </w:rPr>
        <w:t>semiotized</w:t>
      </w:r>
      <w:proofErr w:type="spellEnd"/>
      <w:r>
        <w:rPr>
          <w:rFonts w:ascii="Times New Roman" w:hAnsi="Times New Roman" w:cs="Times New Roman" w:hint="eastAsia"/>
        </w:rPr>
        <w:t xml:space="preserve"> into culturally appropriate forms within the target context. The study identifies three common translation issues that require resolution in the target text: register reconstructio</w:t>
      </w:r>
      <w:r>
        <w:rPr>
          <w:rFonts w:ascii="Times New Roman" w:hAnsi="Times New Roman" w:cs="Times New Roman" w:hint="eastAsia"/>
        </w:rPr>
        <w:t>n, academic semantic gaps, and symbol substitution. The results of the study focus on specific strategies to address these issues: symbol transference, symbol supplementation and symbol reconstruction in a multimodal environment.</w:t>
      </w:r>
    </w:p>
    <w:p w14:paraId="598A341A" w14:textId="77777777" w:rsidR="00C00C34" w:rsidRDefault="00B57044">
      <w:pPr>
        <w:rPr>
          <w:rFonts w:ascii="Times New Roman" w:hAnsi="Times New Roman" w:cs="Times New Roman"/>
          <w:szCs w:val="21"/>
        </w:rPr>
      </w:pPr>
      <w:r>
        <w:rPr>
          <w:rFonts w:ascii="Times New Roman" w:hAnsi="Times New Roman" w:cs="Times New Roman" w:hint="eastAsia"/>
          <w:b/>
          <w:bCs/>
          <w:szCs w:val="21"/>
        </w:rPr>
        <w:t>Keywords:</w:t>
      </w:r>
      <w:r>
        <w:rPr>
          <w:rFonts w:ascii="Times New Roman" w:hAnsi="Times New Roman" w:cs="Times New Roman" w:hint="eastAsia"/>
          <w:szCs w:val="21"/>
        </w:rPr>
        <w:t xml:space="preserve"> Zhuang medicine;</w:t>
      </w:r>
      <w:r>
        <w:rPr>
          <w:rFonts w:ascii="Times New Roman" w:hAnsi="Times New Roman" w:cs="Times New Roman" w:hint="eastAsia"/>
          <w:szCs w:val="21"/>
        </w:rPr>
        <w:t xml:space="preserve"> multimodal translation;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strategies.</w:t>
      </w:r>
    </w:p>
    <w:p w14:paraId="25FDAE87" w14:textId="77777777" w:rsidR="00C00C34" w:rsidRDefault="00C00C34">
      <w:pPr>
        <w:rPr>
          <w:rFonts w:ascii="Times New Roman" w:hAnsi="Times New Roman" w:cs="Times New Roman"/>
          <w:szCs w:val="21"/>
        </w:rPr>
      </w:pPr>
    </w:p>
    <w:p w14:paraId="101D25CC" w14:textId="77777777" w:rsidR="00C00C34" w:rsidRDefault="00B57044">
      <w:pPr>
        <w:rPr>
          <w:rFonts w:ascii="Times New Roman" w:hAnsi="Times New Roman" w:cs="Times New Roman"/>
          <w:b/>
          <w:bCs/>
          <w:szCs w:val="21"/>
        </w:rPr>
      </w:pPr>
      <w:r>
        <w:rPr>
          <w:rFonts w:ascii="Times New Roman" w:hAnsi="Times New Roman" w:cs="Times New Roman" w:hint="eastAsia"/>
          <w:b/>
          <w:bCs/>
          <w:szCs w:val="21"/>
        </w:rPr>
        <w:t>1. INTRODUCTION</w:t>
      </w:r>
    </w:p>
    <w:p w14:paraId="493FB1CA" w14:textId="487B93B5"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 xml:space="preserve">In the contemporary context of globalization, the dissemination and exchange of ethnic medicine which is both a distinctive cultural heritage and an autonomous knowledge system, have </w:t>
      </w:r>
      <w:r>
        <w:rPr>
          <w:rFonts w:ascii="Times New Roman" w:hAnsi="Times New Roman" w:cs="Times New Roman" w:hint="eastAsia"/>
          <w:szCs w:val="21"/>
        </w:rPr>
        <w:t>assumed heightened significance</w:t>
      </w:r>
      <w:r w:rsidR="00CC157A">
        <w:rPr>
          <w:rFonts w:ascii="Times New Roman" w:hAnsi="Times New Roman" w:cs="Times New Roman"/>
          <w:szCs w:val="21"/>
        </w:rPr>
        <w:t xml:space="preserve"> </w:t>
      </w:r>
      <w:r w:rsidR="00CC157A" w:rsidRPr="00CC157A">
        <w:rPr>
          <w:rFonts w:ascii="Times New Roman" w:hAnsi="Times New Roman" w:cs="Times New Roman"/>
          <w:szCs w:val="21"/>
        </w:rPr>
        <w:t>(</w:t>
      </w:r>
      <w:proofErr w:type="spellStart"/>
      <w:r w:rsidR="00CC157A" w:rsidRPr="00CC157A">
        <w:rPr>
          <w:rFonts w:ascii="Times New Roman" w:hAnsi="Times New Roman" w:cs="Times New Roman"/>
          <w:szCs w:val="21"/>
        </w:rPr>
        <w:t>Khayru</w:t>
      </w:r>
      <w:proofErr w:type="spellEnd"/>
      <w:r w:rsidR="00CC157A" w:rsidRPr="00CC157A">
        <w:rPr>
          <w:rFonts w:ascii="Times New Roman" w:hAnsi="Times New Roman" w:cs="Times New Roman"/>
          <w:szCs w:val="21"/>
        </w:rPr>
        <w:t>, 2022)</w:t>
      </w:r>
      <w:r>
        <w:rPr>
          <w:rFonts w:ascii="Times New Roman" w:hAnsi="Times New Roman" w:cs="Times New Roman" w:hint="eastAsia"/>
          <w:szCs w:val="21"/>
        </w:rPr>
        <w:t>. Not only does ethnic medicine embody the health concepts and therapeutic practices of a nation, it also represents a shared cultural heritage of humanity. Given the growing international interest in alternati</w:t>
      </w:r>
      <w:r>
        <w:rPr>
          <w:rFonts w:ascii="Times New Roman" w:hAnsi="Times New Roman" w:cs="Times New Roman" w:hint="eastAsia"/>
          <w:szCs w:val="21"/>
        </w:rPr>
        <w:t>ve and traditional medicine, the global dissemination of ethnic medicine has become a key issue</w:t>
      </w:r>
      <w:r w:rsidR="00811ACE">
        <w:rPr>
          <w:rFonts w:ascii="Times New Roman" w:hAnsi="Times New Roman" w:cs="Times New Roman"/>
          <w:szCs w:val="21"/>
        </w:rPr>
        <w:t xml:space="preserve"> </w:t>
      </w:r>
      <w:r w:rsidR="00811ACE" w:rsidRPr="00811ACE">
        <w:rPr>
          <w:rFonts w:ascii="Times New Roman" w:hAnsi="Times New Roman" w:cs="Times New Roman"/>
          <w:szCs w:val="21"/>
        </w:rPr>
        <w:t>(</w:t>
      </w:r>
      <w:proofErr w:type="spellStart"/>
      <w:r w:rsidR="00811ACE" w:rsidRPr="00811ACE">
        <w:rPr>
          <w:rFonts w:ascii="Times New Roman" w:hAnsi="Times New Roman" w:cs="Times New Roman"/>
          <w:szCs w:val="21"/>
        </w:rPr>
        <w:t>Remali</w:t>
      </w:r>
      <w:proofErr w:type="spellEnd"/>
      <w:r w:rsidR="00811ACE" w:rsidRPr="00811ACE">
        <w:rPr>
          <w:rFonts w:ascii="Times New Roman" w:hAnsi="Times New Roman" w:cs="Times New Roman"/>
          <w:szCs w:val="21"/>
        </w:rPr>
        <w:t xml:space="preserve"> &amp; </w:t>
      </w:r>
      <w:proofErr w:type="spellStart"/>
      <w:r w:rsidR="00811ACE" w:rsidRPr="00811ACE">
        <w:rPr>
          <w:rFonts w:ascii="Times New Roman" w:hAnsi="Times New Roman" w:cs="Times New Roman"/>
          <w:szCs w:val="21"/>
        </w:rPr>
        <w:t>Aizat</w:t>
      </w:r>
      <w:proofErr w:type="spellEnd"/>
      <w:r w:rsidR="00811ACE" w:rsidRPr="00811ACE">
        <w:rPr>
          <w:rFonts w:ascii="Times New Roman" w:hAnsi="Times New Roman" w:cs="Times New Roman"/>
          <w:szCs w:val="21"/>
        </w:rPr>
        <w:t>, 2024)</w:t>
      </w:r>
      <w:r>
        <w:rPr>
          <w:rFonts w:ascii="Times New Roman" w:hAnsi="Times New Roman" w:cs="Times New Roman" w:hint="eastAsia"/>
          <w:szCs w:val="21"/>
        </w:rPr>
        <w:t>. Among the various ethnic medical systems, Zhuang medicine is the traditional medicine of the Zhuang ethnic minority in China and has a l</w:t>
      </w:r>
      <w:r>
        <w:rPr>
          <w:rFonts w:ascii="Times New Roman" w:hAnsi="Times New Roman" w:cs="Times New Roman" w:hint="eastAsia"/>
          <w:szCs w:val="21"/>
        </w:rPr>
        <w:t>ong history and rich practical experience. However, the dissemination of Zhuang medical knowledge faces many challenges due to differences in language, culture and symbolic systems. Translation plays a crucial role in overcoming these challenges by facilit</w:t>
      </w:r>
      <w:r>
        <w:rPr>
          <w:rFonts w:ascii="Times New Roman" w:hAnsi="Times New Roman" w:cs="Times New Roman" w:hint="eastAsia"/>
          <w:szCs w:val="21"/>
        </w:rPr>
        <w:t>ating cross-cultural communication</w:t>
      </w:r>
      <w:r w:rsidR="00CC157A">
        <w:rPr>
          <w:rFonts w:ascii="Times New Roman" w:hAnsi="Times New Roman" w:cs="Times New Roman"/>
          <w:szCs w:val="21"/>
        </w:rPr>
        <w:t xml:space="preserve"> </w:t>
      </w:r>
      <w:r w:rsidR="00CC157A" w:rsidRPr="00CC157A">
        <w:rPr>
          <w:rFonts w:ascii="Times New Roman" w:hAnsi="Times New Roman" w:cs="Times New Roman"/>
          <w:szCs w:val="21"/>
        </w:rPr>
        <w:t>(</w:t>
      </w:r>
      <w:proofErr w:type="spellStart"/>
      <w:r w:rsidR="00CC157A" w:rsidRPr="00CC157A">
        <w:rPr>
          <w:rFonts w:ascii="Times New Roman" w:hAnsi="Times New Roman" w:cs="Times New Roman"/>
          <w:szCs w:val="21"/>
        </w:rPr>
        <w:t>Almashhadani</w:t>
      </w:r>
      <w:proofErr w:type="spellEnd"/>
      <w:r w:rsidR="00CC157A" w:rsidRPr="00CC157A">
        <w:rPr>
          <w:rFonts w:ascii="Times New Roman" w:hAnsi="Times New Roman" w:cs="Times New Roman"/>
          <w:szCs w:val="21"/>
        </w:rPr>
        <w:t xml:space="preserve"> &amp; </w:t>
      </w:r>
      <w:proofErr w:type="spellStart"/>
      <w:r w:rsidR="00CC157A" w:rsidRPr="00CC157A">
        <w:rPr>
          <w:rFonts w:ascii="Times New Roman" w:hAnsi="Times New Roman" w:cs="Times New Roman"/>
          <w:szCs w:val="21"/>
        </w:rPr>
        <w:t>Almashhadani</w:t>
      </w:r>
      <w:proofErr w:type="spellEnd"/>
      <w:r w:rsidR="00CC157A" w:rsidRPr="00CC157A">
        <w:rPr>
          <w:rFonts w:ascii="Times New Roman" w:hAnsi="Times New Roman" w:cs="Times New Roman"/>
          <w:szCs w:val="21"/>
        </w:rPr>
        <w:t>, 2023)</w:t>
      </w:r>
      <w:r>
        <w:rPr>
          <w:rFonts w:ascii="Times New Roman" w:hAnsi="Times New Roman" w:cs="Times New Roman" w:hint="eastAsia"/>
          <w:szCs w:val="21"/>
        </w:rPr>
        <w:t>. Translation enables Zhuang medical knowledge to cross language barriers and be understood and applied in other cultures.</w:t>
      </w:r>
    </w:p>
    <w:p w14:paraId="2B947271" w14:textId="4A465E6F"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Against the backdrop of the rapid development of information di</w:t>
      </w:r>
      <w:r>
        <w:rPr>
          <w:rFonts w:ascii="Times New Roman" w:hAnsi="Times New Roman" w:cs="Times New Roman" w:hint="eastAsia"/>
          <w:szCs w:val="21"/>
        </w:rPr>
        <w:t>ssemination technologies, the multimodal trend in knowledge dissemination and its effects have created an unprecedented landscape that has gained widespread popularity. Consequently, there has been a surge in multimodal translation research within the fiel</w:t>
      </w:r>
      <w:r>
        <w:rPr>
          <w:rFonts w:ascii="Times New Roman" w:hAnsi="Times New Roman" w:cs="Times New Roman" w:hint="eastAsia"/>
          <w:szCs w:val="21"/>
        </w:rPr>
        <w:t>d of translation studies. Multimodal translation involves the transformation not only of language and text, but also of different symbolic systems, such as images, sounds, and gestures</w:t>
      </w:r>
      <w:r w:rsidR="00C64C52">
        <w:rPr>
          <w:rFonts w:ascii="Times New Roman" w:hAnsi="Times New Roman" w:cs="Times New Roman"/>
          <w:szCs w:val="21"/>
        </w:rPr>
        <w:t xml:space="preserve"> </w:t>
      </w:r>
      <w:r w:rsidR="00C64C52" w:rsidRPr="00C64C52">
        <w:rPr>
          <w:rFonts w:ascii="Times New Roman" w:hAnsi="Times New Roman" w:cs="Times New Roman"/>
          <w:szCs w:val="21"/>
        </w:rPr>
        <w:t>(Yang et al., 2022)</w:t>
      </w:r>
      <w:r>
        <w:rPr>
          <w:rFonts w:ascii="Times New Roman" w:hAnsi="Times New Roman" w:cs="Times New Roman" w:hint="eastAsia"/>
          <w:szCs w:val="21"/>
        </w:rPr>
        <w:t>. The multimodal nature of Zhuang medicine means tha</w:t>
      </w:r>
      <w:r>
        <w:rPr>
          <w:rFonts w:ascii="Times New Roman" w:hAnsi="Times New Roman" w:cs="Times New Roman" w:hint="eastAsia"/>
          <w:szCs w:val="21"/>
        </w:rPr>
        <w:t>t translation must accurately convey linguistic information and consider the transmission of non-linguistic elements, such as visual and auditory components. Multimodal translation can reproduce the knowledge and practices of Zhuang medicine more comprehen</w:t>
      </w:r>
      <w:r>
        <w:rPr>
          <w:rFonts w:ascii="Times New Roman" w:hAnsi="Times New Roman" w:cs="Times New Roman" w:hint="eastAsia"/>
          <w:szCs w:val="21"/>
        </w:rPr>
        <w:t>sively, thereby increasing the effectiveness of its dissemination. Notably, the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of source </w:t>
      </w:r>
      <w:r>
        <w:rPr>
          <w:rFonts w:ascii="Times New Roman" w:hAnsi="Times New Roman" w:cs="Times New Roman" w:hint="eastAsia"/>
          <w:szCs w:val="21"/>
        </w:rPr>
        <w:lastRenderedPageBreak/>
        <w:t>language knowledge is a particularly important aspect of this process.</w:t>
      </w:r>
    </w:p>
    <w:p w14:paraId="78F72DA4"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However, academic research on multimodal translation has mainly concentrated o</w:t>
      </w:r>
      <w:r>
        <w:rPr>
          <w:rFonts w:ascii="Times New Roman" w:hAnsi="Times New Roman" w:cs="Times New Roman" w:hint="eastAsia"/>
          <w:szCs w:val="21"/>
        </w:rPr>
        <w:t>n areas such as film and television, illustrated texts, advertising and literature, while the field of ethnic medicine and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has received relatively little attention. This study explores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strategies in the multimodal translat</w:t>
      </w:r>
      <w:r>
        <w:rPr>
          <w:rFonts w:ascii="Times New Roman" w:hAnsi="Times New Roman" w:cs="Times New Roman" w:hint="eastAsia"/>
          <w:szCs w:val="21"/>
        </w:rPr>
        <w:t xml:space="preserve">ion of Zhuang medicinal knowledge, examining how multiple semiotic resources can collaborate to reconstruct and represent this knowledge, facilitating its cross-cultural dissemination. By analyzing cases of multimodal translation in the English version of </w:t>
      </w:r>
      <w:r>
        <w:rPr>
          <w:rFonts w:ascii="Times New Roman" w:hAnsi="Times New Roman" w:cs="Times New Roman" w:hint="eastAsia"/>
          <w:szCs w:val="21"/>
        </w:rPr>
        <w:t xml:space="preserve">the </w:t>
      </w:r>
      <w:r>
        <w:rPr>
          <w:rFonts w:ascii="Times New Roman" w:hAnsi="Times New Roman" w:cs="Times New Roman" w:hint="eastAsia"/>
          <w:i/>
          <w:iCs/>
          <w:szCs w:val="21"/>
        </w:rPr>
        <w:t>Commonly Used Zhuang Medicinal Herb Color Atlas</w:t>
      </w:r>
      <w:r>
        <w:rPr>
          <w:rFonts w:ascii="Times New Roman" w:hAnsi="Times New Roman" w:cs="Times New Roman" w:hint="eastAsia"/>
          <w:szCs w:val="21"/>
        </w:rPr>
        <w:t>, this research will reveal knowledge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strategies in multimodal translation. This will provide theoretical support and practical guidance for the international dissemination of Zhuang medic</w:t>
      </w:r>
      <w:r>
        <w:rPr>
          <w:rFonts w:ascii="Times New Roman" w:hAnsi="Times New Roman" w:cs="Times New Roman" w:hint="eastAsia"/>
          <w:szCs w:val="21"/>
        </w:rPr>
        <w:t>ine and other ethnic medical traditions.</w:t>
      </w:r>
    </w:p>
    <w:p w14:paraId="3D9EEF8E" w14:textId="77777777" w:rsidR="00C00C34" w:rsidRDefault="00C00C34">
      <w:pPr>
        <w:ind w:firstLineChars="200" w:firstLine="420"/>
        <w:rPr>
          <w:rFonts w:ascii="Times New Roman" w:hAnsi="Times New Roman" w:cs="Times New Roman"/>
          <w:szCs w:val="21"/>
        </w:rPr>
      </w:pPr>
    </w:p>
    <w:p w14:paraId="1558E18C" w14:textId="77777777" w:rsidR="00C00C34" w:rsidRDefault="00B57044">
      <w:pPr>
        <w:rPr>
          <w:rFonts w:ascii="Times New Roman" w:hAnsi="Times New Roman" w:cs="Times New Roman"/>
          <w:b/>
          <w:bCs/>
          <w:szCs w:val="21"/>
        </w:rPr>
      </w:pPr>
      <w:r>
        <w:rPr>
          <w:rFonts w:ascii="Times New Roman" w:hAnsi="Times New Roman" w:cs="Times New Roman" w:hint="eastAsia"/>
          <w:b/>
          <w:bCs/>
          <w:szCs w:val="21"/>
        </w:rPr>
        <w:t>2. TRANSLATION OF ZHUANG MEDICINE</w:t>
      </w:r>
    </w:p>
    <w:p w14:paraId="0DD16BDD"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The translation of ethnic medicine involves converting the medical knowledge, terminology and literature of different ethnic groups from one symbolic system to another. This transf</w:t>
      </w:r>
      <w:r>
        <w:rPr>
          <w:rFonts w:ascii="Times New Roman" w:hAnsi="Times New Roman" w:cs="Times New Roman" w:hint="eastAsia"/>
          <w:szCs w:val="21"/>
        </w:rPr>
        <w:t>ormation encompasses textual modalities as well as multiple symbolic modalities, such as sound, visuals, and images.</w:t>
      </w:r>
    </w:p>
    <w:p w14:paraId="3623B302"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Ethnic medicine and pharmacology have not been systematically researched or compiled for a long time, resulting in incomplete theoretical f</w:t>
      </w:r>
      <w:r>
        <w:rPr>
          <w:rFonts w:ascii="Times New Roman" w:hAnsi="Times New Roman" w:cs="Times New Roman" w:hint="eastAsia"/>
          <w:szCs w:val="21"/>
        </w:rPr>
        <w:t>rameworks and underdeveloped basic theories. Consequently, translation studies in this field have been lacking for a long time. The existing literature on the multimodal translation of ethnic medicine has primarily focused on ethnic medical culture, intern</w:t>
      </w:r>
      <w:r>
        <w:rPr>
          <w:rFonts w:ascii="Times New Roman" w:hAnsi="Times New Roman" w:cs="Times New Roman" w:hint="eastAsia"/>
          <w:szCs w:val="21"/>
        </w:rPr>
        <w:t>ational translation and Yi ethnic medicine. However, there is no systematic clustering, suggesting that research in this area is fragmented. There is yet to be a theoretical consensus within the research community, and most studies are too general to addre</w:t>
      </w:r>
      <w:r>
        <w:rPr>
          <w:rFonts w:ascii="Times New Roman" w:hAnsi="Times New Roman" w:cs="Times New Roman" w:hint="eastAsia"/>
          <w:szCs w:val="21"/>
        </w:rPr>
        <w:t>ss practical translation issues. For example, there have a classification framework for ethnic medicine, which is important for understanding the characteristics of Zhuang medicine and cultural differences in translation (Zhang &amp; Liu, 2009). Someone provid</w:t>
      </w:r>
      <w:r>
        <w:rPr>
          <w:rFonts w:ascii="Times New Roman" w:hAnsi="Times New Roman" w:cs="Times New Roman" w:hint="eastAsia"/>
          <w:szCs w:val="21"/>
        </w:rPr>
        <w:t>ed an overview of translation research in ethnic medicine, considering research fields, theoretical approaches, research methods, and cross-regional interdisciplinary collaboration (Hu &amp; Liang, 2022). They concluded that significant gaps exist in the trans</w:t>
      </w:r>
      <w:r>
        <w:rPr>
          <w:rFonts w:ascii="Times New Roman" w:hAnsi="Times New Roman" w:cs="Times New Roman" w:hint="eastAsia"/>
          <w:szCs w:val="21"/>
        </w:rPr>
        <w:t>lation of ethnic medical culture.</w:t>
      </w:r>
    </w:p>
    <w:p w14:paraId="129736A3"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Currently, academic research on the translation of Zhuang medicine is relatively scarce and fragmented. By searching and analyzing literature resources related to the translation of Zhuang medicine, the author found that r</w:t>
      </w:r>
      <w:r>
        <w:rPr>
          <w:rFonts w:ascii="Times New Roman" w:hAnsi="Times New Roman" w:cs="Times New Roman" w:hint="eastAsia"/>
          <w:szCs w:val="21"/>
        </w:rPr>
        <w:t>elevant studies mainly focus on issues such as the English translation of Zhuang medical terminology, disseminating Zhuang medical culture, communicating with foreign audiences culturally, and translation principles and methods. For example, there have som</w:t>
      </w:r>
      <w:r>
        <w:rPr>
          <w:rFonts w:ascii="Times New Roman" w:hAnsi="Times New Roman" w:cs="Times New Roman" w:hint="eastAsia"/>
          <w:szCs w:val="21"/>
        </w:rPr>
        <w:t xml:space="preserve">e suggestions for the English translation of Zhuang medical terminology, emphasizing the importance of maintaining its accuracy and cultural distinctiveness (Jiang et al. 2022). On the other hand, analyzed the English translation of Zhuang medical culture </w:t>
      </w:r>
      <w:r>
        <w:rPr>
          <w:rFonts w:ascii="Times New Roman" w:hAnsi="Times New Roman" w:cs="Times New Roman" w:hint="eastAsia"/>
          <w:szCs w:val="21"/>
        </w:rPr>
        <w:t xml:space="preserve">for international dissemination from a memetic perspective, highlighting the dynamic and adaptive nature of cultural communication (Li &amp; Wang, 2019). There has examined on the importance of translating Guangxi Zhuang and Yao medical culture in the context </w:t>
      </w:r>
      <w:r>
        <w:rPr>
          <w:rFonts w:ascii="Times New Roman" w:hAnsi="Times New Roman" w:cs="Times New Roman" w:hint="eastAsia"/>
          <w:szCs w:val="21"/>
        </w:rPr>
        <w:t xml:space="preserve">of the Belt and Road Initiative (Zhou, 2018). Then scholar used the cultural schema theory to analyze translation strategies for Zhuang medical cuisine, highlighting the effect of cultural differences on translation practices (Pan, 2023). </w:t>
      </w:r>
    </w:p>
    <w:p w14:paraId="4E17B5B3"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lastRenderedPageBreak/>
        <w:t xml:space="preserve">In summary, </w:t>
      </w:r>
      <w:r>
        <w:rPr>
          <w:rFonts w:ascii="Times New Roman" w:hAnsi="Times New Roman" w:cs="Times New Roman" w:hint="eastAsia"/>
          <w:szCs w:val="21"/>
        </w:rPr>
        <w:t>while relevant studies have focused on linguistic transformation and cultural dissemination issues in the translation of ethnic medicine, they have neglected the cross-symbolic transformation of ethnic medical knowledge and paid little attention to multimo</w:t>
      </w:r>
      <w:r>
        <w:rPr>
          <w:rFonts w:ascii="Times New Roman" w:hAnsi="Times New Roman" w:cs="Times New Roman" w:hint="eastAsia"/>
          <w:szCs w:val="21"/>
        </w:rPr>
        <w:t>dal translation issues. Specifically, there is a conspicuous absence of multimodal translation research on Zhuang medicine. Multimodal translation research and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studies in the translation of ethnic medicine are therefore of great importance</w:t>
      </w:r>
      <w:r>
        <w:rPr>
          <w:rFonts w:ascii="Times New Roman" w:hAnsi="Times New Roman" w:cs="Times New Roman" w:hint="eastAsia"/>
          <w:szCs w:val="21"/>
        </w:rPr>
        <w:t>. For example, the translation of Zhuang medicine requires attention not only to the transformation of language and text, but also to the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of non-linguistic symbols such as images and sounds. This study therefore explores ways to effectivel</w:t>
      </w:r>
      <w:r>
        <w:rPr>
          <w:rFonts w:ascii="Times New Roman" w:hAnsi="Times New Roman" w:cs="Times New Roman" w:hint="eastAsia"/>
          <w:szCs w:val="21"/>
        </w:rPr>
        <w:t>y disseminate Zhuang medical knowledge through multimodal translation strategies, focusing particularly on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methods.</w:t>
      </w:r>
    </w:p>
    <w:p w14:paraId="7EA26D7D" w14:textId="77777777" w:rsidR="00C00C34" w:rsidRDefault="00C00C34">
      <w:pPr>
        <w:ind w:firstLineChars="200" w:firstLine="420"/>
        <w:rPr>
          <w:rFonts w:ascii="Times New Roman" w:hAnsi="Times New Roman" w:cs="Times New Roman"/>
          <w:szCs w:val="21"/>
        </w:rPr>
      </w:pPr>
    </w:p>
    <w:p w14:paraId="384F4FF8" w14:textId="77777777" w:rsidR="00C00C34" w:rsidRDefault="00B57044">
      <w:pPr>
        <w:rPr>
          <w:rFonts w:ascii="Times New Roman" w:hAnsi="Times New Roman" w:cs="Times New Roman"/>
          <w:b/>
          <w:bCs/>
          <w:szCs w:val="21"/>
        </w:rPr>
      </w:pPr>
      <w:r>
        <w:rPr>
          <w:rFonts w:ascii="Times New Roman" w:hAnsi="Times New Roman" w:cs="Times New Roman" w:hint="eastAsia"/>
          <w:b/>
          <w:bCs/>
          <w:szCs w:val="21"/>
        </w:rPr>
        <w:t>3. MULTIMODAL TRANSLATION AND RE-SEMIOTIZATION</w:t>
      </w:r>
    </w:p>
    <w:p w14:paraId="55BBA4CD"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This article will explore the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of knowledge in the phenomen</w:t>
      </w:r>
      <w:r>
        <w:rPr>
          <w:rFonts w:ascii="Times New Roman" w:hAnsi="Times New Roman" w:cs="Times New Roman" w:hint="eastAsia"/>
          <w:szCs w:val="21"/>
        </w:rPr>
        <w:t>on of the translation of Zhuang medical knowledge from a multimodal perspective. To facilitate the discussion of the problem, it is necessary to clarify the basic cultural connotations of multimodal translation and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w:t>
      </w:r>
    </w:p>
    <w:p w14:paraId="1AAE1FCC" w14:textId="77777777" w:rsidR="00C00C34" w:rsidRDefault="00B57044">
      <w:pPr>
        <w:ind w:firstLineChars="200" w:firstLine="420"/>
        <w:rPr>
          <w:rFonts w:ascii="Times New Roman" w:hAnsi="Times New Roman" w:cs="Times New Roman"/>
          <w:b/>
          <w:bCs/>
          <w:szCs w:val="21"/>
        </w:rPr>
      </w:pPr>
      <w:r>
        <w:rPr>
          <w:rFonts w:ascii="Times New Roman" w:hAnsi="Times New Roman" w:cs="Times New Roman" w:hint="eastAsia"/>
          <w:b/>
          <w:bCs/>
          <w:szCs w:val="21"/>
        </w:rPr>
        <w:t>3.1 Multimodal Translat</w:t>
      </w:r>
      <w:r>
        <w:rPr>
          <w:rFonts w:ascii="Times New Roman" w:hAnsi="Times New Roman" w:cs="Times New Roman" w:hint="eastAsia"/>
          <w:b/>
          <w:bCs/>
          <w:szCs w:val="21"/>
        </w:rPr>
        <w:t>ion</w:t>
      </w:r>
    </w:p>
    <w:p w14:paraId="250687FD"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Modal refers to various symbolic resources or means of communicating events used in discourse, including language, sound, images, gestures and other forms. Multimodal refers to the way in which information is expressed, communicated and understood usin</w:t>
      </w:r>
      <w:r>
        <w:rPr>
          <w:rFonts w:ascii="Times New Roman" w:hAnsi="Times New Roman" w:cs="Times New Roman" w:hint="eastAsia"/>
          <w:szCs w:val="21"/>
        </w:rPr>
        <w:t>g two or more different forms or channels of perception, typically including visual, auditory, textual, tactile and other sensory input and output methods. With the development of technology, modern communication information is no longer limited to pure la</w:t>
      </w:r>
      <w:r>
        <w:rPr>
          <w:rFonts w:ascii="Times New Roman" w:hAnsi="Times New Roman" w:cs="Times New Roman" w:hint="eastAsia"/>
          <w:szCs w:val="21"/>
        </w:rPr>
        <w:t>nguage texts, but is increasingly presented in multimodal forms such as cartoons, videos and so on. In the early 19th century, multimodal translation as the comprehensive use of multiple semiotic modalities during the translation process to produce an inte</w:t>
      </w:r>
      <w:r>
        <w:rPr>
          <w:rFonts w:ascii="Times New Roman" w:hAnsi="Times New Roman" w:cs="Times New Roman" w:hint="eastAsia"/>
          <w:szCs w:val="21"/>
        </w:rPr>
        <w:t>grated semiotic product (Kress, 2001). The phenomenon of multimodality has a long history, accompanying human production and life, but its importance has only recently gained attention in the academic world.</w:t>
      </w:r>
    </w:p>
    <w:p w14:paraId="069BB534"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The concept of multimodal translation has two me</w:t>
      </w:r>
      <w:r>
        <w:rPr>
          <w:rFonts w:ascii="Times New Roman" w:hAnsi="Times New Roman" w:cs="Times New Roman" w:hint="eastAsia"/>
          <w:szCs w:val="21"/>
        </w:rPr>
        <w:t>anings. In a narrower sense, some scholars argue that it refers to cross-modal transformation activities that achieve meaning reconstruction across different modalities (Wu, 2022). Examples include transforming a text into images or vice versa, or translat</w:t>
      </w:r>
      <w:r>
        <w:rPr>
          <w:rFonts w:ascii="Times New Roman" w:hAnsi="Times New Roman" w:cs="Times New Roman" w:hint="eastAsia"/>
          <w:szCs w:val="21"/>
        </w:rPr>
        <w:t>ing a purely textual novel into an illustrated children</w:t>
      </w:r>
      <w:r>
        <w:rPr>
          <w:rFonts w:ascii="Times New Roman" w:hAnsi="Times New Roman" w:cs="Times New Roman"/>
          <w:szCs w:val="21"/>
        </w:rPr>
        <w:t>’</w:t>
      </w:r>
      <w:r>
        <w:rPr>
          <w:rFonts w:ascii="Times New Roman" w:hAnsi="Times New Roman" w:cs="Times New Roman" w:hint="eastAsia"/>
          <w:szCs w:val="21"/>
        </w:rPr>
        <w:t>s picture book. Conversely, translating a purely English novel into a purely Chinese novel involves transformation within the same linguistic modality. In a broader sense, multimodal translation encompasses translation teaching and practice within the fiel</w:t>
      </w:r>
      <w:r>
        <w:rPr>
          <w:rFonts w:ascii="Times New Roman" w:hAnsi="Times New Roman" w:cs="Times New Roman" w:hint="eastAsia"/>
          <w:szCs w:val="21"/>
        </w:rPr>
        <w:t xml:space="preserve">d of multimodal translation. As we all knows, effective environments formed by the combination of multiple symbols and one or more real-world domains, which known as </w:t>
      </w:r>
      <w:r>
        <w:rPr>
          <w:rFonts w:ascii="Times New Roman" w:hAnsi="Times New Roman" w:cs="Times New Roman"/>
          <w:szCs w:val="21"/>
        </w:rPr>
        <w:t>“</w:t>
      </w:r>
      <w:r>
        <w:rPr>
          <w:rFonts w:ascii="Times New Roman" w:hAnsi="Times New Roman" w:cs="Times New Roman" w:hint="eastAsia"/>
          <w:szCs w:val="21"/>
        </w:rPr>
        <w:t>multimodal contexts</w:t>
      </w:r>
      <w:r>
        <w:rPr>
          <w:rFonts w:ascii="Times New Roman" w:hAnsi="Times New Roman" w:cs="Times New Roman"/>
          <w:szCs w:val="21"/>
        </w:rPr>
        <w:t>”</w:t>
      </w:r>
      <w:r>
        <w:rPr>
          <w:rFonts w:ascii="Times New Roman" w:hAnsi="Times New Roman" w:cs="Times New Roman" w:hint="eastAsia"/>
          <w:szCs w:val="21"/>
        </w:rPr>
        <w:t xml:space="preserve"> (Li, 2021). These contexts can be reflected in translated texts, as </w:t>
      </w:r>
      <w:r>
        <w:rPr>
          <w:rFonts w:ascii="Times New Roman" w:hAnsi="Times New Roman" w:cs="Times New Roman" w:hint="eastAsia"/>
          <w:szCs w:val="21"/>
        </w:rPr>
        <w:t>well as in teaching or practice scenarios.</w:t>
      </w:r>
    </w:p>
    <w:p w14:paraId="1E833986"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Multimodal translation can be divided into two main approaches: multimodal static translation and multimodal dynamic (we also can call audio-visual) translation (Zhang, 2023). Multimodal static translation primari</w:t>
      </w:r>
      <w:r>
        <w:rPr>
          <w:rFonts w:ascii="Times New Roman" w:hAnsi="Times New Roman" w:cs="Times New Roman" w:hint="eastAsia"/>
          <w:szCs w:val="21"/>
        </w:rPr>
        <w:t>ly concerns the translation of printed texts, currently limited to specialized scientific texts or popular children</w:t>
      </w:r>
      <w:r>
        <w:rPr>
          <w:rFonts w:ascii="Times New Roman" w:hAnsi="Times New Roman" w:cs="Times New Roman"/>
          <w:szCs w:val="21"/>
        </w:rPr>
        <w:t>’</w:t>
      </w:r>
      <w:r>
        <w:rPr>
          <w:rFonts w:ascii="Times New Roman" w:hAnsi="Times New Roman" w:cs="Times New Roman" w:hint="eastAsia"/>
          <w:szCs w:val="21"/>
        </w:rPr>
        <w:t>s picture books combining language and images. The lexical style varies according to the type of text. In contrast, multimodal dynamic (audi</w:t>
      </w:r>
      <w:r>
        <w:rPr>
          <w:rFonts w:ascii="Times New Roman" w:hAnsi="Times New Roman" w:cs="Times New Roman" w:hint="eastAsia"/>
          <w:szCs w:val="21"/>
        </w:rPr>
        <w:t xml:space="preserve">o-visual) translation involves cultural products intended for a global audience, such as films, dramas, </w:t>
      </w:r>
      <w:r>
        <w:rPr>
          <w:rFonts w:ascii="Times New Roman" w:hAnsi="Times New Roman" w:cs="Times New Roman" w:hint="eastAsia"/>
          <w:szCs w:val="21"/>
        </w:rPr>
        <w:lastRenderedPageBreak/>
        <w:t>animations and radio programs.</w:t>
      </w:r>
    </w:p>
    <w:p w14:paraId="2B4294E9"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In the modern era, translation is no longer limited to the conversion of traditional texts, but increasingly involves mul</w:t>
      </w:r>
      <w:r>
        <w:rPr>
          <w:rFonts w:ascii="Times New Roman" w:hAnsi="Times New Roman" w:cs="Times New Roman" w:hint="eastAsia"/>
          <w:szCs w:val="21"/>
        </w:rPr>
        <w:t>timodal translation. Indeed, most translations are a form of transformative semiotic activity that goes beyond the mere transmission of linguistic meaning to encompass the generation of comprehensive texts capable of transcending cultural barriers. Transla</w:t>
      </w:r>
      <w:r>
        <w:rPr>
          <w:rFonts w:ascii="Times New Roman" w:hAnsi="Times New Roman" w:cs="Times New Roman" w:hint="eastAsia"/>
          <w:szCs w:val="21"/>
        </w:rPr>
        <w:t>tion is essentially an activity that makes extensive use of multimodal signs (</w:t>
      </w:r>
      <w:proofErr w:type="spellStart"/>
      <w:r>
        <w:rPr>
          <w:rFonts w:ascii="Times New Roman" w:hAnsi="Times New Roman" w:cs="Times New Roman" w:hint="eastAsia"/>
          <w:szCs w:val="21"/>
        </w:rPr>
        <w:t>Kaindl</w:t>
      </w:r>
      <w:proofErr w:type="spellEnd"/>
      <w:r>
        <w:rPr>
          <w:rFonts w:ascii="Times New Roman" w:hAnsi="Times New Roman" w:cs="Times New Roman" w:hint="eastAsia"/>
          <w:szCs w:val="21"/>
        </w:rPr>
        <w:t>, 2019). In the context of diverse media and semiotic resources, the translation of Zhuang medicine should take advantage of the strengths of different media by combining s</w:t>
      </w:r>
      <w:r>
        <w:rPr>
          <w:rFonts w:ascii="Times New Roman" w:hAnsi="Times New Roman" w:cs="Times New Roman" w:hint="eastAsia"/>
          <w:szCs w:val="21"/>
        </w:rPr>
        <w:t>tatic and dynamic translation to disseminate knowledge and culture through rewriting and transformation. This process not only involves the transformation of linguistic modalities, but also the organization and configuration of non-linguistic and linguisti</w:t>
      </w:r>
      <w:r>
        <w:rPr>
          <w:rFonts w:ascii="Times New Roman" w:hAnsi="Times New Roman" w:cs="Times New Roman" w:hint="eastAsia"/>
          <w:szCs w:val="21"/>
        </w:rPr>
        <w:t>c semiotic resources so that can achieve effective communication.</w:t>
      </w:r>
    </w:p>
    <w:p w14:paraId="34577035"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This study will explore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strategies suitable for the multimodal translation of Zhuang medicine. These strategies may include translation approaches such as domestication and </w:t>
      </w:r>
      <w:r>
        <w:rPr>
          <w:rFonts w:ascii="Times New Roman" w:hAnsi="Times New Roman" w:cs="Times New Roman" w:hint="eastAsia"/>
          <w:szCs w:val="21"/>
        </w:rPr>
        <w:t xml:space="preserve">foreignization, as well as the specific translation methods and techniques guided by them. This comprehensive approach to dealing with linguistic and non-linguistic modalities has significant reference value for disseminating Zhuang medicine in multimodal </w:t>
      </w:r>
      <w:r>
        <w:rPr>
          <w:rFonts w:ascii="Times New Roman" w:hAnsi="Times New Roman" w:cs="Times New Roman" w:hint="eastAsia"/>
          <w:szCs w:val="21"/>
        </w:rPr>
        <w:t>contexts.</w:t>
      </w:r>
    </w:p>
    <w:p w14:paraId="1978789F" w14:textId="77777777" w:rsidR="00C00C34" w:rsidRDefault="00B57044">
      <w:pPr>
        <w:ind w:firstLineChars="200" w:firstLine="420"/>
        <w:rPr>
          <w:rFonts w:ascii="Times New Roman" w:hAnsi="Times New Roman" w:cs="Times New Roman"/>
          <w:b/>
          <w:bCs/>
          <w:szCs w:val="21"/>
        </w:rPr>
      </w:pPr>
      <w:r>
        <w:rPr>
          <w:rFonts w:ascii="Times New Roman" w:hAnsi="Times New Roman" w:cs="Times New Roman" w:hint="eastAsia"/>
          <w:b/>
          <w:bCs/>
          <w:szCs w:val="21"/>
        </w:rPr>
        <w:t>3.2 Re-</w:t>
      </w:r>
      <w:proofErr w:type="spellStart"/>
      <w:r>
        <w:rPr>
          <w:rFonts w:ascii="Times New Roman" w:hAnsi="Times New Roman" w:cs="Times New Roman" w:hint="eastAsia"/>
          <w:b/>
          <w:bCs/>
          <w:szCs w:val="21"/>
        </w:rPr>
        <w:t>semiotization</w:t>
      </w:r>
      <w:proofErr w:type="spellEnd"/>
    </w:p>
    <w:p w14:paraId="3DB83DA9"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Before considering the concept of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it is necessary to clarify the definitions of </w:t>
      </w:r>
      <w:r>
        <w:rPr>
          <w:rFonts w:ascii="Times New Roman" w:hAnsi="Times New Roman" w:cs="Times New Roman"/>
          <w:szCs w:val="21"/>
        </w:rPr>
        <w:t>“</w:t>
      </w:r>
      <w:r>
        <w:rPr>
          <w:rFonts w:ascii="Times New Roman" w:hAnsi="Times New Roman" w:cs="Times New Roman" w:hint="eastAsia"/>
          <w:szCs w:val="21"/>
        </w:rPr>
        <w:t>symbol</w:t>
      </w:r>
      <w:r>
        <w:rPr>
          <w:rFonts w:ascii="Times New Roman" w:hAnsi="Times New Roman" w:cs="Times New Roman"/>
          <w:szCs w:val="21"/>
        </w:rPr>
        <w:t>”</w:t>
      </w:r>
      <w:r>
        <w:rPr>
          <w:rFonts w:ascii="Times New Roman" w:hAnsi="Times New Roman" w:cs="Times New Roman" w:hint="eastAsia"/>
          <w:szCs w:val="21"/>
        </w:rPr>
        <w:t xml:space="preserve"> and </w:t>
      </w:r>
      <w:r>
        <w:rPr>
          <w:rFonts w:ascii="Times New Roman" w:hAnsi="Times New Roman" w:cs="Times New Roman"/>
          <w:szCs w:val="21"/>
        </w:rPr>
        <w:t>“</w:t>
      </w:r>
      <w:r>
        <w:rPr>
          <w:rFonts w:ascii="Times New Roman" w:hAnsi="Times New Roman" w:cs="Times New Roman" w:hint="eastAsia"/>
          <w:szCs w:val="21"/>
        </w:rPr>
        <w:t>symbolization</w:t>
      </w:r>
      <w:r>
        <w:rPr>
          <w:rFonts w:ascii="Times New Roman" w:hAnsi="Times New Roman" w:cs="Times New Roman"/>
          <w:szCs w:val="21"/>
        </w:rPr>
        <w:t>”</w:t>
      </w:r>
      <w:r>
        <w:rPr>
          <w:rFonts w:ascii="Times New Roman" w:hAnsi="Times New Roman" w:cs="Times New Roman" w:hint="eastAsia"/>
          <w:szCs w:val="21"/>
        </w:rPr>
        <w:t>. Symbols are concrete information elements that can contain or convey certain signals or informati</w:t>
      </w:r>
      <w:r>
        <w:rPr>
          <w:rFonts w:ascii="Times New Roman" w:hAnsi="Times New Roman" w:cs="Times New Roman" w:hint="eastAsia"/>
          <w:szCs w:val="21"/>
        </w:rPr>
        <w:t>on (Wang, 2022). They can also be understood as a form of identification, representing a particular meaning or attribute; different symbols can represent different meanings. For instance, a set of Zhuang costumes conveys information about ethnic cultural c</w:t>
      </w:r>
      <w:r>
        <w:rPr>
          <w:rFonts w:ascii="Times New Roman" w:hAnsi="Times New Roman" w:cs="Times New Roman" w:hint="eastAsia"/>
          <w:szCs w:val="21"/>
        </w:rPr>
        <w:t>haracteristics and represents a concrete embodiment of ethnic culture. Similarly, a building, once endowed with a specific meaning and value, can convey a particular cultural message. Even when existing purely as a building, it contains and carries specifi</w:t>
      </w:r>
      <w:r>
        <w:rPr>
          <w:rFonts w:ascii="Times New Roman" w:hAnsi="Times New Roman" w:cs="Times New Roman" w:hint="eastAsia"/>
          <w:szCs w:val="21"/>
        </w:rPr>
        <w:t>c meanings by its nature.</w:t>
      </w:r>
    </w:p>
    <w:p w14:paraId="60224453"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From a macro perspective, symbols can be divided into two broad categories: linguistic and non-linguistic. Linguistic symbols are an organized and conventional system of signs that express the experiences and culture of a specific</w:t>
      </w:r>
      <w:r>
        <w:rPr>
          <w:rFonts w:ascii="Times New Roman" w:hAnsi="Times New Roman" w:cs="Times New Roman" w:hint="eastAsia"/>
          <w:szCs w:val="21"/>
        </w:rPr>
        <w:t xml:space="preserve"> regional community. This includes both spoken and written language; the latter has symbolic functions through the form of written characters. Non-linguistic symbols encompass all symbolic systems beyond language and can be divided into three broad categor</w:t>
      </w:r>
      <w:r>
        <w:rPr>
          <w:rFonts w:ascii="Times New Roman" w:hAnsi="Times New Roman" w:cs="Times New Roman" w:hint="eastAsia"/>
          <w:szCs w:val="21"/>
        </w:rPr>
        <w:t>ies:</w:t>
      </w:r>
    </w:p>
    <w:p w14:paraId="1DA40C61"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(1) Paralinguistic symbols, include the font, size and weight of text, as well as the pitch and volume of sounds.</w:t>
      </w:r>
    </w:p>
    <w:p w14:paraId="397BB21E"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(2) Physical symbols, include actions, gestures and labels, which may be used independently or in conjunction with language.</w:t>
      </w:r>
    </w:p>
    <w:p w14:paraId="596CEA4F"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(3) Material</w:t>
      </w:r>
      <w:r>
        <w:rPr>
          <w:rFonts w:ascii="Times New Roman" w:hAnsi="Times New Roman" w:cs="Times New Roman" w:hint="eastAsia"/>
          <w:szCs w:val="21"/>
        </w:rPr>
        <w:t>ized, activated and programmed symbols, including badges, architecture, music, art, consumption patterns and others.</w:t>
      </w:r>
    </w:p>
    <w:p w14:paraId="4265C87E"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Symbols are the only transformative mechanism that connects the conceptual and real worlds. If not incorporated into human cultural practic</w:t>
      </w:r>
      <w:r>
        <w:rPr>
          <w:rFonts w:ascii="Times New Roman" w:hAnsi="Times New Roman" w:cs="Times New Roman" w:hint="eastAsia"/>
          <w:szCs w:val="21"/>
        </w:rPr>
        <w:t>es, any symbol remains merely an ordinary objective existence. However, once they are integrated into specific cultural practices of signification, they become the cornerstone of shared experiences, meanings, and the construction of consensus and belief.</w:t>
      </w:r>
    </w:p>
    <w:p w14:paraId="55C963E9"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hint="eastAsia"/>
          <w:szCs w:val="21"/>
        </w:rPr>
        <w:t xml:space="preserve">ymbolization is the process of representing complex entities with simple, singular symbols, </w:t>
      </w:r>
      <w:r>
        <w:rPr>
          <w:rFonts w:ascii="Times New Roman" w:hAnsi="Times New Roman" w:cs="Times New Roman" w:hint="eastAsia"/>
          <w:szCs w:val="21"/>
        </w:rPr>
        <w:lastRenderedPageBreak/>
        <w:t>which forms the basis for generating meaning.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highlights</w:t>
      </w:r>
      <w:r>
        <w:rPr>
          <w:rFonts w:hint="eastAsia"/>
        </w:rPr>
        <w:t xml:space="preserve"> </w:t>
      </w:r>
      <w:r>
        <w:rPr>
          <w:rFonts w:ascii="Times New Roman" w:hAnsi="Times New Roman" w:cs="Times New Roman" w:hint="eastAsia"/>
          <w:szCs w:val="21"/>
        </w:rPr>
        <w:t>the creation of new meaning that occurs when symbolic resources are transferred from one c</w:t>
      </w:r>
      <w:r>
        <w:rPr>
          <w:rFonts w:ascii="Times New Roman" w:hAnsi="Times New Roman" w:cs="Times New Roman" w:hint="eastAsia"/>
          <w:szCs w:val="21"/>
        </w:rPr>
        <w:t>ontext to another or from one practice to another. Translation is essentially an act of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whereby the meaning of one cultural symbol is represented through another cultural symbol, a process commonly referred to as </w:t>
      </w:r>
      <w:r>
        <w:rPr>
          <w:rFonts w:ascii="Times New Roman" w:hAnsi="Times New Roman" w:cs="Times New Roman"/>
          <w:szCs w:val="21"/>
        </w:rPr>
        <w:t>“</w:t>
      </w:r>
      <w:r>
        <w:rPr>
          <w:rFonts w:ascii="Times New Roman" w:hAnsi="Times New Roman" w:cs="Times New Roman" w:hint="eastAsia"/>
          <w:szCs w:val="21"/>
        </w:rPr>
        <w:t>translation</w:t>
      </w:r>
      <w:r>
        <w:rPr>
          <w:rFonts w:ascii="Times New Roman" w:hAnsi="Times New Roman" w:cs="Times New Roman"/>
          <w:szCs w:val="21"/>
        </w:rPr>
        <w:t>”</w:t>
      </w:r>
      <w:r>
        <w:rPr>
          <w:rFonts w:ascii="Times New Roman" w:hAnsi="Times New Roman" w:cs="Times New Roman" w:hint="eastAsia"/>
          <w:szCs w:val="21"/>
        </w:rPr>
        <w:t>.</w:t>
      </w:r>
    </w:p>
    <w:p w14:paraId="2A0ACF31"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The concep</w:t>
      </w:r>
      <w:r>
        <w:rPr>
          <w:rFonts w:ascii="Times New Roman" w:hAnsi="Times New Roman" w:cs="Times New Roman" w:hint="eastAsia"/>
          <w:szCs w:val="21"/>
        </w:rPr>
        <w:t>t of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was first proposed by </w:t>
      </w:r>
      <w:proofErr w:type="spellStart"/>
      <w:r>
        <w:rPr>
          <w:rFonts w:ascii="Times New Roman" w:hAnsi="Times New Roman" w:cs="Times New Roman" w:hint="eastAsia"/>
          <w:szCs w:val="21"/>
        </w:rPr>
        <w:t>Iedema</w:t>
      </w:r>
      <w:proofErr w:type="spellEnd"/>
      <w:r>
        <w:rPr>
          <w:rFonts w:ascii="Times New Roman" w:hAnsi="Times New Roman" w:cs="Times New Roman" w:hint="eastAsia"/>
          <w:szCs w:val="21"/>
        </w:rPr>
        <w:t xml:space="preserve"> (2003), who argued that it involves transforming symbols from one form to another to adapt to social activities. Jakobson (1959) meanwhile pointed out that it involves changes in symbolic resources that le</w:t>
      </w:r>
      <w:r>
        <w:rPr>
          <w:rFonts w:ascii="Times New Roman" w:hAnsi="Times New Roman" w:cs="Times New Roman" w:hint="eastAsia"/>
          <w:szCs w:val="21"/>
        </w:rPr>
        <w:t>ad to shifts in meaning. There are three types of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intralingual symbolic transformation, interlingual symbolic transformation and non-linguistic symbolic transformation. In the context of translation,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involves the processi</w:t>
      </w:r>
      <w:r>
        <w:rPr>
          <w:rFonts w:ascii="Times New Roman" w:hAnsi="Times New Roman" w:cs="Times New Roman" w:hint="eastAsia"/>
          <w:szCs w:val="21"/>
        </w:rPr>
        <w:t xml:space="preserve">ng and recreation of the source text with the aim of reproducing the meaning or knowledge of the original through symbolic transformation, which is essentially a </w:t>
      </w:r>
      <w:proofErr w:type="spellStart"/>
      <w:r>
        <w:rPr>
          <w:rFonts w:ascii="Times New Roman" w:hAnsi="Times New Roman" w:cs="Times New Roman" w:hint="eastAsia"/>
          <w:szCs w:val="21"/>
        </w:rPr>
        <w:t>resemiotizing</w:t>
      </w:r>
      <w:proofErr w:type="spellEnd"/>
      <w:r>
        <w:rPr>
          <w:rFonts w:ascii="Times New Roman" w:hAnsi="Times New Roman" w:cs="Times New Roman" w:hint="eastAsia"/>
          <w:szCs w:val="21"/>
        </w:rPr>
        <w:t xml:space="preserve"> activity. Multimodal translation involves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activities that make </w:t>
      </w:r>
      <w:r>
        <w:rPr>
          <w:rFonts w:ascii="Times New Roman" w:hAnsi="Times New Roman" w:cs="Times New Roman" w:hint="eastAsia"/>
          <w:szCs w:val="21"/>
        </w:rPr>
        <w:t>use of multiple symbolic resources, which involving strategies for selecting, configuring and optimizing symbols, that is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strategies.</w:t>
      </w:r>
    </w:p>
    <w:p w14:paraId="7BBB53B4" w14:textId="77777777" w:rsidR="00C00C34" w:rsidRDefault="00C00C34">
      <w:pPr>
        <w:ind w:firstLineChars="200" w:firstLine="420"/>
        <w:rPr>
          <w:rFonts w:ascii="Times New Roman" w:hAnsi="Times New Roman" w:cs="Times New Roman"/>
          <w:szCs w:val="21"/>
        </w:rPr>
      </w:pPr>
    </w:p>
    <w:p w14:paraId="5C87167A" w14:textId="77777777" w:rsidR="00C00C34" w:rsidRDefault="00B57044">
      <w:pPr>
        <w:rPr>
          <w:rFonts w:ascii="Times New Roman" w:hAnsi="Times New Roman" w:cs="Times New Roman"/>
          <w:b/>
          <w:bCs/>
          <w:szCs w:val="21"/>
        </w:rPr>
      </w:pPr>
      <w:r>
        <w:rPr>
          <w:rFonts w:ascii="Times New Roman" w:hAnsi="Times New Roman" w:cs="Times New Roman" w:hint="eastAsia"/>
          <w:b/>
          <w:bCs/>
          <w:szCs w:val="21"/>
        </w:rPr>
        <w:t>4. ANALYSISI OF RE-SEMIOTIZATION STRATEGIES</w:t>
      </w:r>
    </w:p>
    <w:p w14:paraId="45762A59"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This chapter will explore the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strategies in</w:t>
      </w:r>
      <w:r>
        <w:rPr>
          <w:rFonts w:ascii="Times New Roman" w:hAnsi="Times New Roman" w:cs="Times New Roman" w:hint="eastAsia"/>
          <w:szCs w:val="21"/>
        </w:rPr>
        <w:t xml:space="preserve"> the context of Zhuang medicine, analyzing their application in the transformation across different modalities, and examining how these strategies facilitate the cross-cultural dissemination of Zhuang medical culture. Through a review of existing literatur</w:t>
      </w:r>
      <w:r>
        <w:rPr>
          <w:rFonts w:ascii="Times New Roman" w:hAnsi="Times New Roman" w:cs="Times New Roman" w:hint="eastAsia"/>
          <w:szCs w:val="21"/>
        </w:rPr>
        <w:t>e and case studies, we will reveal the importance and usefulness of these strategies in the international dissemination of Zhuang medicine, offering theoretical backing and practical advice.</w:t>
      </w:r>
    </w:p>
    <w:p w14:paraId="614384FA" w14:textId="77777777" w:rsidR="00C00C34" w:rsidRDefault="00B57044">
      <w:pPr>
        <w:ind w:firstLineChars="200" w:firstLine="420"/>
        <w:rPr>
          <w:rFonts w:ascii="Times New Roman" w:hAnsi="Times New Roman" w:cs="Times New Roman"/>
          <w:b/>
          <w:bCs/>
          <w:szCs w:val="21"/>
        </w:rPr>
      </w:pPr>
      <w:r>
        <w:rPr>
          <w:rFonts w:ascii="Times New Roman" w:hAnsi="Times New Roman" w:cs="Times New Roman" w:hint="eastAsia"/>
          <w:b/>
          <w:bCs/>
          <w:szCs w:val="21"/>
        </w:rPr>
        <w:t>4.1 Significance of re-</w:t>
      </w:r>
      <w:proofErr w:type="spellStart"/>
      <w:r>
        <w:rPr>
          <w:rFonts w:ascii="Times New Roman" w:hAnsi="Times New Roman" w:cs="Times New Roman" w:hint="eastAsia"/>
          <w:b/>
          <w:bCs/>
          <w:szCs w:val="21"/>
        </w:rPr>
        <w:t>semiotization</w:t>
      </w:r>
      <w:proofErr w:type="spellEnd"/>
      <w:r>
        <w:rPr>
          <w:rFonts w:ascii="Times New Roman" w:hAnsi="Times New Roman" w:cs="Times New Roman" w:hint="eastAsia"/>
          <w:b/>
          <w:bCs/>
          <w:szCs w:val="21"/>
        </w:rPr>
        <w:t xml:space="preserve"> in multimodal translation of</w:t>
      </w:r>
      <w:r>
        <w:rPr>
          <w:rFonts w:ascii="Times New Roman" w:hAnsi="Times New Roman" w:cs="Times New Roman" w:hint="eastAsia"/>
          <w:b/>
          <w:bCs/>
          <w:szCs w:val="21"/>
        </w:rPr>
        <w:t xml:space="preserve"> Zhuang medicine</w:t>
      </w:r>
    </w:p>
    <w:p w14:paraId="76515331"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Traditionally, Zhuang medicine was transmitted through oral teaching and the circulation of handwritten manuscripts. This method was very limited in terms of the efficiency and scope of information dissemination. Today, however, the dissem</w:t>
      </w:r>
      <w:r>
        <w:rPr>
          <w:rFonts w:ascii="Times New Roman" w:hAnsi="Times New Roman" w:cs="Times New Roman" w:hint="eastAsia"/>
          <w:szCs w:val="21"/>
        </w:rPr>
        <w:t>ination of Zhuang medicine is achieved through the collaboration of multiple semiotic resources, not just language and text. Consequently,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strategies in the multimodal translation of Zhuang medicine connect tradition with modernity and loc</w:t>
      </w:r>
      <w:r>
        <w:rPr>
          <w:rFonts w:ascii="Times New Roman" w:hAnsi="Times New Roman" w:cs="Times New Roman" w:hint="eastAsia"/>
          <w:szCs w:val="21"/>
        </w:rPr>
        <w:t>ality with globalization.</w:t>
      </w:r>
    </w:p>
    <w:p w14:paraId="28F17FFB"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The core of the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strategy in this process lies in renewing the expression of Zhuang medicine in new symbolic forms to ensure its accurate transmission across cultural contexts. This requires a deep understanding of</w:t>
      </w:r>
      <w:r>
        <w:rPr>
          <w:rFonts w:ascii="Times New Roman" w:hAnsi="Times New Roman" w:cs="Times New Roman" w:hint="eastAsia"/>
          <w:szCs w:val="21"/>
        </w:rPr>
        <w:t xml:space="preserve"> Zhuang medicine and a keen insight into different cultural semiotic systems. This strategy enables us to transform the knowledge of Zhuang medicine into easy to understand, multimodal cultural products, thereby promoting Zhuang medical culture globally an</w:t>
      </w:r>
      <w:r>
        <w:rPr>
          <w:rFonts w:ascii="Times New Roman" w:hAnsi="Times New Roman" w:cs="Times New Roman" w:hint="eastAsia"/>
          <w:szCs w:val="21"/>
        </w:rPr>
        <w:t>d facilitating its inheritance and development in modern society. Multimodal translation of Zhuang medical literature is a complex process involving the dissemination of images, texts, sounds, and videos related to historical texts, medicinal diets, therap</w:t>
      </w:r>
      <w:r>
        <w:rPr>
          <w:rFonts w:ascii="Times New Roman" w:hAnsi="Times New Roman" w:cs="Times New Roman" w:hint="eastAsia"/>
          <w:szCs w:val="21"/>
        </w:rPr>
        <w:t>eutic principles, and prescriptions. Due to the traditional lack of a systematic written tradition among the Zhuang people, early Zhuang medical knowledge was primarily transmitted orally. This necessitates more careful and comprehensive consideration of s</w:t>
      </w:r>
      <w:r>
        <w:rPr>
          <w:rFonts w:ascii="Times New Roman" w:hAnsi="Times New Roman" w:cs="Times New Roman" w:hint="eastAsia"/>
          <w:szCs w:val="21"/>
        </w:rPr>
        <w:t>emiotic configuration in the multimodal translation process.</w:t>
      </w:r>
    </w:p>
    <w:p w14:paraId="53C7795A"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 xml:space="preserve">At present, most of the available literature on Zhuang medicine is presented in the form of Chinese text accompanied by pictures. However, with the spread and development of economic </w:t>
      </w:r>
      <w:r>
        <w:rPr>
          <w:rFonts w:ascii="Times New Roman" w:hAnsi="Times New Roman" w:cs="Times New Roman" w:hint="eastAsia"/>
          <w:szCs w:val="21"/>
        </w:rPr>
        <w:lastRenderedPageBreak/>
        <w:t xml:space="preserve">culture and </w:t>
      </w:r>
      <w:r>
        <w:rPr>
          <w:rFonts w:ascii="Times New Roman" w:hAnsi="Times New Roman" w:cs="Times New Roman" w:hint="eastAsia"/>
          <w:szCs w:val="21"/>
        </w:rPr>
        <w:t>the changing reading habits of the public, contemporary multimodal translation of Zhuang medicine should keep pace with the times. It</w:t>
      </w:r>
      <w:r>
        <w:rPr>
          <w:rFonts w:ascii="Times New Roman" w:hAnsi="Times New Roman" w:cs="Times New Roman"/>
          <w:szCs w:val="21"/>
        </w:rPr>
        <w:t>’</w:t>
      </w:r>
      <w:r>
        <w:rPr>
          <w:rFonts w:ascii="Times New Roman" w:hAnsi="Times New Roman" w:cs="Times New Roman" w:hint="eastAsia"/>
          <w:szCs w:val="21"/>
        </w:rPr>
        <w:t>s important to focus on the linguistic modality as the core, supplemented by the synergistic effects of non-linguistic sym</w:t>
      </w:r>
      <w:r>
        <w:rPr>
          <w:rFonts w:ascii="Times New Roman" w:hAnsi="Times New Roman" w:cs="Times New Roman" w:hint="eastAsia"/>
          <w:szCs w:val="21"/>
        </w:rPr>
        <w:t>bols, and use various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strategies to create multimodal cultural products that are faithful to the original text while being understandable and acceptable to the readers of the target language. The English translation of the </w:t>
      </w:r>
      <w:r>
        <w:rPr>
          <w:rFonts w:ascii="Times New Roman" w:hAnsi="Times New Roman" w:cs="Times New Roman" w:hint="eastAsia"/>
          <w:i/>
          <w:iCs/>
        </w:rPr>
        <w:t>Commonly Used Zh</w:t>
      </w:r>
      <w:r>
        <w:rPr>
          <w:rFonts w:ascii="Times New Roman" w:hAnsi="Times New Roman" w:cs="Times New Roman" w:hint="eastAsia"/>
          <w:i/>
          <w:iCs/>
        </w:rPr>
        <w:t>uang Medicinal Herb Color Atlas</w:t>
      </w:r>
      <w:r>
        <w:rPr>
          <w:rFonts w:ascii="Times New Roman" w:hAnsi="Times New Roman" w:cs="Times New Roman" w:hint="eastAsia"/>
          <w:szCs w:val="21"/>
        </w:rPr>
        <w:t xml:space="preserve"> is a vivid example of such multimodal translation practice.</w:t>
      </w:r>
    </w:p>
    <w:p w14:paraId="2687623D" w14:textId="77777777" w:rsidR="00C00C34" w:rsidRDefault="00B57044">
      <w:pPr>
        <w:ind w:firstLineChars="200" w:firstLine="420"/>
        <w:rPr>
          <w:rFonts w:ascii="Times New Roman" w:hAnsi="Times New Roman" w:cs="Times New Roman"/>
          <w:b/>
          <w:bCs/>
          <w:szCs w:val="21"/>
        </w:rPr>
      </w:pPr>
      <w:r>
        <w:rPr>
          <w:rFonts w:ascii="Times New Roman" w:hAnsi="Times New Roman" w:cs="Times New Roman" w:hint="eastAsia"/>
          <w:b/>
          <w:bCs/>
          <w:szCs w:val="21"/>
        </w:rPr>
        <w:t>4.2 Introduction to the Source Text</w:t>
      </w:r>
    </w:p>
    <w:p w14:paraId="32D09142"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i/>
          <w:iCs/>
        </w:rPr>
        <w:t>Commonly Used Zhuang Medicinal Herb Color Atlas</w:t>
      </w:r>
      <w:r>
        <w:rPr>
          <w:rFonts w:ascii="Times New Roman" w:hAnsi="Times New Roman" w:cs="Times New Roman" w:hint="eastAsia"/>
          <w:szCs w:val="21"/>
        </w:rPr>
        <w:t xml:space="preserve"> was published by Guangxi Science &amp;Technology Publishing House Co., Ltd in Novemb</w:t>
      </w:r>
      <w:r>
        <w:rPr>
          <w:rFonts w:ascii="Times New Roman" w:hAnsi="Times New Roman" w:cs="Times New Roman" w:hint="eastAsia"/>
          <w:szCs w:val="21"/>
        </w:rPr>
        <w:t xml:space="preserve">er 2017, as the fourth volume in the </w:t>
      </w:r>
      <w:r>
        <w:rPr>
          <w:rFonts w:ascii="Times New Roman" w:hAnsi="Times New Roman" w:cs="Times New Roman"/>
          <w:szCs w:val="21"/>
        </w:rPr>
        <w:t>“</w:t>
      </w:r>
      <w:r>
        <w:rPr>
          <w:rFonts w:ascii="Times New Roman" w:hAnsi="Times New Roman" w:cs="Times New Roman" w:hint="eastAsia"/>
          <w:i/>
          <w:iCs/>
          <w:szCs w:val="21"/>
        </w:rPr>
        <w:t>Practical Zhuang Medicine Series</w:t>
      </w:r>
      <w:r>
        <w:rPr>
          <w:rFonts w:ascii="Times New Roman" w:hAnsi="Times New Roman" w:cs="Times New Roman"/>
          <w:szCs w:val="21"/>
        </w:rPr>
        <w:t>”</w:t>
      </w:r>
      <w:r>
        <w:rPr>
          <w:rFonts w:ascii="Times New Roman" w:hAnsi="Times New Roman" w:cs="Times New Roman" w:hint="eastAsia"/>
          <w:szCs w:val="21"/>
        </w:rPr>
        <w:t xml:space="preserve">. In a bilingual Zhuang-Chinese format, it provides detailed descriptions of 160 commonly used Zhuang medicinal herbs in eight categories, covering key information such as source, </w:t>
      </w:r>
      <w:r>
        <w:rPr>
          <w:rFonts w:ascii="Times New Roman" w:hAnsi="Times New Roman" w:cs="Times New Roman" w:hint="eastAsia"/>
          <w:szCs w:val="21"/>
        </w:rPr>
        <w:t>properties, functions, uses, dosage and common prescriptions. The text is complemented by authentic color photographs of the medicinal herbs, providing an essential tool for clinical reference, disease prevention and treatment by practitioners. This series</w:t>
      </w:r>
      <w:r>
        <w:rPr>
          <w:rFonts w:ascii="Times New Roman" w:hAnsi="Times New Roman" w:cs="Times New Roman" w:hint="eastAsia"/>
          <w:szCs w:val="21"/>
        </w:rPr>
        <w:t xml:space="preserve"> represents the culmination of over two decades of dedicated research by scholars at the </w:t>
      </w:r>
      <w:proofErr w:type="spellStart"/>
      <w:r>
        <w:rPr>
          <w:rFonts w:ascii="Times New Roman" w:hAnsi="Times New Roman" w:cs="Times New Roman" w:hint="eastAsia"/>
          <w:szCs w:val="21"/>
        </w:rPr>
        <w:t>Baise</w:t>
      </w:r>
      <w:proofErr w:type="spellEnd"/>
      <w:r>
        <w:rPr>
          <w:rFonts w:ascii="Times New Roman" w:hAnsi="Times New Roman" w:cs="Times New Roman" w:hint="eastAsia"/>
          <w:szCs w:val="21"/>
        </w:rPr>
        <w:t xml:space="preserve"> Institute of Ethnic Medicine, which was located on </w:t>
      </w:r>
      <w:proofErr w:type="spellStart"/>
      <w:r>
        <w:rPr>
          <w:rFonts w:ascii="Times New Roman" w:hAnsi="Times New Roman" w:cs="Times New Roman" w:hint="eastAsia"/>
          <w:szCs w:val="21"/>
        </w:rPr>
        <w:t>Youjiang</w:t>
      </w:r>
      <w:proofErr w:type="spellEnd"/>
      <w:r>
        <w:rPr>
          <w:rFonts w:ascii="Times New Roman" w:hAnsi="Times New Roman" w:cs="Times New Roman" w:hint="eastAsia"/>
          <w:szCs w:val="21"/>
        </w:rPr>
        <w:t xml:space="preserve"> district, </w:t>
      </w:r>
      <w:proofErr w:type="spellStart"/>
      <w:r>
        <w:rPr>
          <w:rFonts w:ascii="Times New Roman" w:hAnsi="Times New Roman" w:cs="Times New Roman" w:hint="eastAsia"/>
          <w:szCs w:val="21"/>
        </w:rPr>
        <w:t>Baise</w:t>
      </w:r>
      <w:proofErr w:type="spellEnd"/>
      <w:r>
        <w:rPr>
          <w:rFonts w:ascii="Times New Roman" w:hAnsi="Times New Roman" w:cs="Times New Roman" w:hint="eastAsia"/>
          <w:szCs w:val="21"/>
        </w:rPr>
        <w:t xml:space="preserve"> city, Guangxi Zhuang autonomous region.</w:t>
      </w:r>
    </w:p>
    <w:p w14:paraId="06615551"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i/>
          <w:iCs/>
        </w:rPr>
        <w:t xml:space="preserve">Commonly Used Zhuang Medicinal Herb Color </w:t>
      </w:r>
      <w:r>
        <w:rPr>
          <w:rFonts w:ascii="Times New Roman" w:hAnsi="Times New Roman" w:cs="Times New Roman" w:hint="eastAsia"/>
          <w:i/>
          <w:iCs/>
        </w:rPr>
        <w:t>Atlas</w:t>
      </w:r>
      <w:r>
        <w:rPr>
          <w:rFonts w:ascii="Times New Roman" w:hAnsi="Times New Roman" w:cs="Times New Roman" w:hint="eastAsia"/>
          <w:szCs w:val="21"/>
        </w:rPr>
        <w:t xml:space="preserve"> (hereafter referred to as the </w:t>
      </w:r>
      <w:r>
        <w:rPr>
          <w:rFonts w:ascii="Times New Roman" w:hAnsi="Times New Roman" w:cs="Times New Roman" w:hint="eastAsia"/>
          <w:i/>
          <w:iCs/>
          <w:szCs w:val="21"/>
        </w:rPr>
        <w:t>Atlas</w:t>
      </w:r>
      <w:r>
        <w:rPr>
          <w:rFonts w:ascii="Times New Roman" w:hAnsi="Times New Roman" w:cs="Times New Roman" w:hint="eastAsia"/>
          <w:szCs w:val="21"/>
        </w:rPr>
        <w:t xml:space="preserve">) contains rich multimodal elements in its bilingual Chinese-Zhuang text. For example, in the herb of </w:t>
      </w:r>
      <w:r>
        <w:rPr>
          <w:rFonts w:ascii="Times New Roman" w:hAnsi="Times New Roman" w:cs="Times New Roman"/>
          <w:szCs w:val="21"/>
        </w:rPr>
        <w:t>“</w:t>
      </w:r>
      <w:proofErr w:type="spellStart"/>
      <w:r>
        <w:rPr>
          <w:rFonts w:ascii="Times New Roman" w:hAnsi="Times New Roman" w:cs="Times New Roman" w:hint="eastAsia"/>
          <w:szCs w:val="21"/>
        </w:rPr>
        <w:t>Go</w:t>
      </w:r>
      <w:r>
        <w:rPr>
          <w:rFonts w:ascii="Times New Roman" w:hAnsi="Times New Roman" w:cs="Times New Roman"/>
          <w:szCs w:val="21"/>
        </w:rPr>
        <w:t>’</w:t>
      </w:r>
      <w:r>
        <w:rPr>
          <w:rFonts w:ascii="Times New Roman" w:hAnsi="Times New Roman" w:cs="Times New Roman" w:hint="eastAsia"/>
          <w:szCs w:val="21"/>
        </w:rPr>
        <w:t>nyaenhhenj</w:t>
      </w:r>
      <w:proofErr w:type="spellEnd"/>
      <w:r>
        <w:rPr>
          <w:rFonts w:ascii="Times New Roman" w:hAnsi="Times New Roman" w:cs="Times New Roman" w:hint="eastAsia"/>
          <w:szCs w:val="21"/>
        </w:rPr>
        <w:t xml:space="preserve"> </w:t>
      </w:r>
      <w:r>
        <w:rPr>
          <w:rFonts w:ascii="SimSun" w:eastAsia="SimSun" w:hAnsi="SimSun" w:cs="Times New Roman" w:hint="eastAsia"/>
          <w:szCs w:val="21"/>
        </w:rPr>
        <w:t>千里光</w:t>
      </w:r>
      <w:r>
        <w:rPr>
          <w:rFonts w:ascii="Times New Roman" w:hAnsi="Times New Roman" w:cs="Times New Roman"/>
          <w:szCs w:val="21"/>
        </w:rPr>
        <w:t>”</w:t>
      </w:r>
      <w:r>
        <w:rPr>
          <w:rFonts w:ascii="Times New Roman" w:hAnsi="Times New Roman" w:cs="Times New Roman" w:hint="eastAsia"/>
          <w:szCs w:val="21"/>
        </w:rPr>
        <w:t xml:space="preserve"> </w:t>
      </w:r>
      <w:bookmarkStart w:id="1" w:name="_Hlk190383633"/>
      <w:r>
        <w:rPr>
          <w:rFonts w:ascii="Times New Roman" w:hAnsi="Times New Roman" w:cs="Times New Roman" w:hint="eastAsia"/>
          <w:szCs w:val="21"/>
        </w:rPr>
        <w:t>(Figure 1</w:t>
      </w:r>
      <w:bookmarkEnd w:id="1"/>
      <w:r>
        <w:rPr>
          <w:rFonts w:ascii="Times New Roman" w:hAnsi="Times New Roman" w:cs="Times New Roman" w:hint="eastAsia"/>
          <w:szCs w:val="21"/>
        </w:rPr>
        <w:t>), the authors provide a textual elaboration of its source, properties and functions</w:t>
      </w:r>
      <w:r>
        <w:rPr>
          <w:rFonts w:ascii="Times New Roman" w:hAnsi="Times New Roman" w:cs="Times New Roman" w:hint="eastAsia"/>
          <w:szCs w:val="21"/>
        </w:rPr>
        <w:t>, uses, dosage, and common prescriptions, while deliberately avoiding detailed morphological descriptions. Instead, they skillfully incorporate comparative images to present information through intuitive text-image pairing, enabling readers to grasp the co</w:t>
      </w:r>
      <w:r>
        <w:rPr>
          <w:rFonts w:ascii="Times New Roman" w:hAnsi="Times New Roman" w:cs="Times New Roman" w:hint="eastAsia"/>
          <w:szCs w:val="21"/>
        </w:rPr>
        <w:t>ntent with clarity and ease. This approach not only demonstrates the subtle use of multimodal elements, but also highlights how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strategies fundamentally serve as a crucial means of knowledge representation in the original compilation. The </w:t>
      </w:r>
      <w:r>
        <w:rPr>
          <w:rFonts w:ascii="Times New Roman" w:hAnsi="Times New Roman" w:cs="Times New Roman" w:hint="eastAsia"/>
          <w:szCs w:val="21"/>
        </w:rPr>
        <w:t>translator of this study was granted the first translation rights to this text and completed its full English rendering. Various re-</w:t>
      </w:r>
      <w:proofErr w:type="spellStart"/>
      <w:r>
        <w:rPr>
          <w:rFonts w:ascii="Times New Roman" w:hAnsi="Times New Roman" w:cs="Times New Roman" w:hint="eastAsia"/>
          <w:szCs w:val="21"/>
        </w:rPr>
        <w:t>semiotization</w:t>
      </w:r>
      <w:proofErr w:type="spellEnd"/>
      <w:r>
        <w:rPr>
          <w:rFonts w:ascii="Times New Roman" w:hAnsi="Times New Roman" w:cs="Times New Roman" w:hint="eastAsia"/>
          <w:szCs w:val="21"/>
        </w:rPr>
        <w:t xml:space="preserve"> strategies were employed in the translation process, highlighting the importance of selecting, configuring and</w:t>
      </w:r>
      <w:r>
        <w:rPr>
          <w:rFonts w:ascii="Times New Roman" w:hAnsi="Times New Roman" w:cs="Times New Roman" w:hint="eastAsia"/>
          <w:szCs w:val="21"/>
        </w:rPr>
        <w:t xml:space="preserve"> optimizing symbolic resources in multimodal translation practices.</w:t>
      </w:r>
    </w:p>
    <w:p w14:paraId="5F12AAB6" w14:textId="77777777" w:rsidR="00C00C34" w:rsidRDefault="00B57044">
      <w:pPr>
        <w:ind w:firstLineChars="200" w:firstLine="420"/>
        <w:jc w:val="center"/>
        <w:rPr>
          <w:rFonts w:ascii="Times New Roman" w:hAnsi="Times New Roman" w:cs="Times New Roman"/>
          <w:szCs w:val="21"/>
        </w:rPr>
      </w:pPr>
      <w:r>
        <w:rPr>
          <w:rFonts w:ascii="Times New Roman Regular" w:eastAsia="SimSun" w:hAnsi="Times New Roman Regular" w:cs="Times New Roman Regular"/>
          <w:noProof/>
        </w:rPr>
        <w:lastRenderedPageBreak/>
        <w:drawing>
          <wp:inline distT="0" distB="0" distL="0" distR="0" wp14:anchorId="7CE28B99" wp14:editId="1A126572">
            <wp:extent cx="2814320" cy="3073400"/>
            <wp:effectExtent l="0" t="0" r="0" b="0"/>
            <wp:docPr id="12385343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34342" name="图片 1"/>
                    <pic:cNvPicPr>
                      <a:picLocks noChangeAspect="1"/>
                    </pic:cNvPicPr>
                  </pic:nvPicPr>
                  <pic:blipFill>
                    <a:blip r:embed="rId7" cstate="print">
                      <a:extLst>
                        <a:ext uri="{28A0092B-C50C-407E-A947-70E740481C1C}">
                          <a14:useLocalDpi xmlns:a14="http://schemas.microsoft.com/office/drawing/2010/main" val="0"/>
                        </a:ext>
                      </a:extLst>
                    </a:blip>
                    <a:srcRect r="15938"/>
                    <a:stretch>
                      <a:fillRect/>
                    </a:stretch>
                  </pic:blipFill>
                  <pic:spPr>
                    <a:xfrm>
                      <a:off x="0" y="0"/>
                      <a:ext cx="2828208" cy="3088238"/>
                    </a:xfrm>
                    <a:prstGeom prst="rect">
                      <a:avLst/>
                    </a:prstGeom>
                    <a:ln>
                      <a:noFill/>
                    </a:ln>
                  </pic:spPr>
                </pic:pic>
              </a:graphicData>
            </a:graphic>
          </wp:inline>
        </w:drawing>
      </w:r>
    </w:p>
    <w:p w14:paraId="6A2C0159" w14:textId="77777777" w:rsidR="00C00C34" w:rsidRDefault="00B57044">
      <w:pPr>
        <w:ind w:firstLineChars="200" w:firstLine="420"/>
        <w:jc w:val="center"/>
        <w:rPr>
          <w:rFonts w:ascii="Times New Roman" w:hAnsi="Times New Roman" w:cs="Times New Roman"/>
          <w:szCs w:val="21"/>
        </w:rPr>
      </w:pPr>
      <w:r>
        <w:rPr>
          <w:rFonts w:ascii="Times New Roman" w:hAnsi="Times New Roman" w:cs="Times New Roman" w:hint="eastAsia"/>
          <w:szCs w:val="21"/>
        </w:rPr>
        <w:t xml:space="preserve">Figure 1. </w:t>
      </w:r>
      <w:r>
        <w:rPr>
          <w:rFonts w:ascii="Times New Roman" w:hAnsi="Times New Roman" w:cs="Times New Roman" w:hint="eastAsia"/>
          <w:i/>
          <w:iCs/>
        </w:rPr>
        <w:t>Atlas-</w:t>
      </w:r>
      <w:r>
        <w:rPr>
          <w:rFonts w:ascii="Times New Roman" w:hAnsi="Times New Roman" w:cs="Times New Roman" w:hint="eastAsia"/>
          <w:szCs w:val="21"/>
        </w:rPr>
        <w:t xml:space="preserve"> </w:t>
      </w:r>
      <w:proofErr w:type="spellStart"/>
      <w:r>
        <w:rPr>
          <w:rFonts w:ascii="Times New Roman" w:hAnsi="Times New Roman" w:cs="Times New Roman" w:hint="eastAsia"/>
          <w:szCs w:val="21"/>
        </w:rPr>
        <w:t>Go</w:t>
      </w:r>
      <w:r>
        <w:rPr>
          <w:rFonts w:ascii="Times New Roman" w:hAnsi="Times New Roman" w:cs="Times New Roman"/>
          <w:szCs w:val="21"/>
        </w:rPr>
        <w:t>’</w:t>
      </w:r>
      <w:r>
        <w:rPr>
          <w:rFonts w:ascii="Times New Roman" w:hAnsi="Times New Roman" w:cs="Times New Roman" w:hint="eastAsia"/>
          <w:szCs w:val="21"/>
        </w:rPr>
        <w:t>nyaenhhenj</w:t>
      </w:r>
      <w:proofErr w:type="spellEnd"/>
      <w:r>
        <w:rPr>
          <w:rFonts w:ascii="Times New Roman" w:hAnsi="Times New Roman" w:cs="Times New Roman" w:hint="eastAsia"/>
          <w:szCs w:val="21"/>
        </w:rPr>
        <w:t xml:space="preserve"> </w:t>
      </w:r>
      <w:r>
        <w:rPr>
          <w:rFonts w:ascii="SimSun" w:eastAsia="SimSun" w:hAnsi="SimSun" w:cs="Times New Roman" w:hint="eastAsia"/>
          <w:szCs w:val="21"/>
        </w:rPr>
        <w:t>千里光</w:t>
      </w:r>
    </w:p>
    <w:p w14:paraId="353CAF7D" w14:textId="77777777" w:rsidR="00C00C34" w:rsidRDefault="00B57044">
      <w:pPr>
        <w:ind w:firstLineChars="200" w:firstLine="420"/>
        <w:rPr>
          <w:rFonts w:ascii="Times New Roman" w:hAnsi="Times New Roman" w:cs="Times New Roman"/>
          <w:b/>
          <w:bCs/>
          <w:szCs w:val="21"/>
        </w:rPr>
      </w:pPr>
      <w:r>
        <w:rPr>
          <w:rFonts w:ascii="Times New Roman" w:hAnsi="Times New Roman" w:cs="Times New Roman" w:hint="eastAsia"/>
          <w:b/>
          <w:bCs/>
          <w:szCs w:val="21"/>
        </w:rPr>
        <w:t>4.3 Re-</w:t>
      </w:r>
      <w:proofErr w:type="spellStart"/>
      <w:r>
        <w:rPr>
          <w:rFonts w:ascii="Times New Roman" w:hAnsi="Times New Roman" w:cs="Times New Roman" w:hint="eastAsia"/>
          <w:b/>
          <w:bCs/>
          <w:szCs w:val="21"/>
        </w:rPr>
        <w:t>semiotization</w:t>
      </w:r>
      <w:proofErr w:type="spellEnd"/>
      <w:r>
        <w:rPr>
          <w:rFonts w:ascii="Times New Roman" w:hAnsi="Times New Roman" w:cs="Times New Roman" w:hint="eastAsia"/>
          <w:b/>
          <w:bCs/>
          <w:szCs w:val="21"/>
        </w:rPr>
        <w:t xml:space="preserve"> Strategies</w:t>
      </w:r>
    </w:p>
    <w:p w14:paraId="7425276C" w14:textId="77777777" w:rsidR="00C00C34" w:rsidRDefault="00B57044">
      <w:pPr>
        <w:ind w:firstLineChars="200" w:firstLine="420"/>
        <w:rPr>
          <w:rFonts w:ascii="Times New Roman" w:hAnsi="Times New Roman" w:cs="Times New Roman"/>
          <w:szCs w:val="21"/>
        </w:rPr>
      </w:pPr>
      <w:r>
        <w:rPr>
          <w:rFonts w:ascii="Times New Roman" w:hAnsi="Times New Roman" w:cs="Times New Roman" w:hint="eastAsia"/>
          <w:szCs w:val="21"/>
        </w:rPr>
        <w:t xml:space="preserve">The </w:t>
      </w:r>
      <w:r>
        <w:rPr>
          <w:rFonts w:ascii="Times New Roman" w:hAnsi="Times New Roman" w:cs="Times New Roman" w:hint="eastAsia"/>
          <w:i/>
          <w:iCs/>
          <w:szCs w:val="21"/>
        </w:rPr>
        <w:t>Atlas</w:t>
      </w:r>
      <w:r>
        <w:rPr>
          <w:rFonts w:ascii="Times New Roman" w:hAnsi="Times New Roman" w:cs="Times New Roman" w:hint="eastAsia"/>
          <w:szCs w:val="21"/>
        </w:rPr>
        <w:t xml:space="preserve"> is characterized by its integration of text and illustrations, its multi-dimensional interactivity, its wealt</w:t>
      </w:r>
      <w:r>
        <w:rPr>
          <w:rFonts w:ascii="Times New Roman" w:hAnsi="Times New Roman" w:cs="Times New Roman" w:hint="eastAsia"/>
          <w:szCs w:val="21"/>
        </w:rPr>
        <w:t>h of medical terminology and its culturally rich connotations. In translating this work, the translator faced the challenge of conveying these unique cultural elements accurately and vividly to English-speaking readers. To tackle this challenge, the transl</w:t>
      </w:r>
      <w:r>
        <w:rPr>
          <w:rFonts w:ascii="Times New Roman" w:hAnsi="Times New Roman" w:cs="Times New Roman" w:hint="eastAsia"/>
          <w:szCs w:val="21"/>
        </w:rPr>
        <w:t xml:space="preserve">ator holds three main strategies: symbol transference, symbol </w:t>
      </w:r>
      <w:r>
        <w:rPr>
          <w:rFonts w:ascii="Times New Roman" w:hAnsi="Times New Roman" w:cs="Times New Roman" w:hint="eastAsia"/>
        </w:rPr>
        <w:t>reconstruction</w:t>
      </w:r>
      <w:r>
        <w:rPr>
          <w:rFonts w:ascii="Times New Roman" w:hAnsi="Times New Roman" w:cs="Times New Roman" w:hint="eastAsia"/>
          <w:szCs w:val="21"/>
        </w:rPr>
        <w:t xml:space="preserve"> and symbol supplementation, then facilitate the cross-cultural transmission of Zhuang medical knowledge.</w:t>
      </w:r>
    </w:p>
    <w:p w14:paraId="50665258" w14:textId="77777777" w:rsidR="00C00C34" w:rsidRDefault="00B57044">
      <w:pPr>
        <w:ind w:firstLineChars="300" w:firstLine="630"/>
        <w:rPr>
          <w:rFonts w:ascii="Times New Roman" w:hAnsi="Times New Roman" w:cs="Times New Roman"/>
          <w:b/>
          <w:bCs/>
        </w:rPr>
      </w:pPr>
      <w:r>
        <w:rPr>
          <w:rFonts w:ascii="Times New Roman" w:hAnsi="Times New Roman" w:cs="Times New Roman" w:hint="eastAsia"/>
          <w:b/>
          <w:bCs/>
          <w:szCs w:val="21"/>
        </w:rPr>
        <w:t xml:space="preserve">4.3.1 </w:t>
      </w:r>
      <w:r>
        <w:rPr>
          <w:rFonts w:ascii="Times New Roman" w:hAnsi="Times New Roman" w:cs="Times New Roman" w:hint="eastAsia"/>
          <w:b/>
          <w:bCs/>
        </w:rPr>
        <w:t xml:space="preserve">Symbol </w:t>
      </w:r>
      <w:bookmarkStart w:id="2" w:name="_Hlk190385152"/>
      <w:r>
        <w:rPr>
          <w:rFonts w:ascii="Times New Roman" w:hAnsi="Times New Roman" w:cs="Times New Roman" w:hint="eastAsia"/>
          <w:b/>
          <w:bCs/>
          <w:szCs w:val="21"/>
        </w:rPr>
        <w:t>transference</w:t>
      </w:r>
      <w:bookmarkEnd w:id="2"/>
    </w:p>
    <w:p w14:paraId="0071DA68" w14:textId="77777777" w:rsidR="00C00C34" w:rsidRDefault="00B57044">
      <w:pPr>
        <w:ind w:firstLineChars="200" w:firstLine="420"/>
        <w:rPr>
          <w:rFonts w:ascii="Times New Roman" w:hAnsi="Times New Roman" w:cs="Times New Roman"/>
        </w:rPr>
      </w:pPr>
      <w:r>
        <w:rPr>
          <w:rFonts w:ascii="Times New Roman" w:hAnsi="Times New Roman" w:cs="Times New Roman" w:hint="eastAsia"/>
        </w:rPr>
        <w:t xml:space="preserve">This atlas features medicinal herbs whose names </w:t>
      </w:r>
      <w:r>
        <w:rPr>
          <w:rFonts w:ascii="Times New Roman" w:hAnsi="Times New Roman" w:cs="Times New Roman" w:hint="eastAsia"/>
        </w:rPr>
        <w:t>carry deep medical knowledge and cultural significance. When translating these names, translators must make a crucial decision: should they use transliteration with annotations, or retain the pre-labelled Latin scientific names provided in the source text?</w:t>
      </w:r>
      <w:r>
        <w:rPr>
          <w:rFonts w:ascii="Times New Roman" w:hAnsi="Times New Roman" w:cs="Times New Roman" w:hint="eastAsia"/>
        </w:rPr>
        <w:t xml:space="preserve"> Although transliteration with annotations can preserve some cultural specificity, it can create comprehension barriers for English readers, particularly those without sufficient linguistic or cultural familiarity, as transliterated terms can be difficult </w:t>
      </w:r>
      <w:r>
        <w:rPr>
          <w:rFonts w:ascii="Times New Roman" w:hAnsi="Times New Roman" w:cs="Times New Roman" w:hint="eastAsia"/>
        </w:rPr>
        <w:t>to understand, and annotations can disrupt reading fluency.</w:t>
      </w:r>
    </w:p>
    <w:p w14:paraId="2AD4727E" w14:textId="77777777" w:rsidR="00C00C34" w:rsidRDefault="00B57044">
      <w:pPr>
        <w:ind w:firstLineChars="200" w:firstLine="420"/>
        <w:rPr>
          <w:rFonts w:ascii="Times New Roman" w:hAnsi="Times New Roman" w:cs="Times New Roman"/>
        </w:rPr>
      </w:pPr>
      <w:r>
        <w:rPr>
          <w:rFonts w:ascii="Times New Roman" w:hAnsi="Times New Roman" w:cs="Times New Roman" w:hint="eastAsia"/>
        </w:rPr>
        <w:t xml:space="preserve">After careful consideration, author adopted a zero-translation strategy, also names </w:t>
      </w:r>
      <w:bookmarkStart w:id="3" w:name="_Hlk193644236"/>
      <w:r>
        <w:rPr>
          <w:rFonts w:ascii="Times New Roman" w:hAnsi="Times New Roman" w:cs="Times New Roman" w:hint="eastAsia"/>
        </w:rPr>
        <w:t xml:space="preserve">symbol </w:t>
      </w:r>
      <w:r>
        <w:rPr>
          <w:rFonts w:ascii="Times New Roman" w:hAnsi="Times New Roman" w:cs="Times New Roman" w:hint="eastAsia"/>
          <w:szCs w:val="21"/>
        </w:rPr>
        <w:t>transference</w:t>
      </w:r>
      <w:bookmarkEnd w:id="3"/>
      <w:r>
        <w:rPr>
          <w:rFonts w:ascii="Times New Roman" w:hAnsi="Times New Roman" w:cs="Times New Roman" w:hint="eastAsia"/>
        </w:rPr>
        <w:t xml:space="preserve">, that is preserving existing official English translations of herb names sourced from multiple academic websites and dictionaries. This approach is </w:t>
      </w:r>
      <w:r>
        <w:rPr>
          <w:rFonts w:ascii="Times New Roman" w:hAnsi="Times New Roman" w:cs="Times New Roman"/>
        </w:rPr>
        <w:t>“</w:t>
      </w:r>
      <w:r>
        <w:rPr>
          <w:rFonts w:ascii="Times New Roman" w:hAnsi="Times New Roman" w:cs="Times New Roman" w:hint="eastAsia"/>
        </w:rPr>
        <w:t>target-reader-orientation</w:t>
      </w:r>
      <w:r>
        <w:rPr>
          <w:rFonts w:ascii="Times New Roman" w:hAnsi="Times New Roman" w:cs="Times New Roman"/>
        </w:rPr>
        <w:t>”</w:t>
      </w:r>
      <w:r>
        <w:rPr>
          <w:rFonts w:ascii="Times New Roman" w:hAnsi="Times New Roman" w:cs="Times New Roman" w:hint="eastAsia"/>
        </w:rPr>
        <w:t xml:space="preserve">, which meaning the translator strives to align with the cognitive and cultural </w:t>
      </w:r>
      <w:r>
        <w:rPr>
          <w:rFonts w:ascii="Times New Roman" w:hAnsi="Times New Roman" w:cs="Times New Roman" w:hint="eastAsia"/>
        </w:rPr>
        <w:t>background of the target audience to facilitate their natural acceptance of China</w:t>
      </w:r>
      <w:r>
        <w:rPr>
          <w:rFonts w:ascii="Times New Roman" w:hAnsi="Times New Roman" w:cs="Times New Roman"/>
        </w:rPr>
        <w:t>’</w:t>
      </w:r>
      <w:r>
        <w:rPr>
          <w:rFonts w:ascii="Times New Roman" w:hAnsi="Times New Roman" w:cs="Times New Roman" w:hint="eastAsia"/>
        </w:rPr>
        <w:t>s ethnic minority medical culture (</w:t>
      </w:r>
      <w:proofErr w:type="spellStart"/>
      <w:r>
        <w:rPr>
          <w:rFonts w:ascii="Times New Roman" w:hAnsi="Times New Roman" w:cs="Times New Roman" w:hint="eastAsia"/>
        </w:rPr>
        <w:t>Xiong</w:t>
      </w:r>
      <w:proofErr w:type="spellEnd"/>
      <w:r>
        <w:rPr>
          <w:rFonts w:ascii="Times New Roman" w:hAnsi="Times New Roman" w:cs="Times New Roman" w:hint="eastAsia"/>
        </w:rPr>
        <w:t xml:space="preserve">, 2014). Schleiermacher (2006) observed translators should try not to disturb the reader but bring the original author to the reader. </w:t>
      </w:r>
      <w:r>
        <w:rPr>
          <w:rFonts w:ascii="Times New Roman" w:hAnsi="Times New Roman" w:cs="Times New Roman" w:hint="eastAsia"/>
        </w:rPr>
        <w:t>This approach not only demonstrates respect for the target audience but also highlights translation</w:t>
      </w:r>
      <w:r>
        <w:rPr>
          <w:rFonts w:ascii="Times New Roman" w:hAnsi="Times New Roman" w:cs="Times New Roman"/>
        </w:rPr>
        <w:t>’</w:t>
      </w:r>
      <w:r>
        <w:rPr>
          <w:rFonts w:ascii="Times New Roman" w:hAnsi="Times New Roman" w:cs="Times New Roman" w:hint="eastAsia"/>
        </w:rPr>
        <w:t>s inclusivity and adaptability as a cultural communication tool.</w:t>
      </w:r>
    </w:p>
    <w:p w14:paraId="333913C8" w14:textId="77777777" w:rsidR="00C00C34" w:rsidRDefault="00B57044">
      <w:pPr>
        <w:ind w:firstLineChars="200" w:firstLine="420"/>
        <w:rPr>
          <w:rFonts w:ascii="Times New Roman" w:hAnsi="Times New Roman" w:cs="Times New Roman"/>
        </w:rPr>
      </w:pPr>
      <w:r>
        <w:rPr>
          <w:rFonts w:ascii="Times New Roman" w:hAnsi="Times New Roman" w:cs="Times New Roman" w:hint="eastAsia"/>
        </w:rPr>
        <w:t xml:space="preserve">In practice, the methods can avoid nomenclatural confusion and ensures each herb maintains </w:t>
      </w:r>
      <w:r>
        <w:rPr>
          <w:rFonts w:ascii="Times New Roman" w:hAnsi="Times New Roman" w:cs="Times New Roman" w:hint="eastAsia"/>
        </w:rPr>
        <w:t>a unified, scientifically recognized academic name.</w:t>
      </w:r>
    </w:p>
    <w:p w14:paraId="2FB8B3FD" w14:textId="77777777" w:rsidR="00C00C34" w:rsidRDefault="00B57044">
      <w:pPr>
        <w:ind w:firstLineChars="200" w:firstLine="420"/>
        <w:rPr>
          <w:rFonts w:ascii="Times New Roman" w:hAnsi="Times New Roman" w:cs="Times New Roman"/>
        </w:rPr>
      </w:pPr>
      <w:r>
        <w:rPr>
          <w:rFonts w:ascii="Times New Roman" w:hAnsi="Times New Roman" w:cs="Times New Roman" w:hint="eastAsia"/>
        </w:rPr>
        <w:t xml:space="preserve">Example 1: </w:t>
      </w:r>
    </w:p>
    <w:p w14:paraId="5BDDC850" w14:textId="77777777" w:rsidR="00C00C34" w:rsidRDefault="00B57044">
      <w:pPr>
        <w:ind w:firstLineChars="200" w:firstLine="420"/>
        <w:rPr>
          <w:rFonts w:ascii="SimSun" w:eastAsia="SimSun" w:hAnsi="SimSun" w:cs="Times New Roman"/>
        </w:rPr>
      </w:pPr>
      <w:r>
        <w:rPr>
          <w:rFonts w:ascii="Times New Roman" w:hAnsi="Times New Roman" w:cs="Times New Roman" w:hint="eastAsia"/>
        </w:rPr>
        <w:lastRenderedPageBreak/>
        <w:t xml:space="preserve">Source text: </w:t>
      </w:r>
      <w:proofErr w:type="spellStart"/>
      <w:r>
        <w:rPr>
          <w:rFonts w:ascii="Times New Roman" w:hAnsi="Times New Roman" w:cs="Times New Roman" w:hint="eastAsia"/>
        </w:rPr>
        <w:t>Golwgluengh</w:t>
      </w:r>
      <w:proofErr w:type="spellEnd"/>
      <w:r>
        <w:rPr>
          <w:rFonts w:ascii="Times New Roman" w:hAnsi="Times New Roman" w:cs="Times New Roman" w:hint="eastAsia"/>
        </w:rPr>
        <w:t xml:space="preserve"> </w:t>
      </w:r>
      <w:r>
        <w:rPr>
          <w:rFonts w:ascii="SimSun" w:eastAsia="SimSun" w:hAnsi="SimSun" w:cs="Times New Roman" w:hint="eastAsia"/>
        </w:rPr>
        <w:t>叶下珠</w:t>
      </w:r>
    </w:p>
    <w:p w14:paraId="665A8D9F" w14:textId="77777777" w:rsidR="00C00C34" w:rsidRDefault="00B57044">
      <w:pPr>
        <w:ind w:firstLineChars="200" w:firstLine="420"/>
        <w:rPr>
          <w:rFonts w:ascii="Times New Roman Regular" w:eastAsia="SimSun" w:hAnsi="Times New Roman Regular" w:cs="Times New Roman Regular"/>
        </w:rPr>
      </w:pPr>
      <w:r>
        <w:rPr>
          <w:rFonts w:ascii="Times New Roman" w:eastAsia="SimSun" w:hAnsi="Times New Roman" w:cs="Times New Roman"/>
        </w:rPr>
        <w:t>English translation:</w:t>
      </w:r>
      <w:r>
        <w:rPr>
          <w:rFonts w:ascii="Times New Roman" w:eastAsia="SimSun" w:hAnsi="Times New Roman" w:cs="Times New Roman" w:hint="eastAsia"/>
        </w:rPr>
        <w:t xml:space="preserve"> </w:t>
      </w:r>
      <w:proofErr w:type="spellStart"/>
      <w:r>
        <w:rPr>
          <w:rFonts w:ascii="Times New Roman Regular" w:eastAsia="SimSun" w:hAnsi="Times New Roman Regular" w:cs="Times New Roman Regular"/>
        </w:rPr>
        <w:t>Underleaf</w:t>
      </w:r>
      <w:proofErr w:type="spellEnd"/>
      <w:r>
        <w:rPr>
          <w:rFonts w:ascii="Times New Roman Regular" w:eastAsia="SimSun" w:hAnsi="Times New Roman Regular" w:cs="Times New Roman Regular"/>
        </w:rPr>
        <w:t xml:space="preserve"> Pearl.</w:t>
      </w:r>
    </w:p>
    <w:p w14:paraId="3AF80C24" w14:textId="77777777" w:rsidR="00C00C34" w:rsidRDefault="00B57044">
      <w:pPr>
        <w:ind w:firstLineChars="200" w:firstLine="420"/>
        <w:rPr>
          <w:rFonts w:ascii="Times New Roman Regular" w:eastAsia="SimSun" w:hAnsi="Times New Roman Regular" w:cs="Times New Roman Regular"/>
        </w:rPr>
      </w:pPr>
      <w:proofErr w:type="spellStart"/>
      <w:r>
        <w:rPr>
          <w:rFonts w:ascii="Times New Roman Regular" w:eastAsia="SimSun" w:hAnsi="Times New Roman Regular" w:cs="Times New Roman Regular"/>
        </w:rPr>
        <w:t>Underleaf</w:t>
      </w:r>
      <w:proofErr w:type="spellEnd"/>
      <w:r>
        <w:rPr>
          <w:rFonts w:ascii="Times New Roman Regular" w:eastAsia="SimSun" w:hAnsi="Times New Roman Regular" w:cs="Times New Roman Regular"/>
        </w:rPr>
        <w:t xml:space="preserve"> Pearl</w:t>
      </w:r>
      <w:r>
        <w:rPr>
          <w:rFonts w:ascii="Times New Roman Regular" w:eastAsia="SimSun" w:hAnsi="Times New Roman Regular" w:cs="Times New Roman Regular" w:hint="eastAsia"/>
        </w:rPr>
        <w:t xml:space="preserve"> </w:t>
      </w:r>
      <w:r>
        <w:rPr>
          <w:rFonts w:ascii="Times New Roman Regular" w:eastAsia="SimSun" w:hAnsi="Times New Roman Regular" w:cs="Times New Roman Regular"/>
        </w:rPr>
        <w:t>also known as</w:t>
      </w:r>
      <w:r>
        <w:rPr>
          <w:rFonts w:ascii="Times New Roman Regular" w:eastAsia="SimSun" w:hAnsi="Times New Roman Regular" w:cs="Times New Roman Regular" w:hint="eastAsia"/>
        </w:rPr>
        <w:t xml:space="preserve"> </w:t>
      </w:r>
      <w:r>
        <w:rPr>
          <w:rFonts w:ascii="Times New Roman Regular" w:eastAsia="SimSun" w:hAnsi="Times New Roman Regular" w:cs="Times New Roman Regular"/>
        </w:rPr>
        <w:t>“</w:t>
      </w:r>
      <w:r>
        <w:rPr>
          <w:rFonts w:ascii="Times New Roman Regular" w:eastAsia="SimSun" w:hAnsi="Times New Roman Regular" w:cs="Times New Roman Regular" w:hint="eastAsia"/>
        </w:rPr>
        <w:t xml:space="preserve">Qian </w:t>
      </w:r>
      <w:proofErr w:type="spellStart"/>
      <w:r>
        <w:rPr>
          <w:rFonts w:ascii="Times New Roman Regular" w:eastAsia="SimSun" w:hAnsi="Times New Roman Regular" w:cs="Times New Roman Regular" w:hint="eastAsia"/>
        </w:rPr>
        <w:t>Gencao</w:t>
      </w:r>
      <w:proofErr w:type="spellEnd"/>
      <w:r>
        <w:rPr>
          <w:rFonts w:ascii="Times New Roman Regular" w:eastAsia="SimSun" w:hAnsi="Times New Roman Regular" w:cs="Times New Roman Regular"/>
        </w:rPr>
        <w:t>”</w:t>
      </w:r>
      <w:r>
        <w:rPr>
          <w:rFonts w:ascii="Times New Roman Regular" w:eastAsia="SimSun" w:hAnsi="Times New Roman Regular" w:cs="Times New Roman Regular" w:hint="eastAsia"/>
        </w:rPr>
        <w:t xml:space="preserve"> in Zhuang regions, which belongs to the </w:t>
      </w:r>
      <w:proofErr w:type="spellStart"/>
      <w:r>
        <w:rPr>
          <w:rFonts w:ascii="Times New Roman Regular" w:eastAsia="SimSun" w:hAnsi="Times New Roman Regular" w:cs="Times New Roman Regular" w:hint="eastAsia"/>
        </w:rPr>
        <w:t>Euphorbiaceae</w:t>
      </w:r>
      <w:proofErr w:type="spellEnd"/>
      <w:r>
        <w:rPr>
          <w:rFonts w:ascii="Times New Roman Regular" w:eastAsia="SimSun" w:hAnsi="Times New Roman Regular" w:cs="Times New Roman Regular" w:hint="eastAsia"/>
        </w:rPr>
        <w:t xml:space="preserve"> family. This herb has a coo</w:t>
      </w:r>
      <w:r>
        <w:rPr>
          <w:rFonts w:ascii="Times New Roman Regular" w:eastAsia="SimSun" w:hAnsi="Times New Roman Regular" w:cs="Times New Roman Regular" w:hint="eastAsia"/>
        </w:rPr>
        <w:t xml:space="preserve">l nature and sour </w:t>
      </w:r>
      <w:proofErr w:type="spellStart"/>
      <w:r>
        <w:rPr>
          <w:rFonts w:ascii="Times New Roman Regular" w:eastAsia="SimSun" w:hAnsi="Times New Roman Regular" w:cs="Times New Roman Regular" w:hint="eastAsia"/>
        </w:rPr>
        <w:t>flavour</w:t>
      </w:r>
      <w:proofErr w:type="spellEnd"/>
      <w:r>
        <w:rPr>
          <w:rFonts w:ascii="Times New Roman Regular" w:eastAsia="SimSun" w:hAnsi="Times New Roman Regular" w:cs="Times New Roman Regular" w:hint="eastAsia"/>
        </w:rPr>
        <w:t xml:space="preserve">. It has the functions of clearing heat, promoting diuresis, detoxifying and reducing swelling. It is used to treat conditions such as </w:t>
      </w:r>
      <w:proofErr w:type="spellStart"/>
      <w:r>
        <w:rPr>
          <w:rFonts w:ascii="Times New Roman Regular" w:eastAsia="SimSun" w:hAnsi="Times New Roman Regular" w:cs="Times New Roman Regular" w:hint="eastAsia"/>
        </w:rPr>
        <w:t>diarrhoea</w:t>
      </w:r>
      <w:proofErr w:type="spellEnd"/>
      <w:r>
        <w:rPr>
          <w:rFonts w:ascii="Times New Roman Regular" w:eastAsia="SimSun" w:hAnsi="Times New Roman Regular" w:cs="Times New Roman Regular" w:hint="eastAsia"/>
        </w:rPr>
        <w:t xml:space="preserve"> and scabies. When translating this term, the author identified existing official Engli</w:t>
      </w:r>
      <w:r>
        <w:rPr>
          <w:rFonts w:ascii="Times New Roman Regular" w:eastAsia="SimSun" w:hAnsi="Times New Roman Regular" w:cs="Times New Roman Regular" w:hint="eastAsia"/>
        </w:rPr>
        <w:t>sh translations through academic websites such as Wikipedia and the A+ Medical Site, as well as other tools, thereby using symbol transference to ensure target language and cultural integrity.</w:t>
      </w:r>
    </w:p>
    <w:p w14:paraId="58F692D3" w14:textId="77777777" w:rsidR="00C00C34" w:rsidRDefault="00B57044">
      <w:pPr>
        <w:ind w:firstLineChars="200" w:firstLine="420"/>
        <w:rPr>
          <w:rFonts w:ascii="Times New Roman Regular" w:eastAsia="SimSun" w:hAnsi="Times New Roman Regular" w:cs="Times New Roman Regular"/>
        </w:rPr>
      </w:pPr>
      <w:r>
        <w:rPr>
          <w:rFonts w:ascii="Times New Roman" w:hAnsi="Times New Roman" w:cs="Times New Roman" w:hint="eastAsia"/>
        </w:rPr>
        <w:t>However, it must be noted that while emphasizing the transfer o</w:t>
      </w:r>
      <w:r>
        <w:rPr>
          <w:rFonts w:ascii="Times New Roman" w:hAnsi="Times New Roman" w:cs="Times New Roman" w:hint="eastAsia"/>
        </w:rPr>
        <w:t xml:space="preserve">f medical knowledge, the most fundamental medical information should not be overlooked. To ensure readers comprehend the specific functional details of </w:t>
      </w:r>
      <w:proofErr w:type="spellStart"/>
      <w:r>
        <w:rPr>
          <w:rFonts w:ascii="Times New Roman Regular" w:eastAsia="SimSun" w:hAnsi="Times New Roman Regular" w:cs="Times New Roman Regular" w:hint="eastAsia"/>
        </w:rPr>
        <w:t>u</w:t>
      </w:r>
      <w:r>
        <w:rPr>
          <w:rFonts w:ascii="Times New Roman Regular" w:eastAsia="SimSun" w:hAnsi="Times New Roman Regular" w:cs="Times New Roman Regular"/>
        </w:rPr>
        <w:t>nderleaf</w:t>
      </w:r>
      <w:proofErr w:type="spellEnd"/>
      <w:r>
        <w:rPr>
          <w:rFonts w:ascii="Times New Roman Regular" w:eastAsia="SimSun" w:hAnsi="Times New Roman Regular" w:cs="Times New Roman Regular"/>
        </w:rPr>
        <w:t xml:space="preserve"> </w:t>
      </w:r>
      <w:r>
        <w:rPr>
          <w:rFonts w:ascii="Times New Roman Regular" w:eastAsia="SimSun" w:hAnsi="Times New Roman Regular" w:cs="Times New Roman Regular" w:hint="eastAsia"/>
        </w:rPr>
        <w:t>p</w:t>
      </w:r>
      <w:r>
        <w:rPr>
          <w:rFonts w:ascii="Times New Roman Regular" w:eastAsia="SimSun" w:hAnsi="Times New Roman Regular" w:cs="Times New Roman Regular"/>
        </w:rPr>
        <w:t>earl</w:t>
      </w:r>
      <w:r>
        <w:rPr>
          <w:rFonts w:ascii="Times New Roman Regular" w:eastAsia="SimSun" w:hAnsi="Times New Roman Regular" w:cs="Times New Roman Regular" w:hint="eastAsia"/>
        </w:rPr>
        <w:t>, basic information about the herb</w:t>
      </w:r>
      <w:r>
        <w:rPr>
          <w:rFonts w:ascii="Times New Roman Regular" w:eastAsia="SimSun" w:hAnsi="Times New Roman Regular" w:cs="Times New Roman Regular"/>
        </w:rPr>
        <w:t>’</w:t>
      </w:r>
      <w:r>
        <w:rPr>
          <w:rFonts w:ascii="Times New Roman Regular" w:eastAsia="SimSun" w:hAnsi="Times New Roman Regular" w:cs="Times New Roman Regular" w:hint="eastAsia"/>
        </w:rPr>
        <w:t>s origin and its applications in modern medicine can b</w:t>
      </w:r>
      <w:r>
        <w:rPr>
          <w:rFonts w:ascii="Times New Roman Regular" w:eastAsia="SimSun" w:hAnsi="Times New Roman Regular" w:cs="Times New Roman Regular" w:hint="eastAsia"/>
        </w:rPr>
        <w:t>e appended to provide a deeper understanding. This section also involves combining the symbol supplementation strategy with re-</w:t>
      </w:r>
      <w:proofErr w:type="spellStart"/>
      <w:r>
        <w:rPr>
          <w:rFonts w:ascii="Times New Roman Regular" w:eastAsia="SimSun" w:hAnsi="Times New Roman Regular" w:cs="Times New Roman Regular" w:hint="eastAsia"/>
        </w:rPr>
        <w:t>semiotization</w:t>
      </w:r>
      <w:proofErr w:type="spellEnd"/>
      <w:r>
        <w:rPr>
          <w:rFonts w:ascii="Times New Roman Regular" w:eastAsia="SimSun" w:hAnsi="Times New Roman Regular" w:cs="Times New Roman Regular" w:hint="eastAsia"/>
        </w:rPr>
        <w:t>.</w:t>
      </w:r>
    </w:p>
    <w:p w14:paraId="066B8904" w14:textId="77777777" w:rsidR="00C00C34" w:rsidRDefault="00B57044">
      <w:pPr>
        <w:ind w:firstLineChars="200" w:firstLine="420"/>
        <w:rPr>
          <w:rFonts w:ascii="Times New Roman" w:hAnsi="Times New Roman" w:cs="Times New Roman"/>
        </w:rPr>
      </w:pPr>
      <w:r>
        <w:rPr>
          <w:rFonts w:ascii="Times New Roman" w:hAnsi="Times New Roman" w:cs="Times New Roman" w:hint="eastAsia"/>
        </w:rPr>
        <w:t>The symbol transference strategy also demonstrates respect and inheritance of professional knowledge. In the medic</w:t>
      </w:r>
      <w:r>
        <w:rPr>
          <w:rFonts w:ascii="Times New Roman" w:hAnsi="Times New Roman" w:cs="Times New Roman" w:hint="eastAsia"/>
        </w:rPr>
        <w:t>al field, scientific terminology serves as the common language of international communication, representing global consensus and standards in medical research. By retaining these scientific terms, the author not only ensures accurate information transmissi</w:t>
      </w:r>
      <w:r>
        <w:rPr>
          <w:rFonts w:ascii="Times New Roman" w:hAnsi="Times New Roman" w:cs="Times New Roman" w:hint="eastAsia"/>
        </w:rPr>
        <w:t>on but also promotes the integration of Zhuang medical knowledge into the international medical knowledge system. This integration facilitates the global dissemination of Zhuang medicine while offering valuable references for international exchanges of oth</w:t>
      </w:r>
      <w:r>
        <w:rPr>
          <w:rFonts w:ascii="Times New Roman" w:hAnsi="Times New Roman" w:cs="Times New Roman" w:hint="eastAsia"/>
        </w:rPr>
        <w:t xml:space="preserve">er ethnic medicines. </w:t>
      </w:r>
    </w:p>
    <w:p w14:paraId="66740231" w14:textId="77777777" w:rsidR="00C00C34" w:rsidRDefault="00B57044">
      <w:pPr>
        <w:ind w:firstLineChars="300" w:firstLine="630"/>
        <w:rPr>
          <w:rFonts w:ascii="Times New Roman" w:hAnsi="Times New Roman" w:cs="Times New Roman"/>
          <w:b/>
          <w:bCs/>
          <w:szCs w:val="21"/>
        </w:rPr>
      </w:pPr>
      <w:r>
        <w:rPr>
          <w:rFonts w:ascii="Times New Roman" w:hAnsi="Times New Roman" w:cs="Times New Roman" w:hint="eastAsia"/>
          <w:b/>
          <w:bCs/>
        </w:rPr>
        <w:t xml:space="preserve">4.3.2 </w:t>
      </w:r>
      <w:bookmarkStart w:id="4" w:name="_Hlk193644621"/>
      <w:r>
        <w:rPr>
          <w:rFonts w:ascii="Times New Roman" w:hAnsi="Times New Roman" w:cs="Times New Roman" w:hint="eastAsia"/>
          <w:b/>
          <w:bCs/>
        </w:rPr>
        <w:t xml:space="preserve">Symbol </w:t>
      </w:r>
      <w:r>
        <w:rPr>
          <w:rFonts w:ascii="Times New Roman" w:hAnsi="Times New Roman" w:cs="Times New Roman" w:hint="eastAsia"/>
          <w:b/>
          <w:bCs/>
          <w:szCs w:val="21"/>
        </w:rPr>
        <w:t>supplementation</w:t>
      </w:r>
      <w:bookmarkEnd w:id="4"/>
    </w:p>
    <w:p w14:paraId="0B85044B" w14:textId="77777777" w:rsidR="00C00C34" w:rsidRDefault="00B57044">
      <w:pPr>
        <w:ind w:firstLineChars="200" w:firstLine="420"/>
        <w:contextualSpacing/>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rPr>
        <w:t>This atlas</w:t>
      </w:r>
      <w:r>
        <w:rPr>
          <w:rFonts w:ascii="Times New Roman" w:hAnsi="Times New Roman" w:cs="Times New Roman" w:hint="eastAsia"/>
          <w:szCs w:val="21"/>
        </w:rPr>
        <w:t xml:space="preserve"> contains a wealth of Zhuang medicinal slang names, which not only constitute an important part of Zhuang medical culture but also represent a critical component of </w:t>
      </w:r>
      <w:r>
        <w:rPr>
          <w:rFonts w:ascii="Times New Roman Regular" w:eastAsia="SimSun" w:hAnsi="Times New Roman Regular" w:cs="Times New Roman Regular" w:hint="eastAsia"/>
        </w:rPr>
        <w:t>re-</w:t>
      </w:r>
      <w:proofErr w:type="spellStart"/>
      <w:r>
        <w:rPr>
          <w:rFonts w:ascii="Times New Roman Regular" w:eastAsia="SimSun" w:hAnsi="Times New Roman Regular" w:cs="Times New Roman Regular" w:hint="eastAsia"/>
        </w:rPr>
        <w:t>semiotization</w:t>
      </w:r>
      <w:proofErr w:type="spellEnd"/>
      <w:r>
        <w:rPr>
          <w:rFonts w:ascii="Times New Roman" w:hAnsi="Times New Roman" w:cs="Times New Roman" w:hint="eastAsia"/>
          <w:szCs w:val="21"/>
        </w:rPr>
        <w:t xml:space="preserve"> translation and a significant opportunity to showcase Zhuang culture to the world. Therefore, the author decided to delve into the profound cultural connotations behind these names through the supplementation of textual and graphic symbols, provide reader</w:t>
      </w:r>
      <w:r>
        <w:rPr>
          <w:rFonts w:ascii="Times New Roman" w:hAnsi="Times New Roman" w:cs="Times New Roman" w:hint="eastAsia"/>
          <w:szCs w:val="21"/>
        </w:rPr>
        <w:t>s with richer cultural background knowledge.</w:t>
      </w:r>
    </w:p>
    <w:p w14:paraId="090279B5" w14:textId="77777777" w:rsidR="00C00C34" w:rsidRDefault="00B57044">
      <w:pPr>
        <w:ind w:firstLineChars="200" w:firstLine="420"/>
        <w:contextualSpacing/>
        <w:rPr>
          <w:rFonts w:ascii="Times New Roman" w:hAnsi="Times New Roman" w:cs="Times New Roman"/>
        </w:rPr>
      </w:pPr>
      <w:r>
        <w:rPr>
          <w:rFonts w:ascii="Times New Roman" w:hAnsi="Times New Roman" w:cs="Times New Roman" w:hint="eastAsia"/>
        </w:rPr>
        <w:t xml:space="preserve">The naming system of Zhuang medicine is complex and diverse, usually based on multiple dimensions such as the origin of the herbs, its growing environment, growth characteristics, medicinal parts, shape, color, </w:t>
      </w:r>
      <w:r>
        <w:rPr>
          <w:rFonts w:ascii="Times New Roman" w:hAnsi="Times New Roman" w:cs="Times New Roman" w:hint="eastAsia"/>
        </w:rPr>
        <w:t xml:space="preserve">odor, efficacy, sound, dosage, and so on. For example, those named after the growing environment include fruit-spike of common selfheal, root of meadowrue corydalis, </w:t>
      </w:r>
      <w:proofErr w:type="spellStart"/>
      <w:r>
        <w:rPr>
          <w:rFonts w:ascii="Times New Roman" w:hAnsi="Times New Roman" w:cs="Times New Roman" w:hint="eastAsia"/>
        </w:rPr>
        <w:t>grassleaf</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sweelflag</w:t>
      </w:r>
      <w:proofErr w:type="spellEnd"/>
      <w:r>
        <w:rPr>
          <w:rFonts w:ascii="Times New Roman" w:hAnsi="Times New Roman" w:cs="Times New Roman" w:hint="eastAsia"/>
        </w:rPr>
        <w:t xml:space="preserve"> rhizome, </w:t>
      </w:r>
      <w:r>
        <w:rPr>
          <w:rFonts w:ascii="Times New Roman" w:hAnsi="Times New Roman" w:cs="Times New Roman"/>
        </w:rPr>
        <w:t>rhizome</w:t>
      </w:r>
      <w:r>
        <w:rPr>
          <w:rFonts w:ascii="Times New Roman" w:hAnsi="Times New Roman" w:cs="Times New Roman" w:hint="eastAsia"/>
        </w:rPr>
        <w:t xml:space="preserve"> </w:t>
      </w:r>
      <w:proofErr w:type="spellStart"/>
      <w:r>
        <w:rPr>
          <w:rFonts w:ascii="Times New Roman" w:hAnsi="Times New Roman" w:cs="Times New Roman" w:hint="eastAsia"/>
        </w:rPr>
        <w:t>typhonii</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flagelliformis</w:t>
      </w:r>
      <w:proofErr w:type="spellEnd"/>
      <w:r>
        <w:rPr>
          <w:rFonts w:ascii="Times New Roman" w:hAnsi="Times New Roman" w:cs="Times New Roman" w:hint="eastAsia"/>
        </w:rPr>
        <w:t xml:space="preserve"> and others; those named after</w:t>
      </w:r>
      <w:r>
        <w:rPr>
          <w:rFonts w:ascii="Times New Roman" w:hAnsi="Times New Roman" w:cs="Times New Roman" w:hint="eastAsia"/>
        </w:rPr>
        <w:t xml:space="preserve"> growth characteristics include </w:t>
      </w:r>
      <w:proofErr w:type="spellStart"/>
      <w:r>
        <w:rPr>
          <w:rFonts w:ascii="Times New Roman" w:hAnsi="Times New Roman" w:cs="Times New Roman" w:hint="eastAsia"/>
        </w:rPr>
        <w:t>shinyleaf</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pricklyash</w:t>
      </w:r>
      <w:proofErr w:type="spellEnd"/>
      <w:r>
        <w:rPr>
          <w:rFonts w:ascii="Times New Roman" w:hAnsi="Times New Roman" w:cs="Times New Roman" w:hint="eastAsia"/>
        </w:rPr>
        <w:t xml:space="preserve"> root, Chinese lobelia herb, Indian </w:t>
      </w:r>
      <w:proofErr w:type="spellStart"/>
      <w:r>
        <w:rPr>
          <w:rFonts w:ascii="Times New Roman" w:hAnsi="Times New Roman" w:cs="Times New Roman" w:hint="eastAsia"/>
        </w:rPr>
        <w:t>trumpetflower</w:t>
      </w:r>
      <w:proofErr w:type="spellEnd"/>
      <w:r>
        <w:rPr>
          <w:rFonts w:ascii="Times New Roman" w:hAnsi="Times New Roman" w:cs="Times New Roman" w:hint="eastAsia"/>
        </w:rPr>
        <w:t xml:space="preserve"> seed, </w:t>
      </w:r>
      <w:proofErr w:type="spellStart"/>
      <w:r>
        <w:rPr>
          <w:rFonts w:ascii="Times New Roman" w:hAnsi="Times New Roman" w:cs="Times New Roman" w:hint="eastAsia"/>
        </w:rPr>
        <w:t>ardisia</w:t>
      </w:r>
      <w:proofErr w:type="spellEnd"/>
      <w:r>
        <w:rPr>
          <w:rFonts w:ascii="Times New Roman" w:hAnsi="Times New Roman" w:cs="Times New Roman" w:hint="eastAsia"/>
        </w:rPr>
        <w:t xml:space="preserve"> japonica and so forth; those named after medicinal parts include bigleaf beautyberry leaf, fruit of </w:t>
      </w:r>
      <w:proofErr w:type="spellStart"/>
      <w:r>
        <w:rPr>
          <w:rFonts w:ascii="Times New Roman" w:hAnsi="Times New Roman" w:cs="Times New Roman" w:hint="eastAsia"/>
        </w:rPr>
        <w:t>caoguo</w:t>
      </w:r>
      <w:proofErr w:type="spellEnd"/>
      <w:r>
        <w:rPr>
          <w:rFonts w:ascii="Times New Roman" w:hAnsi="Times New Roman" w:cs="Times New Roman" w:hint="eastAsia"/>
        </w:rPr>
        <w:t>; those named after the shape of t</w:t>
      </w:r>
      <w:r>
        <w:rPr>
          <w:rFonts w:ascii="Times New Roman" w:hAnsi="Times New Roman" w:cs="Times New Roman" w:hint="eastAsia"/>
        </w:rPr>
        <w:t xml:space="preserve">he medicinal material like </w:t>
      </w:r>
      <w:r>
        <w:rPr>
          <w:rFonts w:ascii="Times New Roman" w:hAnsi="Times New Roman" w:cs="Times New Roman" w:hint="eastAsia"/>
        </w:rPr>
        <w:tab/>
        <w:t xml:space="preserve">sword </w:t>
      </w:r>
      <w:proofErr w:type="spellStart"/>
      <w:r>
        <w:rPr>
          <w:rFonts w:ascii="Times New Roman" w:hAnsi="Times New Roman" w:cs="Times New Roman" w:hint="eastAsia"/>
        </w:rPr>
        <w:t>jackbean</w:t>
      </w:r>
      <w:proofErr w:type="spellEnd"/>
      <w:r>
        <w:rPr>
          <w:rFonts w:ascii="Times New Roman" w:hAnsi="Times New Roman" w:cs="Times New Roman" w:hint="eastAsia"/>
        </w:rPr>
        <w:t xml:space="preserve"> seed and those named after the color of the medicinal material include suberect </w:t>
      </w:r>
      <w:proofErr w:type="spellStart"/>
      <w:r>
        <w:rPr>
          <w:rFonts w:ascii="Times New Roman" w:hAnsi="Times New Roman" w:cs="Times New Roman" w:hint="eastAsia"/>
        </w:rPr>
        <w:t>spatholobus</w:t>
      </w:r>
      <w:proofErr w:type="spellEnd"/>
      <w:r>
        <w:rPr>
          <w:rFonts w:ascii="Times New Roman" w:hAnsi="Times New Roman" w:cs="Times New Roman" w:hint="eastAsia"/>
        </w:rPr>
        <w:t xml:space="preserve"> stem, </w:t>
      </w:r>
      <w:proofErr w:type="spellStart"/>
      <w:r>
        <w:rPr>
          <w:rFonts w:ascii="Times New Roman" w:hAnsi="Times New Roman" w:cs="Times New Roman" w:hint="eastAsia"/>
        </w:rPr>
        <w:t>yerbadetajo</w:t>
      </w:r>
      <w:proofErr w:type="spellEnd"/>
      <w:r>
        <w:rPr>
          <w:rFonts w:ascii="Times New Roman" w:hAnsi="Times New Roman" w:cs="Times New Roman" w:hint="eastAsia"/>
        </w:rPr>
        <w:t xml:space="preserve"> herb, purple common perilla and so on.</w:t>
      </w:r>
    </w:p>
    <w:p w14:paraId="3F03BAAB" w14:textId="77777777" w:rsidR="00C00C34" w:rsidRDefault="00B57044">
      <w:pPr>
        <w:ind w:firstLineChars="200" w:firstLine="420"/>
        <w:contextualSpacing/>
        <w:rPr>
          <w:rFonts w:ascii="Times New Roman" w:hAnsi="Times New Roman" w:cs="Times New Roman"/>
        </w:rPr>
      </w:pPr>
      <w:r>
        <w:rPr>
          <w:rFonts w:ascii="Times New Roman" w:hAnsi="Times New Roman" w:cs="Times New Roman" w:hint="eastAsia"/>
        </w:rPr>
        <w:t xml:space="preserve">However, throughout the long course of history, the application </w:t>
      </w:r>
      <w:r>
        <w:rPr>
          <w:rFonts w:ascii="Times New Roman" w:hAnsi="Times New Roman" w:cs="Times New Roman" w:hint="eastAsia"/>
        </w:rPr>
        <w:t xml:space="preserve">of the names of Zhuang medicines has given rise to phenomena of </w:t>
      </w:r>
      <w:r>
        <w:rPr>
          <w:rFonts w:ascii="Times New Roman" w:hAnsi="Times New Roman" w:cs="Times New Roman"/>
        </w:rPr>
        <w:t>“</w:t>
      </w:r>
      <w:r>
        <w:rPr>
          <w:rFonts w:ascii="Times New Roman" w:hAnsi="Times New Roman" w:cs="Times New Roman" w:hint="eastAsia"/>
        </w:rPr>
        <w:t>same name but different substances</w:t>
      </w:r>
      <w:r>
        <w:rPr>
          <w:rFonts w:ascii="Times New Roman" w:hAnsi="Times New Roman" w:cs="Times New Roman"/>
        </w:rPr>
        <w:t>”</w:t>
      </w:r>
      <w:r>
        <w:rPr>
          <w:rFonts w:ascii="Times New Roman" w:hAnsi="Times New Roman" w:cs="Times New Roman" w:hint="eastAsia"/>
        </w:rPr>
        <w:t xml:space="preserve"> and </w:t>
      </w:r>
      <w:r>
        <w:rPr>
          <w:rFonts w:ascii="Times New Roman" w:hAnsi="Times New Roman" w:cs="Times New Roman"/>
        </w:rPr>
        <w:t>“</w:t>
      </w:r>
      <w:r>
        <w:rPr>
          <w:rFonts w:ascii="Times New Roman" w:hAnsi="Times New Roman" w:cs="Times New Roman" w:hint="eastAsia"/>
        </w:rPr>
        <w:t>same substance but different names</w:t>
      </w:r>
      <w:r>
        <w:rPr>
          <w:rFonts w:ascii="Times New Roman" w:hAnsi="Times New Roman" w:cs="Times New Roman"/>
        </w:rPr>
        <w:t>”</w:t>
      </w:r>
      <w:r>
        <w:rPr>
          <w:rFonts w:ascii="Times New Roman" w:hAnsi="Times New Roman" w:cs="Times New Roman" w:hint="eastAsia"/>
        </w:rPr>
        <w:t xml:space="preserve">. A single name may represent a variety of different medicines; for instance, the name of Chinese </w:t>
      </w:r>
      <w:proofErr w:type="spellStart"/>
      <w:r>
        <w:rPr>
          <w:rFonts w:ascii="Times New Roman" w:hAnsi="Times New Roman" w:cs="Times New Roman" w:hint="eastAsia"/>
        </w:rPr>
        <w:t>pulsatilla</w:t>
      </w:r>
      <w:proofErr w:type="spellEnd"/>
      <w:r>
        <w:rPr>
          <w:rFonts w:ascii="Times New Roman" w:hAnsi="Times New Roman" w:cs="Times New Roman" w:hint="eastAsia"/>
        </w:rPr>
        <w:t xml:space="preserve"> root e</w:t>
      </w:r>
      <w:r>
        <w:rPr>
          <w:rFonts w:ascii="Times New Roman" w:hAnsi="Times New Roman" w:cs="Times New Roman" w:hint="eastAsia"/>
        </w:rPr>
        <w:t xml:space="preserve">ncompasses more than a dozen distinct medicines. Conversely, a particular Zhuang medicine may have several different names. For example, rough-leaved holly herb is also known as </w:t>
      </w:r>
      <w:r>
        <w:rPr>
          <w:rFonts w:ascii="Times New Roman" w:hAnsi="Times New Roman" w:cs="Times New Roman"/>
        </w:rPr>
        <w:t>“</w:t>
      </w:r>
      <w:r>
        <w:rPr>
          <w:rFonts w:ascii="Times New Roman" w:hAnsi="Times New Roman" w:cs="Times New Roman" w:hint="eastAsia"/>
        </w:rPr>
        <w:t xml:space="preserve">Bai </w:t>
      </w:r>
      <w:proofErr w:type="spellStart"/>
      <w:r>
        <w:rPr>
          <w:rFonts w:ascii="Times New Roman" w:hAnsi="Times New Roman" w:cs="Times New Roman" w:hint="eastAsia"/>
        </w:rPr>
        <w:t>Diancheng</w:t>
      </w:r>
      <w:proofErr w:type="spellEnd"/>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 xml:space="preserve">Tian </w:t>
      </w:r>
      <w:proofErr w:type="spellStart"/>
      <w:r>
        <w:rPr>
          <w:rFonts w:ascii="Times New Roman" w:hAnsi="Times New Roman" w:cs="Times New Roman" w:hint="eastAsia"/>
        </w:rPr>
        <w:t>Xinggen</w:t>
      </w:r>
      <w:proofErr w:type="spellEnd"/>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 xml:space="preserve">Tu </w:t>
      </w:r>
      <w:proofErr w:type="spellStart"/>
      <w:r>
        <w:rPr>
          <w:rFonts w:ascii="Times New Roman" w:hAnsi="Times New Roman" w:cs="Times New Roman" w:hint="eastAsia"/>
        </w:rPr>
        <w:t>Gancao</w:t>
      </w:r>
      <w:proofErr w:type="spellEnd"/>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 xml:space="preserve">Qi </w:t>
      </w:r>
      <w:proofErr w:type="spellStart"/>
      <w:r>
        <w:rPr>
          <w:rFonts w:ascii="Times New Roman" w:hAnsi="Times New Roman" w:cs="Times New Roman" w:hint="eastAsia"/>
        </w:rPr>
        <w:t>Xingyun</w:t>
      </w:r>
      <w:proofErr w:type="spellEnd"/>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 xml:space="preserve">Cheng </w:t>
      </w:r>
      <w:proofErr w:type="spellStart"/>
      <w:r>
        <w:rPr>
          <w:rFonts w:ascii="Times New Roman" w:hAnsi="Times New Roman" w:cs="Times New Roman" w:hint="eastAsia"/>
        </w:rPr>
        <w:t>Gangen</w:t>
      </w:r>
      <w:proofErr w:type="spellEnd"/>
      <w:r>
        <w:rPr>
          <w:rFonts w:ascii="Times New Roman" w:hAnsi="Times New Roman" w:cs="Times New Roman"/>
        </w:rPr>
        <w:t>”</w:t>
      </w:r>
      <w:r>
        <w:rPr>
          <w:rFonts w:ascii="Times New Roman" w:hAnsi="Times New Roman" w:cs="Times New Roman" w:hint="eastAsia"/>
        </w:rPr>
        <w:t>, an</w:t>
      </w:r>
      <w:r>
        <w:rPr>
          <w:rFonts w:ascii="Times New Roman" w:hAnsi="Times New Roman" w:cs="Times New Roman" w:hint="eastAsia"/>
        </w:rPr>
        <w:t xml:space="preserve">d </w:t>
      </w:r>
      <w:r>
        <w:rPr>
          <w:rFonts w:ascii="Times New Roman" w:hAnsi="Times New Roman" w:cs="Times New Roman"/>
        </w:rPr>
        <w:t>“</w:t>
      </w:r>
      <w:r>
        <w:rPr>
          <w:rFonts w:ascii="Times New Roman" w:hAnsi="Times New Roman" w:cs="Times New Roman" w:hint="eastAsia"/>
        </w:rPr>
        <w:t xml:space="preserve">Shan </w:t>
      </w:r>
      <w:proofErr w:type="spellStart"/>
      <w:r>
        <w:rPr>
          <w:rFonts w:ascii="Times New Roman" w:hAnsi="Times New Roman" w:cs="Times New Roman" w:hint="eastAsia"/>
        </w:rPr>
        <w:t>Meigen</w:t>
      </w:r>
      <w:proofErr w:type="spellEnd"/>
      <w:r>
        <w:rPr>
          <w:rFonts w:ascii="Times New Roman" w:hAnsi="Times New Roman" w:cs="Times New Roman"/>
        </w:rPr>
        <w:t>”</w:t>
      </w:r>
      <w:r>
        <w:rPr>
          <w:rFonts w:ascii="Times New Roman" w:hAnsi="Times New Roman" w:cs="Times New Roman" w:hint="eastAsia"/>
        </w:rPr>
        <w:t xml:space="preserve">. This confusion in nomenclature has once led to </w:t>
      </w:r>
      <w:r>
        <w:rPr>
          <w:rFonts w:ascii="Times New Roman" w:hAnsi="Times New Roman" w:cs="Times New Roman" w:hint="eastAsia"/>
        </w:rPr>
        <w:lastRenderedPageBreak/>
        <w:t>the mixing up of Zhuang medicine varieties, thereby affecting their use and dissemination. Yet, these names all have their origins and meanings, describing the characteristics of Zhuang medici</w:t>
      </w:r>
      <w:r>
        <w:rPr>
          <w:rFonts w:ascii="Times New Roman" w:hAnsi="Times New Roman" w:cs="Times New Roman" w:hint="eastAsia"/>
        </w:rPr>
        <w:t>nes from different perspectives. The translator should pay attention to the cultural background and the depth behind it.</w:t>
      </w:r>
    </w:p>
    <w:p w14:paraId="0D1D0884" w14:textId="77777777" w:rsidR="00C00C34" w:rsidRDefault="00B57044">
      <w:pPr>
        <w:ind w:firstLineChars="200" w:firstLine="420"/>
        <w:rPr>
          <w:rFonts w:ascii="Times New Roman" w:hAnsi="Times New Roman" w:cs="Times New Roman"/>
        </w:rPr>
      </w:pPr>
      <w:r>
        <w:rPr>
          <w:rFonts w:ascii="Times New Roman" w:hAnsi="Times New Roman" w:cs="Times New Roman" w:hint="eastAsia"/>
        </w:rPr>
        <w:t xml:space="preserve">Example </w:t>
      </w:r>
      <w:r>
        <w:rPr>
          <w:rFonts w:ascii="Times New Roman" w:eastAsia="SimSun" w:hAnsi="Times New Roman" w:cs="Times New Roman" w:hint="eastAsia"/>
        </w:rPr>
        <w:t>2</w:t>
      </w:r>
      <w:r>
        <w:rPr>
          <w:rFonts w:ascii="Times New Roman" w:hAnsi="Times New Roman" w:cs="Times New Roman" w:hint="eastAsia"/>
        </w:rPr>
        <w:t>:</w:t>
      </w:r>
    </w:p>
    <w:p w14:paraId="2DDC73FD" w14:textId="77777777" w:rsidR="00C00C34" w:rsidRDefault="00B57044">
      <w:pPr>
        <w:ind w:firstLineChars="200" w:firstLine="420"/>
        <w:rPr>
          <w:rFonts w:ascii="SimSun" w:eastAsia="SimSun" w:hAnsi="SimSun" w:cs="Times New Roman"/>
        </w:rPr>
      </w:pPr>
      <w:r>
        <w:rPr>
          <w:rFonts w:ascii="Times New Roman" w:hAnsi="Times New Roman" w:cs="Times New Roman" w:hint="eastAsia"/>
        </w:rPr>
        <w:t xml:space="preserve">Source text: </w:t>
      </w:r>
      <w:r>
        <w:rPr>
          <w:rFonts w:ascii="SimSun" w:eastAsia="SimSun" w:hAnsi="SimSun" w:cs="Times New Roman" w:hint="eastAsia"/>
        </w:rPr>
        <w:t>救必应</w:t>
      </w:r>
    </w:p>
    <w:p w14:paraId="7D5A880C" w14:textId="77777777" w:rsidR="00C00C34" w:rsidRDefault="00B57044">
      <w:pPr>
        <w:ind w:firstLineChars="200" w:firstLine="420"/>
        <w:contextualSpacing/>
        <w:rPr>
          <w:rFonts w:ascii="Times New Roman" w:eastAsia="SimSun" w:hAnsi="Times New Roman" w:cs="Times New Roman"/>
        </w:rPr>
      </w:pPr>
      <w:r>
        <w:rPr>
          <w:rFonts w:ascii="Times New Roman" w:eastAsia="SimSun" w:hAnsi="Times New Roman" w:cs="Times New Roman"/>
        </w:rPr>
        <w:t>English translation:</w:t>
      </w:r>
      <w:r>
        <w:rPr>
          <w:rFonts w:ascii="Times New Roman" w:eastAsia="SimSun" w:hAnsi="Times New Roman" w:cs="Times New Roman" w:hint="eastAsia"/>
        </w:rPr>
        <w:t xml:space="preserve"> </w:t>
      </w:r>
      <w:proofErr w:type="spellStart"/>
      <w:r>
        <w:rPr>
          <w:rFonts w:ascii="Times New Roman" w:eastAsia="SimSun" w:hAnsi="Times New Roman" w:cs="Times New Roman" w:hint="eastAsia"/>
        </w:rPr>
        <w:t>Ovateleaf</w:t>
      </w:r>
      <w:proofErr w:type="spellEnd"/>
      <w:r>
        <w:rPr>
          <w:rFonts w:ascii="Times New Roman" w:eastAsia="SimSun" w:hAnsi="Times New Roman" w:cs="Times New Roman" w:hint="eastAsia"/>
        </w:rPr>
        <w:t xml:space="preserve"> Holly Bark (It was known as versatile traditional Chinese medicinal herb. Its dried bark </w:t>
      </w:r>
      <w:proofErr w:type="gramStart"/>
      <w:r>
        <w:rPr>
          <w:rFonts w:ascii="Times New Roman" w:eastAsia="SimSun" w:hAnsi="Times New Roman" w:cs="Times New Roman" w:hint="eastAsia"/>
        </w:rPr>
        <w:t>are</w:t>
      </w:r>
      <w:proofErr w:type="gramEnd"/>
      <w:r>
        <w:rPr>
          <w:rFonts w:ascii="Times New Roman" w:eastAsia="SimSun" w:hAnsi="Times New Roman" w:cs="Times New Roman" w:hint="eastAsia"/>
        </w:rPr>
        <w:t xml:space="preserve"> used for remarkable effects on traumatic injuries and </w:t>
      </w:r>
      <w:proofErr w:type="spellStart"/>
      <w:r>
        <w:rPr>
          <w:rFonts w:ascii="Times New Roman" w:eastAsia="SimSun" w:hAnsi="Times New Roman" w:cs="Times New Roman" w:hint="eastAsia"/>
        </w:rPr>
        <w:t>empyrosis</w:t>
      </w:r>
      <w:proofErr w:type="spellEnd"/>
      <w:r>
        <w:rPr>
          <w:rFonts w:ascii="Times New Roman" w:eastAsia="SimSun" w:hAnsi="Times New Roman" w:cs="Times New Roman" w:hint="eastAsia"/>
        </w:rPr>
        <w:t>, owing to its fast reaction in emergencies to alleviate symptoms).</w:t>
      </w:r>
    </w:p>
    <w:p w14:paraId="15223E15" w14:textId="77777777" w:rsidR="00C00C34" w:rsidRDefault="00B57044">
      <w:pPr>
        <w:ind w:firstLineChars="200" w:firstLine="420"/>
        <w:contextualSpacing/>
        <w:rPr>
          <w:rFonts w:ascii="Times New Roman" w:eastAsia="SimSun" w:hAnsi="Times New Roman" w:cs="Times New Roman"/>
        </w:rPr>
      </w:pPr>
      <w:r>
        <w:rPr>
          <w:rFonts w:ascii="Times New Roman" w:eastAsia="SimSun" w:hAnsi="Times New Roman" w:cs="Times New Roman" w:hint="eastAsia"/>
        </w:rPr>
        <w:t xml:space="preserve">Like </w:t>
      </w:r>
      <w:proofErr w:type="spellStart"/>
      <w:r>
        <w:rPr>
          <w:rFonts w:ascii="Times New Roman" w:eastAsia="SimSun" w:hAnsi="Times New Roman" w:cs="Times New Roman" w:hint="eastAsia"/>
        </w:rPr>
        <w:t>ovateleaf</w:t>
      </w:r>
      <w:proofErr w:type="spellEnd"/>
      <w:r>
        <w:rPr>
          <w:rFonts w:ascii="Times New Roman" w:eastAsia="SimSun" w:hAnsi="Times New Roman" w:cs="Times New Roman" w:hint="eastAsia"/>
        </w:rPr>
        <w:t xml:space="preserve"> holly </w:t>
      </w:r>
      <w:r>
        <w:rPr>
          <w:rFonts w:ascii="Times New Roman" w:eastAsia="SimSun" w:hAnsi="Times New Roman" w:cs="Times New Roman" w:hint="eastAsia"/>
        </w:rPr>
        <w:t xml:space="preserve">bark, its scientific name is ilex rotunda </w:t>
      </w:r>
      <w:proofErr w:type="spellStart"/>
      <w:r>
        <w:rPr>
          <w:rFonts w:ascii="Times New Roman" w:eastAsia="SimSun" w:hAnsi="Times New Roman" w:cs="Times New Roman" w:hint="eastAsia"/>
        </w:rPr>
        <w:t>thunb</w:t>
      </w:r>
      <w:proofErr w:type="spellEnd"/>
      <w:r>
        <w:rPr>
          <w:rFonts w:ascii="Times New Roman" w:eastAsia="SimSun" w:hAnsi="Times New Roman" w:cs="Times New Roman" w:hint="eastAsia"/>
        </w:rPr>
        <w:t xml:space="preserve">, and also known by a variety of other names, such as </w:t>
      </w:r>
      <w:r>
        <w:rPr>
          <w:rFonts w:ascii="Times New Roman" w:eastAsia="SimSun" w:hAnsi="Times New Roman" w:cs="Times New Roman"/>
        </w:rPr>
        <w:t>“</w:t>
      </w:r>
      <w:r>
        <w:rPr>
          <w:rFonts w:ascii="Times New Roman" w:eastAsia="SimSun" w:hAnsi="Times New Roman" w:cs="Times New Roman" w:hint="eastAsia"/>
        </w:rPr>
        <w:t xml:space="preserve">Bai </w:t>
      </w:r>
      <w:proofErr w:type="spellStart"/>
      <w:r>
        <w:rPr>
          <w:rFonts w:ascii="Times New Roman" w:eastAsia="SimSun" w:hAnsi="Times New Roman" w:cs="Times New Roman" w:hint="eastAsia"/>
        </w:rPr>
        <w:t>Muxiang</w:t>
      </w:r>
      <w:proofErr w:type="spellEnd"/>
      <w:r>
        <w:rPr>
          <w:rFonts w:ascii="Times New Roman" w:eastAsia="SimSun" w:hAnsi="Times New Roman" w:cs="Times New Roman"/>
        </w:rPr>
        <w:t>”</w:t>
      </w:r>
      <w:r>
        <w:rPr>
          <w:rFonts w:ascii="Times New Roman" w:eastAsia="SimSun" w:hAnsi="Times New Roman" w:cs="Times New Roman" w:hint="eastAsia"/>
        </w:rPr>
        <w:t xml:space="preserve"> </w:t>
      </w:r>
      <w:r>
        <w:rPr>
          <w:rFonts w:ascii="Times New Roman" w:eastAsia="SimSun" w:hAnsi="Times New Roman" w:cs="Times New Roman"/>
        </w:rPr>
        <w:t>“</w:t>
      </w:r>
      <w:r>
        <w:rPr>
          <w:rFonts w:ascii="Times New Roman" w:eastAsia="SimSun" w:hAnsi="Times New Roman" w:cs="Times New Roman" w:hint="eastAsia"/>
        </w:rPr>
        <w:t xml:space="preserve">Long </w:t>
      </w:r>
      <w:proofErr w:type="spellStart"/>
      <w:r>
        <w:rPr>
          <w:rFonts w:ascii="Times New Roman" w:eastAsia="SimSun" w:hAnsi="Times New Roman" w:cs="Times New Roman" w:hint="eastAsia"/>
        </w:rPr>
        <w:t>Danzai</w:t>
      </w:r>
      <w:proofErr w:type="spellEnd"/>
      <w:r>
        <w:rPr>
          <w:rFonts w:ascii="Times New Roman" w:eastAsia="SimSun" w:hAnsi="Times New Roman" w:cs="Times New Roman"/>
        </w:rPr>
        <w:t>”</w:t>
      </w:r>
      <w:r>
        <w:rPr>
          <w:rFonts w:ascii="Times New Roman" w:eastAsia="SimSun" w:hAnsi="Times New Roman" w:cs="Times New Roman" w:hint="eastAsia"/>
        </w:rPr>
        <w:t xml:space="preserve"> </w:t>
      </w:r>
      <w:r>
        <w:rPr>
          <w:rFonts w:ascii="Times New Roman" w:eastAsia="SimSun" w:hAnsi="Times New Roman" w:cs="Times New Roman"/>
        </w:rPr>
        <w:t>“</w:t>
      </w:r>
      <w:r>
        <w:rPr>
          <w:rFonts w:ascii="Times New Roman" w:eastAsia="SimSun" w:hAnsi="Times New Roman" w:cs="Times New Roman" w:hint="eastAsia"/>
        </w:rPr>
        <w:t xml:space="preserve">Dong </w:t>
      </w:r>
      <w:proofErr w:type="spellStart"/>
      <w:r>
        <w:rPr>
          <w:rFonts w:ascii="Times New Roman" w:eastAsia="SimSun" w:hAnsi="Times New Roman" w:cs="Times New Roman" w:hint="eastAsia"/>
        </w:rPr>
        <w:t>Qingzai</w:t>
      </w:r>
      <w:proofErr w:type="spellEnd"/>
      <w:r>
        <w:rPr>
          <w:rFonts w:ascii="Times New Roman" w:eastAsia="SimSun" w:hAnsi="Times New Roman" w:cs="Times New Roman"/>
        </w:rPr>
        <w:t>”</w:t>
      </w:r>
      <w:r>
        <w:rPr>
          <w:rFonts w:ascii="Times New Roman" w:eastAsia="SimSun" w:hAnsi="Times New Roman" w:cs="Times New Roman" w:hint="eastAsia"/>
        </w:rPr>
        <w:t xml:space="preserve"> </w:t>
      </w:r>
      <w:r>
        <w:rPr>
          <w:rFonts w:ascii="Times New Roman" w:eastAsia="SimSun" w:hAnsi="Times New Roman" w:cs="Times New Roman"/>
        </w:rPr>
        <w:t>“</w:t>
      </w:r>
      <w:r>
        <w:rPr>
          <w:rFonts w:ascii="Times New Roman" w:eastAsia="SimSun" w:hAnsi="Times New Roman" w:cs="Times New Roman" w:hint="eastAsia"/>
        </w:rPr>
        <w:t xml:space="preserve">Sui </w:t>
      </w:r>
      <w:proofErr w:type="spellStart"/>
      <w:r>
        <w:rPr>
          <w:rFonts w:ascii="Times New Roman" w:eastAsia="SimSun" w:hAnsi="Times New Roman" w:cs="Times New Roman" w:hint="eastAsia"/>
        </w:rPr>
        <w:t>Gumu</w:t>
      </w:r>
      <w:proofErr w:type="spellEnd"/>
      <w:r>
        <w:rPr>
          <w:rFonts w:ascii="Times New Roman" w:eastAsia="SimSun" w:hAnsi="Times New Roman" w:cs="Times New Roman"/>
        </w:rPr>
        <w:t>”</w:t>
      </w:r>
      <w:r>
        <w:rPr>
          <w:rFonts w:ascii="Times New Roman" w:eastAsia="SimSun" w:hAnsi="Times New Roman" w:cs="Times New Roman" w:hint="eastAsia"/>
        </w:rPr>
        <w:t xml:space="preserve"> </w:t>
      </w:r>
      <w:r>
        <w:rPr>
          <w:rFonts w:ascii="Times New Roman" w:eastAsia="SimSun" w:hAnsi="Times New Roman" w:cs="Times New Roman"/>
        </w:rPr>
        <w:t>“</w:t>
      </w:r>
      <w:r>
        <w:rPr>
          <w:rFonts w:ascii="Times New Roman" w:eastAsia="SimSun" w:hAnsi="Times New Roman" w:cs="Times New Roman" w:hint="eastAsia"/>
        </w:rPr>
        <w:t xml:space="preserve">Guo </w:t>
      </w:r>
      <w:proofErr w:type="spellStart"/>
      <w:r>
        <w:rPr>
          <w:rFonts w:ascii="Times New Roman" w:eastAsia="SimSun" w:hAnsi="Times New Roman" w:cs="Times New Roman" w:hint="eastAsia"/>
        </w:rPr>
        <w:t>Shanfeng</w:t>
      </w:r>
      <w:proofErr w:type="spellEnd"/>
      <w:r>
        <w:rPr>
          <w:rFonts w:ascii="Times New Roman" w:eastAsia="SimSun" w:hAnsi="Times New Roman" w:cs="Times New Roman"/>
        </w:rPr>
        <w:t>”</w:t>
      </w:r>
      <w:r>
        <w:rPr>
          <w:rFonts w:ascii="Times New Roman" w:eastAsia="SimSun" w:hAnsi="Times New Roman" w:cs="Times New Roman" w:hint="eastAsia"/>
        </w:rPr>
        <w:t>. Both its root bark and tree bark can be used medicinally, for either internal or exte</w:t>
      </w:r>
      <w:r>
        <w:rPr>
          <w:rFonts w:ascii="Times New Roman" w:eastAsia="SimSun" w:hAnsi="Times New Roman" w:cs="Times New Roman" w:hint="eastAsia"/>
        </w:rPr>
        <w:t xml:space="preserve">rnal use, making it a </w:t>
      </w:r>
      <w:r>
        <w:rPr>
          <w:rFonts w:ascii="Times New Roman" w:eastAsia="SimSun" w:hAnsi="Times New Roman" w:cs="Times New Roman" w:hint="eastAsia"/>
        </w:rPr>
        <w:t>“</w:t>
      </w:r>
      <w:r>
        <w:rPr>
          <w:rFonts w:ascii="Times New Roman" w:eastAsia="SimSun" w:hAnsi="Times New Roman" w:cs="Times New Roman" w:hint="eastAsia"/>
        </w:rPr>
        <w:t>versatile</w:t>
      </w:r>
      <w:r>
        <w:rPr>
          <w:rFonts w:ascii="Times New Roman" w:eastAsia="SimSun" w:hAnsi="Times New Roman" w:cs="Times New Roman" w:hint="eastAsia"/>
        </w:rPr>
        <w:t>”</w:t>
      </w:r>
      <w:r>
        <w:rPr>
          <w:rFonts w:ascii="Times New Roman" w:eastAsia="SimSun" w:hAnsi="Times New Roman" w:cs="Times New Roman" w:hint="eastAsia"/>
        </w:rPr>
        <w:t xml:space="preserve"> traditional Chinese medicinal herb, which is hailed as the </w:t>
      </w:r>
      <w:r>
        <w:rPr>
          <w:rFonts w:ascii="Times New Roman" w:eastAsia="SimSun" w:hAnsi="Times New Roman" w:cs="Times New Roman"/>
        </w:rPr>
        <w:t>“</w:t>
      </w:r>
      <w:r>
        <w:rPr>
          <w:rFonts w:ascii="Times New Roman" w:eastAsia="SimSun" w:hAnsi="Times New Roman" w:cs="Times New Roman" w:hint="eastAsia"/>
        </w:rPr>
        <w:t>King of Medicinal Trees</w:t>
      </w:r>
      <w:r>
        <w:rPr>
          <w:rFonts w:ascii="Times New Roman" w:eastAsia="SimSun" w:hAnsi="Times New Roman" w:cs="Times New Roman"/>
        </w:rPr>
        <w:t>”</w:t>
      </w:r>
      <w:r>
        <w:rPr>
          <w:rFonts w:ascii="Times New Roman" w:eastAsia="SimSun" w:hAnsi="Times New Roman" w:cs="Times New Roman" w:hint="eastAsia"/>
        </w:rPr>
        <w:t>.  Its dried bark is primarily used in medicine and is highly effective in treating bruises, sprains, and burns, it has been given the viv</w:t>
      </w:r>
      <w:r>
        <w:rPr>
          <w:rFonts w:ascii="Times New Roman" w:eastAsia="SimSun" w:hAnsi="Times New Roman" w:cs="Times New Roman" w:hint="eastAsia"/>
        </w:rPr>
        <w:t xml:space="preserve">id and indicative name </w:t>
      </w:r>
      <w:r>
        <w:rPr>
          <w:rFonts w:ascii="Times New Roman" w:eastAsia="SimSun" w:hAnsi="Times New Roman" w:cs="Times New Roman"/>
        </w:rPr>
        <w:t>“</w:t>
      </w:r>
      <w:proofErr w:type="spellStart"/>
      <w:r>
        <w:rPr>
          <w:rFonts w:ascii="Times New Roman" w:eastAsia="SimSun" w:hAnsi="Times New Roman" w:cs="Times New Roman" w:hint="eastAsia"/>
        </w:rPr>
        <w:t>ovateleaf</w:t>
      </w:r>
      <w:proofErr w:type="spellEnd"/>
      <w:r>
        <w:rPr>
          <w:rFonts w:ascii="Times New Roman" w:eastAsia="SimSun" w:hAnsi="Times New Roman" w:cs="Times New Roman" w:hint="eastAsia"/>
        </w:rPr>
        <w:t xml:space="preserve"> holly bark</w:t>
      </w:r>
      <w:r>
        <w:rPr>
          <w:rFonts w:ascii="Times New Roman" w:eastAsia="SimSun" w:hAnsi="Times New Roman" w:cs="Times New Roman"/>
        </w:rPr>
        <w:t>”</w:t>
      </w:r>
      <w:r>
        <w:rPr>
          <w:rFonts w:ascii="Times New Roman" w:eastAsia="SimSun" w:hAnsi="Times New Roman" w:cs="Times New Roman" w:hint="eastAsia"/>
        </w:rPr>
        <w:t xml:space="preserve">, which can take an effect immediately when needed for treatment. </w:t>
      </w:r>
    </w:p>
    <w:p w14:paraId="5DB459B5" w14:textId="77777777" w:rsidR="00C00C34" w:rsidRDefault="00B57044">
      <w:pPr>
        <w:ind w:firstLineChars="200" w:firstLine="420"/>
        <w:contextualSpacing/>
        <w:rPr>
          <w:rFonts w:ascii="Times New Roman" w:eastAsia="SimSun" w:hAnsi="Times New Roman" w:cs="Times New Roman"/>
        </w:rPr>
      </w:pPr>
      <w:r>
        <w:rPr>
          <w:rFonts w:ascii="Times New Roman" w:eastAsia="SimSun" w:hAnsi="Times New Roman" w:cs="Times New Roman" w:hint="eastAsia"/>
        </w:rPr>
        <w:t xml:space="preserve">while translating these names, author tries to preserve the rich cultural connotations as much as possible. Through literature review and field </w:t>
      </w:r>
      <w:r>
        <w:rPr>
          <w:rFonts w:ascii="Times New Roman" w:eastAsia="SimSun" w:hAnsi="Times New Roman" w:cs="Times New Roman" w:hint="eastAsia"/>
        </w:rPr>
        <w:t xml:space="preserve">investigation, using symbol supplementation after the terms present to reader. These standardized medicinal terms facilitate recognition and understanding for professional readers. As for the supplementary information following the English translation of </w:t>
      </w:r>
      <w:r>
        <w:rPr>
          <w:rFonts w:ascii="Times New Roman" w:eastAsia="SimSun" w:hAnsi="Times New Roman" w:cs="Times New Roman"/>
        </w:rPr>
        <w:t>“</w:t>
      </w:r>
      <w:proofErr w:type="spellStart"/>
      <w:r>
        <w:rPr>
          <w:rFonts w:ascii="Times New Roman" w:eastAsia="SimSun" w:hAnsi="Times New Roman" w:cs="Times New Roman" w:hint="eastAsia"/>
        </w:rPr>
        <w:t>ovateleaf</w:t>
      </w:r>
      <w:proofErr w:type="spellEnd"/>
      <w:r>
        <w:rPr>
          <w:rFonts w:ascii="Times New Roman" w:eastAsia="SimSun" w:hAnsi="Times New Roman" w:cs="Times New Roman" w:hint="eastAsia"/>
        </w:rPr>
        <w:t xml:space="preserve"> holly bark</w:t>
      </w:r>
      <w:r>
        <w:rPr>
          <w:rFonts w:ascii="Times New Roman" w:eastAsia="SimSun" w:hAnsi="Times New Roman" w:cs="Times New Roman"/>
        </w:rPr>
        <w:t>”</w:t>
      </w:r>
      <w:r>
        <w:rPr>
          <w:rFonts w:ascii="Times New Roman" w:eastAsia="SimSun" w:hAnsi="Times New Roman" w:cs="Times New Roman" w:hint="eastAsia"/>
        </w:rPr>
        <w:t>, it can be specifically marked with a superscript number and included as a footnote at the bottom of the page in the translated book. Footnotes should be as concise as possible, extracting only the main information, to avoid unnecessa</w:t>
      </w:r>
      <w:r>
        <w:rPr>
          <w:rFonts w:ascii="Times New Roman" w:eastAsia="SimSun" w:hAnsi="Times New Roman" w:cs="Times New Roman" w:hint="eastAsia"/>
        </w:rPr>
        <w:t>ry complexity that could negatively impact the reading experience.</w:t>
      </w:r>
    </w:p>
    <w:p w14:paraId="6AE269CA" w14:textId="77777777" w:rsidR="00C00C34" w:rsidRDefault="00B57044">
      <w:pPr>
        <w:ind w:firstLineChars="200" w:firstLine="420"/>
        <w:contextualSpacing/>
        <w:rPr>
          <w:rFonts w:ascii="Times New Roman" w:eastAsia="SimSun" w:hAnsi="Times New Roman" w:cs="Times New Roman"/>
        </w:rPr>
      </w:pPr>
      <w:r>
        <w:rPr>
          <w:rFonts w:ascii="Times New Roman" w:eastAsia="SimSun" w:hAnsi="Times New Roman" w:cs="Times New Roman"/>
        </w:rPr>
        <w:t xml:space="preserve">Example </w:t>
      </w:r>
      <w:r>
        <w:rPr>
          <w:rFonts w:ascii="Times New Roman" w:eastAsia="SimSun" w:hAnsi="Times New Roman" w:cs="Times New Roman" w:hint="eastAsia"/>
        </w:rPr>
        <w:t>3</w:t>
      </w:r>
      <w:r>
        <w:rPr>
          <w:rFonts w:ascii="Times New Roman" w:eastAsia="SimSun" w:hAnsi="Times New Roman" w:cs="Times New Roman"/>
        </w:rPr>
        <w:t xml:space="preserve">: </w:t>
      </w:r>
    </w:p>
    <w:p w14:paraId="0B015FF3" w14:textId="77777777" w:rsidR="00C00C34" w:rsidRDefault="00B57044">
      <w:pPr>
        <w:ind w:firstLineChars="200" w:firstLine="420"/>
        <w:contextualSpacing/>
        <w:rPr>
          <w:rFonts w:ascii="Times New Roman" w:eastAsia="SimSun" w:hAnsi="Times New Roman" w:cs="Times New Roman"/>
        </w:rPr>
      </w:pPr>
      <w:r>
        <w:rPr>
          <w:rFonts w:ascii="Times New Roman" w:eastAsia="SimSun" w:hAnsi="Times New Roman" w:cs="Times New Roman" w:hint="eastAsia"/>
        </w:rPr>
        <w:t xml:space="preserve">Source text: </w:t>
      </w:r>
      <w:r>
        <w:rPr>
          <w:rFonts w:ascii="Times New Roman" w:eastAsia="SimSun" w:hAnsi="Times New Roman" w:cs="Times New Roman" w:hint="eastAsia"/>
        </w:rPr>
        <w:t>徐长卿</w:t>
      </w:r>
    </w:p>
    <w:p w14:paraId="4ECAA09A" w14:textId="77777777" w:rsidR="00C00C34" w:rsidRDefault="00B57044">
      <w:pPr>
        <w:ind w:firstLineChars="200" w:firstLine="420"/>
        <w:contextualSpacing/>
        <w:rPr>
          <w:rFonts w:ascii="Times New Roman" w:eastAsia="SimSun" w:hAnsi="Times New Roman" w:cs="Times New Roman"/>
        </w:rPr>
      </w:pPr>
      <w:r>
        <w:rPr>
          <w:rFonts w:ascii="Times New Roman" w:eastAsia="SimSun" w:hAnsi="Times New Roman" w:cs="Times New Roman"/>
        </w:rPr>
        <w:t>English translation: Paniculate Swallowwort Root</w:t>
      </w:r>
      <w:r>
        <w:rPr>
          <w:rFonts w:ascii="Times New Roman" w:eastAsia="SimSun" w:hAnsi="Times New Roman" w:cs="Times New Roman" w:hint="eastAsia"/>
        </w:rPr>
        <w:t xml:space="preserve"> (</w:t>
      </w:r>
      <w:r>
        <w:rPr>
          <w:rFonts w:ascii="Times New Roman" w:eastAsia="SimSun" w:hAnsi="Times New Roman" w:cs="Times New Roman"/>
        </w:rPr>
        <w:t xml:space="preserve">A nameless herb is named after a person. In ancient times, a folk doctor named Xu </w:t>
      </w:r>
      <w:proofErr w:type="spellStart"/>
      <w:r>
        <w:rPr>
          <w:rFonts w:ascii="Times New Roman" w:eastAsia="SimSun" w:hAnsi="Times New Roman" w:cs="Times New Roman"/>
        </w:rPr>
        <w:t>Changqing</w:t>
      </w:r>
      <w:proofErr w:type="spellEnd"/>
      <w:r>
        <w:rPr>
          <w:rFonts w:ascii="Times New Roman" w:eastAsia="SimSun" w:hAnsi="Times New Roman" w:cs="Times New Roman"/>
        </w:rPr>
        <w:t xml:space="preserve"> was called to the palace to treat </w:t>
      </w:r>
      <w:r>
        <w:rPr>
          <w:rFonts w:ascii="Times New Roman" w:eastAsia="SimSun" w:hAnsi="Times New Roman" w:cs="Times New Roman" w:hint="eastAsia"/>
        </w:rPr>
        <w:t>e</w:t>
      </w:r>
      <w:r>
        <w:rPr>
          <w:rFonts w:ascii="Times New Roman" w:eastAsia="SimSun" w:hAnsi="Times New Roman" w:cs="Times New Roman"/>
        </w:rPr>
        <w:t xml:space="preserve">mperor </w:t>
      </w:r>
      <w:proofErr w:type="spellStart"/>
      <w:r>
        <w:rPr>
          <w:rFonts w:ascii="Times New Roman" w:eastAsia="SimSun" w:hAnsi="Times New Roman" w:cs="Times New Roman"/>
        </w:rPr>
        <w:t>Taizong</w:t>
      </w:r>
      <w:proofErr w:type="spellEnd"/>
      <w:r>
        <w:rPr>
          <w:rFonts w:ascii="Times New Roman" w:eastAsia="SimSun" w:hAnsi="Times New Roman" w:cs="Times New Roman"/>
        </w:rPr>
        <w:t xml:space="preserve"> of Tang, Li </w:t>
      </w:r>
      <w:proofErr w:type="spellStart"/>
      <w:r>
        <w:rPr>
          <w:rFonts w:ascii="Times New Roman" w:eastAsia="SimSun" w:hAnsi="Times New Roman" w:cs="Times New Roman"/>
        </w:rPr>
        <w:t>Shimin</w:t>
      </w:r>
      <w:proofErr w:type="spellEnd"/>
      <w:r>
        <w:rPr>
          <w:rFonts w:ascii="Times New Roman" w:eastAsia="SimSun" w:hAnsi="Times New Roman" w:cs="Times New Roman"/>
        </w:rPr>
        <w:t xml:space="preserve">, with </w:t>
      </w:r>
      <w:proofErr w:type="gramStart"/>
      <w:r>
        <w:rPr>
          <w:rFonts w:ascii="Times New Roman" w:eastAsia="SimSun" w:hAnsi="Times New Roman" w:cs="Times New Roman"/>
        </w:rPr>
        <w:t>a</w:t>
      </w:r>
      <w:proofErr w:type="gramEnd"/>
      <w:r>
        <w:rPr>
          <w:rFonts w:ascii="Times New Roman" w:eastAsia="SimSun" w:hAnsi="Times New Roman" w:cs="Times New Roman"/>
        </w:rPr>
        <w:t xml:space="preserve"> herb known as “</w:t>
      </w:r>
      <w:proofErr w:type="spellStart"/>
      <w:r>
        <w:rPr>
          <w:rFonts w:ascii="Times New Roman" w:eastAsia="SimSun" w:hAnsi="Times New Roman" w:cs="Times New Roman"/>
        </w:rPr>
        <w:t>Herba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Hedyotis</w:t>
      </w:r>
      <w:proofErr w:type="spellEnd"/>
      <w:r>
        <w:rPr>
          <w:rFonts w:ascii="Times New Roman" w:eastAsia="SimSun" w:hAnsi="Times New Roman" w:cs="Times New Roman"/>
        </w:rPr>
        <w:t xml:space="preserve">”. To avoid the taboo homophone of “snake” in Chinese, Xu </w:t>
      </w:r>
      <w:r>
        <w:rPr>
          <w:rFonts w:ascii="Times New Roman" w:eastAsia="SimSun" w:hAnsi="Times New Roman" w:cs="Times New Roman"/>
        </w:rPr>
        <w:t>did not reveal the name of the herb to the emperor,</w:t>
      </w:r>
      <w:r>
        <w:rPr>
          <w:rFonts w:ascii="Times New Roman" w:eastAsia="SimSun" w:hAnsi="Times New Roman" w:cs="Times New Roman" w:hint="eastAsia"/>
        </w:rPr>
        <w:t xml:space="preserve"> </w:t>
      </w:r>
      <w:r>
        <w:rPr>
          <w:rFonts w:ascii="Times New Roman" w:eastAsia="SimSun" w:hAnsi="Times New Roman" w:cs="Times New Roman"/>
        </w:rPr>
        <w:t xml:space="preserve">then named the herb </w:t>
      </w:r>
      <w:r>
        <w:rPr>
          <w:rFonts w:ascii="Times New Roman" w:eastAsia="SimSun" w:hAnsi="Times New Roman" w:cs="Times New Roman" w:hint="eastAsia"/>
        </w:rPr>
        <w:t xml:space="preserve">as </w:t>
      </w:r>
      <w:r>
        <w:rPr>
          <w:rFonts w:ascii="Times New Roman" w:eastAsia="SimSun" w:hAnsi="Times New Roman" w:cs="Times New Roman"/>
        </w:rPr>
        <w:t>“</w:t>
      </w:r>
      <w:r>
        <w:rPr>
          <w:rFonts w:ascii="Times New Roman" w:eastAsia="SimSun" w:hAnsi="Times New Roman" w:cs="Times New Roman" w:hint="eastAsia"/>
        </w:rPr>
        <w:t>p</w:t>
      </w:r>
      <w:r>
        <w:rPr>
          <w:rFonts w:ascii="Times New Roman" w:eastAsia="SimSun" w:hAnsi="Times New Roman" w:cs="Times New Roman"/>
        </w:rPr>
        <w:t xml:space="preserve">aniculate </w:t>
      </w:r>
      <w:r>
        <w:rPr>
          <w:rFonts w:ascii="Times New Roman" w:eastAsia="SimSun" w:hAnsi="Times New Roman" w:cs="Times New Roman" w:hint="eastAsia"/>
        </w:rPr>
        <w:t>s</w:t>
      </w:r>
      <w:r>
        <w:rPr>
          <w:rFonts w:ascii="Times New Roman" w:eastAsia="SimSun" w:hAnsi="Times New Roman" w:cs="Times New Roman"/>
        </w:rPr>
        <w:t xml:space="preserve">wallowwort </w:t>
      </w:r>
      <w:r>
        <w:rPr>
          <w:rFonts w:ascii="Times New Roman" w:eastAsia="SimSun" w:hAnsi="Times New Roman" w:cs="Times New Roman" w:hint="eastAsia"/>
        </w:rPr>
        <w:t>r</w:t>
      </w:r>
      <w:r>
        <w:rPr>
          <w:rFonts w:ascii="Times New Roman" w:eastAsia="SimSun" w:hAnsi="Times New Roman" w:cs="Times New Roman"/>
        </w:rPr>
        <w:t>oot”</w:t>
      </w:r>
      <w:r>
        <w:rPr>
          <w:rFonts w:ascii="Times New Roman" w:eastAsia="SimSun" w:hAnsi="Times New Roman" w:cs="Times New Roman" w:hint="eastAsia"/>
        </w:rPr>
        <w:t xml:space="preserve">, which also transliteration for </w:t>
      </w:r>
      <w:r>
        <w:rPr>
          <w:rFonts w:ascii="Times New Roman" w:eastAsia="SimSun" w:hAnsi="Times New Roman" w:cs="Times New Roman"/>
        </w:rPr>
        <w:t xml:space="preserve">“Xu </w:t>
      </w:r>
      <w:proofErr w:type="spellStart"/>
      <w:r>
        <w:rPr>
          <w:rFonts w:ascii="Times New Roman" w:eastAsia="SimSun" w:hAnsi="Times New Roman" w:cs="Times New Roman"/>
        </w:rPr>
        <w:t>Changqing</w:t>
      </w:r>
      <w:proofErr w:type="spellEnd"/>
      <w:r>
        <w:rPr>
          <w:rFonts w:ascii="Times New Roman" w:eastAsia="SimSun" w:hAnsi="Times New Roman" w:cs="Times New Roman"/>
        </w:rPr>
        <w:t>”</w:t>
      </w:r>
      <w:r>
        <w:rPr>
          <w:rFonts w:ascii="Times New Roman" w:eastAsia="SimSun" w:hAnsi="Times New Roman" w:cs="Times New Roman" w:hint="eastAsia"/>
        </w:rPr>
        <w:t>).</w:t>
      </w:r>
    </w:p>
    <w:p w14:paraId="4E801E0B" w14:textId="77777777" w:rsidR="00C00C34" w:rsidRDefault="00B57044">
      <w:pPr>
        <w:ind w:firstLineChars="200" w:firstLine="420"/>
        <w:contextualSpacing/>
        <w:rPr>
          <w:rFonts w:ascii="Times New Roman" w:eastAsia="SimSun" w:hAnsi="Times New Roman" w:cs="Times New Roman"/>
        </w:rPr>
      </w:pPr>
      <w:r>
        <w:rPr>
          <w:rFonts w:ascii="Times New Roman" w:eastAsia="SimSun" w:hAnsi="Times New Roman" w:cs="Times New Roman"/>
        </w:rPr>
        <w:t xml:space="preserve">Taking </w:t>
      </w:r>
      <w:r>
        <w:rPr>
          <w:rFonts w:ascii="Times New Roman" w:eastAsia="SimSun" w:hAnsi="Times New Roman" w:cs="Times New Roman" w:hint="eastAsia"/>
        </w:rPr>
        <w:t>a</w:t>
      </w:r>
      <w:r>
        <w:rPr>
          <w:rFonts w:ascii="Times New Roman" w:eastAsia="SimSun" w:hAnsi="Times New Roman" w:cs="Times New Roman"/>
        </w:rPr>
        <w:t xml:space="preserve"> common herb “</w:t>
      </w:r>
      <w:r>
        <w:rPr>
          <w:rFonts w:ascii="Times New Roman" w:eastAsia="SimSun" w:hAnsi="Times New Roman" w:cs="Times New Roman" w:hint="eastAsia"/>
        </w:rPr>
        <w:t>p</w:t>
      </w:r>
      <w:r>
        <w:rPr>
          <w:rFonts w:ascii="Times New Roman" w:eastAsia="SimSun" w:hAnsi="Times New Roman" w:cs="Times New Roman"/>
        </w:rPr>
        <w:t xml:space="preserve">aniculate </w:t>
      </w:r>
      <w:r>
        <w:rPr>
          <w:rFonts w:ascii="Times New Roman" w:eastAsia="SimSun" w:hAnsi="Times New Roman" w:cs="Times New Roman" w:hint="eastAsia"/>
        </w:rPr>
        <w:t>s</w:t>
      </w:r>
      <w:r>
        <w:rPr>
          <w:rFonts w:ascii="Times New Roman" w:eastAsia="SimSun" w:hAnsi="Times New Roman" w:cs="Times New Roman"/>
        </w:rPr>
        <w:t xml:space="preserve">wallowwort </w:t>
      </w:r>
      <w:r>
        <w:rPr>
          <w:rFonts w:ascii="Times New Roman" w:eastAsia="SimSun" w:hAnsi="Times New Roman" w:cs="Times New Roman" w:hint="eastAsia"/>
        </w:rPr>
        <w:t>r</w:t>
      </w:r>
      <w:r>
        <w:rPr>
          <w:rFonts w:ascii="Times New Roman" w:eastAsia="SimSun" w:hAnsi="Times New Roman" w:cs="Times New Roman"/>
        </w:rPr>
        <w:t>oot” as an example, it is also known as</w:t>
      </w:r>
      <w:r>
        <w:rPr>
          <w:rFonts w:ascii="Times New Roman" w:eastAsia="SimSun" w:hAnsi="Times New Roman" w:cs="Times New Roman" w:hint="eastAsia"/>
        </w:rPr>
        <w:t xml:space="preserve"> </w:t>
      </w:r>
      <w:r>
        <w:rPr>
          <w:rFonts w:ascii="Times New Roman" w:eastAsia="SimSun" w:hAnsi="Times New Roman" w:cs="Times New Roman"/>
        </w:rPr>
        <w:t xml:space="preserve">“Liao </w:t>
      </w:r>
      <w:proofErr w:type="spellStart"/>
      <w:r>
        <w:rPr>
          <w:rFonts w:ascii="Times New Roman" w:eastAsia="SimSun" w:hAnsi="Times New Roman" w:cs="Times New Roman"/>
        </w:rPr>
        <w:t>Diao</w:t>
      </w:r>
      <w:r>
        <w:rPr>
          <w:rFonts w:ascii="Times New Roman" w:eastAsia="SimSun" w:hAnsi="Times New Roman" w:cs="Times New Roman" w:hint="eastAsia"/>
        </w:rPr>
        <w:t>z</w:t>
      </w:r>
      <w:r>
        <w:rPr>
          <w:rFonts w:ascii="Times New Roman" w:eastAsia="SimSun" w:hAnsi="Times New Roman" w:cs="Times New Roman"/>
        </w:rPr>
        <w:t>hu</w:t>
      </w:r>
      <w:proofErr w:type="spellEnd"/>
      <w:r>
        <w:rPr>
          <w:rFonts w:ascii="Times New Roman" w:eastAsia="SimSun" w:hAnsi="Times New Roman" w:cs="Times New Roman"/>
        </w:rPr>
        <w:t>”</w:t>
      </w:r>
      <w:r>
        <w:rPr>
          <w:rFonts w:ascii="Times New Roman" w:eastAsia="SimSun" w:hAnsi="Times New Roman" w:cs="Times New Roman" w:hint="eastAsia"/>
        </w:rPr>
        <w:t xml:space="preserve"> </w:t>
      </w:r>
      <w:r>
        <w:rPr>
          <w:rFonts w:ascii="Times New Roman" w:eastAsia="SimSun" w:hAnsi="Times New Roman" w:cs="Times New Roman"/>
        </w:rPr>
        <w:t>“</w:t>
      </w:r>
      <w:r>
        <w:rPr>
          <w:rFonts w:ascii="Times New Roman" w:eastAsia="SimSun" w:hAnsi="Times New Roman" w:cs="Times New Roman" w:hint="eastAsia"/>
        </w:rPr>
        <w:t xml:space="preserve">Xiao </w:t>
      </w:r>
      <w:proofErr w:type="spellStart"/>
      <w:r>
        <w:rPr>
          <w:rFonts w:ascii="Times New Roman" w:eastAsia="SimSun" w:hAnsi="Times New Roman" w:cs="Times New Roman" w:hint="eastAsia"/>
        </w:rPr>
        <w:t>Yaozhu</w:t>
      </w:r>
      <w:proofErr w:type="spellEnd"/>
      <w:r>
        <w:rPr>
          <w:rFonts w:ascii="Times New Roman" w:eastAsia="SimSun" w:hAnsi="Times New Roman" w:cs="Times New Roman"/>
        </w:rPr>
        <w:t>”</w:t>
      </w:r>
      <w:r>
        <w:rPr>
          <w:rFonts w:ascii="Times New Roman" w:eastAsia="SimSun" w:hAnsi="Times New Roman" w:cs="Times New Roman" w:hint="eastAsia"/>
        </w:rPr>
        <w:t xml:space="preserve"> </w:t>
      </w:r>
      <w:r>
        <w:rPr>
          <w:rFonts w:ascii="Times New Roman" w:eastAsia="SimSun" w:hAnsi="Times New Roman" w:cs="Times New Roman"/>
        </w:rPr>
        <w:t>“</w:t>
      </w:r>
      <w:r>
        <w:rPr>
          <w:rFonts w:ascii="Times New Roman" w:eastAsia="SimSun" w:hAnsi="Times New Roman" w:cs="Times New Roman" w:hint="eastAsia"/>
        </w:rPr>
        <w:t xml:space="preserve">Yao </w:t>
      </w:r>
      <w:proofErr w:type="spellStart"/>
      <w:r>
        <w:rPr>
          <w:rFonts w:ascii="Times New Roman" w:eastAsia="SimSun" w:hAnsi="Times New Roman" w:cs="Times New Roman" w:hint="eastAsia"/>
        </w:rPr>
        <w:t>Shanzhu</w:t>
      </w:r>
      <w:proofErr w:type="spellEnd"/>
      <w:r>
        <w:rPr>
          <w:rFonts w:ascii="Times New Roman" w:eastAsia="SimSun" w:hAnsi="Times New Roman" w:cs="Times New Roman"/>
        </w:rPr>
        <w:t>”</w:t>
      </w:r>
      <w:r>
        <w:rPr>
          <w:rFonts w:ascii="Times New Roman" w:eastAsia="SimSun" w:hAnsi="Times New Roman" w:cs="Times New Roman" w:hint="eastAsia"/>
        </w:rPr>
        <w:t xml:space="preserve"> </w:t>
      </w:r>
      <w:r>
        <w:rPr>
          <w:rFonts w:ascii="Times New Roman" w:eastAsia="SimSun" w:hAnsi="Times New Roman" w:cs="Times New Roman"/>
        </w:rPr>
        <w:t>“</w:t>
      </w:r>
      <w:r>
        <w:rPr>
          <w:rFonts w:ascii="Times New Roman" w:eastAsia="SimSun" w:hAnsi="Times New Roman" w:cs="Times New Roman" w:hint="eastAsia"/>
        </w:rPr>
        <w:t xml:space="preserve">Dui </w:t>
      </w:r>
      <w:proofErr w:type="spellStart"/>
      <w:r>
        <w:rPr>
          <w:rFonts w:ascii="Times New Roman" w:eastAsia="SimSun" w:hAnsi="Times New Roman" w:cs="Times New Roman" w:hint="eastAsia"/>
        </w:rPr>
        <w:t>Jielian</w:t>
      </w:r>
      <w:proofErr w:type="spellEnd"/>
      <w:r>
        <w:rPr>
          <w:rFonts w:ascii="Times New Roman" w:eastAsia="SimSun" w:hAnsi="Times New Roman" w:cs="Times New Roman"/>
        </w:rPr>
        <w:t>”</w:t>
      </w:r>
      <w:r>
        <w:rPr>
          <w:rFonts w:ascii="Times New Roman" w:eastAsia="SimSun" w:hAnsi="Times New Roman" w:cs="Times New Roman" w:hint="eastAsia"/>
        </w:rPr>
        <w:t xml:space="preserve">. It was first recorded in the </w:t>
      </w:r>
      <w:r>
        <w:rPr>
          <w:rFonts w:ascii="Times New Roman" w:eastAsia="SimSun" w:hAnsi="Times New Roman" w:cs="Times New Roman"/>
        </w:rPr>
        <w:t>“</w:t>
      </w:r>
      <w:proofErr w:type="spellStart"/>
      <w:r>
        <w:rPr>
          <w:rFonts w:ascii="Times New Roman" w:eastAsia="SimSun" w:hAnsi="Times New Roman" w:cs="Times New Roman"/>
          <w:i/>
          <w:iCs/>
        </w:rPr>
        <w:t>Shennong’s</w:t>
      </w:r>
      <w:proofErr w:type="spellEnd"/>
      <w:r>
        <w:rPr>
          <w:rFonts w:ascii="Times New Roman" w:eastAsia="SimSun" w:hAnsi="Times New Roman" w:cs="Times New Roman"/>
          <w:i/>
          <w:iCs/>
        </w:rPr>
        <w:t xml:space="preserve"> Classic of Materia </w:t>
      </w:r>
      <w:proofErr w:type="spellStart"/>
      <w:r>
        <w:rPr>
          <w:rFonts w:ascii="Times New Roman" w:eastAsia="SimSun" w:hAnsi="Times New Roman" w:cs="Times New Roman"/>
          <w:i/>
          <w:iCs/>
        </w:rPr>
        <w:t>Medica</w:t>
      </w:r>
      <w:proofErr w:type="spellEnd"/>
      <w:r>
        <w:rPr>
          <w:rFonts w:ascii="Times New Roman" w:eastAsia="SimSun" w:hAnsi="Times New Roman" w:cs="Times New Roman"/>
        </w:rPr>
        <w:t>”</w:t>
      </w:r>
      <w:r>
        <w:rPr>
          <w:rFonts w:ascii="Times New Roman" w:eastAsia="SimSun" w:hAnsi="Times New Roman" w:cs="Times New Roman" w:hint="eastAsia"/>
        </w:rPr>
        <w:t xml:space="preserve"> and has the effects of dispelling wind and dampness, relieving pain and itching. It can be used to treat rheumatic pain, stomach pain and bloating, toothache, backache, injuries from falls, urticaria, and eczema. There are two explanations for the histori</w:t>
      </w:r>
      <w:r>
        <w:rPr>
          <w:rFonts w:ascii="Times New Roman" w:eastAsia="SimSun" w:hAnsi="Times New Roman" w:cs="Times New Roman" w:hint="eastAsia"/>
        </w:rPr>
        <w:t xml:space="preserve">cal origin of the name </w:t>
      </w:r>
      <w:r>
        <w:rPr>
          <w:rFonts w:ascii="Times New Roman" w:eastAsia="SimSun" w:hAnsi="Times New Roman" w:cs="Times New Roman"/>
        </w:rPr>
        <w:t>“</w:t>
      </w:r>
      <w:r>
        <w:rPr>
          <w:rFonts w:ascii="Times New Roman" w:eastAsia="SimSun" w:hAnsi="Times New Roman" w:cs="Times New Roman" w:hint="eastAsia"/>
        </w:rPr>
        <w:t>p</w:t>
      </w:r>
      <w:r>
        <w:rPr>
          <w:rFonts w:ascii="Times New Roman" w:eastAsia="SimSun" w:hAnsi="Times New Roman" w:cs="Times New Roman"/>
        </w:rPr>
        <w:t xml:space="preserve">aniculate </w:t>
      </w:r>
      <w:r>
        <w:rPr>
          <w:rFonts w:ascii="Times New Roman" w:eastAsia="SimSun" w:hAnsi="Times New Roman" w:cs="Times New Roman" w:hint="eastAsia"/>
        </w:rPr>
        <w:t>s</w:t>
      </w:r>
      <w:r>
        <w:rPr>
          <w:rFonts w:ascii="Times New Roman" w:eastAsia="SimSun" w:hAnsi="Times New Roman" w:cs="Times New Roman"/>
        </w:rPr>
        <w:t xml:space="preserve">wallowwort </w:t>
      </w:r>
      <w:r>
        <w:rPr>
          <w:rFonts w:ascii="Times New Roman" w:eastAsia="SimSun" w:hAnsi="Times New Roman" w:cs="Times New Roman" w:hint="eastAsia"/>
        </w:rPr>
        <w:t>r</w:t>
      </w:r>
      <w:r>
        <w:rPr>
          <w:rFonts w:ascii="Times New Roman" w:eastAsia="SimSun" w:hAnsi="Times New Roman" w:cs="Times New Roman"/>
        </w:rPr>
        <w:t>oot”</w:t>
      </w:r>
      <w:r>
        <w:rPr>
          <w:rFonts w:ascii="Times New Roman" w:eastAsia="SimSun" w:hAnsi="Times New Roman" w:cs="Times New Roman" w:hint="eastAsia"/>
        </w:rPr>
        <w:t xml:space="preserve">: one is based on the record in </w:t>
      </w:r>
      <w:r>
        <w:rPr>
          <w:rFonts w:ascii="Times New Roman" w:eastAsia="SimSun" w:hAnsi="Times New Roman" w:cs="Times New Roman"/>
        </w:rPr>
        <w:t>“</w:t>
      </w:r>
      <w:r>
        <w:rPr>
          <w:rFonts w:ascii="Times New Roman" w:eastAsia="SimSun" w:hAnsi="Times New Roman" w:cs="Times New Roman"/>
          <w:i/>
          <w:iCs/>
        </w:rPr>
        <w:t xml:space="preserve">Compendium of Materia </w:t>
      </w:r>
      <w:proofErr w:type="spellStart"/>
      <w:r>
        <w:rPr>
          <w:rFonts w:ascii="Times New Roman" w:eastAsia="SimSun" w:hAnsi="Times New Roman" w:cs="Times New Roman"/>
          <w:i/>
          <w:iCs/>
        </w:rPr>
        <w:t>Medica</w:t>
      </w:r>
      <w:proofErr w:type="spellEnd"/>
      <w:r>
        <w:rPr>
          <w:rFonts w:ascii="Times New Roman" w:eastAsia="SimSun" w:hAnsi="Times New Roman" w:cs="Times New Roman"/>
        </w:rPr>
        <w:t>”</w:t>
      </w:r>
      <w:r>
        <w:rPr>
          <w:rFonts w:ascii="Times New Roman" w:eastAsia="SimSun" w:hAnsi="Times New Roman" w:cs="Times New Roman" w:hint="eastAsia"/>
        </w:rPr>
        <w:t xml:space="preserve"> where Xu </w:t>
      </w:r>
      <w:proofErr w:type="spellStart"/>
      <w:r>
        <w:rPr>
          <w:rFonts w:ascii="Times New Roman" w:eastAsia="SimSun" w:hAnsi="Times New Roman" w:cs="Times New Roman" w:hint="eastAsia"/>
        </w:rPr>
        <w:t>Changqing</w:t>
      </w:r>
      <w:proofErr w:type="spellEnd"/>
      <w:r>
        <w:rPr>
          <w:rFonts w:ascii="Times New Roman" w:eastAsia="SimSun" w:hAnsi="Times New Roman" w:cs="Times New Roman" w:hint="eastAsia"/>
        </w:rPr>
        <w:t xml:space="preserve"> was the name of an ancient physician who often used this plant to treat diseases, and later people named the herb after hi</w:t>
      </w:r>
      <w:r>
        <w:rPr>
          <w:rFonts w:ascii="Times New Roman" w:eastAsia="SimSun" w:hAnsi="Times New Roman" w:cs="Times New Roman" w:hint="eastAsia"/>
        </w:rPr>
        <w:t xml:space="preserve">m. The other is a folk legend that tells of emperor </w:t>
      </w:r>
      <w:proofErr w:type="spellStart"/>
      <w:r>
        <w:rPr>
          <w:rFonts w:ascii="Times New Roman" w:eastAsia="SimSun" w:hAnsi="Times New Roman" w:cs="Times New Roman" w:hint="eastAsia"/>
        </w:rPr>
        <w:t>Taizong</w:t>
      </w:r>
      <w:proofErr w:type="spellEnd"/>
      <w:r>
        <w:rPr>
          <w:rFonts w:ascii="Times New Roman" w:eastAsia="SimSun" w:hAnsi="Times New Roman" w:cs="Times New Roman" w:hint="eastAsia"/>
        </w:rPr>
        <w:t xml:space="preserve"> of Tang, Li </w:t>
      </w:r>
      <w:proofErr w:type="spellStart"/>
      <w:r>
        <w:rPr>
          <w:rFonts w:ascii="Times New Roman" w:eastAsia="SimSun" w:hAnsi="Times New Roman" w:cs="Times New Roman" w:hint="eastAsia"/>
        </w:rPr>
        <w:t>Shimin</w:t>
      </w:r>
      <w:proofErr w:type="spellEnd"/>
      <w:r>
        <w:rPr>
          <w:rFonts w:ascii="Times New Roman" w:eastAsia="SimSun" w:hAnsi="Times New Roman" w:cs="Times New Roman" w:hint="eastAsia"/>
        </w:rPr>
        <w:t xml:space="preserve">, who was bitten by a venomous snake and was cured by a folk doctor named Xu </w:t>
      </w:r>
      <w:proofErr w:type="spellStart"/>
      <w:r>
        <w:rPr>
          <w:rFonts w:ascii="Times New Roman" w:eastAsia="SimSun" w:hAnsi="Times New Roman" w:cs="Times New Roman" w:hint="eastAsia"/>
        </w:rPr>
        <w:t>Changqing</w:t>
      </w:r>
      <w:proofErr w:type="spellEnd"/>
      <w:r>
        <w:rPr>
          <w:rFonts w:ascii="Times New Roman" w:eastAsia="SimSun" w:hAnsi="Times New Roman" w:cs="Times New Roman" w:hint="eastAsia"/>
        </w:rPr>
        <w:t xml:space="preserve"> using </w:t>
      </w:r>
      <w:r>
        <w:rPr>
          <w:rFonts w:ascii="Times New Roman" w:eastAsia="SimSun" w:hAnsi="Times New Roman" w:cs="Times New Roman"/>
        </w:rPr>
        <w:t xml:space="preserve">“She </w:t>
      </w:r>
      <w:proofErr w:type="spellStart"/>
      <w:r>
        <w:rPr>
          <w:rFonts w:ascii="Times New Roman" w:eastAsia="SimSun" w:hAnsi="Times New Roman" w:cs="Times New Roman"/>
        </w:rPr>
        <w:t>Li</w:t>
      </w:r>
      <w:r>
        <w:rPr>
          <w:rFonts w:ascii="Times New Roman" w:eastAsia="SimSun" w:hAnsi="Times New Roman" w:cs="Times New Roman" w:hint="eastAsia"/>
        </w:rPr>
        <w:t>c</w:t>
      </w:r>
      <w:r>
        <w:rPr>
          <w:rFonts w:ascii="Times New Roman" w:eastAsia="SimSun" w:hAnsi="Times New Roman" w:cs="Times New Roman"/>
        </w:rPr>
        <w:t>ao</w:t>
      </w:r>
      <w:proofErr w:type="spellEnd"/>
      <w:r>
        <w:rPr>
          <w:rFonts w:ascii="Times New Roman" w:eastAsia="SimSun" w:hAnsi="Times New Roman" w:cs="Times New Roman"/>
        </w:rPr>
        <w:t>”</w:t>
      </w:r>
      <w:r>
        <w:rPr>
          <w:rFonts w:ascii="Times New Roman" w:eastAsia="SimSun" w:hAnsi="Times New Roman" w:cs="Times New Roman" w:hint="eastAsia"/>
        </w:rPr>
        <w:t xml:space="preserve"> (</w:t>
      </w:r>
      <w:proofErr w:type="gramStart"/>
      <w:r>
        <w:rPr>
          <w:rFonts w:ascii="Times New Roman" w:eastAsia="SimSun" w:hAnsi="Times New Roman" w:cs="Times New Roman" w:hint="eastAsia"/>
        </w:rPr>
        <w:t>a</w:t>
      </w:r>
      <w:proofErr w:type="gramEnd"/>
      <w:r>
        <w:rPr>
          <w:rFonts w:ascii="Times New Roman" w:eastAsia="SimSun" w:hAnsi="Times New Roman" w:cs="Times New Roman" w:hint="eastAsia"/>
        </w:rPr>
        <w:t xml:space="preserve"> herb can treat with snake diarrhea), after which the emperor named thi</w:t>
      </w:r>
      <w:r>
        <w:rPr>
          <w:rFonts w:ascii="Times New Roman" w:eastAsia="SimSun" w:hAnsi="Times New Roman" w:cs="Times New Roman" w:hint="eastAsia"/>
        </w:rPr>
        <w:t xml:space="preserve">s herb as </w:t>
      </w:r>
      <w:r>
        <w:rPr>
          <w:rFonts w:ascii="Times New Roman" w:eastAsia="SimSun" w:hAnsi="Times New Roman" w:cs="Times New Roman"/>
        </w:rPr>
        <w:t>“</w:t>
      </w:r>
      <w:r>
        <w:rPr>
          <w:rFonts w:ascii="Times New Roman" w:eastAsia="SimSun" w:hAnsi="Times New Roman" w:cs="Times New Roman" w:hint="eastAsia"/>
        </w:rPr>
        <w:t xml:space="preserve">Xu </w:t>
      </w:r>
      <w:proofErr w:type="spellStart"/>
      <w:r>
        <w:rPr>
          <w:rFonts w:ascii="Times New Roman" w:eastAsia="SimSun" w:hAnsi="Times New Roman" w:cs="Times New Roman" w:hint="eastAsia"/>
        </w:rPr>
        <w:t>Changqing</w:t>
      </w:r>
      <w:proofErr w:type="spellEnd"/>
      <w:r>
        <w:rPr>
          <w:rFonts w:ascii="Times New Roman" w:eastAsia="SimSun" w:hAnsi="Times New Roman" w:cs="Times New Roman"/>
        </w:rPr>
        <w:t>”</w:t>
      </w:r>
      <w:r>
        <w:rPr>
          <w:rFonts w:ascii="Times New Roman" w:eastAsia="SimSun" w:hAnsi="Times New Roman" w:cs="Times New Roman" w:hint="eastAsia"/>
        </w:rPr>
        <w:t xml:space="preserve">. When translating this herb name, if text symbols are used as the main form of expression, the translation would appear lengthy and confusing. Therefore, author also chooses to add footnotes after the </w:t>
      </w:r>
      <w:r>
        <w:rPr>
          <w:rFonts w:ascii="Times New Roman" w:eastAsia="SimSun" w:hAnsi="Times New Roman" w:cs="Times New Roman" w:hint="eastAsia"/>
        </w:rPr>
        <w:lastRenderedPageBreak/>
        <w:t>commonly used English translat</w:t>
      </w:r>
      <w:r>
        <w:rPr>
          <w:rFonts w:ascii="Times New Roman" w:eastAsia="SimSun" w:hAnsi="Times New Roman" w:cs="Times New Roman" w:hint="eastAsia"/>
        </w:rPr>
        <w:t>ion of the herb name.</w:t>
      </w:r>
    </w:p>
    <w:p w14:paraId="240D6DA1" w14:textId="77777777" w:rsidR="00C00C34" w:rsidRDefault="00B57044">
      <w:pPr>
        <w:ind w:firstLineChars="200" w:firstLine="420"/>
        <w:contextualSpacing/>
        <w:rPr>
          <w:rFonts w:ascii="Times New Roman" w:eastAsia="SimSun" w:hAnsi="Times New Roman" w:cs="Times New Roman"/>
        </w:rPr>
      </w:pPr>
      <w:r>
        <w:rPr>
          <w:rFonts w:ascii="Times New Roman" w:eastAsia="SimSun" w:hAnsi="Times New Roman" w:cs="Times New Roman" w:hint="eastAsia"/>
        </w:rPr>
        <w:t>Overall, the naming culture of Zhuang medicine has many similarities with the common Chinese medicine culture, but Zhuang medicine differs and has its unique characteristics in terms of drug compatibility and treatment methods. Theref</w:t>
      </w:r>
      <w:r>
        <w:rPr>
          <w:rFonts w:ascii="Times New Roman" w:eastAsia="SimSun" w:hAnsi="Times New Roman" w:cs="Times New Roman" w:hint="eastAsia"/>
        </w:rPr>
        <w:t>ore, the classical Zhuang medicine formulas mentioned in the original text need to be handled flexibly to ensure the accuracy of the translation and the integrity of the culture.</w:t>
      </w:r>
    </w:p>
    <w:p w14:paraId="323386F7" w14:textId="77777777" w:rsidR="00C00C34" w:rsidRDefault="00B57044">
      <w:pPr>
        <w:ind w:firstLineChars="300" w:firstLine="630"/>
        <w:rPr>
          <w:rFonts w:ascii="Times New Roman" w:hAnsi="Times New Roman" w:cs="Times New Roman"/>
          <w:b/>
          <w:bCs/>
        </w:rPr>
      </w:pPr>
      <w:r>
        <w:rPr>
          <w:rFonts w:ascii="Times New Roman" w:hAnsi="Times New Roman" w:cs="Times New Roman" w:hint="eastAsia"/>
          <w:b/>
          <w:bCs/>
        </w:rPr>
        <w:t>4.3.3 Symbol reconstruction</w:t>
      </w:r>
    </w:p>
    <w:p w14:paraId="7DCD8486" w14:textId="77777777" w:rsidR="00C00C34" w:rsidRDefault="00B57044">
      <w:pPr>
        <w:ind w:firstLineChars="200" w:firstLine="420"/>
        <w:contextualSpacing/>
        <w:rPr>
          <w:rFonts w:ascii="Times New Roman" w:hAnsi="Times New Roman" w:cs="Times New Roman"/>
        </w:rPr>
      </w:pPr>
      <w:r>
        <w:rPr>
          <w:rFonts w:ascii="Times New Roman" w:hAnsi="Times New Roman" w:cs="Times New Roman" w:hint="eastAsia"/>
        </w:rPr>
        <w:t>In Zhuang medicine, many herbs not only have rema</w:t>
      </w:r>
      <w:r>
        <w:rPr>
          <w:rFonts w:ascii="Times New Roman" w:hAnsi="Times New Roman" w:cs="Times New Roman" w:hint="eastAsia"/>
        </w:rPr>
        <w:t>rkable therapeutic effects in terms of their medicinal value, but also have unique functions in other fields. The multidimensional efficacy varies across different medicinal parts, offering vast potential for the comprehensive application of these medicine</w:t>
      </w:r>
      <w:r>
        <w:rPr>
          <w:rFonts w:ascii="Times New Roman" w:hAnsi="Times New Roman" w:cs="Times New Roman" w:hint="eastAsia"/>
        </w:rPr>
        <w:t>s.</w:t>
      </w:r>
    </w:p>
    <w:p w14:paraId="5061FDDE" w14:textId="77777777" w:rsidR="00C00C34" w:rsidRDefault="00B57044">
      <w:pPr>
        <w:ind w:firstLineChars="200" w:firstLine="420"/>
        <w:contextualSpacing/>
        <w:rPr>
          <w:rFonts w:ascii="Times New Roman" w:hAnsi="Times New Roman" w:cs="Times New Roman"/>
        </w:rPr>
      </w:pPr>
      <w:r>
        <w:rPr>
          <w:rFonts w:ascii="Times New Roman" w:hAnsi="Times New Roman" w:cs="Times New Roman" w:hint="eastAsia"/>
        </w:rPr>
        <w:t xml:space="preserve">Take </w:t>
      </w:r>
      <w:proofErr w:type="spellStart"/>
      <w:r>
        <w:rPr>
          <w:rFonts w:ascii="Times New Roman" w:hAnsi="Times New Roman" w:cs="Times New Roman" w:hint="eastAsia"/>
        </w:rPr>
        <w:t>ovateleaf</w:t>
      </w:r>
      <w:proofErr w:type="spellEnd"/>
      <w:r>
        <w:rPr>
          <w:rFonts w:ascii="Times New Roman" w:hAnsi="Times New Roman" w:cs="Times New Roman" w:hint="eastAsia"/>
        </w:rPr>
        <w:t xml:space="preserve"> holly bark (in </w:t>
      </w:r>
      <w:proofErr w:type="gramStart"/>
      <w:r>
        <w:rPr>
          <w:rFonts w:ascii="Times New Roman" w:hAnsi="Times New Roman" w:cs="Times New Roman" w:hint="eastAsia"/>
        </w:rPr>
        <w:t xml:space="preserve">Chinese  </w:t>
      </w:r>
      <w:r>
        <w:rPr>
          <w:rFonts w:ascii="Times New Roman" w:hAnsi="Times New Roman" w:cs="Times New Roman"/>
        </w:rPr>
        <w:t>“</w:t>
      </w:r>
      <w:proofErr w:type="gramEnd"/>
      <w:r>
        <w:rPr>
          <w:rFonts w:ascii="SimSun" w:eastAsia="SimSun" w:hAnsi="SimSun" w:cs="Times New Roman" w:hint="eastAsia"/>
        </w:rPr>
        <w:t>救必应</w:t>
      </w:r>
      <w:r>
        <w:rPr>
          <w:rFonts w:ascii="Times New Roman" w:hAnsi="Times New Roman" w:cs="Times New Roman"/>
        </w:rPr>
        <w:t>”</w:t>
      </w:r>
      <w:r>
        <w:rPr>
          <w:rFonts w:ascii="Times New Roman" w:hAnsi="Times New Roman" w:cs="Times New Roman" w:hint="eastAsia"/>
        </w:rPr>
        <w:t xml:space="preserve"> ) as an example, which is the bark of ilex rotunda </w:t>
      </w:r>
      <w:proofErr w:type="spellStart"/>
      <w:r>
        <w:rPr>
          <w:rFonts w:ascii="Times New Roman" w:hAnsi="Times New Roman" w:cs="Times New Roman" w:hint="eastAsia"/>
        </w:rPr>
        <w:t>thunb</w:t>
      </w:r>
      <w:proofErr w:type="spellEnd"/>
      <w:r>
        <w:rPr>
          <w:rFonts w:ascii="Times New Roman" w:hAnsi="Times New Roman" w:cs="Times New Roman" w:hint="eastAsia"/>
        </w:rPr>
        <w:t xml:space="preserve">, an plant from the </w:t>
      </w:r>
      <w:proofErr w:type="spellStart"/>
      <w:r>
        <w:rPr>
          <w:rFonts w:ascii="Times New Roman" w:hAnsi="Times New Roman" w:cs="Times New Roman" w:hint="eastAsia"/>
        </w:rPr>
        <w:t>aquifoliaceae</w:t>
      </w:r>
      <w:proofErr w:type="spellEnd"/>
      <w:r>
        <w:rPr>
          <w:rFonts w:ascii="Times New Roman" w:hAnsi="Times New Roman" w:cs="Times New Roman" w:hint="eastAsia"/>
        </w:rPr>
        <w:t xml:space="preserve"> family. In medicine, it is mainly valued for its heat clearing, detoxifying, dampness removing and relieving pain. How</w:t>
      </w:r>
      <w:r>
        <w:rPr>
          <w:rFonts w:ascii="Times New Roman" w:hAnsi="Times New Roman" w:cs="Times New Roman" w:hint="eastAsia"/>
        </w:rPr>
        <w:t xml:space="preserve">ever, the other uses of this herb are also worthy of note. In the timber industry, the branches and leaves of </w:t>
      </w:r>
      <w:proofErr w:type="spellStart"/>
      <w:r>
        <w:rPr>
          <w:rFonts w:ascii="Times New Roman" w:hAnsi="Times New Roman" w:cs="Times New Roman" w:hint="eastAsia"/>
        </w:rPr>
        <w:t>ovateleaf</w:t>
      </w:r>
      <w:proofErr w:type="spellEnd"/>
      <w:r>
        <w:rPr>
          <w:rFonts w:ascii="Times New Roman" w:hAnsi="Times New Roman" w:cs="Times New Roman" w:hint="eastAsia"/>
        </w:rPr>
        <w:t xml:space="preserve"> holly bark can be used as a higher quality raw material for papermaking. Its bark can be used to extract dyes and tannins. In terms of e</w:t>
      </w:r>
      <w:r>
        <w:rPr>
          <w:rFonts w:ascii="Times New Roman" w:hAnsi="Times New Roman" w:cs="Times New Roman" w:hint="eastAsia"/>
        </w:rPr>
        <w:t xml:space="preserve">cological value, </w:t>
      </w:r>
      <w:proofErr w:type="spellStart"/>
      <w:r>
        <w:rPr>
          <w:rFonts w:ascii="Times New Roman" w:hAnsi="Times New Roman" w:cs="Times New Roman" w:hint="eastAsia"/>
        </w:rPr>
        <w:t>ovateleaf</w:t>
      </w:r>
      <w:proofErr w:type="spellEnd"/>
      <w:r>
        <w:rPr>
          <w:rFonts w:ascii="Times New Roman" w:hAnsi="Times New Roman" w:cs="Times New Roman" w:hint="eastAsia"/>
        </w:rPr>
        <w:t xml:space="preserve"> holly bark can also be used as a tree species for firebreaks due to its leathery leaves, which are not easily flammable. This expanded knowledge will not only broaden the horizons of readers, but also inspire those interested in </w:t>
      </w:r>
      <w:r>
        <w:rPr>
          <w:rFonts w:ascii="Times New Roman" w:hAnsi="Times New Roman" w:cs="Times New Roman" w:hint="eastAsia"/>
        </w:rPr>
        <w:t>Zhuang medicine to further explore relevant knowledge, thereby promoting the dissemination of knowledge about Zhuang medicine culture.</w:t>
      </w:r>
    </w:p>
    <w:p w14:paraId="5A550AC8" w14:textId="77777777" w:rsidR="00C00C34" w:rsidRDefault="00B57044">
      <w:pPr>
        <w:ind w:firstLineChars="200" w:firstLine="420"/>
        <w:contextualSpacing/>
        <w:rPr>
          <w:rFonts w:ascii="Times New Roman" w:hAnsi="Times New Roman" w:cs="Times New Roman"/>
        </w:rPr>
      </w:pPr>
      <w:r>
        <w:rPr>
          <w:rFonts w:ascii="Times New Roman" w:hAnsi="Times New Roman" w:cs="Times New Roman" w:hint="eastAsia"/>
        </w:rPr>
        <w:t>However, when preserving this extended knowledge, translator need to consider the overall layout and typesetting of the p</w:t>
      </w:r>
      <w:r>
        <w:rPr>
          <w:rFonts w:ascii="Times New Roman" w:hAnsi="Times New Roman" w:cs="Times New Roman" w:hint="eastAsia"/>
        </w:rPr>
        <w:t>age. Excessive text content can make the translation seem long and detract from the reading experience. As the source text is an atlas, the most important feature of the typesetting is that the information for each medicine is concentrated on a single page</w:t>
      </w:r>
      <w:r>
        <w:rPr>
          <w:rFonts w:ascii="Times New Roman" w:hAnsi="Times New Roman" w:cs="Times New Roman" w:hint="eastAsia"/>
        </w:rPr>
        <w:t xml:space="preserve"> for easy reading by the reader. Therefore, when taking symbols reconstruction, translator need to carefully select and configure other symbolic resources or provide a concise summary of the other uses of the medicine. For the background information on </w:t>
      </w:r>
      <w:proofErr w:type="spellStart"/>
      <w:r>
        <w:rPr>
          <w:rFonts w:ascii="Times New Roman" w:hAnsi="Times New Roman" w:cs="Times New Roman" w:hint="eastAsia"/>
        </w:rPr>
        <w:t>ova</w:t>
      </w:r>
      <w:r>
        <w:rPr>
          <w:rFonts w:ascii="Times New Roman" w:hAnsi="Times New Roman" w:cs="Times New Roman" w:hint="eastAsia"/>
        </w:rPr>
        <w:t>teleaf</w:t>
      </w:r>
      <w:proofErr w:type="spellEnd"/>
      <w:r>
        <w:rPr>
          <w:rFonts w:ascii="Times New Roman" w:hAnsi="Times New Roman" w:cs="Times New Roman" w:hint="eastAsia"/>
        </w:rPr>
        <w:t xml:space="preserve"> holly bark, the author needs to simplify the content and place a QR code next to its picture. Readers can scan the code to watch the English video introduction of </w:t>
      </w:r>
      <w:proofErr w:type="spellStart"/>
      <w:r>
        <w:rPr>
          <w:rFonts w:ascii="Times New Roman" w:hAnsi="Times New Roman" w:cs="Times New Roman" w:hint="eastAsia"/>
        </w:rPr>
        <w:t>ovateleaf</w:t>
      </w:r>
      <w:proofErr w:type="spellEnd"/>
      <w:r>
        <w:rPr>
          <w:rFonts w:ascii="Times New Roman" w:hAnsi="Times New Roman" w:cs="Times New Roman" w:hint="eastAsia"/>
        </w:rPr>
        <w:t xml:space="preserve"> holly bark and get the background knowledge in a more intuitive and convenie</w:t>
      </w:r>
      <w:r>
        <w:rPr>
          <w:rFonts w:ascii="Times New Roman" w:hAnsi="Times New Roman" w:cs="Times New Roman" w:hint="eastAsia"/>
        </w:rPr>
        <w:t>nt way.</w:t>
      </w:r>
    </w:p>
    <w:p w14:paraId="0B8B9265" w14:textId="77777777" w:rsidR="00C00C34" w:rsidRDefault="00B57044">
      <w:pPr>
        <w:ind w:firstLineChars="200" w:firstLine="420"/>
        <w:contextualSpacing/>
        <w:rPr>
          <w:rFonts w:ascii="Times New Roman" w:hAnsi="Times New Roman" w:cs="Times New Roman"/>
        </w:rPr>
      </w:pPr>
      <w:r>
        <w:rPr>
          <w:rFonts w:ascii="Times New Roman" w:hAnsi="Times New Roman" w:cs="Times New Roman" w:hint="eastAsia"/>
        </w:rPr>
        <w:t>In this way can preserve the multidimensional value of the medicine, and ensure the readability and practicality of the translation, so that it can better serve the target readers.</w:t>
      </w:r>
    </w:p>
    <w:p w14:paraId="047BEA36" w14:textId="77777777" w:rsidR="00C00C34" w:rsidRDefault="00C00C34">
      <w:pPr>
        <w:ind w:firstLineChars="300" w:firstLine="630"/>
        <w:rPr>
          <w:rFonts w:ascii="Times New Roman" w:hAnsi="Times New Roman" w:cs="Times New Roman"/>
        </w:rPr>
      </w:pPr>
    </w:p>
    <w:p w14:paraId="20D4D1F7" w14:textId="77777777" w:rsidR="00C00C34" w:rsidRDefault="00B57044">
      <w:pPr>
        <w:rPr>
          <w:rFonts w:ascii="Times New Roman" w:hAnsi="Times New Roman" w:cs="Times New Roman"/>
          <w:b/>
          <w:bCs/>
        </w:rPr>
      </w:pPr>
      <w:r>
        <w:rPr>
          <w:rFonts w:ascii="Times New Roman" w:hAnsi="Times New Roman" w:cs="Times New Roman" w:hint="eastAsia"/>
          <w:b/>
          <w:bCs/>
        </w:rPr>
        <w:t>5. RESULTS</w:t>
      </w:r>
    </w:p>
    <w:p w14:paraId="1F87BAFD" w14:textId="77777777" w:rsidR="00C00C34" w:rsidRDefault="00B57044">
      <w:pPr>
        <w:ind w:firstLineChars="200" w:firstLine="420"/>
        <w:contextualSpacing/>
        <w:rPr>
          <w:rFonts w:ascii="Times New Roman" w:hAnsi="Times New Roman" w:cs="Times New Roman"/>
          <w:szCs w:val="21"/>
        </w:rPr>
      </w:pPr>
      <w:r>
        <w:rPr>
          <w:rFonts w:ascii="Times New Roman" w:hAnsi="Times New Roman" w:cs="Times New Roman" w:hint="eastAsia"/>
          <w:szCs w:val="21"/>
        </w:rPr>
        <w:t xml:space="preserve">In the multimodal translation process, the strategy of </w:t>
      </w:r>
      <w:r>
        <w:rPr>
          <w:rFonts w:ascii="Times New Roman Regular" w:eastAsia="SimSun" w:hAnsi="Times New Roman Regular" w:cs="Times New Roman Regular" w:hint="eastAsia"/>
        </w:rPr>
        <w:t>re-</w:t>
      </w:r>
      <w:proofErr w:type="spellStart"/>
      <w:r>
        <w:rPr>
          <w:rFonts w:ascii="Times New Roman Regular" w:eastAsia="SimSun" w:hAnsi="Times New Roman Regular" w:cs="Times New Roman Regular" w:hint="eastAsia"/>
        </w:rPr>
        <w:t>semiotization</w:t>
      </w:r>
      <w:proofErr w:type="spellEnd"/>
      <w:r>
        <w:rPr>
          <w:rFonts w:ascii="Times New Roman" w:hAnsi="Times New Roman" w:cs="Times New Roman" w:hint="eastAsia"/>
          <w:szCs w:val="21"/>
        </w:rPr>
        <w:t xml:space="preserve"> is not only a macro-principle, but also a bond closely connected with the participants in the translation activity, as well as the original author, the translator and the target audience. When using </w:t>
      </w:r>
      <w:r>
        <w:rPr>
          <w:rFonts w:ascii="Times New Roman Regular" w:eastAsia="SimSun" w:hAnsi="Times New Roman Regular" w:cs="Times New Roman Regular" w:hint="eastAsia"/>
        </w:rPr>
        <w:t>re-</w:t>
      </w:r>
      <w:proofErr w:type="spellStart"/>
      <w:r>
        <w:rPr>
          <w:rFonts w:ascii="Times New Roman Regular" w:eastAsia="SimSun" w:hAnsi="Times New Roman Regular" w:cs="Times New Roman Regular" w:hint="eastAsia"/>
        </w:rPr>
        <w:t>semiotization</w:t>
      </w:r>
      <w:proofErr w:type="spellEnd"/>
      <w:r>
        <w:rPr>
          <w:rFonts w:ascii="Times New Roman" w:hAnsi="Times New Roman" w:cs="Times New Roman" w:hint="eastAsia"/>
          <w:szCs w:val="21"/>
        </w:rPr>
        <w:t xml:space="preserve"> translation on the </w:t>
      </w:r>
      <w:r>
        <w:rPr>
          <w:rFonts w:ascii="Times New Roman" w:hAnsi="Times New Roman" w:cs="Times New Roman" w:hint="eastAsia"/>
          <w:i/>
          <w:iCs/>
          <w:szCs w:val="21"/>
        </w:rPr>
        <w:t>Atlas</w:t>
      </w:r>
      <w:r>
        <w:rPr>
          <w:rFonts w:ascii="Times New Roman" w:hAnsi="Times New Roman" w:cs="Times New Roman" w:hint="eastAsia"/>
          <w:szCs w:val="21"/>
        </w:rPr>
        <w:t>, the translator is both the executor of the translation work and the recipient of the text content. In the process of interpreting the original text and producing the English translation, translator must adopt appropriate translation strategies based</w:t>
      </w:r>
      <w:r>
        <w:rPr>
          <w:rFonts w:ascii="Times New Roman" w:hAnsi="Times New Roman" w:cs="Times New Roman" w:hint="eastAsia"/>
          <w:szCs w:val="21"/>
        </w:rPr>
        <w:t xml:space="preserve"> on the specific content of the original text that maximize the reproduction of the meaning of the discourse. This process requires the translator to carefully coordinate and balance the linguistic, textual and cultural levels. This includes, but is not li</w:t>
      </w:r>
      <w:r>
        <w:rPr>
          <w:rFonts w:ascii="Times New Roman" w:hAnsi="Times New Roman" w:cs="Times New Roman" w:hint="eastAsia"/>
          <w:szCs w:val="21"/>
        </w:rPr>
        <w:t xml:space="preserve">mited to consideration of the reordering and layout of images and text, </w:t>
      </w:r>
      <w:r>
        <w:rPr>
          <w:rFonts w:ascii="Times New Roman" w:hAnsi="Times New Roman" w:cs="Times New Roman" w:hint="eastAsia"/>
          <w:szCs w:val="21"/>
        </w:rPr>
        <w:lastRenderedPageBreak/>
        <w:t>the overall choice of color and aesthetic embellishment of the translation, the choice of translation style, and the in-depth interpretation of the cultural connotations behind the loc</w:t>
      </w:r>
      <w:r>
        <w:rPr>
          <w:rFonts w:ascii="Times New Roman" w:hAnsi="Times New Roman" w:cs="Times New Roman" w:hint="eastAsia"/>
          <w:szCs w:val="21"/>
        </w:rPr>
        <w:t>al names of herbs in the Zhuang region.</w:t>
      </w:r>
    </w:p>
    <w:p w14:paraId="351D2F9D" w14:textId="77777777" w:rsidR="00C00C34" w:rsidRDefault="00B57044">
      <w:pPr>
        <w:ind w:firstLineChars="200" w:firstLine="420"/>
        <w:contextualSpacing/>
        <w:rPr>
          <w:rFonts w:ascii="Times New Roman" w:hAnsi="Times New Roman" w:cs="Times New Roman"/>
          <w:szCs w:val="21"/>
        </w:rPr>
      </w:pPr>
      <w:r>
        <w:rPr>
          <w:rFonts w:ascii="Times New Roman" w:hAnsi="Times New Roman" w:cs="Times New Roman" w:hint="eastAsia"/>
          <w:szCs w:val="21"/>
        </w:rPr>
        <w:t xml:space="preserve">Through such </w:t>
      </w:r>
      <w:r>
        <w:rPr>
          <w:rFonts w:ascii="Times New Roman Regular" w:eastAsia="SimSun" w:hAnsi="Times New Roman Regular" w:cs="Times New Roman Regular" w:hint="eastAsia"/>
        </w:rPr>
        <w:t>re-</w:t>
      </w:r>
      <w:proofErr w:type="spellStart"/>
      <w:r>
        <w:rPr>
          <w:rFonts w:ascii="Times New Roman Regular" w:eastAsia="SimSun" w:hAnsi="Times New Roman Regular" w:cs="Times New Roman Regular" w:hint="eastAsia"/>
        </w:rPr>
        <w:t>semiotization</w:t>
      </w:r>
      <w:proofErr w:type="spellEnd"/>
      <w:r>
        <w:rPr>
          <w:rFonts w:ascii="Times New Roman" w:hAnsi="Times New Roman" w:cs="Times New Roman" w:hint="eastAsia"/>
          <w:szCs w:val="21"/>
        </w:rPr>
        <w:t xml:space="preserve"> strategies, Zhuang medicine knowledge can able to transcend linguistic and cultural barriers and is presented to global readers in an entirely new multimodal form. This not only helps to</w:t>
      </w:r>
      <w:r>
        <w:rPr>
          <w:rFonts w:ascii="Times New Roman" w:hAnsi="Times New Roman" w:cs="Times New Roman" w:hint="eastAsia"/>
          <w:szCs w:val="21"/>
        </w:rPr>
        <w:t xml:space="preserve"> preserve and promote Zhuang medicine culture, but also enriches and expands the diversity of human medicine. The strategies involve focusing on the specific needs of the translation task, which is producing a text that is functionally equivalent to the so</w:t>
      </w:r>
      <w:r>
        <w:rPr>
          <w:rFonts w:ascii="Times New Roman" w:hAnsi="Times New Roman" w:cs="Times New Roman" w:hint="eastAsia"/>
          <w:szCs w:val="21"/>
        </w:rPr>
        <w:t xml:space="preserve">urce material, while taking account into the constraints and context of the target audience, purpose, and medium (Nord, 2014). The </w:t>
      </w:r>
      <w:r>
        <w:rPr>
          <w:rFonts w:ascii="Times New Roman Regular" w:eastAsia="SimSun" w:hAnsi="Times New Roman Regular" w:cs="Times New Roman Regular" w:hint="eastAsia"/>
        </w:rPr>
        <w:t>re-</w:t>
      </w:r>
      <w:proofErr w:type="spellStart"/>
      <w:r>
        <w:rPr>
          <w:rFonts w:ascii="Times New Roman Regular" w:eastAsia="SimSun" w:hAnsi="Times New Roman Regular" w:cs="Times New Roman Regular" w:hint="eastAsia"/>
        </w:rPr>
        <w:t>semiotization</w:t>
      </w:r>
      <w:proofErr w:type="spellEnd"/>
      <w:r>
        <w:rPr>
          <w:rFonts w:ascii="Times New Roman" w:hAnsi="Times New Roman" w:cs="Times New Roman" w:hint="eastAsia"/>
          <w:szCs w:val="21"/>
        </w:rPr>
        <w:t xml:space="preserve"> strategy of multimodal translation of Zhuang medicine is not only a translation practice, but also a cultura</w:t>
      </w:r>
      <w:r>
        <w:rPr>
          <w:rFonts w:ascii="Times New Roman" w:hAnsi="Times New Roman" w:cs="Times New Roman" w:hint="eastAsia"/>
          <w:szCs w:val="21"/>
        </w:rPr>
        <w:t>l innovation. It combines the ancient wisdom of Zhuang medicine with modern communication technology, contributing unique wisdom and power to the cause of human health.</w:t>
      </w:r>
    </w:p>
    <w:p w14:paraId="3BB85A40" w14:textId="77777777" w:rsidR="00C00C34" w:rsidRDefault="00C00C34">
      <w:pPr>
        <w:contextualSpacing/>
        <w:rPr>
          <w:rFonts w:ascii="Times New Roman" w:hAnsi="Times New Roman" w:cs="Times New Roman"/>
          <w:szCs w:val="21"/>
        </w:rPr>
      </w:pPr>
    </w:p>
    <w:p w14:paraId="2A6B1647" w14:textId="77777777" w:rsidR="00C00C34" w:rsidRDefault="00C00C34">
      <w:pPr>
        <w:contextualSpacing/>
        <w:rPr>
          <w:rFonts w:ascii="Times New Roman" w:hAnsi="Times New Roman" w:cs="Times New Roman"/>
          <w:szCs w:val="21"/>
        </w:rPr>
      </w:pPr>
    </w:p>
    <w:p w14:paraId="69427124" w14:textId="77777777" w:rsidR="00C00C34" w:rsidRDefault="00B57044">
      <w:pPr>
        <w:widowControl/>
        <w:jc w:val="left"/>
      </w:pPr>
      <w:r>
        <w:rPr>
          <w:rFonts w:ascii="Arial-BoldMT" w:eastAsia="Arial-BoldMT" w:hAnsi="Arial-BoldMT" w:cs="Arial-BoldMT"/>
          <w:b/>
          <w:bCs/>
          <w:color w:val="000000"/>
          <w:kern w:val="0"/>
          <w:szCs w:val="21"/>
          <w:lang w:bidi="ar"/>
        </w:rPr>
        <w:t xml:space="preserve">DISCLAIMER (ARTIFICIAL INTELLIGENCE) </w:t>
      </w:r>
    </w:p>
    <w:p w14:paraId="34FB59A1" w14:textId="77777777" w:rsidR="00C00C34" w:rsidRDefault="00B57044">
      <w:pPr>
        <w:widowControl/>
        <w:jc w:val="left"/>
      </w:pPr>
      <w:r>
        <w:rPr>
          <w:rFonts w:ascii="ArialMT" w:eastAsia="ArialMT" w:hAnsi="ArialMT" w:cs="ArialMT"/>
          <w:color w:val="000000"/>
          <w:kern w:val="0"/>
          <w:sz w:val="19"/>
          <w:szCs w:val="19"/>
          <w:lang w:bidi="ar"/>
        </w:rPr>
        <w:t xml:space="preserve">Author(s) hereby declare that NO generative AI </w:t>
      </w:r>
      <w:r>
        <w:rPr>
          <w:rFonts w:ascii="ArialMT" w:eastAsia="ArialMT" w:hAnsi="ArialMT" w:cs="ArialMT"/>
          <w:color w:val="000000"/>
          <w:kern w:val="0"/>
          <w:sz w:val="19"/>
          <w:szCs w:val="19"/>
          <w:lang w:bidi="ar"/>
        </w:rPr>
        <w:t xml:space="preserve">technologies such as Large Language Models </w:t>
      </w:r>
    </w:p>
    <w:p w14:paraId="29AA5061" w14:textId="77777777" w:rsidR="00C00C34" w:rsidRDefault="00B57044">
      <w:pPr>
        <w:widowControl/>
        <w:jc w:val="left"/>
      </w:pPr>
      <w:r>
        <w:rPr>
          <w:rFonts w:ascii="ArialMT" w:eastAsia="ArialMT" w:hAnsi="ArialMT" w:cs="ArialMT"/>
          <w:color w:val="000000"/>
          <w:kern w:val="0"/>
          <w:sz w:val="19"/>
          <w:szCs w:val="19"/>
          <w:lang w:bidi="ar"/>
        </w:rPr>
        <w:t>(</w:t>
      </w:r>
      <w:proofErr w:type="spellStart"/>
      <w:r>
        <w:rPr>
          <w:rFonts w:ascii="ArialMT" w:eastAsia="ArialMT" w:hAnsi="ArialMT" w:cs="ArialMT"/>
          <w:color w:val="000000"/>
          <w:kern w:val="0"/>
          <w:sz w:val="19"/>
          <w:szCs w:val="19"/>
          <w:lang w:bidi="ar"/>
        </w:rPr>
        <w:t>ChatGPT</w:t>
      </w:r>
      <w:proofErr w:type="spellEnd"/>
      <w:r>
        <w:rPr>
          <w:rFonts w:ascii="ArialMT" w:eastAsia="ArialMT" w:hAnsi="ArialMT" w:cs="ArialMT"/>
          <w:color w:val="000000"/>
          <w:kern w:val="0"/>
          <w:sz w:val="19"/>
          <w:szCs w:val="19"/>
          <w:lang w:bidi="ar"/>
        </w:rPr>
        <w:t xml:space="preserve">, COPILOT, etc.) and text-to-image generators have been used during the writing or </w:t>
      </w:r>
    </w:p>
    <w:p w14:paraId="05DA5961" w14:textId="77777777" w:rsidR="00C00C34" w:rsidRDefault="00B57044">
      <w:pPr>
        <w:widowControl/>
        <w:jc w:val="left"/>
      </w:pPr>
      <w:r>
        <w:rPr>
          <w:rFonts w:ascii="ArialMT" w:eastAsia="ArialMT" w:hAnsi="ArialMT" w:cs="ArialMT"/>
          <w:color w:val="000000"/>
          <w:kern w:val="0"/>
          <w:sz w:val="19"/>
          <w:szCs w:val="19"/>
          <w:lang w:bidi="ar"/>
        </w:rPr>
        <w:t>editing of this manuscript.</w:t>
      </w:r>
    </w:p>
    <w:p w14:paraId="24A3A44C" w14:textId="77777777" w:rsidR="00C00C34" w:rsidRDefault="00C00C34">
      <w:pPr>
        <w:widowControl/>
        <w:jc w:val="left"/>
        <w:rPr>
          <w:rFonts w:ascii="Arial-BoldMT" w:eastAsia="Arial-BoldMT" w:hAnsi="Arial-BoldMT" w:cs="Arial-BoldMT"/>
          <w:b/>
          <w:bCs/>
          <w:color w:val="000000"/>
          <w:kern w:val="0"/>
          <w:sz w:val="22"/>
          <w:lang w:bidi="ar"/>
        </w:rPr>
      </w:pPr>
    </w:p>
    <w:p w14:paraId="4C054401" w14:textId="77777777" w:rsidR="007F2351" w:rsidRDefault="007F2351">
      <w:pPr>
        <w:widowControl/>
        <w:jc w:val="left"/>
      </w:pPr>
      <w:bookmarkStart w:id="5" w:name="_GoBack"/>
      <w:bookmarkEnd w:id="5"/>
    </w:p>
    <w:p w14:paraId="1C69F920" w14:textId="77777777" w:rsidR="007F2351" w:rsidRPr="003A29C6" w:rsidRDefault="007F2351" w:rsidP="007F2351">
      <w:pPr>
        <w:outlineLvl w:val="0"/>
        <w:rPr>
          <w:rFonts w:ascii="Arial" w:hAnsi="Arial" w:cs="Arial"/>
        </w:rPr>
      </w:pPr>
      <w:r w:rsidRPr="003A29C6">
        <w:rPr>
          <w:rFonts w:ascii="Arial" w:hAnsi="Arial" w:cs="Arial"/>
          <w:b/>
          <w:bCs/>
        </w:rPr>
        <w:t>COMPETING INTERESTS DISCLAIMER:</w:t>
      </w:r>
    </w:p>
    <w:p w14:paraId="28870C14" w14:textId="77777777" w:rsidR="007F2351" w:rsidRDefault="007F2351" w:rsidP="007F2351">
      <w:r w:rsidRPr="00A10EDE">
        <w:t>Authors have declared that they have no known competing financial interests OR non-financial interests OR personal relationships that could have appeared to influence the work reported in this paper.</w:t>
      </w:r>
    </w:p>
    <w:p w14:paraId="36F8BE76" w14:textId="77777777" w:rsidR="00C00C34" w:rsidRDefault="00C00C34">
      <w:pPr>
        <w:contextualSpacing/>
        <w:rPr>
          <w:rFonts w:ascii="Times New Roman" w:hAnsi="Times New Roman" w:cs="Times New Roman"/>
          <w:szCs w:val="21"/>
        </w:rPr>
      </w:pPr>
    </w:p>
    <w:p w14:paraId="7FAF899C" w14:textId="77777777" w:rsidR="00C00C34" w:rsidRDefault="00C00C34">
      <w:pPr>
        <w:contextualSpacing/>
        <w:rPr>
          <w:rFonts w:ascii="Times New Roman" w:hAnsi="Times New Roman" w:cs="Times New Roman"/>
          <w:szCs w:val="21"/>
        </w:rPr>
      </w:pPr>
    </w:p>
    <w:p w14:paraId="0C3F1039" w14:textId="77777777" w:rsidR="00C00C34" w:rsidRDefault="00B57044">
      <w:pPr>
        <w:contextualSpacing/>
        <w:rPr>
          <w:rFonts w:ascii="Times New Roman" w:eastAsia="SimSun" w:hAnsi="Times New Roman" w:cs="Times New Roman"/>
          <w:b/>
          <w:bCs/>
          <w:szCs w:val="21"/>
        </w:rPr>
      </w:pPr>
      <w:r>
        <w:rPr>
          <w:rFonts w:ascii="Times New Roman" w:eastAsia="SimSun" w:hAnsi="Times New Roman" w:cs="Times New Roman" w:hint="eastAsia"/>
          <w:b/>
          <w:bCs/>
          <w:szCs w:val="21"/>
        </w:rPr>
        <w:t>REFERENCES</w:t>
      </w:r>
    </w:p>
    <w:p w14:paraId="6A5E1992" w14:textId="77777777" w:rsidR="00C00C34" w:rsidRDefault="00C00C34">
      <w:pPr>
        <w:contextualSpacing/>
        <w:rPr>
          <w:rFonts w:ascii="Times New Roman" w:eastAsia="SimSun" w:hAnsi="Times New Roman" w:cs="Times New Roman"/>
          <w:szCs w:val="21"/>
        </w:rPr>
      </w:pPr>
    </w:p>
    <w:p w14:paraId="3707DF17" w14:textId="77777777" w:rsidR="00C00C34" w:rsidRPr="00811ACE" w:rsidRDefault="00B57044" w:rsidP="00811ACE">
      <w:pPr>
        <w:rPr>
          <w:rFonts w:ascii="Times New Roman Regular" w:eastAsia="SimSun" w:hAnsi="Times New Roman Regular" w:cs="Times New Roman Regular"/>
          <w:sz w:val="24"/>
          <w:szCs w:val="24"/>
        </w:rPr>
      </w:pPr>
      <w:r w:rsidRPr="00811ACE">
        <w:rPr>
          <w:rFonts w:ascii="Times New Roman" w:eastAsia="SimSun" w:hAnsi="Times New Roman" w:cs="Times New Roman" w:hint="eastAsia"/>
          <w:sz w:val="24"/>
          <w:szCs w:val="24"/>
        </w:rPr>
        <w:t xml:space="preserve">Hu, W. W., &amp; Liang, J. Y. (2022). Review and prospect of ethnic medicine translation research </w:t>
      </w:r>
      <w:r w:rsidRPr="00811ACE">
        <w:rPr>
          <w:rFonts w:ascii="Times New Roman Regular" w:eastAsia="SimSun" w:hAnsi="Times New Roman Regular" w:cs="Times New Roman Regular"/>
          <w:sz w:val="24"/>
          <w:szCs w:val="24"/>
        </w:rPr>
        <w:t>(1984—2021)</w:t>
      </w:r>
      <w:r w:rsidRPr="00811ACE">
        <w:rPr>
          <w:rFonts w:ascii="Times New Roman" w:eastAsia="SimSun" w:hAnsi="Times New Roman" w:cs="Times New Roman" w:hint="eastAsia"/>
          <w:sz w:val="24"/>
          <w:szCs w:val="24"/>
        </w:rPr>
        <w:t xml:space="preserve">. </w:t>
      </w:r>
      <w:r w:rsidRPr="00811ACE">
        <w:rPr>
          <w:rFonts w:ascii="Times New Roman" w:eastAsia="SimSun" w:hAnsi="Times New Roman" w:cs="Times New Roman" w:hint="eastAsia"/>
          <w:i/>
          <w:iCs/>
          <w:sz w:val="24"/>
          <w:szCs w:val="24"/>
        </w:rPr>
        <w:t>Minority Translators Journal</w:t>
      </w:r>
      <w:r w:rsidRPr="00811ACE">
        <w:rPr>
          <w:rFonts w:ascii="Times New Roman" w:eastAsia="SimSun" w:hAnsi="Times New Roman" w:cs="Times New Roman" w:hint="eastAsia"/>
          <w:sz w:val="24"/>
          <w:szCs w:val="24"/>
        </w:rPr>
        <w:t xml:space="preserve">, </w:t>
      </w:r>
      <w:r w:rsidRPr="00811ACE">
        <w:rPr>
          <w:rFonts w:ascii="Times New Roman Regular" w:eastAsia="SimSun" w:hAnsi="Times New Roman Regular" w:cs="Times New Roman Regular"/>
          <w:sz w:val="24"/>
          <w:szCs w:val="24"/>
        </w:rPr>
        <w:t>(5)</w:t>
      </w:r>
      <w:r w:rsidRPr="00811ACE">
        <w:rPr>
          <w:rFonts w:ascii="Times New Roman Regular" w:eastAsia="SimSun" w:hAnsi="Times New Roman Regular" w:cs="Times New Roman Regular" w:hint="eastAsia"/>
          <w:sz w:val="24"/>
          <w:szCs w:val="24"/>
        </w:rPr>
        <w:t xml:space="preserve">, </w:t>
      </w:r>
      <w:r w:rsidRPr="00811ACE">
        <w:rPr>
          <w:rFonts w:ascii="Times New Roman Regular" w:eastAsia="SimSun" w:hAnsi="Times New Roman Regular" w:cs="Times New Roman Regular"/>
          <w:sz w:val="24"/>
          <w:szCs w:val="24"/>
        </w:rPr>
        <w:t>54-62.</w:t>
      </w:r>
    </w:p>
    <w:p w14:paraId="44064228" w14:textId="77777777" w:rsidR="00C00C34" w:rsidRDefault="00B57044" w:rsidP="00811ACE">
      <w:pPr>
        <w:pStyle w:val="1"/>
        <w:tabs>
          <w:tab w:val="left" w:pos="562"/>
        </w:tabs>
        <w:spacing w:line="300" w:lineRule="auto"/>
        <w:ind w:left="0"/>
        <w:rPr>
          <w:rFonts w:ascii="Times New Roman Regular" w:eastAsia="SimSun" w:hAnsi="Times New Roman Regular" w:cs="Times New Roman Regular"/>
          <w:sz w:val="24"/>
          <w:szCs w:val="24"/>
        </w:rPr>
      </w:pPr>
      <w:proofErr w:type="spellStart"/>
      <w:r>
        <w:rPr>
          <w:rFonts w:ascii="Times New Roman Regular" w:eastAsia="SimSun" w:hAnsi="Times New Roman Regular" w:cs="Times New Roman Regular"/>
          <w:sz w:val="24"/>
          <w:szCs w:val="24"/>
        </w:rPr>
        <w:t>I</w:t>
      </w:r>
      <w:r>
        <w:rPr>
          <w:rFonts w:ascii="Times New Roman Regular" w:eastAsia="SimSun" w:hAnsi="Times New Roman Regular" w:cs="Times New Roman Regular" w:hint="eastAsia"/>
          <w:sz w:val="24"/>
          <w:szCs w:val="24"/>
        </w:rPr>
        <w:t>edema</w:t>
      </w:r>
      <w:proofErr w:type="spellEnd"/>
      <w:r>
        <w:rPr>
          <w:rFonts w:ascii="Times New Roman Regular" w:eastAsia="SimSun" w:hAnsi="Times New Roman Regular" w:cs="Times New Roman Regular" w:hint="eastAsia"/>
          <w:sz w:val="24"/>
          <w:szCs w:val="24"/>
        </w:rPr>
        <w:t>,</w:t>
      </w:r>
      <w:r>
        <w:rPr>
          <w:rFonts w:ascii="Times New Roman Regular" w:eastAsia="SimSun" w:hAnsi="Times New Roman Regular" w:cs="Times New Roman Regular"/>
          <w:sz w:val="24"/>
          <w:szCs w:val="24"/>
        </w:rPr>
        <w:t xml:space="preserve"> R. </w:t>
      </w:r>
      <w:r>
        <w:rPr>
          <w:rFonts w:ascii="Times New Roman Regular" w:eastAsia="SimSun" w:hAnsi="Times New Roman Regular" w:cs="Times New Roman Regular" w:hint="eastAsia"/>
          <w:sz w:val="24"/>
          <w:szCs w:val="24"/>
        </w:rPr>
        <w:t>(</w:t>
      </w:r>
      <w:r>
        <w:rPr>
          <w:rFonts w:ascii="Times New Roman Regular" w:eastAsia="SimSun" w:hAnsi="Times New Roman Regular" w:cs="Times New Roman Regular"/>
          <w:sz w:val="24"/>
          <w:szCs w:val="24"/>
        </w:rPr>
        <w:t>2003</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Multimodality</w:t>
      </w:r>
      <w:r>
        <w:rPr>
          <w:rFonts w:ascii="Times New Roman Regular" w:eastAsia="SimSun" w:hAnsi="Times New Roman Regular" w:cs="Times New Roman Regular" w:hint="eastAsia"/>
          <w:sz w:val="24"/>
          <w:szCs w:val="24"/>
        </w:rPr>
        <w:t>, re-</w:t>
      </w:r>
      <w:proofErr w:type="spellStart"/>
      <w:r>
        <w:rPr>
          <w:rFonts w:ascii="Times New Roman Regular" w:eastAsia="SimSun" w:hAnsi="Times New Roman Regular" w:cs="Times New Roman Regular" w:hint="eastAsia"/>
          <w:sz w:val="24"/>
          <w:szCs w:val="24"/>
        </w:rPr>
        <w:t>semiotization</w:t>
      </w:r>
      <w:proofErr w:type="spellEnd"/>
      <w:r>
        <w:rPr>
          <w:rFonts w:ascii="Times New Roman Regular" w:eastAsia="SimSun" w:hAnsi="Times New Roman Regular" w:cs="Times New Roman Regular"/>
          <w:sz w:val="24"/>
          <w:szCs w:val="24"/>
        </w:rPr>
        <w:t xml:space="preserve">: </w:t>
      </w:r>
      <w:r>
        <w:rPr>
          <w:rFonts w:ascii="Times New Roman Regular" w:eastAsia="SimSun" w:hAnsi="Times New Roman Regular" w:cs="Times New Roman Regular" w:hint="eastAsia"/>
          <w:sz w:val="24"/>
          <w:szCs w:val="24"/>
        </w:rPr>
        <w:t>E</w:t>
      </w:r>
      <w:r>
        <w:rPr>
          <w:rFonts w:ascii="Times New Roman Regular" w:eastAsia="SimSun" w:hAnsi="Times New Roman Regular" w:cs="Times New Roman Regular"/>
          <w:sz w:val="24"/>
          <w:szCs w:val="24"/>
        </w:rPr>
        <w:t xml:space="preserve">xtending the analysis of discourse as multi-semiotic </w:t>
      </w:r>
      <w:r>
        <w:rPr>
          <w:rFonts w:ascii="Times New Roman Regular" w:eastAsia="SimSun" w:hAnsi="Times New Roman Regular" w:cs="Times New Roman Regular"/>
          <w:sz w:val="24"/>
          <w:szCs w:val="24"/>
        </w:rPr>
        <w:t>practice</w:t>
      </w:r>
      <w:r>
        <w:rPr>
          <w:rFonts w:ascii="Times New Roman Regular" w:eastAsia="SimSun" w:hAnsi="Times New Roman Regular" w:cs="Times New Roman Regular" w:hint="eastAsia"/>
          <w:sz w:val="24"/>
          <w:szCs w:val="24"/>
        </w:rPr>
        <w:t xml:space="preserve"> (2th ed., pp. </w:t>
      </w:r>
      <w:r>
        <w:rPr>
          <w:rFonts w:ascii="Times New Roman Regular" w:eastAsia="SimSun" w:hAnsi="Times New Roman Regular" w:cs="Times New Roman Regular"/>
          <w:sz w:val="24"/>
          <w:szCs w:val="24"/>
        </w:rPr>
        <w:t>29-57</w:t>
      </w:r>
      <w:r>
        <w:rPr>
          <w:rFonts w:ascii="Times New Roman Regular" w:eastAsia="SimSun" w:hAnsi="Times New Roman Regular" w:cs="Times New Roman Regular" w:hint="eastAsia"/>
          <w:sz w:val="24"/>
          <w:szCs w:val="24"/>
        </w:rPr>
        <w:t>)</w:t>
      </w:r>
      <w:r>
        <w:rPr>
          <w:rFonts w:ascii="Times New Roman Regular" w:eastAsia="SimSun" w:hAnsi="Times New Roman Regular" w:cs="Times New Roman Regular"/>
          <w:sz w:val="24"/>
          <w:szCs w:val="24"/>
        </w:rPr>
        <w:t xml:space="preserve">. </w:t>
      </w:r>
      <w:r>
        <w:rPr>
          <w:rFonts w:ascii="Times New Roman Regular" w:eastAsia="SimSun" w:hAnsi="Times New Roman Regular" w:cs="Times New Roman Regular"/>
          <w:i/>
          <w:iCs/>
          <w:sz w:val="24"/>
          <w:szCs w:val="24"/>
        </w:rPr>
        <w:t>Visual Communication</w:t>
      </w:r>
      <w:r>
        <w:rPr>
          <w:rFonts w:ascii="Times New Roman Regular" w:eastAsia="SimSun" w:hAnsi="Times New Roman Regular" w:cs="Times New Roman Regular"/>
          <w:sz w:val="24"/>
          <w:szCs w:val="24"/>
        </w:rPr>
        <w:t>.</w:t>
      </w:r>
    </w:p>
    <w:p w14:paraId="3F24D957" w14:textId="77777777" w:rsidR="00C00C34" w:rsidRDefault="00B57044" w:rsidP="00811ACE">
      <w:pPr>
        <w:pStyle w:val="1"/>
        <w:tabs>
          <w:tab w:val="left" w:pos="562"/>
        </w:tabs>
        <w:spacing w:line="300" w:lineRule="auto"/>
        <w:ind w:left="0"/>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J</w:t>
      </w:r>
      <w:r>
        <w:rPr>
          <w:rFonts w:ascii="Times New Roman Regular" w:eastAsia="SimSun" w:hAnsi="Times New Roman Regular" w:cs="Times New Roman Regular" w:hint="eastAsia"/>
          <w:sz w:val="24"/>
          <w:szCs w:val="24"/>
        </w:rPr>
        <w:t>akobson,</w:t>
      </w:r>
      <w:r>
        <w:rPr>
          <w:rFonts w:ascii="Times New Roman Regular" w:eastAsia="SimSun" w:hAnsi="Times New Roman Regular" w:cs="Times New Roman Regular"/>
          <w:sz w:val="24"/>
          <w:szCs w:val="24"/>
        </w:rPr>
        <w:t xml:space="preserve"> B. </w:t>
      </w:r>
      <w:r>
        <w:rPr>
          <w:rFonts w:ascii="Times New Roman Regular" w:eastAsia="SimSun" w:hAnsi="Times New Roman Regular" w:cs="Times New Roman Regular" w:hint="eastAsia"/>
          <w:sz w:val="24"/>
          <w:szCs w:val="24"/>
        </w:rPr>
        <w:t>(</w:t>
      </w:r>
      <w:r>
        <w:rPr>
          <w:rFonts w:ascii="Times New Roman Regular" w:eastAsia="SimSun" w:hAnsi="Times New Roman Regular" w:cs="Times New Roman Regular"/>
          <w:sz w:val="24"/>
          <w:szCs w:val="24"/>
        </w:rPr>
        <w:t>1959</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On linguistic aspect of translation.</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B</w:t>
      </w:r>
      <w:r>
        <w:rPr>
          <w:rFonts w:ascii="Times New Roman Regular" w:eastAsia="SimSun" w:hAnsi="Times New Roman Regular" w:cs="Times New Roman Regular" w:hint="eastAsia"/>
          <w:sz w:val="24"/>
          <w:szCs w:val="24"/>
        </w:rPr>
        <w:t>rower</w:t>
      </w:r>
      <w:r>
        <w:rPr>
          <w:rFonts w:ascii="Times New Roman Regular" w:eastAsia="SimSun" w:hAnsi="Times New Roman Regular" w:cs="Times New Roman Regular"/>
          <w:sz w:val="24"/>
          <w:szCs w:val="24"/>
        </w:rPr>
        <w:t xml:space="preserve"> R A. </w:t>
      </w:r>
      <w:r>
        <w:rPr>
          <w:rFonts w:ascii="Times New Roman Regular" w:eastAsia="SimSun" w:hAnsi="Times New Roman Regular" w:cs="Times New Roman Regular"/>
          <w:i/>
          <w:iCs/>
          <w:sz w:val="24"/>
          <w:szCs w:val="24"/>
        </w:rPr>
        <w:t>On Translation</w:t>
      </w:r>
      <w:r>
        <w:rPr>
          <w:rFonts w:ascii="Times New Roman Regular" w:eastAsia="SimSun" w:hAnsi="Times New Roman Regular" w:cs="Times New Roman Regular"/>
          <w:sz w:val="24"/>
          <w:szCs w:val="24"/>
        </w:rPr>
        <w:t>. Cambridge,</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MA</w:t>
      </w:r>
      <w:r>
        <w:rPr>
          <w:rFonts w:ascii="Times New Roman Regular" w:eastAsia="SimSun" w:hAnsi="Times New Roman Regular" w:cs="Times New Roman Regular"/>
          <w:sz w:val="24"/>
          <w:szCs w:val="24"/>
        </w:rPr>
        <w:t>：</w:t>
      </w:r>
      <w:r>
        <w:rPr>
          <w:rFonts w:ascii="Times New Roman Regular" w:eastAsia="SimSun" w:hAnsi="Times New Roman Regular" w:cs="Times New Roman Regular"/>
          <w:sz w:val="24"/>
          <w:szCs w:val="24"/>
        </w:rPr>
        <w:t>Harvard University Press</w:t>
      </w:r>
      <w:r>
        <w:rPr>
          <w:rFonts w:ascii="Times New Roman Regular" w:eastAsia="SimSun" w:hAnsi="Times New Roman Regular" w:cs="Times New Roman Regular" w:hint="eastAsia"/>
          <w:sz w:val="24"/>
          <w:szCs w:val="24"/>
        </w:rPr>
        <w:t xml:space="preserve"> (pp. </w:t>
      </w:r>
      <w:r>
        <w:rPr>
          <w:rFonts w:ascii="Times New Roman Regular" w:eastAsia="SimSun" w:hAnsi="Times New Roman Regular" w:cs="Times New Roman Regular"/>
          <w:sz w:val="24"/>
          <w:szCs w:val="24"/>
        </w:rPr>
        <w:t>232-239</w:t>
      </w:r>
      <w:r>
        <w:rPr>
          <w:rFonts w:ascii="Times New Roman Regular" w:eastAsia="SimSun" w:hAnsi="Times New Roman Regular" w:cs="Times New Roman Regular" w:hint="eastAsia"/>
          <w:sz w:val="24"/>
          <w:szCs w:val="24"/>
        </w:rPr>
        <w:t>)</w:t>
      </w:r>
      <w:r>
        <w:rPr>
          <w:rFonts w:ascii="Times New Roman Regular" w:eastAsia="SimSun" w:hAnsi="Times New Roman Regular" w:cs="Times New Roman Regular"/>
          <w:sz w:val="24"/>
          <w:szCs w:val="24"/>
        </w:rPr>
        <w:t>.</w:t>
      </w:r>
    </w:p>
    <w:p w14:paraId="03B2AC29" w14:textId="77777777" w:rsidR="00C00C34" w:rsidRPr="00811ACE" w:rsidRDefault="00B57044" w:rsidP="00811ACE">
      <w:pPr>
        <w:rPr>
          <w:rFonts w:ascii="Times New Roman Regular" w:eastAsia="SimSun" w:hAnsi="Times New Roman Regular" w:cs="Times New Roman Regular"/>
          <w:sz w:val="24"/>
          <w:szCs w:val="24"/>
        </w:rPr>
      </w:pPr>
      <w:r w:rsidRPr="00811ACE">
        <w:rPr>
          <w:rFonts w:ascii="Times New Roman" w:eastAsia="SimSun" w:hAnsi="Times New Roman" w:cs="Times New Roman" w:hint="eastAsia"/>
          <w:sz w:val="24"/>
          <w:szCs w:val="24"/>
        </w:rPr>
        <w:t xml:space="preserve">Jiang, J. C., Fu, Y. Q., </w:t>
      </w:r>
      <w:r w:rsidRPr="00811ACE">
        <w:rPr>
          <w:rFonts w:ascii="Times New Roman" w:eastAsia="SimSun" w:hAnsi="Times New Roman" w:cs="Times New Roman"/>
          <w:sz w:val="24"/>
          <w:szCs w:val="24"/>
        </w:rPr>
        <w:t>…</w:t>
      </w:r>
      <w:r w:rsidRPr="00811ACE">
        <w:rPr>
          <w:rFonts w:ascii="Times New Roman" w:eastAsia="SimSun" w:hAnsi="Times New Roman" w:cs="Times New Roman" w:hint="eastAsia"/>
          <w:sz w:val="24"/>
          <w:szCs w:val="24"/>
        </w:rPr>
        <w:t xml:space="preserve"> &amp; Cen, S. Y. (</w:t>
      </w:r>
      <w:r w:rsidRPr="00811ACE">
        <w:rPr>
          <w:rFonts w:ascii="Times New Roman Regular" w:eastAsia="SimSun" w:hAnsi="Times New Roman Regular" w:cs="Times New Roman Regular"/>
          <w:sz w:val="24"/>
          <w:szCs w:val="24"/>
        </w:rPr>
        <w:t>2022</w:t>
      </w:r>
      <w:r w:rsidRPr="00811ACE">
        <w:rPr>
          <w:rFonts w:ascii="Times New Roman" w:eastAsia="SimSun" w:hAnsi="Times New Roman" w:cs="Times New Roman" w:hint="eastAsia"/>
          <w:sz w:val="24"/>
          <w:szCs w:val="24"/>
        </w:rPr>
        <w:t>). A discussion on</w:t>
      </w:r>
      <w:r w:rsidRPr="00811ACE">
        <w:rPr>
          <w:rFonts w:ascii="Times New Roman" w:eastAsia="SimSun" w:hAnsi="Times New Roman" w:cs="Times New Roman" w:hint="eastAsia"/>
          <w:sz w:val="24"/>
          <w:szCs w:val="24"/>
        </w:rPr>
        <w:t xml:space="preserve"> the English translation of specific terms in Zhuang medicine. </w:t>
      </w:r>
      <w:r w:rsidRPr="00811ACE">
        <w:rPr>
          <w:rFonts w:ascii="Times New Roman" w:eastAsia="SimSun" w:hAnsi="Times New Roman" w:cs="Times New Roman" w:hint="eastAsia"/>
          <w:i/>
          <w:iCs/>
          <w:sz w:val="24"/>
          <w:szCs w:val="24"/>
        </w:rPr>
        <w:t>Global Traditional Chinese Medicine</w:t>
      </w:r>
      <w:r w:rsidRPr="00811ACE">
        <w:rPr>
          <w:rFonts w:ascii="Times New Roman" w:eastAsia="SimSun" w:hAnsi="Times New Roman" w:cs="Times New Roman" w:hint="eastAsia"/>
          <w:sz w:val="24"/>
          <w:szCs w:val="24"/>
        </w:rPr>
        <w:t xml:space="preserve">, </w:t>
      </w:r>
      <w:r w:rsidRPr="00811ACE">
        <w:rPr>
          <w:rFonts w:ascii="Times New Roman Regular" w:eastAsia="SimSun" w:hAnsi="Times New Roman Regular" w:cs="Times New Roman Regular"/>
          <w:sz w:val="24"/>
          <w:szCs w:val="24"/>
        </w:rPr>
        <w:t>15(1)</w:t>
      </w:r>
      <w:r w:rsidRPr="00811ACE">
        <w:rPr>
          <w:rFonts w:ascii="Times New Roman Regular" w:eastAsia="SimSun" w:hAnsi="Times New Roman Regular" w:cs="Times New Roman Regular" w:hint="eastAsia"/>
          <w:sz w:val="24"/>
          <w:szCs w:val="24"/>
        </w:rPr>
        <w:t xml:space="preserve">, </w:t>
      </w:r>
      <w:r w:rsidRPr="00811ACE">
        <w:rPr>
          <w:rFonts w:ascii="Times New Roman Regular" w:eastAsia="SimSun" w:hAnsi="Times New Roman Regular" w:cs="Times New Roman Regular"/>
          <w:sz w:val="24"/>
          <w:szCs w:val="24"/>
        </w:rPr>
        <w:t>137-140.</w:t>
      </w:r>
    </w:p>
    <w:p w14:paraId="7883544B" w14:textId="77777777" w:rsidR="00C00C34" w:rsidRDefault="00B57044" w:rsidP="00811ACE">
      <w:pPr>
        <w:pStyle w:val="1"/>
        <w:tabs>
          <w:tab w:val="left" w:pos="562"/>
        </w:tabs>
        <w:spacing w:line="300" w:lineRule="auto"/>
        <w:ind w:left="0"/>
        <w:rPr>
          <w:rFonts w:ascii="Times New Roman Regular" w:eastAsia="SimSun" w:hAnsi="Times New Roman Regular" w:cs="Times New Roman Regular"/>
          <w:sz w:val="24"/>
          <w:szCs w:val="24"/>
        </w:rPr>
      </w:pPr>
      <w:proofErr w:type="spellStart"/>
      <w:r>
        <w:rPr>
          <w:rFonts w:ascii="Times New Roman Regular" w:eastAsia="SimSun" w:hAnsi="Times New Roman Regular" w:cs="Times New Roman Regular"/>
          <w:sz w:val="24"/>
          <w:szCs w:val="24"/>
        </w:rPr>
        <w:t>Kaindl</w:t>
      </w:r>
      <w:proofErr w:type="spellEnd"/>
      <w:r>
        <w:rPr>
          <w:rFonts w:ascii="Times New Roman Regular" w:eastAsia="SimSun" w:hAnsi="Times New Roman Regular" w:cs="Times New Roman Regular"/>
          <w:sz w:val="24"/>
          <w:szCs w:val="24"/>
        </w:rPr>
        <w:t xml:space="preserve">, K. </w:t>
      </w:r>
      <w:r>
        <w:rPr>
          <w:rFonts w:ascii="Times New Roman Regular" w:eastAsia="SimSun" w:hAnsi="Times New Roman Regular" w:cs="Times New Roman Regular" w:hint="eastAsia"/>
          <w:sz w:val="24"/>
          <w:szCs w:val="24"/>
        </w:rPr>
        <w:t>(</w:t>
      </w:r>
      <w:r>
        <w:rPr>
          <w:rFonts w:ascii="Times New Roman Regular" w:eastAsia="SimSun" w:hAnsi="Times New Roman Regular" w:cs="Times New Roman Regular"/>
          <w:sz w:val="24"/>
          <w:szCs w:val="24"/>
        </w:rPr>
        <w:t>2019</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 xml:space="preserve">A theoretical framework for a multimodal concept of translation. In M. </w:t>
      </w:r>
      <w:proofErr w:type="spellStart"/>
      <w:r>
        <w:rPr>
          <w:rFonts w:ascii="Times New Roman Regular" w:eastAsia="SimSun" w:hAnsi="Times New Roman Regular" w:cs="Times New Roman Regular"/>
          <w:sz w:val="24"/>
          <w:szCs w:val="24"/>
        </w:rPr>
        <w:t>Boria</w:t>
      </w:r>
      <w:proofErr w:type="spellEnd"/>
      <w:r>
        <w:rPr>
          <w:rFonts w:ascii="Times New Roman Regular" w:eastAsia="SimSun" w:hAnsi="Times New Roman Regular" w:cs="Times New Roman Regular"/>
          <w:sz w:val="24"/>
          <w:szCs w:val="24"/>
        </w:rPr>
        <w:t xml:space="preserve">, A. </w:t>
      </w:r>
      <w:proofErr w:type="spellStart"/>
      <w:r>
        <w:rPr>
          <w:rFonts w:ascii="Times New Roman Regular" w:eastAsia="SimSun" w:hAnsi="Times New Roman Regular" w:cs="Times New Roman Regular"/>
          <w:sz w:val="24"/>
          <w:szCs w:val="24"/>
        </w:rPr>
        <w:t>Carreres</w:t>
      </w:r>
      <w:proofErr w:type="spellEnd"/>
      <w:r>
        <w:rPr>
          <w:rFonts w:ascii="Times New Roman Regular" w:eastAsia="SimSun" w:hAnsi="Times New Roman Regular" w:cs="Times New Roman Regular"/>
          <w:sz w:val="24"/>
          <w:szCs w:val="24"/>
        </w:rPr>
        <w:t>,</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 xml:space="preserve">M. Noriega-Sanchez &amp; M. Tomalin(eds.). </w:t>
      </w:r>
      <w:r>
        <w:rPr>
          <w:rFonts w:ascii="Times New Roman Regular" w:eastAsia="SimSun" w:hAnsi="Times New Roman Regular" w:cs="Times New Roman Regular"/>
          <w:i/>
          <w:iCs/>
          <w:sz w:val="24"/>
          <w:szCs w:val="24"/>
        </w:rPr>
        <w:t>Translation and Multimodality:</w:t>
      </w:r>
      <w:r>
        <w:rPr>
          <w:rFonts w:ascii="Times New Roman Regular" w:eastAsia="SimSun" w:hAnsi="Times New Roman Regular" w:cs="Times New Roman Regular" w:hint="eastAsia"/>
          <w:i/>
          <w:iCs/>
          <w:sz w:val="24"/>
          <w:szCs w:val="24"/>
        </w:rPr>
        <w:t xml:space="preserve"> </w:t>
      </w:r>
      <w:r>
        <w:rPr>
          <w:rFonts w:ascii="Times New Roman Regular" w:eastAsia="SimSun" w:hAnsi="Times New Roman Regular" w:cs="Times New Roman Regular"/>
          <w:i/>
          <w:iCs/>
          <w:sz w:val="24"/>
          <w:szCs w:val="24"/>
        </w:rPr>
        <w:t>Beyond Words</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49-70</w:t>
      </w:r>
      <w:r>
        <w:rPr>
          <w:rFonts w:ascii="Times New Roman Regular" w:eastAsia="SimSun" w:hAnsi="Times New Roman Regular" w:cs="Times New Roman Regular" w:hint="eastAsia"/>
          <w:sz w:val="24"/>
          <w:szCs w:val="24"/>
        </w:rPr>
        <w:t>)</w:t>
      </w:r>
      <w:r>
        <w:rPr>
          <w:rFonts w:ascii="Times New Roman Regular" w:eastAsia="SimSun" w:hAnsi="Times New Roman Regular" w:cs="Times New Roman Regular"/>
          <w:sz w:val="24"/>
          <w:szCs w:val="24"/>
        </w:rPr>
        <w:t>. New York: Routledge.</w:t>
      </w:r>
    </w:p>
    <w:p w14:paraId="6145B250" w14:textId="77777777" w:rsidR="00C00C34" w:rsidRDefault="00B57044" w:rsidP="00811ACE">
      <w:pPr>
        <w:pStyle w:val="1"/>
        <w:tabs>
          <w:tab w:val="left" w:pos="562"/>
        </w:tabs>
        <w:spacing w:line="300" w:lineRule="auto"/>
        <w:ind w:left="0"/>
        <w:rPr>
          <w:rFonts w:ascii="Times New Roman Regular" w:eastAsia="SimSun" w:hAnsi="Times New Roman Regular" w:cs="Times New Roman Regular"/>
          <w:sz w:val="24"/>
          <w:szCs w:val="24"/>
        </w:rPr>
      </w:pPr>
      <w:r>
        <w:rPr>
          <w:rFonts w:ascii="Times New Roman Regular" w:eastAsia="SimSun" w:hAnsi="Times New Roman Regular" w:cs="Times New Roman Regular"/>
          <w:sz w:val="24"/>
          <w:szCs w:val="24"/>
        </w:rPr>
        <w:t>Kress</w:t>
      </w:r>
      <w:r>
        <w:rPr>
          <w:rFonts w:ascii="Times New Roman Regular" w:eastAsia="SimSun" w:hAnsi="Times New Roman Regular" w:cs="Times New Roman Regular" w:hint="eastAsia"/>
          <w:sz w:val="24"/>
          <w:szCs w:val="24"/>
        </w:rPr>
        <w:t>,</w:t>
      </w:r>
      <w:r>
        <w:rPr>
          <w:rFonts w:ascii="Times New Roman Regular" w:eastAsia="SimSun" w:hAnsi="Times New Roman Regular" w:cs="Times New Roman Regular"/>
          <w:sz w:val="24"/>
          <w:szCs w:val="24"/>
        </w:rPr>
        <w:t xml:space="preserve"> G</w:t>
      </w:r>
      <w:r>
        <w:rPr>
          <w:rFonts w:ascii="Times New Roman Regular" w:eastAsia="SimSun" w:hAnsi="Times New Roman Regular" w:cs="Times New Roman Regular" w:hint="eastAsia"/>
          <w:sz w:val="24"/>
          <w:szCs w:val="24"/>
        </w:rPr>
        <w:t xml:space="preserve">. &amp; </w:t>
      </w:r>
      <w:r>
        <w:rPr>
          <w:rFonts w:ascii="Times New Roman Regular" w:eastAsia="SimSun" w:hAnsi="Times New Roman Regular" w:cs="Times New Roman Regular"/>
          <w:sz w:val="24"/>
          <w:szCs w:val="24"/>
        </w:rPr>
        <w:t>Van Leeuwen</w:t>
      </w:r>
      <w:r>
        <w:rPr>
          <w:rFonts w:ascii="Times New Roman Regular" w:eastAsia="SimSun" w:hAnsi="Times New Roman Regular" w:cs="Times New Roman Regular" w:hint="eastAsia"/>
          <w:sz w:val="24"/>
          <w:szCs w:val="24"/>
        </w:rPr>
        <w:t>,</w:t>
      </w:r>
      <w:r>
        <w:rPr>
          <w:rFonts w:ascii="Times New Roman Regular" w:eastAsia="SimSun" w:hAnsi="Times New Roman Regular" w:cs="Times New Roman Regular"/>
          <w:sz w:val="24"/>
          <w:szCs w:val="24"/>
        </w:rPr>
        <w:t xml:space="preserve"> T</w:t>
      </w:r>
      <w:r>
        <w:rPr>
          <w:rFonts w:ascii="Times New Roman Regular" w:eastAsia="SimSun" w:hAnsi="Times New Roman Regular" w:cs="Times New Roman Regular" w:hint="eastAsia"/>
          <w:sz w:val="24"/>
          <w:szCs w:val="24"/>
        </w:rPr>
        <w:t>. (2001)</w:t>
      </w:r>
      <w:r>
        <w:rPr>
          <w:rFonts w:ascii="Times New Roman Regular" w:eastAsia="SimSun" w:hAnsi="Times New Roman Regular" w:cs="Times New Roman Regular"/>
          <w:sz w:val="24"/>
          <w:szCs w:val="24"/>
        </w:rPr>
        <w:t xml:space="preserve">. </w:t>
      </w:r>
      <w:r>
        <w:rPr>
          <w:rFonts w:ascii="Times New Roman Regular" w:eastAsia="SimSun" w:hAnsi="Times New Roman Regular" w:cs="Times New Roman Regular"/>
          <w:i/>
          <w:iCs/>
          <w:sz w:val="24"/>
          <w:szCs w:val="24"/>
        </w:rPr>
        <w:t xml:space="preserve">Multimodal discourse: </w:t>
      </w:r>
      <w:r>
        <w:rPr>
          <w:rFonts w:ascii="Times New Roman Regular" w:eastAsia="SimSun" w:hAnsi="Times New Roman Regular" w:cs="Times New Roman Regular" w:hint="eastAsia"/>
          <w:i/>
          <w:iCs/>
          <w:sz w:val="24"/>
          <w:szCs w:val="24"/>
        </w:rPr>
        <w:t>T</w:t>
      </w:r>
      <w:r>
        <w:rPr>
          <w:rFonts w:ascii="Times New Roman Regular" w:eastAsia="SimSun" w:hAnsi="Times New Roman Regular" w:cs="Times New Roman Regular"/>
          <w:i/>
          <w:iCs/>
          <w:sz w:val="24"/>
          <w:szCs w:val="24"/>
        </w:rPr>
        <w:t xml:space="preserve">he modes and media of </w:t>
      </w:r>
      <w:r>
        <w:rPr>
          <w:rFonts w:ascii="Times New Roman Regular" w:eastAsia="SimSun" w:hAnsi="Times New Roman Regular" w:cs="Times New Roman Regular"/>
          <w:i/>
          <w:iCs/>
          <w:sz w:val="24"/>
          <w:szCs w:val="24"/>
        </w:rPr>
        <w:lastRenderedPageBreak/>
        <w:t>contemporary communication</w:t>
      </w:r>
      <w:r>
        <w:rPr>
          <w:rFonts w:ascii="Times New Roman Regular" w:eastAsia="SimSun" w:hAnsi="Times New Roman Regular" w:cs="Times New Roman Regular" w:hint="eastAsia"/>
          <w:i/>
          <w:iCs/>
          <w:sz w:val="24"/>
          <w:szCs w:val="24"/>
        </w:rPr>
        <w:t xml:space="preserve"> </w:t>
      </w:r>
      <w:r>
        <w:rPr>
          <w:rFonts w:ascii="Times New Roman Regular" w:eastAsia="SimSun" w:hAnsi="Times New Roman Regular" w:cs="Times New Roman Regular" w:hint="eastAsia"/>
          <w:sz w:val="24"/>
          <w:szCs w:val="24"/>
        </w:rPr>
        <w:t>(20)</w:t>
      </w:r>
      <w:r>
        <w:rPr>
          <w:rFonts w:ascii="Times New Roman Regular" w:eastAsia="SimSun" w:hAnsi="Times New Roman Regular" w:cs="Times New Roman Regular"/>
          <w:sz w:val="24"/>
          <w:szCs w:val="24"/>
        </w:rPr>
        <w:t>. London:</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Arnold.</w:t>
      </w:r>
    </w:p>
    <w:p w14:paraId="49D684A6" w14:textId="77777777" w:rsidR="00C00C34" w:rsidRDefault="00B57044" w:rsidP="00811ACE">
      <w:pPr>
        <w:pStyle w:val="1"/>
        <w:tabs>
          <w:tab w:val="left" w:pos="562"/>
        </w:tabs>
        <w:spacing w:line="300" w:lineRule="auto"/>
        <w:ind w:left="0"/>
        <w:rPr>
          <w:rFonts w:ascii="Times New Roman Regular" w:eastAsia="SimSun" w:hAnsi="Times New Roman Regular" w:cs="Times New Roman Regular"/>
          <w:sz w:val="24"/>
          <w:szCs w:val="24"/>
        </w:rPr>
      </w:pPr>
      <w:r>
        <w:rPr>
          <w:rFonts w:ascii="Times New Roman Regular" w:eastAsia="SimSun" w:hAnsi="Times New Roman Regular" w:cs="Times New Roman Regular" w:hint="eastAsia"/>
          <w:sz w:val="24"/>
          <w:szCs w:val="24"/>
        </w:rPr>
        <w:t xml:space="preserve">Li, X. H., &amp; </w:t>
      </w:r>
      <w:r>
        <w:rPr>
          <w:rFonts w:ascii="Times New Roman Regular" w:eastAsia="SimSun" w:hAnsi="Times New Roman Regular" w:cs="Times New Roman Regular" w:hint="eastAsia"/>
          <w:sz w:val="24"/>
          <w:szCs w:val="24"/>
        </w:rPr>
        <w:t>Tang, Q. Y. (</w:t>
      </w:r>
      <w:r>
        <w:rPr>
          <w:rFonts w:ascii="Times New Roman Regular" w:eastAsia="SimSun" w:hAnsi="Times New Roman Regular" w:cs="Times New Roman Regular"/>
          <w:sz w:val="24"/>
          <w:szCs w:val="24"/>
        </w:rPr>
        <w:t>2021</w:t>
      </w:r>
      <w:r>
        <w:rPr>
          <w:rFonts w:ascii="Times New Roman Regular" w:eastAsia="SimSun" w:hAnsi="Times New Roman Regular" w:cs="Times New Roman Regular" w:hint="eastAsia"/>
          <w:sz w:val="24"/>
          <w:szCs w:val="24"/>
        </w:rPr>
        <w:t xml:space="preserve">). A visualized overview of domestic research on multimodal translation: Status quo, problems and suggestions. </w:t>
      </w:r>
      <w:r>
        <w:rPr>
          <w:rFonts w:ascii="Times New Roman Regular" w:eastAsia="SimSun" w:hAnsi="Times New Roman Regular" w:cs="Times New Roman Regular" w:hint="eastAsia"/>
          <w:i/>
          <w:iCs/>
          <w:sz w:val="24"/>
          <w:szCs w:val="24"/>
        </w:rPr>
        <w:t>Journal of University of Science and Technology Beijing</w:t>
      </w:r>
      <w:r>
        <w:rPr>
          <w:rFonts w:ascii="Times New Roman Regular" w:eastAsia="SimSun" w:hAnsi="Times New Roman Regular" w:cs="Times New Roman Regular"/>
          <w:sz w:val="24"/>
          <w:szCs w:val="24"/>
        </w:rPr>
        <w:t>.</w:t>
      </w:r>
      <w:r>
        <w:rPr>
          <w:rFonts w:ascii="Times New Roman Regular" w:eastAsia="SimSun" w:hAnsi="Times New Roman Regular" w:cs="Times New Roman Regular" w:hint="eastAsia"/>
          <w:sz w:val="24"/>
          <w:szCs w:val="24"/>
        </w:rPr>
        <w:t xml:space="preserve"> (5), 534-542.</w:t>
      </w:r>
    </w:p>
    <w:p w14:paraId="45ABA920" w14:textId="77777777" w:rsidR="00C00C34" w:rsidRDefault="00B57044" w:rsidP="00811ACE">
      <w:pPr>
        <w:pStyle w:val="1"/>
        <w:tabs>
          <w:tab w:val="left" w:pos="562"/>
        </w:tabs>
        <w:spacing w:line="300" w:lineRule="auto"/>
        <w:ind w:left="0"/>
        <w:rPr>
          <w:rFonts w:ascii="Times New Roman Regular" w:eastAsia="SimSun" w:hAnsi="Times New Roman Regular" w:cs="Times New Roman Regular"/>
          <w:sz w:val="24"/>
          <w:szCs w:val="24"/>
        </w:rPr>
      </w:pPr>
      <w:r>
        <w:rPr>
          <w:rFonts w:ascii="Times New Roman Regular" w:eastAsia="SimSun" w:hAnsi="Times New Roman Regular" w:cs="Times New Roman Regular" w:hint="eastAsia"/>
          <w:sz w:val="24"/>
          <w:szCs w:val="24"/>
        </w:rPr>
        <w:t>Li, X. Y., &amp; Wang, H. (</w:t>
      </w:r>
      <w:r>
        <w:rPr>
          <w:rFonts w:ascii="Times New Roman Regular" w:eastAsia="SimSun" w:hAnsi="Times New Roman Regular" w:cs="Times New Roman Regular"/>
          <w:sz w:val="24"/>
          <w:szCs w:val="24"/>
        </w:rPr>
        <w:t>2019</w:t>
      </w:r>
      <w:r>
        <w:rPr>
          <w:rFonts w:ascii="Times New Roman Regular" w:eastAsia="SimSun" w:hAnsi="Times New Roman Regular" w:cs="Times New Roman Regular" w:hint="eastAsia"/>
          <w:sz w:val="24"/>
          <w:szCs w:val="24"/>
        </w:rPr>
        <w:t xml:space="preserve">). Translation studies of </w:t>
      </w:r>
      <w:r>
        <w:rPr>
          <w:rFonts w:ascii="Times New Roman Regular" w:eastAsia="SimSun" w:hAnsi="Times New Roman Regular" w:cs="Times New Roman Regular" w:hint="eastAsia"/>
          <w:sz w:val="24"/>
          <w:szCs w:val="24"/>
        </w:rPr>
        <w:t>intercultural communication of Zhuang medicine culture from the perspective of memetics: With the general rules of treatment of Zhuang medicine as a case</w:t>
      </w:r>
      <w:r>
        <w:rPr>
          <w:rFonts w:ascii="Times New Roman Regular" w:eastAsia="SimSun" w:hAnsi="Times New Roman Regular" w:cs="Times New Roman Regular"/>
          <w:sz w:val="24"/>
          <w:szCs w:val="24"/>
        </w:rPr>
        <w:t xml:space="preserve">. </w:t>
      </w:r>
      <w:r>
        <w:rPr>
          <w:rFonts w:ascii="Times New Roman Regular" w:eastAsia="SimSun" w:hAnsi="Times New Roman Regular" w:cs="Times New Roman Regular" w:hint="eastAsia"/>
          <w:i/>
          <w:iCs/>
          <w:sz w:val="24"/>
          <w:szCs w:val="24"/>
        </w:rPr>
        <w:t xml:space="preserve">Chinese Journal of Ethnomedicine and </w:t>
      </w:r>
      <w:proofErr w:type="spellStart"/>
      <w:r>
        <w:rPr>
          <w:rFonts w:ascii="Times New Roman Regular" w:eastAsia="SimSun" w:hAnsi="Times New Roman Regular" w:cs="Times New Roman Regular" w:hint="eastAsia"/>
          <w:i/>
          <w:iCs/>
          <w:sz w:val="24"/>
          <w:szCs w:val="24"/>
        </w:rPr>
        <w:t>Ethnopharmacy</w:t>
      </w:r>
      <w:proofErr w:type="spellEnd"/>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28(22)</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1-4.</w:t>
      </w:r>
    </w:p>
    <w:p w14:paraId="6583FBC7" w14:textId="77777777" w:rsidR="00C00C34" w:rsidRDefault="00B57044" w:rsidP="00811ACE">
      <w:pPr>
        <w:pStyle w:val="1"/>
        <w:tabs>
          <w:tab w:val="left" w:pos="562"/>
        </w:tabs>
        <w:spacing w:line="300" w:lineRule="auto"/>
        <w:ind w:left="0"/>
        <w:rPr>
          <w:rFonts w:ascii="Times New Roman Regular" w:eastAsia="SimSun" w:hAnsi="Times New Roman Regular" w:cs="Times New Roman Regular"/>
          <w:sz w:val="24"/>
          <w:szCs w:val="24"/>
        </w:rPr>
      </w:pPr>
      <w:r>
        <w:rPr>
          <w:rFonts w:ascii="Times New Roman Regular" w:eastAsia="SimSun" w:hAnsi="Times New Roman Regular" w:cs="Times New Roman Regular" w:hint="eastAsia"/>
          <w:sz w:val="24"/>
          <w:szCs w:val="24"/>
        </w:rPr>
        <w:t>Nord, C. (2014). Translating as a pu</w:t>
      </w:r>
      <w:r>
        <w:rPr>
          <w:rFonts w:ascii="Times New Roman Regular" w:eastAsia="SimSun" w:hAnsi="Times New Roman Regular" w:cs="Times New Roman Regular" w:hint="eastAsia"/>
          <w:sz w:val="24"/>
          <w:szCs w:val="24"/>
        </w:rPr>
        <w:t>rposeful activity: Functionalist approaches explained (2nd ed.). Routledge.</w:t>
      </w:r>
    </w:p>
    <w:p w14:paraId="135EE241" w14:textId="77777777" w:rsidR="00C00C34" w:rsidRDefault="00B57044" w:rsidP="00811ACE">
      <w:pPr>
        <w:pStyle w:val="1"/>
        <w:tabs>
          <w:tab w:val="left" w:pos="562"/>
        </w:tabs>
        <w:spacing w:line="300" w:lineRule="auto"/>
        <w:ind w:left="0"/>
        <w:rPr>
          <w:rFonts w:ascii="Times New Roman Regular" w:eastAsia="SimSun" w:hAnsi="Times New Roman Regular" w:cs="Times New Roman Regular"/>
          <w:sz w:val="24"/>
          <w:szCs w:val="24"/>
        </w:rPr>
      </w:pPr>
      <w:r>
        <w:rPr>
          <w:rFonts w:ascii="Times New Roman Regular" w:eastAsia="SimSun" w:hAnsi="Times New Roman Regular" w:cs="Times New Roman Regular" w:hint="eastAsia"/>
          <w:sz w:val="24"/>
          <w:szCs w:val="24"/>
        </w:rPr>
        <w:t>Pan, G. Q. (</w:t>
      </w:r>
      <w:r>
        <w:rPr>
          <w:rFonts w:ascii="Times New Roman Regular" w:eastAsia="SimSun" w:hAnsi="Times New Roman Regular" w:cs="Times New Roman Regular"/>
          <w:sz w:val="24"/>
          <w:szCs w:val="24"/>
        </w:rPr>
        <w:t>2023</w:t>
      </w:r>
      <w:r>
        <w:rPr>
          <w:rFonts w:ascii="Times New Roman Regular" w:eastAsia="SimSun" w:hAnsi="Times New Roman Regular" w:cs="Times New Roman Regular" w:hint="eastAsia"/>
          <w:sz w:val="24"/>
          <w:szCs w:val="24"/>
        </w:rPr>
        <w:t>). Research on the translation strategy of Zhuang medicated food under the theory of cultural schema</w:t>
      </w:r>
      <w:r>
        <w:rPr>
          <w:rFonts w:ascii="Times New Roman Regular" w:eastAsia="SimSun" w:hAnsi="Times New Roman Regular" w:cs="Times New Roman Regular"/>
          <w:sz w:val="24"/>
          <w:szCs w:val="24"/>
        </w:rPr>
        <w:t xml:space="preserve">. </w:t>
      </w:r>
      <w:r>
        <w:rPr>
          <w:rFonts w:ascii="Times New Roman Regular" w:eastAsia="SimSun" w:hAnsi="Times New Roman Regular" w:cs="Times New Roman Regular" w:hint="eastAsia"/>
          <w:i/>
          <w:iCs/>
          <w:sz w:val="24"/>
          <w:szCs w:val="24"/>
        </w:rPr>
        <w:t>Overseas English</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(21)</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29-31.</w:t>
      </w:r>
    </w:p>
    <w:p w14:paraId="3A1A8CBD" w14:textId="77777777" w:rsidR="00C00C34" w:rsidRDefault="00B57044" w:rsidP="00811ACE">
      <w:pPr>
        <w:pStyle w:val="1"/>
        <w:tabs>
          <w:tab w:val="left" w:pos="562"/>
        </w:tabs>
        <w:spacing w:line="300" w:lineRule="auto"/>
        <w:ind w:left="0"/>
        <w:rPr>
          <w:rFonts w:ascii="Times New Roman" w:eastAsia="SimSun" w:hAnsi="Times New Roman" w:cs="Times New Roman"/>
          <w:szCs w:val="21"/>
        </w:rPr>
      </w:pPr>
      <w:r>
        <w:rPr>
          <w:rFonts w:ascii="Times New Roman Regular" w:eastAsia="SimSun" w:hAnsi="Times New Roman Regular" w:cs="Times New Roman Regular"/>
          <w:sz w:val="24"/>
          <w:szCs w:val="24"/>
        </w:rPr>
        <w:t>Schleiermacher, F.</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2006</w:t>
      </w:r>
      <w:r>
        <w:rPr>
          <w:rFonts w:ascii="Times New Roman Regular" w:eastAsia="SimSun" w:hAnsi="Times New Roman Regular" w:cs="Times New Roman Regular" w:hint="eastAsia"/>
          <w:sz w:val="24"/>
          <w:szCs w:val="24"/>
        </w:rPr>
        <w:t>).</w:t>
      </w:r>
      <w:r>
        <w:rPr>
          <w:rFonts w:ascii="Times New Roman Regular" w:eastAsia="SimSun" w:hAnsi="Times New Roman Regular" w:cs="Times New Roman Regular"/>
          <w:sz w:val="24"/>
          <w:szCs w:val="24"/>
        </w:rPr>
        <w:t xml:space="preserve"> On t</w:t>
      </w:r>
      <w:r>
        <w:rPr>
          <w:rFonts w:ascii="Times New Roman Regular" w:eastAsia="SimSun" w:hAnsi="Times New Roman Regular" w:cs="Times New Roman Regular"/>
          <w:sz w:val="24"/>
          <w:szCs w:val="24"/>
        </w:rPr>
        <w:t xml:space="preserve">he </w:t>
      </w:r>
      <w:r>
        <w:rPr>
          <w:rFonts w:ascii="Times New Roman Regular" w:eastAsia="SimSun" w:hAnsi="Times New Roman Regular" w:cs="Times New Roman Regular" w:hint="eastAsia"/>
          <w:sz w:val="24"/>
          <w:szCs w:val="24"/>
        </w:rPr>
        <w:t>d</w:t>
      </w:r>
      <w:r>
        <w:rPr>
          <w:rFonts w:ascii="Times New Roman Regular" w:eastAsia="SimSun" w:hAnsi="Times New Roman Regular" w:cs="Times New Roman Regular"/>
          <w:sz w:val="24"/>
          <w:szCs w:val="24"/>
        </w:rPr>
        <w:t xml:space="preserve">ifferent </w:t>
      </w:r>
      <w:r>
        <w:rPr>
          <w:rFonts w:ascii="Times New Roman Regular" w:eastAsia="SimSun" w:hAnsi="Times New Roman Regular" w:cs="Times New Roman Regular" w:hint="eastAsia"/>
          <w:sz w:val="24"/>
          <w:szCs w:val="24"/>
        </w:rPr>
        <w:t>m</w:t>
      </w:r>
      <w:r>
        <w:rPr>
          <w:rFonts w:ascii="Times New Roman Regular" w:eastAsia="SimSun" w:hAnsi="Times New Roman Regular" w:cs="Times New Roman Regular"/>
          <w:sz w:val="24"/>
          <w:szCs w:val="24"/>
        </w:rPr>
        <w:t xml:space="preserve">ethods of </w:t>
      </w:r>
      <w:r>
        <w:rPr>
          <w:rFonts w:ascii="Times New Roman Regular" w:eastAsia="SimSun" w:hAnsi="Times New Roman Regular" w:cs="Times New Roman Regular" w:hint="eastAsia"/>
          <w:sz w:val="24"/>
          <w:szCs w:val="24"/>
        </w:rPr>
        <w:t>t</w:t>
      </w:r>
      <w:r>
        <w:rPr>
          <w:rFonts w:ascii="Times New Roman Regular" w:eastAsia="SimSun" w:hAnsi="Times New Roman Regular" w:cs="Times New Roman Regular"/>
          <w:sz w:val="24"/>
          <w:szCs w:val="24"/>
        </w:rPr>
        <w:t xml:space="preserve">ranslation. In Robinson, D. (ed.). </w:t>
      </w:r>
      <w:r>
        <w:rPr>
          <w:rFonts w:ascii="Times New Roman Regular" w:eastAsia="SimSun" w:hAnsi="Times New Roman Regular" w:cs="Times New Roman Regular"/>
          <w:i/>
          <w:iCs/>
          <w:sz w:val="24"/>
          <w:szCs w:val="24"/>
        </w:rPr>
        <w:t>Western Translation Theory: From Herodotus to Nietzsche</w:t>
      </w:r>
      <w:r>
        <w:rPr>
          <w:rFonts w:ascii="Times New Roman Regular" w:eastAsia="SimSun" w:hAnsi="Times New Roman Regular" w:cs="Times New Roman Regular"/>
          <w:sz w:val="24"/>
          <w:szCs w:val="24"/>
        </w:rPr>
        <w:t>. Beijing: Foreign Language Teaching and Research Press.</w:t>
      </w:r>
    </w:p>
    <w:p w14:paraId="2796002F" w14:textId="77777777" w:rsidR="00C00C34" w:rsidRPr="00811ACE" w:rsidRDefault="00B57044" w:rsidP="00811ACE">
      <w:pPr>
        <w:rPr>
          <w:rFonts w:ascii="Times New Roman Regular" w:eastAsia="SimSun" w:hAnsi="Times New Roman Regular" w:cs="Times New Roman Regular"/>
          <w:sz w:val="24"/>
          <w:szCs w:val="24"/>
        </w:rPr>
      </w:pPr>
      <w:r w:rsidRPr="00811ACE">
        <w:rPr>
          <w:rFonts w:ascii="Times New Roman" w:eastAsia="SimSun" w:hAnsi="Times New Roman" w:cs="Times New Roman" w:hint="eastAsia"/>
          <w:sz w:val="24"/>
          <w:szCs w:val="24"/>
        </w:rPr>
        <w:t xml:space="preserve">Wu, B. &amp; </w:t>
      </w:r>
      <w:proofErr w:type="spellStart"/>
      <w:r w:rsidRPr="00811ACE">
        <w:rPr>
          <w:rFonts w:ascii="Times New Roman" w:eastAsia="SimSun" w:hAnsi="Times New Roman" w:cs="Times New Roman" w:hint="eastAsia"/>
          <w:sz w:val="24"/>
          <w:szCs w:val="24"/>
        </w:rPr>
        <w:t>Mou</w:t>
      </w:r>
      <w:proofErr w:type="spellEnd"/>
      <w:r w:rsidRPr="00811ACE">
        <w:rPr>
          <w:rFonts w:ascii="Times New Roman" w:eastAsia="SimSun" w:hAnsi="Times New Roman" w:cs="Times New Roman" w:hint="eastAsia"/>
          <w:sz w:val="24"/>
          <w:szCs w:val="24"/>
        </w:rPr>
        <w:t>, Y. W. (</w:t>
      </w:r>
      <w:r w:rsidRPr="00811ACE">
        <w:rPr>
          <w:rFonts w:ascii="Times New Roman Regular" w:eastAsia="SimSun" w:hAnsi="Times New Roman Regular" w:cs="Times New Roman Regular"/>
          <w:sz w:val="24"/>
          <w:szCs w:val="24"/>
        </w:rPr>
        <w:t>2022</w:t>
      </w:r>
      <w:r w:rsidRPr="00811ACE">
        <w:rPr>
          <w:rFonts w:ascii="Times New Roman" w:eastAsia="SimSun" w:hAnsi="Times New Roman" w:cs="Times New Roman" w:hint="eastAsia"/>
          <w:sz w:val="24"/>
          <w:szCs w:val="24"/>
        </w:rPr>
        <w:t>). Research on multimodal national translation strategies f</w:t>
      </w:r>
      <w:r w:rsidRPr="00811ACE">
        <w:rPr>
          <w:rFonts w:ascii="Times New Roman" w:eastAsia="SimSun" w:hAnsi="Times New Roman" w:cs="Times New Roman" w:hint="eastAsia"/>
          <w:sz w:val="24"/>
          <w:szCs w:val="24"/>
        </w:rPr>
        <w:t xml:space="preserve">or Chinese stories. </w:t>
      </w:r>
      <w:r w:rsidRPr="00811ACE">
        <w:rPr>
          <w:rFonts w:ascii="Times New Roman" w:eastAsia="SimSun" w:hAnsi="Times New Roman" w:cs="Times New Roman" w:hint="eastAsia"/>
          <w:i/>
          <w:iCs/>
          <w:sz w:val="24"/>
          <w:szCs w:val="24"/>
        </w:rPr>
        <w:t>Foreign Language Education</w:t>
      </w:r>
      <w:r w:rsidRPr="00811ACE">
        <w:rPr>
          <w:rFonts w:ascii="Times New Roman" w:eastAsia="SimSun" w:hAnsi="Times New Roman" w:cs="Times New Roman" w:hint="eastAsia"/>
          <w:sz w:val="24"/>
          <w:szCs w:val="24"/>
        </w:rPr>
        <w:t xml:space="preserve">, </w:t>
      </w:r>
      <w:r w:rsidRPr="00811ACE">
        <w:rPr>
          <w:rFonts w:ascii="Times New Roman Regular" w:eastAsia="SimSun" w:hAnsi="Times New Roman Regular" w:cs="Times New Roman Regular"/>
          <w:sz w:val="24"/>
          <w:szCs w:val="24"/>
        </w:rPr>
        <w:t>(1)</w:t>
      </w:r>
      <w:r w:rsidRPr="00811ACE">
        <w:rPr>
          <w:rFonts w:ascii="Times New Roman Regular" w:eastAsia="SimSun" w:hAnsi="Times New Roman Regular" w:cs="Times New Roman Regular" w:hint="eastAsia"/>
          <w:sz w:val="24"/>
          <w:szCs w:val="24"/>
        </w:rPr>
        <w:t xml:space="preserve">, </w:t>
      </w:r>
      <w:r w:rsidRPr="00811ACE">
        <w:rPr>
          <w:rFonts w:ascii="Times New Roman Regular" w:eastAsia="SimSun" w:hAnsi="Times New Roman Regular" w:cs="Times New Roman Regular"/>
          <w:sz w:val="24"/>
          <w:szCs w:val="24"/>
        </w:rPr>
        <w:t>76-82.</w:t>
      </w:r>
    </w:p>
    <w:p w14:paraId="4091D687" w14:textId="77777777" w:rsidR="00C00C34" w:rsidRDefault="00B57044" w:rsidP="00811ACE">
      <w:pPr>
        <w:pStyle w:val="1"/>
        <w:tabs>
          <w:tab w:val="left" w:pos="562"/>
        </w:tabs>
        <w:spacing w:line="300" w:lineRule="auto"/>
        <w:ind w:left="0"/>
        <w:rPr>
          <w:rFonts w:ascii="Times New Roman Regular" w:eastAsia="SimSun" w:hAnsi="Times New Roman Regular" w:cs="Times New Roman Regular"/>
          <w:sz w:val="24"/>
          <w:szCs w:val="24"/>
        </w:rPr>
      </w:pPr>
      <w:r>
        <w:rPr>
          <w:rFonts w:ascii="Times New Roman Regular" w:eastAsia="SimSun" w:hAnsi="Times New Roman Regular" w:cs="Times New Roman Regular" w:hint="eastAsia"/>
          <w:sz w:val="24"/>
          <w:szCs w:val="24"/>
        </w:rPr>
        <w:t>Wang, W. P., &amp; Zhang, N. (</w:t>
      </w:r>
      <w:r>
        <w:rPr>
          <w:rFonts w:ascii="Times New Roman Regular" w:eastAsia="SimSun" w:hAnsi="Times New Roman Regular" w:cs="Times New Roman Regular"/>
          <w:sz w:val="24"/>
          <w:szCs w:val="24"/>
        </w:rPr>
        <w:t>2022</w:t>
      </w:r>
      <w:r>
        <w:rPr>
          <w:rFonts w:ascii="Times New Roman Regular" w:eastAsia="SimSun" w:hAnsi="Times New Roman Regular" w:cs="Times New Roman Regular" w:hint="eastAsia"/>
          <w:sz w:val="24"/>
          <w:szCs w:val="24"/>
        </w:rPr>
        <w:t>). The triple interpretation of Marx</w:t>
      </w:r>
      <w:r>
        <w:rPr>
          <w:rFonts w:ascii="Times New Roman Regular" w:eastAsia="SimSun" w:hAnsi="Times New Roman Regular" w:cs="Times New Roman Regular"/>
          <w:sz w:val="24"/>
          <w:szCs w:val="24"/>
        </w:rPr>
        <w:t>’</w:t>
      </w:r>
      <w:r>
        <w:rPr>
          <w:rFonts w:ascii="Times New Roman Regular" w:eastAsia="SimSun" w:hAnsi="Times New Roman Regular" w:cs="Times New Roman Regular" w:hint="eastAsia"/>
          <w:sz w:val="24"/>
          <w:szCs w:val="24"/>
        </w:rPr>
        <w:t xml:space="preserve">s concept of nature: Practicality, historicity, and concreteness. </w:t>
      </w:r>
      <w:r>
        <w:rPr>
          <w:rFonts w:ascii="Times New Roman Regular" w:eastAsia="SimSun" w:hAnsi="Times New Roman Regular" w:cs="Times New Roman Regular" w:hint="eastAsia"/>
          <w:i/>
          <w:iCs/>
          <w:sz w:val="24"/>
          <w:szCs w:val="24"/>
        </w:rPr>
        <w:t>Studies in Ideological Education</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(5)</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78-84.</w:t>
      </w:r>
    </w:p>
    <w:p w14:paraId="35DFCF83" w14:textId="77777777" w:rsidR="00C00C34" w:rsidRDefault="00B57044" w:rsidP="00811ACE">
      <w:pPr>
        <w:pStyle w:val="1"/>
        <w:tabs>
          <w:tab w:val="left" w:pos="562"/>
        </w:tabs>
        <w:spacing w:line="300" w:lineRule="auto"/>
        <w:ind w:left="0"/>
        <w:rPr>
          <w:rFonts w:ascii="Times New Roman Regular" w:eastAsia="SimSun" w:hAnsi="Times New Roman Regular" w:cs="Times New Roman Regular"/>
          <w:sz w:val="24"/>
          <w:szCs w:val="24"/>
        </w:rPr>
      </w:pPr>
      <w:proofErr w:type="spellStart"/>
      <w:r>
        <w:rPr>
          <w:rFonts w:ascii="Times New Roman Regular" w:eastAsia="SimSun" w:hAnsi="Times New Roman Regular" w:cs="Times New Roman Regular" w:hint="eastAsia"/>
          <w:sz w:val="24"/>
          <w:szCs w:val="24"/>
        </w:rPr>
        <w:t>Xiong</w:t>
      </w:r>
      <w:proofErr w:type="spellEnd"/>
      <w:r>
        <w:rPr>
          <w:rFonts w:ascii="Times New Roman Regular" w:eastAsia="SimSun" w:hAnsi="Times New Roman Regular" w:cs="Times New Roman Regular" w:hint="eastAsia"/>
          <w:sz w:val="24"/>
          <w:szCs w:val="24"/>
        </w:rPr>
        <w:t xml:space="preserve">, B. (2014). Conceptual confusion in translation studies: Translation strategy, translation method and translation technique. </w:t>
      </w:r>
      <w:r>
        <w:rPr>
          <w:rFonts w:ascii="Times New Roman Regular" w:eastAsia="SimSun" w:hAnsi="Times New Roman Regular" w:cs="Times New Roman Regular" w:hint="eastAsia"/>
          <w:i/>
          <w:iCs/>
          <w:sz w:val="24"/>
          <w:szCs w:val="24"/>
        </w:rPr>
        <w:t>Chinese Translators Journal</w:t>
      </w:r>
      <w:r>
        <w:rPr>
          <w:rFonts w:ascii="Times New Roman Regular" w:eastAsia="SimSun" w:hAnsi="Times New Roman Regular" w:cs="Times New Roman Regular" w:hint="eastAsia"/>
          <w:sz w:val="24"/>
          <w:szCs w:val="24"/>
        </w:rPr>
        <w:t>, (3), 82-88.</w:t>
      </w:r>
    </w:p>
    <w:p w14:paraId="66289F97" w14:textId="77777777" w:rsidR="00C00C34" w:rsidRDefault="00B57044" w:rsidP="00811ACE">
      <w:pPr>
        <w:pStyle w:val="1"/>
        <w:tabs>
          <w:tab w:val="left" w:pos="562"/>
        </w:tabs>
        <w:spacing w:line="300" w:lineRule="auto"/>
        <w:ind w:left="0"/>
        <w:rPr>
          <w:rFonts w:ascii="Times New Roman Regular" w:eastAsia="SimSun" w:hAnsi="Times New Roman Regular" w:cs="Times New Roman Regular"/>
          <w:sz w:val="24"/>
          <w:szCs w:val="24"/>
        </w:rPr>
      </w:pPr>
      <w:r>
        <w:rPr>
          <w:rFonts w:ascii="Times New Roman Regular" w:eastAsia="SimSun" w:hAnsi="Times New Roman Regular" w:cs="Times New Roman Regular" w:hint="eastAsia"/>
          <w:sz w:val="24"/>
          <w:szCs w:val="24"/>
        </w:rPr>
        <w:t>Zhou, F. (</w:t>
      </w:r>
      <w:r>
        <w:rPr>
          <w:rFonts w:ascii="Times New Roman Regular" w:eastAsia="SimSun" w:hAnsi="Times New Roman Regular" w:cs="Times New Roman Regular"/>
          <w:sz w:val="24"/>
          <w:szCs w:val="24"/>
        </w:rPr>
        <w:t>2018</w:t>
      </w:r>
      <w:r>
        <w:rPr>
          <w:rFonts w:ascii="Times New Roman Regular" w:eastAsia="SimSun" w:hAnsi="Times New Roman Regular" w:cs="Times New Roman Regular" w:hint="eastAsia"/>
          <w:sz w:val="24"/>
          <w:szCs w:val="24"/>
        </w:rPr>
        <w:t>). Research on the translation of Zhuang and Yao medical culture under</w:t>
      </w:r>
      <w:r>
        <w:rPr>
          <w:rFonts w:ascii="Times New Roman Regular" w:eastAsia="SimSun" w:hAnsi="Times New Roman Regular" w:cs="Times New Roman Regular" w:hint="eastAsia"/>
          <w:sz w:val="24"/>
          <w:szCs w:val="24"/>
        </w:rPr>
        <w:t xml:space="preserve"> the background of the </w:t>
      </w:r>
      <w:r>
        <w:rPr>
          <w:rFonts w:ascii="Times New Roman Regular" w:eastAsia="SimSun" w:hAnsi="Times New Roman Regular" w:cs="Times New Roman Regular"/>
          <w:sz w:val="24"/>
          <w:szCs w:val="24"/>
        </w:rPr>
        <w:t>“</w:t>
      </w:r>
      <w:r>
        <w:rPr>
          <w:rFonts w:ascii="Times New Roman Regular" w:eastAsia="SimSun" w:hAnsi="Times New Roman Regular" w:cs="Times New Roman Regular" w:hint="eastAsia"/>
          <w:sz w:val="24"/>
          <w:szCs w:val="24"/>
        </w:rPr>
        <w:t>Belt and Road</w:t>
      </w:r>
      <w:r>
        <w:rPr>
          <w:rFonts w:ascii="Times New Roman Regular" w:eastAsia="SimSun" w:hAnsi="Times New Roman Regular" w:cs="Times New Roman Regular"/>
          <w:sz w:val="24"/>
          <w:szCs w:val="24"/>
        </w:rPr>
        <w:t>”</w:t>
      </w:r>
      <w:r>
        <w:rPr>
          <w:rFonts w:ascii="Times New Roman Regular" w:eastAsia="SimSun" w:hAnsi="Times New Roman Regular" w:cs="Times New Roman Regular" w:hint="eastAsia"/>
          <w:sz w:val="24"/>
          <w:szCs w:val="24"/>
        </w:rPr>
        <w:t xml:space="preserve"> in Guangxi</w:t>
      </w:r>
      <w:r>
        <w:rPr>
          <w:rFonts w:ascii="Times New Roman Regular" w:eastAsia="SimSun" w:hAnsi="Times New Roman Regular" w:cs="Times New Roman Regular"/>
          <w:sz w:val="24"/>
          <w:szCs w:val="24"/>
        </w:rPr>
        <w:t>.</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hint="eastAsia"/>
          <w:i/>
          <w:iCs/>
          <w:sz w:val="24"/>
          <w:szCs w:val="24"/>
        </w:rPr>
        <w:t xml:space="preserve">Chinese Journal of Ethnomedicine and </w:t>
      </w:r>
      <w:proofErr w:type="spellStart"/>
      <w:r>
        <w:rPr>
          <w:rFonts w:ascii="Times New Roman Regular" w:eastAsia="SimSun" w:hAnsi="Times New Roman Regular" w:cs="Times New Roman Regular" w:hint="eastAsia"/>
          <w:i/>
          <w:iCs/>
          <w:sz w:val="24"/>
          <w:szCs w:val="24"/>
        </w:rPr>
        <w:t>Ethnopharmacy</w:t>
      </w:r>
      <w:proofErr w:type="spellEnd"/>
      <w:r>
        <w:rPr>
          <w:rFonts w:ascii="Times New Roman Regular" w:eastAsia="SimSun" w:hAnsi="Times New Roman Regular" w:cs="Times New Roman Regular" w:hint="eastAsia"/>
          <w:sz w:val="24"/>
          <w:szCs w:val="24"/>
        </w:rPr>
        <w:t>,</w:t>
      </w:r>
      <w:r>
        <w:rPr>
          <w:rFonts w:ascii="Times New Roman Regular" w:eastAsia="SimSun" w:hAnsi="Times New Roman Regular" w:cs="Times New Roman Regular"/>
          <w:sz w:val="24"/>
          <w:szCs w:val="24"/>
        </w:rPr>
        <w:t xml:space="preserve"> 27(10)</w:t>
      </w:r>
      <w:r>
        <w:rPr>
          <w:rFonts w:ascii="Times New Roman Regular" w:eastAsia="SimSun" w:hAnsi="Times New Roman Regular" w:cs="Times New Roman Regular" w:hint="eastAsia"/>
          <w:sz w:val="24"/>
          <w:szCs w:val="24"/>
        </w:rPr>
        <w:t xml:space="preserve">, </w:t>
      </w:r>
      <w:r>
        <w:rPr>
          <w:rFonts w:ascii="Times New Roman Regular" w:eastAsia="SimSun" w:hAnsi="Times New Roman Regular" w:cs="Times New Roman Regular"/>
          <w:sz w:val="24"/>
          <w:szCs w:val="24"/>
        </w:rPr>
        <w:t>1-4.</w:t>
      </w:r>
      <w:r>
        <w:rPr>
          <w:rFonts w:ascii="Times New Roman Regular" w:eastAsia="SimSun" w:hAnsi="Times New Roman Regular" w:cs="Times New Roman Regular" w:hint="eastAsia"/>
          <w:sz w:val="24"/>
          <w:szCs w:val="24"/>
        </w:rPr>
        <w:t xml:space="preserve"> </w:t>
      </w:r>
    </w:p>
    <w:p w14:paraId="3F7F5D3D" w14:textId="77777777" w:rsidR="00C00C34" w:rsidRDefault="00B57044" w:rsidP="00811ACE">
      <w:pPr>
        <w:pStyle w:val="1"/>
        <w:tabs>
          <w:tab w:val="left" w:pos="562"/>
        </w:tabs>
        <w:spacing w:line="300" w:lineRule="auto"/>
        <w:ind w:left="0"/>
        <w:rPr>
          <w:rFonts w:ascii="Times New Roman Regular" w:eastAsia="SimSun" w:hAnsi="Times New Roman Regular" w:cs="Times New Roman Regular"/>
          <w:sz w:val="24"/>
          <w:szCs w:val="24"/>
        </w:rPr>
      </w:pPr>
      <w:r>
        <w:rPr>
          <w:rFonts w:ascii="Times New Roman Regular" w:eastAsia="SimSun" w:hAnsi="Times New Roman Regular" w:cs="Times New Roman Regular" w:hint="eastAsia"/>
          <w:sz w:val="24"/>
          <w:szCs w:val="24"/>
        </w:rPr>
        <w:t>Zhang, H. B., &amp; Liu, T. J. (</w:t>
      </w:r>
      <w:r>
        <w:rPr>
          <w:rFonts w:ascii="Times New Roman Regular" w:hAnsi="Times New Roman Regular" w:cs="Times New Roman Regular"/>
          <w:sz w:val="24"/>
          <w:szCs w:val="24"/>
        </w:rPr>
        <w:t>2009</w:t>
      </w:r>
      <w:r>
        <w:rPr>
          <w:rFonts w:ascii="Times New Roman Regular" w:eastAsia="SimSun" w:hAnsi="Times New Roman Regular" w:cs="Times New Roman Regular" w:hint="eastAsia"/>
          <w:sz w:val="24"/>
          <w:szCs w:val="24"/>
        </w:rPr>
        <w:t>). Discussion on the connotation and classification of ethnic medicine</w:t>
      </w:r>
      <w:r>
        <w:rPr>
          <w:rFonts w:ascii="Times New Roman Regular" w:hAnsi="Times New Roman Regular" w:cs="Times New Roman Regular"/>
          <w:sz w:val="24"/>
          <w:szCs w:val="24"/>
        </w:rPr>
        <w:t xml:space="preserve">. </w:t>
      </w:r>
      <w:r>
        <w:rPr>
          <w:rFonts w:ascii="Times New Roman Regular" w:eastAsia="SimSun" w:hAnsi="Times New Roman Regular" w:cs="Times New Roman Regular" w:hint="eastAsia"/>
          <w:i/>
          <w:iCs/>
          <w:sz w:val="24"/>
          <w:szCs w:val="24"/>
        </w:rPr>
        <w:t>Journal of Medicine &amp; Pharmacy of C</w:t>
      </w:r>
      <w:r>
        <w:rPr>
          <w:rFonts w:ascii="Times New Roman Regular" w:eastAsia="SimSun" w:hAnsi="Times New Roman Regular" w:cs="Times New Roman Regular" w:hint="eastAsia"/>
          <w:i/>
          <w:iCs/>
          <w:sz w:val="24"/>
          <w:szCs w:val="24"/>
        </w:rPr>
        <w:t>hinese Minorities</w:t>
      </w:r>
      <w:r>
        <w:rPr>
          <w:rFonts w:ascii="Times New Roman Regular" w:eastAsia="SimSun" w:hAnsi="Times New Roman Regular" w:cs="Times New Roman Regular" w:hint="eastAsia"/>
          <w:sz w:val="24"/>
          <w:szCs w:val="24"/>
        </w:rPr>
        <w:t>, (4), 71-73.</w:t>
      </w:r>
    </w:p>
    <w:p w14:paraId="1428D0E5" w14:textId="77777777" w:rsidR="00C00C34" w:rsidRDefault="00B57044" w:rsidP="00811ACE">
      <w:pPr>
        <w:pStyle w:val="1"/>
        <w:tabs>
          <w:tab w:val="left" w:pos="562"/>
        </w:tabs>
        <w:spacing w:line="300" w:lineRule="auto"/>
        <w:ind w:left="0"/>
        <w:rPr>
          <w:rFonts w:ascii="Times New Roman Regular" w:eastAsia="SimSun" w:hAnsi="Times New Roman Regular" w:cs="Times New Roman Regular"/>
          <w:sz w:val="24"/>
          <w:szCs w:val="24"/>
        </w:rPr>
      </w:pPr>
      <w:r>
        <w:rPr>
          <w:rFonts w:ascii="Times New Roman Regular" w:eastAsia="SimSun" w:hAnsi="Times New Roman Regular" w:cs="Times New Roman Regular" w:hint="eastAsia"/>
          <w:sz w:val="24"/>
          <w:szCs w:val="24"/>
        </w:rPr>
        <w:t>Zhang, W. H., &amp; Kang, L. M. (</w:t>
      </w:r>
      <w:r>
        <w:rPr>
          <w:rFonts w:ascii="Times New Roman Regular" w:eastAsia="SimSun" w:hAnsi="Times New Roman Regular" w:cs="Times New Roman Regular"/>
          <w:sz w:val="24"/>
          <w:szCs w:val="24"/>
        </w:rPr>
        <w:t>2023</w:t>
      </w:r>
      <w:r>
        <w:rPr>
          <w:rFonts w:ascii="Times New Roman Regular" w:eastAsia="SimSun" w:hAnsi="Times New Roman Regular" w:cs="Times New Roman Regular" w:hint="eastAsia"/>
          <w:sz w:val="24"/>
          <w:szCs w:val="24"/>
        </w:rPr>
        <w:t>). Multimodal translation and international communication of Chinese Wushu</w:t>
      </w:r>
      <w:r>
        <w:rPr>
          <w:rFonts w:ascii="Times New Roman Regular" w:eastAsia="SimSun" w:hAnsi="Times New Roman Regular" w:cs="Times New Roman Regular"/>
          <w:sz w:val="24"/>
          <w:szCs w:val="24"/>
        </w:rPr>
        <w:t xml:space="preserve">. </w:t>
      </w:r>
      <w:r>
        <w:rPr>
          <w:rFonts w:ascii="Times New Roman Regular" w:eastAsia="SimSun" w:hAnsi="Times New Roman Regular" w:cs="Times New Roman Regular" w:hint="eastAsia"/>
          <w:i/>
          <w:iCs/>
          <w:sz w:val="24"/>
          <w:szCs w:val="24"/>
        </w:rPr>
        <w:t>Journal of Wuhan Sports University</w:t>
      </w:r>
      <w:r>
        <w:rPr>
          <w:rFonts w:ascii="Times New Roman Regular" w:eastAsia="SimSun" w:hAnsi="Times New Roman Regular" w:cs="Times New Roman Regular" w:hint="eastAsia"/>
          <w:sz w:val="24"/>
          <w:szCs w:val="24"/>
        </w:rPr>
        <w:t>, 57(10),55-62.</w:t>
      </w:r>
    </w:p>
    <w:p w14:paraId="5A9D70AC" w14:textId="690E0F78" w:rsidR="00CC157A" w:rsidRDefault="00CC157A" w:rsidP="00811ACE">
      <w:pPr>
        <w:pStyle w:val="1"/>
        <w:tabs>
          <w:tab w:val="left" w:pos="562"/>
        </w:tabs>
        <w:spacing w:line="300" w:lineRule="auto"/>
        <w:ind w:left="0"/>
        <w:rPr>
          <w:rFonts w:ascii="Times New Roman Regular" w:eastAsia="SimSun" w:hAnsi="Times New Roman Regular" w:cs="Times New Roman Regular"/>
          <w:sz w:val="24"/>
          <w:szCs w:val="24"/>
        </w:rPr>
      </w:pPr>
      <w:proofErr w:type="spellStart"/>
      <w:r w:rsidRPr="00CC157A">
        <w:rPr>
          <w:rFonts w:ascii="Times New Roman Regular" w:eastAsia="SimSun" w:hAnsi="Times New Roman Regular" w:cs="Times New Roman Regular"/>
          <w:sz w:val="24"/>
          <w:szCs w:val="24"/>
        </w:rPr>
        <w:t>Khayru</w:t>
      </w:r>
      <w:proofErr w:type="spellEnd"/>
      <w:r w:rsidRPr="00CC157A">
        <w:rPr>
          <w:rFonts w:ascii="Times New Roman Regular" w:eastAsia="SimSun" w:hAnsi="Times New Roman Regular" w:cs="Times New Roman Regular"/>
          <w:sz w:val="24"/>
          <w:szCs w:val="24"/>
        </w:rPr>
        <w:t>, R. K. (2022). Globalization and the Reconfiguration of Traditional Medicine Across Cultures and Healing Systems. Journal of Social Science Studies, 2(1), 253-258.</w:t>
      </w:r>
      <w:r>
        <w:rPr>
          <w:rFonts w:ascii="Times New Roman Regular" w:eastAsia="SimSun" w:hAnsi="Times New Roman Regular" w:cs="Times New Roman Regular"/>
          <w:sz w:val="24"/>
          <w:szCs w:val="24"/>
        </w:rPr>
        <w:t xml:space="preserve">  </w:t>
      </w:r>
    </w:p>
    <w:p w14:paraId="7AC24FEA" w14:textId="44A0AD0D" w:rsidR="00CC157A" w:rsidRDefault="00CC157A" w:rsidP="00811ACE">
      <w:pPr>
        <w:pStyle w:val="1"/>
        <w:tabs>
          <w:tab w:val="left" w:pos="562"/>
        </w:tabs>
        <w:spacing w:line="300" w:lineRule="auto"/>
        <w:ind w:left="0"/>
        <w:rPr>
          <w:rFonts w:ascii="Times New Roman Regular" w:eastAsia="SimSun" w:hAnsi="Times New Roman Regular" w:cs="Times New Roman Regular"/>
          <w:sz w:val="24"/>
          <w:szCs w:val="24"/>
        </w:rPr>
      </w:pPr>
      <w:proofErr w:type="spellStart"/>
      <w:r w:rsidRPr="00CC157A">
        <w:rPr>
          <w:rFonts w:ascii="Times New Roman Regular" w:eastAsia="SimSun" w:hAnsi="Times New Roman Regular" w:cs="Times New Roman Regular"/>
          <w:sz w:val="24"/>
          <w:szCs w:val="24"/>
        </w:rPr>
        <w:t>Almashhadani</w:t>
      </w:r>
      <w:proofErr w:type="spellEnd"/>
      <w:r w:rsidRPr="00CC157A">
        <w:rPr>
          <w:rFonts w:ascii="Times New Roman Regular" w:eastAsia="SimSun" w:hAnsi="Times New Roman Regular" w:cs="Times New Roman Regular"/>
          <w:sz w:val="24"/>
          <w:szCs w:val="24"/>
        </w:rPr>
        <w:t xml:space="preserve">, M., &amp; </w:t>
      </w:r>
      <w:proofErr w:type="spellStart"/>
      <w:r w:rsidRPr="00CC157A">
        <w:rPr>
          <w:rFonts w:ascii="Times New Roman Regular" w:eastAsia="SimSun" w:hAnsi="Times New Roman Regular" w:cs="Times New Roman Regular"/>
          <w:sz w:val="24"/>
          <w:szCs w:val="24"/>
        </w:rPr>
        <w:t>Almashhadani</w:t>
      </w:r>
      <w:proofErr w:type="spellEnd"/>
      <w:r w:rsidRPr="00CC157A">
        <w:rPr>
          <w:rFonts w:ascii="Times New Roman Regular" w:eastAsia="SimSun" w:hAnsi="Times New Roman Regular" w:cs="Times New Roman Regular"/>
          <w:sz w:val="24"/>
          <w:szCs w:val="24"/>
        </w:rPr>
        <w:t>, H. A. (2023). English translations in project management: Enhancing cross-cultural communication and project success. International Journal of Business and Management Invention, 12(6), 291-297.</w:t>
      </w:r>
      <w:r>
        <w:rPr>
          <w:rFonts w:ascii="Times New Roman Regular" w:eastAsia="SimSun" w:hAnsi="Times New Roman Regular" w:cs="Times New Roman Regular"/>
          <w:sz w:val="24"/>
          <w:szCs w:val="24"/>
        </w:rPr>
        <w:t xml:space="preserve"> </w:t>
      </w:r>
    </w:p>
    <w:p w14:paraId="4DFC151A" w14:textId="246CAC00" w:rsidR="00CC157A" w:rsidRDefault="00CC157A" w:rsidP="00811ACE">
      <w:pPr>
        <w:pStyle w:val="1"/>
        <w:tabs>
          <w:tab w:val="left" w:pos="562"/>
        </w:tabs>
        <w:spacing w:line="300" w:lineRule="auto"/>
        <w:ind w:left="0"/>
        <w:rPr>
          <w:rFonts w:ascii="Times New Roman Regular" w:eastAsia="SimSun" w:hAnsi="Times New Roman Regular" w:cs="Times New Roman Regular"/>
          <w:sz w:val="24"/>
          <w:szCs w:val="24"/>
        </w:rPr>
      </w:pPr>
      <w:proofErr w:type="spellStart"/>
      <w:r w:rsidRPr="00CC157A">
        <w:rPr>
          <w:rFonts w:ascii="Times New Roman Regular" w:eastAsia="SimSun" w:hAnsi="Times New Roman Regular" w:cs="Times New Roman Regular"/>
          <w:sz w:val="24"/>
          <w:szCs w:val="24"/>
        </w:rPr>
        <w:t>Remali</w:t>
      </w:r>
      <w:proofErr w:type="spellEnd"/>
      <w:r w:rsidRPr="00CC157A">
        <w:rPr>
          <w:rFonts w:ascii="Times New Roman Regular" w:eastAsia="SimSun" w:hAnsi="Times New Roman Regular" w:cs="Times New Roman Regular"/>
          <w:sz w:val="24"/>
          <w:szCs w:val="24"/>
        </w:rPr>
        <w:t xml:space="preserve">, J., &amp; </w:t>
      </w:r>
      <w:proofErr w:type="spellStart"/>
      <w:r w:rsidRPr="00CC157A">
        <w:rPr>
          <w:rFonts w:ascii="Times New Roman Regular" w:eastAsia="SimSun" w:hAnsi="Times New Roman Regular" w:cs="Times New Roman Regular"/>
          <w:sz w:val="24"/>
          <w:szCs w:val="24"/>
        </w:rPr>
        <w:t>Aizat</w:t>
      </w:r>
      <w:proofErr w:type="spellEnd"/>
      <w:r w:rsidRPr="00CC157A">
        <w:rPr>
          <w:rFonts w:ascii="Times New Roman Regular" w:eastAsia="SimSun" w:hAnsi="Times New Roman Regular" w:cs="Times New Roman Regular"/>
          <w:sz w:val="24"/>
          <w:szCs w:val="24"/>
        </w:rPr>
        <w:t xml:space="preserve">, W. M. (2024). Medicinal plants and plant-based traditional </w:t>
      </w:r>
      <w:r w:rsidRPr="00CC157A">
        <w:rPr>
          <w:rFonts w:ascii="Times New Roman Regular" w:eastAsia="SimSun" w:hAnsi="Times New Roman Regular" w:cs="Times New Roman Regular"/>
          <w:sz w:val="24"/>
          <w:szCs w:val="24"/>
        </w:rPr>
        <w:lastRenderedPageBreak/>
        <w:t xml:space="preserve">medicine: Alternative treatments for depression and their potential mechanisms of action. </w:t>
      </w:r>
      <w:proofErr w:type="spellStart"/>
      <w:r w:rsidRPr="00CC157A">
        <w:rPr>
          <w:rFonts w:ascii="Times New Roman Regular" w:eastAsia="SimSun" w:hAnsi="Times New Roman Regular" w:cs="Times New Roman Regular"/>
          <w:sz w:val="24"/>
          <w:szCs w:val="24"/>
        </w:rPr>
        <w:t>Heliyon</w:t>
      </w:r>
      <w:proofErr w:type="spellEnd"/>
      <w:r w:rsidRPr="00CC157A">
        <w:rPr>
          <w:rFonts w:ascii="Times New Roman Regular" w:eastAsia="SimSun" w:hAnsi="Times New Roman Regular" w:cs="Times New Roman Regular"/>
          <w:sz w:val="24"/>
          <w:szCs w:val="24"/>
        </w:rPr>
        <w:t>, 10(20).</w:t>
      </w:r>
      <w:r>
        <w:rPr>
          <w:rFonts w:ascii="Times New Roman Regular" w:eastAsia="SimSun" w:hAnsi="Times New Roman Regular" w:cs="Times New Roman Regular"/>
          <w:sz w:val="24"/>
          <w:szCs w:val="24"/>
        </w:rPr>
        <w:t xml:space="preserve">  </w:t>
      </w:r>
    </w:p>
    <w:p w14:paraId="28CBC328" w14:textId="64E54442" w:rsidR="00C64C52" w:rsidRDefault="00C64C52" w:rsidP="00811ACE">
      <w:pPr>
        <w:pStyle w:val="1"/>
        <w:tabs>
          <w:tab w:val="left" w:pos="562"/>
        </w:tabs>
        <w:spacing w:line="300" w:lineRule="auto"/>
        <w:ind w:left="0"/>
        <w:rPr>
          <w:rFonts w:ascii="Times New Roman Regular" w:eastAsia="SimSun" w:hAnsi="Times New Roman Regular" w:cs="Times New Roman Regular"/>
          <w:sz w:val="24"/>
          <w:szCs w:val="24"/>
        </w:rPr>
      </w:pPr>
      <w:r w:rsidRPr="00C64C52">
        <w:rPr>
          <w:rFonts w:ascii="Times New Roman Regular" w:eastAsia="SimSun" w:hAnsi="Times New Roman Regular" w:cs="Times New Roman Regular"/>
          <w:sz w:val="24"/>
          <w:szCs w:val="24"/>
        </w:rPr>
        <w:t>Yang, B., Shao, B., Wu, L., &amp; Lin, X. (2022). Multimodal sentiment analysis with unidirectional modality translation. Neurocomputing, 467, 130-137.</w:t>
      </w:r>
      <w:r>
        <w:rPr>
          <w:rFonts w:ascii="Times New Roman Regular" w:eastAsia="SimSun" w:hAnsi="Times New Roman Regular" w:cs="Times New Roman Regular"/>
          <w:sz w:val="24"/>
          <w:szCs w:val="24"/>
        </w:rPr>
        <w:t xml:space="preserve"> </w:t>
      </w:r>
    </w:p>
    <w:sectPr w:rsidR="00C64C5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58423" w14:textId="77777777" w:rsidR="00B57044" w:rsidRDefault="00B57044" w:rsidP="00DD2ACF">
      <w:r>
        <w:separator/>
      </w:r>
    </w:p>
  </w:endnote>
  <w:endnote w:type="continuationSeparator" w:id="0">
    <w:p w14:paraId="05927228" w14:textId="77777777" w:rsidR="00B57044" w:rsidRDefault="00B57044" w:rsidP="00DD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Arial-BoldMT">
    <w:altName w:val="Arial"/>
    <w:charset w:val="00"/>
    <w:family w:val="auto"/>
    <w:pitch w:val="default"/>
    <w:sig w:usb0="E0002AFF" w:usb1="C0007843" w:usb2="00000009" w:usb3="00000000" w:csb0="400001FF" w:csb1="FFFF0000"/>
  </w:font>
  <w:font w:name="ArialMT">
    <w:altName w:val="Arial"/>
    <w:charset w:val="00"/>
    <w:family w:val="auto"/>
    <w:pitch w:val="default"/>
    <w:sig w:usb0="E0002AFF" w:usb1="C0007843" w:usb2="00000009" w:usb3="00000000" w:csb0="400001FF" w:csb1="FFFF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27776" w14:textId="77777777" w:rsidR="00DD2ACF" w:rsidRDefault="00DD2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A3440" w14:textId="77777777" w:rsidR="00DD2ACF" w:rsidRDefault="00DD2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8351F" w14:textId="77777777" w:rsidR="00DD2ACF" w:rsidRDefault="00DD2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D8515" w14:textId="77777777" w:rsidR="00B57044" w:rsidRDefault="00B57044" w:rsidP="00DD2ACF">
      <w:r>
        <w:separator/>
      </w:r>
    </w:p>
  </w:footnote>
  <w:footnote w:type="continuationSeparator" w:id="0">
    <w:p w14:paraId="52C08C57" w14:textId="77777777" w:rsidR="00B57044" w:rsidRDefault="00B57044" w:rsidP="00DD2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C340" w14:textId="53AB04CB" w:rsidR="00DD2ACF" w:rsidRDefault="00DD2ACF">
    <w:pPr>
      <w:pStyle w:val="Header"/>
    </w:pPr>
    <w:r>
      <w:rPr>
        <w:noProof/>
      </w:rPr>
      <w:pict w14:anchorId="238F8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109876"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E89D" w14:textId="4475C3C9" w:rsidR="00DD2ACF" w:rsidRDefault="00DD2ACF">
    <w:pPr>
      <w:pStyle w:val="Header"/>
    </w:pPr>
    <w:r>
      <w:rPr>
        <w:noProof/>
      </w:rPr>
      <w:pict w14:anchorId="52453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109877"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D1582" w14:textId="1CD981E5" w:rsidR="00DD2ACF" w:rsidRDefault="00DD2ACF">
    <w:pPr>
      <w:pStyle w:val="Header"/>
    </w:pPr>
    <w:r>
      <w:rPr>
        <w:noProof/>
      </w:rPr>
      <w:pict w14:anchorId="0B1E1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109875"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F4F68"/>
    <w:multiLevelType w:val="hybridMultilevel"/>
    <w:tmpl w:val="08445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464A1D"/>
    <w:multiLevelType w:val="hybridMultilevel"/>
    <w:tmpl w:val="E5465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4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c0NDc3NzS0NDI1MjJT0lEKTi0uzszPAykwqgUAzo5BeCwAAAA="/>
    <w:docVar w:name="commondata" w:val="eyJoZGlkIjoiODg0NGEwYTUwOTEwNGJmNGI4YzUyMDI1OGIzNTU4ZjgifQ=="/>
  </w:docVars>
  <w:rsids>
    <w:rsidRoot w:val="00226BFE"/>
    <w:rsid w:val="9317B41E"/>
    <w:rsid w:val="9FCF9955"/>
    <w:rsid w:val="B7F5D30B"/>
    <w:rsid w:val="BAE3B8EC"/>
    <w:rsid w:val="BAFE98C7"/>
    <w:rsid w:val="BB2BBC45"/>
    <w:rsid w:val="BBEA2E6C"/>
    <w:rsid w:val="BEEF4104"/>
    <w:rsid w:val="BEFFC683"/>
    <w:rsid w:val="BF6F5FB2"/>
    <w:rsid w:val="BFEF4C4E"/>
    <w:rsid w:val="BFFF3602"/>
    <w:rsid w:val="CEF75C7C"/>
    <w:rsid w:val="D6F7F787"/>
    <w:rsid w:val="DAFB892F"/>
    <w:rsid w:val="DF99EA87"/>
    <w:rsid w:val="DFE9B63A"/>
    <w:rsid w:val="EBF7FE6C"/>
    <w:rsid w:val="EEBDB6D1"/>
    <w:rsid w:val="F4F3AA1B"/>
    <w:rsid w:val="F5497301"/>
    <w:rsid w:val="F57D2323"/>
    <w:rsid w:val="F5DFB239"/>
    <w:rsid w:val="F75B50C9"/>
    <w:rsid w:val="FAFE665A"/>
    <w:rsid w:val="FD9E9FE0"/>
    <w:rsid w:val="FEFBD902"/>
    <w:rsid w:val="FEFFD346"/>
    <w:rsid w:val="FF519772"/>
    <w:rsid w:val="FF69E237"/>
    <w:rsid w:val="00004E38"/>
    <w:rsid w:val="00013A55"/>
    <w:rsid w:val="00031FCD"/>
    <w:rsid w:val="0004196B"/>
    <w:rsid w:val="00052F95"/>
    <w:rsid w:val="000570AE"/>
    <w:rsid w:val="0007017E"/>
    <w:rsid w:val="0009114B"/>
    <w:rsid w:val="000921AF"/>
    <w:rsid w:val="000A3A78"/>
    <w:rsid w:val="000B229A"/>
    <w:rsid w:val="000B48F0"/>
    <w:rsid w:val="000D02D8"/>
    <w:rsid w:val="000E33C1"/>
    <w:rsid w:val="000E4521"/>
    <w:rsid w:val="000F039B"/>
    <w:rsid w:val="000F21D6"/>
    <w:rsid w:val="000F3145"/>
    <w:rsid w:val="000F6BD4"/>
    <w:rsid w:val="001122B5"/>
    <w:rsid w:val="0012164C"/>
    <w:rsid w:val="00135E2E"/>
    <w:rsid w:val="00145D6C"/>
    <w:rsid w:val="00150F7E"/>
    <w:rsid w:val="001545F0"/>
    <w:rsid w:val="00160753"/>
    <w:rsid w:val="00163A26"/>
    <w:rsid w:val="001641A4"/>
    <w:rsid w:val="0016459A"/>
    <w:rsid w:val="00164D00"/>
    <w:rsid w:val="00165D1C"/>
    <w:rsid w:val="00167FA7"/>
    <w:rsid w:val="00174F42"/>
    <w:rsid w:val="00176DE4"/>
    <w:rsid w:val="0019288F"/>
    <w:rsid w:val="00195264"/>
    <w:rsid w:val="001B055C"/>
    <w:rsid w:val="001C2781"/>
    <w:rsid w:val="001E38CA"/>
    <w:rsid w:val="001F2A7E"/>
    <w:rsid w:val="001F462E"/>
    <w:rsid w:val="00200F38"/>
    <w:rsid w:val="00204200"/>
    <w:rsid w:val="00217B5E"/>
    <w:rsid w:val="0022090D"/>
    <w:rsid w:val="00220CBC"/>
    <w:rsid w:val="00226BFE"/>
    <w:rsid w:val="00234EBC"/>
    <w:rsid w:val="00257D45"/>
    <w:rsid w:val="00265939"/>
    <w:rsid w:val="00276121"/>
    <w:rsid w:val="002761E0"/>
    <w:rsid w:val="00283D51"/>
    <w:rsid w:val="002875A8"/>
    <w:rsid w:val="00287886"/>
    <w:rsid w:val="00292C54"/>
    <w:rsid w:val="002951BC"/>
    <w:rsid w:val="0029725C"/>
    <w:rsid w:val="002E24E9"/>
    <w:rsid w:val="002E2DF7"/>
    <w:rsid w:val="00303767"/>
    <w:rsid w:val="00307B36"/>
    <w:rsid w:val="00307EDD"/>
    <w:rsid w:val="00310DA0"/>
    <w:rsid w:val="003164AB"/>
    <w:rsid w:val="003276D7"/>
    <w:rsid w:val="003377EB"/>
    <w:rsid w:val="00346FB3"/>
    <w:rsid w:val="00350E7E"/>
    <w:rsid w:val="003558C7"/>
    <w:rsid w:val="00362E0D"/>
    <w:rsid w:val="00367307"/>
    <w:rsid w:val="00367675"/>
    <w:rsid w:val="003734D3"/>
    <w:rsid w:val="00385B1A"/>
    <w:rsid w:val="00387111"/>
    <w:rsid w:val="003A537F"/>
    <w:rsid w:val="003B1030"/>
    <w:rsid w:val="003D2052"/>
    <w:rsid w:val="003F2D9F"/>
    <w:rsid w:val="00402D13"/>
    <w:rsid w:val="00407A1D"/>
    <w:rsid w:val="0042247D"/>
    <w:rsid w:val="00426657"/>
    <w:rsid w:val="004269DC"/>
    <w:rsid w:val="00431D9C"/>
    <w:rsid w:val="00435CEF"/>
    <w:rsid w:val="00440677"/>
    <w:rsid w:val="00441E00"/>
    <w:rsid w:val="00454ACD"/>
    <w:rsid w:val="00464F5D"/>
    <w:rsid w:val="00465747"/>
    <w:rsid w:val="00465E0F"/>
    <w:rsid w:val="00476A12"/>
    <w:rsid w:val="004819F8"/>
    <w:rsid w:val="00481D3E"/>
    <w:rsid w:val="00491FAA"/>
    <w:rsid w:val="0049217A"/>
    <w:rsid w:val="004A3A5A"/>
    <w:rsid w:val="004D79FA"/>
    <w:rsid w:val="004E585A"/>
    <w:rsid w:val="004F2272"/>
    <w:rsid w:val="00504DD7"/>
    <w:rsid w:val="00510DF0"/>
    <w:rsid w:val="00512F81"/>
    <w:rsid w:val="00520E72"/>
    <w:rsid w:val="005328F5"/>
    <w:rsid w:val="0054235C"/>
    <w:rsid w:val="00553D2E"/>
    <w:rsid w:val="00560FC8"/>
    <w:rsid w:val="00566288"/>
    <w:rsid w:val="00574587"/>
    <w:rsid w:val="0057725C"/>
    <w:rsid w:val="0058123C"/>
    <w:rsid w:val="00582494"/>
    <w:rsid w:val="00585271"/>
    <w:rsid w:val="005B2399"/>
    <w:rsid w:val="005B74F6"/>
    <w:rsid w:val="005B7EE4"/>
    <w:rsid w:val="005C1C8D"/>
    <w:rsid w:val="005C47A4"/>
    <w:rsid w:val="005D263E"/>
    <w:rsid w:val="005E667F"/>
    <w:rsid w:val="005F2383"/>
    <w:rsid w:val="00600501"/>
    <w:rsid w:val="00613F7B"/>
    <w:rsid w:val="006167AE"/>
    <w:rsid w:val="00622C26"/>
    <w:rsid w:val="006305B5"/>
    <w:rsid w:val="0063067B"/>
    <w:rsid w:val="00631C8C"/>
    <w:rsid w:val="00637181"/>
    <w:rsid w:val="00637B37"/>
    <w:rsid w:val="0064522A"/>
    <w:rsid w:val="00645EBA"/>
    <w:rsid w:val="006464D6"/>
    <w:rsid w:val="00655774"/>
    <w:rsid w:val="0066116A"/>
    <w:rsid w:val="00665971"/>
    <w:rsid w:val="00666848"/>
    <w:rsid w:val="0067241E"/>
    <w:rsid w:val="0068147E"/>
    <w:rsid w:val="006872AA"/>
    <w:rsid w:val="0069485F"/>
    <w:rsid w:val="006A2740"/>
    <w:rsid w:val="006A5354"/>
    <w:rsid w:val="006B462B"/>
    <w:rsid w:val="006B5B29"/>
    <w:rsid w:val="006C1323"/>
    <w:rsid w:val="007029C7"/>
    <w:rsid w:val="0070550A"/>
    <w:rsid w:val="00730EC2"/>
    <w:rsid w:val="00730FC1"/>
    <w:rsid w:val="00731057"/>
    <w:rsid w:val="00754306"/>
    <w:rsid w:val="007564EF"/>
    <w:rsid w:val="00761E56"/>
    <w:rsid w:val="00770D61"/>
    <w:rsid w:val="007841E3"/>
    <w:rsid w:val="00784288"/>
    <w:rsid w:val="007A0A49"/>
    <w:rsid w:val="007B16C8"/>
    <w:rsid w:val="007B5979"/>
    <w:rsid w:val="007C504B"/>
    <w:rsid w:val="007E15EF"/>
    <w:rsid w:val="007E285C"/>
    <w:rsid w:val="007E43B8"/>
    <w:rsid w:val="007F2351"/>
    <w:rsid w:val="007F4CD3"/>
    <w:rsid w:val="007F56DA"/>
    <w:rsid w:val="008108B8"/>
    <w:rsid w:val="008114D3"/>
    <w:rsid w:val="00811ACE"/>
    <w:rsid w:val="008162AD"/>
    <w:rsid w:val="00822374"/>
    <w:rsid w:val="00824630"/>
    <w:rsid w:val="00827DF1"/>
    <w:rsid w:val="0083456C"/>
    <w:rsid w:val="00845DFD"/>
    <w:rsid w:val="00850F78"/>
    <w:rsid w:val="00860150"/>
    <w:rsid w:val="008617E8"/>
    <w:rsid w:val="008802FB"/>
    <w:rsid w:val="00886032"/>
    <w:rsid w:val="0088659E"/>
    <w:rsid w:val="008A2924"/>
    <w:rsid w:val="008B7407"/>
    <w:rsid w:val="008C2B5B"/>
    <w:rsid w:val="008E2BE7"/>
    <w:rsid w:val="008E514B"/>
    <w:rsid w:val="008E78B6"/>
    <w:rsid w:val="008F217E"/>
    <w:rsid w:val="008F3BD6"/>
    <w:rsid w:val="008F730C"/>
    <w:rsid w:val="00915EEE"/>
    <w:rsid w:val="00921F30"/>
    <w:rsid w:val="00926C3E"/>
    <w:rsid w:val="009337F3"/>
    <w:rsid w:val="00937B9F"/>
    <w:rsid w:val="009416AA"/>
    <w:rsid w:val="00946BFB"/>
    <w:rsid w:val="00951501"/>
    <w:rsid w:val="00952C86"/>
    <w:rsid w:val="00960A13"/>
    <w:rsid w:val="0096220F"/>
    <w:rsid w:val="00966958"/>
    <w:rsid w:val="009B127B"/>
    <w:rsid w:val="009B160E"/>
    <w:rsid w:val="009B47A2"/>
    <w:rsid w:val="009C14A4"/>
    <w:rsid w:val="009C3148"/>
    <w:rsid w:val="009C4608"/>
    <w:rsid w:val="009F0D98"/>
    <w:rsid w:val="009F3C84"/>
    <w:rsid w:val="009F3F4A"/>
    <w:rsid w:val="009F5E46"/>
    <w:rsid w:val="00A003AE"/>
    <w:rsid w:val="00A109B7"/>
    <w:rsid w:val="00A15EC5"/>
    <w:rsid w:val="00A2274A"/>
    <w:rsid w:val="00A27305"/>
    <w:rsid w:val="00A37413"/>
    <w:rsid w:val="00A67470"/>
    <w:rsid w:val="00A71FA0"/>
    <w:rsid w:val="00A72988"/>
    <w:rsid w:val="00A758DC"/>
    <w:rsid w:val="00A8041D"/>
    <w:rsid w:val="00A9401B"/>
    <w:rsid w:val="00AA2B97"/>
    <w:rsid w:val="00AB09EA"/>
    <w:rsid w:val="00AB0DB3"/>
    <w:rsid w:val="00AB3255"/>
    <w:rsid w:val="00AB5BF5"/>
    <w:rsid w:val="00AB72A8"/>
    <w:rsid w:val="00AC66EE"/>
    <w:rsid w:val="00AD0AD8"/>
    <w:rsid w:val="00AD67E8"/>
    <w:rsid w:val="00AE11EC"/>
    <w:rsid w:val="00AE1D74"/>
    <w:rsid w:val="00AE5106"/>
    <w:rsid w:val="00AF7639"/>
    <w:rsid w:val="00B06DA1"/>
    <w:rsid w:val="00B154BF"/>
    <w:rsid w:val="00B211BF"/>
    <w:rsid w:val="00B249AA"/>
    <w:rsid w:val="00B26324"/>
    <w:rsid w:val="00B4359D"/>
    <w:rsid w:val="00B4361D"/>
    <w:rsid w:val="00B46197"/>
    <w:rsid w:val="00B57044"/>
    <w:rsid w:val="00B57CA0"/>
    <w:rsid w:val="00B605EF"/>
    <w:rsid w:val="00B64655"/>
    <w:rsid w:val="00B75665"/>
    <w:rsid w:val="00B82DA7"/>
    <w:rsid w:val="00B94385"/>
    <w:rsid w:val="00B950B7"/>
    <w:rsid w:val="00BA167C"/>
    <w:rsid w:val="00BC15A4"/>
    <w:rsid w:val="00BC4FE4"/>
    <w:rsid w:val="00BC7A88"/>
    <w:rsid w:val="00BD6748"/>
    <w:rsid w:val="00BF4883"/>
    <w:rsid w:val="00C00C34"/>
    <w:rsid w:val="00C00D3A"/>
    <w:rsid w:val="00C1280A"/>
    <w:rsid w:val="00C145FE"/>
    <w:rsid w:val="00C16FC6"/>
    <w:rsid w:val="00C21BCD"/>
    <w:rsid w:val="00C57620"/>
    <w:rsid w:val="00C64C52"/>
    <w:rsid w:val="00C73EF6"/>
    <w:rsid w:val="00C84EB7"/>
    <w:rsid w:val="00CA5ED1"/>
    <w:rsid w:val="00CC157A"/>
    <w:rsid w:val="00CC4A5C"/>
    <w:rsid w:val="00CD233E"/>
    <w:rsid w:val="00CD3F90"/>
    <w:rsid w:val="00CD3F98"/>
    <w:rsid w:val="00D00E1D"/>
    <w:rsid w:val="00D02B31"/>
    <w:rsid w:val="00D06A0F"/>
    <w:rsid w:val="00D1388C"/>
    <w:rsid w:val="00D25FDA"/>
    <w:rsid w:val="00D412A9"/>
    <w:rsid w:val="00D4615D"/>
    <w:rsid w:val="00D46C21"/>
    <w:rsid w:val="00D4717F"/>
    <w:rsid w:val="00D74ED1"/>
    <w:rsid w:val="00DB4692"/>
    <w:rsid w:val="00DB76DD"/>
    <w:rsid w:val="00DC6D62"/>
    <w:rsid w:val="00DC7242"/>
    <w:rsid w:val="00DC7BF0"/>
    <w:rsid w:val="00DC7F30"/>
    <w:rsid w:val="00DD2ACF"/>
    <w:rsid w:val="00DE28B8"/>
    <w:rsid w:val="00DE4199"/>
    <w:rsid w:val="00DF2470"/>
    <w:rsid w:val="00DF392F"/>
    <w:rsid w:val="00DF6A2F"/>
    <w:rsid w:val="00E02AFA"/>
    <w:rsid w:val="00E20CDC"/>
    <w:rsid w:val="00E410F0"/>
    <w:rsid w:val="00E45992"/>
    <w:rsid w:val="00E52CDB"/>
    <w:rsid w:val="00E5569E"/>
    <w:rsid w:val="00E60093"/>
    <w:rsid w:val="00E70456"/>
    <w:rsid w:val="00E75E15"/>
    <w:rsid w:val="00E8454F"/>
    <w:rsid w:val="00E95F46"/>
    <w:rsid w:val="00EC3573"/>
    <w:rsid w:val="00EC5030"/>
    <w:rsid w:val="00EC5CD9"/>
    <w:rsid w:val="00EF4081"/>
    <w:rsid w:val="00EF4F8D"/>
    <w:rsid w:val="00F01742"/>
    <w:rsid w:val="00F10AE9"/>
    <w:rsid w:val="00F13009"/>
    <w:rsid w:val="00F1488D"/>
    <w:rsid w:val="00F36876"/>
    <w:rsid w:val="00F47E7E"/>
    <w:rsid w:val="00F62FEA"/>
    <w:rsid w:val="00F67BDA"/>
    <w:rsid w:val="00F73821"/>
    <w:rsid w:val="00F74C1D"/>
    <w:rsid w:val="00F75CC7"/>
    <w:rsid w:val="00F94920"/>
    <w:rsid w:val="00FA1211"/>
    <w:rsid w:val="00FA5E2D"/>
    <w:rsid w:val="00FB29FE"/>
    <w:rsid w:val="00FB6EC9"/>
    <w:rsid w:val="00FC0689"/>
    <w:rsid w:val="00FC12DE"/>
    <w:rsid w:val="00FC21EE"/>
    <w:rsid w:val="00FD61C3"/>
    <w:rsid w:val="00FE700C"/>
    <w:rsid w:val="1FB94AD7"/>
    <w:rsid w:val="28E60318"/>
    <w:rsid w:val="2EEFD92F"/>
    <w:rsid w:val="2FD38130"/>
    <w:rsid w:val="37EF38B9"/>
    <w:rsid w:val="3AFA6BFD"/>
    <w:rsid w:val="3DDF37C8"/>
    <w:rsid w:val="3FE3597A"/>
    <w:rsid w:val="4CFE6C86"/>
    <w:rsid w:val="57CA2FB8"/>
    <w:rsid w:val="57F256D3"/>
    <w:rsid w:val="5FC6A6AB"/>
    <w:rsid w:val="667FD099"/>
    <w:rsid w:val="67BFEA59"/>
    <w:rsid w:val="69D7259C"/>
    <w:rsid w:val="6B3C1939"/>
    <w:rsid w:val="6FAFF0B2"/>
    <w:rsid w:val="79BF91C7"/>
    <w:rsid w:val="7BD0A01F"/>
    <w:rsid w:val="7EE592FA"/>
    <w:rsid w:val="7FBFAC24"/>
    <w:rsid w:val="7FF9764F"/>
    <w:rsid w:val="7FFB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7DDBD7"/>
  <w15:docId w15:val="{0BF0E2C5-F744-4567-8735-33CE610A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1">
    <w:name w:val="列表段落1"/>
    <w:basedOn w:val="Normal"/>
    <w:uiPriority w:val="1"/>
    <w:qFormat/>
    <w:pPr>
      <w:ind w:left="218"/>
    </w:pPr>
  </w:style>
  <w:style w:type="paragraph" w:customStyle="1" w:styleId="Author">
    <w:name w:val="Author"/>
    <w:basedOn w:val="Normal"/>
    <w:pPr>
      <w:spacing w:line="280" w:lineRule="exact"/>
      <w:jc w:val="right"/>
    </w:pPr>
    <w:rPr>
      <w:b/>
      <w:sz w:val="24"/>
    </w:rPr>
  </w:style>
  <w:style w:type="character" w:styleId="Hyperlink">
    <w:name w:val="Hyperlink"/>
    <w:basedOn w:val="DefaultParagraphFont"/>
    <w:uiPriority w:val="99"/>
    <w:unhideWhenUsed/>
    <w:rsid w:val="00307EDD"/>
    <w:rPr>
      <w:color w:val="467886" w:themeColor="hyperlink"/>
      <w:u w:val="single"/>
    </w:rPr>
  </w:style>
  <w:style w:type="character" w:styleId="UnresolvedMention">
    <w:name w:val="Unresolved Mention"/>
    <w:basedOn w:val="DefaultParagraphFont"/>
    <w:uiPriority w:val="99"/>
    <w:semiHidden/>
    <w:unhideWhenUsed/>
    <w:rsid w:val="00307EDD"/>
    <w:rPr>
      <w:color w:val="605E5C"/>
      <w:shd w:val="clear" w:color="auto" w:fill="E1DFDD"/>
    </w:rPr>
  </w:style>
  <w:style w:type="paragraph" w:styleId="ListParagraph">
    <w:name w:val="List Paragraph"/>
    <w:basedOn w:val="Normal"/>
    <w:uiPriority w:val="99"/>
    <w:unhideWhenUsed/>
    <w:rsid w:val="00CC1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5842</Words>
  <Characters>33306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吴</dc:creator>
  <cp:lastModifiedBy>SDI 1084</cp:lastModifiedBy>
  <cp:revision>286</cp:revision>
  <dcterms:created xsi:type="dcterms:W3CDTF">2024-11-08T03:41:00Z</dcterms:created>
  <dcterms:modified xsi:type="dcterms:W3CDTF">2025-07-25T13:29:00Z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368529F67446073DB9AAE067A8F863C1_42</vt:lpwstr>
  </property>
  <property fmtid="{D5CDD505-2E9C-101B-9397-08002B2CF9AE}" pid="4" name="GrammarlyDocumentId">
    <vt:lpwstr>92771c38-9bfa-4bdb-8a16-3ee3785a468b</vt:lpwstr>
  </property>
</Properties>
</file>