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43DD" w14:textId="77777777" w:rsidR="009344FF" w:rsidRPr="005127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27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574E73" w14:textId="2F19CE49" w:rsidR="009344FF" w:rsidRPr="005127CA" w:rsidRDefault="005127CA" w:rsidP="009344FF">
      <w:pPr>
        <w:rPr>
          <w:rFonts w:ascii="Arial" w:hAnsi="Arial" w:cs="Arial"/>
          <w:sz w:val="20"/>
          <w:szCs w:val="20"/>
        </w:rPr>
      </w:pPr>
      <w:r w:rsidRPr="005127CA">
        <w:rPr>
          <w:rFonts w:ascii="Arial" w:hAnsi="Arial" w:cs="Arial"/>
          <w:sz w:val="20"/>
          <w:szCs w:val="20"/>
        </w:rPr>
        <w:t>I thoroughly evaluated all relevant files, and recommend that the revised manuscript number: 2025/AJOCR/13481 after altering the can be accepted for publication in forthcoming issue of AJOCR.</w:t>
      </w:r>
    </w:p>
    <w:p w14:paraId="29697176" w14:textId="77777777" w:rsidR="00000000" w:rsidRPr="005127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27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025DC5" w14:textId="4D20D5DF" w:rsidR="005127CA" w:rsidRPr="005127CA" w:rsidRDefault="005127CA" w:rsidP="009344FF">
      <w:pPr>
        <w:rPr>
          <w:rFonts w:ascii="Arial" w:hAnsi="Arial" w:cs="Arial"/>
          <w:bCs/>
          <w:sz w:val="20"/>
          <w:szCs w:val="20"/>
        </w:rPr>
      </w:pPr>
      <w:bookmarkStart w:id="0" w:name="_Hlk205647338"/>
      <w:r w:rsidRPr="005127CA">
        <w:rPr>
          <w:rFonts w:ascii="Arial" w:hAnsi="Arial" w:cs="Arial"/>
          <w:bCs/>
          <w:sz w:val="20"/>
          <w:szCs w:val="20"/>
        </w:rPr>
        <w:t>Dr. Sanjay Mishra</w:t>
      </w:r>
      <w:r w:rsidRPr="005127CA">
        <w:rPr>
          <w:rFonts w:ascii="Arial" w:hAnsi="Arial" w:cs="Arial"/>
          <w:bCs/>
          <w:sz w:val="20"/>
          <w:szCs w:val="20"/>
        </w:rPr>
        <w:t xml:space="preserve">, </w:t>
      </w:r>
      <w:r w:rsidRPr="005127CA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5127CA" w:rsidRPr="00512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34F7"/>
    <w:rsid w:val="005127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5B78"/>
  <w15:docId w15:val="{01A4796D-80A3-4577-82F4-748F4FAE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2025-08-09T10:25:00Z</dcterms:modified>
</cp:coreProperties>
</file>