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502FF" w14:textId="440CFC66" w:rsidR="00F25B44" w:rsidRDefault="00AC2719" w:rsidP="007F2502">
      <w:pPr>
        <w:spacing w:line="276" w:lineRule="auto"/>
        <w:jc w:val="center"/>
        <w:rPr>
          <w:rFonts w:ascii="Times" w:hAnsi="Times" w:cs="Times New Roman"/>
          <w:b/>
          <w:bCs/>
          <w:sz w:val="28"/>
          <w:szCs w:val="28"/>
          <w:lang w:val="en-US"/>
        </w:rPr>
      </w:pPr>
      <w:r w:rsidRPr="002E5379">
        <w:rPr>
          <w:rFonts w:ascii="Times" w:hAnsi="Times" w:cs="Times New Roman"/>
          <w:b/>
          <w:bCs/>
          <w:sz w:val="28"/>
          <w:szCs w:val="28"/>
          <w:lang w:val="en-US"/>
        </w:rPr>
        <w:t xml:space="preserve"> </w:t>
      </w:r>
      <w:r w:rsidR="00F5371C" w:rsidRPr="002E5379">
        <w:rPr>
          <w:rFonts w:ascii="Times" w:hAnsi="Times" w:cs="Times New Roman"/>
          <w:b/>
          <w:bCs/>
          <w:sz w:val="28"/>
          <w:szCs w:val="28"/>
          <w:lang w:val="en-US"/>
        </w:rPr>
        <w:t xml:space="preserve">Marker-Assisted </w:t>
      </w:r>
      <w:r w:rsidR="00F25B44" w:rsidRPr="002E5379">
        <w:rPr>
          <w:rFonts w:ascii="Times" w:hAnsi="Times" w:cs="Times New Roman"/>
          <w:b/>
          <w:bCs/>
          <w:sz w:val="28"/>
          <w:szCs w:val="28"/>
          <w:lang w:val="en-US"/>
        </w:rPr>
        <w:t>Introgression of</w:t>
      </w:r>
      <w:r w:rsidR="00A01715" w:rsidRPr="002E5379">
        <w:rPr>
          <w:rFonts w:ascii="Times" w:hAnsi="Times" w:cs="Times New Roman"/>
          <w:b/>
          <w:bCs/>
          <w:sz w:val="28"/>
          <w:szCs w:val="28"/>
          <w:lang w:val="en-US"/>
        </w:rPr>
        <w:t xml:space="preserve"> </w:t>
      </w:r>
      <w:r w:rsidR="002741F3" w:rsidRPr="002E5379">
        <w:rPr>
          <w:rFonts w:ascii="Times" w:hAnsi="Times" w:cs="Times New Roman"/>
          <w:b/>
          <w:bCs/>
          <w:i/>
          <w:iCs/>
          <w:sz w:val="28"/>
          <w:szCs w:val="28"/>
          <w:lang w:val="en-US"/>
        </w:rPr>
        <w:t>bmr</w:t>
      </w:r>
      <w:r w:rsidR="00F25B44" w:rsidRPr="002E5379">
        <w:rPr>
          <w:rFonts w:ascii="Times" w:hAnsi="Times" w:cs="Times New Roman"/>
          <w:b/>
          <w:bCs/>
          <w:i/>
          <w:iCs/>
          <w:sz w:val="28"/>
          <w:szCs w:val="28"/>
          <w:lang w:val="en-US"/>
        </w:rPr>
        <w:t>6</w:t>
      </w:r>
      <w:r w:rsidR="00F25B44" w:rsidRPr="002E5379">
        <w:rPr>
          <w:rFonts w:ascii="Times" w:hAnsi="Times" w:cs="Times New Roman"/>
          <w:b/>
          <w:bCs/>
          <w:sz w:val="28"/>
          <w:szCs w:val="28"/>
          <w:lang w:val="en-US"/>
        </w:rPr>
        <w:t xml:space="preserve"> </w:t>
      </w:r>
      <w:r w:rsidR="002E5379" w:rsidRPr="002E5379">
        <w:rPr>
          <w:rFonts w:ascii="Times" w:hAnsi="Times" w:cs="Times New Roman"/>
          <w:b/>
          <w:bCs/>
          <w:sz w:val="28"/>
          <w:szCs w:val="28"/>
          <w:lang w:val="en-US"/>
        </w:rPr>
        <w:t>allele</w:t>
      </w:r>
      <w:r w:rsidR="00F25B44" w:rsidRPr="002E5379">
        <w:rPr>
          <w:rFonts w:ascii="Times" w:hAnsi="Times" w:cs="Times New Roman"/>
          <w:b/>
          <w:bCs/>
          <w:sz w:val="28"/>
          <w:szCs w:val="28"/>
          <w:lang w:val="en-US"/>
        </w:rPr>
        <w:t xml:space="preserve"> into </w:t>
      </w:r>
      <w:r w:rsidR="002776A3" w:rsidRPr="002E5379">
        <w:rPr>
          <w:rFonts w:ascii="Times" w:hAnsi="Times" w:cs="Times New Roman"/>
          <w:b/>
          <w:bCs/>
          <w:sz w:val="28"/>
          <w:szCs w:val="28"/>
          <w:lang w:val="en-US"/>
        </w:rPr>
        <w:t>s</w:t>
      </w:r>
      <w:r w:rsidR="00F25B44" w:rsidRPr="002E5379">
        <w:rPr>
          <w:rFonts w:ascii="Times" w:hAnsi="Times" w:cs="Times New Roman"/>
          <w:b/>
          <w:bCs/>
          <w:sz w:val="28"/>
          <w:szCs w:val="28"/>
          <w:lang w:val="en-US"/>
        </w:rPr>
        <w:t xml:space="preserve">weet </w:t>
      </w:r>
      <w:r w:rsidR="002776A3" w:rsidRPr="002E5379">
        <w:rPr>
          <w:rFonts w:ascii="Times" w:hAnsi="Times" w:cs="Times New Roman"/>
          <w:b/>
          <w:bCs/>
          <w:sz w:val="28"/>
          <w:szCs w:val="28"/>
          <w:lang w:val="en-US"/>
        </w:rPr>
        <w:t>s</w:t>
      </w:r>
      <w:r w:rsidR="00F25B44" w:rsidRPr="002E5379">
        <w:rPr>
          <w:rFonts w:ascii="Times" w:hAnsi="Times" w:cs="Times New Roman"/>
          <w:b/>
          <w:bCs/>
          <w:sz w:val="28"/>
          <w:szCs w:val="28"/>
          <w:lang w:val="en-US"/>
        </w:rPr>
        <w:t xml:space="preserve">orghum and </w:t>
      </w:r>
      <w:r w:rsidR="002776A3" w:rsidRPr="002E5379">
        <w:rPr>
          <w:rFonts w:ascii="Times" w:hAnsi="Times" w:cs="Times New Roman"/>
          <w:b/>
          <w:bCs/>
          <w:sz w:val="28"/>
          <w:szCs w:val="28"/>
          <w:lang w:val="en-US"/>
        </w:rPr>
        <w:t>h</w:t>
      </w:r>
      <w:r w:rsidR="00F25B44" w:rsidRPr="002E5379">
        <w:rPr>
          <w:rFonts w:ascii="Times" w:hAnsi="Times" w:cs="Times New Roman"/>
          <w:b/>
          <w:bCs/>
          <w:sz w:val="28"/>
          <w:szCs w:val="28"/>
          <w:lang w:val="en-US"/>
        </w:rPr>
        <w:t xml:space="preserve">igh </w:t>
      </w:r>
      <w:r w:rsidR="002776A3" w:rsidRPr="002E5379">
        <w:rPr>
          <w:rFonts w:ascii="Times" w:hAnsi="Times" w:cs="Times New Roman"/>
          <w:b/>
          <w:bCs/>
          <w:sz w:val="28"/>
          <w:szCs w:val="28"/>
          <w:lang w:val="en-US"/>
        </w:rPr>
        <w:t>b</w:t>
      </w:r>
      <w:r w:rsidR="00F25B44" w:rsidRPr="002E5379">
        <w:rPr>
          <w:rFonts w:ascii="Times" w:hAnsi="Times" w:cs="Times New Roman"/>
          <w:b/>
          <w:bCs/>
          <w:sz w:val="28"/>
          <w:szCs w:val="28"/>
          <w:lang w:val="en-US"/>
        </w:rPr>
        <w:t xml:space="preserve">iomass sorghum </w:t>
      </w:r>
      <w:r w:rsidR="00F5040F" w:rsidRPr="002E5379">
        <w:rPr>
          <w:rFonts w:ascii="Times" w:hAnsi="Times" w:cs="Times New Roman"/>
          <w:b/>
          <w:bCs/>
          <w:sz w:val="28"/>
          <w:szCs w:val="28"/>
          <w:lang w:val="en-US"/>
        </w:rPr>
        <w:t>l</w:t>
      </w:r>
      <w:r w:rsidR="00F25B44" w:rsidRPr="002E5379">
        <w:rPr>
          <w:rFonts w:ascii="Times" w:hAnsi="Times" w:cs="Times New Roman"/>
          <w:b/>
          <w:bCs/>
          <w:sz w:val="28"/>
          <w:szCs w:val="28"/>
          <w:lang w:val="en-US"/>
        </w:rPr>
        <w:t>ines</w:t>
      </w:r>
      <w:r w:rsidR="00F5040F" w:rsidRPr="002E5379">
        <w:rPr>
          <w:rFonts w:ascii="Times" w:hAnsi="Times" w:cs="Times New Roman"/>
          <w:b/>
          <w:bCs/>
          <w:sz w:val="28"/>
          <w:szCs w:val="28"/>
          <w:lang w:val="en-US"/>
        </w:rPr>
        <w:t xml:space="preserve"> </w:t>
      </w:r>
      <w:r w:rsidR="00147EB0" w:rsidRPr="002E5379">
        <w:rPr>
          <w:rFonts w:ascii="Times" w:hAnsi="Times" w:cs="Times New Roman"/>
          <w:b/>
          <w:bCs/>
          <w:sz w:val="28"/>
          <w:szCs w:val="28"/>
          <w:lang w:val="en-US"/>
        </w:rPr>
        <w:t xml:space="preserve">for </w:t>
      </w:r>
      <w:r w:rsidR="006D31C6" w:rsidRPr="002E5379">
        <w:rPr>
          <w:rFonts w:ascii="Times" w:hAnsi="Times" w:cs="Times New Roman"/>
          <w:b/>
          <w:bCs/>
          <w:sz w:val="28"/>
          <w:szCs w:val="28"/>
          <w:lang w:val="en-US"/>
        </w:rPr>
        <w:t xml:space="preserve">improving </w:t>
      </w:r>
      <w:r w:rsidR="00147EB0" w:rsidRPr="002E5379">
        <w:rPr>
          <w:rFonts w:ascii="Times" w:hAnsi="Times" w:cs="Times New Roman"/>
          <w:b/>
          <w:bCs/>
          <w:sz w:val="28"/>
          <w:szCs w:val="28"/>
          <w:lang w:val="en-US"/>
        </w:rPr>
        <w:t>bio</w:t>
      </w:r>
      <w:r w:rsidR="001B484B" w:rsidRPr="002E5379">
        <w:rPr>
          <w:rFonts w:ascii="Times" w:hAnsi="Times" w:cs="Times New Roman"/>
          <w:b/>
          <w:bCs/>
          <w:sz w:val="28"/>
          <w:szCs w:val="28"/>
          <w:lang w:val="en-US"/>
        </w:rPr>
        <w:t xml:space="preserve">mass-based biofuel </w:t>
      </w:r>
      <w:r w:rsidR="00147EB0" w:rsidRPr="002E5379">
        <w:rPr>
          <w:rFonts w:ascii="Times" w:hAnsi="Times" w:cs="Times New Roman"/>
          <w:b/>
          <w:bCs/>
          <w:sz w:val="28"/>
          <w:szCs w:val="28"/>
          <w:lang w:val="en-US"/>
        </w:rPr>
        <w:t xml:space="preserve">yield </w:t>
      </w:r>
    </w:p>
    <w:p w14:paraId="1D4F065F" w14:textId="77777777" w:rsidR="0077042A" w:rsidRPr="00100A0B" w:rsidRDefault="0077042A" w:rsidP="006D31C6">
      <w:pPr>
        <w:spacing w:line="360" w:lineRule="auto"/>
        <w:jc w:val="center"/>
        <w:rPr>
          <w:rFonts w:ascii="Times" w:hAnsi="Times"/>
          <w:lang w:val="en-US"/>
        </w:rPr>
      </w:pPr>
    </w:p>
    <w:p w14:paraId="77EE0070" w14:textId="0BDCE891" w:rsidR="00EA632B" w:rsidRPr="00244BD9" w:rsidRDefault="00F25B44" w:rsidP="001C1344">
      <w:pPr>
        <w:spacing w:line="360" w:lineRule="auto"/>
        <w:jc w:val="center"/>
        <w:rPr>
          <w:rFonts w:ascii="Times" w:hAnsi="Times" w:cs="Times New Roman"/>
          <w:b/>
          <w:bCs/>
          <w:lang w:val="en-US"/>
        </w:rPr>
      </w:pPr>
      <w:r w:rsidRPr="00244BD9">
        <w:rPr>
          <w:rFonts w:ascii="Times" w:hAnsi="Times" w:cs="Times New Roman"/>
          <w:b/>
          <w:bCs/>
          <w:lang w:val="en-US"/>
        </w:rPr>
        <w:t>Abstract</w:t>
      </w:r>
    </w:p>
    <w:p w14:paraId="5226B157" w14:textId="47F8EDA6" w:rsidR="00E139BE" w:rsidRDefault="00F5371C" w:rsidP="001C1344">
      <w:pPr>
        <w:spacing w:line="360" w:lineRule="auto"/>
        <w:jc w:val="both"/>
        <w:rPr>
          <w:rFonts w:ascii="Times" w:hAnsi="Times" w:cs="Times New Roman"/>
          <w:b/>
          <w:bCs/>
          <w:lang w:val="en-US"/>
        </w:rPr>
      </w:pPr>
      <w:r w:rsidRPr="00244BD9">
        <w:rPr>
          <w:rFonts w:ascii="Times" w:hAnsi="Times" w:cs="Times New Roman"/>
          <w:lang w:val="en-US"/>
        </w:rPr>
        <w:t>The p</w:t>
      </w:r>
      <w:r w:rsidR="00EA632B" w:rsidRPr="00244BD9">
        <w:rPr>
          <w:rFonts w:ascii="Times" w:hAnsi="Times" w:cs="Times New Roman"/>
          <w:lang w:val="en-US"/>
        </w:rPr>
        <w:t>roduction of</w:t>
      </w:r>
      <w:r w:rsidRPr="00244BD9">
        <w:rPr>
          <w:rFonts w:ascii="Times" w:hAnsi="Times" w:cs="Times New Roman"/>
          <w:lang w:val="en-US"/>
        </w:rPr>
        <w:t xml:space="preserve"> </w:t>
      </w:r>
      <w:r w:rsidR="00F25B44" w:rsidRPr="00244BD9">
        <w:rPr>
          <w:rFonts w:ascii="Times" w:hAnsi="Times" w:cs="Times New Roman"/>
          <w:color w:val="000000" w:themeColor="text1"/>
          <w:lang w:val="en-US"/>
        </w:rPr>
        <w:t>renewable fuels</w:t>
      </w:r>
      <w:r w:rsidR="00EA632B" w:rsidRPr="00244BD9">
        <w:rPr>
          <w:rFonts w:ascii="Times" w:hAnsi="Times" w:cs="Times New Roman"/>
          <w:color w:val="000000" w:themeColor="text1"/>
          <w:lang w:val="en-US"/>
        </w:rPr>
        <w:t xml:space="preserve"> from </w:t>
      </w:r>
      <w:r w:rsidR="00F25B44" w:rsidRPr="00244BD9">
        <w:rPr>
          <w:rFonts w:ascii="Times" w:hAnsi="Times" w:cs="Times New Roman"/>
          <w:color w:val="000000" w:themeColor="text1"/>
          <w:lang w:val="en-US"/>
        </w:rPr>
        <w:t xml:space="preserve">plants </w:t>
      </w:r>
      <w:r w:rsidR="00EA632B" w:rsidRPr="00244BD9">
        <w:rPr>
          <w:rFonts w:ascii="Times" w:hAnsi="Times" w:cs="Times New Roman"/>
          <w:color w:val="000000" w:themeColor="text1"/>
          <w:lang w:val="en-US"/>
        </w:rPr>
        <w:t>is</w:t>
      </w:r>
      <w:r w:rsidR="00F25B44" w:rsidRPr="00244BD9">
        <w:rPr>
          <w:rFonts w:ascii="Times" w:hAnsi="Times" w:cs="Times New Roman"/>
          <w:color w:val="000000" w:themeColor="text1"/>
          <w:lang w:val="en-US"/>
        </w:rPr>
        <w:t xml:space="preserve"> </w:t>
      </w:r>
      <w:r w:rsidR="00AC26BB" w:rsidRPr="00244BD9">
        <w:rPr>
          <w:rFonts w:ascii="Times" w:hAnsi="Times" w:cs="Times New Roman"/>
          <w:color w:val="000000" w:themeColor="text1"/>
          <w:lang w:val="en-US"/>
        </w:rPr>
        <w:t>important</w:t>
      </w:r>
      <w:r w:rsidR="00F25B44" w:rsidRPr="00244BD9">
        <w:rPr>
          <w:rFonts w:ascii="Times" w:hAnsi="Times" w:cs="Times New Roman"/>
          <w:color w:val="000000" w:themeColor="text1"/>
          <w:lang w:val="en-US"/>
        </w:rPr>
        <w:t xml:space="preserve"> </w:t>
      </w:r>
      <w:r w:rsidR="00EA632B" w:rsidRPr="00244BD9">
        <w:rPr>
          <w:rFonts w:ascii="Times" w:hAnsi="Times" w:cs="Times New Roman"/>
          <w:color w:val="000000" w:themeColor="text1"/>
          <w:lang w:val="en-US"/>
        </w:rPr>
        <w:t>because of their</w:t>
      </w:r>
      <w:r w:rsidR="00F25B44" w:rsidRPr="00244BD9">
        <w:rPr>
          <w:rFonts w:ascii="Times" w:hAnsi="Times" w:cs="Times New Roman"/>
          <w:color w:val="000000" w:themeColor="text1"/>
          <w:lang w:val="en-US"/>
        </w:rPr>
        <w:t xml:space="preserve"> high energy</w:t>
      </w:r>
      <w:r w:rsidRPr="00244BD9">
        <w:rPr>
          <w:rFonts w:ascii="Times" w:hAnsi="Times" w:cs="Times New Roman"/>
          <w:color w:val="000000" w:themeColor="text1"/>
          <w:lang w:val="en-US"/>
        </w:rPr>
        <w:t>, low cost,</w:t>
      </w:r>
      <w:r w:rsidR="00F25B44" w:rsidRPr="00244BD9">
        <w:rPr>
          <w:rFonts w:ascii="Times" w:hAnsi="Times" w:cs="Times New Roman"/>
          <w:color w:val="000000" w:themeColor="text1"/>
          <w:lang w:val="en-US"/>
        </w:rPr>
        <w:t xml:space="preserve"> and reduc</w:t>
      </w:r>
      <w:r w:rsidR="00EA632B" w:rsidRPr="00244BD9">
        <w:rPr>
          <w:rFonts w:ascii="Times" w:hAnsi="Times" w:cs="Times New Roman"/>
          <w:color w:val="000000" w:themeColor="text1"/>
          <w:lang w:val="en-US"/>
        </w:rPr>
        <w:t xml:space="preserve">ed </w:t>
      </w:r>
      <w:r w:rsidR="00F25B44" w:rsidRPr="00244BD9">
        <w:rPr>
          <w:rFonts w:ascii="Times" w:hAnsi="Times" w:cs="Times New Roman"/>
          <w:color w:val="000000" w:themeColor="text1"/>
          <w:lang w:val="en-US"/>
        </w:rPr>
        <w:t xml:space="preserve">greenhouse gas emissions. </w:t>
      </w:r>
      <w:r w:rsidR="00EA632B" w:rsidRPr="00244BD9">
        <w:rPr>
          <w:rFonts w:ascii="Times" w:hAnsi="Times"/>
          <w:color w:val="000000" w:themeColor="text1"/>
        </w:rPr>
        <w:t xml:space="preserve">The </w:t>
      </w:r>
      <w:r w:rsidRPr="00244BD9">
        <w:rPr>
          <w:rFonts w:ascii="Times" w:hAnsi="Times"/>
          <w:color w:val="000000" w:themeColor="text1"/>
        </w:rPr>
        <w:t xml:space="preserve">introgression of </w:t>
      </w:r>
      <w:r w:rsidR="00147EB0">
        <w:rPr>
          <w:rFonts w:ascii="Times" w:hAnsi="Times"/>
          <w:color w:val="000000" w:themeColor="text1"/>
        </w:rPr>
        <w:t xml:space="preserve">the </w:t>
      </w:r>
      <w:r w:rsidR="002741F3">
        <w:rPr>
          <w:rFonts w:ascii="Times" w:hAnsi="Times"/>
          <w:i/>
          <w:iCs/>
          <w:color w:val="000000" w:themeColor="text1"/>
        </w:rPr>
        <w:t>bmr</w:t>
      </w:r>
      <w:r w:rsidRPr="00244BD9">
        <w:rPr>
          <w:rFonts w:ascii="Times" w:hAnsi="Times"/>
          <w:color w:val="000000" w:themeColor="text1"/>
        </w:rPr>
        <w:t xml:space="preserve"> gene into elite biomass sorghum </w:t>
      </w:r>
      <w:r w:rsidR="00066F88" w:rsidRPr="00244BD9">
        <w:rPr>
          <w:rFonts w:ascii="Times" w:hAnsi="Times"/>
          <w:color w:val="000000" w:themeColor="text1"/>
        </w:rPr>
        <w:t>reduces lignin concentration in the cell wall, which improves biomass enzymatic digestibility and hence 2G ethanol bioconversion process yield.</w:t>
      </w:r>
      <w:r w:rsidR="00F25B44" w:rsidRPr="00244BD9">
        <w:rPr>
          <w:rFonts w:ascii="Times" w:hAnsi="Times" w:cs="Times New Roman"/>
          <w:color w:val="000000" w:themeColor="text1"/>
          <w:lang w:val="en-US"/>
        </w:rPr>
        <w:t xml:space="preserve"> </w:t>
      </w:r>
      <w:r w:rsidR="00066F88" w:rsidRPr="00244BD9">
        <w:rPr>
          <w:rFonts w:ascii="Times" w:hAnsi="Times" w:cs="Times New Roman"/>
          <w:color w:val="000000" w:themeColor="text1"/>
          <w:lang w:val="en-US"/>
        </w:rPr>
        <w:t>The</w:t>
      </w:r>
      <w:r w:rsidR="00EA632B" w:rsidRPr="00244BD9">
        <w:rPr>
          <w:rFonts w:ascii="Times" w:hAnsi="Times"/>
          <w:color w:val="000000" w:themeColor="text1"/>
        </w:rPr>
        <w:t xml:space="preserve"> present research aimed to study the impact of introgression of lignin</w:t>
      </w:r>
      <w:r w:rsidR="00147EB0">
        <w:rPr>
          <w:rFonts w:ascii="Times" w:hAnsi="Times"/>
          <w:color w:val="000000" w:themeColor="text1"/>
        </w:rPr>
        <w:t>-</w:t>
      </w:r>
      <w:r w:rsidR="00EA632B" w:rsidRPr="00244BD9">
        <w:rPr>
          <w:rFonts w:ascii="Times" w:hAnsi="Times"/>
          <w:color w:val="000000" w:themeColor="text1"/>
        </w:rPr>
        <w:t xml:space="preserve">reducing </w:t>
      </w:r>
      <w:r w:rsidR="002741F3">
        <w:rPr>
          <w:rFonts w:ascii="Times" w:hAnsi="Times"/>
          <w:i/>
          <w:iCs/>
          <w:color w:val="000000" w:themeColor="text1"/>
        </w:rPr>
        <w:t>bmr</w:t>
      </w:r>
      <w:r w:rsidR="00E24FBB" w:rsidRPr="00244BD9">
        <w:rPr>
          <w:rFonts w:ascii="Times" w:hAnsi="Times"/>
          <w:i/>
          <w:iCs/>
          <w:color w:val="000000" w:themeColor="text1"/>
        </w:rPr>
        <w:t>-</w:t>
      </w:r>
      <w:r w:rsidR="00EA632B" w:rsidRPr="00244BD9">
        <w:rPr>
          <w:rFonts w:ascii="Times" w:hAnsi="Times"/>
          <w:color w:val="000000" w:themeColor="text1"/>
        </w:rPr>
        <w:t>6 gene into sweet sorghum to enhance biofuel production</w:t>
      </w:r>
      <w:r w:rsidR="00424FE5" w:rsidRPr="00244BD9">
        <w:rPr>
          <w:rFonts w:ascii="Times" w:hAnsi="Times"/>
          <w:color w:val="000000" w:themeColor="text1"/>
        </w:rPr>
        <w:t xml:space="preserve">. The gene was introgressed in </w:t>
      </w:r>
      <w:r w:rsidR="00E24FBB" w:rsidRPr="00244BD9">
        <w:rPr>
          <w:rFonts w:ascii="Times" w:hAnsi="Times"/>
          <w:color w:val="000000" w:themeColor="text1"/>
        </w:rPr>
        <w:t>elite wild</w:t>
      </w:r>
      <w:r w:rsidR="00147EB0">
        <w:rPr>
          <w:rFonts w:ascii="Times" w:hAnsi="Times"/>
          <w:color w:val="000000" w:themeColor="text1"/>
        </w:rPr>
        <w:t>-</w:t>
      </w:r>
      <w:r w:rsidR="00E24FBB" w:rsidRPr="00244BD9">
        <w:rPr>
          <w:rFonts w:ascii="Times" w:hAnsi="Times"/>
          <w:color w:val="000000" w:themeColor="text1"/>
        </w:rPr>
        <w:t xml:space="preserve">type </w:t>
      </w:r>
      <w:r w:rsidR="007C6000" w:rsidRPr="00244BD9">
        <w:rPr>
          <w:rFonts w:ascii="Times" w:hAnsi="Times"/>
          <w:color w:val="000000" w:themeColor="text1"/>
        </w:rPr>
        <w:t xml:space="preserve">(WT) </w:t>
      </w:r>
      <w:r w:rsidR="00E24FBB" w:rsidRPr="00244BD9">
        <w:rPr>
          <w:rFonts w:ascii="Times" w:hAnsi="Times"/>
          <w:color w:val="000000" w:themeColor="text1"/>
        </w:rPr>
        <w:t xml:space="preserve">lines </w:t>
      </w:r>
      <w:r w:rsidR="00424FE5" w:rsidRPr="00244BD9">
        <w:rPr>
          <w:rFonts w:ascii="Times" w:hAnsi="Times"/>
          <w:color w:val="000000" w:themeColor="text1"/>
        </w:rPr>
        <w:t xml:space="preserve">using </w:t>
      </w:r>
      <w:r w:rsidR="00147EB0">
        <w:rPr>
          <w:rFonts w:ascii="Times" w:hAnsi="Times"/>
          <w:color w:val="000000" w:themeColor="text1"/>
        </w:rPr>
        <w:t>the</w:t>
      </w:r>
      <w:r w:rsidR="00EA632B" w:rsidRPr="00244BD9">
        <w:rPr>
          <w:rFonts w:ascii="Times" w:hAnsi="Times"/>
          <w:color w:val="000000" w:themeColor="text1"/>
        </w:rPr>
        <w:t xml:space="preserve"> backcrossing </w:t>
      </w:r>
      <w:r w:rsidR="00424FE5" w:rsidRPr="00244BD9">
        <w:rPr>
          <w:rFonts w:ascii="Times" w:hAnsi="Times"/>
          <w:color w:val="000000" w:themeColor="text1"/>
        </w:rPr>
        <w:t>technique</w:t>
      </w:r>
      <w:r w:rsidR="00EA632B" w:rsidRPr="00244BD9">
        <w:rPr>
          <w:rFonts w:ascii="Times" w:hAnsi="Times"/>
          <w:color w:val="000000" w:themeColor="text1"/>
        </w:rPr>
        <w:t xml:space="preserve">. </w:t>
      </w:r>
      <w:r w:rsidR="00C02875" w:rsidRPr="00244BD9">
        <w:rPr>
          <w:rFonts w:ascii="Times" w:hAnsi="Times" w:cs="Times New Roman"/>
          <w:color w:val="000000" w:themeColor="text1"/>
          <w:lang w:val="en-US"/>
        </w:rPr>
        <w:t>The</w:t>
      </w:r>
      <w:r w:rsidR="00333B1C" w:rsidRPr="00244BD9">
        <w:rPr>
          <w:rFonts w:ascii="Times" w:hAnsi="Times" w:cs="Times New Roman"/>
          <w:color w:val="000000" w:themeColor="text1"/>
          <w:lang w:val="en-US"/>
        </w:rPr>
        <w:t xml:space="preserve"> plant material </w:t>
      </w:r>
      <w:r w:rsidR="00387D65" w:rsidRPr="00244BD9">
        <w:rPr>
          <w:rFonts w:ascii="Times" w:hAnsi="Times" w:cs="Times New Roman"/>
          <w:color w:val="000000" w:themeColor="text1"/>
          <w:lang w:val="en-US"/>
        </w:rPr>
        <w:t>include</w:t>
      </w:r>
      <w:r w:rsidR="00E24FBB" w:rsidRPr="00244BD9">
        <w:rPr>
          <w:rFonts w:ascii="Times" w:hAnsi="Times" w:cs="Times New Roman"/>
          <w:color w:val="000000" w:themeColor="text1"/>
          <w:lang w:val="en-US"/>
        </w:rPr>
        <w:t>d</w:t>
      </w:r>
      <w:r w:rsidR="00333B1C" w:rsidRPr="00244BD9">
        <w:rPr>
          <w:rFonts w:ascii="Times" w:hAnsi="Times" w:cs="Times New Roman"/>
          <w:color w:val="000000" w:themeColor="text1"/>
          <w:lang w:val="en-US"/>
        </w:rPr>
        <w:t xml:space="preserve"> </w:t>
      </w:r>
      <w:r w:rsidR="00E24FBB" w:rsidRPr="00244BD9">
        <w:rPr>
          <w:rFonts w:ascii="Times" w:hAnsi="Times" w:cs="Times New Roman"/>
          <w:color w:val="000000" w:themeColor="text1"/>
          <w:lang w:val="en-US"/>
        </w:rPr>
        <w:t xml:space="preserve">three </w:t>
      </w:r>
      <w:r w:rsidR="007C6000" w:rsidRPr="00244BD9">
        <w:rPr>
          <w:rFonts w:ascii="Times" w:hAnsi="Times" w:cs="Times New Roman"/>
          <w:color w:val="000000" w:themeColor="text1"/>
          <w:lang w:val="en-US"/>
        </w:rPr>
        <w:t>WT</w:t>
      </w:r>
      <w:r w:rsidR="00E24FBB" w:rsidRPr="00244BD9">
        <w:rPr>
          <w:rFonts w:ascii="Times" w:hAnsi="Times" w:cs="Times New Roman"/>
          <w:color w:val="000000" w:themeColor="text1"/>
          <w:lang w:val="en-US"/>
        </w:rPr>
        <w:t xml:space="preserve"> recurrent parents</w:t>
      </w:r>
      <w:r w:rsidR="001B484B">
        <w:rPr>
          <w:rFonts w:ascii="Times" w:hAnsi="Times" w:cs="Times New Roman"/>
          <w:color w:val="000000" w:themeColor="text1"/>
          <w:lang w:val="en-US"/>
        </w:rPr>
        <w:t>,</w:t>
      </w:r>
      <w:r w:rsidR="00E24FBB" w:rsidRPr="00244BD9">
        <w:rPr>
          <w:rFonts w:ascii="Times" w:hAnsi="Times" w:cs="Times New Roman"/>
          <w:color w:val="000000" w:themeColor="text1"/>
          <w:lang w:val="en-US"/>
        </w:rPr>
        <w:t xml:space="preserve"> i.e., </w:t>
      </w:r>
      <w:r w:rsidR="001F7335" w:rsidRPr="00244BD9">
        <w:rPr>
          <w:rFonts w:ascii="Times" w:hAnsi="Times" w:cs="Times New Roman"/>
          <w:color w:val="000000" w:themeColor="text1"/>
          <w:lang w:val="en-US"/>
        </w:rPr>
        <w:t>two</w:t>
      </w:r>
      <w:r w:rsidR="00333B1C" w:rsidRPr="00244BD9">
        <w:rPr>
          <w:rFonts w:ascii="Times" w:hAnsi="Times" w:cs="Times New Roman"/>
          <w:color w:val="000000" w:themeColor="text1"/>
          <w:lang w:val="en-US"/>
        </w:rPr>
        <w:t xml:space="preserve"> </w:t>
      </w:r>
      <w:r w:rsidR="002741F3">
        <w:rPr>
          <w:rFonts w:ascii="Times" w:hAnsi="Times" w:cs="Times New Roman"/>
          <w:i/>
          <w:iCs/>
          <w:color w:val="000000" w:themeColor="text1"/>
          <w:lang w:val="en-US"/>
        </w:rPr>
        <w:t>bmr</w:t>
      </w:r>
      <w:r w:rsidR="00E24FBB" w:rsidRPr="00244BD9">
        <w:rPr>
          <w:rFonts w:ascii="Times" w:hAnsi="Times" w:cs="Times New Roman"/>
          <w:color w:val="000000" w:themeColor="text1"/>
          <w:lang w:val="en-US"/>
        </w:rPr>
        <w:t xml:space="preserve"> </w:t>
      </w:r>
      <w:r w:rsidR="00333B1C" w:rsidRPr="00244BD9">
        <w:rPr>
          <w:rFonts w:ascii="Times" w:hAnsi="Times" w:cs="Times New Roman"/>
          <w:color w:val="000000" w:themeColor="text1"/>
          <w:lang w:val="en-US"/>
        </w:rPr>
        <w:t xml:space="preserve">sweet sorghum </w:t>
      </w:r>
      <w:r w:rsidR="00E24FBB" w:rsidRPr="00244BD9">
        <w:rPr>
          <w:rFonts w:ascii="Times" w:hAnsi="Times" w:cs="Times New Roman"/>
          <w:color w:val="000000" w:themeColor="text1"/>
          <w:lang w:val="en-US"/>
        </w:rPr>
        <w:t xml:space="preserve">varieties </w:t>
      </w:r>
      <w:r w:rsidR="004352CB" w:rsidRPr="00244BD9">
        <w:rPr>
          <w:rFonts w:ascii="Times" w:hAnsi="Times" w:cs="Times New Roman"/>
          <w:color w:val="000000" w:themeColor="text1"/>
          <w:lang w:val="en-US"/>
        </w:rPr>
        <w:t>(SSV84,</w:t>
      </w:r>
      <w:r w:rsidR="00E24FBB" w:rsidRPr="00244BD9">
        <w:rPr>
          <w:rFonts w:ascii="Times" w:hAnsi="Times" w:cs="Times New Roman"/>
          <w:color w:val="000000" w:themeColor="text1"/>
          <w:lang w:val="en-US"/>
        </w:rPr>
        <w:t xml:space="preserve"> </w:t>
      </w:r>
      <w:r w:rsidR="004352CB" w:rsidRPr="00244BD9">
        <w:rPr>
          <w:rFonts w:ascii="Times" w:hAnsi="Times" w:cs="Times New Roman"/>
          <w:color w:val="000000" w:themeColor="text1"/>
          <w:lang w:val="en-US"/>
        </w:rPr>
        <w:t xml:space="preserve">ICSV18003) </w:t>
      </w:r>
      <w:r w:rsidR="00333B1C" w:rsidRPr="00244BD9">
        <w:rPr>
          <w:rFonts w:ascii="Times" w:hAnsi="Times" w:cs="Times New Roman"/>
          <w:color w:val="000000" w:themeColor="text1"/>
          <w:lang w:val="en-US"/>
        </w:rPr>
        <w:t xml:space="preserve">and </w:t>
      </w:r>
      <w:r w:rsidR="002D5B0D" w:rsidRPr="00244BD9">
        <w:rPr>
          <w:rFonts w:ascii="Times" w:hAnsi="Times" w:cs="Times New Roman"/>
          <w:color w:val="000000" w:themeColor="text1"/>
          <w:lang w:val="en-US"/>
        </w:rPr>
        <w:t>one</w:t>
      </w:r>
      <w:r w:rsidR="00333B1C" w:rsidRPr="00244BD9">
        <w:rPr>
          <w:rFonts w:ascii="Times" w:hAnsi="Times" w:cs="Times New Roman"/>
          <w:color w:val="000000" w:themeColor="text1"/>
          <w:lang w:val="en-US"/>
        </w:rPr>
        <w:t xml:space="preserve"> </w:t>
      </w:r>
      <w:r w:rsidR="002741F3">
        <w:rPr>
          <w:rFonts w:ascii="Times" w:hAnsi="Times" w:cs="Times New Roman"/>
          <w:i/>
          <w:iCs/>
          <w:color w:val="000000" w:themeColor="text1"/>
          <w:lang w:val="en-US"/>
        </w:rPr>
        <w:t>bmr</w:t>
      </w:r>
      <w:r w:rsidR="00E24FBB" w:rsidRPr="00244BD9">
        <w:rPr>
          <w:rFonts w:ascii="Times" w:hAnsi="Times" w:cs="Times New Roman"/>
          <w:color w:val="000000" w:themeColor="text1"/>
          <w:lang w:val="en-US"/>
        </w:rPr>
        <w:t xml:space="preserve"> </w:t>
      </w:r>
      <w:r w:rsidR="00333B1C" w:rsidRPr="00244BD9">
        <w:rPr>
          <w:rFonts w:ascii="Times" w:hAnsi="Times" w:cs="Times New Roman"/>
          <w:color w:val="000000" w:themeColor="text1"/>
          <w:lang w:val="en-US"/>
        </w:rPr>
        <w:t xml:space="preserve">high biomass sorghum </w:t>
      </w:r>
      <w:r w:rsidR="00E24FBB" w:rsidRPr="00244BD9">
        <w:rPr>
          <w:rFonts w:ascii="Times" w:hAnsi="Times" w:cs="Times New Roman"/>
          <w:color w:val="000000" w:themeColor="text1"/>
          <w:lang w:val="en-US"/>
        </w:rPr>
        <w:t xml:space="preserve">variety </w:t>
      </w:r>
      <w:r w:rsidR="004352CB" w:rsidRPr="00244BD9">
        <w:rPr>
          <w:rFonts w:ascii="Times" w:hAnsi="Times" w:cs="Times New Roman"/>
          <w:color w:val="000000" w:themeColor="text1"/>
          <w:lang w:val="en-US"/>
        </w:rPr>
        <w:t>(</w:t>
      </w:r>
      <w:r w:rsidR="00333B1C" w:rsidRPr="00244BD9">
        <w:rPr>
          <w:rFonts w:ascii="Times" w:hAnsi="Times" w:cs="Times New Roman"/>
          <w:color w:val="000000" w:themeColor="text1"/>
          <w:lang w:val="en-US"/>
        </w:rPr>
        <w:t>ICSV15024)</w:t>
      </w:r>
      <w:r w:rsidR="00E24FBB" w:rsidRPr="00244BD9">
        <w:rPr>
          <w:rFonts w:ascii="Times" w:hAnsi="Times" w:cs="Times New Roman"/>
          <w:color w:val="000000" w:themeColor="text1"/>
          <w:lang w:val="en-US"/>
        </w:rPr>
        <w:t>,</w:t>
      </w:r>
      <w:r w:rsidR="00333B1C" w:rsidRPr="00244BD9">
        <w:rPr>
          <w:rFonts w:ascii="Times" w:hAnsi="Times" w:cs="Times New Roman"/>
          <w:color w:val="000000" w:themeColor="text1"/>
          <w:lang w:val="en-US"/>
        </w:rPr>
        <w:t xml:space="preserve"> and </w:t>
      </w:r>
      <w:r w:rsidR="00387D65" w:rsidRPr="00244BD9">
        <w:rPr>
          <w:rFonts w:ascii="Times" w:hAnsi="Times" w:cs="Times New Roman"/>
          <w:color w:val="000000" w:themeColor="text1"/>
          <w:lang w:val="en-US"/>
        </w:rPr>
        <w:t xml:space="preserve">a </w:t>
      </w:r>
      <w:r w:rsidR="002741F3">
        <w:rPr>
          <w:rFonts w:ascii="Times" w:hAnsi="Times" w:cs="Times New Roman"/>
          <w:i/>
          <w:iCs/>
          <w:color w:val="000000" w:themeColor="text1"/>
          <w:lang w:val="en-US"/>
        </w:rPr>
        <w:t>bmr</w:t>
      </w:r>
      <w:r w:rsidR="00811538" w:rsidRPr="00244BD9">
        <w:rPr>
          <w:rFonts w:ascii="Times" w:hAnsi="Times" w:cs="Times New Roman"/>
          <w:i/>
          <w:iCs/>
          <w:color w:val="000000" w:themeColor="text1"/>
          <w:lang w:val="en-US"/>
        </w:rPr>
        <w:t>6</w:t>
      </w:r>
      <w:r w:rsidR="00333B1C" w:rsidRPr="00244BD9">
        <w:rPr>
          <w:rFonts w:ascii="Times" w:hAnsi="Times" w:cs="Times New Roman"/>
          <w:color w:val="000000" w:themeColor="text1"/>
          <w:lang w:val="en-US"/>
        </w:rPr>
        <w:t xml:space="preserve"> </w:t>
      </w:r>
      <w:r w:rsidR="00E24FBB" w:rsidRPr="00244BD9">
        <w:rPr>
          <w:rFonts w:ascii="Times" w:hAnsi="Times" w:cs="Times New Roman"/>
          <w:color w:val="000000" w:themeColor="text1"/>
          <w:lang w:val="en-US"/>
        </w:rPr>
        <w:t xml:space="preserve">mutant </w:t>
      </w:r>
      <w:r w:rsidR="00AC26BB" w:rsidRPr="00244BD9">
        <w:rPr>
          <w:rFonts w:ascii="Times" w:hAnsi="Times" w:cs="Times New Roman"/>
          <w:color w:val="000000" w:themeColor="text1"/>
          <w:lang w:val="en-US"/>
        </w:rPr>
        <w:t>donor</w:t>
      </w:r>
      <w:r w:rsidR="00333B1C" w:rsidRPr="00244BD9">
        <w:rPr>
          <w:rFonts w:ascii="Times" w:hAnsi="Times" w:cs="Times New Roman"/>
          <w:color w:val="000000" w:themeColor="text1"/>
          <w:lang w:val="en-US"/>
        </w:rPr>
        <w:t xml:space="preserve"> (N609)</w:t>
      </w:r>
      <w:r w:rsidR="00C02875" w:rsidRPr="00244BD9">
        <w:rPr>
          <w:rFonts w:ascii="Times" w:hAnsi="Times" w:cs="Times New Roman"/>
          <w:color w:val="000000" w:themeColor="text1"/>
          <w:lang w:val="en-US"/>
        </w:rPr>
        <w:t xml:space="preserve">. </w:t>
      </w:r>
      <w:r w:rsidR="00E24FBB" w:rsidRPr="00244BD9">
        <w:rPr>
          <w:rFonts w:ascii="Times" w:hAnsi="Times" w:cs="Times New Roman"/>
          <w:color w:val="000000" w:themeColor="text1"/>
          <w:lang w:val="en-US"/>
        </w:rPr>
        <w:t xml:space="preserve">Recurrent parents were hand emasculated and </w:t>
      </w:r>
      <w:r w:rsidR="002741F3">
        <w:rPr>
          <w:rFonts w:ascii="Times" w:hAnsi="Times" w:cs="Times New Roman"/>
          <w:i/>
          <w:color w:val="000000" w:themeColor="text1"/>
          <w:lang w:val="en-US"/>
        </w:rPr>
        <w:t>bmr</w:t>
      </w:r>
      <w:r w:rsidR="007E7E9F" w:rsidRPr="00244BD9">
        <w:rPr>
          <w:rFonts w:ascii="Times" w:hAnsi="Times" w:cs="Times New Roman"/>
          <w:color w:val="000000" w:themeColor="text1"/>
          <w:lang w:val="en-US"/>
        </w:rPr>
        <w:t xml:space="preserve"> (</w:t>
      </w:r>
      <w:r w:rsidR="002741F3">
        <w:rPr>
          <w:rFonts w:ascii="Times" w:hAnsi="Times" w:cs="Times New Roman"/>
          <w:i/>
          <w:color w:val="000000" w:themeColor="text1"/>
          <w:lang w:val="en-US"/>
        </w:rPr>
        <w:t>bmr</w:t>
      </w:r>
      <w:r w:rsidR="007E7E9F" w:rsidRPr="00244BD9">
        <w:rPr>
          <w:rFonts w:ascii="Times" w:hAnsi="Times" w:cs="Times New Roman"/>
          <w:i/>
          <w:color w:val="000000" w:themeColor="text1"/>
          <w:lang w:val="en-US"/>
        </w:rPr>
        <w:t>-6</w:t>
      </w:r>
      <w:r w:rsidR="007E7E9F" w:rsidRPr="00244BD9">
        <w:rPr>
          <w:rFonts w:ascii="Times" w:hAnsi="Times" w:cs="Times New Roman"/>
          <w:color w:val="000000" w:themeColor="text1"/>
          <w:lang w:val="en-US"/>
        </w:rPr>
        <w:t xml:space="preserve">) trait successfully transferred into elite </w:t>
      </w:r>
      <w:r w:rsidR="007C6000" w:rsidRPr="00244BD9">
        <w:rPr>
          <w:rFonts w:ascii="Times" w:hAnsi="Times" w:cs="Times New Roman"/>
          <w:color w:val="000000" w:themeColor="text1"/>
          <w:lang w:val="en-US"/>
        </w:rPr>
        <w:t>WT</w:t>
      </w:r>
      <w:r w:rsidR="007E7E9F" w:rsidRPr="00244BD9">
        <w:rPr>
          <w:rFonts w:ascii="Times" w:hAnsi="Times" w:cs="Times New Roman"/>
          <w:color w:val="000000" w:themeColor="text1"/>
          <w:lang w:val="en-US"/>
        </w:rPr>
        <w:t xml:space="preserve"> lines using marker-assisted backcrossing; </w:t>
      </w:r>
      <w:r w:rsidR="00C02875" w:rsidRPr="00244BD9">
        <w:rPr>
          <w:rFonts w:ascii="Times" w:hAnsi="Times" w:cs="Times New Roman"/>
          <w:color w:val="000000" w:themeColor="text1"/>
          <w:lang w:val="en-US"/>
        </w:rPr>
        <w:t>BC</w:t>
      </w:r>
      <w:r w:rsidR="00C02875" w:rsidRPr="00244BD9">
        <w:rPr>
          <w:rFonts w:ascii="Times" w:hAnsi="Times" w:cs="Times New Roman"/>
          <w:color w:val="000000" w:themeColor="text1"/>
          <w:vertAlign w:val="subscript"/>
          <w:lang w:val="en-US"/>
        </w:rPr>
        <w:t>2</w:t>
      </w:r>
      <w:r w:rsidR="00C02875" w:rsidRPr="00244BD9">
        <w:rPr>
          <w:rFonts w:ascii="Times" w:hAnsi="Times" w:cs="Times New Roman"/>
          <w:color w:val="000000" w:themeColor="text1"/>
          <w:lang w:val="en-US"/>
        </w:rPr>
        <w:t>F</w:t>
      </w:r>
      <w:r w:rsidR="00C02875" w:rsidRPr="00244BD9">
        <w:rPr>
          <w:rFonts w:ascii="Times" w:hAnsi="Times" w:cs="Times New Roman"/>
          <w:color w:val="000000" w:themeColor="text1"/>
          <w:vertAlign w:val="subscript"/>
          <w:lang w:val="en-US"/>
        </w:rPr>
        <w:t>1</w:t>
      </w:r>
      <w:r w:rsidR="00C02875" w:rsidRPr="00244BD9">
        <w:rPr>
          <w:rFonts w:ascii="Times" w:hAnsi="Times" w:cs="Times New Roman"/>
          <w:color w:val="000000" w:themeColor="text1"/>
          <w:lang w:val="en-US"/>
        </w:rPr>
        <w:t xml:space="preserve"> populations</w:t>
      </w:r>
      <w:r w:rsidR="007E7E9F" w:rsidRPr="00244BD9">
        <w:rPr>
          <w:rFonts w:ascii="Times" w:hAnsi="Times" w:cs="Times New Roman"/>
          <w:color w:val="000000" w:themeColor="text1"/>
          <w:lang w:val="en-US"/>
        </w:rPr>
        <w:t xml:space="preserve"> were selfed </w:t>
      </w:r>
      <w:r w:rsidR="00A424B6" w:rsidRPr="00244BD9">
        <w:rPr>
          <w:rFonts w:ascii="Times" w:hAnsi="Times" w:cs="Times New Roman"/>
          <w:color w:val="000000" w:themeColor="text1"/>
          <w:lang w:val="en-US"/>
        </w:rPr>
        <w:t>to obtain BC</w:t>
      </w:r>
      <w:r w:rsidR="00A424B6" w:rsidRPr="00244BD9">
        <w:rPr>
          <w:rFonts w:ascii="Times" w:hAnsi="Times" w:cs="Times New Roman"/>
          <w:color w:val="000000" w:themeColor="text1"/>
          <w:vertAlign w:val="subscript"/>
          <w:lang w:val="en-US"/>
        </w:rPr>
        <w:t>2</w:t>
      </w:r>
      <w:r w:rsidR="00A424B6" w:rsidRPr="00244BD9">
        <w:rPr>
          <w:rFonts w:ascii="Times" w:hAnsi="Times" w:cs="Times New Roman"/>
          <w:color w:val="000000" w:themeColor="text1"/>
          <w:lang w:val="en-US"/>
        </w:rPr>
        <w:t>F</w:t>
      </w:r>
      <w:r w:rsidR="00A424B6" w:rsidRPr="00244BD9">
        <w:rPr>
          <w:rFonts w:ascii="Times" w:hAnsi="Times" w:cs="Times New Roman"/>
          <w:color w:val="000000" w:themeColor="text1"/>
          <w:vertAlign w:val="subscript"/>
          <w:lang w:val="en-US"/>
        </w:rPr>
        <w:t>2</w:t>
      </w:r>
      <w:r w:rsidR="00A424B6" w:rsidRPr="00244BD9">
        <w:rPr>
          <w:rFonts w:ascii="Times" w:hAnsi="Times" w:cs="Times New Roman"/>
          <w:color w:val="000000" w:themeColor="text1"/>
          <w:lang w:val="en-US"/>
        </w:rPr>
        <w:t xml:space="preserve"> populations</w:t>
      </w:r>
      <w:r w:rsidR="00F57D09" w:rsidRPr="00244BD9">
        <w:rPr>
          <w:rFonts w:ascii="Times" w:hAnsi="Times" w:cs="Times New Roman"/>
          <w:color w:val="000000" w:themeColor="text1"/>
          <w:lang w:val="en-US"/>
        </w:rPr>
        <w:t xml:space="preserve">. </w:t>
      </w:r>
      <w:r w:rsidR="00BD433C" w:rsidRPr="00244BD9">
        <w:rPr>
          <w:rFonts w:ascii="Times" w:hAnsi="Times" w:cs="Times New Roman"/>
          <w:color w:val="000000" w:themeColor="text1"/>
          <w:lang w:val="en-US"/>
        </w:rPr>
        <w:t xml:space="preserve">The presence </w:t>
      </w:r>
      <w:r w:rsidR="001B484B">
        <w:rPr>
          <w:rFonts w:ascii="Times" w:hAnsi="Times" w:cs="Times New Roman"/>
          <w:color w:val="000000" w:themeColor="text1"/>
          <w:lang w:val="en-US"/>
        </w:rPr>
        <w:t xml:space="preserve">of </w:t>
      </w:r>
      <w:r w:rsidR="002741F3">
        <w:rPr>
          <w:rFonts w:ascii="Times" w:hAnsi="Times" w:cs="Times New Roman"/>
          <w:i/>
          <w:iCs/>
          <w:color w:val="000000" w:themeColor="text1"/>
          <w:lang w:val="en-US"/>
        </w:rPr>
        <w:t>bmr</w:t>
      </w:r>
      <w:r w:rsidR="007E7E9F" w:rsidRPr="00244BD9">
        <w:rPr>
          <w:rFonts w:ascii="Times" w:hAnsi="Times" w:cs="Times New Roman"/>
          <w:i/>
          <w:iCs/>
          <w:color w:val="000000" w:themeColor="text1"/>
          <w:lang w:val="en-US"/>
        </w:rPr>
        <w:t>-</w:t>
      </w:r>
      <w:r w:rsidR="00BD433C" w:rsidRPr="00244BD9">
        <w:rPr>
          <w:rFonts w:ascii="Times" w:hAnsi="Times" w:cs="Times New Roman"/>
          <w:i/>
          <w:iCs/>
          <w:color w:val="000000" w:themeColor="text1"/>
          <w:lang w:val="en-US"/>
        </w:rPr>
        <w:t>6</w:t>
      </w:r>
      <w:r w:rsidR="00BD433C" w:rsidRPr="00244BD9">
        <w:rPr>
          <w:rFonts w:ascii="Times" w:hAnsi="Times" w:cs="Times New Roman"/>
          <w:color w:val="000000" w:themeColor="text1"/>
          <w:lang w:val="en-US"/>
        </w:rPr>
        <w:t xml:space="preserve"> allele in the introgressed lines </w:t>
      </w:r>
      <w:r w:rsidR="004352CB" w:rsidRPr="00244BD9">
        <w:rPr>
          <w:rFonts w:ascii="Times" w:hAnsi="Times" w:cs="Times New Roman"/>
          <w:color w:val="000000" w:themeColor="text1"/>
          <w:lang w:val="en-US"/>
        </w:rPr>
        <w:t>were confirmed</w:t>
      </w:r>
      <w:r w:rsidR="00BD433C" w:rsidRPr="00244BD9">
        <w:rPr>
          <w:rFonts w:ascii="Times" w:hAnsi="Times" w:cs="Times New Roman"/>
          <w:color w:val="000000" w:themeColor="text1"/>
          <w:lang w:val="en-US"/>
        </w:rPr>
        <w:t xml:space="preserve"> by </w:t>
      </w:r>
      <w:r w:rsidR="00F57D09" w:rsidRPr="00244BD9">
        <w:rPr>
          <w:rFonts w:ascii="Times" w:hAnsi="Times" w:cs="Times New Roman"/>
          <w:color w:val="000000" w:themeColor="text1"/>
          <w:lang w:val="en-US"/>
        </w:rPr>
        <w:t xml:space="preserve">KASPar assays. </w:t>
      </w:r>
      <w:r w:rsidR="00387D65" w:rsidRPr="00244BD9">
        <w:rPr>
          <w:rFonts w:ascii="Times" w:hAnsi="Times" w:cs="Times New Roman"/>
          <w:color w:val="000000" w:themeColor="text1"/>
          <w:lang w:val="en-US"/>
        </w:rPr>
        <w:t xml:space="preserve"> </w:t>
      </w:r>
      <w:r w:rsidR="00C02875" w:rsidRPr="00244BD9">
        <w:rPr>
          <w:rFonts w:ascii="Times" w:hAnsi="Times" w:cs="Times New Roman"/>
          <w:color w:val="000000" w:themeColor="text1"/>
          <w:lang w:val="en-US"/>
        </w:rPr>
        <w:t xml:space="preserve"> </w:t>
      </w:r>
    </w:p>
    <w:p w14:paraId="1EC192F8" w14:textId="362D4170" w:rsidR="004352CB" w:rsidRPr="00244BD9" w:rsidRDefault="00AC26BB" w:rsidP="001C1344">
      <w:pPr>
        <w:spacing w:line="360" w:lineRule="auto"/>
        <w:jc w:val="both"/>
        <w:rPr>
          <w:rFonts w:ascii="Times" w:hAnsi="Times" w:cs="Times New Roman"/>
          <w:lang w:val="en-US"/>
        </w:rPr>
      </w:pPr>
      <w:r w:rsidRPr="00244BD9">
        <w:rPr>
          <w:rFonts w:ascii="Times" w:hAnsi="Times" w:cs="Times New Roman"/>
          <w:b/>
          <w:bCs/>
          <w:lang w:val="en-US"/>
        </w:rPr>
        <w:t>Keywords</w:t>
      </w:r>
      <w:r w:rsidR="00F25B44" w:rsidRPr="00244BD9">
        <w:rPr>
          <w:rFonts w:ascii="Times" w:hAnsi="Times" w:cs="Times New Roman"/>
          <w:b/>
          <w:bCs/>
          <w:lang w:val="en-US"/>
        </w:rPr>
        <w:t>:</w:t>
      </w:r>
      <w:r w:rsidR="00F25B44" w:rsidRPr="00244BD9">
        <w:rPr>
          <w:rFonts w:ascii="Times" w:hAnsi="Times" w:cs="Times New Roman"/>
          <w:lang w:val="en-US"/>
        </w:rPr>
        <w:t xml:space="preserve"> </w:t>
      </w:r>
      <w:r w:rsidR="00A424B6" w:rsidRPr="00244BD9">
        <w:rPr>
          <w:rFonts w:ascii="Times" w:hAnsi="Times"/>
          <w:i/>
          <w:iCs/>
        </w:rPr>
        <w:t xml:space="preserve">Sorghum bicolor (L.) </w:t>
      </w:r>
      <w:r w:rsidR="00670AF8" w:rsidRPr="00244BD9">
        <w:rPr>
          <w:rFonts w:ascii="Times" w:hAnsi="Times"/>
          <w:i/>
          <w:iCs/>
        </w:rPr>
        <w:t>m</w:t>
      </w:r>
      <w:r w:rsidR="00A424B6" w:rsidRPr="00244BD9">
        <w:rPr>
          <w:rFonts w:ascii="Times" w:hAnsi="Times"/>
          <w:i/>
          <w:iCs/>
        </w:rPr>
        <w:t>oench</w:t>
      </w:r>
      <w:r w:rsidR="00A424B6" w:rsidRPr="00244BD9">
        <w:rPr>
          <w:rFonts w:ascii="Times" w:hAnsi="Times"/>
        </w:rPr>
        <w:t>,</w:t>
      </w:r>
      <w:r w:rsidR="00A424B6" w:rsidRPr="00244BD9">
        <w:rPr>
          <w:rFonts w:ascii="Times" w:hAnsi="Times"/>
          <w:lang w:val="en-US"/>
        </w:rPr>
        <w:t xml:space="preserve"> </w:t>
      </w:r>
      <w:r w:rsidR="00A65772" w:rsidRPr="00244BD9">
        <w:rPr>
          <w:rFonts w:ascii="Times" w:hAnsi="Times"/>
          <w:lang w:val="en-US"/>
        </w:rPr>
        <w:t>KASPar</w:t>
      </w:r>
      <w:r w:rsidR="00F25B44" w:rsidRPr="00244BD9">
        <w:rPr>
          <w:rFonts w:ascii="Times" w:hAnsi="Times" w:cs="Times New Roman"/>
          <w:lang w:val="en-US"/>
        </w:rPr>
        <w:t xml:space="preserve">, </w:t>
      </w:r>
      <w:r w:rsidR="002741F3">
        <w:rPr>
          <w:rFonts w:ascii="Times" w:hAnsi="Times" w:cs="Times New Roman"/>
          <w:i/>
          <w:iCs/>
          <w:lang w:val="en-US"/>
        </w:rPr>
        <w:t>bmr</w:t>
      </w:r>
      <w:r w:rsidR="00F25B44" w:rsidRPr="00244BD9">
        <w:rPr>
          <w:rFonts w:ascii="Times" w:hAnsi="Times" w:cs="Times New Roman"/>
          <w:i/>
          <w:iCs/>
          <w:lang w:val="en-US"/>
        </w:rPr>
        <w:t>6,</w:t>
      </w:r>
      <w:r w:rsidR="00F25B44" w:rsidRPr="00244BD9">
        <w:rPr>
          <w:rFonts w:ascii="Times" w:hAnsi="Times" w:cs="Times New Roman"/>
          <w:lang w:val="en-US"/>
        </w:rPr>
        <w:t xml:space="preserve"> biomass, introgression, lignin, CAD2</w:t>
      </w:r>
      <w:r w:rsidR="004F0112">
        <w:rPr>
          <w:rFonts w:ascii="Times" w:hAnsi="Times" w:cs="Times New Roman"/>
          <w:lang w:val="en-US"/>
        </w:rPr>
        <w:t>,</w:t>
      </w:r>
      <w:r w:rsidR="004F0112" w:rsidRPr="004F0112">
        <w:rPr>
          <w:rFonts w:ascii="Times" w:hAnsi="Times" w:cs="Times New Roman"/>
          <w:color w:val="000000" w:themeColor="text1"/>
          <w:lang w:val="en-US"/>
        </w:rPr>
        <w:t xml:space="preserve"> </w:t>
      </w:r>
      <w:r w:rsidR="002806EE" w:rsidRPr="002806EE">
        <w:rPr>
          <w:rFonts w:ascii="Times" w:hAnsi="Times"/>
          <w:color w:val="000000" w:themeColor="text1"/>
          <w:highlight w:val="yellow"/>
        </w:rPr>
        <w:t>2G ethanol</w:t>
      </w:r>
      <w:r w:rsidR="002806EE" w:rsidRPr="002806EE">
        <w:rPr>
          <w:rFonts w:ascii="Times" w:hAnsi="Times" w:cs="Times New Roman"/>
          <w:i/>
          <w:iCs/>
          <w:color w:val="000000" w:themeColor="text1"/>
          <w:highlight w:val="yellow"/>
          <w:lang w:val="en-US"/>
        </w:rPr>
        <w:t>,</w:t>
      </w:r>
      <w:r w:rsidR="002806EE">
        <w:rPr>
          <w:rFonts w:ascii="Times" w:hAnsi="Times" w:cs="Times New Roman"/>
          <w:i/>
          <w:iCs/>
          <w:color w:val="000000" w:themeColor="text1"/>
          <w:highlight w:val="yellow"/>
          <w:lang w:val="en-US"/>
        </w:rPr>
        <w:t xml:space="preserve"> </w:t>
      </w:r>
      <w:r w:rsidR="004F0112" w:rsidRPr="002806EE">
        <w:rPr>
          <w:rFonts w:ascii="Times" w:hAnsi="Times" w:cs="Times New Roman"/>
          <w:i/>
          <w:iCs/>
          <w:color w:val="000000" w:themeColor="text1"/>
          <w:highlight w:val="yellow"/>
          <w:lang w:val="en-US"/>
        </w:rPr>
        <w:t>Introgressed lines.</w:t>
      </w:r>
    </w:p>
    <w:p w14:paraId="2E803C19" w14:textId="77777777" w:rsidR="00506587" w:rsidRDefault="00506587" w:rsidP="001C1344">
      <w:pPr>
        <w:spacing w:line="360" w:lineRule="auto"/>
        <w:jc w:val="both"/>
        <w:rPr>
          <w:rFonts w:ascii="Times" w:hAnsi="Times" w:cs="Times New Roman"/>
          <w:b/>
          <w:bCs/>
          <w:lang w:val="en-US"/>
        </w:rPr>
      </w:pPr>
    </w:p>
    <w:p w14:paraId="5BC8F634" w14:textId="33C1D7CA" w:rsidR="00B34BA1" w:rsidRPr="00244BD9" w:rsidRDefault="00B34BA1" w:rsidP="001C1344">
      <w:pPr>
        <w:spacing w:line="360" w:lineRule="auto"/>
        <w:jc w:val="both"/>
        <w:rPr>
          <w:rFonts w:ascii="Times" w:hAnsi="Times" w:cs="Times New Roman"/>
          <w:b/>
          <w:bCs/>
          <w:lang w:val="en-US"/>
        </w:rPr>
      </w:pPr>
      <w:r w:rsidRPr="00244BD9">
        <w:rPr>
          <w:rFonts w:ascii="Times" w:hAnsi="Times" w:cs="Times New Roman"/>
          <w:b/>
          <w:bCs/>
          <w:lang w:val="en-US"/>
        </w:rPr>
        <w:t>Introduction</w:t>
      </w:r>
    </w:p>
    <w:p w14:paraId="38BA08B1" w14:textId="61BEADB3" w:rsidR="00BA5D91" w:rsidRPr="00244BD9" w:rsidRDefault="00B34BA1" w:rsidP="00834CC4">
      <w:pPr>
        <w:pStyle w:val="NormalWeb"/>
        <w:spacing w:line="360" w:lineRule="auto"/>
        <w:ind w:firstLine="720"/>
        <w:jc w:val="both"/>
        <w:rPr>
          <w:rFonts w:ascii="Times" w:hAnsi="Times"/>
        </w:rPr>
      </w:pPr>
      <w:r w:rsidRPr="00244BD9">
        <w:rPr>
          <w:rFonts w:ascii="Times" w:hAnsi="Times"/>
          <w:i/>
          <w:iCs/>
          <w:lang w:val="en-US"/>
        </w:rPr>
        <w:t xml:space="preserve">Sorghum </w:t>
      </w:r>
      <w:r w:rsidR="00E633F4" w:rsidRPr="00244BD9">
        <w:rPr>
          <w:rFonts w:ascii="Times" w:hAnsi="Times"/>
          <w:i/>
          <w:iCs/>
          <w:lang w:val="en-US"/>
        </w:rPr>
        <w:t>bicolor</w:t>
      </w:r>
      <w:r w:rsidR="00326415" w:rsidRPr="00244BD9">
        <w:rPr>
          <w:rFonts w:ascii="Times" w:hAnsi="Times"/>
          <w:b/>
          <w:bCs/>
        </w:rPr>
        <w:t xml:space="preserve"> (</w:t>
      </w:r>
      <w:r w:rsidR="00326415" w:rsidRPr="00244BD9">
        <w:rPr>
          <w:rFonts w:ascii="Times" w:hAnsi="Times"/>
          <w:iCs/>
        </w:rPr>
        <w:t>L.)</w:t>
      </w:r>
      <w:r w:rsidR="00326415" w:rsidRPr="00244BD9">
        <w:rPr>
          <w:rFonts w:ascii="Times" w:hAnsi="Times"/>
          <w:i/>
          <w:iCs/>
        </w:rPr>
        <w:t xml:space="preserve"> </w:t>
      </w:r>
      <w:r w:rsidR="00670AF8" w:rsidRPr="00244BD9">
        <w:rPr>
          <w:rFonts w:ascii="Times" w:hAnsi="Times"/>
          <w:i/>
        </w:rPr>
        <w:t>m</w:t>
      </w:r>
      <w:r w:rsidR="00326415" w:rsidRPr="00244BD9">
        <w:rPr>
          <w:rFonts w:ascii="Times" w:hAnsi="Times"/>
          <w:i/>
        </w:rPr>
        <w:t>oench</w:t>
      </w:r>
      <w:r w:rsidR="006274C4" w:rsidRPr="00244BD9">
        <w:rPr>
          <w:rFonts w:ascii="Times" w:hAnsi="Times"/>
          <w:i/>
          <w:iCs/>
          <w:lang w:val="en-US"/>
        </w:rPr>
        <w:t xml:space="preserve">, </w:t>
      </w:r>
      <w:r w:rsidRPr="00244BD9">
        <w:rPr>
          <w:rFonts w:ascii="Times" w:hAnsi="Times"/>
          <w:lang w:val="en-US"/>
        </w:rPr>
        <w:t xml:space="preserve">is considered </w:t>
      </w:r>
      <w:r w:rsidR="00E633F4" w:rsidRPr="00244BD9">
        <w:rPr>
          <w:rFonts w:ascii="Times" w:hAnsi="Times"/>
          <w:lang w:val="en-US"/>
        </w:rPr>
        <w:t xml:space="preserve">as </w:t>
      </w:r>
      <w:r w:rsidRPr="00244BD9">
        <w:rPr>
          <w:rFonts w:ascii="Times" w:hAnsi="Times"/>
          <w:lang w:val="en-US"/>
        </w:rPr>
        <w:t>one of the important cereal crops</w:t>
      </w:r>
      <w:r w:rsidR="00C92EEE" w:rsidRPr="00244BD9">
        <w:rPr>
          <w:rFonts w:ascii="Times" w:hAnsi="Times"/>
          <w:lang w:val="en-US"/>
        </w:rPr>
        <w:t>; it</w:t>
      </w:r>
      <w:r w:rsidR="00E633F4" w:rsidRPr="00244BD9">
        <w:rPr>
          <w:rFonts w:ascii="Times" w:hAnsi="Times"/>
          <w:lang w:val="en-US"/>
        </w:rPr>
        <w:t xml:space="preserve"> </w:t>
      </w:r>
      <w:r w:rsidRPr="00244BD9">
        <w:rPr>
          <w:rFonts w:ascii="Times" w:hAnsi="Times"/>
          <w:lang w:val="en-US"/>
        </w:rPr>
        <w:t xml:space="preserve">is used for fodder, </w:t>
      </w:r>
      <w:r w:rsidR="00E633F4" w:rsidRPr="00244BD9">
        <w:rPr>
          <w:rFonts w:ascii="Times" w:hAnsi="Times"/>
          <w:lang w:val="en-US"/>
        </w:rPr>
        <w:t xml:space="preserve">food </w:t>
      </w:r>
      <w:r w:rsidRPr="00244BD9">
        <w:rPr>
          <w:rFonts w:ascii="Times" w:hAnsi="Times"/>
          <w:lang w:val="en-US"/>
        </w:rPr>
        <w:t>grain</w:t>
      </w:r>
      <w:r w:rsidR="00E633F4" w:rsidRPr="00244BD9">
        <w:rPr>
          <w:rFonts w:ascii="Times" w:hAnsi="Times"/>
          <w:lang w:val="en-US"/>
        </w:rPr>
        <w:t>s</w:t>
      </w:r>
      <w:r w:rsidRPr="00244BD9">
        <w:rPr>
          <w:rFonts w:ascii="Times" w:hAnsi="Times"/>
          <w:lang w:val="en-US"/>
        </w:rPr>
        <w:t xml:space="preserve"> and biofuel production</w:t>
      </w:r>
      <w:r w:rsidR="00E633F4" w:rsidRPr="00244BD9">
        <w:rPr>
          <w:rFonts w:ascii="Times" w:hAnsi="Times"/>
          <w:lang w:val="en-US"/>
        </w:rPr>
        <w:t>.</w:t>
      </w:r>
      <w:r w:rsidRPr="00244BD9">
        <w:rPr>
          <w:rFonts w:ascii="Times" w:hAnsi="Times"/>
          <w:lang w:val="en-US"/>
        </w:rPr>
        <w:t xml:space="preserve"> </w:t>
      </w:r>
      <w:r w:rsidR="00E633F4" w:rsidRPr="00244BD9">
        <w:rPr>
          <w:rFonts w:ascii="Times" w:hAnsi="Times"/>
          <w:lang w:val="en-US"/>
        </w:rPr>
        <w:t xml:space="preserve">It belongs to </w:t>
      </w:r>
      <w:r w:rsidR="00E633F4" w:rsidRPr="00244BD9">
        <w:rPr>
          <w:rFonts w:ascii="Times" w:hAnsi="Times"/>
          <w:i/>
          <w:iCs/>
          <w:lang w:val="en-US"/>
        </w:rPr>
        <w:t xml:space="preserve">Poaceae </w:t>
      </w:r>
      <w:r w:rsidR="00E633F4" w:rsidRPr="00244BD9">
        <w:rPr>
          <w:rFonts w:ascii="Times" w:hAnsi="Times"/>
          <w:lang w:val="en-US"/>
        </w:rPr>
        <w:t xml:space="preserve">family with </w:t>
      </w:r>
      <w:r w:rsidR="00C92EEE" w:rsidRPr="00244BD9">
        <w:rPr>
          <w:rFonts w:ascii="Times" w:hAnsi="Times"/>
          <w:lang w:val="en-US"/>
        </w:rPr>
        <w:t xml:space="preserve">five races (bicolor, durra, guinea, caudatum and kafir) and several hybrids therefrom. </w:t>
      </w:r>
      <w:r w:rsidR="00E633F4" w:rsidRPr="00244BD9">
        <w:rPr>
          <w:rFonts w:ascii="Times" w:hAnsi="Times"/>
          <w:lang w:val="en-US"/>
        </w:rPr>
        <w:t>It</w:t>
      </w:r>
      <w:r w:rsidRPr="00244BD9">
        <w:rPr>
          <w:rFonts w:ascii="Times" w:hAnsi="Times"/>
          <w:lang w:val="en-US"/>
        </w:rPr>
        <w:t xml:space="preserve"> </w:t>
      </w:r>
      <w:r w:rsidR="00407797" w:rsidRPr="00244BD9">
        <w:rPr>
          <w:rFonts w:ascii="Times" w:hAnsi="Times"/>
          <w:lang w:val="en-US"/>
        </w:rPr>
        <w:t xml:space="preserve">is an annual crop with </w:t>
      </w:r>
      <w:r w:rsidR="007E7799" w:rsidRPr="00244BD9">
        <w:rPr>
          <w:rFonts w:ascii="Times" w:hAnsi="Times"/>
          <w:lang w:val="en-US"/>
        </w:rPr>
        <w:t xml:space="preserve">short </w:t>
      </w:r>
      <w:r w:rsidR="00C65921" w:rsidRPr="00244BD9">
        <w:rPr>
          <w:rFonts w:ascii="Times" w:hAnsi="Times"/>
          <w:lang w:val="en-US"/>
        </w:rPr>
        <w:t xml:space="preserve">life </w:t>
      </w:r>
      <w:r w:rsidR="007E7799" w:rsidRPr="00244BD9">
        <w:rPr>
          <w:rFonts w:ascii="Times" w:hAnsi="Times"/>
          <w:lang w:val="en-US"/>
        </w:rPr>
        <w:t>cycle</w:t>
      </w:r>
      <w:r w:rsidRPr="00244BD9">
        <w:rPr>
          <w:rFonts w:ascii="Times" w:hAnsi="Times"/>
          <w:lang w:val="en-US"/>
        </w:rPr>
        <w:t xml:space="preserve"> </w:t>
      </w:r>
      <w:r w:rsidR="00C65921" w:rsidRPr="00244BD9">
        <w:rPr>
          <w:rFonts w:ascii="Times" w:hAnsi="Times"/>
          <w:lang w:val="en-US"/>
        </w:rPr>
        <w:t>ranging from 3-4 months</w:t>
      </w:r>
      <w:r w:rsidRPr="00244BD9">
        <w:rPr>
          <w:rFonts w:ascii="Times" w:hAnsi="Times"/>
          <w:lang w:val="en-US"/>
        </w:rPr>
        <w:t xml:space="preserve"> </w:t>
      </w:r>
      <w:r w:rsidR="00C65921" w:rsidRPr="00244BD9">
        <w:rPr>
          <w:rFonts w:ascii="Times" w:hAnsi="Times"/>
          <w:lang w:val="en-US"/>
        </w:rPr>
        <w:t xml:space="preserve">(Reddy </w:t>
      </w:r>
      <w:r w:rsidR="00C65921" w:rsidRPr="00DC6F04">
        <w:rPr>
          <w:rFonts w:ascii="Times" w:hAnsi="Times"/>
          <w:i/>
          <w:iCs/>
          <w:lang w:val="en-US"/>
        </w:rPr>
        <w:t>et al</w:t>
      </w:r>
      <w:r w:rsidR="00C65921" w:rsidRPr="00244BD9">
        <w:rPr>
          <w:rFonts w:ascii="Times" w:hAnsi="Times"/>
          <w:lang w:val="en-US"/>
        </w:rPr>
        <w:t>., 2005)</w:t>
      </w:r>
      <w:r w:rsidR="00C92EEE" w:rsidRPr="00244BD9">
        <w:rPr>
          <w:rFonts w:ascii="Times" w:hAnsi="Times"/>
          <w:lang w:val="en-US"/>
        </w:rPr>
        <w:t>,</w:t>
      </w:r>
      <w:r w:rsidR="007215C7" w:rsidRPr="00244BD9">
        <w:rPr>
          <w:rFonts w:ascii="Times" w:hAnsi="Times"/>
          <w:lang w:val="en-US"/>
        </w:rPr>
        <w:t xml:space="preserve"> which</w:t>
      </w:r>
      <w:r w:rsidR="00C92EEE" w:rsidRPr="00244BD9">
        <w:rPr>
          <w:rFonts w:ascii="Times" w:hAnsi="Times"/>
          <w:lang w:val="en-US"/>
        </w:rPr>
        <w:t xml:space="preserve"> </w:t>
      </w:r>
      <w:r w:rsidR="007215C7" w:rsidRPr="00244BD9">
        <w:rPr>
          <w:rFonts w:ascii="Times" w:hAnsi="Times"/>
          <w:lang w:val="en-US"/>
        </w:rPr>
        <w:t>can</w:t>
      </w:r>
      <w:r w:rsidR="00C92EEE" w:rsidRPr="00244BD9">
        <w:rPr>
          <w:rFonts w:ascii="Times" w:hAnsi="Times"/>
          <w:lang w:val="en-US"/>
        </w:rPr>
        <w:t xml:space="preserve"> </w:t>
      </w:r>
      <w:r w:rsidRPr="00244BD9">
        <w:rPr>
          <w:rFonts w:ascii="Times" w:hAnsi="Times"/>
          <w:lang w:val="en-US"/>
        </w:rPr>
        <w:t xml:space="preserve">be grown </w:t>
      </w:r>
      <w:r w:rsidR="00E633F4" w:rsidRPr="00244BD9">
        <w:rPr>
          <w:rFonts w:ascii="Times" w:hAnsi="Times"/>
          <w:lang w:val="en-US"/>
        </w:rPr>
        <w:t>in almost</w:t>
      </w:r>
      <w:r w:rsidRPr="00244BD9">
        <w:rPr>
          <w:rFonts w:ascii="Times" w:hAnsi="Times"/>
          <w:lang w:val="en-US"/>
        </w:rPr>
        <w:t xml:space="preserve"> all seasons </w:t>
      </w:r>
      <w:r w:rsidR="00E633F4" w:rsidRPr="00244BD9">
        <w:rPr>
          <w:rFonts w:ascii="Times" w:hAnsi="Times"/>
          <w:lang w:val="en-US"/>
        </w:rPr>
        <w:t>i.e., r</w:t>
      </w:r>
      <w:r w:rsidRPr="00244BD9">
        <w:rPr>
          <w:rFonts w:ascii="Times" w:hAnsi="Times"/>
          <w:lang w:val="en-US"/>
        </w:rPr>
        <w:t xml:space="preserve">ainy, </w:t>
      </w:r>
      <w:r w:rsidR="00E633F4" w:rsidRPr="00244BD9">
        <w:rPr>
          <w:rFonts w:ascii="Times" w:hAnsi="Times"/>
          <w:lang w:val="en-US"/>
        </w:rPr>
        <w:t>p</w:t>
      </w:r>
      <w:r w:rsidRPr="00244BD9">
        <w:rPr>
          <w:rFonts w:ascii="Times" w:hAnsi="Times"/>
          <w:lang w:val="en-US"/>
        </w:rPr>
        <w:t>ost-</w:t>
      </w:r>
      <w:r w:rsidR="00E633F4" w:rsidRPr="00244BD9">
        <w:rPr>
          <w:rFonts w:ascii="Times" w:hAnsi="Times"/>
          <w:lang w:val="en-US"/>
        </w:rPr>
        <w:t>r</w:t>
      </w:r>
      <w:r w:rsidRPr="00244BD9">
        <w:rPr>
          <w:rFonts w:ascii="Times" w:hAnsi="Times"/>
          <w:lang w:val="en-US"/>
        </w:rPr>
        <w:t xml:space="preserve">ainy &amp; </w:t>
      </w:r>
      <w:r w:rsidR="00E633F4" w:rsidRPr="00244BD9">
        <w:rPr>
          <w:rFonts w:ascii="Times" w:hAnsi="Times"/>
          <w:lang w:val="en-US"/>
        </w:rPr>
        <w:t>s</w:t>
      </w:r>
      <w:r w:rsidRPr="00244BD9">
        <w:rPr>
          <w:rFonts w:ascii="Times" w:hAnsi="Times"/>
          <w:lang w:val="en-US"/>
        </w:rPr>
        <w:t>ummer</w:t>
      </w:r>
      <w:r w:rsidR="007E7799" w:rsidRPr="00244BD9">
        <w:rPr>
          <w:rFonts w:ascii="Times" w:hAnsi="Times"/>
          <w:lang w:val="en-US"/>
        </w:rPr>
        <w:t xml:space="preserve"> because of its wide adaptability</w:t>
      </w:r>
      <w:r w:rsidR="00466E6C" w:rsidRPr="00244BD9">
        <w:rPr>
          <w:rFonts w:ascii="Times" w:hAnsi="Times"/>
          <w:lang w:val="en-US"/>
        </w:rPr>
        <w:t xml:space="preserve"> (</w:t>
      </w:r>
      <w:r w:rsidR="00466E6C" w:rsidRPr="00244BD9">
        <w:rPr>
          <w:rFonts w:ascii="Times" w:hAnsi="Times"/>
          <w:color w:val="000000" w:themeColor="text1"/>
        </w:rPr>
        <w:t xml:space="preserve">da Silva </w:t>
      </w:r>
      <w:r w:rsidR="00466E6C" w:rsidRPr="00DC6F04">
        <w:rPr>
          <w:rFonts w:ascii="Times" w:hAnsi="Times"/>
          <w:i/>
          <w:iCs/>
          <w:color w:val="000000" w:themeColor="text1"/>
        </w:rPr>
        <w:t>et al</w:t>
      </w:r>
      <w:r w:rsidR="00466E6C" w:rsidRPr="00244BD9">
        <w:rPr>
          <w:rFonts w:ascii="Times" w:hAnsi="Times"/>
          <w:color w:val="000000" w:themeColor="text1"/>
        </w:rPr>
        <w:t xml:space="preserve">. 2020; Oliveira </w:t>
      </w:r>
      <w:r w:rsidR="00466E6C" w:rsidRPr="00DC6F04">
        <w:rPr>
          <w:rFonts w:ascii="Times" w:hAnsi="Times"/>
          <w:i/>
          <w:iCs/>
          <w:color w:val="000000" w:themeColor="text1"/>
        </w:rPr>
        <w:t>et al</w:t>
      </w:r>
      <w:r w:rsidR="00466E6C" w:rsidRPr="00244BD9">
        <w:rPr>
          <w:rFonts w:ascii="Times" w:hAnsi="Times"/>
          <w:color w:val="000000" w:themeColor="text1"/>
        </w:rPr>
        <w:t>. 2019</w:t>
      </w:r>
      <w:r w:rsidR="00466E6C" w:rsidRPr="00244BD9">
        <w:rPr>
          <w:rFonts w:ascii="Times" w:hAnsi="Times"/>
          <w:lang w:val="en-US"/>
        </w:rPr>
        <w:t>)</w:t>
      </w:r>
      <w:r w:rsidRPr="00244BD9">
        <w:rPr>
          <w:rFonts w:ascii="Times" w:hAnsi="Times"/>
          <w:lang w:val="en-US"/>
        </w:rPr>
        <w:t>.</w:t>
      </w:r>
      <w:r w:rsidR="00E633F4" w:rsidRPr="00244BD9">
        <w:rPr>
          <w:rFonts w:ascii="Times" w:hAnsi="Times"/>
          <w:lang w:val="en-US"/>
        </w:rPr>
        <w:t xml:space="preserve"> </w:t>
      </w:r>
      <w:r w:rsidR="006274C4" w:rsidRPr="00244BD9">
        <w:rPr>
          <w:rFonts w:ascii="Times" w:hAnsi="Times"/>
          <w:color w:val="000000" w:themeColor="text1"/>
          <w:shd w:val="clear" w:color="auto" w:fill="FFFFFF"/>
        </w:rPr>
        <w:t>P</w:t>
      </w:r>
      <w:r w:rsidR="00E633F4" w:rsidRPr="00244BD9">
        <w:rPr>
          <w:rFonts w:ascii="Times" w:hAnsi="Times"/>
          <w:color w:val="000000" w:themeColor="text1"/>
          <w:shd w:val="clear" w:color="auto" w:fill="FFFFFF"/>
        </w:rPr>
        <w:t xml:space="preserve">roduction </w:t>
      </w:r>
      <w:r w:rsidR="006274C4" w:rsidRPr="00244BD9">
        <w:rPr>
          <w:rFonts w:ascii="Times" w:hAnsi="Times"/>
          <w:color w:val="000000" w:themeColor="text1"/>
          <w:shd w:val="clear" w:color="auto" w:fill="FFFFFF"/>
        </w:rPr>
        <w:t xml:space="preserve">of biofuel is an important application of </w:t>
      </w:r>
      <w:r w:rsidR="00E633F4" w:rsidRPr="00244BD9">
        <w:rPr>
          <w:rFonts w:ascii="Times" w:hAnsi="Times"/>
          <w:color w:val="000000" w:themeColor="text1"/>
          <w:shd w:val="clear" w:color="auto" w:fill="FFFFFF"/>
        </w:rPr>
        <w:t>sorghum</w:t>
      </w:r>
      <w:r w:rsidR="006274C4" w:rsidRPr="00244BD9">
        <w:rPr>
          <w:rFonts w:ascii="Times" w:hAnsi="Times"/>
          <w:color w:val="000000" w:themeColor="text1"/>
          <w:shd w:val="clear" w:color="auto" w:fill="FFFFFF"/>
        </w:rPr>
        <w:t xml:space="preserve"> and increased yield</w:t>
      </w:r>
      <w:r w:rsidR="00E633F4" w:rsidRPr="00244BD9">
        <w:rPr>
          <w:rFonts w:ascii="Times" w:hAnsi="Times"/>
          <w:color w:val="000000" w:themeColor="text1"/>
          <w:shd w:val="clear" w:color="auto" w:fill="FFFFFF"/>
        </w:rPr>
        <w:t xml:space="preserve"> depends </w:t>
      </w:r>
      <w:r w:rsidR="00C92EEE" w:rsidRPr="00244BD9">
        <w:rPr>
          <w:rFonts w:ascii="Times" w:hAnsi="Times"/>
          <w:color w:val="000000" w:themeColor="text1"/>
          <w:shd w:val="clear" w:color="auto" w:fill="FFFFFF"/>
        </w:rPr>
        <w:t xml:space="preserve">greatly </w:t>
      </w:r>
      <w:r w:rsidR="00E633F4" w:rsidRPr="00244BD9">
        <w:rPr>
          <w:rFonts w:ascii="Times" w:hAnsi="Times"/>
          <w:color w:val="000000" w:themeColor="text1"/>
          <w:shd w:val="clear" w:color="auto" w:fill="FFFFFF"/>
        </w:rPr>
        <w:t>on the type of hybrid or variety</w:t>
      </w:r>
      <w:r w:rsidR="006274C4" w:rsidRPr="00244BD9">
        <w:rPr>
          <w:rFonts w:ascii="Times" w:hAnsi="Times"/>
          <w:color w:val="000000" w:themeColor="text1"/>
          <w:shd w:val="clear" w:color="auto" w:fill="FFFFFF"/>
        </w:rPr>
        <w:t xml:space="preserve"> used</w:t>
      </w:r>
      <w:r w:rsidR="00E633F4" w:rsidRPr="00244BD9">
        <w:rPr>
          <w:rFonts w:ascii="Times" w:hAnsi="Times"/>
          <w:color w:val="000000" w:themeColor="text1"/>
          <w:shd w:val="clear" w:color="auto" w:fill="FFFFFF"/>
        </w:rPr>
        <w:t>.</w:t>
      </w:r>
      <w:r w:rsidR="00211CF4" w:rsidRPr="00244BD9">
        <w:rPr>
          <w:rFonts w:ascii="Times" w:hAnsi="Times"/>
          <w:color w:val="000000" w:themeColor="text1"/>
          <w:shd w:val="clear" w:color="auto" w:fill="FFFFFF"/>
        </w:rPr>
        <w:t xml:space="preserve"> This increase in the biomass depends upon many characteristics such as </w:t>
      </w:r>
      <w:r w:rsidR="00C92EEE" w:rsidRPr="00244BD9">
        <w:rPr>
          <w:rFonts w:ascii="Times" w:hAnsi="Times"/>
          <w:color w:val="000000" w:themeColor="text1"/>
          <w:shd w:val="clear" w:color="auto" w:fill="FFFFFF"/>
        </w:rPr>
        <w:t xml:space="preserve">plant </w:t>
      </w:r>
      <w:r w:rsidR="00211CF4" w:rsidRPr="00244BD9">
        <w:rPr>
          <w:rFonts w:ascii="Times" w:hAnsi="Times"/>
          <w:color w:val="000000" w:themeColor="text1"/>
          <w:shd w:val="clear" w:color="auto" w:fill="FFFFFF"/>
        </w:rPr>
        <w:t xml:space="preserve">height, maturity, fresh and dry stalk yield </w:t>
      </w:r>
      <w:r w:rsidR="00211CF4" w:rsidRPr="00244BD9">
        <w:rPr>
          <w:rFonts w:ascii="Times" w:hAnsi="Times"/>
        </w:rPr>
        <w:t xml:space="preserve">(Nagaiah </w:t>
      </w:r>
      <w:r w:rsidR="00211CF4" w:rsidRPr="00DC6F04">
        <w:rPr>
          <w:rFonts w:ascii="Times" w:hAnsi="Times"/>
          <w:i/>
          <w:iCs/>
        </w:rPr>
        <w:t>et al</w:t>
      </w:r>
      <w:r w:rsidR="00211CF4" w:rsidRPr="00244BD9">
        <w:rPr>
          <w:rFonts w:ascii="Times" w:hAnsi="Times"/>
        </w:rPr>
        <w:t>., 2012).</w:t>
      </w:r>
      <w:r w:rsidR="006274C4" w:rsidRPr="00244BD9">
        <w:rPr>
          <w:rFonts w:ascii="Times" w:hAnsi="Times"/>
          <w:color w:val="000000" w:themeColor="text1"/>
          <w:shd w:val="clear" w:color="auto" w:fill="FFFFFF"/>
        </w:rPr>
        <w:t xml:space="preserve"> </w:t>
      </w:r>
      <w:r w:rsidR="00E633F4" w:rsidRPr="00244BD9">
        <w:rPr>
          <w:rFonts w:ascii="Times" w:hAnsi="Times"/>
          <w:color w:val="000000" w:themeColor="text1"/>
          <w:shd w:val="clear" w:color="auto" w:fill="FFFFFF"/>
        </w:rPr>
        <w:t>Unlike many other crops used for renewable energy production, sweet sorghum</w:t>
      </w:r>
      <w:r w:rsidR="006274C4" w:rsidRPr="00244BD9">
        <w:rPr>
          <w:rFonts w:ascii="Times" w:hAnsi="Times"/>
          <w:color w:val="000000" w:themeColor="text1"/>
          <w:shd w:val="clear" w:color="auto" w:fill="FFFFFF"/>
        </w:rPr>
        <w:t>,</w:t>
      </w:r>
      <w:r w:rsidR="00E633F4" w:rsidRPr="00244BD9">
        <w:rPr>
          <w:rFonts w:ascii="Times" w:hAnsi="Times"/>
          <w:color w:val="000000" w:themeColor="text1"/>
          <w:shd w:val="clear" w:color="auto" w:fill="FFFFFF"/>
        </w:rPr>
        <w:t xml:space="preserve"> simultaneously produce</w:t>
      </w:r>
      <w:r w:rsidR="006274C4" w:rsidRPr="00244BD9">
        <w:rPr>
          <w:rFonts w:ascii="Times" w:hAnsi="Times"/>
          <w:color w:val="000000" w:themeColor="text1"/>
          <w:shd w:val="clear" w:color="auto" w:fill="FFFFFF"/>
        </w:rPr>
        <w:t>s</w:t>
      </w:r>
      <w:r w:rsidR="00E633F4" w:rsidRPr="00244BD9">
        <w:rPr>
          <w:rFonts w:ascii="Times" w:hAnsi="Times"/>
          <w:color w:val="000000" w:themeColor="text1"/>
          <w:shd w:val="clear" w:color="auto" w:fill="FFFFFF"/>
        </w:rPr>
        <w:t xml:space="preserve"> food a</w:t>
      </w:r>
      <w:r w:rsidR="006274C4" w:rsidRPr="00244BD9">
        <w:rPr>
          <w:rFonts w:ascii="Times" w:hAnsi="Times"/>
          <w:color w:val="000000" w:themeColor="text1"/>
          <w:shd w:val="clear" w:color="auto" w:fill="FFFFFF"/>
        </w:rPr>
        <w:t>s well as</w:t>
      </w:r>
      <w:r w:rsidR="00E633F4" w:rsidRPr="00244BD9">
        <w:rPr>
          <w:rFonts w:ascii="Times" w:hAnsi="Times"/>
          <w:color w:val="000000" w:themeColor="text1"/>
          <w:shd w:val="clear" w:color="auto" w:fill="FFFFFF"/>
        </w:rPr>
        <w:t xml:space="preserve"> energy products</w:t>
      </w:r>
      <w:r w:rsidR="00466E6C" w:rsidRPr="00244BD9">
        <w:rPr>
          <w:rFonts w:ascii="Times" w:hAnsi="Times"/>
          <w:color w:val="000000" w:themeColor="text1"/>
          <w:shd w:val="clear" w:color="auto" w:fill="FFFFFF"/>
        </w:rPr>
        <w:t xml:space="preserve"> (</w:t>
      </w:r>
      <w:r w:rsidR="00466E6C" w:rsidRPr="00244BD9">
        <w:rPr>
          <w:rFonts w:ascii="Times" w:hAnsi="Times"/>
        </w:rPr>
        <w:t xml:space="preserve">Mathur </w:t>
      </w:r>
      <w:r w:rsidR="00466E6C" w:rsidRPr="00DC6F04">
        <w:rPr>
          <w:rFonts w:ascii="Times" w:hAnsi="Times"/>
          <w:i/>
          <w:iCs/>
        </w:rPr>
        <w:t>et al</w:t>
      </w:r>
      <w:r w:rsidR="00466E6C" w:rsidRPr="00244BD9">
        <w:rPr>
          <w:rFonts w:ascii="Times" w:hAnsi="Times"/>
        </w:rPr>
        <w:t>., 2017)</w:t>
      </w:r>
      <w:r w:rsidR="00C92EEE" w:rsidRPr="00244BD9">
        <w:rPr>
          <w:rFonts w:ascii="Times" w:hAnsi="Times"/>
        </w:rPr>
        <w:t>, allowing to produce biofuels without competing with food production</w:t>
      </w:r>
      <w:r w:rsidR="00E633F4" w:rsidRPr="00244BD9">
        <w:rPr>
          <w:rFonts w:ascii="Times" w:hAnsi="Times"/>
          <w:color w:val="000000" w:themeColor="text1"/>
          <w:shd w:val="clear" w:color="auto" w:fill="FFFFFF"/>
        </w:rPr>
        <w:t>.</w:t>
      </w:r>
      <w:r w:rsidR="00A05C94" w:rsidRPr="00244BD9">
        <w:t xml:space="preserve"> </w:t>
      </w:r>
      <w:r w:rsidR="00A05C94" w:rsidRPr="00244BD9">
        <w:rPr>
          <w:rFonts w:ascii="Times" w:hAnsi="Times"/>
          <w:color w:val="000000" w:themeColor="text1"/>
          <w:shd w:val="clear" w:color="auto" w:fill="FFFFFF"/>
        </w:rPr>
        <w:t>Compared to other sorghums, sweet sorghum yields less grain, but its stem contains an elevated amount of readily fermentable carbohydrates</w:t>
      </w:r>
      <w:r w:rsidR="00651EBC" w:rsidRPr="00244BD9">
        <w:rPr>
          <w:rFonts w:ascii="Times" w:hAnsi="Times"/>
          <w:color w:val="000000" w:themeColor="text1"/>
          <w:shd w:val="clear" w:color="auto" w:fill="FFFFFF"/>
        </w:rPr>
        <w:t xml:space="preserve"> (Mask </w:t>
      </w:r>
      <w:r w:rsidR="00BE361B" w:rsidRPr="00244BD9">
        <w:rPr>
          <w:rFonts w:ascii="Times" w:hAnsi="Times"/>
          <w:color w:val="000000" w:themeColor="text1"/>
          <w:shd w:val="clear" w:color="auto" w:fill="FFFFFF"/>
        </w:rPr>
        <w:t>&amp; Morris 1991, Bennett &amp; Anex 2009).</w:t>
      </w:r>
      <w:r w:rsidR="00A05C94" w:rsidRPr="00244BD9">
        <w:rPr>
          <w:rFonts w:ascii="Times" w:hAnsi="Times"/>
          <w:color w:val="000000" w:themeColor="text1"/>
          <w:shd w:val="clear" w:color="auto" w:fill="FFFFFF"/>
        </w:rPr>
        <w:t xml:space="preserve"> It produces 23% </w:t>
      </w:r>
      <w:r w:rsidR="00A05C94" w:rsidRPr="00244BD9">
        <w:rPr>
          <w:rFonts w:ascii="Times" w:hAnsi="Times"/>
          <w:color w:val="000000" w:themeColor="text1"/>
          <w:shd w:val="clear" w:color="auto" w:fill="FFFFFF"/>
        </w:rPr>
        <w:lastRenderedPageBreak/>
        <w:t>more fermentable carbohydrates, require 37% less nitrogen fertilizer and 17% less irrigation water when compared to maize, and may produce more ethanol than maize in drought years [</w:t>
      </w:r>
      <w:r w:rsidR="00BE361B" w:rsidRPr="00244BD9">
        <w:rPr>
          <w:rFonts w:ascii="Times" w:hAnsi="Times"/>
          <w:color w:val="000000" w:themeColor="text1"/>
          <w:shd w:val="clear" w:color="auto" w:fill="FFFFFF"/>
        </w:rPr>
        <w:t xml:space="preserve">Hills </w:t>
      </w:r>
      <w:r w:rsidR="00BE361B" w:rsidRPr="00DC6F04">
        <w:rPr>
          <w:rFonts w:ascii="Times" w:hAnsi="Times"/>
          <w:i/>
          <w:iCs/>
          <w:color w:val="000000" w:themeColor="text1"/>
          <w:shd w:val="clear" w:color="auto" w:fill="FFFFFF"/>
        </w:rPr>
        <w:t>et al</w:t>
      </w:r>
      <w:r w:rsidR="00BE361B" w:rsidRPr="00244BD9">
        <w:rPr>
          <w:rFonts w:ascii="Times" w:hAnsi="Times"/>
          <w:color w:val="000000" w:themeColor="text1"/>
          <w:shd w:val="clear" w:color="auto" w:fill="FFFFFF"/>
        </w:rPr>
        <w:t>., 1990</w:t>
      </w:r>
      <w:r w:rsidR="00A05C94" w:rsidRPr="00244BD9">
        <w:rPr>
          <w:rFonts w:ascii="Times" w:hAnsi="Times"/>
          <w:color w:val="000000" w:themeColor="text1"/>
          <w:shd w:val="clear" w:color="auto" w:fill="FFFFFF"/>
        </w:rPr>
        <w:t>,</w:t>
      </w:r>
      <w:r w:rsidR="00BE361B" w:rsidRPr="00244BD9">
        <w:rPr>
          <w:rFonts w:ascii="Times" w:hAnsi="Times"/>
          <w:color w:val="000000" w:themeColor="text1"/>
          <w:shd w:val="clear" w:color="auto" w:fill="FFFFFF"/>
        </w:rPr>
        <w:t xml:space="preserve"> Putnam </w:t>
      </w:r>
      <w:r w:rsidR="00BE361B" w:rsidRPr="00DC6F04">
        <w:rPr>
          <w:rFonts w:ascii="Times" w:hAnsi="Times"/>
          <w:i/>
          <w:iCs/>
          <w:color w:val="000000" w:themeColor="text1"/>
          <w:shd w:val="clear" w:color="auto" w:fill="FFFFFF"/>
        </w:rPr>
        <w:t>et al</w:t>
      </w:r>
      <w:r w:rsidR="00BE361B" w:rsidRPr="00244BD9">
        <w:rPr>
          <w:rFonts w:ascii="Times" w:hAnsi="Times"/>
          <w:color w:val="000000" w:themeColor="text1"/>
          <w:shd w:val="clear" w:color="auto" w:fill="FFFFFF"/>
        </w:rPr>
        <w:t>., 1991)</w:t>
      </w:r>
      <w:r w:rsidR="00A05C94" w:rsidRPr="00244BD9">
        <w:rPr>
          <w:rFonts w:ascii="Times" w:hAnsi="Times"/>
          <w:color w:val="000000" w:themeColor="text1"/>
          <w:shd w:val="clear" w:color="auto" w:fill="FFFFFF"/>
        </w:rPr>
        <w:t xml:space="preserve">. </w:t>
      </w:r>
      <w:r w:rsidR="00FD57BE" w:rsidRPr="00244BD9">
        <w:rPr>
          <w:rFonts w:ascii="Times" w:hAnsi="Times"/>
        </w:rPr>
        <w:t>S</w:t>
      </w:r>
      <w:r w:rsidR="00211CF4" w:rsidRPr="00244BD9">
        <w:rPr>
          <w:rFonts w:ascii="Times" w:hAnsi="Times"/>
        </w:rPr>
        <w:t xml:space="preserve">orghum is the prominent feedstock for second-generation (2G) lignocellulosic biofuel production </w:t>
      </w:r>
      <w:r w:rsidR="00C92EEE" w:rsidRPr="00244BD9">
        <w:rPr>
          <w:rFonts w:ascii="Times" w:hAnsi="Times"/>
        </w:rPr>
        <w:t xml:space="preserve">, and </w:t>
      </w:r>
      <w:r w:rsidR="00FD57BE" w:rsidRPr="00244BD9">
        <w:rPr>
          <w:rFonts w:ascii="Times" w:hAnsi="Times"/>
        </w:rPr>
        <w:t xml:space="preserve">can </w:t>
      </w:r>
      <w:r w:rsidR="00211CF4" w:rsidRPr="00244BD9">
        <w:rPr>
          <w:rFonts w:ascii="Times" w:hAnsi="Times"/>
        </w:rPr>
        <w:t>produce 288</w:t>
      </w:r>
      <w:r w:rsidR="00D57B26">
        <w:rPr>
          <w:rFonts w:ascii="Times" w:hAnsi="Times"/>
        </w:rPr>
        <w:t xml:space="preserve"> L</w:t>
      </w:r>
      <w:r w:rsidR="00211CF4" w:rsidRPr="00244BD9">
        <w:rPr>
          <w:rFonts w:ascii="Times" w:hAnsi="Times"/>
        </w:rPr>
        <w:t xml:space="preserve"> of ethanol per ton of dry biomass by utilizing both C5 and C6 sugars</w:t>
      </w:r>
      <w:r w:rsidR="00FD57BE" w:rsidRPr="00244BD9">
        <w:rPr>
          <w:rFonts w:ascii="Times" w:hAnsi="Times"/>
        </w:rPr>
        <w:t xml:space="preserve"> (Umakanth </w:t>
      </w:r>
      <w:r w:rsidR="00FD57BE" w:rsidRPr="00DC6F04">
        <w:rPr>
          <w:rFonts w:ascii="Times" w:hAnsi="Times"/>
          <w:i/>
          <w:iCs/>
        </w:rPr>
        <w:t>et al</w:t>
      </w:r>
      <w:r w:rsidR="00FD57BE" w:rsidRPr="00244BD9">
        <w:rPr>
          <w:rFonts w:ascii="Times" w:hAnsi="Times"/>
        </w:rPr>
        <w:t>., 2022)</w:t>
      </w:r>
      <w:r w:rsidR="00211CF4" w:rsidRPr="00244BD9">
        <w:rPr>
          <w:rFonts w:ascii="Times" w:hAnsi="Times"/>
        </w:rPr>
        <w:t xml:space="preserve">. </w:t>
      </w:r>
      <w:r w:rsidR="005E6402" w:rsidRPr="00244BD9">
        <w:rPr>
          <w:rFonts w:ascii="Times" w:hAnsi="Times"/>
        </w:rPr>
        <w:t>Lignin plays important role in the plant. As a complex phenolic polymer, lignin enhances plant cell wall rigidity, hydrophobic properties and promotes minerals transport through the vascular bundles in plant (</w:t>
      </w:r>
      <w:r w:rsidR="005E6402" w:rsidRPr="00244BD9">
        <w:rPr>
          <w:rStyle w:val="element-citation"/>
          <w:rFonts w:ascii="Cambria" w:hAnsi="Cambria"/>
          <w:color w:val="212121"/>
          <w:sz w:val="26"/>
          <w:szCs w:val="26"/>
          <w:shd w:val="clear" w:color="auto" w:fill="FFFFFF"/>
        </w:rPr>
        <w:t xml:space="preserve">Schuetz </w:t>
      </w:r>
      <w:r w:rsidR="005E6402" w:rsidRPr="00DC6F04">
        <w:rPr>
          <w:rStyle w:val="element-citation"/>
          <w:rFonts w:ascii="Cambria" w:hAnsi="Cambria"/>
          <w:i/>
          <w:iCs/>
          <w:color w:val="212121"/>
          <w:sz w:val="26"/>
          <w:szCs w:val="26"/>
          <w:shd w:val="clear" w:color="auto" w:fill="FFFFFF"/>
        </w:rPr>
        <w:t>et al</w:t>
      </w:r>
      <w:r w:rsidR="005E6402" w:rsidRPr="00244BD9">
        <w:rPr>
          <w:rStyle w:val="element-citation"/>
          <w:rFonts w:ascii="Cambria" w:hAnsi="Cambria"/>
          <w:color w:val="212121"/>
          <w:sz w:val="26"/>
          <w:szCs w:val="26"/>
          <w:shd w:val="clear" w:color="auto" w:fill="FFFFFF"/>
        </w:rPr>
        <w:t>., 2014</w:t>
      </w:r>
      <w:r w:rsidR="005E6402" w:rsidRPr="00244BD9">
        <w:rPr>
          <w:rFonts w:ascii="Times" w:hAnsi="Times"/>
        </w:rPr>
        <w:t>). In addition, lignin is an important barrier that protects against pests and pathogens (</w:t>
      </w:r>
      <w:r w:rsidR="005E6402" w:rsidRPr="00244BD9">
        <w:rPr>
          <w:rStyle w:val="element-citation"/>
          <w:rFonts w:ascii="Cambria" w:hAnsi="Cambria"/>
          <w:color w:val="212121"/>
          <w:sz w:val="26"/>
          <w:szCs w:val="26"/>
          <w:shd w:val="clear" w:color="auto" w:fill="FFFFFF"/>
        </w:rPr>
        <w:t xml:space="preserve">Ithal </w:t>
      </w:r>
      <w:r w:rsidR="005E6402" w:rsidRPr="00DC6F04">
        <w:rPr>
          <w:rStyle w:val="element-citation"/>
          <w:rFonts w:ascii="Cambria" w:hAnsi="Cambria"/>
          <w:i/>
          <w:iCs/>
          <w:color w:val="212121"/>
          <w:sz w:val="26"/>
          <w:szCs w:val="26"/>
          <w:shd w:val="clear" w:color="auto" w:fill="FFFFFF"/>
        </w:rPr>
        <w:t>et al</w:t>
      </w:r>
      <w:r w:rsidR="005E6402" w:rsidRPr="00244BD9">
        <w:rPr>
          <w:rStyle w:val="element-citation"/>
          <w:rFonts w:ascii="Cambria" w:hAnsi="Cambria"/>
          <w:color w:val="212121"/>
          <w:sz w:val="26"/>
          <w:szCs w:val="26"/>
          <w:shd w:val="clear" w:color="auto" w:fill="FFFFFF"/>
        </w:rPr>
        <w:t>., 2007</w:t>
      </w:r>
      <w:r w:rsidR="005E6402" w:rsidRPr="00244BD9">
        <w:rPr>
          <w:rFonts w:ascii="Times" w:hAnsi="Times"/>
        </w:rPr>
        <w:t>).</w:t>
      </w:r>
      <w:r w:rsidR="005E6402" w:rsidRPr="00244BD9" w:rsidDel="005E6402">
        <w:rPr>
          <w:rFonts w:ascii="Times" w:hAnsi="Times"/>
        </w:rPr>
        <w:t xml:space="preserve"> </w:t>
      </w:r>
      <w:r w:rsidR="005E6402" w:rsidRPr="00244BD9">
        <w:rPr>
          <w:rFonts w:ascii="Times" w:hAnsi="Times"/>
        </w:rPr>
        <w:t xml:space="preserve">However, increased lignin concentration limits enzymatic digestibility and </w:t>
      </w:r>
      <w:r w:rsidR="00211CF4" w:rsidRPr="00244BD9">
        <w:rPr>
          <w:rFonts w:ascii="Times" w:hAnsi="Times"/>
        </w:rPr>
        <w:t>biofuel recovery</w:t>
      </w:r>
      <w:r w:rsidR="005E6402" w:rsidRPr="00244BD9">
        <w:rPr>
          <w:rFonts w:ascii="Times" w:hAnsi="Times"/>
        </w:rPr>
        <w:t>, suggesting that r</w:t>
      </w:r>
      <w:r w:rsidR="00211CF4" w:rsidRPr="00244BD9">
        <w:rPr>
          <w:rFonts w:ascii="Times" w:hAnsi="Times"/>
        </w:rPr>
        <w:t>educ</w:t>
      </w:r>
      <w:r w:rsidR="00BA5D91" w:rsidRPr="00244BD9">
        <w:rPr>
          <w:rFonts w:ascii="Times" w:hAnsi="Times"/>
        </w:rPr>
        <w:t>ing the</w:t>
      </w:r>
      <w:r w:rsidR="00211CF4" w:rsidRPr="00244BD9">
        <w:rPr>
          <w:rFonts w:ascii="Times" w:hAnsi="Times"/>
        </w:rPr>
        <w:t xml:space="preserve"> lignin quantity in biomass </w:t>
      </w:r>
      <w:r w:rsidR="005E6402" w:rsidRPr="00244BD9">
        <w:rPr>
          <w:rFonts w:ascii="Times" w:hAnsi="Times"/>
        </w:rPr>
        <w:t>can be a game changer</w:t>
      </w:r>
      <w:r w:rsidR="00211CF4" w:rsidRPr="00244BD9">
        <w:rPr>
          <w:rFonts w:ascii="Times" w:hAnsi="Times"/>
        </w:rPr>
        <w:t xml:space="preserve"> in biofuel production</w:t>
      </w:r>
      <w:r w:rsidR="00BA5D91" w:rsidRPr="00244BD9">
        <w:rPr>
          <w:rFonts w:ascii="Times" w:hAnsi="Times"/>
        </w:rPr>
        <w:t xml:space="preserve"> (Oliveira </w:t>
      </w:r>
      <w:r w:rsidR="00BA5D91" w:rsidRPr="00DC6F04">
        <w:rPr>
          <w:rFonts w:ascii="Times" w:hAnsi="Times"/>
          <w:i/>
          <w:iCs/>
        </w:rPr>
        <w:t>et al</w:t>
      </w:r>
      <w:r w:rsidR="00BA5D91" w:rsidRPr="00244BD9">
        <w:rPr>
          <w:rFonts w:ascii="Times" w:hAnsi="Times"/>
        </w:rPr>
        <w:t>., 2020)</w:t>
      </w:r>
      <w:r w:rsidR="00211CF4" w:rsidRPr="00244BD9">
        <w:rPr>
          <w:rFonts w:ascii="Times" w:hAnsi="Times"/>
        </w:rPr>
        <w:t>.</w:t>
      </w:r>
    </w:p>
    <w:p w14:paraId="7EC4029A" w14:textId="547D3093" w:rsidR="005C668E" w:rsidRPr="00244BD9" w:rsidRDefault="00B34BA1" w:rsidP="005C668E">
      <w:pPr>
        <w:pStyle w:val="NormalWeb"/>
        <w:spacing w:line="360" w:lineRule="auto"/>
        <w:ind w:firstLine="720"/>
        <w:jc w:val="both"/>
        <w:rPr>
          <w:rFonts w:ascii="Times" w:hAnsi="Times"/>
          <w:lang w:val="en-US"/>
        </w:rPr>
      </w:pPr>
      <w:r w:rsidRPr="00244BD9">
        <w:rPr>
          <w:rFonts w:ascii="Times" w:hAnsi="Times"/>
        </w:rPr>
        <w:t>Brown midrib (</w:t>
      </w:r>
      <w:r w:rsidR="002741F3">
        <w:rPr>
          <w:rFonts w:ascii="Times" w:hAnsi="Times"/>
          <w:i/>
          <w:iCs/>
        </w:rPr>
        <w:t>bmr</w:t>
      </w:r>
      <w:r w:rsidRPr="00244BD9">
        <w:rPr>
          <w:rFonts w:ascii="Times" w:hAnsi="Times"/>
        </w:rPr>
        <w:t xml:space="preserve">) is </w:t>
      </w:r>
      <w:r w:rsidR="00FA56A5" w:rsidRPr="00244BD9">
        <w:rPr>
          <w:rFonts w:ascii="Times" w:hAnsi="Times"/>
        </w:rPr>
        <w:t>phenotypically characterized by the presence of brown vascular tissues</w:t>
      </w:r>
      <w:r w:rsidR="00B579B9" w:rsidRPr="00244BD9">
        <w:rPr>
          <w:rFonts w:ascii="Times" w:hAnsi="Times"/>
        </w:rPr>
        <w:t xml:space="preserve">, </w:t>
      </w:r>
      <w:r w:rsidRPr="00244BD9">
        <w:rPr>
          <w:rFonts w:ascii="Times" w:hAnsi="Times"/>
        </w:rPr>
        <w:t xml:space="preserve">observed on the leaf midribs and stems. </w:t>
      </w:r>
      <w:r w:rsidR="00E545A4" w:rsidRPr="00244BD9">
        <w:rPr>
          <w:rFonts w:ascii="Times" w:hAnsi="Times"/>
        </w:rPr>
        <w:t xml:space="preserve">These </w:t>
      </w:r>
      <w:r w:rsidR="002741F3">
        <w:rPr>
          <w:rFonts w:ascii="Times" w:hAnsi="Times"/>
          <w:i/>
          <w:iCs/>
          <w:lang w:val="en-US"/>
        </w:rPr>
        <w:t>Bmr</w:t>
      </w:r>
      <w:r w:rsidR="00E545A4" w:rsidRPr="00244BD9">
        <w:rPr>
          <w:rFonts w:ascii="Times" w:hAnsi="Times"/>
          <w:lang w:val="en-US"/>
        </w:rPr>
        <w:t xml:space="preserve"> mutations have been identified and observed in maize (</w:t>
      </w:r>
      <w:r w:rsidR="00E545A4" w:rsidRPr="00244BD9">
        <w:rPr>
          <w:rFonts w:ascii="Times" w:hAnsi="Times"/>
          <w:i/>
          <w:iCs/>
          <w:lang w:val="en-US"/>
        </w:rPr>
        <w:t>Zea mays</w:t>
      </w:r>
      <w:r w:rsidR="00E545A4" w:rsidRPr="00244BD9">
        <w:rPr>
          <w:rFonts w:ascii="Times" w:hAnsi="Times"/>
          <w:lang w:val="en-US"/>
        </w:rPr>
        <w:t>) and sorghum (</w:t>
      </w:r>
      <w:r w:rsidR="00E545A4" w:rsidRPr="00244BD9">
        <w:rPr>
          <w:rFonts w:ascii="Times" w:hAnsi="Times"/>
          <w:i/>
          <w:iCs/>
          <w:lang w:val="en-US"/>
        </w:rPr>
        <w:t>Sorghum bicol</w:t>
      </w:r>
      <w:r w:rsidR="002741F3">
        <w:rPr>
          <w:rFonts w:ascii="Times" w:hAnsi="Times"/>
          <w:i/>
          <w:iCs/>
          <w:lang w:val="en-US"/>
        </w:rPr>
        <w:t>o</w:t>
      </w:r>
      <w:r w:rsidR="00E545A4" w:rsidRPr="00244BD9">
        <w:rPr>
          <w:rFonts w:ascii="Times" w:hAnsi="Times"/>
          <w:i/>
          <w:iCs/>
          <w:lang w:val="en-US"/>
        </w:rPr>
        <w:t>r</w:t>
      </w:r>
      <w:r w:rsidR="00E545A4" w:rsidRPr="00244BD9">
        <w:rPr>
          <w:rFonts w:ascii="Times" w:hAnsi="Times"/>
          <w:lang w:val="en-US"/>
        </w:rPr>
        <w:t xml:space="preserve">) either by spontaneous or chemical mutagenesis. </w:t>
      </w:r>
      <w:r w:rsidR="00244BD9" w:rsidRPr="00244BD9">
        <w:rPr>
          <w:rFonts w:ascii="Times" w:hAnsi="Times"/>
        </w:rPr>
        <w:t>In sorghum, reduced lignin content was associated with brown midrib mutants. The sorghum brown midrib (</w:t>
      </w:r>
      <w:r w:rsidR="002741F3">
        <w:rPr>
          <w:rFonts w:ascii="Times" w:hAnsi="Times"/>
          <w:i/>
          <w:iCs/>
        </w:rPr>
        <w:t>bmr</w:t>
      </w:r>
      <w:r w:rsidR="00244BD9" w:rsidRPr="00244BD9">
        <w:rPr>
          <w:rFonts w:ascii="Times" w:hAnsi="Times"/>
        </w:rPr>
        <w:t xml:space="preserve">) trait derived its name from intense brown coloration of leaf midrib (as compared to wild type with white or green leaf midrib color) and </w:t>
      </w:r>
      <w:r w:rsidR="002741F3">
        <w:rPr>
          <w:rFonts w:ascii="Times" w:hAnsi="Times"/>
          <w:i/>
          <w:iCs/>
        </w:rPr>
        <w:t>bmr</w:t>
      </w:r>
      <w:r w:rsidR="00244BD9" w:rsidRPr="00244BD9">
        <w:rPr>
          <w:rFonts w:ascii="Times" w:hAnsi="Times"/>
        </w:rPr>
        <w:t xml:space="preserve"> mutants maintain reduced lignin in its stover compared to conventional wildtype sorghums (Porter et al. 1978; Oliver </w:t>
      </w:r>
      <w:r w:rsidR="00244BD9" w:rsidRPr="00DC6F04">
        <w:rPr>
          <w:rFonts w:ascii="Times" w:hAnsi="Times"/>
          <w:i/>
          <w:iCs/>
        </w:rPr>
        <w:t>et al</w:t>
      </w:r>
      <w:r w:rsidR="00244BD9" w:rsidRPr="00244BD9">
        <w:rPr>
          <w:rFonts w:ascii="Times" w:hAnsi="Times"/>
        </w:rPr>
        <w:t>. 2005).</w:t>
      </w:r>
      <w:r w:rsidR="00244BD9">
        <w:rPr>
          <w:rFonts w:ascii="Times" w:hAnsi="Times"/>
        </w:rPr>
        <w:t xml:space="preserve"> </w:t>
      </w:r>
      <w:r w:rsidR="00BA5D91" w:rsidRPr="00244BD9">
        <w:rPr>
          <w:rFonts w:ascii="Times" w:hAnsi="Times"/>
        </w:rPr>
        <w:t xml:space="preserve">The </w:t>
      </w:r>
      <w:r w:rsidRPr="00244BD9">
        <w:rPr>
          <w:rFonts w:ascii="Times" w:hAnsi="Times"/>
        </w:rPr>
        <w:t>intensity</w:t>
      </w:r>
      <w:r w:rsidR="00BA5D91" w:rsidRPr="00244BD9">
        <w:rPr>
          <w:rFonts w:ascii="Times" w:hAnsi="Times"/>
        </w:rPr>
        <w:t xml:space="preserve"> of brown colour </w:t>
      </w:r>
      <w:r w:rsidRPr="00244BD9">
        <w:rPr>
          <w:rFonts w:ascii="Times" w:hAnsi="Times"/>
        </w:rPr>
        <w:t xml:space="preserve">is not </w:t>
      </w:r>
      <w:r w:rsidR="00BA5D91" w:rsidRPr="00244BD9">
        <w:rPr>
          <w:rFonts w:ascii="Times" w:hAnsi="Times"/>
        </w:rPr>
        <w:t>a</w:t>
      </w:r>
      <w:r w:rsidRPr="00244BD9">
        <w:rPr>
          <w:rFonts w:ascii="Times" w:hAnsi="Times"/>
        </w:rPr>
        <w:t xml:space="preserve"> measure for lignin</w:t>
      </w:r>
      <w:r w:rsidR="00BA5D91" w:rsidRPr="00244BD9">
        <w:rPr>
          <w:rFonts w:ascii="Times" w:hAnsi="Times"/>
        </w:rPr>
        <w:t xml:space="preserve"> reduction</w:t>
      </w:r>
      <w:r w:rsidRPr="00244BD9">
        <w:rPr>
          <w:rFonts w:ascii="Times" w:hAnsi="Times"/>
        </w:rPr>
        <w:t xml:space="preserve">, </w:t>
      </w:r>
      <w:r w:rsidR="00BA5D91" w:rsidRPr="00244BD9">
        <w:rPr>
          <w:rFonts w:ascii="Times" w:hAnsi="Times"/>
        </w:rPr>
        <w:t>but</w:t>
      </w:r>
      <w:r w:rsidRPr="00244BD9">
        <w:rPr>
          <w:rFonts w:ascii="Times" w:hAnsi="Times"/>
        </w:rPr>
        <w:t xml:space="preserve"> is </w:t>
      </w:r>
      <w:r w:rsidR="005A055E" w:rsidRPr="00244BD9">
        <w:rPr>
          <w:rFonts w:ascii="Times" w:hAnsi="Times"/>
        </w:rPr>
        <w:t>an</w:t>
      </w:r>
      <w:r w:rsidRPr="00244BD9">
        <w:rPr>
          <w:rFonts w:ascii="Times" w:hAnsi="Times"/>
        </w:rPr>
        <w:t xml:space="preserve"> </w:t>
      </w:r>
      <w:r w:rsidR="0051707D" w:rsidRPr="00244BD9">
        <w:rPr>
          <w:rFonts w:ascii="Times" w:hAnsi="Times"/>
        </w:rPr>
        <w:t>indicator</w:t>
      </w:r>
      <w:r w:rsidRPr="00244BD9">
        <w:rPr>
          <w:rFonts w:ascii="Times" w:hAnsi="Times"/>
        </w:rPr>
        <w:t xml:space="preserve"> </w:t>
      </w:r>
      <w:r w:rsidR="00BA5D91" w:rsidRPr="00244BD9">
        <w:rPr>
          <w:rFonts w:ascii="Times" w:hAnsi="Times"/>
        </w:rPr>
        <w:t xml:space="preserve">for the presence </w:t>
      </w:r>
      <w:r w:rsidR="0095546B" w:rsidRPr="00244BD9">
        <w:rPr>
          <w:rFonts w:ascii="Times" w:hAnsi="Times"/>
        </w:rPr>
        <w:t xml:space="preserve">of </w:t>
      </w:r>
      <w:r w:rsidR="002741F3">
        <w:rPr>
          <w:rFonts w:ascii="Times" w:hAnsi="Times"/>
          <w:i/>
          <w:iCs/>
        </w:rPr>
        <w:t>bmr</w:t>
      </w:r>
      <w:r w:rsidRPr="00244BD9">
        <w:rPr>
          <w:rFonts w:ascii="Times" w:hAnsi="Times"/>
        </w:rPr>
        <w:t xml:space="preserve"> alleles. </w:t>
      </w:r>
      <w:r w:rsidR="00E545A4" w:rsidRPr="00244BD9">
        <w:rPr>
          <w:rFonts w:ascii="Times" w:hAnsi="Times"/>
          <w:lang w:val="en-US"/>
        </w:rPr>
        <w:t xml:space="preserve">This phenotype (Reddish brown coloration) is found to be positively correlated with two homologous loci </w:t>
      </w:r>
      <w:r w:rsidR="002741F3">
        <w:rPr>
          <w:rFonts w:ascii="Times" w:hAnsi="Times"/>
          <w:i/>
          <w:iCs/>
          <w:lang w:val="en-US"/>
        </w:rPr>
        <w:t>bmr</w:t>
      </w:r>
      <w:r w:rsidR="00E545A4" w:rsidRPr="00244BD9">
        <w:rPr>
          <w:rFonts w:ascii="Times" w:hAnsi="Times"/>
          <w:i/>
          <w:iCs/>
          <w:lang w:val="en-US"/>
        </w:rPr>
        <w:t>1</w:t>
      </w:r>
      <w:r w:rsidR="00E545A4" w:rsidRPr="00244BD9">
        <w:rPr>
          <w:rFonts w:ascii="Times" w:hAnsi="Times"/>
          <w:lang w:val="en-US"/>
        </w:rPr>
        <w:t xml:space="preserve"> &amp; </w:t>
      </w:r>
      <w:r w:rsidR="002741F3">
        <w:rPr>
          <w:rFonts w:ascii="Times" w:hAnsi="Times"/>
          <w:i/>
          <w:iCs/>
          <w:lang w:val="en-US"/>
        </w:rPr>
        <w:t>bmr</w:t>
      </w:r>
      <w:r w:rsidR="00E545A4" w:rsidRPr="00244BD9">
        <w:rPr>
          <w:rFonts w:ascii="Times" w:hAnsi="Times"/>
          <w:i/>
          <w:iCs/>
          <w:lang w:val="en-US"/>
        </w:rPr>
        <w:t>3</w:t>
      </w:r>
      <w:r w:rsidR="00E545A4" w:rsidRPr="00244BD9">
        <w:rPr>
          <w:rFonts w:ascii="Times" w:hAnsi="Times"/>
          <w:lang w:val="en-US"/>
        </w:rPr>
        <w:t>, that are commonly found in maize (</w:t>
      </w:r>
      <w:r w:rsidR="00E545A4" w:rsidRPr="00244BD9">
        <w:rPr>
          <w:rFonts w:ascii="Times" w:hAnsi="Times"/>
          <w:i/>
          <w:iCs/>
          <w:lang w:val="en-US"/>
        </w:rPr>
        <w:t>Zea mays</w:t>
      </w:r>
      <w:r w:rsidR="00E545A4" w:rsidRPr="00244BD9">
        <w:rPr>
          <w:rFonts w:ascii="Times" w:hAnsi="Times"/>
          <w:lang w:val="en-US"/>
        </w:rPr>
        <w:t xml:space="preserve">) and </w:t>
      </w:r>
      <w:r w:rsidR="002741F3">
        <w:rPr>
          <w:rFonts w:ascii="Times" w:hAnsi="Times"/>
          <w:i/>
          <w:iCs/>
          <w:lang w:val="en-US"/>
        </w:rPr>
        <w:t>bmr</w:t>
      </w:r>
      <w:r w:rsidR="00E545A4" w:rsidRPr="00244BD9">
        <w:rPr>
          <w:rFonts w:ascii="Times" w:hAnsi="Times"/>
          <w:i/>
          <w:iCs/>
          <w:lang w:val="en-US"/>
        </w:rPr>
        <w:t>6</w:t>
      </w:r>
      <w:r w:rsidR="00E545A4" w:rsidRPr="00244BD9">
        <w:rPr>
          <w:rFonts w:ascii="Times" w:hAnsi="Times"/>
          <w:lang w:val="en-US"/>
        </w:rPr>
        <w:t xml:space="preserve"> &amp; </w:t>
      </w:r>
      <w:r w:rsidR="002741F3">
        <w:rPr>
          <w:rFonts w:ascii="Times" w:hAnsi="Times"/>
          <w:i/>
          <w:iCs/>
          <w:lang w:val="en-US"/>
        </w:rPr>
        <w:t>bmr</w:t>
      </w:r>
      <w:r w:rsidR="00E545A4" w:rsidRPr="00244BD9">
        <w:rPr>
          <w:rFonts w:ascii="Times" w:hAnsi="Times"/>
          <w:i/>
          <w:iCs/>
          <w:lang w:val="en-US"/>
        </w:rPr>
        <w:t>12</w:t>
      </w:r>
      <w:r w:rsidR="00E545A4" w:rsidRPr="00244BD9">
        <w:rPr>
          <w:rFonts w:ascii="Times" w:hAnsi="Times"/>
          <w:lang w:val="en-US"/>
        </w:rPr>
        <w:t xml:space="preserve"> in sorghum. </w:t>
      </w:r>
      <w:r w:rsidR="005C668E" w:rsidRPr="00244BD9">
        <w:rPr>
          <w:rFonts w:ascii="Times" w:hAnsi="Times"/>
          <w:lang w:val="en-US"/>
        </w:rPr>
        <w:t xml:space="preserve">Various </w:t>
      </w:r>
      <w:r w:rsidR="002741F3">
        <w:rPr>
          <w:rFonts w:ascii="Times" w:hAnsi="Times"/>
          <w:i/>
          <w:iCs/>
          <w:lang w:val="en-US"/>
        </w:rPr>
        <w:t>bmr</w:t>
      </w:r>
      <w:r w:rsidR="005C668E" w:rsidRPr="00244BD9">
        <w:rPr>
          <w:rStyle w:val="CommentReference"/>
          <w:rFonts w:asciiTheme="minorHAnsi" w:eastAsiaTheme="minorHAnsi" w:hAnsiTheme="minorHAnsi" w:cstheme="minorBidi"/>
          <w:lang w:eastAsia="en-US"/>
        </w:rPr>
        <w:t xml:space="preserve"> </w:t>
      </w:r>
      <w:r w:rsidR="005C668E" w:rsidRPr="00244BD9">
        <w:rPr>
          <w:rFonts w:ascii="Times" w:hAnsi="Times"/>
          <w:lang w:val="en-US"/>
        </w:rPr>
        <w:t>loci have been identified so far and extensively investigated in maize (</w:t>
      </w:r>
      <w:r w:rsidR="005C668E" w:rsidRPr="00244BD9">
        <w:rPr>
          <w:rFonts w:ascii="Times" w:hAnsi="Times"/>
          <w:i/>
          <w:iCs/>
          <w:lang w:val="en-US"/>
        </w:rPr>
        <w:t>Zea mays)</w:t>
      </w:r>
      <w:r w:rsidR="005C668E" w:rsidRPr="00244BD9">
        <w:rPr>
          <w:rFonts w:ascii="Times" w:hAnsi="Times"/>
          <w:lang w:val="en-US"/>
        </w:rPr>
        <w:t xml:space="preserve"> and sorghum (</w:t>
      </w:r>
      <w:r w:rsidR="005C668E" w:rsidRPr="00244BD9">
        <w:rPr>
          <w:rFonts w:ascii="Times" w:hAnsi="Times"/>
          <w:i/>
          <w:iCs/>
          <w:lang w:val="en-US"/>
        </w:rPr>
        <w:t>Sorghum bicolar</w:t>
      </w:r>
      <w:r w:rsidR="005C668E" w:rsidRPr="00244BD9">
        <w:rPr>
          <w:rFonts w:ascii="Times" w:hAnsi="Times"/>
          <w:lang w:val="en-US"/>
        </w:rPr>
        <w:t>) by many resear</w:t>
      </w:r>
      <w:r w:rsidR="00147EB0">
        <w:rPr>
          <w:rFonts w:ascii="Times" w:hAnsi="Times"/>
          <w:lang w:val="en-US"/>
        </w:rPr>
        <w:t>c</w:t>
      </w:r>
      <w:r w:rsidR="005C668E" w:rsidRPr="00244BD9">
        <w:rPr>
          <w:rFonts w:ascii="Times" w:hAnsi="Times"/>
          <w:lang w:val="en-US"/>
        </w:rPr>
        <w:t xml:space="preserve">hers (Sattler </w:t>
      </w:r>
      <w:r w:rsidR="005C668E" w:rsidRPr="00DC6F04">
        <w:rPr>
          <w:rFonts w:ascii="Times" w:hAnsi="Times"/>
          <w:i/>
          <w:iCs/>
          <w:lang w:val="en-US"/>
        </w:rPr>
        <w:t>et al</w:t>
      </w:r>
      <w:r w:rsidR="005C668E" w:rsidRPr="00244BD9">
        <w:rPr>
          <w:rFonts w:ascii="Times" w:hAnsi="Times"/>
          <w:lang w:val="en-US"/>
        </w:rPr>
        <w:t xml:space="preserve">., 2010, Rao </w:t>
      </w:r>
      <w:r w:rsidR="005C668E" w:rsidRPr="00DC6F04">
        <w:rPr>
          <w:rFonts w:ascii="Times" w:hAnsi="Times"/>
          <w:i/>
          <w:iCs/>
          <w:lang w:val="en-US"/>
        </w:rPr>
        <w:t>et al</w:t>
      </w:r>
      <w:r w:rsidR="005C668E" w:rsidRPr="00244BD9">
        <w:rPr>
          <w:rFonts w:ascii="Times" w:hAnsi="Times"/>
          <w:lang w:val="en-US"/>
        </w:rPr>
        <w:t xml:space="preserve">., 2012, Adeyanju </w:t>
      </w:r>
      <w:r w:rsidR="005C668E" w:rsidRPr="00DC6F04">
        <w:rPr>
          <w:rFonts w:ascii="Times" w:hAnsi="Times"/>
          <w:i/>
          <w:iCs/>
          <w:lang w:val="en-US"/>
        </w:rPr>
        <w:t>et al</w:t>
      </w:r>
      <w:r w:rsidR="005C668E" w:rsidRPr="00244BD9">
        <w:rPr>
          <w:rFonts w:ascii="Times" w:hAnsi="Times"/>
          <w:lang w:val="en-US"/>
        </w:rPr>
        <w:t xml:space="preserve">., 2021).  </w:t>
      </w:r>
    </w:p>
    <w:p w14:paraId="704BD013" w14:textId="77777777" w:rsidR="00FF20F8" w:rsidRDefault="00E545A4" w:rsidP="00FF20F8">
      <w:pPr>
        <w:pStyle w:val="NormalWeb"/>
        <w:spacing w:line="360" w:lineRule="auto"/>
        <w:ind w:firstLine="720"/>
        <w:jc w:val="both"/>
        <w:rPr>
          <w:rFonts w:ascii="Times" w:hAnsi="Times"/>
          <w:lang w:val="en-US"/>
        </w:rPr>
      </w:pPr>
      <w:r w:rsidRPr="00244BD9">
        <w:rPr>
          <w:rFonts w:ascii="Times" w:hAnsi="Times"/>
        </w:rPr>
        <w:t xml:space="preserve">The </w:t>
      </w:r>
      <w:r w:rsidR="002741F3">
        <w:rPr>
          <w:rFonts w:ascii="Times" w:hAnsi="Times"/>
          <w:i/>
          <w:iCs/>
        </w:rPr>
        <w:t>bmr</w:t>
      </w:r>
      <w:r w:rsidRPr="00244BD9">
        <w:rPr>
          <w:rFonts w:ascii="Times" w:hAnsi="Times"/>
        </w:rPr>
        <w:t xml:space="preserve"> plants exhibit less polymerized lignin with fewer phenolic monomers that affects digestion (Jung &amp; Fahey 1983)</w:t>
      </w:r>
      <w:r w:rsidRPr="00244BD9">
        <w:rPr>
          <w:rFonts w:ascii="Times" w:hAnsi="Times"/>
          <w:lang w:val="en-US"/>
        </w:rPr>
        <w:t xml:space="preserve"> and thereby increased the livestock digestibility (Sattler </w:t>
      </w:r>
      <w:r w:rsidRPr="00244BD9">
        <w:rPr>
          <w:rFonts w:ascii="Times" w:hAnsi="Times"/>
          <w:i/>
          <w:iCs/>
          <w:lang w:val="en-US"/>
        </w:rPr>
        <w:t>et.al</w:t>
      </w:r>
      <w:r w:rsidRPr="00244BD9">
        <w:rPr>
          <w:rFonts w:ascii="Times" w:hAnsi="Times"/>
          <w:lang w:val="en-US"/>
        </w:rPr>
        <w:t xml:space="preserve">.,2010). </w:t>
      </w:r>
      <w:r w:rsidRPr="00244BD9">
        <w:rPr>
          <w:rFonts w:ascii="Times" w:hAnsi="Times"/>
        </w:rPr>
        <w:t xml:space="preserve">It is primarily associated with lignin reduction </w:t>
      </w:r>
      <w:r w:rsidR="00D56C31" w:rsidRPr="00244BD9">
        <w:rPr>
          <w:rFonts w:ascii="Times" w:hAnsi="Times"/>
        </w:rPr>
        <w:t xml:space="preserve">in </w:t>
      </w:r>
      <w:r w:rsidRPr="00244BD9">
        <w:rPr>
          <w:rFonts w:ascii="Times" w:hAnsi="Times"/>
        </w:rPr>
        <w:t xml:space="preserve">crops like sorghum, maize and pearl millet (Kuc and Nelson, 1964;). </w:t>
      </w:r>
      <w:r w:rsidR="0048536F" w:rsidRPr="00244BD9">
        <w:rPr>
          <w:rFonts w:ascii="Times" w:hAnsi="Times"/>
          <w:color w:val="000000" w:themeColor="text1"/>
        </w:rPr>
        <w:t xml:space="preserve">The reduction of lignin content represents a positive impact on the conversion of </w:t>
      </w:r>
      <w:r w:rsidR="002741F3">
        <w:rPr>
          <w:rFonts w:ascii="Times" w:hAnsi="Times"/>
          <w:i/>
          <w:iCs/>
          <w:color w:val="000000" w:themeColor="text1"/>
        </w:rPr>
        <w:t>bmr</w:t>
      </w:r>
      <w:r w:rsidR="0048536F" w:rsidRPr="00244BD9">
        <w:rPr>
          <w:rFonts w:ascii="Times" w:hAnsi="Times"/>
          <w:color w:val="000000" w:themeColor="text1"/>
        </w:rPr>
        <w:t xml:space="preserve"> biomass sorghum into simple sugars, which makes the second-generation ethanol production process more efficient. Brown midrib sorghums, both forage and biomass types, were shown to exhibit improved </w:t>
      </w:r>
      <w:r w:rsidR="00D57148" w:rsidRPr="00244BD9">
        <w:rPr>
          <w:rFonts w:ascii="Times" w:hAnsi="Times"/>
          <w:color w:val="000000" w:themeColor="text1"/>
        </w:rPr>
        <w:t>2G ethanol</w:t>
      </w:r>
      <w:r w:rsidR="001855FD" w:rsidRPr="00244BD9">
        <w:rPr>
          <w:rFonts w:ascii="Times" w:hAnsi="Times"/>
          <w:color w:val="000000" w:themeColor="text1"/>
        </w:rPr>
        <w:t xml:space="preserve"> </w:t>
      </w:r>
      <w:r w:rsidR="00D57148" w:rsidRPr="00244BD9">
        <w:rPr>
          <w:rFonts w:ascii="Times" w:hAnsi="Times"/>
          <w:color w:val="000000" w:themeColor="text1"/>
        </w:rPr>
        <w:t>bioconversion</w:t>
      </w:r>
      <w:r w:rsidR="0048536F" w:rsidRPr="00244BD9">
        <w:rPr>
          <w:rFonts w:ascii="Times" w:hAnsi="Times"/>
          <w:color w:val="000000" w:themeColor="text1"/>
        </w:rPr>
        <w:t xml:space="preserve"> compared to conventional sorghums (Cotton </w:t>
      </w:r>
      <w:r w:rsidR="0048536F" w:rsidRPr="00DC6F04">
        <w:rPr>
          <w:rFonts w:ascii="Times" w:hAnsi="Times"/>
          <w:i/>
          <w:iCs/>
          <w:color w:val="000000" w:themeColor="text1"/>
        </w:rPr>
        <w:t>et al.</w:t>
      </w:r>
      <w:r w:rsidR="0048536F" w:rsidRPr="00244BD9">
        <w:rPr>
          <w:rFonts w:ascii="Times" w:hAnsi="Times"/>
          <w:color w:val="000000" w:themeColor="text1"/>
        </w:rPr>
        <w:t xml:space="preserve"> 2013; Dien </w:t>
      </w:r>
      <w:r w:rsidR="0048536F" w:rsidRPr="00DC6F04">
        <w:rPr>
          <w:rFonts w:ascii="Times" w:hAnsi="Times"/>
          <w:i/>
          <w:iCs/>
          <w:color w:val="000000" w:themeColor="text1"/>
        </w:rPr>
        <w:t>et al</w:t>
      </w:r>
      <w:r w:rsidR="0048536F" w:rsidRPr="00244BD9">
        <w:rPr>
          <w:rFonts w:ascii="Times" w:hAnsi="Times"/>
          <w:color w:val="000000" w:themeColor="text1"/>
        </w:rPr>
        <w:t xml:space="preserve">. 2009). </w:t>
      </w:r>
      <w:r w:rsidR="001855FD" w:rsidRPr="00244BD9">
        <w:rPr>
          <w:rFonts w:ascii="Times" w:hAnsi="Times"/>
          <w:color w:val="000000" w:themeColor="text1"/>
        </w:rPr>
        <w:t>T</w:t>
      </w:r>
      <w:r w:rsidR="0048536F" w:rsidRPr="00244BD9">
        <w:rPr>
          <w:rFonts w:ascii="Times" w:hAnsi="Times"/>
          <w:color w:val="000000" w:themeColor="text1"/>
        </w:rPr>
        <w:t xml:space="preserve">he development of sorghum </w:t>
      </w:r>
      <w:r w:rsidR="0048536F" w:rsidRPr="00244BD9">
        <w:rPr>
          <w:rFonts w:ascii="Times" w:hAnsi="Times"/>
          <w:color w:val="000000" w:themeColor="text1"/>
        </w:rPr>
        <w:lastRenderedPageBreak/>
        <w:t xml:space="preserve">cultivars with lower lignin accumulation is an important strategy for bioenergy production (Corredor </w:t>
      </w:r>
      <w:r w:rsidR="0048536F" w:rsidRPr="00DC6F04">
        <w:rPr>
          <w:rFonts w:ascii="Times" w:hAnsi="Times"/>
          <w:i/>
          <w:iCs/>
          <w:color w:val="000000" w:themeColor="text1"/>
        </w:rPr>
        <w:t>et al</w:t>
      </w:r>
      <w:r w:rsidR="0048536F" w:rsidRPr="00244BD9">
        <w:rPr>
          <w:rFonts w:ascii="Times" w:hAnsi="Times"/>
          <w:color w:val="000000" w:themeColor="text1"/>
        </w:rPr>
        <w:t xml:space="preserve">. 2009; Anderson and Akin 2008). </w:t>
      </w:r>
      <w:r w:rsidR="001855FD" w:rsidRPr="00244BD9">
        <w:rPr>
          <w:rFonts w:ascii="Times" w:hAnsi="Times"/>
          <w:color w:val="000000" w:themeColor="text1"/>
        </w:rPr>
        <w:t>Hence, t</w:t>
      </w:r>
      <w:r w:rsidR="00D57148" w:rsidRPr="00244BD9">
        <w:rPr>
          <w:rFonts w:ascii="Times" w:hAnsi="Times"/>
          <w:color w:val="000000" w:themeColor="text1"/>
        </w:rPr>
        <w:t>he p</w:t>
      </w:r>
      <w:r w:rsidR="0048536F" w:rsidRPr="00244BD9">
        <w:rPr>
          <w:rFonts w:ascii="Times" w:hAnsi="Times"/>
          <w:color w:val="000000" w:themeColor="text1"/>
        </w:rPr>
        <w:t xml:space="preserve">resent research aimed to study the impact of lignin reducing </w:t>
      </w:r>
      <w:r w:rsidR="002741F3">
        <w:rPr>
          <w:rFonts w:ascii="Times" w:hAnsi="Times"/>
          <w:i/>
          <w:iCs/>
          <w:color w:val="000000" w:themeColor="text1"/>
        </w:rPr>
        <w:t>bmr</w:t>
      </w:r>
      <w:r w:rsidR="0048536F" w:rsidRPr="00244BD9">
        <w:rPr>
          <w:rFonts w:ascii="Times" w:hAnsi="Times"/>
          <w:i/>
          <w:iCs/>
          <w:color w:val="000000" w:themeColor="text1"/>
        </w:rPr>
        <w:t>6</w:t>
      </w:r>
      <w:r w:rsidR="0048536F" w:rsidRPr="00244BD9">
        <w:rPr>
          <w:rFonts w:ascii="Times" w:hAnsi="Times"/>
          <w:color w:val="000000" w:themeColor="text1"/>
        </w:rPr>
        <w:t xml:space="preserve"> gene </w:t>
      </w:r>
      <w:r w:rsidR="006571F3" w:rsidRPr="00244BD9">
        <w:rPr>
          <w:rFonts w:ascii="Times" w:hAnsi="Times"/>
          <w:color w:val="000000" w:themeColor="text1"/>
        </w:rPr>
        <w:t xml:space="preserve">introgression </w:t>
      </w:r>
      <w:r w:rsidR="0048536F" w:rsidRPr="00244BD9">
        <w:rPr>
          <w:rFonts w:ascii="Times" w:hAnsi="Times"/>
          <w:color w:val="000000" w:themeColor="text1"/>
        </w:rPr>
        <w:t xml:space="preserve">into </w:t>
      </w:r>
      <w:r w:rsidR="00FA566A" w:rsidRPr="00244BD9">
        <w:rPr>
          <w:rFonts w:ascii="Times" w:hAnsi="Times"/>
          <w:color w:val="000000" w:themeColor="text1"/>
        </w:rPr>
        <w:t xml:space="preserve">elite </w:t>
      </w:r>
      <w:r w:rsidR="0048536F" w:rsidRPr="00244BD9">
        <w:rPr>
          <w:rFonts w:ascii="Times" w:hAnsi="Times"/>
          <w:color w:val="000000" w:themeColor="text1"/>
        </w:rPr>
        <w:t xml:space="preserve">sweet sorghum </w:t>
      </w:r>
      <w:r w:rsidR="002741F3">
        <w:rPr>
          <w:rFonts w:ascii="Times" w:hAnsi="Times"/>
          <w:color w:val="000000" w:themeColor="text1"/>
        </w:rPr>
        <w:t>BMR</w:t>
      </w:r>
      <w:r w:rsidR="00FA566A" w:rsidRPr="00244BD9">
        <w:rPr>
          <w:rFonts w:ascii="Times" w:hAnsi="Times"/>
          <w:color w:val="000000" w:themeColor="text1"/>
        </w:rPr>
        <w:t xml:space="preserve"> </w:t>
      </w:r>
      <w:r w:rsidR="007C6000" w:rsidRPr="00244BD9">
        <w:rPr>
          <w:rFonts w:ascii="Times" w:hAnsi="Times"/>
          <w:color w:val="000000" w:themeColor="text1"/>
        </w:rPr>
        <w:t>WT</w:t>
      </w:r>
      <w:r w:rsidR="00FA566A" w:rsidRPr="00244BD9">
        <w:rPr>
          <w:rFonts w:ascii="Times" w:hAnsi="Times"/>
          <w:color w:val="000000" w:themeColor="text1"/>
        </w:rPr>
        <w:t xml:space="preserve"> </w:t>
      </w:r>
      <w:r w:rsidR="0048536F" w:rsidRPr="00244BD9">
        <w:rPr>
          <w:rFonts w:ascii="Times" w:hAnsi="Times"/>
          <w:color w:val="000000" w:themeColor="text1"/>
        </w:rPr>
        <w:t xml:space="preserve">to enhance the </w:t>
      </w:r>
      <w:r w:rsidR="00FA566A" w:rsidRPr="00244BD9">
        <w:rPr>
          <w:rFonts w:ascii="Times" w:hAnsi="Times"/>
          <w:color w:val="000000" w:themeColor="text1"/>
        </w:rPr>
        <w:t>ethanol biocon</w:t>
      </w:r>
      <w:r w:rsidR="007C6000" w:rsidRPr="00244BD9">
        <w:rPr>
          <w:rFonts w:ascii="Times" w:hAnsi="Times"/>
          <w:color w:val="000000" w:themeColor="text1"/>
        </w:rPr>
        <w:t>version process yiel</w:t>
      </w:r>
      <w:r w:rsidR="00FA566A" w:rsidRPr="00244BD9">
        <w:rPr>
          <w:rFonts w:ascii="Times" w:hAnsi="Times"/>
          <w:color w:val="000000" w:themeColor="text1"/>
        </w:rPr>
        <w:t xml:space="preserve">d. </w:t>
      </w:r>
      <w:r w:rsidR="008B655B" w:rsidRPr="00244BD9">
        <w:rPr>
          <w:rFonts w:ascii="Times" w:hAnsi="Times"/>
          <w:color w:val="000000" w:themeColor="text1"/>
        </w:rPr>
        <w:t xml:space="preserve"> </w:t>
      </w:r>
    </w:p>
    <w:p w14:paraId="75C235F2" w14:textId="212DACD3" w:rsidR="00687A74" w:rsidRPr="00FF20F8" w:rsidRDefault="00B34BA1" w:rsidP="00FF20F8">
      <w:pPr>
        <w:pStyle w:val="NormalWeb"/>
        <w:spacing w:line="360" w:lineRule="auto"/>
        <w:jc w:val="both"/>
        <w:rPr>
          <w:rFonts w:ascii="Times" w:hAnsi="Times"/>
          <w:lang w:val="en-US"/>
        </w:rPr>
      </w:pPr>
      <w:r w:rsidRPr="00244BD9">
        <w:rPr>
          <w:rFonts w:ascii="Times" w:hAnsi="Times"/>
          <w:b/>
          <w:bCs/>
        </w:rPr>
        <w:t>Materials and Methods</w:t>
      </w:r>
    </w:p>
    <w:p w14:paraId="702FD209" w14:textId="22188B05" w:rsidR="002741F3" w:rsidRPr="002741F3" w:rsidRDefault="002741F3" w:rsidP="002741F3">
      <w:pPr>
        <w:spacing w:line="360" w:lineRule="auto"/>
        <w:ind w:firstLine="720"/>
        <w:jc w:val="both"/>
        <w:rPr>
          <w:rFonts w:ascii="Times" w:hAnsi="Times" w:cs="Times New Roman"/>
          <w:color w:val="000000" w:themeColor="text1"/>
          <w:lang w:val="en-US"/>
        </w:rPr>
      </w:pPr>
      <w:r w:rsidRPr="00244BD9">
        <w:rPr>
          <w:rFonts w:ascii="Times" w:hAnsi="Times" w:cs="Times New Roman"/>
          <w:color w:val="000000" w:themeColor="text1"/>
          <w:lang w:val="en-US"/>
        </w:rPr>
        <w:t>The research was carried out for four seasons till the development of BC</w:t>
      </w:r>
      <w:r w:rsidRPr="00244BD9">
        <w:rPr>
          <w:rFonts w:ascii="Times" w:hAnsi="Times" w:cs="Times New Roman"/>
          <w:color w:val="000000" w:themeColor="text1"/>
          <w:vertAlign w:val="subscript"/>
          <w:lang w:val="en-US"/>
        </w:rPr>
        <w:t>2</w:t>
      </w:r>
      <w:r w:rsidRPr="00244BD9">
        <w:rPr>
          <w:rFonts w:ascii="Times" w:hAnsi="Times" w:cs="Times New Roman"/>
          <w:color w:val="000000" w:themeColor="text1"/>
          <w:lang w:val="en-US"/>
        </w:rPr>
        <w:t>F</w:t>
      </w:r>
      <w:r w:rsidRPr="00244BD9">
        <w:rPr>
          <w:rFonts w:ascii="Times" w:hAnsi="Times" w:cs="Times New Roman"/>
          <w:color w:val="000000" w:themeColor="text1"/>
          <w:vertAlign w:val="subscript"/>
          <w:lang w:val="en-US"/>
        </w:rPr>
        <w:t>2</w:t>
      </w:r>
      <w:r w:rsidRPr="00244BD9">
        <w:rPr>
          <w:rFonts w:ascii="Times" w:hAnsi="Times" w:cs="Times New Roman"/>
          <w:color w:val="000000" w:themeColor="text1"/>
          <w:lang w:val="en-US"/>
        </w:rPr>
        <w:t xml:space="preserve"> population in sweet sorghum and high biomass sorghum lines, at the International Crops Research Institute for the Semi-Arid Tropics</w:t>
      </w:r>
      <w:r>
        <w:rPr>
          <w:rFonts w:ascii="Times" w:hAnsi="Times" w:cs="Times New Roman"/>
          <w:color w:val="000000" w:themeColor="text1"/>
          <w:lang w:val="en-US"/>
        </w:rPr>
        <w:t xml:space="preserve"> (ICRISAT)</w:t>
      </w:r>
      <w:r w:rsidRPr="00244BD9">
        <w:rPr>
          <w:rFonts w:ascii="Times" w:hAnsi="Times" w:cs="Times New Roman"/>
          <w:color w:val="000000" w:themeColor="text1"/>
          <w:lang w:val="en-US"/>
        </w:rPr>
        <w:t xml:space="preserve">, </w:t>
      </w:r>
      <w:r>
        <w:rPr>
          <w:rFonts w:ascii="Times" w:hAnsi="Times" w:cs="Times New Roman"/>
          <w:color w:val="000000" w:themeColor="text1"/>
          <w:lang w:val="en-US"/>
        </w:rPr>
        <w:t>Patancheru, Hyderabad, India (</w:t>
      </w:r>
      <w:r w:rsidRPr="00244BD9">
        <w:rPr>
          <w:rFonts w:ascii="Times" w:hAnsi="Times" w:cs="Times New Roman"/>
          <w:color w:val="000000" w:themeColor="text1"/>
          <w:lang w:val="en-US"/>
        </w:rPr>
        <w:t>17</w:t>
      </w:r>
      <w:r>
        <w:rPr>
          <w:rFonts w:ascii="Times" w:hAnsi="Times" w:cs="Times New Roman"/>
          <w:color w:val="000000" w:themeColor="text1"/>
          <w:vertAlign w:val="superscript"/>
          <w:lang w:val="en-US"/>
        </w:rPr>
        <w:t xml:space="preserve">o </w:t>
      </w:r>
      <w:r>
        <w:rPr>
          <w:rFonts w:ascii="Times" w:hAnsi="Times" w:cs="Times New Roman"/>
          <w:color w:val="000000" w:themeColor="text1"/>
          <w:lang w:val="en-US"/>
        </w:rPr>
        <w:t>27’N and 78</w:t>
      </w:r>
      <w:r w:rsidRPr="00013D9F">
        <w:rPr>
          <w:rFonts w:ascii="Times" w:hAnsi="Times" w:cs="Times New Roman"/>
          <w:color w:val="000000" w:themeColor="text1"/>
          <w:vertAlign w:val="superscript"/>
          <w:lang w:val="en-US"/>
        </w:rPr>
        <w:t>o</w:t>
      </w:r>
      <w:r w:rsidRPr="00244BD9">
        <w:rPr>
          <w:rFonts w:ascii="Times" w:hAnsi="Times" w:cs="Times New Roman"/>
          <w:color w:val="000000" w:themeColor="text1"/>
          <w:lang w:val="en-US"/>
        </w:rPr>
        <w:t xml:space="preserve"> </w:t>
      </w:r>
      <w:r>
        <w:rPr>
          <w:rFonts w:ascii="Times" w:hAnsi="Times" w:cs="Times New Roman"/>
          <w:color w:val="000000" w:themeColor="text1"/>
          <w:lang w:val="en-US"/>
        </w:rPr>
        <w:t>28’E)</w:t>
      </w:r>
      <w:r w:rsidRPr="00244BD9">
        <w:rPr>
          <w:rFonts w:ascii="Times" w:hAnsi="Times" w:cs="Times New Roman"/>
          <w:color w:val="000000" w:themeColor="text1"/>
          <w:lang w:val="en-US"/>
        </w:rPr>
        <w:t>.</w:t>
      </w:r>
    </w:p>
    <w:p w14:paraId="329F6411" w14:textId="668CFF24" w:rsidR="00E77A65" w:rsidRPr="00244BD9" w:rsidRDefault="00E77A65" w:rsidP="001C1344">
      <w:pPr>
        <w:pStyle w:val="NormalWeb"/>
        <w:spacing w:line="360" w:lineRule="auto"/>
        <w:jc w:val="both"/>
        <w:rPr>
          <w:rFonts w:ascii="Times" w:hAnsi="Times"/>
          <w:color w:val="000000" w:themeColor="text1"/>
          <w:lang w:val="en-US"/>
        </w:rPr>
      </w:pPr>
      <w:r w:rsidRPr="00244BD9">
        <w:rPr>
          <w:rFonts w:ascii="Times" w:hAnsi="Times"/>
          <w:b/>
          <w:bCs/>
        </w:rPr>
        <w:t>Plant materials</w:t>
      </w:r>
    </w:p>
    <w:p w14:paraId="26E0CED2" w14:textId="277A564D" w:rsidR="000D2EAC" w:rsidRPr="000D2EAC" w:rsidRDefault="0048536F" w:rsidP="00FF20F8">
      <w:pPr>
        <w:pStyle w:val="NormalWeb"/>
        <w:spacing w:line="360" w:lineRule="auto"/>
        <w:ind w:firstLine="720"/>
        <w:jc w:val="both"/>
        <w:rPr>
          <w:rFonts w:ascii="Times" w:hAnsi="Times"/>
        </w:rPr>
      </w:pPr>
      <w:r w:rsidRPr="00244BD9">
        <w:rPr>
          <w:rFonts w:ascii="Times" w:hAnsi="Times"/>
        </w:rPr>
        <w:t>T</w:t>
      </w:r>
      <w:r w:rsidR="00432745" w:rsidRPr="00244BD9">
        <w:rPr>
          <w:rFonts w:ascii="Times" w:hAnsi="Times"/>
        </w:rPr>
        <w:t>he</w:t>
      </w:r>
      <w:r w:rsidRPr="00244BD9">
        <w:rPr>
          <w:rFonts w:ascii="Times" w:hAnsi="Times"/>
        </w:rPr>
        <w:t xml:space="preserve"> introgression </w:t>
      </w:r>
      <w:r w:rsidR="00014B1A" w:rsidRPr="00244BD9">
        <w:rPr>
          <w:rFonts w:ascii="Times" w:hAnsi="Times"/>
        </w:rPr>
        <w:t xml:space="preserve">was </w:t>
      </w:r>
      <w:r w:rsidRPr="00244BD9">
        <w:rPr>
          <w:rFonts w:ascii="Times" w:hAnsi="Times"/>
        </w:rPr>
        <w:t xml:space="preserve">aimed to develop high </w:t>
      </w:r>
      <w:r w:rsidR="00432745" w:rsidRPr="00244BD9">
        <w:rPr>
          <w:rFonts w:ascii="Times" w:hAnsi="Times"/>
        </w:rPr>
        <w:t xml:space="preserve">biomass sweet sorghum varieties </w:t>
      </w:r>
      <w:r w:rsidRPr="00244BD9">
        <w:rPr>
          <w:rFonts w:ascii="Times" w:hAnsi="Times"/>
        </w:rPr>
        <w:t xml:space="preserve">with </w:t>
      </w:r>
      <w:r w:rsidR="00432745" w:rsidRPr="00244BD9">
        <w:rPr>
          <w:rFonts w:ascii="Times" w:hAnsi="Times"/>
        </w:rPr>
        <w:t>reduced</w:t>
      </w:r>
      <w:r w:rsidRPr="00244BD9">
        <w:rPr>
          <w:rFonts w:ascii="Times" w:hAnsi="Times"/>
        </w:rPr>
        <w:t xml:space="preserve"> lignin conten</w:t>
      </w:r>
      <w:r w:rsidR="00432745" w:rsidRPr="00244BD9">
        <w:rPr>
          <w:rFonts w:ascii="Times" w:hAnsi="Times"/>
        </w:rPr>
        <w:t>t. T</w:t>
      </w:r>
      <w:r w:rsidRPr="00244BD9">
        <w:rPr>
          <w:rFonts w:ascii="Times" w:hAnsi="Times"/>
        </w:rPr>
        <w:t>h</w:t>
      </w:r>
      <w:r w:rsidR="00432745" w:rsidRPr="00244BD9">
        <w:rPr>
          <w:rFonts w:ascii="Times" w:hAnsi="Times"/>
        </w:rPr>
        <w:t>e</w:t>
      </w:r>
      <w:r w:rsidRPr="00244BD9">
        <w:rPr>
          <w:rFonts w:ascii="Times" w:hAnsi="Times"/>
        </w:rPr>
        <w:t xml:space="preserve"> </w:t>
      </w:r>
      <w:r w:rsidR="00432745" w:rsidRPr="00244BD9">
        <w:rPr>
          <w:rFonts w:ascii="Times" w:hAnsi="Times"/>
        </w:rPr>
        <w:t>parent</w:t>
      </w:r>
      <w:r w:rsidR="007C6000" w:rsidRPr="00244BD9">
        <w:rPr>
          <w:rFonts w:ascii="Times" w:hAnsi="Times"/>
        </w:rPr>
        <w:t>al lines</w:t>
      </w:r>
      <w:r w:rsidR="00432745" w:rsidRPr="00244BD9">
        <w:rPr>
          <w:rFonts w:ascii="Times" w:hAnsi="Times"/>
        </w:rPr>
        <w:t xml:space="preserve"> </w:t>
      </w:r>
      <w:r w:rsidR="007C6000" w:rsidRPr="00244BD9">
        <w:rPr>
          <w:rFonts w:ascii="Times" w:hAnsi="Times"/>
        </w:rPr>
        <w:t xml:space="preserve">included </w:t>
      </w:r>
      <w:r w:rsidR="00432745" w:rsidRPr="00244BD9">
        <w:rPr>
          <w:rFonts w:ascii="Times" w:hAnsi="Times"/>
        </w:rPr>
        <w:t xml:space="preserve">two </w:t>
      </w:r>
      <w:r w:rsidR="002741F3" w:rsidRPr="002741F3">
        <w:rPr>
          <w:rFonts w:ascii="Times" w:hAnsi="Times"/>
          <w:i/>
          <w:iCs/>
        </w:rPr>
        <w:t>BMR</w:t>
      </w:r>
      <w:r w:rsidR="005E2B98" w:rsidRPr="00244BD9">
        <w:rPr>
          <w:rFonts w:ascii="Times" w:hAnsi="Times"/>
        </w:rPr>
        <w:t xml:space="preserve"> WT </w:t>
      </w:r>
      <w:r w:rsidR="00432745" w:rsidRPr="00244BD9">
        <w:rPr>
          <w:rFonts w:ascii="Times" w:hAnsi="Times"/>
        </w:rPr>
        <w:t xml:space="preserve">sweet sorghum </w:t>
      </w:r>
      <w:r w:rsidR="007C6000" w:rsidRPr="00244BD9">
        <w:rPr>
          <w:rFonts w:ascii="Times" w:hAnsi="Times"/>
        </w:rPr>
        <w:t xml:space="preserve">varieties </w:t>
      </w:r>
      <w:r w:rsidR="00432745" w:rsidRPr="00244BD9">
        <w:rPr>
          <w:rFonts w:ascii="Times" w:hAnsi="Times"/>
        </w:rPr>
        <w:t xml:space="preserve">i.e., SSV84, ICSV18003, one </w:t>
      </w:r>
      <w:r w:rsidR="002741F3" w:rsidRPr="002741F3">
        <w:rPr>
          <w:rFonts w:ascii="Times" w:hAnsi="Times"/>
          <w:i/>
          <w:iCs/>
        </w:rPr>
        <w:t>BMR</w:t>
      </w:r>
      <w:r w:rsidR="005E2B98" w:rsidRPr="00244BD9">
        <w:rPr>
          <w:rFonts w:ascii="Times" w:hAnsi="Times"/>
        </w:rPr>
        <w:t xml:space="preserve"> WT </w:t>
      </w:r>
      <w:r w:rsidR="00432745" w:rsidRPr="00244BD9">
        <w:rPr>
          <w:rFonts w:ascii="Times" w:hAnsi="Times"/>
        </w:rPr>
        <w:t xml:space="preserve">high biomass </w:t>
      </w:r>
      <w:r w:rsidR="007C6000" w:rsidRPr="00244BD9">
        <w:rPr>
          <w:rFonts w:ascii="Times" w:hAnsi="Times"/>
        </w:rPr>
        <w:t>sorghum</w:t>
      </w:r>
      <w:r w:rsidR="00432745" w:rsidRPr="00244BD9">
        <w:rPr>
          <w:rFonts w:ascii="Times" w:hAnsi="Times"/>
        </w:rPr>
        <w:t xml:space="preserve"> </w:t>
      </w:r>
      <w:r w:rsidR="005E2B98" w:rsidRPr="00244BD9">
        <w:rPr>
          <w:rFonts w:ascii="Times" w:hAnsi="Times"/>
        </w:rPr>
        <w:t xml:space="preserve">varieties </w:t>
      </w:r>
      <w:r w:rsidR="00432745" w:rsidRPr="00244BD9">
        <w:rPr>
          <w:rFonts w:ascii="Times" w:hAnsi="Times"/>
        </w:rPr>
        <w:t xml:space="preserve">ICSV15024 along with one </w:t>
      </w:r>
      <w:r w:rsidR="002741F3">
        <w:rPr>
          <w:rFonts w:ascii="Times" w:hAnsi="Times"/>
          <w:i/>
          <w:iCs/>
        </w:rPr>
        <w:t>bmr</w:t>
      </w:r>
      <w:r w:rsidR="00432745" w:rsidRPr="00244BD9">
        <w:rPr>
          <w:rFonts w:ascii="Times" w:hAnsi="Times"/>
          <w:i/>
          <w:iCs/>
        </w:rPr>
        <w:t>6</w:t>
      </w:r>
      <w:r w:rsidR="00432745" w:rsidRPr="00244BD9">
        <w:rPr>
          <w:rFonts w:ascii="Times" w:hAnsi="Times"/>
        </w:rPr>
        <w:t xml:space="preserve"> </w:t>
      </w:r>
      <w:r w:rsidR="007C6000" w:rsidRPr="00244BD9">
        <w:rPr>
          <w:rFonts w:ascii="Times" w:hAnsi="Times"/>
        </w:rPr>
        <w:t xml:space="preserve">mutant as </w:t>
      </w:r>
      <w:r w:rsidR="002741F3" w:rsidRPr="002741F3">
        <w:rPr>
          <w:rFonts w:ascii="Times" w:hAnsi="Times"/>
          <w:i/>
          <w:iCs/>
        </w:rPr>
        <w:t>bmr</w:t>
      </w:r>
      <w:r w:rsidR="007C6000" w:rsidRPr="00244BD9">
        <w:rPr>
          <w:rFonts w:ascii="Times" w:hAnsi="Times"/>
        </w:rPr>
        <w:t xml:space="preserve"> trait </w:t>
      </w:r>
      <w:r w:rsidR="00432745" w:rsidRPr="00244BD9">
        <w:rPr>
          <w:rFonts w:ascii="Times" w:hAnsi="Times"/>
        </w:rPr>
        <w:t>donor parent N609</w:t>
      </w:r>
      <w:r w:rsidR="005E2B98" w:rsidRPr="00244BD9">
        <w:rPr>
          <w:rFonts w:ascii="Times" w:hAnsi="Times"/>
        </w:rPr>
        <w:t xml:space="preserve"> (Table 1)</w:t>
      </w:r>
      <w:r w:rsidRPr="00244BD9">
        <w:rPr>
          <w:rFonts w:ascii="Times" w:hAnsi="Times"/>
        </w:rPr>
        <w:t xml:space="preserve">. </w:t>
      </w:r>
    </w:p>
    <w:tbl>
      <w:tblPr>
        <w:tblStyle w:val="TableGrid"/>
        <w:tblpPr w:leftFromText="180" w:rightFromText="180" w:vertAnchor="text" w:horzAnchor="margin" w:tblpXSpec="center" w:tblpY="771"/>
        <w:tblW w:w="7366" w:type="dxa"/>
        <w:tblLayout w:type="fixed"/>
        <w:tblLook w:val="04A0" w:firstRow="1" w:lastRow="0" w:firstColumn="1" w:lastColumn="0" w:noHBand="0" w:noVBand="1"/>
      </w:tblPr>
      <w:tblGrid>
        <w:gridCol w:w="992"/>
        <w:gridCol w:w="1985"/>
        <w:gridCol w:w="2126"/>
        <w:gridCol w:w="2263"/>
      </w:tblGrid>
      <w:tr w:rsidR="00892E35" w:rsidRPr="00506587" w14:paraId="4D865041" w14:textId="77777777" w:rsidTr="00506587">
        <w:trPr>
          <w:trHeight w:val="274"/>
        </w:trPr>
        <w:tc>
          <w:tcPr>
            <w:tcW w:w="992" w:type="dxa"/>
          </w:tcPr>
          <w:p w14:paraId="20708F45" w14:textId="77777777" w:rsidR="00892E35" w:rsidRPr="00506587" w:rsidRDefault="00892E35" w:rsidP="001C1344">
            <w:pPr>
              <w:spacing w:line="360" w:lineRule="auto"/>
              <w:jc w:val="center"/>
              <w:rPr>
                <w:rFonts w:ascii="Times" w:hAnsi="Times" w:cs="Times New Roman"/>
                <w:b/>
                <w:bCs/>
                <w:sz w:val="28"/>
                <w:szCs w:val="28"/>
                <w:lang w:val="en-US"/>
              </w:rPr>
            </w:pPr>
            <w:r w:rsidRPr="00506587">
              <w:rPr>
                <w:rFonts w:ascii="Times" w:hAnsi="Times" w:cs="Times New Roman"/>
                <w:b/>
                <w:bCs/>
                <w:sz w:val="28"/>
                <w:szCs w:val="28"/>
                <w:lang w:val="en-US"/>
              </w:rPr>
              <w:t>S. No</w:t>
            </w:r>
          </w:p>
        </w:tc>
        <w:tc>
          <w:tcPr>
            <w:tcW w:w="1985" w:type="dxa"/>
          </w:tcPr>
          <w:p w14:paraId="193506C3" w14:textId="77777777" w:rsidR="00892E35" w:rsidRPr="00506587" w:rsidRDefault="00892E35" w:rsidP="001C1344">
            <w:pPr>
              <w:spacing w:line="360" w:lineRule="auto"/>
              <w:jc w:val="center"/>
              <w:rPr>
                <w:rFonts w:ascii="Times" w:hAnsi="Times" w:cs="Times New Roman"/>
                <w:b/>
                <w:bCs/>
                <w:sz w:val="28"/>
                <w:szCs w:val="28"/>
                <w:lang w:val="en-US"/>
              </w:rPr>
            </w:pPr>
            <w:r w:rsidRPr="00506587">
              <w:rPr>
                <w:rFonts w:ascii="Times" w:hAnsi="Times" w:cs="Times New Roman"/>
                <w:b/>
                <w:bCs/>
                <w:sz w:val="28"/>
                <w:szCs w:val="28"/>
                <w:lang w:val="en-US"/>
              </w:rPr>
              <w:t>Parent</w:t>
            </w:r>
          </w:p>
        </w:tc>
        <w:tc>
          <w:tcPr>
            <w:tcW w:w="2126" w:type="dxa"/>
          </w:tcPr>
          <w:p w14:paraId="22511F43" w14:textId="6B1111F5" w:rsidR="00892E35" w:rsidRPr="00506587" w:rsidRDefault="002741F3" w:rsidP="001C1344">
            <w:pPr>
              <w:spacing w:line="360" w:lineRule="auto"/>
              <w:jc w:val="center"/>
              <w:rPr>
                <w:rFonts w:ascii="Times" w:hAnsi="Times" w:cs="Times New Roman"/>
                <w:b/>
                <w:bCs/>
                <w:sz w:val="28"/>
                <w:szCs w:val="28"/>
                <w:lang w:val="en-US"/>
              </w:rPr>
            </w:pPr>
            <w:r w:rsidRPr="00506587">
              <w:rPr>
                <w:rFonts w:ascii="Times" w:hAnsi="Times" w:cs="Times New Roman"/>
                <w:b/>
                <w:bCs/>
                <w:i/>
                <w:iCs/>
                <w:sz w:val="28"/>
                <w:szCs w:val="28"/>
                <w:lang w:val="en-US"/>
              </w:rPr>
              <w:t>bmr</w:t>
            </w:r>
            <w:r w:rsidR="00892E35" w:rsidRPr="00506587">
              <w:rPr>
                <w:rFonts w:ascii="Times" w:hAnsi="Times" w:cs="Times New Roman"/>
                <w:b/>
                <w:bCs/>
                <w:sz w:val="28"/>
                <w:szCs w:val="28"/>
                <w:lang w:val="en-US"/>
              </w:rPr>
              <w:t>/</w:t>
            </w:r>
            <w:r w:rsidR="00892E35" w:rsidRPr="00506587">
              <w:rPr>
                <w:rFonts w:ascii="Times" w:hAnsi="Times" w:cs="Times New Roman"/>
                <w:b/>
                <w:bCs/>
                <w:i/>
                <w:iCs/>
                <w:sz w:val="28"/>
                <w:szCs w:val="28"/>
                <w:lang w:val="en-US"/>
              </w:rPr>
              <w:t>Non</w:t>
            </w:r>
            <w:r w:rsidR="00892E35" w:rsidRPr="00506587">
              <w:rPr>
                <w:rFonts w:ascii="Times" w:hAnsi="Times" w:cs="Times New Roman"/>
                <w:b/>
                <w:bCs/>
                <w:sz w:val="28"/>
                <w:szCs w:val="28"/>
                <w:lang w:val="en-US"/>
              </w:rPr>
              <w:t xml:space="preserve"> </w:t>
            </w:r>
            <w:r w:rsidRPr="00506587">
              <w:rPr>
                <w:rFonts w:ascii="Times" w:hAnsi="Times" w:cs="Times New Roman"/>
                <w:b/>
                <w:bCs/>
                <w:i/>
                <w:iCs/>
                <w:sz w:val="28"/>
                <w:szCs w:val="28"/>
                <w:lang w:val="en-US"/>
              </w:rPr>
              <w:t>bmr</w:t>
            </w:r>
          </w:p>
        </w:tc>
        <w:tc>
          <w:tcPr>
            <w:tcW w:w="2263" w:type="dxa"/>
          </w:tcPr>
          <w:p w14:paraId="1D291E91" w14:textId="77777777" w:rsidR="00892E35" w:rsidRPr="00506587" w:rsidRDefault="00892E35" w:rsidP="001C1344">
            <w:pPr>
              <w:spacing w:line="360" w:lineRule="auto"/>
              <w:jc w:val="center"/>
              <w:rPr>
                <w:rFonts w:ascii="Times" w:hAnsi="Times" w:cs="Times New Roman"/>
                <w:b/>
                <w:bCs/>
                <w:sz w:val="28"/>
                <w:szCs w:val="28"/>
                <w:lang w:val="en-US"/>
              </w:rPr>
            </w:pPr>
            <w:r w:rsidRPr="00506587">
              <w:rPr>
                <w:rFonts w:ascii="Times" w:hAnsi="Times" w:cs="Times New Roman"/>
                <w:b/>
                <w:bCs/>
                <w:sz w:val="28"/>
                <w:szCs w:val="28"/>
                <w:lang w:val="en-US"/>
              </w:rPr>
              <w:t>Trait</w:t>
            </w:r>
          </w:p>
        </w:tc>
      </w:tr>
      <w:tr w:rsidR="00892E35" w:rsidRPr="00506587" w14:paraId="2D40E9FA" w14:textId="77777777" w:rsidTr="00506587">
        <w:trPr>
          <w:trHeight w:val="306"/>
        </w:trPr>
        <w:tc>
          <w:tcPr>
            <w:tcW w:w="992" w:type="dxa"/>
          </w:tcPr>
          <w:p w14:paraId="34C1B491" w14:textId="77777777" w:rsidR="00892E35" w:rsidRPr="00506587" w:rsidRDefault="00892E35" w:rsidP="001C1344">
            <w:pPr>
              <w:spacing w:line="360" w:lineRule="auto"/>
              <w:jc w:val="center"/>
              <w:rPr>
                <w:rFonts w:ascii="Times" w:hAnsi="Times" w:cs="Times New Roman"/>
                <w:sz w:val="28"/>
                <w:szCs w:val="28"/>
                <w:lang w:val="en-US"/>
              </w:rPr>
            </w:pPr>
            <w:r w:rsidRPr="00506587">
              <w:rPr>
                <w:rFonts w:ascii="Times" w:hAnsi="Times" w:cs="Times New Roman"/>
                <w:sz w:val="28"/>
                <w:szCs w:val="28"/>
                <w:lang w:val="en-US"/>
              </w:rPr>
              <w:t>1</w:t>
            </w:r>
          </w:p>
        </w:tc>
        <w:tc>
          <w:tcPr>
            <w:tcW w:w="1985" w:type="dxa"/>
          </w:tcPr>
          <w:p w14:paraId="0638E82F" w14:textId="77777777" w:rsidR="00892E35" w:rsidRPr="00506587" w:rsidRDefault="00892E35" w:rsidP="001C1344">
            <w:pPr>
              <w:spacing w:line="360" w:lineRule="auto"/>
              <w:jc w:val="center"/>
              <w:rPr>
                <w:rFonts w:ascii="Times" w:hAnsi="Times" w:cs="Times New Roman"/>
                <w:sz w:val="28"/>
                <w:szCs w:val="28"/>
                <w:lang w:val="en-US"/>
              </w:rPr>
            </w:pPr>
            <w:r w:rsidRPr="00506587">
              <w:rPr>
                <w:rFonts w:ascii="Times" w:hAnsi="Times" w:cs="Times New Roman"/>
                <w:sz w:val="28"/>
                <w:szCs w:val="28"/>
                <w:lang w:val="en-US"/>
              </w:rPr>
              <w:t>SSV84</w:t>
            </w:r>
          </w:p>
        </w:tc>
        <w:tc>
          <w:tcPr>
            <w:tcW w:w="2126" w:type="dxa"/>
          </w:tcPr>
          <w:p w14:paraId="50300DD1" w14:textId="32846224" w:rsidR="00892E35" w:rsidRPr="00506587" w:rsidRDefault="00892E35" w:rsidP="001C1344">
            <w:pPr>
              <w:spacing w:line="360" w:lineRule="auto"/>
              <w:jc w:val="center"/>
              <w:rPr>
                <w:rFonts w:ascii="Times" w:hAnsi="Times" w:cs="Times New Roman"/>
                <w:sz w:val="28"/>
                <w:szCs w:val="28"/>
                <w:lang w:val="en-US"/>
              </w:rPr>
            </w:pPr>
            <w:r w:rsidRPr="00506587">
              <w:rPr>
                <w:rFonts w:ascii="Times" w:hAnsi="Times" w:cs="Times New Roman"/>
                <w:i/>
                <w:iCs/>
                <w:sz w:val="28"/>
                <w:szCs w:val="28"/>
                <w:lang w:val="en-US"/>
              </w:rPr>
              <w:t>Non</w:t>
            </w:r>
            <w:r w:rsidRPr="00506587">
              <w:rPr>
                <w:rFonts w:ascii="Times" w:hAnsi="Times" w:cs="Times New Roman"/>
                <w:sz w:val="28"/>
                <w:szCs w:val="28"/>
                <w:lang w:val="en-US"/>
              </w:rPr>
              <w:t>-</w:t>
            </w:r>
            <w:r w:rsidR="002741F3" w:rsidRPr="00506587">
              <w:rPr>
                <w:rFonts w:ascii="Times" w:hAnsi="Times" w:cs="Times New Roman"/>
                <w:i/>
                <w:iCs/>
                <w:sz w:val="28"/>
                <w:szCs w:val="28"/>
                <w:lang w:val="en-US"/>
              </w:rPr>
              <w:t>bmr</w:t>
            </w:r>
          </w:p>
        </w:tc>
        <w:tc>
          <w:tcPr>
            <w:tcW w:w="2263" w:type="dxa"/>
          </w:tcPr>
          <w:p w14:paraId="5E8EF459" w14:textId="77777777" w:rsidR="00892E35" w:rsidRPr="00506587" w:rsidRDefault="00892E35" w:rsidP="001C1344">
            <w:pPr>
              <w:spacing w:line="360" w:lineRule="auto"/>
              <w:jc w:val="center"/>
              <w:rPr>
                <w:rFonts w:ascii="Times" w:hAnsi="Times" w:cs="Times New Roman"/>
                <w:sz w:val="28"/>
                <w:szCs w:val="28"/>
                <w:lang w:val="en-US"/>
              </w:rPr>
            </w:pPr>
            <w:r w:rsidRPr="00506587">
              <w:rPr>
                <w:rFonts w:ascii="Times" w:hAnsi="Times" w:cs="Times New Roman"/>
                <w:sz w:val="28"/>
                <w:szCs w:val="28"/>
                <w:lang w:val="en-US"/>
              </w:rPr>
              <w:t>SS</w:t>
            </w:r>
          </w:p>
        </w:tc>
      </w:tr>
      <w:tr w:rsidR="00892E35" w:rsidRPr="00506587" w14:paraId="0C56BF84" w14:textId="77777777" w:rsidTr="00506587">
        <w:trPr>
          <w:trHeight w:val="355"/>
        </w:trPr>
        <w:tc>
          <w:tcPr>
            <w:tcW w:w="992" w:type="dxa"/>
          </w:tcPr>
          <w:p w14:paraId="2E5CE806" w14:textId="77777777" w:rsidR="00892E35" w:rsidRPr="00506587" w:rsidRDefault="00892E35" w:rsidP="001C1344">
            <w:pPr>
              <w:spacing w:line="360" w:lineRule="auto"/>
              <w:jc w:val="center"/>
              <w:rPr>
                <w:rFonts w:ascii="Times" w:hAnsi="Times" w:cs="Times New Roman"/>
                <w:sz w:val="28"/>
                <w:szCs w:val="28"/>
                <w:lang w:val="en-US"/>
              </w:rPr>
            </w:pPr>
            <w:r w:rsidRPr="00506587">
              <w:rPr>
                <w:rFonts w:ascii="Times" w:hAnsi="Times" w:cs="Times New Roman"/>
                <w:sz w:val="28"/>
                <w:szCs w:val="28"/>
                <w:lang w:val="en-US"/>
              </w:rPr>
              <w:t>2</w:t>
            </w:r>
          </w:p>
        </w:tc>
        <w:tc>
          <w:tcPr>
            <w:tcW w:w="1985" w:type="dxa"/>
          </w:tcPr>
          <w:p w14:paraId="3D3DFD9B" w14:textId="77777777" w:rsidR="00892E35" w:rsidRPr="00506587" w:rsidRDefault="00892E35" w:rsidP="001C1344">
            <w:pPr>
              <w:spacing w:line="360" w:lineRule="auto"/>
              <w:jc w:val="center"/>
              <w:rPr>
                <w:rFonts w:ascii="Times" w:hAnsi="Times" w:cs="Times New Roman"/>
                <w:sz w:val="28"/>
                <w:szCs w:val="28"/>
                <w:lang w:val="en-US"/>
              </w:rPr>
            </w:pPr>
            <w:r w:rsidRPr="00506587">
              <w:rPr>
                <w:rFonts w:ascii="Times" w:hAnsi="Times" w:cs="Times New Roman"/>
                <w:sz w:val="28"/>
                <w:szCs w:val="28"/>
                <w:lang w:val="en-US"/>
              </w:rPr>
              <w:t>ICSV15024</w:t>
            </w:r>
          </w:p>
        </w:tc>
        <w:tc>
          <w:tcPr>
            <w:tcW w:w="2126" w:type="dxa"/>
          </w:tcPr>
          <w:p w14:paraId="0E36EB78" w14:textId="2B0498E6" w:rsidR="00892E35" w:rsidRPr="00506587" w:rsidRDefault="00892E35" w:rsidP="001C1344">
            <w:pPr>
              <w:spacing w:line="360" w:lineRule="auto"/>
              <w:jc w:val="center"/>
              <w:rPr>
                <w:rFonts w:ascii="Times" w:hAnsi="Times" w:cs="Times New Roman"/>
                <w:sz w:val="28"/>
                <w:szCs w:val="28"/>
                <w:lang w:val="en-US"/>
              </w:rPr>
            </w:pPr>
            <w:r w:rsidRPr="00506587">
              <w:rPr>
                <w:rFonts w:ascii="Times" w:hAnsi="Times" w:cs="Times New Roman"/>
                <w:i/>
                <w:iCs/>
                <w:sz w:val="28"/>
                <w:szCs w:val="28"/>
                <w:lang w:val="en-US"/>
              </w:rPr>
              <w:t>Non</w:t>
            </w:r>
            <w:r w:rsidRPr="00506587">
              <w:rPr>
                <w:rFonts w:ascii="Times" w:hAnsi="Times" w:cs="Times New Roman"/>
                <w:sz w:val="28"/>
                <w:szCs w:val="28"/>
                <w:lang w:val="en-US"/>
              </w:rPr>
              <w:t>-</w:t>
            </w:r>
            <w:r w:rsidR="002741F3" w:rsidRPr="00506587">
              <w:rPr>
                <w:rFonts w:ascii="Times" w:hAnsi="Times" w:cs="Times New Roman"/>
                <w:i/>
                <w:iCs/>
                <w:sz w:val="28"/>
                <w:szCs w:val="28"/>
                <w:lang w:val="en-US"/>
              </w:rPr>
              <w:t>bmr</w:t>
            </w:r>
          </w:p>
        </w:tc>
        <w:tc>
          <w:tcPr>
            <w:tcW w:w="2263" w:type="dxa"/>
          </w:tcPr>
          <w:p w14:paraId="6BF40AFF" w14:textId="77777777" w:rsidR="00892E35" w:rsidRPr="00506587" w:rsidRDefault="00892E35" w:rsidP="001C1344">
            <w:pPr>
              <w:spacing w:line="360" w:lineRule="auto"/>
              <w:jc w:val="center"/>
              <w:rPr>
                <w:rFonts w:ascii="Times" w:hAnsi="Times" w:cs="Times New Roman"/>
                <w:sz w:val="28"/>
                <w:szCs w:val="28"/>
                <w:lang w:val="en-US"/>
              </w:rPr>
            </w:pPr>
            <w:r w:rsidRPr="00506587">
              <w:rPr>
                <w:rFonts w:ascii="Times" w:hAnsi="Times" w:cs="Times New Roman"/>
                <w:sz w:val="28"/>
                <w:szCs w:val="28"/>
                <w:lang w:val="en-US"/>
              </w:rPr>
              <w:t>HBM</w:t>
            </w:r>
          </w:p>
        </w:tc>
      </w:tr>
      <w:tr w:rsidR="00892E35" w:rsidRPr="00506587" w14:paraId="79BF1909" w14:textId="77777777" w:rsidTr="00506587">
        <w:trPr>
          <w:trHeight w:val="249"/>
        </w:trPr>
        <w:tc>
          <w:tcPr>
            <w:tcW w:w="992" w:type="dxa"/>
          </w:tcPr>
          <w:p w14:paraId="76FDED90" w14:textId="77777777" w:rsidR="00892E35" w:rsidRPr="00506587" w:rsidRDefault="00892E35" w:rsidP="001C1344">
            <w:pPr>
              <w:spacing w:line="360" w:lineRule="auto"/>
              <w:jc w:val="center"/>
              <w:rPr>
                <w:rFonts w:ascii="Times" w:hAnsi="Times" w:cs="Times New Roman"/>
                <w:sz w:val="28"/>
                <w:szCs w:val="28"/>
                <w:lang w:val="en-US"/>
              </w:rPr>
            </w:pPr>
            <w:r w:rsidRPr="00506587">
              <w:rPr>
                <w:rFonts w:ascii="Times" w:hAnsi="Times" w:cs="Times New Roman"/>
                <w:sz w:val="28"/>
                <w:szCs w:val="28"/>
                <w:lang w:val="en-US"/>
              </w:rPr>
              <w:t>3</w:t>
            </w:r>
          </w:p>
        </w:tc>
        <w:tc>
          <w:tcPr>
            <w:tcW w:w="1985" w:type="dxa"/>
          </w:tcPr>
          <w:p w14:paraId="068F9983" w14:textId="6718C0AB" w:rsidR="00815562" w:rsidRPr="00506587" w:rsidRDefault="00815562" w:rsidP="001C1344">
            <w:pPr>
              <w:spacing w:line="360" w:lineRule="auto"/>
              <w:rPr>
                <w:rFonts w:ascii="Times" w:hAnsi="Times" w:cs="Times New Roman"/>
                <w:sz w:val="28"/>
                <w:szCs w:val="28"/>
                <w:lang w:val="en-US"/>
              </w:rPr>
            </w:pPr>
            <w:r w:rsidRPr="00506587">
              <w:rPr>
                <w:rFonts w:ascii="Times" w:hAnsi="Times" w:cs="Times New Roman"/>
                <w:sz w:val="28"/>
                <w:szCs w:val="28"/>
                <w:lang w:val="en-US"/>
              </w:rPr>
              <w:t xml:space="preserve">      </w:t>
            </w:r>
            <w:r w:rsidR="00892E35" w:rsidRPr="00506587">
              <w:rPr>
                <w:rFonts w:ascii="Times" w:hAnsi="Times" w:cs="Times New Roman"/>
                <w:sz w:val="28"/>
                <w:szCs w:val="28"/>
                <w:lang w:val="en-US"/>
              </w:rPr>
              <w:t>ICSV18003</w:t>
            </w:r>
          </w:p>
        </w:tc>
        <w:tc>
          <w:tcPr>
            <w:tcW w:w="2126" w:type="dxa"/>
          </w:tcPr>
          <w:p w14:paraId="4E00F528" w14:textId="0FAACCF8" w:rsidR="00892E35" w:rsidRPr="00506587" w:rsidRDefault="00892E35" w:rsidP="001C1344">
            <w:pPr>
              <w:spacing w:line="360" w:lineRule="auto"/>
              <w:jc w:val="center"/>
              <w:rPr>
                <w:rFonts w:ascii="Times" w:hAnsi="Times" w:cs="Times New Roman"/>
                <w:sz w:val="28"/>
                <w:szCs w:val="28"/>
                <w:lang w:val="en-US"/>
              </w:rPr>
            </w:pPr>
            <w:r w:rsidRPr="00506587">
              <w:rPr>
                <w:rFonts w:ascii="Times" w:hAnsi="Times" w:cs="Times New Roman"/>
                <w:i/>
                <w:iCs/>
                <w:sz w:val="28"/>
                <w:szCs w:val="28"/>
                <w:lang w:val="en-US"/>
              </w:rPr>
              <w:t>Non</w:t>
            </w:r>
            <w:r w:rsidRPr="00506587">
              <w:rPr>
                <w:rFonts w:ascii="Times" w:hAnsi="Times" w:cs="Times New Roman"/>
                <w:sz w:val="28"/>
                <w:szCs w:val="28"/>
                <w:lang w:val="en-US"/>
              </w:rPr>
              <w:t xml:space="preserve">- </w:t>
            </w:r>
            <w:r w:rsidR="002741F3" w:rsidRPr="00506587">
              <w:rPr>
                <w:rFonts w:ascii="Times" w:hAnsi="Times" w:cs="Times New Roman"/>
                <w:i/>
                <w:iCs/>
                <w:sz w:val="28"/>
                <w:szCs w:val="28"/>
                <w:lang w:val="en-US"/>
              </w:rPr>
              <w:t>bmr</w:t>
            </w:r>
          </w:p>
        </w:tc>
        <w:tc>
          <w:tcPr>
            <w:tcW w:w="2263" w:type="dxa"/>
          </w:tcPr>
          <w:p w14:paraId="15C9CCB6" w14:textId="77777777" w:rsidR="00892E35" w:rsidRPr="00506587" w:rsidRDefault="00892E35" w:rsidP="001C1344">
            <w:pPr>
              <w:spacing w:line="360" w:lineRule="auto"/>
              <w:jc w:val="center"/>
              <w:rPr>
                <w:rFonts w:ascii="Times" w:hAnsi="Times" w:cs="Times New Roman"/>
                <w:sz w:val="28"/>
                <w:szCs w:val="28"/>
                <w:lang w:val="en-US"/>
              </w:rPr>
            </w:pPr>
            <w:r w:rsidRPr="00506587">
              <w:rPr>
                <w:rFonts w:ascii="Times" w:hAnsi="Times" w:cs="Times New Roman"/>
                <w:sz w:val="28"/>
                <w:szCs w:val="28"/>
                <w:lang w:val="en-US"/>
              </w:rPr>
              <w:t>SS</w:t>
            </w:r>
          </w:p>
        </w:tc>
      </w:tr>
      <w:tr w:rsidR="00892E35" w:rsidRPr="00506587" w14:paraId="2ECE986C" w14:textId="77777777" w:rsidTr="00506587">
        <w:trPr>
          <w:trHeight w:val="255"/>
        </w:trPr>
        <w:tc>
          <w:tcPr>
            <w:tcW w:w="992" w:type="dxa"/>
          </w:tcPr>
          <w:p w14:paraId="333073F1" w14:textId="520F91E8" w:rsidR="00892E35" w:rsidRPr="00506587" w:rsidRDefault="002F19BB" w:rsidP="001C1344">
            <w:pPr>
              <w:spacing w:line="360" w:lineRule="auto"/>
              <w:jc w:val="center"/>
              <w:rPr>
                <w:rFonts w:ascii="Times" w:hAnsi="Times" w:cs="Times New Roman"/>
                <w:sz w:val="28"/>
                <w:szCs w:val="28"/>
                <w:lang w:val="en-US"/>
              </w:rPr>
            </w:pPr>
            <w:r w:rsidRPr="00506587">
              <w:rPr>
                <w:rFonts w:ascii="Times" w:hAnsi="Times" w:cs="Times New Roman"/>
                <w:sz w:val="28"/>
                <w:szCs w:val="28"/>
                <w:lang w:val="en-US"/>
              </w:rPr>
              <w:t>4</w:t>
            </w:r>
          </w:p>
        </w:tc>
        <w:tc>
          <w:tcPr>
            <w:tcW w:w="1985" w:type="dxa"/>
          </w:tcPr>
          <w:p w14:paraId="64DCC030" w14:textId="77777777" w:rsidR="00892E35" w:rsidRPr="00506587" w:rsidRDefault="00892E35" w:rsidP="001C1344">
            <w:pPr>
              <w:spacing w:line="360" w:lineRule="auto"/>
              <w:jc w:val="center"/>
              <w:rPr>
                <w:rFonts w:ascii="Times" w:hAnsi="Times" w:cs="Times New Roman"/>
                <w:sz w:val="28"/>
                <w:szCs w:val="28"/>
                <w:lang w:val="en-US"/>
              </w:rPr>
            </w:pPr>
            <w:r w:rsidRPr="00506587">
              <w:rPr>
                <w:rFonts w:ascii="Times" w:hAnsi="Times" w:cs="Times New Roman"/>
                <w:sz w:val="28"/>
                <w:szCs w:val="28"/>
                <w:lang w:val="en-US"/>
              </w:rPr>
              <w:t>N609</w:t>
            </w:r>
          </w:p>
        </w:tc>
        <w:tc>
          <w:tcPr>
            <w:tcW w:w="2126" w:type="dxa"/>
          </w:tcPr>
          <w:p w14:paraId="03C5D0E6" w14:textId="7BE6D1AA" w:rsidR="00892E35" w:rsidRPr="00506587" w:rsidRDefault="002741F3" w:rsidP="001C1344">
            <w:pPr>
              <w:spacing w:line="360" w:lineRule="auto"/>
              <w:jc w:val="center"/>
              <w:rPr>
                <w:rFonts w:ascii="Times" w:hAnsi="Times" w:cs="Times New Roman"/>
                <w:sz w:val="28"/>
                <w:szCs w:val="28"/>
                <w:lang w:val="en-US"/>
              </w:rPr>
            </w:pPr>
            <w:r w:rsidRPr="00506587">
              <w:rPr>
                <w:rFonts w:ascii="Times" w:hAnsi="Times" w:cs="Times New Roman"/>
                <w:i/>
                <w:iCs/>
                <w:sz w:val="28"/>
                <w:szCs w:val="28"/>
                <w:lang w:val="en-US"/>
              </w:rPr>
              <w:t>bmr</w:t>
            </w:r>
          </w:p>
        </w:tc>
        <w:tc>
          <w:tcPr>
            <w:tcW w:w="2263" w:type="dxa"/>
          </w:tcPr>
          <w:p w14:paraId="56EBCAC4" w14:textId="4F270BD7" w:rsidR="00892E35" w:rsidRPr="00506587" w:rsidRDefault="002741F3" w:rsidP="001C1344">
            <w:pPr>
              <w:spacing w:line="360" w:lineRule="auto"/>
              <w:jc w:val="center"/>
              <w:rPr>
                <w:rFonts w:ascii="Times" w:hAnsi="Times" w:cs="Times New Roman"/>
                <w:sz w:val="28"/>
                <w:szCs w:val="28"/>
                <w:lang w:val="en-US"/>
              </w:rPr>
            </w:pPr>
            <w:r w:rsidRPr="00506587">
              <w:rPr>
                <w:rFonts w:ascii="Times" w:hAnsi="Times" w:cs="Times New Roman"/>
                <w:i/>
                <w:iCs/>
                <w:sz w:val="28"/>
                <w:szCs w:val="28"/>
                <w:lang w:val="en-US"/>
              </w:rPr>
              <w:t>bmr</w:t>
            </w:r>
            <w:r w:rsidR="00892E35" w:rsidRPr="00506587">
              <w:rPr>
                <w:rFonts w:ascii="Times" w:hAnsi="Times" w:cs="Times New Roman"/>
                <w:i/>
                <w:iCs/>
                <w:sz w:val="28"/>
                <w:szCs w:val="28"/>
                <w:lang w:val="en-US"/>
              </w:rPr>
              <w:t>6</w:t>
            </w:r>
          </w:p>
        </w:tc>
      </w:tr>
    </w:tbl>
    <w:p w14:paraId="10CAFCAB" w14:textId="723AB14D" w:rsidR="0056486E" w:rsidRDefault="00811538" w:rsidP="000D2EAC">
      <w:pPr>
        <w:pStyle w:val="NormalWeb"/>
        <w:rPr>
          <w:rFonts w:ascii="Times" w:hAnsi="Times"/>
        </w:rPr>
      </w:pPr>
      <w:r w:rsidRPr="00244BD9">
        <w:rPr>
          <w:rFonts w:ascii="Times" w:hAnsi="Times"/>
        </w:rPr>
        <w:t>Table 1</w:t>
      </w:r>
      <w:r w:rsidR="00C92B11" w:rsidRPr="00244BD9">
        <w:rPr>
          <w:rFonts w:ascii="Times" w:hAnsi="Times"/>
        </w:rPr>
        <w:t xml:space="preserve">: </w:t>
      </w:r>
      <w:r w:rsidR="005E2B98" w:rsidRPr="00244BD9">
        <w:rPr>
          <w:rFonts w:ascii="Times" w:hAnsi="Times"/>
        </w:rPr>
        <w:t xml:space="preserve">Parental lines used in the </w:t>
      </w:r>
      <w:r w:rsidR="002741F3" w:rsidRPr="002741F3">
        <w:rPr>
          <w:rFonts w:ascii="Times" w:hAnsi="Times"/>
          <w:i/>
          <w:iCs/>
        </w:rPr>
        <w:t>bmr</w:t>
      </w:r>
      <w:r w:rsidR="005E2B98" w:rsidRPr="00244BD9">
        <w:rPr>
          <w:rFonts w:ascii="Times" w:hAnsi="Times"/>
        </w:rPr>
        <w:t xml:space="preserve"> trait introgression. </w:t>
      </w:r>
      <w:r w:rsidR="00320B38" w:rsidRPr="00244BD9">
        <w:rPr>
          <w:rFonts w:ascii="Times" w:hAnsi="Times"/>
        </w:rPr>
        <w:t>SS: Sweet Sorghum,</w:t>
      </w:r>
      <w:r w:rsidR="00C92B11" w:rsidRPr="00244BD9">
        <w:rPr>
          <w:rFonts w:ascii="Times" w:hAnsi="Times"/>
        </w:rPr>
        <w:t xml:space="preserve"> </w:t>
      </w:r>
      <w:r w:rsidR="00320B38" w:rsidRPr="00244BD9">
        <w:rPr>
          <w:rFonts w:ascii="Times" w:hAnsi="Times"/>
        </w:rPr>
        <w:t xml:space="preserve">HBM: High </w:t>
      </w:r>
      <w:r w:rsidR="009C246F" w:rsidRPr="00244BD9">
        <w:rPr>
          <w:rFonts w:ascii="Times" w:hAnsi="Times"/>
        </w:rPr>
        <w:t>Bi</w:t>
      </w:r>
      <w:r w:rsidR="00320B38" w:rsidRPr="00244BD9">
        <w:rPr>
          <w:rFonts w:ascii="Times" w:hAnsi="Times"/>
        </w:rPr>
        <w:t>o</w:t>
      </w:r>
      <w:r w:rsidR="005E2B98" w:rsidRPr="00244BD9">
        <w:rPr>
          <w:rFonts w:ascii="Times" w:hAnsi="Times"/>
        </w:rPr>
        <w:t xml:space="preserve">mass sorghum, </w:t>
      </w:r>
      <w:r w:rsidR="00C92B11" w:rsidRPr="00244BD9">
        <w:rPr>
          <w:rFonts w:ascii="Times" w:hAnsi="Times"/>
        </w:rPr>
        <w:t xml:space="preserve">, </w:t>
      </w:r>
      <w:r w:rsidR="002741F3">
        <w:rPr>
          <w:rFonts w:ascii="Times" w:hAnsi="Times"/>
          <w:i/>
          <w:iCs/>
        </w:rPr>
        <w:t>bmr</w:t>
      </w:r>
      <w:r w:rsidR="00C92B11" w:rsidRPr="00244BD9">
        <w:rPr>
          <w:rFonts w:ascii="Times" w:hAnsi="Times"/>
        </w:rPr>
        <w:t xml:space="preserve">: brown </w:t>
      </w:r>
      <w:r w:rsidR="005E2B98" w:rsidRPr="00244BD9">
        <w:rPr>
          <w:rFonts w:ascii="Times" w:hAnsi="Times"/>
        </w:rPr>
        <w:t>midrib</w:t>
      </w:r>
    </w:p>
    <w:p w14:paraId="5BD67D89" w14:textId="77777777" w:rsidR="00506587" w:rsidRDefault="00506587" w:rsidP="000D2EAC">
      <w:pPr>
        <w:pStyle w:val="NormalWeb"/>
        <w:rPr>
          <w:rFonts w:ascii="Times" w:hAnsi="Times"/>
        </w:rPr>
      </w:pPr>
    </w:p>
    <w:p w14:paraId="46737D12" w14:textId="77777777" w:rsidR="00506587" w:rsidRDefault="00506587" w:rsidP="000D2EAC">
      <w:pPr>
        <w:pStyle w:val="NormalWeb"/>
        <w:rPr>
          <w:rFonts w:ascii="Times" w:hAnsi="Times"/>
        </w:rPr>
      </w:pPr>
    </w:p>
    <w:p w14:paraId="181A3DE9" w14:textId="77777777" w:rsidR="00506587" w:rsidRPr="00244BD9" w:rsidRDefault="00506587" w:rsidP="000D2EAC">
      <w:pPr>
        <w:pStyle w:val="NormalWeb"/>
        <w:rPr>
          <w:rFonts w:ascii="Times" w:hAnsi="Times"/>
        </w:rPr>
      </w:pPr>
    </w:p>
    <w:p w14:paraId="1AC6F3F4" w14:textId="77777777" w:rsidR="00367459" w:rsidRDefault="00367459" w:rsidP="001C1344">
      <w:pPr>
        <w:spacing w:line="360" w:lineRule="auto"/>
        <w:rPr>
          <w:rFonts w:ascii="Times" w:hAnsi="Times" w:cs="Times New Roman"/>
          <w:b/>
          <w:bCs/>
          <w:color w:val="000000" w:themeColor="text1"/>
          <w:lang w:val="en-US"/>
        </w:rPr>
      </w:pPr>
    </w:p>
    <w:p w14:paraId="2549FE1A" w14:textId="77777777" w:rsidR="00506587" w:rsidRPr="00244BD9" w:rsidRDefault="00506587" w:rsidP="001C1344">
      <w:pPr>
        <w:spacing w:line="360" w:lineRule="auto"/>
        <w:rPr>
          <w:rFonts w:ascii="Times" w:hAnsi="Times" w:cs="Times New Roman"/>
          <w:b/>
          <w:bCs/>
          <w:color w:val="000000" w:themeColor="text1"/>
          <w:lang w:val="en-US"/>
        </w:rPr>
      </w:pPr>
    </w:p>
    <w:p w14:paraId="101EF83C" w14:textId="77777777" w:rsidR="002E5379" w:rsidRDefault="002E5379" w:rsidP="001C1344">
      <w:pPr>
        <w:spacing w:line="360" w:lineRule="auto"/>
        <w:rPr>
          <w:rFonts w:ascii="Times" w:hAnsi="Times" w:cs="Times New Roman"/>
          <w:b/>
          <w:bCs/>
          <w:color w:val="000000" w:themeColor="text1"/>
          <w:lang w:val="en-US"/>
        </w:rPr>
      </w:pPr>
    </w:p>
    <w:p w14:paraId="2D019106" w14:textId="2CF00C92" w:rsidR="00003BC5" w:rsidRPr="00244BD9" w:rsidRDefault="00003BC5" w:rsidP="001C1344">
      <w:pPr>
        <w:spacing w:line="360" w:lineRule="auto"/>
        <w:rPr>
          <w:rFonts w:ascii="Times" w:hAnsi="Times" w:cs="Times New Roman"/>
          <w:b/>
          <w:bCs/>
          <w:color w:val="000000" w:themeColor="text1"/>
          <w:lang w:val="en-US"/>
        </w:rPr>
      </w:pPr>
      <w:r w:rsidRPr="00244BD9">
        <w:rPr>
          <w:rFonts w:ascii="Times" w:hAnsi="Times" w:cs="Times New Roman"/>
          <w:b/>
          <w:bCs/>
          <w:color w:val="000000" w:themeColor="text1"/>
          <w:lang w:val="en-US"/>
        </w:rPr>
        <w:t xml:space="preserve">Population </w:t>
      </w:r>
      <w:r w:rsidR="00F674B2" w:rsidRPr="00244BD9">
        <w:rPr>
          <w:rFonts w:ascii="Times" w:hAnsi="Times" w:cs="Times New Roman"/>
          <w:b/>
          <w:bCs/>
          <w:color w:val="000000" w:themeColor="text1"/>
          <w:lang w:val="en-US"/>
        </w:rPr>
        <w:t>development</w:t>
      </w:r>
    </w:p>
    <w:p w14:paraId="45E4263B" w14:textId="29616083" w:rsidR="00B96676" w:rsidRPr="00244BD9" w:rsidRDefault="003E3738" w:rsidP="00834CC4">
      <w:pPr>
        <w:spacing w:line="360" w:lineRule="auto"/>
        <w:ind w:firstLine="720"/>
        <w:jc w:val="both"/>
        <w:rPr>
          <w:rFonts w:ascii="Times" w:hAnsi="Times" w:cs="Times New Roman"/>
          <w:color w:val="000000" w:themeColor="text1"/>
          <w:lang w:val="en-US"/>
        </w:rPr>
      </w:pPr>
      <w:r w:rsidRPr="00244BD9">
        <w:rPr>
          <w:rFonts w:ascii="Times" w:hAnsi="Times" w:cs="Times New Roman"/>
          <w:color w:val="000000" w:themeColor="text1"/>
          <w:lang w:val="en-US"/>
        </w:rPr>
        <w:t xml:space="preserve">The selection </w:t>
      </w:r>
      <w:r w:rsidR="005E2B98" w:rsidRPr="00244BD9">
        <w:rPr>
          <w:rFonts w:ascii="Times" w:hAnsi="Times" w:cs="Times New Roman"/>
          <w:color w:val="000000" w:themeColor="text1"/>
          <w:lang w:val="en-US"/>
        </w:rPr>
        <w:t xml:space="preserve">of parents </w:t>
      </w:r>
      <w:r w:rsidRPr="00244BD9">
        <w:rPr>
          <w:rFonts w:ascii="Times" w:hAnsi="Times" w:cs="Times New Roman"/>
          <w:color w:val="000000" w:themeColor="text1"/>
          <w:lang w:val="en-US"/>
        </w:rPr>
        <w:t xml:space="preserve">and </w:t>
      </w:r>
      <w:r w:rsidR="005E2B98" w:rsidRPr="00244BD9">
        <w:rPr>
          <w:rFonts w:ascii="Times" w:hAnsi="Times" w:cs="Times New Roman"/>
          <w:color w:val="000000" w:themeColor="text1"/>
          <w:lang w:val="en-US"/>
        </w:rPr>
        <w:t xml:space="preserve">successive </w:t>
      </w:r>
      <w:r w:rsidRPr="00244BD9">
        <w:rPr>
          <w:rFonts w:ascii="Times" w:hAnsi="Times" w:cs="Times New Roman"/>
          <w:color w:val="000000" w:themeColor="text1"/>
          <w:lang w:val="en-US"/>
        </w:rPr>
        <w:t xml:space="preserve">crossing were performed </w:t>
      </w:r>
      <w:r w:rsidR="00B96676" w:rsidRPr="00244BD9">
        <w:rPr>
          <w:rFonts w:ascii="Times" w:hAnsi="Times" w:cs="Times New Roman"/>
          <w:color w:val="000000" w:themeColor="text1"/>
          <w:lang w:val="en-US"/>
        </w:rPr>
        <w:t xml:space="preserve">in the first season i.e., post rainy 2020, </w:t>
      </w:r>
      <w:r w:rsidRPr="00244BD9">
        <w:rPr>
          <w:rFonts w:ascii="Times" w:hAnsi="Times" w:cs="Times New Roman"/>
          <w:color w:val="000000" w:themeColor="text1"/>
          <w:lang w:val="en-US"/>
        </w:rPr>
        <w:t xml:space="preserve">by </w:t>
      </w:r>
      <w:r w:rsidR="005E2B98" w:rsidRPr="00244BD9">
        <w:rPr>
          <w:rFonts w:ascii="Times" w:hAnsi="Times" w:cs="Times New Roman"/>
          <w:color w:val="000000" w:themeColor="text1"/>
          <w:lang w:val="en-US"/>
        </w:rPr>
        <w:t>hand-</w:t>
      </w:r>
      <w:r w:rsidRPr="00244BD9">
        <w:rPr>
          <w:rFonts w:ascii="Times" w:hAnsi="Times" w:cs="Times New Roman"/>
          <w:color w:val="000000" w:themeColor="text1"/>
          <w:lang w:val="en-US"/>
        </w:rPr>
        <w:t xml:space="preserve">emasculating the recurrent parent and pollinating it with </w:t>
      </w:r>
      <w:r w:rsidR="00626B4A" w:rsidRPr="00244BD9">
        <w:rPr>
          <w:rFonts w:ascii="Times" w:hAnsi="Times" w:cs="Times New Roman"/>
          <w:color w:val="000000" w:themeColor="text1"/>
          <w:lang w:val="en-US"/>
        </w:rPr>
        <w:t xml:space="preserve">pollen collected from </w:t>
      </w:r>
      <w:r w:rsidR="00B96676" w:rsidRPr="00244BD9">
        <w:rPr>
          <w:rFonts w:ascii="Times" w:hAnsi="Times" w:cs="Times New Roman"/>
          <w:color w:val="000000" w:themeColor="text1"/>
          <w:lang w:val="en-US"/>
        </w:rPr>
        <w:t xml:space="preserve">the </w:t>
      </w:r>
      <w:r w:rsidR="002741F3">
        <w:rPr>
          <w:rFonts w:ascii="Times" w:hAnsi="Times" w:cs="Times New Roman"/>
          <w:i/>
          <w:iCs/>
          <w:color w:val="000000" w:themeColor="text1"/>
          <w:lang w:val="en-US"/>
        </w:rPr>
        <w:t>bmr</w:t>
      </w:r>
      <w:r w:rsidR="00626B4A" w:rsidRPr="00244BD9">
        <w:rPr>
          <w:rFonts w:ascii="Times" w:hAnsi="Times" w:cs="Times New Roman"/>
          <w:i/>
          <w:iCs/>
          <w:color w:val="000000" w:themeColor="text1"/>
          <w:lang w:val="en-US"/>
        </w:rPr>
        <w:t xml:space="preserve">-6 </w:t>
      </w:r>
      <w:r w:rsidR="00626B4A" w:rsidRPr="002741F3">
        <w:rPr>
          <w:rFonts w:ascii="Times" w:hAnsi="Times" w:cs="Times New Roman"/>
          <w:color w:val="000000" w:themeColor="text1"/>
          <w:lang w:val="en-US"/>
        </w:rPr>
        <w:t>donor</w:t>
      </w:r>
      <w:r w:rsidR="00626B4A" w:rsidRPr="00244BD9">
        <w:rPr>
          <w:rFonts w:ascii="Times" w:hAnsi="Times" w:cs="Times New Roman"/>
          <w:i/>
          <w:iCs/>
          <w:color w:val="000000" w:themeColor="text1"/>
          <w:lang w:val="en-US"/>
        </w:rPr>
        <w:t xml:space="preserve"> parent</w:t>
      </w:r>
      <w:r w:rsidR="00B96676" w:rsidRPr="00244BD9">
        <w:rPr>
          <w:rFonts w:ascii="Times" w:hAnsi="Times" w:cs="Times New Roman"/>
          <w:color w:val="000000" w:themeColor="text1"/>
          <w:lang w:val="en-US"/>
        </w:rPr>
        <w:t xml:space="preserve">. The resulting mature </w:t>
      </w:r>
      <w:r w:rsidR="00626B4A" w:rsidRPr="00244BD9">
        <w:rPr>
          <w:rFonts w:ascii="Times" w:hAnsi="Times" w:cs="Times New Roman"/>
          <w:color w:val="000000" w:themeColor="text1"/>
          <w:lang w:val="en-US"/>
        </w:rPr>
        <w:t xml:space="preserve">crossed </w:t>
      </w:r>
      <w:r w:rsidR="00B96676" w:rsidRPr="00244BD9">
        <w:rPr>
          <w:rFonts w:ascii="Times" w:hAnsi="Times" w:cs="Times New Roman"/>
          <w:color w:val="000000" w:themeColor="text1"/>
          <w:lang w:val="en-US"/>
        </w:rPr>
        <w:t xml:space="preserve">seeds were collected from the recurrent parent and </w:t>
      </w:r>
      <w:r w:rsidR="00626B4A" w:rsidRPr="00244BD9">
        <w:rPr>
          <w:rFonts w:ascii="Times" w:hAnsi="Times" w:cs="Times New Roman"/>
          <w:color w:val="000000" w:themeColor="text1"/>
          <w:lang w:val="en-US"/>
        </w:rPr>
        <w:t>BC</w:t>
      </w:r>
      <w:r w:rsidR="00626B4A" w:rsidRPr="00244BD9">
        <w:rPr>
          <w:rFonts w:ascii="Times" w:hAnsi="Times" w:cs="Times New Roman"/>
          <w:color w:val="000000" w:themeColor="text1"/>
          <w:vertAlign w:val="subscript"/>
          <w:lang w:val="en-US"/>
        </w:rPr>
        <w:t>0</w:t>
      </w:r>
      <w:r w:rsidR="00626B4A" w:rsidRPr="00244BD9">
        <w:rPr>
          <w:rFonts w:ascii="Times" w:hAnsi="Times" w:cs="Times New Roman"/>
          <w:color w:val="000000" w:themeColor="text1"/>
          <w:lang w:val="en-US"/>
        </w:rPr>
        <w:t>F</w:t>
      </w:r>
      <w:r w:rsidR="00626B4A" w:rsidRPr="00244BD9">
        <w:rPr>
          <w:rFonts w:ascii="Times" w:hAnsi="Times" w:cs="Times New Roman"/>
          <w:color w:val="000000" w:themeColor="text1"/>
          <w:vertAlign w:val="subscript"/>
          <w:lang w:val="en-US"/>
        </w:rPr>
        <w:t xml:space="preserve">1s </w:t>
      </w:r>
      <w:r w:rsidR="00B96676" w:rsidRPr="00244BD9">
        <w:rPr>
          <w:rFonts w:ascii="Times" w:hAnsi="Times" w:cs="Times New Roman"/>
          <w:color w:val="000000" w:themeColor="text1"/>
          <w:lang w:val="en-US"/>
        </w:rPr>
        <w:t xml:space="preserve">were back crossed </w:t>
      </w:r>
      <w:r w:rsidR="00626B4A" w:rsidRPr="00244BD9">
        <w:rPr>
          <w:rFonts w:ascii="Times" w:hAnsi="Times" w:cs="Times New Roman"/>
          <w:color w:val="000000" w:themeColor="text1"/>
          <w:lang w:val="en-US"/>
        </w:rPr>
        <w:t xml:space="preserve">to the recurrent parent </w:t>
      </w:r>
      <w:r w:rsidR="00626B4A" w:rsidRPr="00244BD9">
        <w:rPr>
          <w:rFonts w:ascii="Times" w:hAnsi="Times" w:cs="Times New Roman"/>
          <w:bCs/>
        </w:rPr>
        <w:t xml:space="preserve">during </w:t>
      </w:r>
      <w:r w:rsidR="009D64CD" w:rsidRPr="00244BD9">
        <w:rPr>
          <w:rFonts w:ascii="Times" w:hAnsi="Times" w:cs="Times New Roman"/>
          <w:color w:val="000000" w:themeColor="text1"/>
          <w:lang w:val="en-US"/>
        </w:rPr>
        <w:t>kharif 2</w:t>
      </w:r>
      <w:r w:rsidR="00626B4A" w:rsidRPr="00244BD9">
        <w:rPr>
          <w:rFonts w:ascii="Times" w:hAnsi="Times" w:cs="Times New Roman"/>
          <w:color w:val="000000" w:themeColor="text1"/>
          <w:lang w:val="en-US"/>
        </w:rPr>
        <w:t>021 to generate</w:t>
      </w:r>
      <w:r w:rsidR="00B96676" w:rsidRPr="00244BD9">
        <w:rPr>
          <w:rFonts w:ascii="Times" w:hAnsi="Times" w:cs="Times New Roman"/>
          <w:color w:val="000000" w:themeColor="text1"/>
          <w:lang w:val="en-US"/>
        </w:rPr>
        <w:t xml:space="preserve"> the BC</w:t>
      </w:r>
      <w:r w:rsidR="00B96676" w:rsidRPr="00244BD9">
        <w:rPr>
          <w:rFonts w:ascii="Times" w:hAnsi="Times" w:cs="Times New Roman"/>
          <w:color w:val="000000" w:themeColor="text1"/>
          <w:vertAlign w:val="subscript"/>
          <w:lang w:val="en-US"/>
        </w:rPr>
        <w:t>1</w:t>
      </w:r>
      <w:r w:rsidR="00B96676" w:rsidRPr="00244BD9">
        <w:rPr>
          <w:rFonts w:ascii="Times" w:hAnsi="Times" w:cs="Times New Roman"/>
          <w:color w:val="000000" w:themeColor="text1"/>
          <w:lang w:val="en-US"/>
        </w:rPr>
        <w:t>F</w:t>
      </w:r>
      <w:r w:rsidR="00B96676" w:rsidRPr="00244BD9">
        <w:rPr>
          <w:rFonts w:ascii="Times" w:hAnsi="Times" w:cs="Times New Roman"/>
          <w:color w:val="000000" w:themeColor="text1"/>
          <w:vertAlign w:val="subscript"/>
          <w:lang w:val="en-US"/>
        </w:rPr>
        <w:t>1</w:t>
      </w:r>
      <w:proofErr w:type="gramStart"/>
      <w:r w:rsidR="00626B4A" w:rsidRPr="00244BD9">
        <w:rPr>
          <w:rFonts w:ascii="Times" w:hAnsi="Times" w:cs="Times New Roman"/>
          <w:color w:val="000000" w:themeColor="text1"/>
          <w:vertAlign w:val="subscript"/>
          <w:lang w:val="en-US"/>
        </w:rPr>
        <w:t>s</w:t>
      </w:r>
      <w:r w:rsidR="00B96676" w:rsidRPr="00244BD9">
        <w:rPr>
          <w:rFonts w:ascii="Times" w:hAnsi="Times" w:cs="Times New Roman"/>
          <w:color w:val="000000" w:themeColor="text1"/>
          <w:lang w:val="en-US"/>
        </w:rPr>
        <w:t xml:space="preserve"> .</w:t>
      </w:r>
      <w:proofErr w:type="gramEnd"/>
      <w:r w:rsidR="00B96676" w:rsidRPr="00244BD9">
        <w:rPr>
          <w:rFonts w:ascii="Times" w:hAnsi="Times" w:cs="Times New Roman"/>
          <w:color w:val="000000" w:themeColor="text1"/>
          <w:lang w:val="en-US"/>
        </w:rPr>
        <w:t xml:space="preserve"> </w:t>
      </w:r>
      <w:r w:rsidR="002C3DA5" w:rsidRPr="00244BD9">
        <w:rPr>
          <w:rFonts w:ascii="Times" w:hAnsi="Times" w:cs="Times New Roman"/>
          <w:color w:val="000000" w:themeColor="text1"/>
          <w:lang w:val="en-US"/>
        </w:rPr>
        <w:t>The BC</w:t>
      </w:r>
      <w:r w:rsidR="002C3DA5" w:rsidRPr="00244BD9">
        <w:rPr>
          <w:rFonts w:ascii="Times" w:hAnsi="Times" w:cs="Times New Roman"/>
          <w:color w:val="000000" w:themeColor="text1"/>
          <w:vertAlign w:val="subscript"/>
          <w:lang w:val="en-US"/>
        </w:rPr>
        <w:t>1</w:t>
      </w:r>
      <w:r w:rsidR="002C3DA5" w:rsidRPr="00244BD9">
        <w:rPr>
          <w:rFonts w:ascii="Times" w:hAnsi="Times" w:cs="Times New Roman"/>
          <w:color w:val="000000" w:themeColor="text1"/>
          <w:lang w:val="en-US"/>
        </w:rPr>
        <w:t>F</w:t>
      </w:r>
      <w:r w:rsidR="002C3DA5" w:rsidRPr="00244BD9">
        <w:rPr>
          <w:rFonts w:ascii="Times" w:hAnsi="Times" w:cs="Times New Roman"/>
          <w:color w:val="000000" w:themeColor="text1"/>
          <w:vertAlign w:val="subscript"/>
          <w:lang w:val="en-US"/>
        </w:rPr>
        <w:t>1s</w:t>
      </w:r>
      <w:r w:rsidR="002C3DA5" w:rsidRPr="00244BD9">
        <w:rPr>
          <w:rFonts w:ascii="Times" w:hAnsi="Times" w:cs="Times New Roman"/>
          <w:color w:val="000000" w:themeColor="text1"/>
          <w:lang w:val="en-US"/>
        </w:rPr>
        <w:t xml:space="preserve"> </w:t>
      </w:r>
      <w:r w:rsidR="00B96676" w:rsidRPr="00244BD9">
        <w:rPr>
          <w:rFonts w:ascii="Times" w:hAnsi="Times" w:cs="Times New Roman"/>
          <w:color w:val="000000" w:themeColor="text1"/>
          <w:lang w:val="en-US"/>
        </w:rPr>
        <w:t xml:space="preserve">were further back crossed for generating </w:t>
      </w:r>
      <w:r w:rsidR="00B96676" w:rsidRPr="00244BD9">
        <w:rPr>
          <w:rFonts w:ascii="Times" w:hAnsi="Times" w:cs="Times New Roman"/>
          <w:bCs/>
        </w:rPr>
        <w:t>BC</w:t>
      </w:r>
      <w:r w:rsidR="00B96676" w:rsidRPr="00244BD9">
        <w:rPr>
          <w:rFonts w:ascii="Times" w:hAnsi="Times" w:cs="Times New Roman"/>
          <w:bCs/>
          <w:vertAlign w:val="subscript"/>
        </w:rPr>
        <w:t>2</w:t>
      </w:r>
      <w:r w:rsidR="00B96676" w:rsidRPr="00244BD9">
        <w:rPr>
          <w:rFonts w:ascii="Times" w:hAnsi="Times" w:cs="Times New Roman"/>
          <w:bCs/>
        </w:rPr>
        <w:t>F</w:t>
      </w:r>
      <w:r w:rsidR="00B96676" w:rsidRPr="00244BD9">
        <w:rPr>
          <w:rFonts w:ascii="Times" w:hAnsi="Times" w:cs="Times New Roman"/>
          <w:bCs/>
          <w:vertAlign w:val="subscript"/>
        </w:rPr>
        <w:t>1</w:t>
      </w:r>
      <w:r w:rsidR="00B96676" w:rsidRPr="00244BD9">
        <w:rPr>
          <w:rFonts w:ascii="Times" w:hAnsi="Times" w:cs="Times New Roman"/>
          <w:bCs/>
        </w:rPr>
        <w:t xml:space="preserve"> population </w:t>
      </w:r>
      <w:r w:rsidR="00B96676" w:rsidRPr="00244BD9">
        <w:rPr>
          <w:rFonts w:ascii="Times" w:hAnsi="Times" w:cs="Times New Roman"/>
          <w:color w:val="000000" w:themeColor="text1"/>
          <w:lang w:val="en-US"/>
        </w:rPr>
        <w:t>during 3</w:t>
      </w:r>
      <w:r w:rsidR="00B96676" w:rsidRPr="00244BD9">
        <w:rPr>
          <w:rFonts w:ascii="Times" w:hAnsi="Times" w:cs="Times New Roman"/>
          <w:color w:val="000000" w:themeColor="text1"/>
          <w:vertAlign w:val="superscript"/>
          <w:lang w:val="en-US"/>
        </w:rPr>
        <w:t>rd</w:t>
      </w:r>
      <w:r w:rsidR="00B96676" w:rsidRPr="00244BD9">
        <w:rPr>
          <w:rFonts w:ascii="Times" w:hAnsi="Times" w:cs="Times New Roman"/>
          <w:color w:val="000000" w:themeColor="text1"/>
          <w:lang w:val="en-US"/>
        </w:rPr>
        <w:t xml:space="preserve"> season i.e., post-rainy 2021, followed by advancing </w:t>
      </w:r>
      <w:r w:rsidR="002C3DA5" w:rsidRPr="00244BD9">
        <w:rPr>
          <w:rFonts w:ascii="Times" w:hAnsi="Times" w:cs="Times New Roman"/>
          <w:color w:val="000000" w:themeColor="text1"/>
          <w:lang w:val="en-US"/>
        </w:rPr>
        <w:t xml:space="preserve">to </w:t>
      </w:r>
      <w:r w:rsidR="00B96676" w:rsidRPr="00244BD9">
        <w:rPr>
          <w:rFonts w:ascii="Times" w:hAnsi="Times" w:cs="Times New Roman"/>
          <w:color w:val="000000" w:themeColor="text1"/>
          <w:lang w:val="en-US"/>
        </w:rPr>
        <w:t>BC</w:t>
      </w:r>
      <w:r w:rsidR="00B96676" w:rsidRPr="00244BD9">
        <w:rPr>
          <w:rFonts w:ascii="Times" w:hAnsi="Times" w:cs="Times New Roman"/>
          <w:color w:val="000000" w:themeColor="text1"/>
          <w:vertAlign w:val="subscript"/>
          <w:lang w:val="en-US"/>
        </w:rPr>
        <w:t>2</w:t>
      </w:r>
      <w:r w:rsidR="00B96676" w:rsidRPr="00244BD9">
        <w:rPr>
          <w:rFonts w:ascii="Times" w:hAnsi="Times" w:cs="Times New Roman"/>
          <w:color w:val="000000" w:themeColor="text1"/>
          <w:lang w:val="en-US"/>
        </w:rPr>
        <w:t>F</w:t>
      </w:r>
      <w:r w:rsidR="00B96676" w:rsidRPr="00244BD9">
        <w:rPr>
          <w:rFonts w:ascii="Times" w:hAnsi="Times" w:cs="Times New Roman"/>
          <w:color w:val="000000" w:themeColor="text1"/>
          <w:vertAlign w:val="subscript"/>
          <w:lang w:val="en-US"/>
        </w:rPr>
        <w:t xml:space="preserve">2 </w:t>
      </w:r>
      <w:r w:rsidR="00B96676" w:rsidRPr="00244BD9">
        <w:rPr>
          <w:rFonts w:ascii="Times" w:hAnsi="Times" w:cs="Times New Roman"/>
          <w:color w:val="000000" w:themeColor="text1"/>
          <w:lang w:val="en-US"/>
        </w:rPr>
        <w:t>populations in 4</w:t>
      </w:r>
      <w:r w:rsidR="00B96676" w:rsidRPr="00244BD9">
        <w:rPr>
          <w:rFonts w:ascii="Times" w:hAnsi="Times" w:cs="Times New Roman"/>
          <w:color w:val="000000" w:themeColor="text1"/>
          <w:vertAlign w:val="superscript"/>
          <w:lang w:val="en-US"/>
        </w:rPr>
        <w:t>th</w:t>
      </w:r>
      <w:r w:rsidR="00B96676" w:rsidRPr="00244BD9">
        <w:rPr>
          <w:rFonts w:ascii="Times" w:hAnsi="Times" w:cs="Times New Roman"/>
          <w:color w:val="000000" w:themeColor="text1"/>
          <w:lang w:val="en-US"/>
        </w:rPr>
        <w:t xml:space="preserve"> season</w:t>
      </w:r>
      <w:r w:rsidR="002C3DA5" w:rsidRPr="00244BD9">
        <w:rPr>
          <w:rFonts w:ascii="Times" w:hAnsi="Times" w:cs="Times New Roman"/>
          <w:color w:val="000000" w:themeColor="text1"/>
          <w:lang w:val="en-US"/>
        </w:rPr>
        <w:t>,</w:t>
      </w:r>
      <w:r w:rsidR="00B96676" w:rsidRPr="00244BD9">
        <w:rPr>
          <w:rFonts w:ascii="Times" w:hAnsi="Times" w:cs="Times New Roman"/>
          <w:color w:val="000000" w:themeColor="text1"/>
          <w:lang w:val="en-US"/>
        </w:rPr>
        <w:t xml:space="preserve"> post rainy 2022.</w:t>
      </w:r>
    </w:p>
    <w:p w14:paraId="6BC62190" w14:textId="0AC078D5" w:rsidR="00003BC5" w:rsidRPr="00244BD9" w:rsidRDefault="00782BB5" w:rsidP="003076D9">
      <w:pPr>
        <w:spacing w:line="360" w:lineRule="auto"/>
        <w:ind w:firstLine="720"/>
        <w:jc w:val="both"/>
        <w:rPr>
          <w:rFonts w:ascii="Times" w:hAnsi="Times" w:cs="Times New Roman"/>
          <w:bCs/>
        </w:rPr>
      </w:pPr>
      <w:r w:rsidRPr="00244BD9">
        <w:rPr>
          <w:rFonts w:ascii="Times" w:hAnsi="Times" w:cs="Times New Roman"/>
          <w:bCs/>
        </w:rPr>
        <w:lastRenderedPageBreak/>
        <w:t>The</w:t>
      </w:r>
      <w:r w:rsidR="00B96676" w:rsidRPr="00244BD9">
        <w:rPr>
          <w:rFonts w:ascii="Times" w:hAnsi="Times" w:cs="Times New Roman"/>
          <w:bCs/>
        </w:rPr>
        <w:t>se</w:t>
      </w:r>
      <w:r w:rsidRPr="00244BD9">
        <w:rPr>
          <w:rFonts w:ascii="Times" w:hAnsi="Times" w:cs="Times New Roman"/>
          <w:bCs/>
        </w:rPr>
        <w:t xml:space="preserve"> </w:t>
      </w:r>
      <w:r w:rsidR="003F64BF" w:rsidRPr="00244BD9">
        <w:rPr>
          <w:rFonts w:ascii="Times" w:hAnsi="Times" w:cs="Times New Roman"/>
          <w:bCs/>
        </w:rPr>
        <w:t>BC</w:t>
      </w:r>
      <w:r w:rsidR="003F64BF" w:rsidRPr="00244BD9">
        <w:rPr>
          <w:rFonts w:ascii="Times" w:hAnsi="Times" w:cs="Times New Roman"/>
          <w:bCs/>
          <w:vertAlign w:val="subscript"/>
        </w:rPr>
        <w:t>0</w:t>
      </w:r>
      <w:r w:rsidR="003F64BF" w:rsidRPr="00244BD9">
        <w:rPr>
          <w:rFonts w:ascii="Times" w:hAnsi="Times" w:cs="Times New Roman"/>
          <w:bCs/>
        </w:rPr>
        <w:t>F</w:t>
      </w:r>
      <w:r w:rsidR="003F64BF" w:rsidRPr="00244BD9">
        <w:rPr>
          <w:rFonts w:ascii="Times" w:hAnsi="Times" w:cs="Times New Roman"/>
          <w:bCs/>
          <w:vertAlign w:val="subscript"/>
        </w:rPr>
        <w:t>1</w:t>
      </w:r>
      <w:r w:rsidR="0051707D" w:rsidRPr="00244BD9">
        <w:rPr>
          <w:rFonts w:ascii="Times" w:hAnsi="Times" w:cs="Times New Roman"/>
          <w:bCs/>
        </w:rPr>
        <w:t xml:space="preserve"> </w:t>
      </w:r>
      <w:r w:rsidRPr="00244BD9">
        <w:rPr>
          <w:rFonts w:ascii="Times" w:hAnsi="Times" w:cs="Times New Roman"/>
          <w:bCs/>
        </w:rPr>
        <w:t xml:space="preserve">and </w:t>
      </w:r>
      <w:r w:rsidR="0051707D" w:rsidRPr="00244BD9">
        <w:rPr>
          <w:rFonts w:ascii="Times" w:hAnsi="Times" w:cs="Times New Roman"/>
          <w:bCs/>
        </w:rPr>
        <w:t>BC</w:t>
      </w:r>
      <w:r w:rsidR="0051707D" w:rsidRPr="00244BD9">
        <w:rPr>
          <w:rFonts w:ascii="Times" w:hAnsi="Times" w:cs="Times New Roman"/>
          <w:bCs/>
          <w:vertAlign w:val="subscript"/>
        </w:rPr>
        <w:t>1</w:t>
      </w:r>
      <w:r w:rsidR="0051707D" w:rsidRPr="00244BD9">
        <w:rPr>
          <w:rFonts w:ascii="Times" w:hAnsi="Times" w:cs="Times New Roman"/>
          <w:bCs/>
        </w:rPr>
        <w:t>F</w:t>
      </w:r>
      <w:r w:rsidR="0051707D" w:rsidRPr="00244BD9">
        <w:rPr>
          <w:rFonts w:ascii="Times" w:hAnsi="Times" w:cs="Times New Roman"/>
          <w:bCs/>
          <w:vertAlign w:val="subscript"/>
        </w:rPr>
        <w:t>1</w:t>
      </w:r>
      <w:r w:rsidR="00B96676" w:rsidRPr="00244BD9">
        <w:rPr>
          <w:rFonts w:ascii="Times" w:hAnsi="Times" w:cs="Times New Roman"/>
          <w:bCs/>
        </w:rPr>
        <w:t xml:space="preserve"> population</w:t>
      </w:r>
      <w:r w:rsidR="0051707D" w:rsidRPr="00244BD9">
        <w:rPr>
          <w:rFonts w:ascii="Times" w:hAnsi="Times" w:cs="Times New Roman"/>
          <w:bCs/>
        </w:rPr>
        <w:t>s</w:t>
      </w:r>
      <w:r w:rsidRPr="00244BD9">
        <w:rPr>
          <w:rFonts w:ascii="Times" w:hAnsi="Times" w:cs="Times New Roman"/>
          <w:bCs/>
        </w:rPr>
        <w:t xml:space="preserve"> </w:t>
      </w:r>
      <w:r w:rsidR="00B96676" w:rsidRPr="00244BD9">
        <w:rPr>
          <w:rFonts w:ascii="Times" w:hAnsi="Times" w:cs="Times New Roman"/>
          <w:bCs/>
        </w:rPr>
        <w:t>were</w:t>
      </w:r>
      <w:r w:rsidRPr="00244BD9">
        <w:rPr>
          <w:rFonts w:ascii="Times" w:hAnsi="Times" w:cs="Times New Roman"/>
          <w:bCs/>
        </w:rPr>
        <w:t xml:space="preserve"> confirmed for heterozygosity </w:t>
      </w:r>
      <w:r w:rsidR="002C3DA5" w:rsidRPr="00244BD9">
        <w:rPr>
          <w:rFonts w:ascii="Times" w:hAnsi="Times" w:cs="Times New Roman"/>
          <w:bCs/>
        </w:rPr>
        <w:t xml:space="preserve">at the </w:t>
      </w:r>
      <w:r w:rsidR="002741F3" w:rsidRPr="002741F3">
        <w:rPr>
          <w:rFonts w:ascii="Times" w:hAnsi="Times" w:cs="Times New Roman"/>
          <w:bCs/>
          <w:i/>
          <w:iCs/>
        </w:rPr>
        <w:t>bmr</w:t>
      </w:r>
      <w:r w:rsidR="002C3DA5" w:rsidRPr="00244BD9">
        <w:rPr>
          <w:rFonts w:ascii="Times" w:hAnsi="Times" w:cs="Times New Roman"/>
          <w:bCs/>
        </w:rPr>
        <w:t xml:space="preserve">-6 locus </w:t>
      </w:r>
      <w:r w:rsidRPr="00244BD9">
        <w:rPr>
          <w:rFonts w:ascii="Times" w:hAnsi="Times" w:cs="Times New Roman"/>
          <w:bCs/>
        </w:rPr>
        <w:t xml:space="preserve">using validated </w:t>
      </w:r>
      <w:r w:rsidR="00A65772" w:rsidRPr="00244BD9">
        <w:rPr>
          <w:rFonts w:ascii="Times" w:hAnsi="Times" w:cs="Times New Roman"/>
          <w:bCs/>
        </w:rPr>
        <w:t>KASP</w:t>
      </w:r>
      <w:r w:rsidR="001026D0" w:rsidRPr="00244BD9">
        <w:rPr>
          <w:rFonts w:ascii="Times" w:hAnsi="Times" w:cs="Times New Roman"/>
          <w:bCs/>
        </w:rPr>
        <w:t>ar</w:t>
      </w:r>
      <w:r w:rsidRPr="00244BD9">
        <w:rPr>
          <w:rFonts w:ascii="Times" w:hAnsi="Times" w:cs="Times New Roman"/>
          <w:bCs/>
        </w:rPr>
        <w:t xml:space="preserve"> SNP markers. </w:t>
      </w:r>
      <w:r w:rsidR="002C3DA5" w:rsidRPr="00244BD9">
        <w:rPr>
          <w:rFonts w:ascii="Times" w:hAnsi="Times" w:cs="Times New Roman"/>
          <w:bCs/>
        </w:rPr>
        <w:t>Only BC</w:t>
      </w:r>
      <w:r w:rsidR="002C3DA5" w:rsidRPr="00244BD9">
        <w:rPr>
          <w:rFonts w:ascii="Times" w:hAnsi="Times" w:cs="Times New Roman"/>
          <w:bCs/>
          <w:vertAlign w:val="subscript"/>
        </w:rPr>
        <w:t>0</w:t>
      </w:r>
      <w:r w:rsidR="002C3DA5" w:rsidRPr="00244BD9">
        <w:rPr>
          <w:rFonts w:ascii="Times" w:hAnsi="Times" w:cs="Times New Roman"/>
          <w:bCs/>
        </w:rPr>
        <w:t>F</w:t>
      </w:r>
      <w:r w:rsidR="002C3DA5" w:rsidRPr="00244BD9">
        <w:rPr>
          <w:rFonts w:ascii="Times" w:hAnsi="Times" w:cs="Times New Roman"/>
          <w:bCs/>
          <w:vertAlign w:val="subscript"/>
        </w:rPr>
        <w:t>1</w:t>
      </w:r>
      <w:r w:rsidR="002C3DA5" w:rsidRPr="00244BD9">
        <w:rPr>
          <w:rFonts w:ascii="Times" w:hAnsi="Times" w:cs="Times New Roman"/>
          <w:bCs/>
        </w:rPr>
        <w:t xml:space="preserve">  &amp; BC</w:t>
      </w:r>
      <w:r w:rsidR="002C3DA5" w:rsidRPr="00244BD9">
        <w:rPr>
          <w:rFonts w:ascii="Times" w:hAnsi="Times" w:cs="Times New Roman"/>
          <w:bCs/>
          <w:vertAlign w:val="subscript"/>
        </w:rPr>
        <w:t>1</w:t>
      </w:r>
      <w:r w:rsidR="002C3DA5" w:rsidRPr="00244BD9">
        <w:rPr>
          <w:rFonts w:ascii="Times" w:hAnsi="Times" w:cs="Times New Roman"/>
          <w:bCs/>
        </w:rPr>
        <w:t>F</w:t>
      </w:r>
      <w:r w:rsidR="002C3DA5" w:rsidRPr="00244BD9">
        <w:rPr>
          <w:rFonts w:ascii="Times" w:hAnsi="Times" w:cs="Times New Roman"/>
          <w:bCs/>
          <w:vertAlign w:val="subscript"/>
        </w:rPr>
        <w:t>1</w:t>
      </w:r>
      <w:r w:rsidR="002C3DA5" w:rsidRPr="00244BD9">
        <w:rPr>
          <w:rFonts w:ascii="Times" w:hAnsi="Times" w:cs="Times New Roman"/>
          <w:bCs/>
        </w:rPr>
        <w:t xml:space="preserve"> plants</w:t>
      </w:r>
      <w:r w:rsidR="002741F3">
        <w:rPr>
          <w:rFonts w:ascii="Times" w:hAnsi="Times" w:cs="Times New Roman"/>
          <w:bCs/>
        </w:rPr>
        <w:t xml:space="preserve"> </w:t>
      </w:r>
      <w:r w:rsidRPr="00244BD9">
        <w:rPr>
          <w:rFonts w:ascii="Times" w:hAnsi="Times" w:cs="Times New Roman"/>
          <w:bCs/>
        </w:rPr>
        <w:t>which showed polymorphi</w:t>
      </w:r>
      <w:r w:rsidR="00B96676" w:rsidRPr="00244BD9">
        <w:rPr>
          <w:rFonts w:ascii="Times" w:hAnsi="Times" w:cs="Times New Roman"/>
          <w:bCs/>
        </w:rPr>
        <w:t>sm</w:t>
      </w:r>
      <w:r w:rsidRPr="00244BD9">
        <w:rPr>
          <w:rFonts w:ascii="Times" w:hAnsi="Times" w:cs="Times New Roman"/>
          <w:bCs/>
        </w:rPr>
        <w:t xml:space="preserve"> </w:t>
      </w:r>
      <w:r w:rsidR="00BF05D1" w:rsidRPr="00244BD9">
        <w:rPr>
          <w:rFonts w:ascii="Times" w:hAnsi="Times" w:cs="Times New Roman"/>
          <w:bCs/>
        </w:rPr>
        <w:t xml:space="preserve"> (heterozygosity) at the </w:t>
      </w:r>
      <w:r w:rsidR="002741F3" w:rsidRPr="002741F3">
        <w:rPr>
          <w:rFonts w:ascii="Times" w:hAnsi="Times" w:cs="Times New Roman"/>
          <w:bCs/>
          <w:i/>
          <w:iCs/>
        </w:rPr>
        <w:t>bmr</w:t>
      </w:r>
      <w:r w:rsidR="00BF05D1" w:rsidRPr="00244BD9">
        <w:rPr>
          <w:rFonts w:ascii="Times" w:hAnsi="Times" w:cs="Times New Roman"/>
          <w:bCs/>
        </w:rPr>
        <w:t xml:space="preserve">-6 locus </w:t>
      </w:r>
      <w:r w:rsidR="0051707D" w:rsidRPr="00244BD9">
        <w:rPr>
          <w:rFonts w:ascii="Times" w:hAnsi="Times" w:cs="Times New Roman"/>
          <w:bCs/>
        </w:rPr>
        <w:t xml:space="preserve">were </w:t>
      </w:r>
      <w:r w:rsidR="00BF05D1" w:rsidRPr="00244BD9">
        <w:rPr>
          <w:rFonts w:ascii="Times" w:hAnsi="Times" w:cs="Times New Roman"/>
          <w:bCs/>
        </w:rPr>
        <w:t xml:space="preserve">used in </w:t>
      </w:r>
      <w:r w:rsidR="0051707D" w:rsidRPr="00244BD9">
        <w:rPr>
          <w:rFonts w:ascii="Times" w:hAnsi="Times" w:cs="Times New Roman"/>
          <w:bCs/>
        </w:rPr>
        <w:t>backcross</w:t>
      </w:r>
      <w:r w:rsidR="00BF05D1" w:rsidRPr="00244BD9">
        <w:rPr>
          <w:rFonts w:ascii="Times" w:hAnsi="Times" w:cs="Times New Roman"/>
          <w:bCs/>
        </w:rPr>
        <w:t>ing</w:t>
      </w:r>
      <w:r w:rsidRPr="00244BD9">
        <w:rPr>
          <w:rFonts w:ascii="Times" w:hAnsi="Times" w:cs="Times New Roman"/>
          <w:bCs/>
        </w:rPr>
        <w:t xml:space="preserve">. </w:t>
      </w:r>
      <w:r w:rsidR="00BF05D1" w:rsidRPr="00244BD9">
        <w:rPr>
          <w:rFonts w:ascii="Times" w:hAnsi="Times" w:cs="Times New Roman"/>
          <w:bCs/>
        </w:rPr>
        <w:t>The below diagram illustrates the crossing block used in this study (Fig. 1)</w:t>
      </w:r>
    </w:p>
    <w:p w14:paraId="1A13B999" w14:textId="4E416D31" w:rsidR="00003BC5" w:rsidRPr="00244BD9" w:rsidRDefault="003076D9" w:rsidP="001C1344">
      <w:pPr>
        <w:spacing w:line="360" w:lineRule="auto"/>
        <w:jc w:val="center"/>
        <w:rPr>
          <w:rFonts w:ascii="Times" w:hAnsi="Times"/>
        </w:rPr>
      </w:pPr>
      <w:r w:rsidRPr="00244BD9">
        <w:rPr>
          <w:rFonts w:ascii="Times" w:hAnsi="Times"/>
          <w:noProof/>
          <w:lang w:val="en-US"/>
        </w:rPr>
        <mc:AlternateContent>
          <mc:Choice Requires="wps">
            <w:drawing>
              <wp:anchor distT="0" distB="0" distL="114300" distR="114300" simplePos="0" relativeHeight="251684864" behindDoc="0" locked="0" layoutInCell="1" allowOverlap="1" wp14:anchorId="0087C156" wp14:editId="2AC28322">
                <wp:simplePos x="0" y="0"/>
                <wp:positionH relativeFrom="column">
                  <wp:posOffset>403860</wp:posOffset>
                </wp:positionH>
                <wp:positionV relativeFrom="paragraph">
                  <wp:posOffset>5139690</wp:posOffset>
                </wp:positionV>
                <wp:extent cx="4933315" cy="337820"/>
                <wp:effectExtent l="0" t="0" r="6985" b="17780"/>
                <wp:wrapNone/>
                <wp:docPr id="2" name="Text Box 2"/>
                <wp:cNvGraphicFramePr/>
                <a:graphic xmlns:a="http://schemas.openxmlformats.org/drawingml/2006/main">
                  <a:graphicData uri="http://schemas.microsoft.com/office/word/2010/wordprocessingShape">
                    <wps:wsp>
                      <wps:cNvSpPr txBox="1"/>
                      <wps:spPr>
                        <a:xfrm>
                          <a:off x="0" y="0"/>
                          <a:ext cx="4933315" cy="337820"/>
                        </a:xfrm>
                        <a:prstGeom prst="rect">
                          <a:avLst/>
                        </a:prstGeom>
                        <a:solidFill>
                          <a:schemeClr val="lt1"/>
                        </a:solidFill>
                        <a:ln w="6350">
                          <a:solidFill>
                            <a:prstClr val="black"/>
                          </a:solidFill>
                        </a:ln>
                      </wps:spPr>
                      <wps:txbx>
                        <w:txbxContent>
                          <w:p w14:paraId="5FA68FBA" w14:textId="46247358" w:rsidR="005E2B98" w:rsidRPr="000D68C1" w:rsidRDefault="005E2B98" w:rsidP="000D68C1">
                            <w:pPr>
                              <w:jc w:val="center"/>
                              <w:rPr>
                                <w:rFonts w:ascii="Times" w:hAnsi="Times"/>
                                <w:lang w:val="en-US"/>
                              </w:rPr>
                            </w:pPr>
                            <w:r w:rsidRPr="000D68C1">
                              <w:rPr>
                                <w:rFonts w:ascii="Times" w:hAnsi="Times"/>
                                <w:lang w:val="en-US"/>
                              </w:rPr>
                              <w:t>Fig</w:t>
                            </w:r>
                            <w:r w:rsidR="008E6277">
                              <w:rPr>
                                <w:rFonts w:ascii="Times" w:hAnsi="Times"/>
                                <w:lang w:val="en-US"/>
                              </w:rPr>
                              <w:t>.</w:t>
                            </w:r>
                            <w:r w:rsidR="00BF05D1">
                              <w:rPr>
                                <w:rFonts w:ascii="Times" w:hAnsi="Times"/>
                                <w:lang w:val="en-US"/>
                              </w:rPr>
                              <w:t xml:space="preserve"> </w:t>
                            </w:r>
                            <w:r w:rsidRPr="000D68C1">
                              <w:rPr>
                                <w:rFonts w:ascii="Times" w:hAnsi="Times"/>
                                <w:lang w:val="en-US"/>
                              </w:rPr>
                              <w:t>1</w:t>
                            </w:r>
                            <w:r w:rsidR="008E6277">
                              <w:rPr>
                                <w:rFonts w:ascii="Times" w:hAnsi="Times"/>
                                <w:lang w:val="en-US"/>
                              </w:rPr>
                              <w:t>-</w:t>
                            </w:r>
                            <w:r w:rsidRPr="000D68C1">
                              <w:rPr>
                                <w:rFonts w:ascii="Times" w:hAnsi="Times"/>
                                <w:lang w:val="en-US"/>
                              </w:rPr>
                              <w:t xml:space="preserve"> Backcrossing program </w:t>
                            </w:r>
                            <w:r w:rsidR="00BF05D1">
                              <w:rPr>
                                <w:rFonts w:ascii="Times" w:hAnsi="Times"/>
                                <w:lang w:val="en-US"/>
                              </w:rPr>
                              <w:t xml:space="preserve">to introgress </w:t>
                            </w:r>
                            <w:r w:rsidR="002741F3">
                              <w:rPr>
                                <w:rFonts w:ascii="Times" w:hAnsi="Times"/>
                                <w:i/>
                                <w:iCs/>
                                <w:lang w:val="en-US"/>
                              </w:rPr>
                              <w:t>bmr</w:t>
                            </w:r>
                            <w:r w:rsidR="00BF05D1">
                              <w:rPr>
                                <w:rFonts w:ascii="Times" w:hAnsi="Times"/>
                                <w:lang w:val="en-US"/>
                              </w:rPr>
                              <w:t>-</w:t>
                            </w:r>
                            <w:r w:rsidR="00BF05D1" w:rsidRPr="0053122C">
                              <w:rPr>
                                <w:rFonts w:ascii="Times" w:hAnsi="Times"/>
                                <w:i/>
                                <w:iCs/>
                                <w:lang w:val="en-US"/>
                              </w:rPr>
                              <w:t>6</w:t>
                            </w:r>
                            <w:r w:rsidR="00BF05D1">
                              <w:rPr>
                                <w:rFonts w:ascii="Times" w:hAnsi="Times"/>
                                <w:lang w:val="en-US"/>
                              </w:rPr>
                              <w:t xml:space="preserve"> in the </w:t>
                            </w:r>
                            <w:r w:rsidRPr="000D68C1">
                              <w:rPr>
                                <w:rFonts w:ascii="Times" w:hAnsi="Times"/>
                                <w:lang w:val="en-US"/>
                              </w:rPr>
                              <w:t>recurrent</w:t>
                            </w:r>
                            <w:r w:rsidR="00BF05D1">
                              <w:rPr>
                                <w:rFonts w:ascii="Times" w:hAnsi="Times"/>
                                <w:lang w:val="en-US"/>
                              </w:rPr>
                              <w:t xml:space="preserve"> parent.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87C156" id="_x0000_t202" coordsize="21600,21600" o:spt="202" path="m,l,21600r21600,l21600,xe">
                <v:stroke joinstyle="miter"/>
                <v:path gradientshapeok="t" o:connecttype="rect"/>
              </v:shapetype>
              <v:shape id="Text Box 2" o:spid="_x0000_s1026" type="#_x0000_t202" style="position:absolute;left:0;text-align:left;margin-left:31.8pt;margin-top:404.7pt;width:388.45pt;height:26.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" fillcolor="white [3201]" strokeweight=".5pt">
                <v:textbox>
                  <w:txbxContent>
                    <w:p w14:paraId="5FA68FBA" w14:textId="46247358" w:rsidR="005E2B98" w:rsidRPr="000D68C1" w:rsidRDefault="005E2B98" w:rsidP="000D68C1">
                      <w:pPr>
                        <w:jc w:val="center"/>
                        <w:rPr>
                          <w:rFonts w:ascii="Times" w:hAnsi="Times"/>
                          <w:lang w:val="en-US"/>
                        </w:rPr>
                      </w:pPr>
                      <w:r w:rsidRPr="000D68C1">
                        <w:rPr>
                          <w:rFonts w:ascii="Times" w:hAnsi="Times"/>
                          <w:lang w:val="en-US"/>
                        </w:rPr>
                        <w:t>Fig</w:t>
                      </w:r>
                      <w:r w:rsidR="008E6277">
                        <w:rPr>
                          <w:rFonts w:ascii="Times" w:hAnsi="Times"/>
                          <w:lang w:val="en-US"/>
                        </w:rPr>
                        <w:t>.</w:t>
                      </w:r>
                      <w:r w:rsidR="00BF05D1">
                        <w:rPr>
                          <w:rFonts w:ascii="Times" w:hAnsi="Times"/>
                          <w:lang w:val="en-US"/>
                        </w:rPr>
                        <w:t xml:space="preserve"> </w:t>
                      </w:r>
                      <w:r w:rsidRPr="000D68C1">
                        <w:rPr>
                          <w:rFonts w:ascii="Times" w:hAnsi="Times"/>
                          <w:lang w:val="en-US"/>
                        </w:rPr>
                        <w:t>1</w:t>
                      </w:r>
                      <w:r w:rsidR="008E6277">
                        <w:rPr>
                          <w:rFonts w:ascii="Times" w:hAnsi="Times"/>
                          <w:lang w:val="en-US"/>
                        </w:rPr>
                        <w:t>-</w:t>
                      </w:r>
                      <w:r w:rsidRPr="000D68C1">
                        <w:rPr>
                          <w:rFonts w:ascii="Times" w:hAnsi="Times"/>
                          <w:lang w:val="en-US"/>
                        </w:rPr>
                        <w:t xml:space="preserve"> Backcrossing program </w:t>
                      </w:r>
                      <w:r w:rsidR="00BF05D1">
                        <w:rPr>
                          <w:rFonts w:ascii="Times" w:hAnsi="Times"/>
                          <w:lang w:val="en-US"/>
                        </w:rPr>
                        <w:t xml:space="preserve">to introgress </w:t>
                      </w:r>
                      <w:r w:rsidR="002741F3">
                        <w:rPr>
                          <w:rFonts w:ascii="Times" w:hAnsi="Times"/>
                          <w:i/>
                          <w:iCs/>
                          <w:lang w:val="en-US"/>
                        </w:rPr>
                        <w:t>bmr</w:t>
                      </w:r>
                      <w:r w:rsidR="00BF05D1">
                        <w:rPr>
                          <w:rFonts w:ascii="Times" w:hAnsi="Times"/>
                          <w:lang w:val="en-US"/>
                        </w:rPr>
                        <w:t>-</w:t>
                      </w:r>
                      <w:r w:rsidR="00BF05D1" w:rsidRPr="0053122C">
                        <w:rPr>
                          <w:rFonts w:ascii="Times" w:hAnsi="Times"/>
                          <w:i/>
                          <w:iCs/>
                          <w:lang w:val="en-US"/>
                        </w:rPr>
                        <w:t>6</w:t>
                      </w:r>
                      <w:r w:rsidR="00BF05D1">
                        <w:rPr>
                          <w:rFonts w:ascii="Times" w:hAnsi="Times"/>
                          <w:lang w:val="en-US"/>
                        </w:rPr>
                        <w:t xml:space="preserve"> in the </w:t>
                      </w:r>
                      <w:r w:rsidRPr="000D68C1">
                        <w:rPr>
                          <w:rFonts w:ascii="Times" w:hAnsi="Times"/>
                          <w:lang w:val="en-US"/>
                        </w:rPr>
                        <w:t>recurrent</w:t>
                      </w:r>
                      <w:r w:rsidR="00BF05D1">
                        <w:rPr>
                          <w:rFonts w:ascii="Times" w:hAnsi="Times"/>
                          <w:lang w:val="en-US"/>
                        </w:rPr>
                        <w:t xml:space="preserve"> parent.</w:t>
                      </w:r>
                    </w:p>
                  </w:txbxContent>
                </v:textbox>
              </v:shape>
            </w:pict>
          </mc:Fallback>
        </mc:AlternateContent>
      </w:r>
      <w:r w:rsidRPr="00244BD9">
        <w:rPr>
          <w:rFonts w:ascii="Times" w:hAnsi="Times"/>
          <w:noProof/>
        </w:rPr>
        <w:drawing>
          <wp:inline distT="0" distB="0" distL="0" distR="0" wp14:anchorId="1411759E" wp14:editId="707922C2">
            <wp:extent cx="5015301" cy="5189220"/>
            <wp:effectExtent l="0" t="0" r="1270" b="5080"/>
            <wp:docPr id="6393396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339645" name=""/>
                    <pic:cNvPicPr/>
                  </pic:nvPicPr>
                  <pic:blipFill>
                    <a:blip r:embed="rId8"/>
                    <a:stretch>
                      <a:fillRect/>
                    </a:stretch>
                  </pic:blipFill>
                  <pic:spPr>
                    <a:xfrm>
                      <a:off x="0" y="0"/>
                      <a:ext cx="5028212" cy="5202579"/>
                    </a:xfrm>
                    <a:prstGeom prst="rect">
                      <a:avLst/>
                    </a:prstGeom>
                  </pic:spPr>
                </pic:pic>
              </a:graphicData>
            </a:graphic>
          </wp:inline>
        </w:drawing>
      </w:r>
    </w:p>
    <w:p w14:paraId="1B3601E2" w14:textId="66405D1F" w:rsidR="000D68C1" w:rsidRPr="00244BD9" w:rsidRDefault="000D68C1" w:rsidP="001C1344">
      <w:pPr>
        <w:spacing w:line="360" w:lineRule="auto"/>
        <w:jc w:val="center"/>
        <w:rPr>
          <w:rFonts w:ascii="Times" w:hAnsi="Times"/>
        </w:rPr>
      </w:pPr>
    </w:p>
    <w:p w14:paraId="7620BB8E" w14:textId="02D660D4" w:rsidR="002B6F21" w:rsidRPr="00244BD9" w:rsidRDefault="002B6F21" w:rsidP="001C1344">
      <w:pPr>
        <w:spacing w:line="360" w:lineRule="auto"/>
        <w:jc w:val="both"/>
        <w:rPr>
          <w:rFonts w:ascii="Times" w:hAnsi="Times" w:cs="Times New Roman"/>
          <w:b/>
          <w:bCs/>
          <w:color w:val="000000" w:themeColor="text1"/>
          <w:lang w:val="en-US"/>
        </w:rPr>
      </w:pPr>
      <w:r w:rsidRPr="00244BD9">
        <w:rPr>
          <w:rFonts w:ascii="Times" w:hAnsi="Times" w:cs="Times New Roman"/>
          <w:b/>
          <w:bCs/>
          <w:color w:val="000000" w:themeColor="text1"/>
          <w:lang w:val="en-US"/>
        </w:rPr>
        <w:t>DNA extraction</w:t>
      </w:r>
    </w:p>
    <w:p w14:paraId="60C8348A" w14:textId="14E84073" w:rsidR="002B6F21" w:rsidRPr="00244BD9" w:rsidRDefault="002B6F21" w:rsidP="00834CC4">
      <w:pPr>
        <w:spacing w:line="360" w:lineRule="auto"/>
        <w:ind w:firstLine="720"/>
        <w:jc w:val="both"/>
        <w:rPr>
          <w:rFonts w:ascii="Times" w:hAnsi="Times" w:cs="Times New Roman"/>
          <w:b/>
          <w:bCs/>
          <w:color w:val="000000" w:themeColor="text1"/>
          <w:lang w:val="en-US"/>
        </w:rPr>
      </w:pPr>
      <w:r w:rsidRPr="00244BD9">
        <w:rPr>
          <w:rFonts w:ascii="Times" w:hAnsi="Times" w:cs="Times New Roman"/>
          <w:color w:val="000000" w:themeColor="text1"/>
          <w:lang w:val="en-US"/>
        </w:rPr>
        <w:t xml:space="preserve">After obtaining </w:t>
      </w:r>
      <w:r w:rsidRPr="00244BD9">
        <w:rPr>
          <w:rFonts w:ascii="Times" w:hAnsi="Times" w:cs="Times New Roman"/>
          <w:bCs/>
        </w:rPr>
        <w:t>BC</w:t>
      </w:r>
      <w:r w:rsidR="00E8232D" w:rsidRPr="00244BD9">
        <w:rPr>
          <w:rFonts w:ascii="Times" w:hAnsi="Times" w:cs="Times New Roman"/>
          <w:bCs/>
          <w:vertAlign w:val="subscript"/>
        </w:rPr>
        <w:t>1</w:t>
      </w:r>
      <w:r w:rsidRPr="00244BD9">
        <w:rPr>
          <w:rFonts w:ascii="Times" w:hAnsi="Times" w:cs="Times New Roman"/>
          <w:bCs/>
        </w:rPr>
        <w:t>F</w:t>
      </w:r>
      <w:r w:rsidR="004352CB" w:rsidRPr="00244BD9">
        <w:rPr>
          <w:rFonts w:ascii="Times" w:hAnsi="Times" w:cs="Times New Roman"/>
          <w:bCs/>
          <w:vertAlign w:val="subscript"/>
        </w:rPr>
        <w:t>1</w:t>
      </w:r>
      <w:r w:rsidR="004352CB" w:rsidRPr="00244BD9">
        <w:rPr>
          <w:rFonts w:ascii="Times" w:hAnsi="Times" w:cs="Times New Roman"/>
          <w:bCs/>
        </w:rPr>
        <w:t xml:space="preserve"> generations</w:t>
      </w:r>
      <w:r w:rsidR="008A067B" w:rsidRPr="00244BD9">
        <w:rPr>
          <w:rFonts w:ascii="Times" w:hAnsi="Times" w:cs="Times New Roman"/>
          <w:bCs/>
        </w:rPr>
        <w:t>,</w:t>
      </w:r>
      <w:r w:rsidRPr="00244BD9">
        <w:rPr>
          <w:rFonts w:ascii="Times" w:hAnsi="Times" w:cs="Times New Roman"/>
          <w:bCs/>
        </w:rPr>
        <w:t xml:space="preserve"> genomic DNA </w:t>
      </w:r>
      <w:r w:rsidR="008A067B" w:rsidRPr="00244BD9">
        <w:rPr>
          <w:rFonts w:ascii="Times" w:hAnsi="Times" w:cs="Times New Roman"/>
          <w:bCs/>
        </w:rPr>
        <w:t>was</w:t>
      </w:r>
      <w:r w:rsidRPr="00244BD9">
        <w:rPr>
          <w:rFonts w:ascii="Times" w:hAnsi="Times" w:cs="Times New Roman"/>
          <w:bCs/>
        </w:rPr>
        <w:t xml:space="preserve"> extracted using Phenol-chloroform method [Xia </w:t>
      </w:r>
      <w:r w:rsidRPr="00506587">
        <w:rPr>
          <w:rFonts w:ascii="Times" w:hAnsi="Times" w:cs="Times New Roman"/>
          <w:bCs/>
          <w:i/>
          <w:iCs/>
        </w:rPr>
        <w:t>et al</w:t>
      </w:r>
      <w:r w:rsidRPr="00244BD9">
        <w:rPr>
          <w:rFonts w:ascii="Times" w:hAnsi="Times" w:cs="Times New Roman"/>
          <w:bCs/>
        </w:rPr>
        <w:t xml:space="preserve">., 2019]. Briefly, 100 mg of Sorghum was grounded and </w:t>
      </w:r>
      <w:r w:rsidRPr="00244BD9">
        <w:rPr>
          <w:rFonts w:ascii="Times" w:hAnsi="Times" w:cs="Times New Roman"/>
          <w:color w:val="000000" w:themeColor="text1"/>
          <w:lang w:val="en-US"/>
        </w:rPr>
        <w:t xml:space="preserve">one ml of DNA extraction buffer (20 g SDS/l, 150 mM NaCl, 100 mM Tris/HCl, 25 mM EDTA, pH 8.0) preheated at 65°C was added and mixed followed by adding 10μl Proteinase K (10 mg/ml). Then, the reaction tube was incubated at 65°C for 1 h, with stirring every 10 min. After centrifuging the tube for 10 min at 12000×g, the supernatant was extracted twice with phenol/chloroform/isoamyl alcohol (P: C: I, 25: 24: 1, v/v/v) (first extraction) and </w:t>
      </w:r>
      <w:r w:rsidRPr="00244BD9">
        <w:rPr>
          <w:rFonts w:ascii="Times" w:hAnsi="Times" w:cs="Times New Roman"/>
          <w:color w:val="000000" w:themeColor="text1"/>
          <w:lang w:val="en-US"/>
        </w:rPr>
        <w:lastRenderedPageBreak/>
        <w:t xml:space="preserve">chloroform/isoamyl alcohol (C: I, 24: 1, v/v) (second extraction), respectively. Then the upper aqueous phase was added with 0.1 volume potassium acetate solution (3 M, pH 5.5) and double volume of ethanol solution (95%, v/v, −20°C) (first precipitation), followed by gentle inversion and vortex for 10 min at 15000×g to pellet DNA. After washing the pellet with ethanol solution (70%, v/v, −20°C) twice and air drying for 5 min, the dried pellet was dissolved with 400 μl Tris/EDTA buffer (10 mM Tris, 1 mM EDTA). Ten milligram of RNase was added in the mixture and an incubation at 37°C for 30 min was performed to eliminate the remaining RNA. Another extraction with </w:t>
      </w:r>
      <w:proofErr w:type="gramStart"/>
      <w:r w:rsidRPr="00244BD9">
        <w:rPr>
          <w:rFonts w:ascii="Times" w:hAnsi="Times" w:cs="Times New Roman"/>
          <w:color w:val="000000" w:themeColor="text1"/>
          <w:lang w:val="en-US"/>
        </w:rPr>
        <w:t>C:I</w:t>
      </w:r>
      <w:proofErr w:type="gramEnd"/>
      <w:r w:rsidRPr="00244BD9">
        <w:rPr>
          <w:rFonts w:ascii="Times" w:hAnsi="Times" w:cs="Times New Roman"/>
          <w:color w:val="000000" w:themeColor="text1"/>
          <w:lang w:val="en-US"/>
        </w:rPr>
        <w:t xml:space="preserve"> (third extraction) was carried out to remove protein from DNA solution. Recovering the upper layer to a new sterile tube containing 2.5 vol of ethanol (second precipitation) would help precipitate DNA readily. After spinning tube at 15000×g for 10 min and washing DNA pellet twice, the dried DNA was redissolved in 200 μl sterile, deionized water.</w:t>
      </w:r>
    </w:p>
    <w:p w14:paraId="7B947902" w14:textId="3BFC6F16" w:rsidR="002B6F21" w:rsidRPr="00244BD9" w:rsidRDefault="002B6F21" w:rsidP="001C1344">
      <w:pPr>
        <w:spacing w:line="360" w:lineRule="auto"/>
        <w:jc w:val="both"/>
        <w:rPr>
          <w:rFonts w:ascii="Times" w:hAnsi="Times" w:cs="Times New Roman"/>
          <w:b/>
          <w:bCs/>
          <w:lang w:val="en-US"/>
        </w:rPr>
      </w:pPr>
      <w:r w:rsidRPr="00244BD9">
        <w:rPr>
          <w:rFonts w:ascii="Times" w:hAnsi="Times" w:cs="Times New Roman"/>
          <w:b/>
          <w:bCs/>
          <w:lang w:val="en-US"/>
        </w:rPr>
        <w:t>Marker-assisted selection</w:t>
      </w:r>
    </w:p>
    <w:p w14:paraId="27C3CDD8" w14:textId="35015F3C" w:rsidR="004352CB" w:rsidRPr="00244BD9" w:rsidRDefault="002B6F21" w:rsidP="00301C4D">
      <w:pPr>
        <w:spacing w:line="360" w:lineRule="auto"/>
        <w:ind w:firstLine="720"/>
        <w:jc w:val="both"/>
        <w:rPr>
          <w:rFonts w:ascii="Times" w:hAnsi="Times" w:cs="Times New Roman"/>
          <w:color w:val="000000" w:themeColor="text1"/>
          <w:lang w:val="en-US"/>
        </w:rPr>
      </w:pPr>
      <w:r w:rsidRPr="00244BD9">
        <w:rPr>
          <w:rFonts w:ascii="Times" w:hAnsi="Times" w:cs="Times New Roman"/>
          <w:color w:val="000000" w:themeColor="text1"/>
          <w:lang w:val="en-US"/>
        </w:rPr>
        <w:t xml:space="preserve">The above genomic DNA was analyzed for CAPS for </w:t>
      </w:r>
      <w:r w:rsidR="002741F3">
        <w:rPr>
          <w:rFonts w:ascii="Times" w:hAnsi="Times" w:cs="Times New Roman"/>
          <w:i/>
          <w:iCs/>
          <w:color w:val="000000" w:themeColor="text1"/>
          <w:lang w:val="en-US"/>
        </w:rPr>
        <w:t>bmr</w:t>
      </w:r>
      <w:r w:rsidRPr="00244BD9">
        <w:rPr>
          <w:rFonts w:ascii="Times" w:hAnsi="Times" w:cs="Times New Roman"/>
          <w:i/>
          <w:iCs/>
          <w:color w:val="000000" w:themeColor="text1"/>
          <w:lang w:val="en-US"/>
        </w:rPr>
        <w:t>6</w:t>
      </w:r>
      <w:r w:rsidRPr="00244BD9">
        <w:rPr>
          <w:rFonts w:ascii="Times" w:hAnsi="Times" w:cs="Times New Roman"/>
          <w:color w:val="000000" w:themeColor="text1"/>
          <w:lang w:val="en-US"/>
        </w:rPr>
        <w:t xml:space="preserve">, by amplifying by PCR using the primer pair CACAACCACTCCCACTACTG CGAAC (Forward primer) and GTCACCAC AAGGCATACG (Reverse primer) in a 20-μl reaction (Sattler </w:t>
      </w:r>
      <w:r w:rsidRPr="00087AEC">
        <w:rPr>
          <w:rFonts w:ascii="Times" w:hAnsi="Times" w:cs="Times New Roman"/>
          <w:i/>
          <w:iCs/>
          <w:color w:val="000000" w:themeColor="text1"/>
          <w:lang w:val="en-US"/>
        </w:rPr>
        <w:t>et al</w:t>
      </w:r>
      <w:r w:rsidRPr="00244BD9">
        <w:rPr>
          <w:rFonts w:ascii="Times" w:hAnsi="Times" w:cs="Times New Roman"/>
          <w:color w:val="000000" w:themeColor="text1"/>
          <w:lang w:val="en-US"/>
        </w:rPr>
        <w:t>. 2009).</w:t>
      </w:r>
      <w:r w:rsidRPr="00244BD9">
        <w:rPr>
          <w:rFonts w:ascii="Times" w:hAnsi="Times"/>
        </w:rPr>
        <w:t xml:space="preserve"> Further, </w:t>
      </w:r>
      <w:r w:rsidRPr="00244BD9">
        <w:rPr>
          <w:rFonts w:ascii="Times" w:hAnsi="Times" w:cs="Times New Roman"/>
          <w:color w:val="000000" w:themeColor="text1"/>
          <w:lang w:val="en-US"/>
        </w:rPr>
        <w:t>the foreground selection across the donor</w:t>
      </w:r>
      <w:r w:rsidR="008A067B" w:rsidRPr="00244BD9">
        <w:rPr>
          <w:rFonts w:ascii="Times" w:hAnsi="Times" w:cs="Times New Roman"/>
          <w:color w:val="000000" w:themeColor="text1"/>
          <w:lang w:val="en-US"/>
        </w:rPr>
        <w:t>-</w:t>
      </w:r>
      <w:r w:rsidRPr="00244BD9">
        <w:rPr>
          <w:rFonts w:ascii="Times" w:hAnsi="Times" w:cs="Times New Roman"/>
          <w:color w:val="000000" w:themeColor="text1"/>
          <w:lang w:val="en-US"/>
        </w:rPr>
        <w:t xml:space="preserve">recurrent parent combination </w:t>
      </w:r>
      <w:r w:rsidR="008A067B" w:rsidRPr="00244BD9">
        <w:rPr>
          <w:rFonts w:ascii="Times" w:hAnsi="Times" w:cs="Times New Roman"/>
          <w:color w:val="000000" w:themeColor="text1"/>
          <w:lang w:val="en-US"/>
        </w:rPr>
        <w:t>was</w:t>
      </w:r>
      <w:r w:rsidRPr="00244BD9">
        <w:rPr>
          <w:rFonts w:ascii="Times" w:hAnsi="Times" w:cs="Times New Roman"/>
          <w:color w:val="000000" w:themeColor="text1"/>
          <w:lang w:val="en-US"/>
        </w:rPr>
        <w:t xml:space="preserve"> performed by identifying the presence of one KASPar SNP (</w:t>
      </w:r>
      <w:r w:rsidRPr="00244BD9">
        <w:rPr>
          <w:rFonts w:ascii="Times" w:hAnsi="Times" w:cs="Times New Roman"/>
          <w:lang w:val="en-US"/>
        </w:rPr>
        <w:t>snpSB00519)</w:t>
      </w:r>
      <w:r w:rsidRPr="00244BD9">
        <w:rPr>
          <w:rFonts w:ascii="Times" w:hAnsi="Times" w:cs="Times New Roman"/>
          <w:b/>
          <w:bCs/>
          <w:lang w:val="en-US"/>
        </w:rPr>
        <w:t xml:space="preserve"> </w:t>
      </w:r>
      <w:r w:rsidRPr="00244BD9">
        <w:rPr>
          <w:rFonts w:ascii="Times" w:hAnsi="Times" w:cs="Times New Roman"/>
          <w:color w:val="000000" w:themeColor="text1"/>
          <w:lang w:val="en-US"/>
        </w:rPr>
        <w:t xml:space="preserve">marker in target </w:t>
      </w:r>
      <w:r w:rsidR="002741F3">
        <w:rPr>
          <w:rFonts w:ascii="Times" w:hAnsi="Times" w:cs="Times New Roman"/>
          <w:i/>
          <w:iCs/>
          <w:color w:val="000000" w:themeColor="text1"/>
          <w:lang w:val="en-US"/>
        </w:rPr>
        <w:t>bmr</w:t>
      </w:r>
      <w:r w:rsidRPr="00244BD9">
        <w:rPr>
          <w:rFonts w:ascii="Times" w:hAnsi="Times" w:cs="Times New Roman"/>
          <w:color w:val="000000" w:themeColor="text1"/>
          <w:lang w:val="en-US"/>
        </w:rPr>
        <w:t xml:space="preserve"> region on the chromosome</w:t>
      </w:r>
      <w:r w:rsidR="008A067B" w:rsidRPr="00244BD9">
        <w:rPr>
          <w:rFonts w:ascii="Times" w:hAnsi="Times" w:cs="Times New Roman"/>
          <w:color w:val="000000" w:themeColor="text1"/>
          <w:lang w:val="en-US"/>
        </w:rPr>
        <w:t xml:space="preserve"> 4</w:t>
      </w:r>
      <w:r w:rsidRPr="00244BD9">
        <w:rPr>
          <w:rFonts w:ascii="Times" w:hAnsi="Times" w:cs="Times New Roman"/>
          <w:color w:val="000000" w:themeColor="text1"/>
          <w:lang w:val="en-US"/>
        </w:rPr>
        <w:t xml:space="preserve"> (</w:t>
      </w:r>
      <w:r w:rsidR="002741F3">
        <w:rPr>
          <w:rFonts w:ascii="Times" w:hAnsi="Times" w:cs="Times New Roman"/>
          <w:i/>
          <w:iCs/>
          <w:color w:val="000000" w:themeColor="text1"/>
          <w:lang w:val="en-US"/>
        </w:rPr>
        <w:t>bmr</w:t>
      </w:r>
      <w:r w:rsidRPr="00244BD9">
        <w:rPr>
          <w:rFonts w:ascii="Times" w:hAnsi="Times" w:cs="Times New Roman"/>
          <w:color w:val="000000" w:themeColor="text1"/>
          <w:lang w:val="en-US"/>
        </w:rPr>
        <w:t xml:space="preserve"> 6) (Gorthy </w:t>
      </w:r>
      <w:r w:rsidRPr="00244BD9">
        <w:rPr>
          <w:rFonts w:ascii="Times" w:hAnsi="Times" w:cs="Times New Roman"/>
          <w:i/>
          <w:iCs/>
          <w:color w:val="000000" w:themeColor="text1"/>
          <w:lang w:val="en-US"/>
        </w:rPr>
        <w:t>et al</w:t>
      </w:r>
      <w:r w:rsidRPr="00244BD9">
        <w:rPr>
          <w:rFonts w:ascii="Times" w:hAnsi="Times" w:cs="Times New Roman"/>
          <w:color w:val="000000" w:themeColor="text1"/>
          <w:lang w:val="en-US"/>
        </w:rPr>
        <w:t xml:space="preserve"> 2013). These KASPar assays for the targeted Chr-4, </w:t>
      </w:r>
      <w:r w:rsidR="008A067B" w:rsidRPr="00244BD9">
        <w:rPr>
          <w:rFonts w:ascii="Times" w:hAnsi="Times" w:cs="Times New Roman"/>
          <w:color w:val="000000" w:themeColor="text1"/>
          <w:lang w:val="en-US"/>
        </w:rPr>
        <w:t xml:space="preserve">mutation </w:t>
      </w:r>
      <w:r w:rsidRPr="00244BD9">
        <w:rPr>
          <w:rFonts w:ascii="Times" w:hAnsi="Times" w:cs="Times New Roman"/>
          <w:color w:val="000000" w:themeColor="text1"/>
          <w:lang w:val="en-US"/>
        </w:rPr>
        <w:t xml:space="preserve">C-to-T at 2800 </w:t>
      </w:r>
      <w:r w:rsidR="008A067B" w:rsidRPr="00244BD9">
        <w:rPr>
          <w:rFonts w:ascii="Times" w:hAnsi="Times" w:cs="Times New Roman"/>
          <w:color w:val="000000" w:themeColor="text1"/>
          <w:lang w:val="en-US"/>
        </w:rPr>
        <w:t xml:space="preserve">bp </w:t>
      </w:r>
      <w:r w:rsidRPr="00244BD9">
        <w:rPr>
          <w:rFonts w:ascii="Times" w:hAnsi="Times" w:cs="Times New Roman"/>
          <w:color w:val="000000" w:themeColor="text1"/>
          <w:lang w:val="en-US"/>
        </w:rPr>
        <w:t xml:space="preserve">of CAD gene were conducted using the primers for </w:t>
      </w:r>
      <w:r w:rsidR="005E2B98" w:rsidRPr="00244BD9">
        <w:rPr>
          <w:rFonts w:ascii="Times" w:hAnsi="Times" w:cs="Times New Roman"/>
          <w:color w:val="000000" w:themeColor="text1"/>
          <w:lang w:val="en-US"/>
        </w:rPr>
        <w:t xml:space="preserve">WT </w:t>
      </w:r>
      <w:r w:rsidRPr="00244BD9">
        <w:rPr>
          <w:rFonts w:ascii="Times" w:hAnsi="Times" w:cs="Times New Roman"/>
          <w:color w:val="000000" w:themeColor="text1"/>
          <w:lang w:val="en-US"/>
        </w:rPr>
        <w:t>allele: GGCGAAGCCGCCCTG,</w:t>
      </w:r>
      <w:r w:rsidRPr="00244BD9">
        <w:rPr>
          <w:rFonts w:ascii="Times" w:hAnsi="Times"/>
        </w:rPr>
        <w:t xml:space="preserve"> </w:t>
      </w:r>
      <w:r w:rsidRPr="00244BD9">
        <w:rPr>
          <w:rFonts w:ascii="Times" w:hAnsi="Times" w:cs="Times New Roman"/>
          <w:color w:val="000000" w:themeColor="text1"/>
          <w:lang w:val="en-US"/>
        </w:rPr>
        <w:t>mutant allele: GGCGAAGCCGCCCTA and common reverse primer: GCAACAAGAAGA-TCTGGTCCT</w:t>
      </w:r>
      <w:r w:rsidR="0072246D">
        <w:rPr>
          <w:rFonts w:ascii="Times" w:hAnsi="Times" w:cs="Times New Roman"/>
          <w:color w:val="000000" w:themeColor="text1"/>
          <w:lang w:val="en-US"/>
        </w:rPr>
        <w:t xml:space="preserve">, which are </w:t>
      </w:r>
      <w:r w:rsidRPr="00244BD9">
        <w:rPr>
          <w:rFonts w:ascii="Times" w:hAnsi="Times" w:cs="Times New Roman"/>
          <w:color w:val="000000" w:themeColor="text1"/>
          <w:lang w:val="en-US"/>
        </w:rPr>
        <w:t>ad</w:t>
      </w:r>
      <w:r w:rsidR="00D3632E" w:rsidRPr="00244BD9">
        <w:rPr>
          <w:rFonts w:ascii="Times" w:hAnsi="Times" w:cs="Times New Roman"/>
          <w:color w:val="000000" w:themeColor="text1"/>
          <w:lang w:val="en-US"/>
        </w:rPr>
        <w:t>a</w:t>
      </w:r>
      <w:r w:rsidRPr="00244BD9">
        <w:rPr>
          <w:rFonts w:ascii="Times" w:hAnsi="Times" w:cs="Times New Roman"/>
          <w:color w:val="000000" w:themeColor="text1"/>
          <w:lang w:val="en-US"/>
        </w:rPr>
        <w:t xml:space="preserve">pted from (Burow </w:t>
      </w:r>
      <w:r w:rsidRPr="00506587">
        <w:rPr>
          <w:rFonts w:ascii="Times" w:hAnsi="Times" w:cs="Times New Roman"/>
          <w:i/>
          <w:iCs/>
          <w:color w:val="000000" w:themeColor="text1"/>
          <w:lang w:val="en-US"/>
        </w:rPr>
        <w:t>et al</w:t>
      </w:r>
      <w:r w:rsidRPr="00244BD9">
        <w:rPr>
          <w:rFonts w:ascii="Times" w:hAnsi="Times" w:cs="Times New Roman"/>
          <w:color w:val="000000" w:themeColor="text1"/>
          <w:lang w:val="en-US"/>
        </w:rPr>
        <w:t>., 2019). Genotyping reactions were performed in a final volume of 10μl reaction mixture containing 1× KASP Reaction Mix, 1-μl assay mix which include</w:t>
      </w:r>
      <w:r w:rsidR="00D3632E" w:rsidRPr="00244BD9">
        <w:rPr>
          <w:rFonts w:ascii="Times" w:hAnsi="Times" w:cs="Times New Roman"/>
          <w:color w:val="000000" w:themeColor="text1"/>
          <w:lang w:val="en-US"/>
        </w:rPr>
        <w:t>s</w:t>
      </w:r>
      <w:r w:rsidRPr="00244BD9">
        <w:rPr>
          <w:rFonts w:ascii="Times" w:hAnsi="Times" w:cs="Times New Roman"/>
          <w:color w:val="000000" w:themeColor="text1"/>
          <w:lang w:val="en-US"/>
        </w:rPr>
        <w:t xml:space="preserve"> the two allele specific SNP primers plus the common reverse primer, and 10–20 ng genomic DNA. The cycling conditions for PCR were: 15 min at 94 °C; 10 touchdown cycles of 20 s at 94 °C, 60 s at 63–55 °C (dropping 0.8 °C per cycle); and 30 cycles of 20 s at 94 °C, 60 s at 55 °C.</w:t>
      </w:r>
    </w:p>
    <w:p w14:paraId="0EFC8381" w14:textId="74945B63" w:rsidR="005E1676" w:rsidRPr="00244BD9" w:rsidRDefault="003342F5" w:rsidP="005E1676">
      <w:pPr>
        <w:spacing w:line="360" w:lineRule="auto"/>
        <w:jc w:val="both"/>
        <w:rPr>
          <w:rFonts w:ascii="Times" w:hAnsi="Times" w:cs="Times New Roman"/>
          <w:b/>
          <w:bCs/>
          <w:lang w:val="en-US"/>
        </w:rPr>
      </w:pPr>
      <w:r w:rsidRPr="00244BD9">
        <w:rPr>
          <w:rFonts w:ascii="Times" w:hAnsi="Times" w:cs="Times New Roman"/>
          <w:b/>
          <w:bCs/>
          <w:lang w:val="en-US"/>
        </w:rPr>
        <w:t>Kompetitive allele specific polymerase (</w:t>
      </w:r>
      <w:r w:rsidR="005E1676" w:rsidRPr="00244BD9">
        <w:rPr>
          <w:rFonts w:ascii="Times" w:hAnsi="Times" w:cs="Times New Roman"/>
          <w:b/>
          <w:bCs/>
          <w:lang w:val="en-US"/>
        </w:rPr>
        <w:t>KASP</w:t>
      </w:r>
      <w:r w:rsidRPr="00244BD9">
        <w:rPr>
          <w:rFonts w:ascii="Times" w:hAnsi="Times" w:cs="Times New Roman"/>
          <w:b/>
          <w:bCs/>
          <w:lang w:val="en-US"/>
        </w:rPr>
        <w:t>)</w:t>
      </w:r>
      <w:r w:rsidR="005E1676" w:rsidRPr="00244BD9">
        <w:rPr>
          <w:rFonts w:ascii="Times" w:hAnsi="Times" w:cs="Times New Roman"/>
          <w:b/>
          <w:bCs/>
          <w:lang w:val="en-US"/>
        </w:rPr>
        <w:t xml:space="preserve"> assays for SNP validation </w:t>
      </w:r>
    </w:p>
    <w:p w14:paraId="26C03147" w14:textId="132F5311" w:rsidR="003342F5" w:rsidRPr="00244BD9" w:rsidRDefault="005E1676" w:rsidP="003342F5">
      <w:pPr>
        <w:spacing w:line="360" w:lineRule="auto"/>
        <w:ind w:firstLine="720"/>
        <w:jc w:val="both"/>
        <w:rPr>
          <w:rFonts w:ascii="Times" w:hAnsi="Times" w:cs="Times New Roman"/>
          <w:lang w:val="en-US"/>
        </w:rPr>
      </w:pPr>
      <w:r w:rsidRPr="00244BD9">
        <w:rPr>
          <w:rFonts w:ascii="Times" w:hAnsi="Times" w:cs="Times New Roman"/>
          <w:lang w:val="en-US"/>
        </w:rPr>
        <w:t xml:space="preserve">KASPar assays were </w:t>
      </w:r>
      <w:r w:rsidR="003342F5" w:rsidRPr="00244BD9">
        <w:rPr>
          <w:rFonts w:ascii="Times" w:hAnsi="Times" w:cs="Times New Roman"/>
          <w:lang w:val="en-US"/>
        </w:rPr>
        <w:t>performed</w:t>
      </w:r>
      <w:r w:rsidRPr="00244BD9">
        <w:rPr>
          <w:rFonts w:ascii="Times" w:hAnsi="Times" w:cs="Times New Roman"/>
          <w:lang w:val="en-US"/>
        </w:rPr>
        <w:t xml:space="preserve"> for all the identified SNPs </w:t>
      </w:r>
      <w:r w:rsidR="003342F5" w:rsidRPr="00244BD9">
        <w:rPr>
          <w:rFonts w:ascii="Times" w:hAnsi="Times" w:cs="Times New Roman"/>
          <w:lang w:val="en-US"/>
        </w:rPr>
        <w:t xml:space="preserve">in the </w:t>
      </w:r>
      <w:r w:rsidR="002741F3">
        <w:rPr>
          <w:rFonts w:ascii="Times" w:hAnsi="Times" w:cs="Times New Roman"/>
          <w:i/>
          <w:iCs/>
          <w:lang w:val="en-US"/>
        </w:rPr>
        <w:t>bmr</w:t>
      </w:r>
      <w:r w:rsidRPr="00244BD9">
        <w:rPr>
          <w:rFonts w:ascii="Times" w:hAnsi="Times" w:cs="Times New Roman"/>
          <w:lang w:val="en-US"/>
        </w:rPr>
        <w:t xml:space="preserve"> introgres</w:t>
      </w:r>
      <w:r w:rsidR="003342F5" w:rsidRPr="00244BD9">
        <w:rPr>
          <w:rFonts w:ascii="Times" w:hAnsi="Times" w:cs="Times New Roman"/>
          <w:lang w:val="en-US"/>
        </w:rPr>
        <w:t xml:space="preserve">sed plants both genotypically and </w:t>
      </w:r>
      <w:r w:rsidRPr="00244BD9">
        <w:rPr>
          <w:rFonts w:ascii="Times" w:hAnsi="Times" w:cs="Times New Roman"/>
          <w:lang w:val="en-US"/>
        </w:rPr>
        <w:t>phenotyp</w:t>
      </w:r>
      <w:r w:rsidR="003342F5" w:rsidRPr="00244BD9">
        <w:rPr>
          <w:rFonts w:ascii="Times" w:hAnsi="Times" w:cs="Times New Roman"/>
          <w:lang w:val="en-US"/>
        </w:rPr>
        <w:t>ically</w:t>
      </w:r>
      <w:r w:rsidRPr="00244BD9">
        <w:rPr>
          <w:rFonts w:ascii="Times" w:hAnsi="Times" w:cs="Times New Roman"/>
          <w:lang w:val="en-US"/>
        </w:rPr>
        <w:t xml:space="preserve">. </w:t>
      </w:r>
      <w:r w:rsidR="003342F5" w:rsidRPr="00244BD9">
        <w:rPr>
          <w:rFonts w:ascii="Times" w:hAnsi="Times" w:cs="Times New Roman"/>
          <w:lang w:val="en-US"/>
        </w:rPr>
        <w:t xml:space="preserve">When </w:t>
      </w:r>
      <w:r w:rsidRPr="00244BD9">
        <w:rPr>
          <w:rFonts w:ascii="Times" w:hAnsi="Times" w:cs="Times New Roman"/>
          <w:lang w:val="en-US"/>
        </w:rPr>
        <w:t>F</w:t>
      </w:r>
      <w:r w:rsidRPr="00244BD9">
        <w:rPr>
          <w:rFonts w:ascii="Times" w:hAnsi="Times" w:cs="Times New Roman"/>
          <w:vertAlign w:val="subscript"/>
          <w:lang w:val="en-US"/>
        </w:rPr>
        <w:t>1</w:t>
      </w:r>
      <w:r w:rsidRPr="00244BD9">
        <w:rPr>
          <w:rFonts w:ascii="Times" w:hAnsi="Times" w:cs="Times New Roman"/>
          <w:lang w:val="en-US"/>
        </w:rPr>
        <w:t xml:space="preserve"> and BC</w:t>
      </w:r>
      <w:r w:rsidRPr="00244BD9">
        <w:rPr>
          <w:rFonts w:ascii="Times" w:hAnsi="Times" w:cs="Times New Roman"/>
          <w:vertAlign w:val="subscript"/>
          <w:lang w:val="en-US"/>
        </w:rPr>
        <w:t>1</w:t>
      </w:r>
      <w:r w:rsidRPr="00244BD9">
        <w:rPr>
          <w:rFonts w:ascii="Times" w:hAnsi="Times" w:cs="Times New Roman"/>
          <w:lang w:val="en-US"/>
        </w:rPr>
        <w:t>F</w:t>
      </w:r>
      <w:r w:rsidRPr="00244BD9">
        <w:rPr>
          <w:rFonts w:ascii="Times" w:hAnsi="Times" w:cs="Times New Roman"/>
          <w:vertAlign w:val="subscript"/>
          <w:lang w:val="en-US"/>
        </w:rPr>
        <w:t>1</w:t>
      </w:r>
      <w:r w:rsidRPr="00244BD9">
        <w:rPr>
          <w:rFonts w:ascii="Times" w:hAnsi="Times" w:cs="Times New Roman"/>
          <w:lang w:val="en-US"/>
        </w:rPr>
        <w:t xml:space="preserve"> population</w:t>
      </w:r>
      <w:r w:rsidR="003342F5" w:rsidRPr="00244BD9">
        <w:rPr>
          <w:rFonts w:ascii="Times" w:hAnsi="Times" w:cs="Times New Roman"/>
          <w:lang w:val="en-US"/>
        </w:rPr>
        <w:t>s were developed</w:t>
      </w:r>
      <w:r w:rsidRPr="00244BD9">
        <w:rPr>
          <w:rFonts w:ascii="Times" w:hAnsi="Times" w:cs="Times New Roman"/>
          <w:lang w:val="en-US"/>
        </w:rPr>
        <w:t>, genotyping has been performed for both parents and off-springs at four leaf stage, using specific KASP markers</w:t>
      </w:r>
      <w:r w:rsidR="003342F5" w:rsidRPr="00244BD9">
        <w:rPr>
          <w:rFonts w:ascii="Times" w:hAnsi="Times" w:cs="Times New Roman"/>
          <w:lang w:val="en-US"/>
        </w:rPr>
        <w:t>.</w:t>
      </w:r>
      <w:r w:rsidRPr="00244BD9">
        <w:rPr>
          <w:rFonts w:ascii="Times" w:hAnsi="Times" w:cs="Times New Roman"/>
          <w:lang w:val="en-US"/>
        </w:rPr>
        <w:t xml:space="preserve"> </w:t>
      </w:r>
      <w:r w:rsidR="003342F5" w:rsidRPr="00244BD9">
        <w:rPr>
          <w:rFonts w:ascii="Times" w:hAnsi="Times" w:cs="Times New Roman"/>
          <w:lang w:val="en-US"/>
        </w:rPr>
        <w:t xml:space="preserve">Specific SNP of N609 for </w:t>
      </w:r>
      <w:r w:rsidR="002741F3">
        <w:rPr>
          <w:rFonts w:ascii="Times" w:hAnsi="Times" w:cs="Times New Roman"/>
          <w:i/>
          <w:iCs/>
          <w:lang w:val="en-US"/>
        </w:rPr>
        <w:t>bmr</w:t>
      </w:r>
      <w:r w:rsidR="003342F5" w:rsidRPr="00244BD9">
        <w:rPr>
          <w:rFonts w:ascii="Times" w:hAnsi="Times" w:cs="Times New Roman"/>
          <w:i/>
          <w:iCs/>
          <w:lang w:val="en-US"/>
        </w:rPr>
        <w:t>6</w:t>
      </w:r>
      <w:r w:rsidR="003342F5" w:rsidRPr="00244BD9">
        <w:rPr>
          <w:rFonts w:ascii="Times" w:hAnsi="Times" w:cs="Times New Roman"/>
          <w:lang w:val="en-US"/>
        </w:rPr>
        <w:t xml:space="preserve">, where </w:t>
      </w:r>
      <w:r w:rsidR="002741F3">
        <w:rPr>
          <w:rFonts w:ascii="Times" w:hAnsi="Times" w:cs="Times New Roman"/>
          <w:i/>
          <w:iCs/>
          <w:lang w:val="en-US"/>
        </w:rPr>
        <w:t>bmr</w:t>
      </w:r>
      <w:r w:rsidR="003342F5" w:rsidRPr="00244BD9">
        <w:rPr>
          <w:rFonts w:ascii="Times" w:hAnsi="Times" w:cs="Times New Roman"/>
          <w:i/>
          <w:iCs/>
          <w:lang w:val="en-US"/>
        </w:rPr>
        <w:t>6</w:t>
      </w:r>
      <w:r w:rsidR="003342F5" w:rsidRPr="00244BD9">
        <w:rPr>
          <w:rFonts w:ascii="Times" w:hAnsi="Times" w:cs="Times New Roman"/>
          <w:lang w:val="en-US"/>
        </w:rPr>
        <w:t xml:space="preserve">-39-3699, chr4, A to G at 3699 of cinnamyl alcohol dehydrogenase (CAD) gene, was selected for marker validation. The specific KASP primers for </w:t>
      </w:r>
      <w:r w:rsidR="002741F3">
        <w:rPr>
          <w:rFonts w:ascii="Times" w:hAnsi="Times" w:cs="Times New Roman"/>
          <w:i/>
          <w:iCs/>
          <w:lang w:val="en-US"/>
        </w:rPr>
        <w:t>bmr</w:t>
      </w:r>
      <w:r w:rsidR="003342F5" w:rsidRPr="00244BD9">
        <w:rPr>
          <w:rFonts w:ascii="Times" w:hAnsi="Times" w:cs="Times New Roman"/>
          <w:i/>
          <w:iCs/>
          <w:lang w:val="en-US"/>
        </w:rPr>
        <w:t>6</w:t>
      </w:r>
      <w:r w:rsidR="003342F5" w:rsidRPr="00244BD9">
        <w:rPr>
          <w:rFonts w:ascii="Times" w:hAnsi="Times" w:cs="Times New Roman"/>
          <w:lang w:val="en-US"/>
        </w:rPr>
        <w:t>- (</w:t>
      </w:r>
      <w:r w:rsidR="002741F3">
        <w:rPr>
          <w:rFonts w:ascii="Times" w:hAnsi="Times" w:cs="Times New Roman"/>
          <w:i/>
          <w:iCs/>
          <w:lang w:val="en-US"/>
        </w:rPr>
        <w:t>BMR</w:t>
      </w:r>
      <w:r w:rsidR="003342F5" w:rsidRPr="00244BD9">
        <w:rPr>
          <w:rFonts w:ascii="Times" w:hAnsi="Times" w:cs="Times New Roman"/>
          <w:i/>
          <w:iCs/>
          <w:lang w:val="en-US"/>
        </w:rPr>
        <w:t>6</w:t>
      </w:r>
      <w:r w:rsidR="003342F5" w:rsidRPr="00244BD9">
        <w:rPr>
          <w:rFonts w:ascii="Times" w:hAnsi="Times" w:cs="Times New Roman"/>
          <w:lang w:val="en-US"/>
        </w:rPr>
        <w:t xml:space="preserve">-132) was verified for deployment as markers for </w:t>
      </w:r>
      <w:r w:rsidR="003342F5" w:rsidRPr="00244BD9">
        <w:rPr>
          <w:rFonts w:ascii="Times" w:hAnsi="Times" w:cs="Times New Roman"/>
          <w:lang w:val="en-US"/>
        </w:rPr>
        <w:lastRenderedPageBreak/>
        <w:t>the brown midrib trait at seedling stage using an F2 population from a cross of {</w:t>
      </w:r>
      <w:r w:rsidR="003342F5" w:rsidRPr="00244BD9">
        <w:rPr>
          <w:rFonts w:ascii="Times" w:hAnsi="Times" w:cs="Times New Roman"/>
        </w:rPr>
        <w:t>(SSV84 X N609) X SSV84)}</w:t>
      </w:r>
      <w:r w:rsidR="003342F5" w:rsidRPr="00244BD9">
        <w:rPr>
          <w:rFonts w:ascii="Times" w:hAnsi="Times" w:cs="Times New Roman"/>
          <w:lang w:val="en-US"/>
        </w:rPr>
        <w:t xml:space="preserve">. </w:t>
      </w:r>
      <w:r w:rsidRPr="00244BD9">
        <w:rPr>
          <w:rFonts w:ascii="Times" w:hAnsi="Times" w:cs="Times New Roman"/>
          <w:lang w:val="en-US"/>
        </w:rPr>
        <w:t xml:space="preserve">Accordingly, phenotyping of each individual involved was also performed to validate the correspondence of genotype to phenotype. </w:t>
      </w:r>
    </w:p>
    <w:p w14:paraId="22ABDFFB" w14:textId="4AF0CCD5" w:rsidR="003342F5" w:rsidRPr="00244BD9" w:rsidRDefault="003342F5" w:rsidP="003342F5">
      <w:pPr>
        <w:spacing w:line="360" w:lineRule="auto"/>
        <w:jc w:val="both"/>
        <w:rPr>
          <w:rFonts w:ascii="Times" w:hAnsi="Times" w:cs="Times New Roman"/>
          <w:lang w:val="en-US"/>
        </w:rPr>
      </w:pPr>
      <w:r w:rsidRPr="00244BD9">
        <w:rPr>
          <w:rFonts w:ascii="Times" w:hAnsi="Times" w:cs="Times New Roman"/>
          <w:b/>
          <w:bCs/>
          <w:lang w:val="en-US"/>
        </w:rPr>
        <w:t xml:space="preserve">Foreground selection of (KASP)-SNP molecular markers </w:t>
      </w:r>
    </w:p>
    <w:p w14:paraId="37EA6E9D" w14:textId="43D03F83" w:rsidR="003342F5" w:rsidRPr="00244BD9" w:rsidRDefault="003342F5" w:rsidP="003342F5">
      <w:pPr>
        <w:spacing w:line="360" w:lineRule="auto"/>
        <w:ind w:firstLine="720"/>
        <w:jc w:val="both"/>
        <w:rPr>
          <w:rFonts w:ascii="Times" w:hAnsi="Times" w:cs="Times New Roman"/>
          <w:lang w:val="en-US"/>
        </w:rPr>
      </w:pPr>
      <w:r w:rsidRPr="00244BD9">
        <w:rPr>
          <w:rFonts w:ascii="Times" w:hAnsi="Times" w:cs="Times New Roman"/>
          <w:lang w:val="en-US"/>
        </w:rPr>
        <w:t>Crosses were made among the recurrent and donor parents for obtaining BC</w:t>
      </w:r>
      <w:r w:rsidRPr="00244BD9">
        <w:rPr>
          <w:rFonts w:ascii="Times" w:hAnsi="Times" w:cs="Times New Roman"/>
          <w:vertAlign w:val="subscript"/>
          <w:lang w:val="en-US"/>
        </w:rPr>
        <w:t>0</w:t>
      </w:r>
      <w:r w:rsidRPr="00244BD9">
        <w:rPr>
          <w:rFonts w:ascii="Times" w:hAnsi="Times" w:cs="Times New Roman"/>
          <w:lang w:val="en-US"/>
        </w:rPr>
        <w:t>F</w:t>
      </w:r>
      <w:r w:rsidRPr="00244BD9">
        <w:rPr>
          <w:rFonts w:ascii="Times" w:hAnsi="Times" w:cs="Times New Roman"/>
          <w:vertAlign w:val="subscript"/>
          <w:lang w:val="en-US"/>
        </w:rPr>
        <w:t>1</w:t>
      </w:r>
      <w:r w:rsidRPr="00244BD9">
        <w:rPr>
          <w:rFonts w:ascii="Times" w:hAnsi="Times" w:cs="Times New Roman"/>
          <w:lang w:val="en-US"/>
        </w:rPr>
        <w:t xml:space="preserve">. DNA was collected from the leaf samples at the 4 to 5-leaf stage. Standard protocols for DNA isolation were followed by PCR amplification of the amplified products, which were size fractionized, by using capillary electrophoresis on ABI3700 automatic DNA sequencer (Applied Biosystems USA). The KASPar SNP genotyping of samples was done at Intertek Hyderabad. For designing </w:t>
      </w:r>
      <w:r w:rsidR="002741F3">
        <w:rPr>
          <w:rFonts w:ascii="Times" w:hAnsi="Times" w:cs="Times New Roman"/>
          <w:i/>
          <w:iCs/>
          <w:lang w:val="en-US"/>
        </w:rPr>
        <w:t>bmr</w:t>
      </w:r>
      <w:r w:rsidRPr="00244BD9">
        <w:rPr>
          <w:rFonts w:ascii="Times" w:hAnsi="Times" w:cs="Times New Roman"/>
          <w:i/>
          <w:iCs/>
          <w:lang w:val="en-US"/>
        </w:rPr>
        <w:t>6</w:t>
      </w:r>
      <w:r w:rsidRPr="00244BD9">
        <w:rPr>
          <w:rFonts w:ascii="Times" w:hAnsi="Times" w:cs="Times New Roman"/>
          <w:lang w:val="en-US"/>
        </w:rPr>
        <w:t xml:space="preserve"> genes specific KASPar-SNP markers and using them in identifying for screening of BC</w:t>
      </w:r>
      <w:r w:rsidRPr="00244BD9">
        <w:rPr>
          <w:rFonts w:ascii="Times" w:hAnsi="Times" w:cs="Times New Roman"/>
          <w:vertAlign w:val="subscript"/>
          <w:lang w:val="en-US"/>
        </w:rPr>
        <w:t>0</w:t>
      </w:r>
      <w:r w:rsidRPr="00244BD9">
        <w:rPr>
          <w:rFonts w:ascii="Times" w:hAnsi="Times" w:cs="Times New Roman"/>
          <w:lang w:val="en-US"/>
        </w:rPr>
        <w:t>F</w:t>
      </w:r>
      <w:r w:rsidRPr="00244BD9">
        <w:rPr>
          <w:rFonts w:ascii="Times" w:hAnsi="Times" w:cs="Times New Roman"/>
          <w:vertAlign w:val="subscript"/>
          <w:lang w:val="en-US"/>
        </w:rPr>
        <w:t>1</w:t>
      </w:r>
      <w:r w:rsidRPr="00244BD9">
        <w:rPr>
          <w:rFonts w:ascii="Times" w:hAnsi="Times" w:cs="Times New Roman"/>
          <w:lang w:val="en-US"/>
        </w:rPr>
        <w:t>, BC</w:t>
      </w:r>
      <w:r w:rsidRPr="00244BD9">
        <w:rPr>
          <w:rFonts w:ascii="Times" w:hAnsi="Times" w:cs="Times New Roman"/>
          <w:vertAlign w:val="subscript"/>
          <w:lang w:val="en-US"/>
        </w:rPr>
        <w:t>1</w:t>
      </w:r>
      <w:r w:rsidRPr="00244BD9">
        <w:rPr>
          <w:rFonts w:ascii="Times" w:hAnsi="Times" w:cs="Times New Roman"/>
          <w:lang w:val="en-US"/>
        </w:rPr>
        <w:t>F</w:t>
      </w:r>
      <w:r w:rsidRPr="00244BD9">
        <w:rPr>
          <w:rFonts w:ascii="Times" w:hAnsi="Times" w:cs="Times New Roman"/>
          <w:vertAlign w:val="subscript"/>
          <w:lang w:val="en-US"/>
        </w:rPr>
        <w:t>1</w:t>
      </w:r>
      <w:r w:rsidRPr="00244BD9">
        <w:rPr>
          <w:rFonts w:ascii="Times" w:hAnsi="Times" w:cs="Times New Roman"/>
          <w:lang w:val="en-US"/>
        </w:rPr>
        <w:t xml:space="preserve">, which carries the </w:t>
      </w:r>
      <w:r w:rsidR="002741F3">
        <w:rPr>
          <w:rFonts w:ascii="Times" w:hAnsi="Times" w:cs="Times New Roman"/>
          <w:i/>
          <w:iCs/>
          <w:lang w:val="en-US"/>
        </w:rPr>
        <w:t>bmr</w:t>
      </w:r>
      <w:r w:rsidRPr="00244BD9">
        <w:rPr>
          <w:rFonts w:ascii="Times" w:hAnsi="Times" w:cs="Times New Roman"/>
          <w:i/>
          <w:iCs/>
          <w:lang w:val="en-US"/>
        </w:rPr>
        <w:t>6</w:t>
      </w:r>
      <w:r w:rsidRPr="00244BD9">
        <w:rPr>
          <w:rFonts w:ascii="Times" w:hAnsi="Times" w:cs="Times New Roman"/>
          <w:lang w:val="en-US"/>
        </w:rPr>
        <w:t xml:space="preserve"> genes in sweet sorghum/high biomass sorghum lines that concern in the heterozygous conditions, BC</w:t>
      </w:r>
      <w:r w:rsidRPr="00244BD9">
        <w:rPr>
          <w:rFonts w:ascii="Times" w:hAnsi="Times" w:cs="Times New Roman"/>
          <w:vertAlign w:val="subscript"/>
          <w:lang w:val="en-US"/>
        </w:rPr>
        <w:t>2</w:t>
      </w:r>
      <w:r w:rsidRPr="00244BD9">
        <w:rPr>
          <w:rFonts w:ascii="Times" w:hAnsi="Times" w:cs="Times New Roman"/>
          <w:lang w:val="en-US"/>
        </w:rPr>
        <w:t>F</w:t>
      </w:r>
      <w:r w:rsidRPr="00244BD9">
        <w:rPr>
          <w:rFonts w:ascii="Times" w:hAnsi="Times" w:cs="Times New Roman"/>
          <w:vertAlign w:val="subscript"/>
          <w:lang w:val="en-US"/>
        </w:rPr>
        <w:t>1</w:t>
      </w:r>
      <w:r w:rsidRPr="00244BD9">
        <w:rPr>
          <w:rFonts w:ascii="Times" w:hAnsi="Times" w:cs="Times New Roman"/>
          <w:lang w:val="en-US"/>
        </w:rPr>
        <w:t>’s was self-fertilized for producing BC</w:t>
      </w:r>
      <w:r w:rsidRPr="00244BD9">
        <w:rPr>
          <w:rFonts w:ascii="Times" w:hAnsi="Times" w:cs="Times New Roman"/>
          <w:vertAlign w:val="subscript"/>
          <w:lang w:val="en-US"/>
        </w:rPr>
        <w:t>2</w:t>
      </w:r>
      <w:r w:rsidRPr="00244BD9">
        <w:rPr>
          <w:rFonts w:ascii="Times" w:hAnsi="Times" w:cs="Times New Roman"/>
          <w:lang w:val="en-US"/>
        </w:rPr>
        <w:t>F</w:t>
      </w:r>
      <w:r w:rsidRPr="00244BD9">
        <w:rPr>
          <w:rFonts w:ascii="Times" w:hAnsi="Times" w:cs="Times New Roman"/>
          <w:vertAlign w:val="subscript"/>
          <w:lang w:val="en-US"/>
        </w:rPr>
        <w:t>2</w:t>
      </w:r>
      <w:r w:rsidRPr="00244BD9">
        <w:rPr>
          <w:rFonts w:ascii="Times" w:hAnsi="Times" w:cs="Times New Roman"/>
          <w:lang w:val="en-US"/>
        </w:rPr>
        <w:t xml:space="preserve"> lines and plants carrying </w:t>
      </w:r>
      <w:r w:rsidR="002741F3">
        <w:rPr>
          <w:rFonts w:ascii="Times" w:hAnsi="Times" w:cs="Times New Roman"/>
          <w:i/>
          <w:iCs/>
          <w:lang w:val="en-US"/>
        </w:rPr>
        <w:t>bmr</w:t>
      </w:r>
      <w:r w:rsidRPr="00244BD9">
        <w:rPr>
          <w:rFonts w:ascii="Times" w:hAnsi="Times" w:cs="Times New Roman"/>
          <w:i/>
          <w:iCs/>
          <w:lang w:val="en-US"/>
        </w:rPr>
        <w:t>6</w:t>
      </w:r>
      <w:r w:rsidRPr="00244BD9">
        <w:rPr>
          <w:rFonts w:ascii="Times" w:hAnsi="Times" w:cs="Times New Roman"/>
          <w:lang w:val="en-US"/>
        </w:rPr>
        <w:t xml:space="preserve"> genes were selected in homozygous positions.</w:t>
      </w:r>
    </w:p>
    <w:p w14:paraId="4B5010F0" w14:textId="6FC7E22A" w:rsidR="001D144B" w:rsidRPr="00244BD9" w:rsidRDefault="00EA7D8E" w:rsidP="001C1344">
      <w:pPr>
        <w:spacing w:line="360" w:lineRule="auto"/>
        <w:jc w:val="both"/>
        <w:rPr>
          <w:rFonts w:ascii="Times" w:hAnsi="Times" w:cs="Times New Roman"/>
          <w:b/>
          <w:bCs/>
          <w:color w:val="000000" w:themeColor="text1"/>
          <w:lang w:val="en-US"/>
        </w:rPr>
      </w:pPr>
      <w:r>
        <w:rPr>
          <w:rFonts w:ascii="Times" w:hAnsi="Times" w:cs="Times New Roman"/>
          <w:b/>
          <w:bCs/>
          <w:color w:val="000000" w:themeColor="text1"/>
          <w:lang w:val="en-US"/>
        </w:rPr>
        <w:t>D</w:t>
      </w:r>
      <w:r w:rsidR="001D144B" w:rsidRPr="00244BD9">
        <w:rPr>
          <w:rFonts w:ascii="Times" w:hAnsi="Times" w:cs="Times New Roman"/>
          <w:b/>
          <w:bCs/>
          <w:color w:val="000000" w:themeColor="text1"/>
          <w:lang w:val="en-US"/>
        </w:rPr>
        <w:t>ata analysis</w:t>
      </w:r>
    </w:p>
    <w:p w14:paraId="06A5B72A" w14:textId="6BB01805" w:rsidR="001C1344" w:rsidRPr="00244BD9" w:rsidRDefault="00B80749" w:rsidP="003B60D1">
      <w:pPr>
        <w:spacing w:line="360" w:lineRule="auto"/>
        <w:ind w:firstLine="720"/>
        <w:jc w:val="both"/>
        <w:rPr>
          <w:rFonts w:ascii="Times" w:hAnsi="Times" w:cs="Times New Roman"/>
          <w:color w:val="000000" w:themeColor="text1"/>
          <w:lang w:val="en-US"/>
        </w:rPr>
      </w:pPr>
      <w:r w:rsidRPr="00244BD9">
        <w:rPr>
          <w:rFonts w:ascii="Times" w:hAnsi="Times" w:cs="Times New Roman"/>
          <w:color w:val="000000" w:themeColor="text1"/>
          <w:lang w:val="en-US"/>
        </w:rPr>
        <w:t xml:space="preserve">The genotypic segregation of populations in </w:t>
      </w:r>
      <w:r w:rsidRPr="00244BD9">
        <w:rPr>
          <w:rFonts w:ascii="Times" w:hAnsi="Times"/>
        </w:rPr>
        <w:t>BC</w:t>
      </w:r>
      <w:r w:rsidRPr="00244BD9">
        <w:rPr>
          <w:rFonts w:ascii="Times" w:hAnsi="Times"/>
          <w:vertAlign w:val="subscript"/>
        </w:rPr>
        <w:t>0</w:t>
      </w:r>
      <w:r w:rsidRPr="00244BD9">
        <w:rPr>
          <w:rFonts w:ascii="Times" w:hAnsi="Times"/>
        </w:rPr>
        <w:t>F</w:t>
      </w:r>
      <w:r w:rsidRPr="00244BD9">
        <w:rPr>
          <w:rFonts w:ascii="Times" w:hAnsi="Times"/>
          <w:vertAlign w:val="subscript"/>
        </w:rPr>
        <w:t>1</w:t>
      </w:r>
      <w:r w:rsidRPr="00244BD9">
        <w:rPr>
          <w:rFonts w:ascii="Times" w:hAnsi="Times"/>
        </w:rPr>
        <w:t xml:space="preserve"> &amp; BC</w:t>
      </w:r>
      <w:r w:rsidRPr="00244BD9">
        <w:rPr>
          <w:rFonts w:ascii="Times" w:hAnsi="Times"/>
          <w:vertAlign w:val="subscript"/>
        </w:rPr>
        <w:t>1</w:t>
      </w:r>
      <w:r w:rsidRPr="00244BD9">
        <w:rPr>
          <w:rFonts w:ascii="Times" w:hAnsi="Times"/>
        </w:rPr>
        <w:t>F</w:t>
      </w:r>
      <w:r w:rsidRPr="00244BD9">
        <w:rPr>
          <w:rFonts w:ascii="Times" w:hAnsi="Times"/>
          <w:vertAlign w:val="subscript"/>
        </w:rPr>
        <w:t xml:space="preserve">1 </w:t>
      </w:r>
      <w:r w:rsidRPr="00244BD9">
        <w:rPr>
          <w:rFonts w:ascii="Times" w:hAnsi="Times"/>
        </w:rPr>
        <w:t>was</w:t>
      </w:r>
      <w:r w:rsidRPr="00244BD9">
        <w:rPr>
          <w:rFonts w:ascii="Times" w:hAnsi="Times" w:cs="Times New Roman"/>
          <w:color w:val="000000" w:themeColor="text1"/>
          <w:lang w:val="en-US"/>
        </w:rPr>
        <w:t xml:space="preserve"> assessed by Chi square test </w:t>
      </w:r>
      <w:r w:rsidR="005A151C" w:rsidRPr="00244BD9">
        <w:rPr>
          <w:rFonts w:ascii="Times" w:hAnsi="Times" w:cs="Times New Roman"/>
          <w:color w:val="000000" w:themeColor="text1"/>
          <w:lang w:val="en-US"/>
        </w:rPr>
        <w:t>(χ</w:t>
      </w:r>
      <w:r w:rsidR="005A151C" w:rsidRPr="00244BD9">
        <w:rPr>
          <w:rFonts w:ascii="Times" w:hAnsi="Times" w:cs="Times New Roman"/>
          <w:color w:val="000000" w:themeColor="text1"/>
          <w:vertAlign w:val="superscript"/>
          <w:lang w:val="en-US"/>
        </w:rPr>
        <w:t>2</w:t>
      </w:r>
      <w:r w:rsidR="005A151C" w:rsidRPr="00244BD9">
        <w:rPr>
          <w:rFonts w:ascii="Times" w:hAnsi="Times" w:cs="Times New Roman"/>
          <w:color w:val="000000" w:themeColor="text1"/>
          <w:lang w:val="en-US"/>
        </w:rPr>
        <w:t xml:space="preserve">) </w:t>
      </w:r>
      <w:r w:rsidRPr="00244BD9">
        <w:rPr>
          <w:rFonts w:ascii="Times" w:hAnsi="Times" w:cs="Times New Roman"/>
          <w:color w:val="000000" w:themeColor="text1"/>
          <w:lang w:val="en-US"/>
        </w:rPr>
        <w:t>and</w:t>
      </w:r>
      <w:r w:rsidR="005A151C" w:rsidRPr="00244BD9">
        <w:rPr>
          <w:rFonts w:ascii="Times" w:hAnsi="Times" w:cs="Times New Roman"/>
          <w:color w:val="000000" w:themeColor="text1"/>
          <w:lang w:val="en-US"/>
        </w:rPr>
        <w:t xml:space="preserve"> the</w:t>
      </w:r>
      <w:r w:rsidR="001D144B" w:rsidRPr="00244BD9">
        <w:rPr>
          <w:rFonts w:ascii="Times" w:hAnsi="Times" w:cs="Times New Roman"/>
          <w:color w:val="000000" w:themeColor="text1"/>
          <w:lang w:val="en-US"/>
        </w:rPr>
        <w:t xml:space="preserve"> </w:t>
      </w:r>
      <w:r w:rsidR="005A151C" w:rsidRPr="00244BD9">
        <w:rPr>
          <w:rFonts w:ascii="Times" w:hAnsi="Times" w:cs="Times New Roman"/>
          <w:color w:val="000000" w:themeColor="text1"/>
          <w:lang w:val="en-US"/>
        </w:rPr>
        <w:t xml:space="preserve">obtained </w:t>
      </w:r>
      <w:r w:rsidR="001D144B" w:rsidRPr="00244BD9">
        <w:rPr>
          <w:rFonts w:ascii="Times" w:hAnsi="Times" w:cs="Times New Roman"/>
          <w:color w:val="000000" w:themeColor="text1"/>
          <w:lang w:val="en-US"/>
        </w:rPr>
        <w:t xml:space="preserve">proportion </w:t>
      </w:r>
      <w:r w:rsidR="008943D8" w:rsidRPr="00244BD9">
        <w:rPr>
          <w:rFonts w:ascii="Times" w:hAnsi="Times" w:cs="Times New Roman"/>
          <w:color w:val="000000" w:themeColor="text1"/>
          <w:lang w:val="en-US"/>
        </w:rPr>
        <w:t xml:space="preserve">of populations </w:t>
      </w:r>
      <w:r w:rsidR="005A151C" w:rsidRPr="00244BD9">
        <w:rPr>
          <w:rFonts w:ascii="Times" w:hAnsi="Times" w:cs="Times New Roman"/>
          <w:color w:val="000000" w:themeColor="text1"/>
          <w:lang w:val="en-US"/>
        </w:rPr>
        <w:t>w</w:t>
      </w:r>
      <w:r w:rsidR="001D144B" w:rsidRPr="00244BD9">
        <w:rPr>
          <w:rFonts w:ascii="Times" w:hAnsi="Times" w:cs="Times New Roman"/>
          <w:color w:val="000000" w:themeColor="text1"/>
          <w:lang w:val="en-US"/>
        </w:rPr>
        <w:t xml:space="preserve">ere compared with expected </w:t>
      </w:r>
      <w:r w:rsidR="00BC38D3" w:rsidRPr="00244BD9">
        <w:rPr>
          <w:rFonts w:ascii="Times" w:hAnsi="Times" w:cs="Times New Roman"/>
          <w:color w:val="000000" w:themeColor="text1"/>
          <w:lang w:val="en-US"/>
        </w:rPr>
        <w:t xml:space="preserve">codominant segregation </w:t>
      </w:r>
      <w:r w:rsidR="001D144B" w:rsidRPr="00244BD9">
        <w:rPr>
          <w:rFonts w:ascii="Times" w:hAnsi="Times" w:cs="Times New Roman"/>
          <w:color w:val="000000" w:themeColor="text1"/>
          <w:lang w:val="en-US"/>
        </w:rPr>
        <w:t>(1:2:1). Th</w:t>
      </w:r>
      <w:r w:rsidR="005A151C" w:rsidRPr="00244BD9">
        <w:rPr>
          <w:rFonts w:ascii="Times" w:hAnsi="Times" w:cs="Times New Roman"/>
          <w:color w:val="000000" w:themeColor="text1"/>
          <w:lang w:val="en-US"/>
        </w:rPr>
        <w:t>e</w:t>
      </w:r>
      <w:r w:rsidR="00EA7D8E">
        <w:rPr>
          <w:rFonts w:ascii="Times" w:hAnsi="Times" w:cs="Times New Roman"/>
          <w:color w:val="000000" w:themeColor="text1"/>
          <w:lang w:val="en-US"/>
        </w:rPr>
        <w:t>se</w:t>
      </w:r>
      <w:r w:rsidR="001D144B" w:rsidRPr="00244BD9">
        <w:rPr>
          <w:rFonts w:ascii="Times" w:hAnsi="Times" w:cs="Times New Roman"/>
          <w:color w:val="000000" w:themeColor="text1"/>
          <w:lang w:val="en-US"/>
        </w:rPr>
        <w:t xml:space="preserve"> analyses </w:t>
      </w:r>
      <w:proofErr w:type="gramStart"/>
      <w:r w:rsidR="001D144B" w:rsidRPr="00244BD9">
        <w:rPr>
          <w:rFonts w:ascii="Times" w:hAnsi="Times" w:cs="Times New Roman"/>
          <w:color w:val="000000" w:themeColor="text1"/>
          <w:lang w:val="en-US"/>
        </w:rPr>
        <w:t>w</w:t>
      </w:r>
      <w:r w:rsidR="005A151C" w:rsidRPr="00244BD9">
        <w:rPr>
          <w:rFonts w:ascii="Times" w:hAnsi="Times" w:cs="Times New Roman"/>
          <w:color w:val="000000" w:themeColor="text1"/>
          <w:lang w:val="en-US"/>
        </w:rPr>
        <w:t>as</w:t>
      </w:r>
      <w:proofErr w:type="gramEnd"/>
      <w:r w:rsidR="001D144B" w:rsidRPr="00244BD9">
        <w:rPr>
          <w:rFonts w:ascii="Times" w:hAnsi="Times" w:cs="Times New Roman"/>
          <w:color w:val="000000" w:themeColor="text1"/>
          <w:lang w:val="en-US"/>
        </w:rPr>
        <w:t xml:space="preserve"> carried out using the GENES program (Cruz 2016). </w:t>
      </w:r>
      <w:r w:rsidR="00CD69F9" w:rsidRPr="00244BD9">
        <w:rPr>
          <w:rFonts w:ascii="Times" w:hAnsi="Times" w:cs="Times New Roman"/>
          <w:color w:val="000000" w:themeColor="text1"/>
          <w:lang w:val="en-US"/>
        </w:rPr>
        <w:t>R</w:t>
      </w:r>
      <w:r w:rsidR="00EA7D8E">
        <w:rPr>
          <w:rFonts w:ascii="Times" w:hAnsi="Times" w:cs="Times New Roman"/>
          <w:color w:val="000000" w:themeColor="text1"/>
          <w:lang w:val="en-US"/>
        </w:rPr>
        <w:t>-</w:t>
      </w:r>
      <w:r w:rsidR="00CD69F9" w:rsidRPr="00244BD9">
        <w:rPr>
          <w:rFonts w:ascii="Times" w:hAnsi="Times" w:cs="Times New Roman"/>
          <w:color w:val="000000" w:themeColor="text1"/>
          <w:lang w:val="en-US"/>
        </w:rPr>
        <w:t xml:space="preserve">studio software was used </w:t>
      </w:r>
      <w:r w:rsidR="005A151C" w:rsidRPr="00244BD9">
        <w:rPr>
          <w:rFonts w:ascii="Times" w:hAnsi="Times" w:cs="Times New Roman"/>
          <w:color w:val="000000" w:themeColor="text1"/>
          <w:lang w:val="en-US"/>
        </w:rPr>
        <w:t>to generate the</w:t>
      </w:r>
      <w:r w:rsidR="00CD69F9" w:rsidRPr="00244BD9">
        <w:rPr>
          <w:rFonts w:ascii="Times" w:hAnsi="Times" w:cs="Times New Roman"/>
          <w:color w:val="000000" w:themeColor="text1"/>
          <w:lang w:val="en-US"/>
        </w:rPr>
        <w:t xml:space="preserve"> cluster plots.</w:t>
      </w:r>
    </w:p>
    <w:p w14:paraId="71E6D779" w14:textId="5D221BC7" w:rsidR="00984305" w:rsidRPr="00244BD9" w:rsidRDefault="00984305" w:rsidP="001C1344">
      <w:pPr>
        <w:spacing w:line="360" w:lineRule="auto"/>
        <w:jc w:val="both"/>
        <w:rPr>
          <w:rFonts w:ascii="Times" w:hAnsi="Times" w:cs="Times New Roman"/>
          <w:b/>
          <w:bCs/>
          <w:i/>
          <w:iCs/>
          <w:lang w:val="en-US"/>
        </w:rPr>
      </w:pPr>
      <w:r w:rsidRPr="00244BD9">
        <w:rPr>
          <w:rFonts w:ascii="Times" w:hAnsi="Times" w:cs="Times New Roman"/>
          <w:b/>
          <w:bCs/>
          <w:lang w:val="en-US"/>
        </w:rPr>
        <w:t>Results</w:t>
      </w:r>
    </w:p>
    <w:p w14:paraId="5CE149DF" w14:textId="43C94F4F" w:rsidR="007A1E6C" w:rsidRPr="00AD4B7D" w:rsidRDefault="00A01715" w:rsidP="001C1344">
      <w:pPr>
        <w:spacing w:line="360" w:lineRule="auto"/>
        <w:jc w:val="both"/>
        <w:rPr>
          <w:rFonts w:ascii="Times" w:hAnsi="Times" w:cs="Times New Roman"/>
          <w:b/>
          <w:bCs/>
          <w:lang w:val="en-US"/>
        </w:rPr>
      </w:pPr>
      <w:r w:rsidRPr="00AD4B7D">
        <w:rPr>
          <w:rFonts w:ascii="Times" w:hAnsi="Times" w:cs="Times New Roman"/>
          <w:b/>
          <w:bCs/>
          <w:lang w:val="en-US"/>
        </w:rPr>
        <w:t xml:space="preserve">Development of </w:t>
      </w:r>
      <w:r w:rsidR="002741F3" w:rsidRPr="00AD4B7D">
        <w:rPr>
          <w:rFonts w:ascii="Times" w:hAnsi="Times" w:cs="Times New Roman"/>
          <w:b/>
          <w:bCs/>
          <w:lang w:val="en-US"/>
        </w:rPr>
        <w:t>bmr</w:t>
      </w:r>
      <w:r w:rsidRPr="00AD4B7D">
        <w:rPr>
          <w:rFonts w:ascii="Times" w:hAnsi="Times" w:cs="Times New Roman"/>
          <w:b/>
          <w:bCs/>
          <w:lang w:val="en-US"/>
        </w:rPr>
        <w:t>6 hybrids through marker-assisted backcrossing</w:t>
      </w:r>
    </w:p>
    <w:p w14:paraId="07901FBF" w14:textId="3314BEC2" w:rsidR="0040150E" w:rsidRPr="00244BD9" w:rsidRDefault="006E7C4D" w:rsidP="003450F3">
      <w:pPr>
        <w:spacing w:line="360" w:lineRule="auto"/>
        <w:ind w:firstLine="720"/>
        <w:jc w:val="both"/>
        <w:rPr>
          <w:rFonts w:ascii="Times" w:hAnsi="Times" w:cs="Times New Roman"/>
          <w:lang w:val="en-US"/>
        </w:rPr>
      </w:pPr>
      <w:r w:rsidRPr="00244BD9">
        <w:rPr>
          <w:rFonts w:ascii="Times" w:hAnsi="Times" w:cs="Times New Roman"/>
          <w:lang w:val="en-US"/>
        </w:rPr>
        <w:t>The b</w:t>
      </w:r>
      <w:r w:rsidR="00A0220C" w:rsidRPr="00244BD9">
        <w:rPr>
          <w:rFonts w:ascii="Times" w:hAnsi="Times" w:cs="Times New Roman"/>
          <w:lang w:val="en-US"/>
        </w:rPr>
        <w:t xml:space="preserve">rown midrib </w:t>
      </w:r>
      <w:r w:rsidR="001A55F3" w:rsidRPr="00244BD9">
        <w:rPr>
          <w:rFonts w:ascii="Times" w:hAnsi="Times" w:cs="Times New Roman"/>
          <w:lang w:val="en-US"/>
        </w:rPr>
        <w:t xml:space="preserve">trait as conferred by </w:t>
      </w:r>
      <w:r w:rsidR="002741F3">
        <w:rPr>
          <w:rFonts w:ascii="Times" w:hAnsi="Times" w:cs="Times New Roman"/>
          <w:i/>
          <w:iCs/>
          <w:lang w:val="en-US"/>
        </w:rPr>
        <w:t>bmr</w:t>
      </w:r>
      <w:r w:rsidR="001A55F3" w:rsidRPr="00244BD9">
        <w:rPr>
          <w:rFonts w:ascii="Times" w:hAnsi="Times" w:cs="Times New Roman"/>
          <w:i/>
          <w:iCs/>
          <w:lang w:val="en-US"/>
        </w:rPr>
        <w:t>6</w:t>
      </w:r>
      <w:r w:rsidR="00A01715" w:rsidRPr="00244BD9">
        <w:rPr>
          <w:rFonts w:ascii="Times" w:hAnsi="Times" w:cs="Times New Roman"/>
          <w:lang w:val="en-US"/>
        </w:rPr>
        <w:t xml:space="preserve"> </w:t>
      </w:r>
      <w:r w:rsidR="001A55F3" w:rsidRPr="00244BD9">
        <w:rPr>
          <w:rFonts w:ascii="Times" w:hAnsi="Times" w:cs="Times New Roman"/>
          <w:lang w:val="en-US"/>
        </w:rPr>
        <w:t>with N609 as source,</w:t>
      </w:r>
      <w:r w:rsidR="009F5341" w:rsidRPr="00244BD9">
        <w:rPr>
          <w:rFonts w:ascii="Times" w:hAnsi="Times" w:cs="Times New Roman"/>
          <w:lang w:val="en-US"/>
        </w:rPr>
        <w:t xml:space="preserve"> </w:t>
      </w:r>
      <w:r w:rsidR="00A01715" w:rsidRPr="00244BD9">
        <w:rPr>
          <w:rFonts w:ascii="Times" w:hAnsi="Times" w:cs="Times New Roman"/>
          <w:lang w:val="en-US"/>
        </w:rPr>
        <w:t>was</w:t>
      </w:r>
      <w:r w:rsidR="00892E35" w:rsidRPr="00244BD9">
        <w:rPr>
          <w:rFonts w:ascii="Times" w:hAnsi="Times" w:cs="Times New Roman"/>
          <w:lang w:val="en-US"/>
        </w:rPr>
        <w:t xml:space="preserve"> </w:t>
      </w:r>
      <w:r w:rsidRPr="00244BD9">
        <w:rPr>
          <w:rFonts w:ascii="Times" w:hAnsi="Times" w:cs="Times New Roman"/>
          <w:lang w:val="en-US"/>
        </w:rPr>
        <w:t xml:space="preserve">successfully </w:t>
      </w:r>
      <w:r w:rsidR="00892E35" w:rsidRPr="00244BD9">
        <w:rPr>
          <w:rFonts w:ascii="Times" w:hAnsi="Times" w:cs="Times New Roman"/>
          <w:lang w:val="en-US"/>
        </w:rPr>
        <w:t xml:space="preserve">introgressed into 2 sweet sorghum and one high biomass sorghum </w:t>
      </w:r>
      <w:r w:rsidR="00A01715" w:rsidRPr="00244BD9">
        <w:rPr>
          <w:rFonts w:ascii="Times" w:hAnsi="Times" w:cs="Times New Roman"/>
          <w:lang w:val="en-US"/>
        </w:rPr>
        <w:t>line</w:t>
      </w:r>
      <w:r w:rsidR="00892E35" w:rsidRPr="00244BD9">
        <w:rPr>
          <w:rFonts w:ascii="Times" w:hAnsi="Times" w:cs="Times New Roman"/>
          <w:lang w:val="en-US"/>
        </w:rPr>
        <w:t xml:space="preserve"> for developing </w:t>
      </w:r>
      <w:r w:rsidR="001A55F3" w:rsidRPr="00244BD9">
        <w:rPr>
          <w:rFonts w:ascii="Times" w:hAnsi="Times" w:cs="Times New Roman"/>
          <w:lang w:val="en-US"/>
        </w:rPr>
        <w:t xml:space="preserve">superior </w:t>
      </w:r>
      <w:r w:rsidR="00892E35" w:rsidRPr="00244BD9">
        <w:rPr>
          <w:rFonts w:ascii="Times" w:hAnsi="Times" w:cs="Times New Roman"/>
          <w:lang w:val="en-US"/>
        </w:rPr>
        <w:t xml:space="preserve">elite introgressed </w:t>
      </w:r>
      <w:r w:rsidR="001A55F3" w:rsidRPr="00244BD9">
        <w:rPr>
          <w:rFonts w:ascii="Times" w:hAnsi="Times" w:cs="Times New Roman"/>
          <w:lang w:val="en-US"/>
        </w:rPr>
        <w:t xml:space="preserve">lines expressing </w:t>
      </w:r>
      <w:r w:rsidR="002741F3">
        <w:rPr>
          <w:rFonts w:ascii="Times" w:hAnsi="Times" w:cs="Times New Roman"/>
          <w:lang w:val="en-US"/>
        </w:rPr>
        <w:t>bmr</w:t>
      </w:r>
      <w:r w:rsidR="001A55F3" w:rsidRPr="00244BD9">
        <w:rPr>
          <w:rFonts w:ascii="Times" w:hAnsi="Times" w:cs="Times New Roman"/>
          <w:lang w:val="en-US"/>
        </w:rPr>
        <w:t xml:space="preserve"> trait in the background of </w:t>
      </w:r>
      <w:r w:rsidR="00892E35" w:rsidRPr="00244BD9">
        <w:rPr>
          <w:rFonts w:ascii="Times" w:hAnsi="Times" w:cs="Times New Roman"/>
          <w:lang w:val="en-US"/>
        </w:rPr>
        <w:t xml:space="preserve">sweet sorghum and high biomass </w:t>
      </w:r>
      <w:r w:rsidR="001A55F3" w:rsidRPr="00244BD9">
        <w:rPr>
          <w:rFonts w:ascii="Times" w:hAnsi="Times" w:cs="Times New Roman"/>
          <w:lang w:val="en-US"/>
        </w:rPr>
        <w:t>type</w:t>
      </w:r>
      <w:r w:rsidR="003B60D1" w:rsidRPr="00244BD9">
        <w:rPr>
          <w:rFonts w:ascii="Times" w:hAnsi="Times" w:cs="Times New Roman"/>
          <w:lang w:val="en-US"/>
        </w:rPr>
        <w:t xml:space="preserve"> of sorghum </w:t>
      </w:r>
      <w:r w:rsidR="001A55F3" w:rsidRPr="00244BD9">
        <w:rPr>
          <w:rFonts w:ascii="Times" w:hAnsi="Times" w:cs="Times New Roman"/>
          <w:lang w:val="en-US"/>
        </w:rPr>
        <w:t>phenotype</w:t>
      </w:r>
      <w:r w:rsidR="00892E35" w:rsidRPr="00244BD9">
        <w:rPr>
          <w:rFonts w:ascii="Times" w:hAnsi="Times" w:cs="Times New Roman"/>
          <w:lang w:val="en-US"/>
        </w:rPr>
        <w:t xml:space="preserve">. Crosses were made between sweet sorghum, high biomass sorghum </w:t>
      </w:r>
      <w:r w:rsidR="001A55F3" w:rsidRPr="00244BD9">
        <w:rPr>
          <w:rFonts w:ascii="Times" w:hAnsi="Times" w:cs="Times New Roman"/>
          <w:lang w:val="en-US"/>
        </w:rPr>
        <w:t xml:space="preserve">WT </w:t>
      </w:r>
      <w:r w:rsidR="00892E35" w:rsidRPr="00244BD9">
        <w:rPr>
          <w:rFonts w:ascii="Times" w:hAnsi="Times" w:cs="Times New Roman"/>
          <w:lang w:val="en-US"/>
        </w:rPr>
        <w:t xml:space="preserve">lines and </w:t>
      </w:r>
      <w:r w:rsidR="002741F3">
        <w:rPr>
          <w:rFonts w:ascii="Times" w:hAnsi="Times" w:cs="Times New Roman"/>
          <w:i/>
          <w:iCs/>
          <w:lang w:val="en-US"/>
        </w:rPr>
        <w:t>bmr</w:t>
      </w:r>
      <w:r w:rsidR="00892E35" w:rsidRPr="00244BD9">
        <w:rPr>
          <w:rFonts w:ascii="Times" w:hAnsi="Times" w:cs="Times New Roman"/>
          <w:lang w:val="en-US"/>
        </w:rPr>
        <w:t xml:space="preserve"> </w:t>
      </w:r>
      <w:r w:rsidR="001A55F3" w:rsidRPr="00244BD9">
        <w:rPr>
          <w:rFonts w:ascii="Times" w:hAnsi="Times" w:cs="Times New Roman"/>
          <w:lang w:val="en-US"/>
        </w:rPr>
        <w:t>donor parent</w:t>
      </w:r>
      <w:r w:rsidR="007A1E6C" w:rsidRPr="00244BD9">
        <w:rPr>
          <w:rFonts w:ascii="Times" w:hAnsi="Times" w:cs="Times New Roman"/>
          <w:lang w:val="en-US"/>
        </w:rPr>
        <w:t>.</w:t>
      </w:r>
      <w:r w:rsidR="00892E35" w:rsidRPr="00244BD9">
        <w:rPr>
          <w:rFonts w:ascii="Times" w:hAnsi="Times" w:cs="Times New Roman"/>
          <w:lang w:val="en-US"/>
        </w:rPr>
        <w:t xml:space="preserve"> Hybridity </w:t>
      </w:r>
      <w:r w:rsidR="001A55F3" w:rsidRPr="00244BD9">
        <w:rPr>
          <w:rFonts w:ascii="Times" w:hAnsi="Times" w:cs="Times New Roman"/>
          <w:lang w:val="en-US"/>
        </w:rPr>
        <w:t>in BC-F</w:t>
      </w:r>
      <w:r w:rsidR="001A55F3" w:rsidRPr="00244BD9">
        <w:rPr>
          <w:rFonts w:ascii="Times" w:hAnsi="Times" w:cs="Times New Roman"/>
          <w:vertAlign w:val="subscript"/>
          <w:lang w:val="en-US"/>
        </w:rPr>
        <w:t xml:space="preserve">1s </w:t>
      </w:r>
      <w:r w:rsidR="00892E35" w:rsidRPr="00244BD9">
        <w:rPr>
          <w:rFonts w:ascii="Times" w:hAnsi="Times" w:cs="Times New Roman"/>
          <w:lang w:val="en-US"/>
        </w:rPr>
        <w:t xml:space="preserve">was </w:t>
      </w:r>
      <w:r w:rsidR="00370CC3" w:rsidRPr="00244BD9">
        <w:rPr>
          <w:rFonts w:ascii="Times" w:hAnsi="Times" w:cs="Times New Roman"/>
          <w:lang w:val="en-US"/>
        </w:rPr>
        <w:t>confirmed through</w:t>
      </w:r>
      <w:r w:rsidR="001A55F3" w:rsidRPr="00244BD9">
        <w:rPr>
          <w:rFonts w:ascii="Times" w:hAnsi="Times" w:cs="Times New Roman"/>
          <w:lang w:val="en-US"/>
        </w:rPr>
        <w:t xml:space="preserve"> </w:t>
      </w:r>
      <w:r w:rsidR="002741F3" w:rsidRPr="00601A39">
        <w:rPr>
          <w:rFonts w:ascii="Times" w:hAnsi="Times" w:cs="Times New Roman"/>
          <w:i/>
          <w:iCs/>
          <w:lang w:val="en-US"/>
        </w:rPr>
        <w:t>bmr</w:t>
      </w:r>
      <w:r w:rsidR="003450F3" w:rsidRPr="00244BD9">
        <w:rPr>
          <w:rFonts w:ascii="Times" w:hAnsi="Times" w:cs="Times New Roman"/>
          <w:lang w:val="en-US"/>
        </w:rPr>
        <w:t xml:space="preserve"> phenotyping and </w:t>
      </w:r>
      <w:r w:rsidR="00892E35" w:rsidRPr="00244BD9">
        <w:rPr>
          <w:rFonts w:ascii="Times" w:hAnsi="Times" w:cs="Times New Roman"/>
          <w:lang w:val="en-US"/>
        </w:rPr>
        <w:t>foreground selections using</w:t>
      </w:r>
      <w:r w:rsidR="002B6F21" w:rsidRPr="00244BD9">
        <w:rPr>
          <w:rFonts w:ascii="Times" w:hAnsi="Times" w:cs="Times New Roman"/>
          <w:lang w:val="en-US"/>
        </w:rPr>
        <w:t xml:space="preserve"> </w:t>
      </w:r>
      <w:r w:rsidR="00A65772" w:rsidRPr="00244BD9">
        <w:rPr>
          <w:rFonts w:ascii="Times" w:hAnsi="Times" w:cs="Times New Roman"/>
          <w:lang w:val="en-US"/>
        </w:rPr>
        <w:t>KASPar</w:t>
      </w:r>
      <w:r w:rsidR="00892E35" w:rsidRPr="00244BD9">
        <w:rPr>
          <w:rFonts w:ascii="Times" w:hAnsi="Times" w:cs="Times New Roman"/>
          <w:lang w:val="en-US"/>
        </w:rPr>
        <w:t xml:space="preserve"> SNP marker</w:t>
      </w:r>
      <w:r w:rsidR="003450F3" w:rsidRPr="00244BD9">
        <w:rPr>
          <w:rFonts w:ascii="Times" w:hAnsi="Times" w:cs="Times New Roman"/>
          <w:lang w:val="en-US"/>
        </w:rPr>
        <w:t>s</w:t>
      </w:r>
      <w:r w:rsidR="00892E35" w:rsidRPr="00244BD9">
        <w:rPr>
          <w:rFonts w:ascii="Times" w:hAnsi="Times" w:cs="Times New Roman"/>
          <w:lang w:val="en-US"/>
        </w:rPr>
        <w:t>. The foreground selection clearly identifie</w:t>
      </w:r>
      <w:r w:rsidR="003450F3" w:rsidRPr="00244BD9">
        <w:rPr>
          <w:rFonts w:ascii="Times" w:hAnsi="Times" w:cs="Times New Roman"/>
          <w:lang w:val="en-US"/>
        </w:rPr>
        <w:t>d</w:t>
      </w:r>
      <w:r w:rsidR="00892E35" w:rsidRPr="00244BD9">
        <w:rPr>
          <w:rFonts w:ascii="Times" w:hAnsi="Times" w:cs="Times New Roman"/>
          <w:lang w:val="en-US"/>
        </w:rPr>
        <w:t xml:space="preserve"> the </w:t>
      </w:r>
      <w:r w:rsidR="003450F3" w:rsidRPr="00244BD9">
        <w:rPr>
          <w:rFonts w:ascii="Times" w:hAnsi="Times" w:cs="Times New Roman"/>
          <w:lang w:val="en-US"/>
        </w:rPr>
        <w:t xml:space="preserve">plants that carried </w:t>
      </w:r>
      <w:r w:rsidR="002741F3" w:rsidRPr="00601A39">
        <w:rPr>
          <w:rFonts w:ascii="Times" w:hAnsi="Times" w:cs="Times New Roman"/>
          <w:i/>
          <w:iCs/>
          <w:lang w:val="en-US"/>
        </w:rPr>
        <w:t>bmr</w:t>
      </w:r>
      <w:r w:rsidR="003450F3" w:rsidRPr="00244BD9">
        <w:rPr>
          <w:rFonts w:ascii="Times" w:hAnsi="Times" w:cs="Times New Roman"/>
          <w:lang w:val="en-US"/>
        </w:rPr>
        <w:t>-6 allele in heterozygous state (Fig. 2)</w:t>
      </w:r>
      <w:r w:rsidR="002B6F21" w:rsidRPr="00244BD9">
        <w:rPr>
          <w:rFonts w:ascii="Times" w:hAnsi="Times" w:cs="Times New Roman"/>
          <w:lang w:val="en-US"/>
        </w:rPr>
        <w:t>.</w:t>
      </w:r>
    </w:p>
    <w:p w14:paraId="4250B763" w14:textId="77777777" w:rsidR="008A2C47" w:rsidRPr="00244BD9" w:rsidRDefault="008A2C47" w:rsidP="00506587">
      <w:pPr>
        <w:spacing w:line="360" w:lineRule="auto"/>
        <w:jc w:val="both"/>
        <w:rPr>
          <w:rFonts w:ascii="Times" w:hAnsi="Times" w:cs="Times New Roman"/>
          <w:lang w:val="en-US"/>
        </w:rPr>
      </w:pPr>
    </w:p>
    <w:p w14:paraId="4B2426C5" w14:textId="42BBB8D5" w:rsidR="00015369" w:rsidRPr="00244BD9" w:rsidRDefault="00015369" w:rsidP="001C1344">
      <w:pPr>
        <w:spacing w:line="360" w:lineRule="auto"/>
        <w:ind w:firstLine="720"/>
        <w:jc w:val="both"/>
        <w:rPr>
          <w:rFonts w:ascii="Times" w:hAnsi="Times" w:cs="Times New Roman"/>
          <w:lang w:val="en-US"/>
        </w:rPr>
      </w:pPr>
      <w:r w:rsidRPr="00244BD9">
        <w:rPr>
          <w:rFonts w:ascii="Times" w:hAnsi="Times" w:cs="Times New Roman"/>
          <w:lang w:val="en-US"/>
        </w:rPr>
        <w:t>Fig</w:t>
      </w:r>
      <w:r w:rsidR="008E6277">
        <w:rPr>
          <w:rFonts w:ascii="Times" w:hAnsi="Times" w:cs="Times New Roman"/>
          <w:lang w:val="en-US"/>
        </w:rPr>
        <w:t>.</w:t>
      </w:r>
      <w:r w:rsidRPr="00244BD9">
        <w:rPr>
          <w:rFonts w:ascii="Times" w:hAnsi="Times" w:cs="Times New Roman"/>
          <w:lang w:val="en-US"/>
        </w:rPr>
        <w:t>2</w:t>
      </w:r>
      <w:r w:rsidR="008E6277">
        <w:rPr>
          <w:rFonts w:ascii="Times" w:hAnsi="Times" w:cs="Times New Roman"/>
          <w:lang w:val="en-US"/>
        </w:rPr>
        <w:t>-</w:t>
      </w:r>
      <w:r w:rsidR="003450F3" w:rsidRPr="00244BD9">
        <w:rPr>
          <w:rFonts w:ascii="Times" w:hAnsi="Times" w:cs="Times New Roman"/>
          <w:lang w:val="en-US"/>
        </w:rPr>
        <w:t xml:space="preserve">Display of the recurrent and the donor parents along with introgression lines </w:t>
      </w:r>
    </w:p>
    <w:p w14:paraId="7419BFAD" w14:textId="63FCF576" w:rsidR="00636C2E" w:rsidRPr="00506587" w:rsidRDefault="00015369" w:rsidP="00506587">
      <w:pPr>
        <w:spacing w:line="360" w:lineRule="auto"/>
        <w:ind w:firstLine="720"/>
        <w:jc w:val="center"/>
        <w:rPr>
          <w:rFonts w:ascii="Times" w:hAnsi="Times" w:cs="Times New Roman"/>
          <w:b/>
          <w:bCs/>
          <w:lang w:val="en-US"/>
        </w:rPr>
      </w:pPr>
      <w:r w:rsidRPr="00244BD9">
        <w:rPr>
          <w:rFonts w:ascii="Times" w:hAnsi="Times" w:cs="Times New Roman"/>
          <w:noProof/>
          <w:lang w:val="en-US"/>
        </w:rPr>
        <w:lastRenderedPageBreak/>
        <w:drawing>
          <wp:inline distT="0" distB="0" distL="0" distR="0" wp14:anchorId="5CF78641" wp14:editId="2DCE7220">
            <wp:extent cx="5295812" cy="2465070"/>
            <wp:effectExtent l="12700" t="12700" r="13335" b="11430"/>
            <wp:docPr id="148880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80260" name=""/>
                    <pic:cNvPicPr/>
                  </pic:nvPicPr>
                  <pic:blipFill>
                    <a:blip r:embed="rId9"/>
                    <a:stretch>
                      <a:fillRect/>
                    </a:stretch>
                  </pic:blipFill>
                  <pic:spPr>
                    <a:xfrm>
                      <a:off x="0" y="0"/>
                      <a:ext cx="5295812" cy="2465070"/>
                    </a:xfrm>
                    <a:prstGeom prst="rect">
                      <a:avLst/>
                    </a:prstGeom>
                    <a:ln>
                      <a:solidFill>
                        <a:schemeClr val="accent1"/>
                      </a:solidFill>
                    </a:ln>
                  </pic:spPr>
                </pic:pic>
              </a:graphicData>
            </a:graphic>
          </wp:inline>
        </w:drawing>
      </w:r>
    </w:p>
    <w:p w14:paraId="3FD2033F" w14:textId="15B478BE" w:rsidR="00636C2E" w:rsidRPr="00244BD9" w:rsidRDefault="00636C2E" w:rsidP="00636C2E">
      <w:pPr>
        <w:spacing w:line="360" w:lineRule="auto"/>
        <w:rPr>
          <w:rFonts w:ascii="Times" w:hAnsi="Times" w:cs="Times New Roman"/>
          <w:b/>
          <w:bCs/>
          <w:lang w:val="en-US"/>
        </w:rPr>
      </w:pPr>
      <w:r w:rsidRPr="00244BD9">
        <w:rPr>
          <w:rFonts w:ascii="Times" w:hAnsi="Times" w:cs="Times New Roman"/>
          <w:b/>
          <w:bCs/>
          <w:lang w:val="en-US"/>
        </w:rPr>
        <w:t>KASPar assays for SNP</w:t>
      </w:r>
    </w:p>
    <w:p w14:paraId="466AB808" w14:textId="40E273D2" w:rsidR="00506587" w:rsidRDefault="001E3B83" w:rsidP="001E3B83">
      <w:pPr>
        <w:spacing w:line="360" w:lineRule="auto"/>
        <w:jc w:val="both"/>
        <w:rPr>
          <w:rFonts w:ascii="Times" w:hAnsi="Times" w:cs="Times New Roman"/>
          <w:lang w:val="en-US"/>
        </w:rPr>
      </w:pPr>
      <w:r w:rsidRPr="00244BD9">
        <w:rPr>
          <w:rFonts w:ascii="Times" w:hAnsi="Times" w:cs="Times New Roman"/>
          <w:lang w:val="en-US"/>
        </w:rPr>
        <w:t xml:space="preserve">The parent N609 harbors homozygous SNP mutation for </w:t>
      </w:r>
      <w:r w:rsidR="002741F3" w:rsidRPr="00601A39">
        <w:rPr>
          <w:rFonts w:ascii="Times" w:hAnsi="Times" w:cs="Times New Roman"/>
          <w:i/>
          <w:iCs/>
          <w:lang w:val="en-US"/>
        </w:rPr>
        <w:t>bmr</w:t>
      </w:r>
      <w:r w:rsidRPr="00601A39">
        <w:rPr>
          <w:rFonts w:ascii="Times" w:hAnsi="Times" w:cs="Times New Roman"/>
          <w:i/>
          <w:iCs/>
          <w:lang w:val="en-US"/>
        </w:rPr>
        <w:t>6</w:t>
      </w:r>
      <w:r w:rsidRPr="00244BD9">
        <w:rPr>
          <w:rFonts w:ascii="Times" w:hAnsi="Times" w:cs="Times New Roman"/>
          <w:lang w:val="en-US"/>
        </w:rPr>
        <w:t xml:space="preserve">-ref as expected and the SSV84 parent is WT. The resulting F1- (SSV84 X N609) was heterozygous for </w:t>
      </w:r>
      <w:r w:rsidR="002741F3" w:rsidRPr="00601A39">
        <w:rPr>
          <w:rFonts w:ascii="Times" w:hAnsi="Times" w:cs="Times New Roman"/>
          <w:i/>
          <w:iCs/>
          <w:lang w:val="en-US"/>
        </w:rPr>
        <w:t>bmr</w:t>
      </w:r>
      <w:r w:rsidRPr="00601A39">
        <w:rPr>
          <w:rFonts w:ascii="Times" w:hAnsi="Times" w:cs="Times New Roman"/>
          <w:i/>
          <w:iCs/>
          <w:lang w:val="en-US"/>
        </w:rPr>
        <w:t>6</w:t>
      </w:r>
      <w:r w:rsidRPr="00244BD9">
        <w:rPr>
          <w:rFonts w:ascii="Times" w:hAnsi="Times" w:cs="Times New Roman"/>
          <w:lang w:val="en-US"/>
        </w:rPr>
        <w:t xml:space="preserve">-ref, which is similar to other recipient recurrent parents ICSV18003 and ICSV15024 (Table </w:t>
      </w:r>
      <w:r w:rsidR="006E71DA">
        <w:rPr>
          <w:rFonts w:ascii="Times" w:hAnsi="Times" w:cs="Times New Roman"/>
          <w:lang w:val="en-US"/>
        </w:rPr>
        <w:t>2</w:t>
      </w:r>
      <w:r w:rsidRPr="00244BD9">
        <w:rPr>
          <w:rFonts w:ascii="Times" w:hAnsi="Times" w:cs="Times New Roman"/>
          <w:lang w:val="en-US"/>
        </w:rPr>
        <w:t>). These are further back crossed for resulting heterozygous SNP mutated (</w:t>
      </w:r>
      <w:proofErr w:type="gramStart"/>
      <w:r w:rsidRPr="00244BD9">
        <w:rPr>
          <w:rFonts w:ascii="Times" w:hAnsi="Times" w:cs="Times New Roman"/>
          <w:lang w:val="en-US"/>
        </w:rPr>
        <w:t>A:G</w:t>
      </w:r>
      <w:proofErr w:type="gramEnd"/>
      <w:r w:rsidRPr="00244BD9">
        <w:rPr>
          <w:rFonts w:ascii="Times" w:hAnsi="Times" w:cs="Times New Roman"/>
          <w:lang w:val="en-US"/>
        </w:rPr>
        <w:t>) generation.</w:t>
      </w:r>
    </w:p>
    <w:p w14:paraId="14AA89D4" w14:textId="77777777" w:rsidR="00506587" w:rsidRPr="00244BD9" w:rsidRDefault="00506587" w:rsidP="001E3B83">
      <w:pPr>
        <w:spacing w:line="360" w:lineRule="auto"/>
        <w:jc w:val="both"/>
        <w:rPr>
          <w:rFonts w:ascii="Times" w:hAnsi="Times" w:cs="Times New Roman"/>
          <w:lang w:val="en-US"/>
        </w:rPr>
      </w:pPr>
    </w:p>
    <w:p w14:paraId="5527A924" w14:textId="7DF0AE44" w:rsidR="00D92BC7" w:rsidRPr="00244BD9" w:rsidRDefault="00D92BC7" w:rsidP="001C1344">
      <w:pPr>
        <w:spacing w:line="360" w:lineRule="auto"/>
        <w:jc w:val="center"/>
        <w:rPr>
          <w:rFonts w:ascii="Times" w:hAnsi="Times" w:cs="Times New Roman"/>
        </w:rPr>
      </w:pPr>
      <w:r w:rsidRPr="00244BD9">
        <w:rPr>
          <w:rFonts w:ascii="Times" w:hAnsi="Times" w:cs="Times New Roman"/>
        </w:rPr>
        <w:t xml:space="preserve">Table </w:t>
      </w:r>
      <w:r w:rsidR="006E71DA">
        <w:rPr>
          <w:rFonts w:ascii="Times" w:hAnsi="Times" w:cs="Times New Roman"/>
        </w:rPr>
        <w:t>2</w:t>
      </w:r>
      <w:r w:rsidRPr="00244BD9">
        <w:rPr>
          <w:rFonts w:ascii="Times" w:hAnsi="Times" w:cs="Times New Roman"/>
        </w:rPr>
        <w:t xml:space="preserve">. Genotypic Data for 3 elite </w:t>
      </w:r>
      <w:r w:rsidR="002741F3">
        <w:rPr>
          <w:rFonts w:ascii="Times" w:hAnsi="Times" w:cs="Times New Roman"/>
        </w:rPr>
        <w:t>bmr</w:t>
      </w:r>
      <w:r w:rsidR="00984305" w:rsidRPr="00244BD9">
        <w:rPr>
          <w:rFonts w:ascii="Times" w:hAnsi="Times" w:cs="Times New Roman"/>
        </w:rPr>
        <w:t xml:space="preserve">-6 </w:t>
      </w:r>
      <w:r w:rsidRPr="00244BD9">
        <w:rPr>
          <w:rFonts w:ascii="Times" w:hAnsi="Times" w:cs="Times New Roman"/>
        </w:rPr>
        <w:t>introgressed populations</w:t>
      </w:r>
    </w:p>
    <w:tbl>
      <w:tblPr>
        <w:tblStyle w:val="TableGrid"/>
        <w:tblW w:w="10207" w:type="dxa"/>
        <w:tblInd w:w="-714" w:type="dxa"/>
        <w:tblLayout w:type="fixed"/>
        <w:tblLook w:val="04A0" w:firstRow="1" w:lastRow="0" w:firstColumn="1" w:lastColumn="0" w:noHBand="0" w:noVBand="1"/>
      </w:tblPr>
      <w:tblGrid>
        <w:gridCol w:w="709"/>
        <w:gridCol w:w="4678"/>
        <w:gridCol w:w="1276"/>
        <w:gridCol w:w="1984"/>
        <w:gridCol w:w="1560"/>
      </w:tblGrid>
      <w:tr w:rsidR="000D46B1" w:rsidRPr="00506587" w14:paraId="6CE0C26A" w14:textId="77777777" w:rsidTr="00A850FE">
        <w:trPr>
          <w:trHeight w:val="304"/>
        </w:trPr>
        <w:tc>
          <w:tcPr>
            <w:tcW w:w="709" w:type="dxa"/>
          </w:tcPr>
          <w:p w14:paraId="6D90A334" w14:textId="569956A8" w:rsidR="00D92BC7" w:rsidRPr="00506587" w:rsidRDefault="00D92BC7"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S.</w:t>
            </w:r>
            <w:r w:rsidR="00015369" w:rsidRPr="00506587">
              <w:rPr>
                <w:rFonts w:ascii="Times New Roman" w:hAnsi="Times New Roman" w:cs="Times New Roman"/>
                <w:sz w:val="18"/>
                <w:szCs w:val="18"/>
              </w:rPr>
              <w:t xml:space="preserve"> </w:t>
            </w:r>
            <w:r w:rsidRPr="00506587">
              <w:rPr>
                <w:rFonts w:ascii="Times New Roman" w:hAnsi="Times New Roman" w:cs="Times New Roman"/>
                <w:sz w:val="18"/>
                <w:szCs w:val="18"/>
              </w:rPr>
              <w:t>No</w:t>
            </w:r>
          </w:p>
        </w:tc>
        <w:tc>
          <w:tcPr>
            <w:tcW w:w="4678" w:type="dxa"/>
          </w:tcPr>
          <w:p w14:paraId="60D1F13B" w14:textId="77777777" w:rsidR="00D92BC7" w:rsidRPr="00506587" w:rsidRDefault="00D92BC7"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Parent/Cross</w:t>
            </w:r>
          </w:p>
        </w:tc>
        <w:tc>
          <w:tcPr>
            <w:tcW w:w="1276" w:type="dxa"/>
          </w:tcPr>
          <w:p w14:paraId="712061A3" w14:textId="77777777" w:rsidR="00D92BC7" w:rsidRPr="00506587" w:rsidRDefault="00D92BC7"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Generation</w:t>
            </w:r>
          </w:p>
        </w:tc>
        <w:tc>
          <w:tcPr>
            <w:tcW w:w="1984" w:type="dxa"/>
          </w:tcPr>
          <w:p w14:paraId="024E9810" w14:textId="77777777" w:rsidR="00D92BC7" w:rsidRPr="00506587" w:rsidRDefault="00D92BC7"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snpSB00519_CALL</w:t>
            </w:r>
          </w:p>
        </w:tc>
        <w:tc>
          <w:tcPr>
            <w:tcW w:w="1560" w:type="dxa"/>
          </w:tcPr>
          <w:p w14:paraId="1C2C5C61" w14:textId="77777777" w:rsidR="00D92BC7" w:rsidRPr="00506587" w:rsidRDefault="00D92BC7"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Status</w:t>
            </w:r>
          </w:p>
        </w:tc>
      </w:tr>
      <w:tr w:rsidR="000D46B1" w:rsidRPr="00506587" w14:paraId="0D5AE360" w14:textId="77777777" w:rsidTr="00A850FE">
        <w:tc>
          <w:tcPr>
            <w:tcW w:w="709" w:type="dxa"/>
          </w:tcPr>
          <w:p w14:paraId="058F50CD" w14:textId="77777777" w:rsidR="00D92BC7" w:rsidRPr="00506587" w:rsidRDefault="00D92BC7"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1</w:t>
            </w:r>
          </w:p>
        </w:tc>
        <w:tc>
          <w:tcPr>
            <w:tcW w:w="4678" w:type="dxa"/>
          </w:tcPr>
          <w:p w14:paraId="661B785A" w14:textId="77777777" w:rsidR="00D92BC7" w:rsidRPr="00506587" w:rsidRDefault="00D92BC7" w:rsidP="001C1344">
            <w:pPr>
              <w:spacing w:line="276" w:lineRule="auto"/>
              <w:jc w:val="both"/>
              <w:rPr>
                <w:rFonts w:ascii="Times New Roman" w:hAnsi="Times New Roman" w:cs="Times New Roman"/>
                <w:sz w:val="18"/>
                <w:szCs w:val="18"/>
              </w:rPr>
            </w:pPr>
            <w:r w:rsidRPr="00506587">
              <w:rPr>
                <w:rFonts w:ascii="Times New Roman" w:hAnsi="Times New Roman" w:cs="Times New Roman"/>
                <w:sz w:val="18"/>
                <w:szCs w:val="18"/>
              </w:rPr>
              <w:t>SSV84</w:t>
            </w:r>
          </w:p>
        </w:tc>
        <w:tc>
          <w:tcPr>
            <w:tcW w:w="1276" w:type="dxa"/>
          </w:tcPr>
          <w:p w14:paraId="46E4F128" w14:textId="77777777" w:rsidR="00D92BC7" w:rsidRPr="00506587" w:rsidRDefault="00D92BC7"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RP</w:t>
            </w:r>
          </w:p>
        </w:tc>
        <w:tc>
          <w:tcPr>
            <w:tcW w:w="1984" w:type="dxa"/>
          </w:tcPr>
          <w:p w14:paraId="58046AEA" w14:textId="77777777" w:rsidR="00D92BC7" w:rsidRPr="00506587" w:rsidRDefault="00D92BC7" w:rsidP="001C1344">
            <w:pPr>
              <w:spacing w:line="276" w:lineRule="auto"/>
              <w:jc w:val="center"/>
              <w:rPr>
                <w:rFonts w:ascii="Times New Roman" w:hAnsi="Times New Roman" w:cs="Times New Roman"/>
                <w:color w:val="FF0000"/>
                <w:sz w:val="18"/>
                <w:szCs w:val="18"/>
              </w:rPr>
            </w:pPr>
            <w:r w:rsidRPr="00506587">
              <w:rPr>
                <w:rFonts w:ascii="Times New Roman" w:hAnsi="Times New Roman" w:cs="Times New Roman"/>
                <w:color w:val="FF0000"/>
                <w:sz w:val="18"/>
                <w:szCs w:val="18"/>
              </w:rPr>
              <w:t>G:G</w:t>
            </w:r>
          </w:p>
        </w:tc>
        <w:tc>
          <w:tcPr>
            <w:tcW w:w="1560" w:type="dxa"/>
          </w:tcPr>
          <w:p w14:paraId="3C86759D" w14:textId="77777777" w:rsidR="00D92BC7" w:rsidRPr="00506587" w:rsidRDefault="00D92BC7"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Polymorphic</w:t>
            </w:r>
          </w:p>
        </w:tc>
      </w:tr>
      <w:tr w:rsidR="000D46B1" w:rsidRPr="00506587" w14:paraId="39CAD44E" w14:textId="77777777" w:rsidTr="00A850FE">
        <w:tc>
          <w:tcPr>
            <w:tcW w:w="709" w:type="dxa"/>
          </w:tcPr>
          <w:p w14:paraId="72D19D75" w14:textId="77777777" w:rsidR="00D92BC7" w:rsidRPr="00506587" w:rsidRDefault="00D92BC7"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2</w:t>
            </w:r>
          </w:p>
        </w:tc>
        <w:tc>
          <w:tcPr>
            <w:tcW w:w="4678" w:type="dxa"/>
          </w:tcPr>
          <w:p w14:paraId="6E928B8F" w14:textId="77777777" w:rsidR="00D92BC7" w:rsidRPr="00506587" w:rsidRDefault="00D92BC7" w:rsidP="001C1344">
            <w:pPr>
              <w:spacing w:line="276" w:lineRule="auto"/>
              <w:jc w:val="both"/>
              <w:rPr>
                <w:rFonts w:ascii="Times New Roman" w:hAnsi="Times New Roman" w:cs="Times New Roman"/>
                <w:sz w:val="18"/>
                <w:szCs w:val="18"/>
              </w:rPr>
            </w:pPr>
            <w:r w:rsidRPr="00506587">
              <w:rPr>
                <w:rFonts w:ascii="Times New Roman" w:hAnsi="Times New Roman" w:cs="Times New Roman"/>
                <w:sz w:val="18"/>
                <w:szCs w:val="18"/>
              </w:rPr>
              <w:t>N609</w:t>
            </w:r>
          </w:p>
        </w:tc>
        <w:tc>
          <w:tcPr>
            <w:tcW w:w="1276" w:type="dxa"/>
          </w:tcPr>
          <w:p w14:paraId="0700E91C" w14:textId="77777777" w:rsidR="00D92BC7" w:rsidRPr="00506587" w:rsidRDefault="00D92BC7"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DP</w:t>
            </w:r>
          </w:p>
        </w:tc>
        <w:tc>
          <w:tcPr>
            <w:tcW w:w="1984" w:type="dxa"/>
          </w:tcPr>
          <w:p w14:paraId="48FB89E6" w14:textId="77777777" w:rsidR="00D92BC7" w:rsidRPr="00506587" w:rsidRDefault="00D92BC7" w:rsidP="001C1344">
            <w:pPr>
              <w:spacing w:line="276" w:lineRule="auto"/>
              <w:jc w:val="center"/>
              <w:rPr>
                <w:rFonts w:ascii="Times New Roman" w:hAnsi="Times New Roman" w:cs="Times New Roman"/>
                <w:color w:val="FF0000"/>
                <w:sz w:val="18"/>
                <w:szCs w:val="18"/>
              </w:rPr>
            </w:pPr>
            <w:r w:rsidRPr="00506587">
              <w:rPr>
                <w:rFonts w:ascii="Times New Roman" w:hAnsi="Times New Roman" w:cs="Times New Roman"/>
                <w:color w:val="FF0000"/>
                <w:sz w:val="18"/>
                <w:szCs w:val="18"/>
              </w:rPr>
              <w:t>A:A</w:t>
            </w:r>
          </w:p>
        </w:tc>
        <w:tc>
          <w:tcPr>
            <w:tcW w:w="1560" w:type="dxa"/>
          </w:tcPr>
          <w:p w14:paraId="74E61544" w14:textId="77777777" w:rsidR="00D92BC7" w:rsidRPr="00506587" w:rsidRDefault="00D92BC7"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Polymorphic</w:t>
            </w:r>
          </w:p>
        </w:tc>
      </w:tr>
      <w:tr w:rsidR="000D46B1" w:rsidRPr="00506587" w14:paraId="33B44FC1" w14:textId="77777777" w:rsidTr="00A850FE">
        <w:tc>
          <w:tcPr>
            <w:tcW w:w="709" w:type="dxa"/>
          </w:tcPr>
          <w:p w14:paraId="353F7EE4" w14:textId="77777777" w:rsidR="00D92BC7" w:rsidRPr="00506587" w:rsidRDefault="00D92BC7"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3</w:t>
            </w:r>
          </w:p>
        </w:tc>
        <w:tc>
          <w:tcPr>
            <w:tcW w:w="4678" w:type="dxa"/>
          </w:tcPr>
          <w:p w14:paraId="5FF3C066" w14:textId="77777777" w:rsidR="00D92BC7" w:rsidRPr="00506587" w:rsidRDefault="00D92BC7" w:rsidP="001C1344">
            <w:pPr>
              <w:spacing w:line="276" w:lineRule="auto"/>
              <w:jc w:val="both"/>
              <w:rPr>
                <w:rFonts w:ascii="Times New Roman" w:hAnsi="Times New Roman" w:cs="Times New Roman"/>
                <w:sz w:val="18"/>
                <w:szCs w:val="18"/>
              </w:rPr>
            </w:pPr>
            <w:r w:rsidRPr="00506587">
              <w:rPr>
                <w:rFonts w:ascii="Times New Roman" w:hAnsi="Times New Roman" w:cs="Times New Roman"/>
                <w:sz w:val="18"/>
                <w:szCs w:val="18"/>
              </w:rPr>
              <w:t>(SSV84 X N609)</w:t>
            </w:r>
          </w:p>
        </w:tc>
        <w:tc>
          <w:tcPr>
            <w:tcW w:w="1276" w:type="dxa"/>
          </w:tcPr>
          <w:p w14:paraId="25290583" w14:textId="228F174D" w:rsidR="00D92BC7" w:rsidRPr="00506587" w:rsidRDefault="00D92BC7"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BC</w:t>
            </w:r>
            <w:r w:rsidR="00742C02" w:rsidRPr="00506587">
              <w:rPr>
                <w:rFonts w:ascii="Times New Roman" w:hAnsi="Times New Roman" w:cs="Times New Roman"/>
                <w:sz w:val="18"/>
                <w:szCs w:val="18"/>
                <w:vertAlign w:val="subscript"/>
              </w:rPr>
              <w:t>0</w:t>
            </w:r>
            <w:r w:rsidRPr="00506587">
              <w:rPr>
                <w:rFonts w:ascii="Times New Roman" w:hAnsi="Times New Roman" w:cs="Times New Roman"/>
                <w:sz w:val="18"/>
                <w:szCs w:val="18"/>
              </w:rPr>
              <w:t>F</w:t>
            </w:r>
            <w:r w:rsidRPr="00506587">
              <w:rPr>
                <w:rFonts w:ascii="Times New Roman" w:hAnsi="Times New Roman" w:cs="Times New Roman"/>
                <w:sz w:val="18"/>
                <w:szCs w:val="18"/>
                <w:vertAlign w:val="subscript"/>
              </w:rPr>
              <w:t>1</w:t>
            </w:r>
          </w:p>
        </w:tc>
        <w:tc>
          <w:tcPr>
            <w:tcW w:w="1984" w:type="dxa"/>
          </w:tcPr>
          <w:p w14:paraId="31C5411E" w14:textId="77777777" w:rsidR="00D92BC7" w:rsidRPr="00506587" w:rsidRDefault="00D92BC7" w:rsidP="001C1344">
            <w:pPr>
              <w:spacing w:line="276" w:lineRule="auto"/>
              <w:jc w:val="center"/>
              <w:rPr>
                <w:rFonts w:ascii="Times New Roman" w:hAnsi="Times New Roman" w:cs="Times New Roman"/>
                <w:color w:val="FF0000"/>
                <w:sz w:val="18"/>
                <w:szCs w:val="18"/>
              </w:rPr>
            </w:pPr>
            <w:r w:rsidRPr="00506587">
              <w:rPr>
                <w:rFonts w:ascii="Times New Roman" w:hAnsi="Times New Roman" w:cs="Times New Roman"/>
                <w:color w:val="FF0000"/>
                <w:sz w:val="18"/>
                <w:szCs w:val="18"/>
              </w:rPr>
              <w:t>A:G</w:t>
            </w:r>
          </w:p>
        </w:tc>
        <w:tc>
          <w:tcPr>
            <w:tcW w:w="1560" w:type="dxa"/>
          </w:tcPr>
          <w:p w14:paraId="775FDD28" w14:textId="77777777" w:rsidR="00D92BC7" w:rsidRPr="00506587" w:rsidRDefault="00D92BC7"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Polymorphic</w:t>
            </w:r>
          </w:p>
        </w:tc>
      </w:tr>
      <w:tr w:rsidR="000D46B1" w:rsidRPr="00506587" w14:paraId="49DB9FF2" w14:textId="77777777" w:rsidTr="00A850FE">
        <w:tc>
          <w:tcPr>
            <w:tcW w:w="709" w:type="dxa"/>
          </w:tcPr>
          <w:p w14:paraId="27645B48" w14:textId="77777777" w:rsidR="00D92BC7" w:rsidRPr="00506587" w:rsidRDefault="00D92BC7"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4</w:t>
            </w:r>
          </w:p>
        </w:tc>
        <w:tc>
          <w:tcPr>
            <w:tcW w:w="4678" w:type="dxa"/>
          </w:tcPr>
          <w:p w14:paraId="500EAD86" w14:textId="579E13E1" w:rsidR="00D92BC7" w:rsidRPr="00506587" w:rsidRDefault="000D46B1" w:rsidP="001C1344">
            <w:pPr>
              <w:spacing w:line="276" w:lineRule="auto"/>
              <w:jc w:val="both"/>
              <w:rPr>
                <w:rFonts w:ascii="Times New Roman" w:hAnsi="Times New Roman" w:cs="Times New Roman"/>
                <w:sz w:val="18"/>
                <w:szCs w:val="18"/>
              </w:rPr>
            </w:pPr>
            <w:r w:rsidRPr="00506587">
              <w:rPr>
                <w:rFonts w:ascii="Times New Roman" w:hAnsi="Times New Roman" w:cs="Times New Roman"/>
                <w:sz w:val="18"/>
                <w:szCs w:val="18"/>
              </w:rPr>
              <w:t>{</w:t>
            </w:r>
            <w:r w:rsidR="00D92BC7" w:rsidRPr="00506587">
              <w:rPr>
                <w:rFonts w:ascii="Times New Roman" w:hAnsi="Times New Roman" w:cs="Times New Roman"/>
                <w:sz w:val="18"/>
                <w:szCs w:val="18"/>
              </w:rPr>
              <w:t>(SSV84 X N609) X SSV84</w:t>
            </w:r>
            <w:r w:rsidRPr="00506587">
              <w:rPr>
                <w:rFonts w:ascii="Times New Roman" w:hAnsi="Times New Roman" w:cs="Times New Roman"/>
                <w:sz w:val="18"/>
                <w:szCs w:val="18"/>
              </w:rPr>
              <w:t>}</w:t>
            </w:r>
          </w:p>
        </w:tc>
        <w:tc>
          <w:tcPr>
            <w:tcW w:w="1276" w:type="dxa"/>
          </w:tcPr>
          <w:p w14:paraId="5E23DBBF" w14:textId="77777777" w:rsidR="00D92BC7" w:rsidRPr="00506587" w:rsidRDefault="00D92BC7"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BC</w:t>
            </w:r>
            <w:r w:rsidRPr="00506587">
              <w:rPr>
                <w:rFonts w:ascii="Times New Roman" w:hAnsi="Times New Roman" w:cs="Times New Roman"/>
                <w:sz w:val="18"/>
                <w:szCs w:val="18"/>
                <w:vertAlign w:val="subscript"/>
              </w:rPr>
              <w:t>1</w:t>
            </w:r>
            <w:r w:rsidRPr="00506587">
              <w:rPr>
                <w:rFonts w:ascii="Times New Roman" w:hAnsi="Times New Roman" w:cs="Times New Roman"/>
                <w:sz w:val="18"/>
                <w:szCs w:val="18"/>
              </w:rPr>
              <w:t>F</w:t>
            </w:r>
            <w:r w:rsidRPr="00506587">
              <w:rPr>
                <w:rFonts w:ascii="Times New Roman" w:hAnsi="Times New Roman" w:cs="Times New Roman"/>
                <w:sz w:val="18"/>
                <w:szCs w:val="18"/>
                <w:vertAlign w:val="subscript"/>
              </w:rPr>
              <w:t>1</w:t>
            </w:r>
          </w:p>
        </w:tc>
        <w:tc>
          <w:tcPr>
            <w:tcW w:w="1984" w:type="dxa"/>
          </w:tcPr>
          <w:p w14:paraId="20B22813" w14:textId="77777777" w:rsidR="00D92BC7" w:rsidRPr="00506587" w:rsidRDefault="00D92BC7" w:rsidP="001C1344">
            <w:pPr>
              <w:spacing w:line="276" w:lineRule="auto"/>
              <w:jc w:val="center"/>
              <w:rPr>
                <w:rFonts w:ascii="Times New Roman" w:hAnsi="Times New Roman" w:cs="Times New Roman"/>
                <w:color w:val="FF0000"/>
                <w:sz w:val="18"/>
                <w:szCs w:val="18"/>
              </w:rPr>
            </w:pPr>
            <w:r w:rsidRPr="00506587">
              <w:rPr>
                <w:rFonts w:ascii="Times New Roman" w:hAnsi="Times New Roman" w:cs="Times New Roman"/>
                <w:color w:val="FF0000"/>
                <w:sz w:val="18"/>
                <w:szCs w:val="18"/>
              </w:rPr>
              <w:t>A:G</w:t>
            </w:r>
          </w:p>
        </w:tc>
        <w:tc>
          <w:tcPr>
            <w:tcW w:w="1560" w:type="dxa"/>
          </w:tcPr>
          <w:p w14:paraId="6DB813C7" w14:textId="77777777" w:rsidR="00D92BC7" w:rsidRPr="00506587" w:rsidRDefault="00D92BC7"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Polymorphic</w:t>
            </w:r>
          </w:p>
        </w:tc>
      </w:tr>
      <w:tr w:rsidR="000D46B1" w:rsidRPr="00506587" w14:paraId="1A22E6CB" w14:textId="77777777" w:rsidTr="00A850FE">
        <w:trPr>
          <w:trHeight w:val="213"/>
        </w:trPr>
        <w:tc>
          <w:tcPr>
            <w:tcW w:w="709" w:type="dxa"/>
          </w:tcPr>
          <w:p w14:paraId="0993DB10" w14:textId="77777777" w:rsidR="00D92BC7" w:rsidRPr="00506587" w:rsidRDefault="00D92BC7"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5</w:t>
            </w:r>
          </w:p>
        </w:tc>
        <w:tc>
          <w:tcPr>
            <w:tcW w:w="4678" w:type="dxa"/>
          </w:tcPr>
          <w:p w14:paraId="0847A79E" w14:textId="628AEBA8" w:rsidR="00D92BC7" w:rsidRPr="00506587" w:rsidRDefault="000D46B1" w:rsidP="001C1344">
            <w:pPr>
              <w:spacing w:line="276" w:lineRule="auto"/>
              <w:jc w:val="both"/>
              <w:rPr>
                <w:rFonts w:ascii="Times New Roman" w:hAnsi="Times New Roman" w:cs="Times New Roman"/>
                <w:sz w:val="18"/>
                <w:szCs w:val="18"/>
              </w:rPr>
            </w:pPr>
            <w:r w:rsidRPr="00506587">
              <w:rPr>
                <w:rFonts w:ascii="Times New Roman" w:hAnsi="Times New Roman" w:cs="Times New Roman"/>
                <w:sz w:val="18"/>
                <w:szCs w:val="18"/>
              </w:rPr>
              <w:t>{</w:t>
            </w:r>
            <w:r w:rsidR="00D92BC7" w:rsidRPr="00506587">
              <w:rPr>
                <w:rFonts w:ascii="Times New Roman" w:hAnsi="Times New Roman" w:cs="Times New Roman"/>
                <w:sz w:val="18"/>
                <w:szCs w:val="18"/>
              </w:rPr>
              <w:t>(SSV84 X N609) X SSV84 X SSV84</w:t>
            </w:r>
            <w:r w:rsidRPr="00506587">
              <w:rPr>
                <w:rFonts w:ascii="Times New Roman" w:hAnsi="Times New Roman" w:cs="Times New Roman"/>
                <w:sz w:val="18"/>
                <w:szCs w:val="18"/>
              </w:rPr>
              <w:t>)}</w:t>
            </w:r>
          </w:p>
        </w:tc>
        <w:tc>
          <w:tcPr>
            <w:tcW w:w="1276" w:type="dxa"/>
          </w:tcPr>
          <w:p w14:paraId="3FF611B8" w14:textId="77777777" w:rsidR="00D92BC7" w:rsidRPr="00506587" w:rsidRDefault="00D92BC7"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BC</w:t>
            </w:r>
            <w:r w:rsidRPr="00506587">
              <w:rPr>
                <w:rFonts w:ascii="Times New Roman" w:hAnsi="Times New Roman" w:cs="Times New Roman"/>
                <w:sz w:val="18"/>
                <w:szCs w:val="18"/>
                <w:vertAlign w:val="subscript"/>
              </w:rPr>
              <w:t>2</w:t>
            </w:r>
            <w:r w:rsidRPr="00506587">
              <w:rPr>
                <w:rFonts w:ascii="Times New Roman" w:hAnsi="Times New Roman" w:cs="Times New Roman"/>
                <w:sz w:val="18"/>
                <w:szCs w:val="18"/>
              </w:rPr>
              <w:t>F</w:t>
            </w:r>
            <w:r w:rsidRPr="00506587">
              <w:rPr>
                <w:rFonts w:ascii="Times New Roman" w:hAnsi="Times New Roman" w:cs="Times New Roman"/>
                <w:sz w:val="18"/>
                <w:szCs w:val="18"/>
                <w:vertAlign w:val="subscript"/>
              </w:rPr>
              <w:t>1</w:t>
            </w:r>
          </w:p>
        </w:tc>
        <w:tc>
          <w:tcPr>
            <w:tcW w:w="3544" w:type="dxa"/>
            <w:gridSpan w:val="2"/>
          </w:tcPr>
          <w:p w14:paraId="5E1297F5" w14:textId="77777777" w:rsidR="00D92BC7" w:rsidRPr="00506587" w:rsidRDefault="00D92BC7" w:rsidP="001C1344">
            <w:pPr>
              <w:spacing w:line="276" w:lineRule="auto"/>
              <w:rPr>
                <w:rFonts w:ascii="Times New Roman" w:hAnsi="Times New Roman" w:cs="Times New Roman"/>
                <w:sz w:val="18"/>
                <w:szCs w:val="18"/>
              </w:rPr>
            </w:pPr>
          </w:p>
          <w:p w14:paraId="0A5C8339" w14:textId="0C286392" w:rsidR="00D92BC7" w:rsidRPr="00506587" w:rsidRDefault="00D92BC7" w:rsidP="001C1344">
            <w:pPr>
              <w:spacing w:line="276" w:lineRule="auto"/>
              <w:rPr>
                <w:rFonts w:ascii="Times New Roman" w:hAnsi="Times New Roman" w:cs="Times New Roman"/>
                <w:sz w:val="18"/>
                <w:szCs w:val="18"/>
              </w:rPr>
            </w:pPr>
            <w:r w:rsidRPr="00506587">
              <w:rPr>
                <w:rFonts w:ascii="Times New Roman" w:hAnsi="Times New Roman" w:cs="Times New Roman"/>
                <w:sz w:val="18"/>
                <w:szCs w:val="18"/>
              </w:rPr>
              <w:t xml:space="preserve">    Advanced for BC2F2</w:t>
            </w:r>
          </w:p>
        </w:tc>
      </w:tr>
      <w:tr w:rsidR="000D46B1" w:rsidRPr="00506587" w14:paraId="26E7E8F5" w14:textId="2A148D38" w:rsidTr="00A850FE">
        <w:trPr>
          <w:trHeight w:val="213"/>
        </w:trPr>
        <w:tc>
          <w:tcPr>
            <w:tcW w:w="709" w:type="dxa"/>
          </w:tcPr>
          <w:p w14:paraId="4865FBBF" w14:textId="73B8FC8A" w:rsidR="00DF789D" w:rsidRPr="00506587" w:rsidRDefault="00DF789D"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S.</w:t>
            </w:r>
            <w:r w:rsidR="00015369" w:rsidRPr="00506587">
              <w:rPr>
                <w:rFonts w:ascii="Times New Roman" w:hAnsi="Times New Roman" w:cs="Times New Roman"/>
                <w:sz w:val="18"/>
                <w:szCs w:val="18"/>
              </w:rPr>
              <w:t xml:space="preserve"> </w:t>
            </w:r>
            <w:r w:rsidRPr="00506587">
              <w:rPr>
                <w:rFonts w:ascii="Times New Roman" w:hAnsi="Times New Roman" w:cs="Times New Roman"/>
                <w:sz w:val="18"/>
                <w:szCs w:val="18"/>
              </w:rPr>
              <w:t>No</w:t>
            </w:r>
          </w:p>
        </w:tc>
        <w:tc>
          <w:tcPr>
            <w:tcW w:w="4678" w:type="dxa"/>
          </w:tcPr>
          <w:p w14:paraId="0B779DF7" w14:textId="06A4C14E" w:rsidR="00DF789D" w:rsidRPr="00506587" w:rsidRDefault="00DF789D" w:rsidP="001C1344">
            <w:pPr>
              <w:spacing w:line="276" w:lineRule="auto"/>
              <w:jc w:val="both"/>
              <w:rPr>
                <w:rFonts w:ascii="Times New Roman" w:hAnsi="Times New Roman" w:cs="Times New Roman"/>
                <w:sz w:val="18"/>
                <w:szCs w:val="18"/>
              </w:rPr>
            </w:pPr>
            <w:r w:rsidRPr="00506587">
              <w:rPr>
                <w:rFonts w:ascii="Times New Roman" w:hAnsi="Times New Roman" w:cs="Times New Roman"/>
                <w:sz w:val="18"/>
                <w:szCs w:val="18"/>
              </w:rPr>
              <w:t>Parent/Cross</w:t>
            </w:r>
          </w:p>
        </w:tc>
        <w:tc>
          <w:tcPr>
            <w:tcW w:w="1276" w:type="dxa"/>
          </w:tcPr>
          <w:p w14:paraId="06F3BC77" w14:textId="79988C20" w:rsidR="00DF789D" w:rsidRPr="00506587" w:rsidRDefault="00DF789D"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Generation</w:t>
            </w:r>
          </w:p>
        </w:tc>
        <w:tc>
          <w:tcPr>
            <w:tcW w:w="1984" w:type="dxa"/>
          </w:tcPr>
          <w:p w14:paraId="4F91C964" w14:textId="6C44A0B3" w:rsidR="00DF789D" w:rsidRPr="00506587" w:rsidRDefault="00DF789D"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snpSB00519_CALL</w:t>
            </w:r>
          </w:p>
        </w:tc>
        <w:tc>
          <w:tcPr>
            <w:tcW w:w="1560" w:type="dxa"/>
          </w:tcPr>
          <w:p w14:paraId="2E875954" w14:textId="38EFF31D" w:rsidR="00DF789D" w:rsidRPr="00506587" w:rsidRDefault="00DF789D"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Status</w:t>
            </w:r>
          </w:p>
        </w:tc>
      </w:tr>
      <w:tr w:rsidR="000D46B1" w:rsidRPr="00506587" w14:paraId="6979F295" w14:textId="77777777" w:rsidTr="00A850FE">
        <w:trPr>
          <w:trHeight w:val="213"/>
        </w:trPr>
        <w:tc>
          <w:tcPr>
            <w:tcW w:w="709" w:type="dxa"/>
          </w:tcPr>
          <w:p w14:paraId="459137A5" w14:textId="065C1ECA" w:rsidR="00DF789D" w:rsidRPr="00506587" w:rsidRDefault="00DF789D"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1</w:t>
            </w:r>
          </w:p>
        </w:tc>
        <w:tc>
          <w:tcPr>
            <w:tcW w:w="4678" w:type="dxa"/>
          </w:tcPr>
          <w:p w14:paraId="6F108663" w14:textId="1715EB00" w:rsidR="00DF789D" w:rsidRPr="00506587" w:rsidRDefault="00DF789D" w:rsidP="001C1344">
            <w:pPr>
              <w:spacing w:line="276" w:lineRule="auto"/>
              <w:jc w:val="both"/>
              <w:rPr>
                <w:rFonts w:ascii="Times New Roman" w:hAnsi="Times New Roman" w:cs="Times New Roman"/>
                <w:sz w:val="18"/>
                <w:szCs w:val="18"/>
              </w:rPr>
            </w:pPr>
            <w:r w:rsidRPr="00506587">
              <w:rPr>
                <w:rFonts w:ascii="Times New Roman" w:hAnsi="Times New Roman" w:cs="Times New Roman"/>
                <w:sz w:val="18"/>
                <w:szCs w:val="18"/>
              </w:rPr>
              <w:t>ICSV18003</w:t>
            </w:r>
          </w:p>
        </w:tc>
        <w:tc>
          <w:tcPr>
            <w:tcW w:w="1276" w:type="dxa"/>
          </w:tcPr>
          <w:p w14:paraId="68006ECF" w14:textId="3EE51AA5" w:rsidR="00DF789D" w:rsidRPr="00506587" w:rsidRDefault="00DF789D"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RP</w:t>
            </w:r>
          </w:p>
        </w:tc>
        <w:tc>
          <w:tcPr>
            <w:tcW w:w="1984" w:type="dxa"/>
          </w:tcPr>
          <w:p w14:paraId="73A7FC4C" w14:textId="763BF5E5" w:rsidR="00DF789D" w:rsidRPr="00506587" w:rsidRDefault="00DF789D" w:rsidP="001C1344">
            <w:pPr>
              <w:spacing w:line="276" w:lineRule="auto"/>
              <w:jc w:val="center"/>
              <w:rPr>
                <w:rFonts w:ascii="Times New Roman" w:hAnsi="Times New Roman" w:cs="Times New Roman"/>
                <w:sz w:val="18"/>
                <w:szCs w:val="18"/>
              </w:rPr>
            </w:pPr>
            <w:r w:rsidRPr="00506587">
              <w:rPr>
                <w:rFonts w:ascii="Times New Roman" w:hAnsi="Times New Roman" w:cs="Times New Roman"/>
                <w:color w:val="FF0000"/>
                <w:sz w:val="18"/>
                <w:szCs w:val="18"/>
              </w:rPr>
              <w:t>G:G</w:t>
            </w:r>
          </w:p>
        </w:tc>
        <w:tc>
          <w:tcPr>
            <w:tcW w:w="1560" w:type="dxa"/>
          </w:tcPr>
          <w:p w14:paraId="612E07D8" w14:textId="684E6CB6" w:rsidR="00DF789D" w:rsidRPr="00506587" w:rsidRDefault="00DF789D"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Polymorphic</w:t>
            </w:r>
          </w:p>
        </w:tc>
      </w:tr>
      <w:tr w:rsidR="000D46B1" w:rsidRPr="00506587" w14:paraId="22A03C3C" w14:textId="77777777" w:rsidTr="00A850FE">
        <w:trPr>
          <w:trHeight w:val="213"/>
        </w:trPr>
        <w:tc>
          <w:tcPr>
            <w:tcW w:w="709" w:type="dxa"/>
          </w:tcPr>
          <w:p w14:paraId="49A45C14" w14:textId="78339AB7" w:rsidR="00DF789D" w:rsidRPr="00506587" w:rsidRDefault="00DF789D"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2</w:t>
            </w:r>
          </w:p>
        </w:tc>
        <w:tc>
          <w:tcPr>
            <w:tcW w:w="4678" w:type="dxa"/>
          </w:tcPr>
          <w:p w14:paraId="416D3DB0" w14:textId="6EC36546" w:rsidR="00DF789D" w:rsidRPr="00506587" w:rsidRDefault="00DF789D" w:rsidP="001C1344">
            <w:pPr>
              <w:spacing w:line="276" w:lineRule="auto"/>
              <w:jc w:val="both"/>
              <w:rPr>
                <w:rFonts w:ascii="Times New Roman" w:hAnsi="Times New Roman" w:cs="Times New Roman"/>
                <w:sz w:val="18"/>
                <w:szCs w:val="18"/>
              </w:rPr>
            </w:pPr>
            <w:r w:rsidRPr="00506587">
              <w:rPr>
                <w:rFonts w:ascii="Times New Roman" w:hAnsi="Times New Roman" w:cs="Times New Roman"/>
                <w:sz w:val="18"/>
                <w:szCs w:val="18"/>
              </w:rPr>
              <w:t>N609</w:t>
            </w:r>
          </w:p>
        </w:tc>
        <w:tc>
          <w:tcPr>
            <w:tcW w:w="1276" w:type="dxa"/>
          </w:tcPr>
          <w:p w14:paraId="16E466C0" w14:textId="591125F0" w:rsidR="00DF789D" w:rsidRPr="00506587" w:rsidRDefault="00DF789D"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DP</w:t>
            </w:r>
          </w:p>
        </w:tc>
        <w:tc>
          <w:tcPr>
            <w:tcW w:w="1984" w:type="dxa"/>
          </w:tcPr>
          <w:p w14:paraId="5346971C" w14:textId="01E95D9B" w:rsidR="00DF789D" w:rsidRPr="00506587" w:rsidRDefault="00DF789D" w:rsidP="001C1344">
            <w:pPr>
              <w:spacing w:line="276" w:lineRule="auto"/>
              <w:jc w:val="center"/>
              <w:rPr>
                <w:rFonts w:ascii="Times New Roman" w:hAnsi="Times New Roman" w:cs="Times New Roman"/>
                <w:color w:val="FF0000"/>
                <w:sz w:val="18"/>
                <w:szCs w:val="18"/>
              </w:rPr>
            </w:pPr>
            <w:r w:rsidRPr="00506587">
              <w:rPr>
                <w:rFonts w:ascii="Times New Roman" w:hAnsi="Times New Roman" w:cs="Times New Roman"/>
                <w:color w:val="FF0000"/>
                <w:sz w:val="18"/>
                <w:szCs w:val="18"/>
              </w:rPr>
              <w:t>A:A</w:t>
            </w:r>
          </w:p>
        </w:tc>
        <w:tc>
          <w:tcPr>
            <w:tcW w:w="1560" w:type="dxa"/>
          </w:tcPr>
          <w:p w14:paraId="7ACACBE7" w14:textId="23AD5F68" w:rsidR="00DF789D" w:rsidRPr="00506587" w:rsidRDefault="00DF789D" w:rsidP="001C1344">
            <w:pPr>
              <w:spacing w:line="276" w:lineRule="auto"/>
              <w:jc w:val="center"/>
              <w:rPr>
                <w:rFonts w:ascii="Times New Roman" w:hAnsi="Times New Roman" w:cs="Times New Roman"/>
                <w:color w:val="FF0000"/>
                <w:sz w:val="18"/>
                <w:szCs w:val="18"/>
              </w:rPr>
            </w:pPr>
            <w:r w:rsidRPr="00506587">
              <w:rPr>
                <w:rFonts w:ascii="Times New Roman" w:hAnsi="Times New Roman" w:cs="Times New Roman"/>
                <w:sz w:val="18"/>
                <w:szCs w:val="18"/>
              </w:rPr>
              <w:t>Polymorphic</w:t>
            </w:r>
          </w:p>
        </w:tc>
      </w:tr>
      <w:tr w:rsidR="000D46B1" w:rsidRPr="00506587" w14:paraId="7B70EA6C" w14:textId="77777777" w:rsidTr="00A850FE">
        <w:trPr>
          <w:trHeight w:val="213"/>
        </w:trPr>
        <w:tc>
          <w:tcPr>
            <w:tcW w:w="709" w:type="dxa"/>
          </w:tcPr>
          <w:p w14:paraId="7CA9F98D" w14:textId="35DE333C" w:rsidR="00742C02" w:rsidRPr="00506587" w:rsidRDefault="00742C02"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3</w:t>
            </w:r>
          </w:p>
        </w:tc>
        <w:tc>
          <w:tcPr>
            <w:tcW w:w="4678" w:type="dxa"/>
          </w:tcPr>
          <w:p w14:paraId="1FD7833F" w14:textId="28606455" w:rsidR="00742C02" w:rsidRPr="00506587" w:rsidRDefault="00742C02" w:rsidP="001C1344">
            <w:pPr>
              <w:spacing w:line="276" w:lineRule="auto"/>
              <w:jc w:val="both"/>
              <w:rPr>
                <w:rFonts w:ascii="Times New Roman" w:hAnsi="Times New Roman" w:cs="Times New Roman"/>
                <w:sz w:val="18"/>
                <w:szCs w:val="18"/>
              </w:rPr>
            </w:pPr>
            <w:r w:rsidRPr="00506587">
              <w:rPr>
                <w:rFonts w:ascii="Times New Roman" w:hAnsi="Times New Roman" w:cs="Times New Roman"/>
                <w:sz w:val="18"/>
                <w:szCs w:val="18"/>
              </w:rPr>
              <w:t>(ICSV18003 X N609)</w:t>
            </w:r>
          </w:p>
        </w:tc>
        <w:tc>
          <w:tcPr>
            <w:tcW w:w="1276" w:type="dxa"/>
          </w:tcPr>
          <w:p w14:paraId="29D2C674" w14:textId="23BAA53D" w:rsidR="00742C02" w:rsidRPr="00506587" w:rsidRDefault="00742C02"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BC</w:t>
            </w:r>
            <w:r w:rsidRPr="00506587">
              <w:rPr>
                <w:rFonts w:ascii="Times New Roman" w:hAnsi="Times New Roman" w:cs="Times New Roman"/>
                <w:sz w:val="18"/>
                <w:szCs w:val="18"/>
                <w:vertAlign w:val="subscript"/>
              </w:rPr>
              <w:t>0</w:t>
            </w:r>
            <w:r w:rsidRPr="00506587">
              <w:rPr>
                <w:rFonts w:ascii="Times New Roman" w:hAnsi="Times New Roman" w:cs="Times New Roman"/>
                <w:sz w:val="18"/>
                <w:szCs w:val="18"/>
              </w:rPr>
              <w:t>F</w:t>
            </w:r>
            <w:r w:rsidRPr="00506587">
              <w:rPr>
                <w:rFonts w:ascii="Times New Roman" w:hAnsi="Times New Roman" w:cs="Times New Roman"/>
                <w:sz w:val="18"/>
                <w:szCs w:val="18"/>
                <w:vertAlign w:val="subscript"/>
              </w:rPr>
              <w:t>1</w:t>
            </w:r>
          </w:p>
        </w:tc>
        <w:tc>
          <w:tcPr>
            <w:tcW w:w="1984" w:type="dxa"/>
          </w:tcPr>
          <w:p w14:paraId="16141D52" w14:textId="36E1A18C" w:rsidR="00742C02" w:rsidRPr="00506587" w:rsidRDefault="00742C02" w:rsidP="001C1344">
            <w:pPr>
              <w:spacing w:line="276" w:lineRule="auto"/>
              <w:jc w:val="center"/>
              <w:rPr>
                <w:rFonts w:ascii="Times New Roman" w:hAnsi="Times New Roman" w:cs="Times New Roman"/>
                <w:color w:val="FF0000"/>
                <w:sz w:val="18"/>
                <w:szCs w:val="18"/>
              </w:rPr>
            </w:pPr>
            <w:r w:rsidRPr="00506587">
              <w:rPr>
                <w:rFonts w:ascii="Times New Roman" w:hAnsi="Times New Roman" w:cs="Times New Roman"/>
                <w:color w:val="FF0000"/>
                <w:sz w:val="18"/>
                <w:szCs w:val="18"/>
              </w:rPr>
              <w:t>A:G</w:t>
            </w:r>
          </w:p>
        </w:tc>
        <w:tc>
          <w:tcPr>
            <w:tcW w:w="1560" w:type="dxa"/>
          </w:tcPr>
          <w:p w14:paraId="3D189AF2" w14:textId="4D31D1BA" w:rsidR="00742C02" w:rsidRPr="00506587" w:rsidRDefault="00742C02" w:rsidP="001C1344">
            <w:pPr>
              <w:spacing w:line="276" w:lineRule="auto"/>
              <w:jc w:val="center"/>
              <w:rPr>
                <w:rFonts w:ascii="Times New Roman" w:hAnsi="Times New Roman" w:cs="Times New Roman"/>
                <w:color w:val="FF0000"/>
                <w:sz w:val="18"/>
                <w:szCs w:val="18"/>
              </w:rPr>
            </w:pPr>
            <w:r w:rsidRPr="00506587">
              <w:rPr>
                <w:rFonts w:ascii="Times New Roman" w:hAnsi="Times New Roman" w:cs="Times New Roman"/>
                <w:sz w:val="18"/>
                <w:szCs w:val="18"/>
              </w:rPr>
              <w:t>Polymorphic</w:t>
            </w:r>
          </w:p>
        </w:tc>
      </w:tr>
      <w:tr w:rsidR="000D46B1" w:rsidRPr="00506587" w14:paraId="158D3BB2" w14:textId="77777777" w:rsidTr="00A850FE">
        <w:trPr>
          <w:trHeight w:val="213"/>
        </w:trPr>
        <w:tc>
          <w:tcPr>
            <w:tcW w:w="709" w:type="dxa"/>
          </w:tcPr>
          <w:p w14:paraId="18DF1D67" w14:textId="6637D85B" w:rsidR="00742C02" w:rsidRPr="00506587" w:rsidRDefault="00742C02"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4</w:t>
            </w:r>
          </w:p>
        </w:tc>
        <w:tc>
          <w:tcPr>
            <w:tcW w:w="4678" w:type="dxa"/>
          </w:tcPr>
          <w:p w14:paraId="4277B975" w14:textId="2D3C8F68" w:rsidR="00742C02" w:rsidRPr="00506587" w:rsidRDefault="000D46B1" w:rsidP="001C1344">
            <w:pPr>
              <w:spacing w:line="276" w:lineRule="auto"/>
              <w:jc w:val="both"/>
              <w:rPr>
                <w:rFonts w:ascii="Times New Roman" w:hAnsi="Times New Roman" w:cs="Times New Roman"/>
                <w:sz w:val="18"/>
                <w:szCs w:val="18"/>
              </w:rPr>
            </w:pPr>
            <w:r w:rsidRPr="00506587">
              <w:rPr>
                <w:rFonts w:ascii="Times New Roman" w:hAnsi="Times New Roman" w:cs="Times New Roman"/>
                <w:sz w:val="18"/>
                <w:szCs w:val="18"/>
              </w:rPr>
              <w:t>{</w:t>
            </w:r>
            <w:r w:rsidR="00742C02" w:rsidRPr="00506587">
              <w:rPr>
                <w:rFonts w:ascii="Times New Roman" w:hAnsi="Times New Roman" w:cs="Times New Roman"/>
                <w:sz w:val="18"/>
                <w:szCs w:val="18"/>
              </w:rPr>
              <w:t>(ICSV18003 X</w:t>
            </w:r>
            <w:r w:rsidRPr="00506587">
              <w:rPr>
                <w:rFonts w:ascii="Times New Roman" w:hAnsi="Times New Roman" w:cs="Times New Roman"/>
                <w:sz w:val="18"/>
                <w:szCs w:val="18"/>
              </w:rPr>
              <w:t xml:space="preserve"> </w:t>
            </w:r>
            <w:r w:rsidR="00742C02" w:rsidRPr="00506587">
              <w:rPr>
                <w:rFonts w:ascii="Times New Roman" w:hAnsi="Times New Roman" w:cs="Times New Roman"/>
                <w:sz w:val="18"/>
                <w:szCs w:val="18"/>
              </w:rPr>
              <w:t>N609) X ICSV18003</w:t>
            </w:r>
            <w:r w:rsidRPr="00506587">
              <w:rPr>
                <w:rFonts w:ascii="Times New Roman" w:hAnsi="Times New Roman" w:cs="Times New Roman"/>
                <w:sz w:val="18"/>
                <w:szCs w:val="18"/>
              </w:rPr>
              <w:t>}</w:t>
            </w:r>
          </w:p>
        </w:tc>
        <w:tc>
          <w:tcPr>
            <w:tcW w:w="1276" w:type="dxa"/>
          </w:tcPr>
          <w:p w14:paraId="0612A176" w14:textId="28F571DD" w:rsidR="00742C02" w:rsidRPr="00506587" w:rsidRDefault="00742C02"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BC</w:t>
            </w:r>
            <w:r w:rsidRPr="00506587">
              <w:rPr>
                <w:rFonts w:ascii="Times New Roman" w:hAnsi="Times New Roman" w:cs="Times New Roman"/>
                <w:sz w:val="18"/>
                <w:szCs w:val="18"/>
                <w:vertAlign w:val="subscript"/>
              </w:rPr>
              <w:t>1</w:t>
            </w:r>
            <w:r w:rsidRPr="00506587">
              <w:rPr>
                <w:rFonts w:ascii="Times New Roman" w:hAnsi="Times New Roman" w:cs="Times New Roman"/>
                <w:sz w:val="18"/>
                <w:szCs w:val="18"/>
              </w:rPr>
              <w:t>F</w:t>
            </w:r>
            <w:r w:rsidRPr="00506587">
              <w:rPr>
                <w:rFonts w:ascii="Times New Roman" w:hAnsi="Times New Roman" w:cs="Times New Roman"/>
                <w:sz w:val="18"/>
                <w:szCs w:val="18"/>
                <w:vertAlign w:val="subscript"/>
              </w:rPr>
              <w:t>1</w:t>
            </w:r>
          </w:p>
        </w:tc>
        <w:tc>
          <w:tcPr>
            <w:tcW w:w="1984" w:type="dxa"/>
          </w:tcPr>
          <w:p w14:paraId="13C8EB2F" w14:textId="6F6EF03E" w:rsidR="00742C02" w:rsidRPr="00506587" w:rsidRDefault="00742C02" w:rsidP="001C1344">
            <w:pPr>
              <w:spacing w:line="276" w:lineRule="auto"/>
              <w:jc w:val="center"/>
              <w:rPr>
                <w:rFonts w:ascii="Times New Roman" w:hAnsi="Times New Roman" w:cs="Times New Roman"/>
                <w:color w:val="FF0000"/>
                <w:sz w:val="18"/>
                <w:szCs w:val="18"/>
              </w:rPr>
            </w:pPr>
            <w:r w:rsidRPr="00506587">
              <w:rPr>
                <w:rFonts w:ascii="Times New Roman" w:hAnsi="Times New Roman" w:cs="Times New Roman"/>
                <w:color w:val="FF0000"/>
                <w:sz w:val="18"/>
                <w:szCs w:val="18"/>
              </w:rPr>
              <w:t>A:G</w:t>
            </w:r>
          </w:p>
        </w:tc>
        <w:tc>
          <w:tcPr>
            <w:tcW w:w="1560" w:type="dxa"/>
          </w:tcPr>
          <w:p w14:paraId="48212546" w14:textId="0B47A836" w:rsidR="00742C02" w:rsidRPr="00506587" w:rsidRDefault="00742C02" w:rsidP="001C1344">
            <w:pPr>
              <w:spacing w:line="276" w:lineRule="auto"/>
              <w:jc w:val="center"/>
              <w:rPr>
                <w:rFonts w:ascii="Times New Roman" w:hAnsi="Times New Roman" w:cs="Times New Roman"/>
                <w:color w:val="FF0000"/>
                <w:sz w:val="18"/>
                <w:szCs w:val="18"/>
              </w:rPr>
            </w:pPr>
            <w:r w:rsidRPr="00506587">
              <w:rPr>
                <w:rFonts w:ascii="Times New Roman" w:hAnsi="Times New Roman" w:cs="Times New Roman"/>
                <w:sz w:val="18"/>
                <w:szCs w:val="18"/>
              </w:rPr>
              <w:t>Polymorphic</w:t>
            </w:r>
          </w:p>
        </w:tc>
      </w:tr>
      <w:tr w:rsidR="000D46B1" w:rsidRPr="00506587" w14:paraId="5B89D140" w14:textId="77777777" w:rsidTr="00A850FE">
        <w:trPr>
          <w:trHeight w:val="213"/>
        </w:trPr>
        <w:tc>
          <w:tcPr>
            <w:tcW w:w="709" w:type="dxa"/>
          </w:tcPr>
          <w:p w14:paraId="5145200F" w14:textId="512D588B" w:rsidR="00742C02" w:rsidRPr="00506587" w:rsidRDefault="00742C02"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5</w:t>
            </w:r>
          </w:p>
        </w:tc>
        <w:tc>
          <w:tcPr>
            <w:tcW w:w="4678" w:type="dxa"/>
          </w:tcPr>
          <w:p w14:paraId="63EBD216" w14:textId="7411A78B" w:rsidR="00742C02" w:rsidRPr="00506587" w:rsidRDefault="000D46B1" w:rsidP="001C1344">
            <w:pPr>
              <w:spacing w:line="276" w:lineRule="auto"/>
              <w:jc w:val="both"/>
              <w:rPr>
                <w:rFonts w:ascii="Times New Roman" w:hAnsi="Times New Roman" w:cs="Times New Roman"/>
                <w:sz w:val="18"/>
                <w:szCs w:val="18"/>
              </w:rPr>
            </w:pPr>
            <w:r w:rsidRPr="00506587">
              <w:rPr>
                <w:rFonts w:ascii="Times New Roman" w:hAnsi="Times New Roman" w:cs="Times New Roman"/>
                <w:sz w:val="18"/>
                <w:szCs w:val="18"/>
              </w:rPr>
              <w:t>{</w:t>
            </w:r>
            <w:r w:rsidR="00742C02" w:rsidRPr="00506587">
              <w:rPr>
                <w:rFonts w:ascii="Times New Roman" w:hAnsi="Times New Roman" w:cs="Times New Roman"/>
                <w:sz w:val="18"/>
                <w:szCs w:val="18"/>
              </w:rPr>
              <w:t>(ICSV18003X N609) X ICSV18003 X ICSV18003</w:t>
            </w:r>
            <w:r w:rsidRPr="00506587">
              <w:rPr>
                <w:rFonts w:ascii="Times New Roman" w:hAnsi="Times New Roman" w:cs="Times New Roman"/>
                <w:sz w:val="18"/>
                <w:szCs w:val="18"/>
              </w:rPr>
              <w:t>)}</w:t>
            </w:r>
          </w:p>
        </w:tc>
        <w:tc>
          <w:tcPr>
            <w:tcW w:w="1276" w:type="dxa"/>
          </w:tcPr>
          <w:p w14:paraId="68E792BF" w14:textId="7966F1EA" w:rsidR="00742C02" w:rsidRPr="00506587" w:rsidRDefault="00742C02"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BC</w:t>
            </w:r>
            <w:r w:rsidRPr="00506587">
              <w:rPr>
                <w:rFonts w:ascii="Times New Roman" w:hAnsi="Times New Roman" w:cs="Times New Roman"/>
                <w:sz w:val="18"/>
                <w:szCs w:val="18"/>
                <w:vertAlign w:val="subscript"/>
              </w:rPr>
              <w:t>2</w:t>
            </w:r>
            <w:r w:rsidRPr="00506587">
              <w:rPr>
                <w:rFonts w:ascii="Times New Roman" w:hAnsi="Times New Roman" w:cs="Times New Roman"/>
                <w:sz w:val="18"/>
                <w:szCs w:val="18"/>
              </w:rPr>
              <w:t>F</w:t>
            </w:r>
            <w:r w:rsidRPr="00506587">
              <w:rPr>
                <w:rFonts w:ascii="Times New Roman" w:hAnsi="Times New Roman" w:cs="Times New Roman"/>
                <w:sz w:val="18"/>
                <w:szCs w:val="18"/>
                <w:vertAlign w:val="subscript"/>
              </w:rPr>
              <w:t>1</w:t>
            </w:r>
          </w:p>
        </w:tc>
        <w:tc>
          <w:tcPr>
            <w:tcW w:w="3544" w:type="dxa"/>
            <w:gridSpan w:val="2"/>
          </w:tcPr>
          <w:p w14:paraId="0A77DB0C" w14:textId="0D389EC2" w:rsidR="00742C02" w:rsidRPr="00506587" w:rsidRDefault="00742C02"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Advanced for BC2F2</w:t>
            </w:r>
          </w:p>
          <w:p w14:paraId="16F593CA" w14:textId="502F383D" w:rsidR="00742C02" w:rsidRPr="00506587" w:rsidRDefault="00742C02" w:rsidP="001C1344">
            <w:pPr>
              <w:spacing w:line="276" w:lineRule="auto"/>
              <w:jc w:val="center"/>
              <w:rPr>
                <w:rFonts w:ascii="Times New Roman" w:hAnsi="Times New Roman" w:cs="Times New Roman"/>
                <w:color w:val="FF0000"/>
                <w:sz w:val="18"/>
                <w:szCs w:val="18"/>
              </w:rPr>
            </w:pPr>
          </w:p>
        </w:tc>
      </w:tr>
      <w:tr w:rsidR="000D46B1" w:rsidRPr="00506587" w14:paraId="34A4437F" w14:textId="5FD57C45" w:rsidTr="00A850FE">
        <w:trPr>
          <w:trHeight w:val="213"/>
        </w:trPr>
        <w:tc>
          <w:tcPr>
            <w:tcW w:w="709" w:type="dxa"/>
          </w:tcPr>
          <w:p w14:paraId="50F4C481" w14:textId="328B1290" w:rsidR="00DF789D" w:rsidRPr="00506587" w:rsidRDefault="00DF789D"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S.</w:t>
            </w:r>
            <w:r w:rsidR="00015369" w:rsidRPr="00506587">
              <w:rPr>
                <w:rFonts w:ascii="Times New Roman" w:hAnsi="Times New Roman" w:cs="Times New Roman"/>
                <w:sz w:val="18"/>
                <w:szCs w:val="18"/>
              </w:rPr>
              <w:t xml:space="preserve"> </w:t>
            </w:r>
            <w:r w:rsidRPr="00506587">
              <w:rPr>
                <w:rFonts w:ascii="Times New Roman" w:hAnsi="Times New Roman" w:cs="Times New Roman"/>
                <w:sz w:val="18"/>
                <w:szCs w:val="18"/>
              </w:rPr>
              <w:t>No</w:t>
            </w:r>
          </w:p>
        </w:tc>
        <w:tc>
          <w:tcPr>
            <w:tcW w:w="4678" w:type="dxa"/>
          </w:tcPr>
          <w:p w14:paraId="5923725C" w14:textId="47E0F03F" w:rsidR="00DF789D" w:rsidRPr="00506587" w:rsidRDefault="00DF789D" w:rsidP="001C1344">
            <w:pPr>
              <w:spacing w:line="276" w:lineRule="auto"/>
              <w:jc w:val="both"/>
              <w:rPr>
                <w:rFonts w:ascii="Times New Roman" w:hAnsi="Times New Roman" w:cs="Times New Roman"/>
                <w:sz w:val="18"/>
                <w:szCs w:val="18"/>
              </w:rPr>
            </w:pPr>
            <w:r w:rsidRPr="00506587">
              <w:rPr>
                <w:rFonts w:ascii="Times New Roman" w:hAnsi="Times New Roman" w:cs="Times New Roman"/>
                <w:sz w:val="18"/>
                <w:szCs w:val="18"/>
              </w:rPr>
              <w:t>Parent/Cross</w:t>
            </w:r>
          </w:p>
        </w:tc>
        <w:tc>
          <w:tcPr>
            <w:tcW w:w="1276" w:type="dxa"/>
          </w:tcPr>
          <w:p w14:paraId="3FE72A09" w14:textId="1B6D87C4" w:rsidR="00DF789D" w:rsidRPr="00506587" w:rsidRDefault="00DF789D"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Generation</w:t>
            </w:r>
          </w:p>
        </w:tc>
        <w:tc>
          <w:tcPr>
            <w:tcW w:w="1984" w:type="dxa"/>
          </w:tcPr>
          <w:p w14:paraId="2244635A" w14:textId="53FE2CBD" w:rsidR="00DF789D" w:rsidRPr="00506587" w:rsidRDefault="00DF789D"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snpSB00519_CALL</w:t>
            </w:r>
          </w:p>
        </w:tc>
        <w:tc>
          <w:tcPr>
            <w:tcW w:w="1560" w:type="dxa"/>
          </w:tcPr>
          <w:p w14:paraId="7CC95483" w14:textId="649E44CC" w:rsidR="00DF789D" w:rsidRPr="00506587" w:rsidRDefault="00DF789D"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Status</w:t>
            </w:r>
          </w:p>
        </w:tc>
      </w:tr>
      <w:tr w:rsidR="000D46B1" w:rsidRPr="00506587" w14:paraId="5A93F542" w14:textId="77777777" w:rsidTr="00A850FE">
        <w:trPr>
          <w:trHeight w:val="213"/>
        </w:trPr>
        <w:tc>
          <w:tcPr>
            <w:tcW w:w="709" w:type="dxa"/>
          </w:tcPr>
          <w:p w14:paraId="4D402B4D" w14:textId="7934CC99" w:rsidR="00DF789D" w:rsidRPr="00506587" w:rsidRDefault="00DF789D"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1</w:t>
            </w:r>
          </w:p>
        </w:tc>
        <w:tc>
          <w:tcPr>
            <w:tcW w:w="4678" w:type="dxa"/>
          </w:tcPr>
          <w:p w14:paraId="31CA0463" w14:textId="799A11CC" w:rsidR="00DF789D" w:rsidRPr="00506587" w:rsidRDefault="00DF789D" w:rsidP="001C1344">
            <w:pPr>
              <w:spacing w:line="276" w:lineRule="auto"/>
              <w:jc w:val="both"/>
              <w:rPr>
                <w:rFonts w:ascii="Times New Roman" w:hAnsi="Times New Roman" w:cs="Times New Roman"/>
                <w:sz w:val="18"/>
                <w:szCs w:val="18"/>
              </w:rPr>
            </w:pPr>
            <w:r w:rsidRPr="00506587">
              <w:rPr>
                <w:rFonts w:ascii="Times New Roman" w:hAnsi="Times New Roman" w:cs="Times New Roman"/>
                <w:sz w:val="18"/>
                <w:szCs w:val="18"/>
              </w:rPr>
              <w:t>ICSV15024</w:t>
            </w:r>
          </w:p>
        </w:tc>
        <w:tc>
          <w:tcPr>
            <w:tcW w:w="1276" w:type="dxa"/>
          </w:tcPr>
          <w:p w14:paraId="2E171485" w14:textId="26A9C801" w:rsidR="00DF789D" w:rsidRPr="00506587" w:rsidRDefault="00DF789D"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RP</w:t>
            </w:r>
          </w:p>
        </w:tc>
        <w:tc>
          <w:tcPr>
            <w:tcW w:w="1984" w:type="dxa"/>
          </w:tcPr>
          <w:p w14:paraId="467B01E4" w14:textId="5A6AA2CE" w:rsidR="00DF789D" w:rsidRPr="00506587" w:rsidRDefault="00DF789D" w:rsidP="001C1344">
            <w:pPr>
              <w:spacing w:line="276" w:lineRule="auto"/>
              <w:jc w:val="center"/>
              <w:rPr>
                <w:rFonts w:ascii="Times New Roman" w:hAnsi="Times New Roman" w:cs="Times New Roman"/>
                <w:sz w:val="18"/>
                <w:szCs w:val="18"/>
              </w:rPr>
            </w:pPr>
            <w:r w:rsidRPr="00506587">
              <w:rPr>
                <w:rFonts w:ascii="Times New Roman" w:hAnsi="Times New Roman" w:cs="Times New Roman"/>
                <w:color w:val="FF0000"/>
                <w:sz w:val="18"/>
                <w:szCs w:val="18"/>
              </w:rPr>
              <w:t>G:G</w:t>
            </w:r>
          </w:p>
        </w:tc>
        <w:tc>
          <w:tcPr>
            <w:tcW w:w="1560" w:type="dxa"/>
          </w:tcPr>
          <w:p w14:paraId="393A669C" w14:textId="26C23754" w:rsidR="00DF789D" w:rsidRPr="00506587" w:rsidRDefault="00DF789D"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Polymorphic</w:t>
            </w:r>
          </w:p>
        </w:tc>
      </w:tr>
      <w:tr w:rsidR="000D46B1" w:rsidRPr="00506587" w14:paraId="6B6A6C62" w14:textId="77777777" w:rsidTr="00A850FE">
        <w:trPr>
          <w:trHeight w:val="213"/>
        </w:trPr>
        <w:tc>
          <w:tcPr>
            <w:tcW w:w="709" w:type="dxa"/>
          </w:tcPr>
          <w:p w14:paraId="003522F4" w14:textId="6CCCDE04" w:rsidR="00DF789D" w:rsidRPr="00506587" w:rsidRDefault="00DF789D"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2</w:t>
            </w:r>
          </w:p>
        </w:tc>
        <w:tc>
          <w:tcPr>
            <w:tcW w:w="4678" w:type="dxa"/>
          </w:tcPr>
          <w:p w14:paraId="118A9F78" w14:textId="0A6E2762" w:rsidR="00DF789D" w:rsidRPr="00506587" w:rsidRDefault="00DF789D" w:rsidP="001C1344">
            <w:pPr>
              <w:spacing w:line="276" w:lineRule="auto"/>
              <w:jc w:val="both"/>
              <w:rPr>
                <w:rFonts w:ascii="Times New Roman" w:hAnsi="Times New Roman" w:cs="Times New Roman"/>
                <w:sz w:val="18"/>
                <w:szCs w:val="18"/>
              </w:rPr>
            </w:pPr>
            <w:r w:rsidRPr="00506587">
              <w:rPr>
                <w:rFonts w:ascii="Times New Roman" w:hAnsi="Times New Roman" w:cs="Times New Roman"/>
                <w:sz w:val="18"/>
                <w:szCs w:val="18"/>
              </w:rPr>
              <w:t>N609</w:t>
            </w:r>
          </w:p>
        </w:tc>
        <w:tc>
          <w:tcPr>
            <w:tcW w:w="1276" w:type="dxa"/>
          </w:tcPr>
          <w:p w14:paraId="0E14743F" w14:textId="3EE98BAE" w:rsidR="00DF789D" w:rsidRPr="00506587" w:rsidRDefault="00DF789D"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DP</w:t>
            </w:r>
          </w:p>
        </w:tc>
        <w:tc>
          <w:tcPr>
            <w:tcW w:w="1984" w:type="dxa"/>
          </w:tcPr>
          <w:p w14:paraId="41BC58D4" w14:textId="20A06B14" w:rsidR="00DF789D" w:rsidRPr="00506587" w:rsidRDefault="00DF789D" w:rsidP="001C1344">
            <w:pPr>
              <w:spacing w:line="276" w:lineRule="auto"/>
              <w:jc w:val="center"/>
              <w:rPr>
                <w:rFonts w:ascii="Times New Roman" w:hAnsi="Times New Roman" w:cs="Times New Roman"/>
                <w:color w:val="FF0000"/>
                <w:sz w:val="18"/>
                <w:szCs w:val="18"/>
              </w:rPr>
            </w:pPr>
            <w:r w:rsidRPr="00506587">
              <w:rPr>
                <w:rFonts w:ascii="Times New Roman" w:hAnsi="Times New Roman" w:cs="Times New Roman"/>
                <w:color w:val="FF0000"/>
                <w:sz w:val="18"/>
                <w:szCs w:val="18"/>
              </w:rPr>
              <w:t>A:A</w:t>
            </w:r>
          </w:p>
        </w:tc>
        <w:tc>
          <w:tcPr>
            <w:tcW w:w="1560" w:type="dxa"/>
          </w:tcPr>
          <w:p w14:paraId="78029E46" w14:textId="03D1569A" w:rsidR="00DF789D" w:rsidRPr="00506587" w:rsidRDefault="00DF789D" w:rsidP="001C1344">
            <w:pPr>
              <w:spacing w:line="276" w:lineRule="auto"/>
              <w:jc w:val="center"/>
              <w:rPr>
                <w:rFonts w:ascii="Times New Roman" w:hAnsi="Times New Roman" w:cs="Times New Roman"/>
                <w:color w:val="FF0000"/>
                <w:sz w:val="18"/>
                <w:szCs w:val="18"/>
              </w:rPr>
            </w:pPr>
            <w:r w:rsidRPr="00506587">
              <w:rPr>
                <w:rFonts w:ascii="Times New Roman" w:hAnsi="Times New Roman" w:cs="Times New Roman"/>
                <w:sz w:val="18"/>
                <w:szCs w:val="18"/>
              </w:rPr>
              <w:t>Polymorphic</w:t>
            </w:r>
          </w:p>
        </w:tc>
      </w:tr>
      <w:tr w:rsidR="000D46B1" w:rsidRPr="00506587" w14:paraId="4FC7B458" w14:textId="77777777" w:rsidTr="00A850FE">
        <w:trPr>
          <w:trHeight w:val="213"/>
        </w:trPr>
        <w:tc>
          <w:tcPr>
            <w:tcW w:w="709" w:type="dxa"/>
          </w:tcPr>
          <w:p w14:paraId="54254579" w14:textId="3B5E7B38" w:rsidR="00742C02" w:rsidRPr="00506587" w:rsidRDefault="00742C02"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3</w:t>
            </w:r>
          </w:p>
        </w:tc>
        <w:tc>
          <w:tcPr>
            <w:tcW w:w="4678" w:type="dxa"/>
          </w:tcPr>
          <w:p w14:paraId="34E7054E" w14:textId="32A9F8B9" w:rsidR="00742C02" w:rsidRPr="00506587" w:rsidRDefault="00742C02" w:rsidP="001C1344">
            <w:pPr>
              <w:spacing w:line="276" w:lineRule="auto"/>
              <w:jc w:val="both"/>
              <w:rPr>
                <w:rFonts w:ascii="Times New Roman" w:hAnsi="Times New Roman" w:cs="Times New Roman"/>
                <w:sz w:val="18"/>
                <w:szCs w:val="18"/>
              </w:rPr>
            </w:pPr>
            <w:r w:rsidRPr="00506587">
              <w:rPr>
                <w:rFonts w:ascii="Times New Roman" w:hAnsi="Times New Roman" w:cs="Times New Roman"/>
                <w:sz w:val="18"/>
                <w:szCs w:val="18"/>
              </w:rPr>
              <w:t>(ICSV15024 X N609)</w:t>
            </w:r>
          </w:p>
        </w:tc>
        <w:tc>
          <w:tcPr>
            <w:tcW w:w="1276" w:type="dxa"/>
          </w:tcPr>
          <w:p w14:paraId="1DC34CB7" w14:textId="7C03FC4E" w:rsidR="00742C02" w:rsidRPr="00506587" w:rsidRDefault="00742C02"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BC</w:t>
            </w:r>
            <w:r w:rsidRPr="00506587">
              <w:rPr>
                <w:rFonts w:ascii="Times New Roman" w:hAnsi="Times New Roman" w:cs="Times New Roman"/>
                <w:sz w:val="18"/>
                <w:szCs w:val="18"/>
                <w:vertAlign w:val="subscript"/>
              </w:rPr>
              <w:t>0</w:t>
            </w:r>
            <w:r w:rsidRPr="00506587">
              <w:rPr>
                <w:rFonts w:ascii="Times New Roman" w:hAnsi="Times New Roman" w:cs="Times New Roman"/>
                <w:sz w:val="18"/>
                <w:szCs w:val="18"/>
              </w:rPr>
              <w:t>F</w:t>
            </w:r>
            <w:r w:rsidRPr="00506587">
              <w:rPr>
                <w:rFonts w:ascii="Times New Roman" w:hAnsi="Times New Roman" w:cs="Times New Roman"/>
                <w:sz w:val="18"/>
                <w:szCs w:val="18"/>
                <w:vertAlign w:val="subscript"/>
              </w:rPr>
              <w:t>1</w:t>
            </w:r>
          </w:p>
        </w:tc>
        <w:tc>
          <w:tcPr>
            <w:tcW w:w="1984" w:type="dxa"/>
          </w:tcPr>
          <w:p w14:paraId="6862D7FA" w14:textId="48C82CF0" w:rsidR="00742C02" w:rsidRPr="00506587" w:rsidRDefault="00742C02" w:rsidP="001C1344">
            <w:pPr>
              <w:spacing w:line="276" w:lineRule="auto"/>
              <w:jc w:val="center"/>
              <w:rPr>
                <w:rFonts w:ascii="Times New Roman" w:hAnsi="Times New Roman" w:cs="Times New Roman"/>
                <w:color w:val="FF0000"/>
                <w:sz w:val="18"/>
                <w:szCs w:val="18"/>
              </w:rPr>
            </w:pPr>
            <w:r w:rsidRPr="00506587">
              <w:rPr>
                <w:rFonts w:ascii="Times New Roman" w:hAnsi="Times New Roman" w:cs="Times New Roman"/>
                <w:color w:val="FF0000"/>
                <w:sz w:val="18"/>
                <w:szCs w:val="18"/>
              </w:rPr>
              <w:t>A:G</w:t>
            </w:r>
          </w:p>
        </w:tc>
        <w:tc>
          <w:tcPr>
            <w:tcW w:w="1560" w:type="dxa"/>
          </w:tcPr>
          <w:p w14:paraId="65DF6436" w14:textId="10F4178F" w:rsidR="00742C02" w:rsidRPr="00506587" w:rsidRDefault="00742C02" w:rsidP="001C1344">
            <w:pPr>
              <w:spacing w:line="276" w:lineRule="auto"/>
              <w:jc w:val="center"/>
              <w:rPr>
                <w:rFonts w:ascii="Times New Roman" w:hAnsi="Times New Roman" w:cs="Times New Roman"/>
                <w:color w:val="FF0000"/>
                <w:sz w:val="18"/>
                <w:szCs w:val="18"/>
              </w:rPr>
            </w:pPr>
            <w:r w:rsidRPr="00506587">
              <w:rPr>
                <w:rFonts w:ascii="Times New Roman" w:hAnsi="Times New Roman" w:cs="Times New Roman"/>
                <w:sz w:val="18"/>
                <w:szCs w:val="18"/>
              </w:rPr>
              <w:t>Polymorphic</w:t>
            </w:r>
          </w:p>
        </w:tc>
      </w:tr>
      <w:tr w:rsidR="000D46B1" w:rsidRPr="00506587" w14:paraId="13C5BC23" w14:textId="77777777" w:rsidTr="00A850FE">
        <w:trPr>
          <w:trHeight w:val="213"/>
        </w:trPr>
        <w:tc>
          <w:tcPr>
            <w:tcW w:w="709" w:type="dxa"/>
          </w:tcPr>
          <w:p w14:paraId="6D690DD6" w14:textId="23CF4E74" w:rsidR="00742C02" w:rsidRPr="00506587" w:rsidRDefault="00742C02"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4</w:t>
            </w:r>
          </w:p>
        </w:tc>
        <w:tc>
          <w:tcPr>
            <w:tcW w:w="4678" w:type="dxa"/>
          </w:tcPr>
          <w:p w14:paraId="7244BB0F" w14:textId="632FA164" w:rsidR="00742C02" w:rsidRPr="00506587" w:rsidRDefault="000D46B1" w:rsidP="001C1344">
            <w:pPr>
              <w:spacing w:line="276" w:lineRule="auto"/>
              <w:jc w:val="both"/>
              <w:rPr>
                <w:rFonts w:ascii="Times New Roman" w:hAnsi="Times New Roman" w:cs="Times New Roman"/>
                <w:sz w:val="18"/>
                <w:szCs w:val="18"/>
              </w:rPr>
            </w:pPr>
            <w:r w:rsidRPr="00506587">
              <w:rPr>
                <w:rFonts w:ascii="Times New Roman" w:hAnsi="Times New Roman" w:cs="Times New Roman"/>
                <w:sz w:val="18"/>
                <w:szCs w:val="18"/>
              </w:rPr>
              <w:t>{</w:t>
            </w:r>
            <w:r w:rsidR="00742C02" w:rsidRPr="00506587">
              <w:rPr>
                <w:rFonts w:ascii="Times New Roman" w:hAnsi="Times New Roman" w:cs="Times New Roman"/>
                <w:sz w:val="18"/>
                <w:szCs w:val="18"/>
              </w:rPr>
              <w:t>(ICSVI5024 X N609) X ICSV15024</w:t>
            </w:r>
            <w:r w:rsidRPr="00506587">
              <w:rPr>
                <w:rFonts w:ascii="Times New Roman" w:hAnsi="Times New Roman" w:cs="Times New Roman"/>
                <w:sz w:val="18"/>
                <w:szCs w:val="18"/>
              </w:rPr>
              <w:t>)}</w:t>
            </w:r>
          </w:p>
        </w:tc>
        <w:tc>
          <w:tcPr>
            <w:tcW w:w="1276" w:type="dxa"/>
          </w:tcPr>
          <w:p w14:paraId="51C91314" w14:textId="735A7560" w:rsidR="00742C02" w:rsidRPr="00506587" w:rsidRDefault="00742C02"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BC</w:t>
            </w:r>
            <w:r w:rsidRPr="00506587">
              <w:rPr>
                <w:rFonts w:ascii="Times New Roman" w:hAnsi="Times New Roman" w:cs="Times New Roman"/>
                <w:sz w:val="18"/>
                <w:szCs w:val="18"/>
                <w:vertAlign w:val="subscript"/>
              </w:rPr>
              <w:t>1</w:t>
            </w:r>
            <w:r w:rsidRPr="00506587">
              <w:rPr>
                <w:rFonts w:ascii="Times New Roman" w:hAnsi="Times New Roman" w:cs="Times New Roman"/>
                <w:sz w:val="18"/>
                <w:szCs w:val="18"/>
              </w:rPr>
              <w:t>F</w:t>
            </w:r>
            <w:r w:rsidRPr="00506587">
              <w:rPr>
                <w:rFonts w:ascii="Times New Roman" w:hAnsi="Times New Roman" w:cs="Times New Roman"/>
                <w:sz w:val="18"/>
                <w:szCs w:val="18"/>
                <w:vertAlign w:val="subscript"/>
              </w:rPr>
              <w:t>1</w:t>
            </w:r>
          </w:p>
        </w:tc>
        <w:tc>
          <w:tcPr>
            <w:tcW w:w="1984" w:type="dxa"/>
          </w:tcPr>
          <w:p w14:paraId="29EDBE02" w14:textId="4BE2B68F" w:rsidR="00742C02" w:rsidRPr="00506587" w:rsidRDefault="00742C02" w:rsidP="001C1344">
            <w:pPr>
              <w:spacing w:line="276" w:lineRule="auto"/>
              <w:jc w:val="center"/>
              <w:rPr>
                <w:rFonts w:ascii="Times New Roman" w:hAnsi="Times New Roman" w:cs="Times New Roman"/>
                <w:color w:val="FF0000"/>
                <w:sz w:val="18"/>
                <w:szCs w:val="18"/>
              </w:rPr>
            </w:pPr>
            <w:r w:rsidRPr="00506587">
              <w:rPr>
                <w:rFonts w:ascii="Times New Roman" w:hAnsi="Times New Roman" w:cs="Times New Roman"/>
                <w:color w:val="FF0000"/>
                <w:sz w:val="18"/>
                <w:szCs w:val="18"/>
              </w:rPr>
              <w:t>A:G</w:t>
            </w:r>
          </w:p>
        </w:tc>
        <w:tc>
          <w:tcPr>
            <w:tcW w:w="1560" w:type="dxa"/>
          </w:tcPr>
          <w:p w14:paraId="71EB165E" w14:textId="7F38729B" w:rsidR="00742C02" w:rsidRPr="00506587" w:rsidRDefault="00742C02" w:rsidP="001C1344">
            <w:pPr>
              <w:spacing w:line="276" w:lineRule="auto"/>
              <w:jc w:val="center"/>
              <w:rPr>
                <w:rFonts w:ascii="Times New Roman" w:hAnsi="Times New Roman" w:cs="Times New Roman"/>
                <w:color w:val="FF0000"/>
                <w:sz w:val="18"/>
                <w:szCs w:val="18"/>
              </w:rPr>
            </w:pPr>
            <w:r w:rsidRPr="00506587">
              <w:rPr>
                <w:rFonts w:ascii="Times New Roman" w:hAnsi="Times New Roman" w:cs="Times New Roman"/>
                <w:sz w:val="18"/>
                <w:szCs w:val="18"/>
              </w:rPr>
              <w:t>Polymorphic</w:t>
            </w:r>
          </w:p>
        </w:tc>
      </w:tr>
      <w:tr w:rsidR="000D46B1" w:rsidRPr="00506587" w14:paraId="0B0AC630" w14:textId="77777777" w:rsidTr="00A850FE">
        <w:trPr>
          <w:trHeight w:val="213"/>
        </w:trPr>
        <w:tc>
          <w:tcPr>
            <w:tcW w:w="709" w:type="dxa"/>
          </w:tcPr>
          <w:p w14:paraId="734AC244" w14:textId="3761E306" w:rsidR="00742C02" w:rsidRPr="00506587" w:rsidRDefault="00742C02"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5</w:t>
            </w:r>
          </w:p>
        </w:tc>
        <w:tc>
          <w:tcPr>
            <w:tcW w:w="4678" w:type="dxa"/>
          </w:tcPr>
          <w:p w14:paraId="160B9148" w14:textId="6E008622" w:rsidR="00742C02" w:rsidRPr="00506587" w:rsidRDefault="000D46B1" w:rsidP="001C1344">
            <w:pPr>
              <w:spacing w:line="276" w:lineRule="auto"/>
              <w:jc w:val="both"/>
              <w:rPr>
                <w:rFonts w:ascii="Times New Roman" w:hAnsi="Times New Roman" w:cs="Times New Roman"/>
                <w:sz w:val="18"/>
                <w:szCs w:val="18"/>
              </w:rPr>
            </w:pPr>
            <w:r w:rsidRPr="00506587">
              <w:rPr>
                <w:rFonts w:ascii="Times New Roman" w:hAnsi="Times New Roman" w:cs="Times New Roman"/>
                <w:sz w:val="18"/>
                <w:szCs w:val="18"/>
              </w:rPr>
              <w:t>{</w:t>
            </w:r>
            <w:r w:rsidR="00742C02" w:rsidRPr="00506587">
              <w:rPr>
                <w:rFonts w:ascii="Times New Roman" w:hAnsi="Times New Roman" w:cs="Times New Roman"/>
                <w:sz w:val="18"/>
                <w:szCs w:val="18"/>
              </w:rPr>
              <w:t>(ICSV15024 X N609)</w:t>
            </w:r>
            <w:r w:rsidRPr="00506587">
              <w:rPr>
                <w:rFonts w:ascii="Times New Roman" w:hAnsi="Times New Roman" w:cs="Times New Roman"/>
                <w:sz w:val="18"/>
                <w:szCs w:val="18"/>
              </w:rPr>
              <w:t xml:space="preserve"> </w:t>
            </w:r>
            <w:r w:rsidR="00742C02" w:rsidRPr="00506587">
              <w:rPr>
                <w:rFonts w:ascii="Times New Roman" w:hAnsi="Times New Roman" w:cs="Times New Roman"/>
                <w:sz w:val="18"/>
                <w:szCs w:val="18"/>
              </w:rPr>
              <w:t>X</w:t>
            </w:r>
            <w:r w:rsidRPr="00506587">
              <w:rPr>
                <w:rFonts w:ascii="Times New Roman" w:hAnsi="Times New Roman" w:cs="Times New Roman"/>
                <w:sz w:val="18"/>
                <w:szCs w:val="18"/>
              </w:rPr>
              <w:t xml:space="preserve"> </w:t>
            </w:r>
            <w:r w:rsidR="00742C02" w:rsidRPr="00506587">
              <w:rPr>
                <w:rFonts w:ascii="Times New Roman" w:hAnsi="Times New Roman" w:cs="Times New Roman"/>
                <w:sz w:val="18"/>
                <w:szCs w:val="18"/>
              </w:rPr>
              <w:t>ICSV15024 X ICSV15024</w:t>
            </w:r>
            <w:r w:rsidRPr="00506587">
              <w:rPr>
                <w:rFonts w:ascii="Times New Roman" w:hAnsi="Times New Roman" w:cs="Times New Roman"/>
                <w:sz w:val="18"/>
                <w:szCs w:val="18"/>
              </w:rPr>
              <w:t>)}</w:t>
            </w:r>
          </w:p>
        </w:tc>
        <w:tc>
          <w:tcPr>
            <w:tcW w:w="1276" w:type="dxa"/>
          </w:tcPr>
          <w:p w14:paraId="54D14442" w14:textId="271C2778" w:rsidR="00742C02" w:rsidRPr="00506587" w:rsidRDefault="00742C02" w:rsidP="001C1344">
            <w:pPr>
              <w:spacing w:line="276" w:lineRule="auto"/>
              <w:jc w:val="center"/>
              <w:rPr>
                <w:rFonts w:ascii="Times New Roman" w:hAnsi="Times New Roman" w:cs="Times New Roman"/>
                <w:sz w:val="18"/>
                <w:szCs w:val="18"/>
              </w:rPr>
            </w:pPr>
            <w:r w:rsidRPr="00506587">
              <w:rPr>
                <w:rFonts w:ascii="Times New Roman" w:hAnsi="Times New Roman" w:cs="Times New Roman"/>
                <w:sz w:val="18"/>
                <w:szCs w:val="18"/>
              </w:rPr>
              <w:t>BC</w:t>
            </w:r>
            <w:r w:rsidRPr="00506587">
              <w:rPr>
                <w:rFonts w:ascii="Times New Roman" w:hAnsi="Times New Roman" w:cs="Times New Roman"/>
                <w:sz w:val="18"/>
                <w:szCs w:val="18"/>
                <w:vertAlign w:val="subscript"/>
              </w:rPr>
              <w:t>2</w:t>
            </w:r>
            <w:r w:rsidRPr="00506587">
              <w:rPr>
                <w:rFonts w:ascii="Times New Roman" w:hAnsi="Times New Roman" w:cs="Times New Roman"/>
                <w:sz w:val="18"/>
                <w:szCs w:val="18"/>
              </w:rPr>
              <w:t>F</w:t>
            </w:r>
            <w:r w:rsidRPr="00506587">
              <w:rPr>
                <w:rFonts w:ascii="Times New Roman" w:hAnsi="Times New Roman" w:cs="Times New Roman"/>
                <w:sz w:val="18"/>
                <w:szCs w:val="18"/>
                <w:vertAlign w:val="subscript"/>
              </w:rPr>
              <w:t>1</w:t>
            </w:r>
          </w:p>
        </w:tc>
        <w:tc>
          <w:tcPr>
            <w:tcW w:w="3544" w:type="dxa"/>
            <w:gridSpan w:val="2"/>
          </w:tcPr>
          <w:p w14:paraId="6BD285C3" w14:textId="77777777" w:rsidR="00742C02" w:rsidRPr="00506587" w:rsidRDefault="00742C02" w:rsidP="001C1344">
            <w:pPr>
              <w:spacing w:line="276" w:lineRule="auto"/>
              <w:rPr>
                <w:rFonts w:ascii="Times New Roman" w:hAnsi="Times New Roman" w:cs="Times New Roman"/>
                <w:sz w:val="18"/>
                <w:szCs w:val="18"/>
              </w:rPr>
            </w:pPr>
            <w:r w:rsidRPr="00506587">
              <w:rPr>
                <w:rFonts w:ascii="Times New Roman" w:hAnsi="Times New Roman" w:cs="Times New Roman"/>
                <w:sz w:val="18"/>
                <w:szCs w:val="18"/>
              </w:rPr>
              <w:t xml:space="preserve">  </w:t>
            </w:r>
          </w:p>
          <w:p w14:paraId="7B346E4A" w14:textId="656C7098" w:rsidR="00742C02" w:rsidRPr="00506587" w:rsidRDefault="00742C02" w:rsidP="001C1344">
            <w:pPr>
              <w:spacing w:line="276" w:lineRule="auto"/>
              <w:rPr>
                <w:rFonts w:ascii="Times New Roman" w:hAnsi="Times New Roman" w:cs="Times New Roman"/>
                <w:color w:val="FF0000"/>
                <w:sz w:val="18"/>
                <w:szCs w:val="18"/>
              </w:rPr>
            </w:pPr>
            <w:r w:rsidRPr="00506587">
              <w:rPr>
                <w:rFonts w:ascii="Times New Roman" w:hAnsi="Times New Roman" w:cs="Times New Roman"/>
                <w:sz w:val="18"/>
                <w:szCs w:val="18"/>
              </w:rPr>
              <w:t xml:space="preserve">    Advanced for BC2F2</w:t>
            </w:r>
          </w:p>
        </w:tc>
      </w:tr>
    </w:tbl>
    <w:p w14:paraId="40FFA643" w14:textId="783FCBF7" w:rsidR="001C1344" w:rsidRDefault="00601A39" w:rsidP="00964702">
      <w:pPr>
        <w:jc w:val="center"/>
        <w:rPr>
          <w:rFonts w:ascii="Times" w:hAnsi="Times"/>
        </w:rPr>
      </w:pPr>
      <w:r>
        <w:rPr>
          <w:rFonts w:ascii="Times" w:hAnsi="Times"/>
        </w:rPr>
        <w:t>(RP-Recipient Parent, DP-Donor Parent, BC</w:t>
      </w:r>
      <w:r w:rsidRPr="00601A39">
        <w:rPr>
          <w:rFonts w:ascii="Times" w:hAnsi="Times"/>
          <w:vertAlign w:val="subscript"/>
        </w:rPr>
        <w:t>0</w:t>
      </w:r>
      <w:r>
        <w:rPr>
          <w:rFonts w:ascii="Times" w:hAnsi="Times"/>
        </w:rPr>
        <w:t>F</w:t>
      </w:r>
      <w:r w:rsidRPr="00601A39">
        <w:rPr>
          <w:rFonts w:ascii="Times" w:hAnsi="Times"/>
          <w:vertAlign w:val="subscript"/>
        </w:rPr>
        <w:t>1</w:t>
      </w:r>
      <w:r>
        <w:rPr>
          <w:rFonts w:ascii="Times" w:hAnsi="Times"/>
          <w:vertAlign w:val="subscript"/>
        </w:rPr>
        <w:t xml:space="preserve"> </w:t>
      </w:r>
      <w:r>
        <w:rPr>
          <w:rFonts w:ascii="Times" w:hAnsi="Times"/>
        </w:rPr>
        <w:t>-F</w:t>
      </w:r>
      <w:r w:rsidRPr="00601A39">
        <w:rPr>
          <w:rFonts w:ascii="Times" w:hAnsi="Times"/>
          <w:vertAlign w:val="subscript"/>
        </w:rPr>
        <w:t>1</w:t>
      </w:r>
      <w:r>
        <w:rPr>
          <w:rFonts w:ascii="Times" w:hAnsi="Times"/>
        </w:rPr>
        <w:t xml:space="preserve">generation without back cross, </w:t>
      </w:r>
      <w:r w:rsidRPr="00244BD9">
        <w:rPr>
          <w:rFonts w:ascii="Times New Roman" w:hAnsi="Times New Roman" w:cs="Times New Roman"/>
          <w:sz w:val="20"/>
          <w:szCs w:val="20"/>
        </w:rPr>
        <w:t>BC</w:t>
      </w:r>
      <w:r w:rsidRPr="00244BD9">
        <w:rPr>
          <w:rFonts w:ascii="Times New Roman" w:hAnsi="Times New Roman" w:cs="Times New Roman"/>
          <w:sz w:val="20"/>
          <w:szCs w:val="20"/>
          <w:vertAlign w:val="subscript"/>
        </w:rPr>
        <w:t>1</w:t>
      </w:r>
      <w:r w:rsidRPr="00244BD9">
        <w:rPr>
          <w:rFonts w:ascii="Times New Roman" w:hAnsi="Times New Roman" w:cs="Times New Roman"/>
          <w:sz w:val="20"/>
          <w:szCs w:val="20"/>
        </w:rPr>
        <w:t>F</w:t>
      </w:r>
      <w:r w:rsidRPr="00244BD9">
        <w:rPr>
          <w:rFonts w:ascii="Times New Roman" w:hAnsi="Times New Roman" w:cs="Times New Roman"/>
          <w:sz w:val="20"/>
          <w:szCs w:val="20"/>
          <w:vertAlign w:val="subscript"/>
        </w:rPr>
        <w:t>1</w:t>
      </w:r>
      <w:r>
        <w:rPr>
          <w:rFonts w:ascii="Times New Roman" w:hAnsi="Times New Roman" w:cs="Times New Roman"/>
          <w:sz w:val="20"/>
          <w:szCs w:val="20"/>
        </w:rPr>
        <w:t>-F</w:t>
      </w:r>
      <w:r>
        <w:rPr>
          <w:rFonts w:ascii="Times New Roman" w:hAnsi="Times New Roman" w:cs="Times New Roman"/>
          <w:sz w:val="20"/>
          <w:szCs w:val="20"/>
          <w:vertAlign w:val="subscript"/>
        </w:rPr>
        <w:t>1</w:t>
      </w:r>
      <w:r>
        <w:rPr>
          <w:rFonts w:ascii="Times New Roman" w:hAnsi="Times New Roman" w:cs="Times New Roman"/>
          <w:sz w:val="20"/>
          <w:szCs w:val="20"/>
        </w:rPr>
        <w:t xml:space="preserve"> </w:t>
      </w:r>
      <w:r w:rsidRPr="00601A39">
        <w:rPr>
          <w:rFonts w:ascii="Times New Roman" w:hAnsi="Times New Roman" w:cs="Times New Roman"/>
        </w:rPr>
        <w:t>generation with one back cross</w:t>
      </w:r>
      <w:r>
        <w:rPr>
          <w:rFonts w:ascii="Times New Roman" w:hAnsi="Times New Roman" w:cs="Times New Roman"/>
        </w:rPr>
        <w:t xml:space="preserve">, </w:t>
      </w:r>
      <w:r w:rsidRPr="00601A39">
        <w:rPr>
          <w:rFonts w:ascii="Times New Roman" w:hAnsi="Times New Roman" w:cs="Times New Roman"/>
        </w:rPr>
        <w:t>BC</w:t>
      </w:r>
      <w:r w:rsidRPr="00601A39">
        <w:rPr>
          <w:rFonts w:ascii="Times New Roman" w:hAnsi="Times New Roman" w:cs="Times New Roman"/>
          <w:vertAlign w:val="subscript"/>
        </w:rPr>
        <w:t>2</w:t>
      </w:r>
      <w:r w:rsidRPr="00601A39">
        <w:rPr>
          <w:rFonts w:ascii="Times New Roman" w:hAnsi="Times New Roman" w:cs="Times New Roman"/>
        </w:rPr>
        <w:t>F</w:t>
      </w:r>
      <w:r w:rsidRPr="00601A39">
        <w:rPr>
          <w:rFonts w:ascii="Times New Roman" w:hAnsi="Times New Roman" w:cs="Times New Roman"/>
          <w:vertAlign w:val="subscript"/>
        </w:rPr>
        <w:t>1</w:t>
      </w:r>
      <w:r w:rsidRPr="00601A39">
        <w:rPr>
          <w:rFonts w:ascii="Times New Roman" w:hAnsi="Times New Roman" w:cs="Times New Roman"/>
        </w:rPr>
        <w:t>-</w:t>
      </w:r>
      <w:r>
        <w:rPr>
          <w:rFonts w:ascii="Times New Roman" w:hAnsi="Times New Roman" w:cs="Times New Roman"/>
        </w:rPr>
        <w:t xml:space="preserve"> </w:t>
      </w:r>
      <w:r>
        <w:rPr>
          <w:rFonts w:ascii="Times" w:hAnsi="Times"/>
        </w:rPr>
        <w:t>F</w:t>
      </w:r>
      <w:r w:rsidRPr="00601A39">
        <w:rPr>
          <w:rFonts w:ascii="Times" w:hAnsi="Times"/>
          <w:vertAlign w:val="subscript"/>
        </w:rPr>
        <w:t>1</w:t>
      </w:r>
      <w:r>
        <w:rPr>
          <w:rFonts w:ascii="Times" w:hAnsi="Times"/>
        </w:rPr>
        <w:t>generation with two back crosses)</w:t>
      </w:r>
    </w:p>
    <w:p w14:paraId="393A4F8F" w14:textId="77777777" w:rsidR="00964702" w:rsidRPr="00964702" w:rsidRDefault="00964702" w:rsidP="00964702">
      <w:pPr>
        <w:jc w:val="center"/>
        <w:rPr>
          <w:rFonts w:ascii="Times" w:hAnsi="Times"/>
          <w:b/>
          <w:bCs/>
        </w:rPr>
      </w:pPr>
    </w:p>
    <w:p w14:paraId="72B912B6" w14:textId="410FCF92" w:rsidR="00964702" w:rsidRPr="00964702" w:rsidRDefault="00964702" w:rsidP="00964702">
      <w:pPr>
        <w:spacing w:line="360" w:lineRule="auto"/>
        <w:jc w:val="both"/>
        <w:rPr>
          <w:rFonts w:ascii="Times" w:hAnsi="Times"/>
          <w:b/>
          <w:bCs/>
        </w:rPr>
      </w:pPr>
      <w:r w:rsidRPr="00964702">
        <w:rPr>
          <w:rFonts w:ascii="Times" w:hAnsi="Times"/>
          <w:b/>
          <w:bCs/>
        </w:rPr>
        <w:t>Foreground selection</w:t>
      </w:r>
    </w:p>
    <w:p w14:paraId="4BAFEB58" w14:textId="4602BCDC" w:rsidR="00964702" w:rsidRPr="00964702" w:rsidRDefault="00964702" w:rsidP="008E6277">
      <w:pPr>
        <w:spacing w:line="360" w:lineRule="auto"/>
        <w:ind w:firstLine="720"/>
        <w:jc w:val="both"/>
        <w:rPr>
          <w:rFonts w:ascii="Times" w:hAnsi="Times"/>
        </w:rPr>
      </w:pPr>
      <w:r>
        <w:rPr>
          <w:rFonts w:ascii="Times" w:hAnsi="Times"/>
        </w:rPr>
        <w:lastRenderedPageBreak/>
        <w:t xml:space="preserve">About six (6) plants were used for first cross combination of </w:t>
      </w:r>
      <w:r w:rsidRPr="00244BD9">
        <w:rPr>
          <w:rFonts w:ascii="Times" w:hAnsi="Times" w:cs="Times New Roman"/>
          <w:lang w:val="en-US"/>
        </w:rPr>
        <w:t>SSV84 X N609</w:t>
      </w:r>
      <w:r>
        <w:rPr>
          <w:rFonts w:ascii="Times" w:hAnsi="Times" w:cs="Times New Roman"/>
          <w:lang w:val="en-US"/>
        </w:rPr>
        <w:t xml:space="preserve"> where in </w:t>
      </w:r>
      <w:r w:rsidRPr="00244BD9">
        <w:rPr>
          <w:rFonts w:ascii="Times" w:hAnsi="Times" w:cs="Times New Roman"/>
          <w:lang w:val="en-US"/>
        </w:rPr>
        <w:t>F</w:t>
      </w:r>
      <w:r w:rsidRPr="00244BD9">
        <w:rPr>
          <w:rFonts w:ascii="Times" w:hAnsi="Times" w:cs="Times New Roman"/>
          <w:vertAlign w:val="subscript"/>
          <w:lang w:val="en-US"/>
        </w:rPr>
        <w:t>1</w:t>
      </w:r>
      <w:r>
        <w:rPr>
          <w:rFonts w:ascii="Times" w:hAnsi="Times" w:cs="Times New Roman"/>
          <w:vertAlign w:val="subscript"/>
          <w:lang w:val="en-US"/>
        </w:rPr>
        <w:t xml:space="preserve"> </w:t>
      </w:r>
      <w:r w:rsidRPr="00964702">
        <w:rPr>
          <w:rFonts w:ascii="Times" w:hAnsi="Times" w:cs="Times New Roman"/>
          <w:lang w:val="en-US"/>
        </w:rPr>
        <w:t>generation</w:t>
      </w:r>
      <w:r>
        <w:rPr>
          <w:rFonts w:ascii="Times" w:hAnsi="Times" w:cs="Times New Roman"/>
          <w:lang w:val="en-US"/>
        </w:rPr>
        <w:t xml:space="preserve"> three (3) true hybrids were obtained, followed by twelve (12) plants were used for backcrossing them and the resulting generation had four (4) true hybrids. Further, two (2) plants were used for second cross </w:t>
      </w:r>
      <w:r w:rsidRPr="00244BD9">
        <w:rPr>
          <w:rFonts w:ascii="Times" w:hAnsi="Times" w:cs="Times New Roman"/>
          <w:lang w:val="en-US"/>
        </w:rPr>
        <w:t>ICSV15024 X N609</w:t>
      </w:r>
      <w:r>
        <w:rPr>
          <w:rFonts w:ascii="Times" w:hAnsi="Times" w:cs="Times New Roman"/>
          <w:lang w:val="en-US"/>
        </w:rPr>
        <w:t>, resulting two true hybrids in F</w:t>
      </w:r>
      <w:r w:rsidRPr="00964702">
        <w:rPr>
          <w:rFonts w:ascii="Times" w:hAnsi="Times" w:cs="Times New Roman"/>
          <w:vertAlign w:val="subscript"/>
          <w:lang w:val="en-US"/>
        </w:rPr>
        <w:t>1</w:t>
      </w:r>
      <w:r>
        <w:rPr>
          <w:rFonts w:ascii="Times" w:hAnsi="Times" w:cs="Times New Roman"/>
          <w:lang w:val="en-US"/>
        </w:rPr>
        <w:t xml:space="preserve"> generation, followed by four (4) true hybrids in </w:t>
      </w:r>
      <w:r w:rsidRPr="00244BD9">
        <w:rPr>
          <w:rFonts w:ascii="Times" w:hAnsi="Times" w:cs="Times New Roman"/>
          <w:lang w:val="en-US"/>
        </w:rPr>
        <w:t>BC</w:t>
      </w:r>
      <w:r w:rsidRPr="00244BD9">
        <w:rPr>
          <w:rFonts w:ascii="Times" w:hAnsi="Times" w:cs="Times New Roman"/>
          <w:vertAlign w:val="subscript"/>
          <w:lang w:val="en-US"/>
        </w:rPr>
        <w:t>1</w:t>
      </w:r>
      <w:r w:rsidRPr="00244BD9">
        <w:rPr>
          <w:rFonts w:ascii="Times" w:hAnsi="Times" w:cs="Times New Roman"/>
          <w:lang w:val="en-US"/>
        </w:rPr>
        <w:t>F</w:t>
      </w:r>
      <w:r w:rsidRPr="00244BD9">
        <w:rPr>
          <w:rFonts w:ascii="Times" w:hAnsi="Times" w:cs="Times New Roman"/>
          <w:vertAlign w:val="subscript"/>
          <w:lang w:val="en-US"/>
        </w:rPr>
        <w:t>1</w:t>
      </w:r>
      <w:r>
        <w:rPr>
          <w:rFonts w:ascii="Times" w:hAnsi="Times" w:cs="Times New Roman"/>
          <w:vertAlign w:val="subscript"/>
          <w:lang w:val="en-US"/>
        </w:rPr>
        <w:t xml:space="preserve"> </w:t>
      </w:r>
      <w:r>
        <w:rPr>
          <w:rFonts w:ascii="Times" w:hAnsi="Times" w:cs="Times New Roman"/>
          <w:lang w:val="en-US"/>
        </w:rPr>
        <w:t xml:space="preserve">generation. In addition, third combination of </w:t>
      </w:r>
      <w:r w:rsidRPr="00244BD9">
        <w:rPr>
          <w:rFonts w:ascii="Times" w:hAnsi="Times" w:cs="Times New Roman"/>
          <w:lang w:val="en-US"/>
        </w:rPr>
        <w:t>ICSV18003 X N609</w:t>
      </w:r>
      <w:r>
        <w:rPr>
          <w:rFonts w:ascii="Times" w:hAnsi="Times" w:cs="Times New Roman"/>
          <w:lang w:val="en-US"/>
        </w:rPr>
        <w:t xml:space="preserve"> resulted two (2) true hybrids in F</w:t>
      </w:r>
      <w:r w:rsidRPr="00964702">
        <w:rPr>
          <w:rFonts w:ascii="Times" w:hAnsi="Times" w:cs="Times New Roman"/>
          <w:vertAlign w:val="subscript"/>
          <w:lang w:val="en-US"/>
        </w:rPr>
        <w:t>1</w:t>
      </w:r>
      <w:r>
        <w:rPr>
          <w:rFonts w:ascii="Times" w:hAnsi="Times" w:cs="Times New Roman"/>
          <w:lang w:val="en-US"/>
        </w:rPr>
        <w:t xml:space="preserve"> generation, followed by one (1) true hybrids in </w:t>
      </w:r>
      <w:r w:rsidRPr="00244BD9">
        <w:rPr>
          <w:rFonts w:ascii="Times" w:hAnsi="Times" w:cs="Times New Roman"/>
          <w:lang w:val="en-US"/>
        </w:rPr>
        <w:t>BC</w:t>
      </w:r>
      <w:r w:rsidRPr="00244BD9">
        <w:rPr>
          <w:rFonts w:ascii="Times" w:hAnsi="Times" w:cs="Times New Roman"/>
          <w:vertAlign w:val="subscript"/>
          <w:lang w:val="en-US"/>
        </w:rPr>
        <w:t>1</w:t>
      </w:r>
      <w:r w:rsidRPr="00244BD9">
        <w:rPr>
          <w:rFonts w:ascii="Times" w:hAnsi="Times" w:cs="Times New Roman"/>
          <w:lang w:val="en-US"/>
        </w:rPr>
        <w:t>F</w:t>
      </w:r>
      <w:r w:rsidRPr="00244BD9">
        <w:rPr>
          <w:rFonts w:ascii="Times" w:hAnsi="Times" w:cs="Times New Roman"/>
          <w:vertAlign w:val="subscript"/>
          <w:lang w:val="en-US"/>
        </w:rPr>
        <w:t>1</w:t>
      </w:r>
      <w:r>
        <w:rPr>
          <w:rFonts w:ascii="Times" w:hAnsi="Times" w:cs="Times New Roman"/>
          <w:vertAlign w:val="subscript"/>
          <w:lang w:val="en-US"/>
        </w:rPr>
        <w:t xml:space="preserve"> </w:t>
      </w:r>
      <w:r>
        <w:rPr>
          <w:rFonts w:ascii="Times" w:hAnsi="Times" w:cs="Times New Roman"/>
          <w:lang w:val="en-US"/>
        </w:rPr>
        <w:t>generation</w:t>
      </w:r>
      <w:r w:rsidR="00752E01">
        <w:rPr>
          <w:rFonts w:ascii="Times" w:hAnsi="Times" w:cs="Times New Roman"/>
          <w:lang w:val="en-US"/>
        </w:rPr>
        <w:t>,</w:t>
      </w:r>
      <w:r>
        <w:rPr>
          <w:rFonts w:ascii="Times" w:hAnsi="Times" w:cs="Times New Roman"/>
          <w:lang w:val="en-US"/>
        </w:rPr>
        <w:t xml:space="preserve"> respectively. The results obtained </w:t>
      </w:r>
      <w:r w:rsidR="00F4466F">
        <w:rPr>
          <w:rFonts w:ascii="Times" w:hAnsi="Times" w:cs="Times New Roman"/>
          <w:lang w:val="en-US"/>
        </w:rPr>
        <w:t>are depicted in table-</w:t>
      </w:r>
      <w:r w:rsidR="006E71DA">
        <w:rPr>
          <w:rFonts w:ascii="Times" w:hAnsi="Times" w:cs="Times New Roman"/>
          <w:lang w:val="en-US"/>
        </w:rPr>
        <w:t>3</w:t>
      </w:r>
      <w:r w:rsidR="008E6277">
        <w:rPr>
          <w:rFonts w:ascii="Times" w:hAnsi="Times" w:cs="Times New Roman"/>
          <w:lang w:val="en-US"/>
        </w:rPr>
        <w:t>.</w:t>
      </w:r>
    </w:p>
    <w:p w14:paraId="22FC3C5F" w14:textId="0798C118" w:rsidR="00922F22" w:rsidRPr="00244BD9" w:rsidRDefault="00922F22" w:rsidP="001C1344">
      <w:pPr>
        <w:spacing w:line="276" w:lineRule="auto"/>
        <w:jc w:val="center"/>
        <w:rPr>
          <w:rFonts w:ascii="Times" w:hAnsi="Times"/>
          <w:lang w:val="en-US"/>
        </w:rPr>
      </w:pPr>
      <w:r w:rsidRPr="00244BD9">
        <w:rPr>
          <w:rFonts w:ascii="Times" w:hAnsi="Times"/>
        </w:rPr>
        <w:t xml:space="preserve">Table </w:t>
      </w:r>
      <w:r w:rsidR="006E71DA">
        <w:rPr>
          <w:rFonts w:ascii="Times" w:hAnsi="Times"/>
        </w:rPr>
        <w:t>3</w:t>
      </w:r>
      <w:r w:rsidRPr="00244BD9">
        <w:rPr>
          <w:rFonts w:ascii="Times" w:hAnsi="Times"/>
        </w:rPr>
        <w:t xml:space="preserve">: </w:t>
      </w:r>
      <w:r w:rsidRPr="00244BD9">
        <w:rPr>
          <w:rFonts w:ascii="Times" w:hAnsi="Times"/>
          <w:lang w:val="en-US"/>
        </w:rPr>
        <w:t xml:space="preserve">Selections for foreground </w:t>
      </w:r>
      <w:r w:rsidR="00D4637E" w:rsidRPr="00244BD9">
        <w:rPr>
          <w:rFonts w:ascii="Times" w:hAnsi="Times"/>
          <w:lang w:val="en-US"/>
        </w:rPr>
        <w:t xml:space="preserve">SNP markers across </w:t>
      </w:r>
      <w:r w:rsidRPr="00244BD9">
        <w:rPr>
          <w:rFonts w:ascii="Times" w:hAnsi="Times"/>
          <w:lang w:val="en-US"/>
        </w:rPr>
        <w:t xml:space="preserve">cross combinations in </w:t>
      </w:r>
      <w:r w:rsidR="00D4637E" w:rsidRPr="00244BD9">
        <w:rPr>
          <w:rFonts w:ascii="Times" w:hAnsi="Times"/>
          <w:lang w:val="en-US"/>
        </w:rPr>
        <w:t xml:space="preserve">BC-F2 </w:t>
      </w:r>
      <w:r w:rsidRPr="00244BD9">
        <w:rPr>
          <w:rFonts w:ascii="Times" w:hAnsi="Times"/>
          <w:lang w:val="en-US"/>
        </w:rPr>
        <w:t xml:space="preserve">generations </w:t>
      </w:r>
      <w:r w:rsidR="002741F3">
        <w:rPr>
          <w:rFonts w:ascii="Times" w:hAnsi="Times"/>
          <w:i/>
          <w:iCs/>
          <w:lang w:val="en-US"/>
        </w:rPr>
        <w:t>bmr</w:t>
      </w:r>
      <w:r w:rsidRPr="00244BD9">
        <w:rPr>
          <w:rFonts w:ascii="Times" w:hAnsi="Times"/>
          <w:i/>
          <w:iCs/>
          <w:lang w:val="en-US"/>
        </w:rPr>
        <w:t>6</w:t>
      </w:r>
      <w:r w:rsidRPr="00244BD9">
        <w:rPr>
          <w:rFonts w:ascii="Times" w:hAnsi="Times"/>
          <w:lang w:val="en-US"/>
        </w:rPr>
        <w:t xml:space="preserve"> introgression</w:t>
      </w:r>
    </w:p>
    <w:tbl>
      <w:tblPr>
        <w:tblStyle w:val="TableGrid"/>
        <w:tblpPr w:leftFromText="180" w:rightFromText="180" w:vertAnchor="text" w:horzAnchor="margin" w:tblpXSpec="center" w:tblpY="270"/>
        <w:tblW w:w="9351" w:type="dxa"/>
        <w:tblLook w:val="04A0" w:firstRow="1" w:lastRow="0" w:firstColumn="1" w:lastColumn="0" w:noHBand="0" w:noVBand="1"/>
      </w:tblPr>
      <w:tblGrid>
        <w:gridCol w:w="2408"/>
        <w:gridCol w:w="1698"/>
        <w:gridCol w:w="857"/>
        <w:gridCol w:w="1415"/>
        <w:gridCol w:w="857"/>
        <w:gridCol w:w="2116"/>
      </w:tblGrid>
      <w:tr w:rsidR="00922F22" w:rsidRPr="00244BD9" w14:paraId="6CFCAED5" w14:textId="77777777" w:rsidTr="005E2B98">
        <w:tc>
          <w:tcPr>
            <w:tcW w:w="9351" w:type="dxa"/>
            <w:gridSpan w:val="6"/>
          </w:tcPr>
          <w:p w14:paraId="41A4DE9B" w14:textId="77777777" w:rsidR="00922F22" w:rsidRPr="00244BD9" w:rsidRDefault="00922F22" w:rsidP="001C1344">
            <w:pPr>
              <w:spacing w:line="276" w:lineRule="auto"/>
              <w:jc w:val="center"/>
              <w:rPr>
                <w:rFonts w:ascii="Times" w:hAnsi="Times" w:cs="Times New Roman"/>
                <w:lang w:val="en-US"/>
              </w:rPr>
            </w:pPr>
            <w:r w:rsidRPr="00244BD9">
              <w:rPr>
                <w:rFonts w:ascii="Times" w:hAnsi="Times" w:cs="Times New Roman"/>
                <w:lang w:val="en-US"/>
              </w:rPr>
              <w:t xml:space="preserve">No of plants and true hybrids in each generation </w:t>
            </w:r>
          </w:p>
        </w:tc>
      </w:tr>
      <w:tr w:rsidR="00922F22" w:rsidRPr="00244BD9" w14:paraId="56D70B83" w14:textId="77777777" w:rsidTr="005E2B98">
        <w:tc>
          <w:tcPr>
            <w:tcW w:w="2408" w:type="dxa"/>
          </w:tcPr>
          <w:p w14:paraId="34CC0901" w14:textId="77777777" w:rsidR="00922F22" w:rsidRPr="00244BD9" w:rsidRDefault="00922F22" w:rsidP="001C1344">
            <w:pPr>
              <w:spacing w:line="276" w:lineRule="auto"/>
              <w:jc w:val="both"/>
              <w:rPr>
                <w:rFonts w:ascii="Times" w:hAnsi="Times" w:cs="Times New Roman"/>
                <w:b/>
                <w:bCs/>
                <w:lang w:val="en-US"/>
              </w:rPr>
            </w:pPr>
          </w:p>
        </w:tc>
        <w:tc>
          <w:tcPr>
            <w:tcW w:w="1698" w:type="dxa"/>
          </w:tcPr>
          <w:p w14:paraId="12824D4C" w14:textId="77777777" w:rsidR="00922F22" w:rsidRPr="00244BD9" w:rsidRDefault="00922F22" w:rsidP="001C1344">
            <w:pPr>
              <w:spacing w:line="276" w:lineRule="auto"/>
              <w:jc w:val="both"/>
              <w:rPr>
                <w:rFonts w:ascii="Times" w:hAnsi="Times" w:cs="Times New Roman"/>
                <w:lang w:val="en-US"/>
              </w:rPr>
            </w:pPr>
          </w:p>
        </w:tc>
        <w:tc>
          <w:tcPr>
            <w:tcW w:w="2272" w:type="dxa"/>
            <w:gridSpan w:val="2"/>
          </w:tcPr>
          <w:p w14:paraId="2BDC1F99" w14:textId="77777777" w:rsidR="00922F22" w:rsidRPr="00244BD9" w:rsidRDefault="00922F22" w:rsidP="001C1344">
            <w:pPr>
              <w:spacing w:line="276" w:lineRule="auto"/>
              <w:jc w:val="center"/>
              <w:rPr>
                <w:rFonts w:ascii="Times" w:hAnsi="Times" w:cs="Times New Roman"/>
                <w:lang w:val="en-US"/>
              </w:rPr>
            </w:pPr>
            <w:r w:rsidRPr="00244BD9">
              <w:rPr>
                <w:rFonts w:ascii="Times" w:hAnsi="Times" w:cs="Times New Roman"/>
                <w:lang w:val="en-US"/>
              </w:rPr>
              <w:t>BC</w:t>
            </w:r>
            <w:r w:rsidRPr="00244BD9">
              <w:rPr>
                <w:rFonts w:ascii="Times" w:hAnsi="Times" w:cs="Times New Roman"/>
                <w:vertAlign w:val="subscript"/>
                <w:lang w:val="en-US"/>
              </w:rPr>
              <w:t>0</w:t>
            </w:r>
            <w:r w:rsidRPr="00244BD9">
              <w:rPr>
                <w:rFonts w:ascii="Times" w:hAnsi="Times" w:cs="Times New Roman"/>
                <w:lang w:val="en-US"/>
              </w:rPr>
              <w:t>F</w:t>
            </w:r>
            <w:r w:rsidRPr="00244BD9">
              <w:rPr>
                <w:rFonts w:ascii="Times" w:hAnsi="Times" w:cs="Times New Roman"/>
                <w:vertAlign w:val="subscript"/>
                <w:lang w:val="en-US"/>
              </w:rPr>
              <w:t>1</w:t>
            </w:r>
          </w:p>
        </w:tc>
        <w:tc>
          <w:tcPr>
            <w:tcW w:w="2973" w:type="dxa"/>
            <w:gridSpan w:val="2"/>
          </w:tcPr>
          <w:p w14:paraId="36B4F2E5" w14:textId="77777777" w:rsidR="00922F22" w:rsidRPr="00244BD9" w:rsidRDefault="00922F22" w:rsidP="001C1344">
            <w:pPr>
              <w:spacing w:line="276" w:lineRule="auto"/>
              <w:jc w:val="center"/>
              <w:rPr>
                <w:rFonts w:ascii="Times" w:hAnsi="Times" w:cs="Times New Roman"/>
                <w:lang w:val="en-US"/>
              </w:rPr>
            </w:pPr>
            <w:r w:rsidRPr="00244BD9">
              <w:rPr>
                <w:rFonts w:ascii="Times" w:hAnsi="Times" w:cs="Times New Roman"/>
                <w:lang w:val="en-US"/>
              </w:rPr>
              <w:t>BC</w:t>
            </w:r>
            <w:r w:rsidRPr="00244BD9">
              <w:rPr>
                <w:rFonts w:ascii="Times" w:hAnsi="Times" w:cs="Times New Roman"/>
                <w:vertAlign w:val="subscript"/>
                <w:lang w:val="en-US"/>
              </w:rPr>
              <w:t>1</w:t>
            </w:r>
            <w:r w:rsidRPr="00244BD9">
              <w:rPr>
                <w:rFonts w:ascii="Times" w:hAnsi="Times" w:cs="Times New Roman"/>
                <w:lang w:val="en-US"/>
              </w:rPr>
              <w:t>F</w:t>
            </w:r>
            <w:r w:rsidRPr="00244BD9">
              <w:rPr>
                <w:rFonts w:ascii="Times" w:hAnsi="Times" w:cs="Times New Roman"/>
                <w:vertAlign w:val="subscript"/>
                <w:lang w:val="en-US"/>
              </w:rPr>
              <w:t>1</w:t>
            </w:r>
          </w:p>
        </w:tc>
      </w:tr>
      <w:tr w:rsidR="00922F22" w:rsidRPr="00244BD9" w14:paraId="6B97E607" w14:textId="77777777" w:rsidTr="005E2B98">
        <w:tc>
          <w:tcPr>
            <w:tcW w:w="2408" w:type="dxa"/>
          </w:tcPr>
          <w:p w14:paraId="12E19601" w14:textId="77777777" w:rsidR="00922F22" w:rsidRPr="00244BD9" w:rsidRDefault="00922F22" w:rsidP="001C1344">
            <w:pPr>
              <w:spacing w:line="276" w:lineRule="auto"/>
              <w:jc w:val="both"/>
              <w:rPr>
                <w:rFonts w:ascii="Times" w:hAnsi="Times" w:cs="Times New Roman"/>
                <w:lang w:val="en-US"/>
              </w:rPr>
            </w:pPr>
            <w:r w:rsidRPr="00244BD9">
              <w:rPr>
                <w:rFonts w:ascii="Times" w:hAnsi="Times" w:cs="Times New Roman"/>
                <w:lang w:val="en-US"/>
              </w:rPr>
              <w:t>Cross Combination</w:t>
            </w:r>
          </w:p>
        </w:tc>
        <w:tc>
          <w:tcPr>
            <w:tcW w:w="1698" w:type="dxa"/>
          </w:tcPr>
          <w:p w14:paraId="7344700A" w14:textId="77777777" w:rsidR="00922F22" w:rsidRPr="00244BD9" w:rsidRDefault="00922F22" w:rsidP="001C1344">
            <w:pPr>
              <w:spacing w:line="276" w:lineRule="auto"/>
              <w:jc w:val="both"/>
              <w:rPr>
                <w:rFonts w:ascii="Times" w:hAnsi="Times" w:cs="Times New Roman"/>
                <w:lang w:val="en-US"/>
              </w:rPr>
            </w:pPr>
            <w:r w:rsidRPr="00244BD9">
              <w:rPr>
                <w:rFonts w:ascii="Times" w:hAnsi="Times" w:cs="Times New Roman"/>
                <w:lang w:val="en-US"/>
              </w:rPr>
              <w:t>No of KASPar SNPs utilized for FGS</w:t>
            </w:r>
          </w:p>
        </w:tc>
        <w:tc>
          <w:tcPr>
            <w:tcW w:w="857" w:type="dxa"/>
          </w:tcPr>
          <w:p w14:paraId="238B1B02" w14:textId="77777777" w:rsidR="00922F22" w:rsidRPr="00244BD9" w:rsidRDefault="00922F22" w:rsidP="001C1344">
            <w:pPr>
              <w:spacing w:line="276" w:lineRule="auto"/>
              <w:jc w:val="both"/>
              <w:rPr>
                <w:rFonts w:ascii="Times" w:hAnsi="Times" w:cs="Times New Roman"/>
                <w:lang w:val="en-US"/>
              </w:rPr>
            </w:pPr>
            <w:r w:rsidRPr="00244BD9">
              <w:rPr>
                <w:rFonts w:ascii="Times" w:hAnsi="Times" w:cs="Times New Roman"/>
                <w:lang w:val="en-US"/>
              </w:rPr>
              <w:t>No of Plants</w:t>
            </w:r>
          </w:p>
        </w:tc>
        <w:tc>
          <w:tcPr>
            <w:tcW w:w="1415" w:type="dxa"/>
          </w:tcPr>
          <w:p w14:paraId="2A97DA71" w14:textId="77777777" w:rsidR="00922F22" w:rsidRPr="00244BD9" w:rsidRDefault="00922F22" w:rsidP="001C1344">
            <w:pPr>
              <w:spacing w:line="276" w:lineRule="auto"/>
              <w:jc w:val="both"/>
              <w:rPr>
                <w:rFonts w:ascii="Times" w:hAnsi="Times" w:cs="Times New Roman"/>
                <w:lang w:val="en-US"/>
              </w:rPr>
            </w:pPr>
            <w:r w:rsidRPr="00244BD9">
              <w:rPr>
                <w:rFonts w:ascii="Times" w:hAnsi="Times" w:cs="Times New Roman"/>
                <w:lang w:val="en-US"/>
              </w:rPr>
              <w:t>No of True Hybrids</w:t>
            </w:r>
          </w:p>
        </w:tc>
        <w:tc>
          <w:tcPr>
            <w:tcW w:w="857" w:type="dxa"/>
          </w:tcPr>
          <w:p w14:paraId="1EA3FC2A" w14:textId="77777777" w:rsidR="00922F22" w:rsidRPr="00244BD9" w:rsidRDefault="00922F22" w:rsidP="001C1344">
            <w:pPr>
              <w:spacing w:line="276" w:lineRule="auto"/>
              <w:jc w:val="both"/>
              <w:rPr>
                <w:rFonts w:ascii="Times" w:hAnsi="Times" w:cs="Times New Roman"/>
                <w:lang w:val="en-US"/>
              </w:rPr>
            </w:pPr>
            <w:r w:rsidRPr="00244BD9">
              <w:rPr>
                <w:rFonts w:ascii="Times" w:hAnsi="Times" w:cs="Times New Roman"/>
                <w:lang w:val="en-US"/>
              </w:rPr>
              <w:t>No of Plants</w:t>
            </w:r>
          </w:p>
        </w:tc>
        <w:tc>
          <w:tcPr>
            <w:tcW w:w="2116" w:type="dxa"/>
          </w:tcPr>
          <w:p w14:paraId="140DAC4E" w14:textId="77777777" w:rsidR="00922F22" w:rsidRPr="00244BD9" w:rsidRDefault="00922F22" w:rsidP="001C1344">
            <w:pPr>
              <w:spacing w:line="276" w:lineRule="auto"/>
              <w:jc w:val="both"/>
              <w:rPr>
                <w:rFonts w:ascii="Times" w:hAnsi="Times" w:cs="Times New Roman"/>
                <w:lang w:val="en-US"/>
              </w:rPr>
            </w:pPr>
            <w:r w:rsidRPr="00244BD9">
              <w:rPr>
                <w:rFonts w:ascii="Times" w:hAnsi="Times" w:cs="Times New Roman"/>
                <w:lang w:val="en-US"/>
              </w:rPr>
              <w:t>No of True Hybrids</w:t>
            </w:r>
          </w:p>
        </w:tc>
      </w:tr>
      <w:tr w:rsidR="00922F22" w:rsidRPr="00244BD9" w14:paraId="61F20D11" w14:textId="77777777" w:rsidTr="005E2B98">
        <w:tc>
          <w:tcPr>
            <w:tcW w:w="2408" w:type="dxa"/>
          </w:tcPr>
          <w:p w14:paraId="3D609580" w14:textId="77777777" w:rsidR="00922F22" w:rsidRPr="00244BD9" w:rsidRDefault="00922F22" w:rsidP="001C1344">
            <w:pPr>
              <w:spacing w:line="276" w:lineRule="auto"/>
              <w:jc w:val="both"/>
              <w:rPr>
                <w:rFonts w:ascii="Times" w:hAnsi="Times" w:cs="Times New Roman"/>
                <w:lang w:val="en-US"/>
              </w:rPr>
            </w:pPr>
            <w:r w:rsidRPr="00244BD9">
              <w:rPr>
                <w:rFonts w:ascii="Times" w:hAnsi="Times" w:cs="Times New Roman"/>
                <w:lang w:val="en-US"/>
              </w:rPr>
              <w:t>(SSV84 X N609)</w:t>
            </w:r>
          </w:p>
        </w:tc>
        <w:tc>
          <w:tcPr>
            <w:tcW w:w="1698" w:type="dxa"/>
          </w:tcPr>
          <w:p w14:paraId="3D542C30" w14:textId="77777777" w:rsidR="00922F22" w:rsidRPr="00244BD9" w:rsidRDefault="00922F22" w:rsidP="001C1344">
            <w:pPr>
              <w:spacing w:line="276" w:lineRule="auto"/>
              <w:jc w:val="center"/>
              <w:rPr>
                <w:rFonts w:ascii="Times" w:hAnsi="Times" w:cs="Times New Roman"/>
                <w:lang w:val="en-US"/>
              </w:rPr>
            </w:pPr>
            <w:r w:rsidRPr="00244BD9">
              <w:rPr>
                <w:rFonts w:ascii="Times" w:hAnsi="Times" w:cs="Times New Roman"/>
                <w:lang w:val="en-US"/>
              </w:rPr>
              <w:t>1</w:t>
            </w:r>
          </w:p>
        </w:tc>
        <w:tc>
          <w:tcPr>
            <w:tcW w:w="857" w:type="dxa"/>
          </w:tcPr>
          <w:p w14:paraId="612FFB5C" w14:textId="77777777" w:rsidR="00922F22" w:rsidRPr="00244BD9" w:rsidRDefault="00922F22" w:rsidP="001C1344">
            <w:pPr>
              <w:spacing w:line="276" w:lineRule="auto"/>
              <w:jc w:val="center"/>
              <w:rPr>
                <w:rFonts w:ascii="Times" w:hAnsi="Times" w:cs="Times New Roman"/>
                <w:lang w:val="en-US"/>
              </w:rPr>
            </w:pPr>
            <w:r w:rsidRPr="00244BD9">
              <w:rPr>
                <w:rFonts w:ascii="Times" w:hAnsi="Times" w:cs="Times New Roman"/>
                <w:lang w:val="en-US"/>
              </w:rPr>
              <w:t>6</w:t>
            </w:r>
          </w:p>
        </w:tc>
        <w:tc>
          <w:tcPr>
            <w:tcW w:w="1415" w:type="dxa"/>
          </w:tcPr>
          <w:p w14:paraId="08CAF508" w14:textId="77777777" w:rsidR="00922F22" w:rsidRPr="00244BD9" w:rsidRDefault="00922F22" w:rsidP="001C1344">
            <w:pPr>
              <w:spacing w:line="276" w:lineRule="auto"/>
              <w:jc w:val="center"/>
              <w:rPr>
                <w:rFonts w:ascii="Times" w:hAnsi="Times" w:cs="Times New Roman"/>
                <w:lang w:val="en-US"/>
              </w:rPr>
            </w:pPr>
            <w:r w:rsidRPr="00244BD9">
              <w:rPr>
                <w:rFonts w:ascii="Times" w:hAnsi="Times" w:cs="Times New Roman"/>
                <w:lang w:val="en-US"/>
              </w:rPr>
              <w:t>3</w:t>
            </w:r>
          </w:p>
        </w:tc>
        <w:tc>
          <w:tcPr>
            <w:tcW w:w="857" w:type="dxa"/>
          </w:tcPr>
          <w:p w14:paraId="6D26EA01" w14:textId="77777777" w:rsidR="00922F22" w:rsidRPr="00244BD9" w:rsidRDefault="00922F22" w:rsidP="001C1344">
            <w:pPr>
              <w:spacing w:line="276" w:lineRule="auto"/>
              <w:jc w:val="center"/>
              <w:rPr>
                <w:rFonts w:ascii="Times" w:hAnsi="Times" w:cs="Times New Roman"/>
                <w:lang w:val="en-US"/>
              </w:rPr>
            </w:pPr>
            <w:r w:rsidRPr="00244BD9">
              <w:rPr>
                <w:rFonts w:ascii="Times" w:hAnsi="Times" w:cs="Times New Roman"/>
                <w:lang w:val="en-US"/>
              </w:rPr>
              <w:t>12</w:t>
            </w:r>
          </w:p>
        </w:tc>
        <w:tc>
          <w:tcPr>
            <w:tcW w:w="2116" w:type="dxa"/>
          </w:tcPr>
          <w:p w14:paraId="08EC07C0" w14:textId="77777777" w:rsidR="00922F22" w:rsidRPr="00244BD9" w:rsidRDefault="00922F22" w:rsidP="001C1344">
            <w:pPr>
              <w:spacing w:line="276" w:lineRule="auto"/>
              <w:jc w:val="center"/>
              <w:rPr>
                <w:rFonts w:ascii="Times" w:hAnsi="Times" w:cs="Times New Roman"/>
                <w:lang w:val="en-US"/>
              </w:rPr>
            </w:pPr>
            <w:r w:rsidRPr="00244BD9">
              <w:rPr>
                <w:rFonts w:ascii="Times" w:hAnsi="Times" w:cs="Times New Roman"/>
                <w:lang w:val="en-US"/>
              </w:rPr>
              <w:t>4</w:t>
            </w:r>
          </w:p>
        </w:tc>
      </w:tr>
      <w:tr w:rsidR="00922F22" w:rsidRPr="00244BD9" w14:paraId="12522118" w14:textId="77777777" w:rsidTr="005E2B98">
        <w:tc>
          <w:tcPr>
            <w:tcW w:w="2408" w:type="dxa"/>
          </w:tcPr>
          <w:p w14:paraId="1DEC277C" w14:textId="77777777" w:rsidR="00922F22" w:rsidRPr="00244BD9" w:rsidRDefault="00922F22" w:rsidP="001C1344">
            <w:pPr>
              <w:spacing w:line="276" w:lineRule="auto"/>
              <w:jc w:val="both"/>
              <w:rPr>
                <w:rFonts w:ascii="Times" w:hAnsi="Times" w:cs="Times New Roman"/>
                <w:lang w:val="en-US"/>
              </w:rPr>
            </w:pPr>
            <w:r w:rsidRPr="00244BD9">
              <w:rPr>
                <w:rFonts w:ascii="Times" w:hAnsi="Times" w:cs="Times New Roman"/>
                <w:lang w:val="en-US"/>
              </w:rPr>
              <w:t>(ICSV15024 X N609)</w:t>
            </w:r>
          </w:p>
        </w:tc>
        <w:tc>
          <w:tcPr>
            <w:tcW w:w="1698" w:type="dxa"/>
          </w:tcPr>
          <w:p w14:paraId="07B37F84" w14:textId="77777777" w:rsidR="00922F22" w:rsidRPr="00244BD9" w:rsidRDefault="00922F22" w:rsidP="001C1344">
            <w:pPr>
              <w:spacing w:line="276" w:lineRule="auto"/>
              <w:jc w:val="center"/>
              <w:rPr>
                <w:rFonts w:ascii="Times" w:hAnsi="Times" w:cs="Times New Roman"/>
                <w:lang w:val="en-US"/>
              </w:rPr>
            </w:pPr>
            <w:r w:rsidRPr="00244BD9">
              <w:rPr>
                <w:rFonts w:ascii="Times" w:hAnsi="Times" w:cs="Times New Roman"/>
                <w:lang w:val="en-US"/>
              </w:rPr>
              <w:t>1</w:t>
            </w:r>
          </w:p>
        </w:tc>
        <w:tc>
          <w:tcPr>
            <w:tcW w:w="857" w:type="dxa"/>
          </w:tcPr>
          <w:p w14:paraId="0C2F98AA" w14:textId="77777777" w:rsidR="00922F22" w:rsidRPr="00244BD9" w:rsidRDefault="00922F22" w:rsidP="001C1344">
            <w:pPr>
              <w:spacing w:line="276" w:lineRule="auto"/>
              <w:jc w:val="center"/>
              <w:rPr>
                <w:rFonts w:ascii="Times" w:hAnsi="Times" w:cs="Times New Roman"/>
                <w:lang w:val="en-US"/>
              </w:rPr>
            </w:pPr>
            <w:r w:rsidRPr="00244BD9">
              <w:rPr>
                <w:rFonts w:ascii="Times" w:hAnsi="Times" w:cs="Times New Roman"/>
                <w:lang w:val="en-US"/>
              </w:rPr>
              <w:t>2</w:t>
            </w:r>
          </w:p>
        </w:tc>
        <w:tc>
          <w:tcPr>
            <w:tcW w:w="1415" w:type="dxa"/>
          </w:tcPr>
          <w:p w14:paraId="19005D98" w14:textId="77777777" w:rsidR="00922F22" w:rsidRPr="00244BD9" w:rsidRDefault="00922F22" w:rsidP="001C1344">
            <w:pPr>
              <w:spacing w:line="276" w:lineRule="auto"/>
              <w:jc w:val="center"/>
              <w:rPr>
                <w:rFonts w:ascii="Times" w:hAnsi="Times" w:cs="Times New Roman"/>
                <w:lang w:val="en-US"/>
              </w:rPr>
            </w:pPr>
            <w:r w:rsidRPr="00244BD9">
              <w:rPr>
                <w:rFonts w:ascii="Times" w:hAnsi="Times" w:cs="Times New Roman"/>
                <w:lang w:val="en-US"/>
              </w:rPr>
              <w:t>2</w:t>
            </w:r>
          </w:p>
        </w:tc>
        <w:tc>
          <w:tcPr>
            <w:tcW w:w="857" w:type="dxa"/>
          </w:tcPr>
          <w:p w14:paraId="3E134DA9" w14:textId="77777777" w:rsidR="00922F22" w:rsidRPr="00244BD9" w:rsidRDefault="00922F22" w:rsidP="001C1344">
            <w:pPr>
              <w:spacing w:line="276" w:lineRule="auto"/>
              <w:jc w:val="center"/>
              <w:rPr>
                <w:rFonts w:ascii="Times" w:hAnsi="Times" w:cs="Times New Roman"/>
                <w:lang w:val="en-US"/>
              </w:rPr>
            </w:pPr>
            <w:r w:rsidRPr="00244BD9">
              <w:rPr>
                <w:rFonts w:ascii="Times" w:hAnsi="Times" w:cs="Times New Roman"/>
                <w:lang w:val="en-US"/>
              </w:rPr>
              <w:t>9</w:t>
            </w:r>
          </w:p>
        </w:tc>
        <w:tc>
          <w:tcPr>
            <w:tcW w:w="2116" w:type="dxa"/>
          </w:tcPr>
          <w:p w14:paraId="05972424" w14:textId="77777777" w:rsidR="00922F22" w:rsidRPr="00244BD9" w:rsidRDefault="00922F22" w:rsidP="001C1344">
            <w:pPr>
              <w:spacing w:line="276" w:lineRule="auto"/>
              <w:jc w:val="center"/>
              <w:rPr>
                <w:rFonts w:ascii="Times" w:hAnsi="Times" w:cs="Times New Roman"/>
                <w:lang w:val="en-US"/>
              </w:rPr>
            </w:pPr>
            <w:r w:rsidRPr="00244BD9">
              <w:rPr>
                <w:rFonts w:ascii="Times" w:hAnsi="Times" w:cs="Times New Roman"/>
                <w:lang w:val="en-US"/>
              </w:rPr>
              <w:t>4</w:t>
            </w:r>
          </w:p>
        </w:tc>
      </w:tr>
      <w:tr w:rsidR="00922F22" w:rsidRPr="00244BD9" w14:paraId="625B9E05" w14:textId="77777777" w:rsidTr="005E2B98">
        <w:tc>
          <w:tcPr>
            <w:tcW w:w="2408" w:type="dxa"/>
          </w:tcPr>
          <w:p w14:paraId="73CC490B" w14:textId="77777777" w:rsidR="00922F22" w:rsidRPr="00244BD9" w:rsidRDefault="00922F22" w:rsidP="001C1344">
            <w:pPr>
              <w:spacing w:line="276" w:lineRule="auto"/>
              <w:jc w:val="both"/>
              <w:rPr>
                <w:rFonts w:ascii="Times" w:hAnsi="Times" w:cs="Times New Roman"/>
                <w:lang w:val="en-US"/>
              </w:rPr>
            </w:pPr>
            <w:r w:rsidRPr="00244BD9">
              <w:rPr>
                <w:rFonts w:ascii="Times" w:hAnsi="Times" w:cs="Times New Roman"/>
                <w:lang w:val="en-US"/>
              </w:rPr>
              <w:t>(ICSV18003 X N609)</w:t>
            </w:r>
          </w:p>
        </w:tc>
        <w:tc>
          <w:tcPr>
            <w:tcW w:w="1698" w:type="dxa"/>
          </w:tcPr>
          <w:p w14:paraId="7F1B1517" w14:textId="77777777" w:rsidR="00922F22" w:rsidRPr="00244BD9" w:rsidRDefault="00922F22" w:rsidP="001C1344">
            <w:pPr>
              <w:spacing w:line="276" w:lineRule="auto"/>
              <w:jc w:val="center"/>
              <w:rPr>
                <w:rFonts w:ascii="Times" w:hAnsi="Times" w:cs="Times New Roman"/>
                <w:lang w:val="en-US"/>
              </w:rPr>
            </w:pPr>
            <w:r w:rsidRPr="00244BD9">
              <w:rPr>
                <w:rFonts w:ascii="Times" w:hAnsi="Times" w:cs="Times New Roman"/>
                <w:lang w:val="en-US"/>
              </w:rPr>
              <w:t>1</w:t>
            </w:r>
          </w:p>
        </w:tc>
        <w:tc>
          <w:tcPr>
            <w:tcW w:w="857" w:type="dxa"/>
          </w:tcPr>
          <w:p w14:paraId="4D051B5A" w14:textId="77777777" w:rsidR="00922F22" w:rsidRPr="00244BD9" w:rsidRDefault="00922F22" w:rsidP="001C1344">
            <w:pPr>
              <w:spacing w:line="276" w:lineRule="auto"/>
              <w:jc w:val="center"/>
              <w:rPr>
                <w:rFonts w:ascii="Times" w:hAnsi="Times" w:cs="Times New Roman"/>
                <w:lang w:val="en-US"/>
              </w:rPr>
            </w:pPr>
            <w:r w:rsidRPr="00244BD9">
              <w:rPr>
                <w:rFonts w:ascii="Times" w:hAnsi="Times" w:cs="Times New Roman"/>
                <w:lang w:val="en-US"/>
              </w:rPr>
              <w:t>5</w:t>
            </w:r>
          </w:p>
        </w:tc>
        <w:tc>
          <w:tcPr>
            <w:tcW w:w="1415" w:type="dxa"/>
          </w:tcPr>
          <w:p w14:paraId="57F7193F" w14:textId="77777777" w:rsidR="00922F22" w:rsidRPr="00244BD9" w:rsidRDefault="00922F22" w:rsidP="001C1344">
            <w:pPr>
              <w:spacing w:line="276" w:lineRule="auto"/>
              <w:jc w:val="center"/>
              <w:rPr>
                <w:rFonts w:ascii="Times" w:hAnsi="Times" w:cs="Times New Roman"/>
                <w:lang w:val="en-US"/>
              </w:rPr>
            </w:pPr>
            <w:r w:rsidRPr="00244BD9">
              <w:rPr>
                <w:rFonts w:ascii="Times" w:hAnsi="Times" w:cs="Times New Roman"/>
                <w:lang w:val="en-US"/>
              </w:rPr>
              <w:t>2</w:t>
            </w:r>
          </w:p>
        </w:tc>
        <w:tc>
          <w:tcPr>
            <w:tcW w:w="857" w:type="dxa"/>
          </w:tcPr>
          <w:p w14:paraId="3D905FA7" w14:textId="77777777" w:rsidR="00922F22" w:rsidRPr="00244BD9" w:rsidRDefault="00922F22" w:rsidP="001C1344">
            <w:pPr>
              <w:spacing w:line="276" w:lineRule="auto"/>
              <w:jc w:val="center"/>
              <w:rPr>
                <w:rFonts w:ascii="Times" w:hAnsi="Times" w:cs="Times New Roman"/>
                <w:lang w:val="en-US"/>
              </w:rPr>
            </w:pPr>
            <w:r w:rsidRPr="00244BD9">
              <w:rPr>
                <w:rFonts w:ascii="Times" w:hAnsi="Times" w:cs="Times New Roman"/>
                <w:lang w:val="en-US"/>
              </w:rPr>
              <w:t>3</w:t>
            </w:r>
          </w:p>
        </w:tc>
        <w:tc>
          <w:tcPr>
            <w:tcW w:w="2116" w:type="dxa"/>
          </w:tcPr>
          <w:p w14:paraId="66B2545F" w14:textId="77777777" w:rsidR="00922F22" w:rsidRPr="00244BD9" w:rsidRDefault="00922F22" w:rsidP="001C1344">
            <w:pPr>
              <w:spacing w:line="276" w:lineRule="auto"/>
              <w:jc w:val="center"/>
              <w:rPr>
                <w:rFonts w:ascii="Times" w:hAnsi="Times" w:cs="Times New Roman"/>
                <w:lang w:val="en-US"/>
              </w:rPr>
            </w:pPr>
            <w:r w:rsidRPr="00244BD9">
              <w:rPr>
                <w:rFonts w:ascii="Times" w:hAnsi="Times" w:cs="Times New Roman"/>
                <w:lang w:val="en-US"/>
              </w:rPr>
              <w:t>1</w:t>
            </w:r>
          </w:p>
        </w:tc>
      </w:tr>
    </w:tbl>
    <w:p w14:paraId="46C6E4C6" w14:textId="644D2CE1" w:rsidR="008674DE" w:rsidRPr="00244BD9" w:rsidRDefault="00C457F9" w:rsidP="008674DE">
      <w:pPr>
        <w:spacing w:line="276" w:lineRule="auto"/>
        <w:jc w:val="both"/>
        <w:rPr>
          <w:rFonts w:ascii="Times" w:hAnsi="Times" w:cs="Times New Roman"/>
          <w:b/>
          <w:bCs/>
        </w:rPr>
      </w:pPr>
      <w:r w:rsidRPr="00244BD9">
        <w:rPr>
          <w:rFonts w:ascii="Times" w:hAnsi="Times" w:cs="Times New Roman"/>
          <w:b/>
          <w:bCs/>
        </w:rPr>
        <w:t xml:space="preserve">  </w:t>
      </w:r>
    </w:p>
    <w:p w14:paraId="4D7030E5" w14:textId="77777777" w:rsidR="008674DE" w:rsidRPr="00244BD9" w:rsidRDefault="008674DE" w:rsidP="008674DE">
      <w:pPr>
        <w:spacing w:line="276" w:lineRule="auto"/>
        <w:jc w:val="both"/>
        <w:rPr>
          <w:rFonts w:ascii="Times" w:hAnsi="Times" w:cs="Times New Roman"/>
          <w:b/>
          <w:bCs/>
        </w:rPr>
      </w:pPr>
    </w:p>
    <w:p w14:paraId="6B439D25" w14:textId="77777777" w:rsidR="008674DE" w:rsidRPr="00244BD9" w:rsidRDefault="008674DE" w:rsidP="008674DE">
      <w:pPr>
        <w:spacing w:line="276" w:lineRule="auto"/>
        <w:jc w:val="both"/>
        <w:rPr>
          <w:rFonts w:ascii="Times" w:hAnsi="Times" w:cs="Times New Roman"/>
          <w:b/>
          <w:bCs/>
          <w:color w:val="000000" w:themeColor="text1"/>
          <w:lang w:val="en-US"/>
        </w:rPr>
      </w:pPr>
    </w:p>
    <w:p w14:paraId="33B3D7BA" w14:textId="2FF0AE6C" w:rsidR="008674DE" w:rsidRPr="00244BD9" w:rsidRDefault="008674DE" w:rsidP="008674DE">
      <w:r w:rsidRPr="00244BD9">
        <w:rPr>
          <w:noProof/>
          <w:lang w:val="en-US"/>
        </w:rPr>
        <w:drawing>
          <wp:inline distT="0" distB="0" distL="0" distR="0" wp14:anchorId="1E96BD89" wp14:editId="39594207">
            <wp:extent cx="2635250" cy="1676057"/>
            <wp:effectExtent l="12700" t="12700" r="6350" b="13335"/>
            <wp:docPr id="1716421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421033" name=""/>
                    <pic:cNvPicPr/>
                  </pic:nvPicPr>
                  <pic:blipFill>
                    <a:blip r:embed="rId10"/>
                    <a:stretch>
                      <a:fillRect/>
                    </a:stretch>
                  </pic:blipFill>
                  <pic:spPr>
                    <a:xfrm>
                      <a:off x="0" y="0"/>
                      <a:ext cx="2735610" cy="1739887"/>
                    </a:xfrm>
                    <a:prstGeom prst="rect">
                      <a:avLst/>
                    </a:prstGeom>
                    <a:ln>
                      <a:solidFill>
                        <a:schemeClr val="tx1"/>
                      </a:solidFill>
                    </a:ln>
                  </pic:spPr>
                </pic:pic>
              </a:graphicData>
            </a:graphic>
          </wp:inline>
        </w:drawing>
      </w:r>
      <w:r w:rsidRPr="00244BD9">
        <w:t xml:space="preserve">          </w:t>
      </w:r>
      <w:r w:rsidRPr="00244BD9">
        <w:rPr>
          <w:noProof/>
          <w:lang w:val="en-US"/>
        </w:rPr>
        <w:drawing>
          <wp:inline distT="0" distB="0" distL="0" distR="0" wp14:anchorId="37FBBD78" wp14:editId="21B7C5AB">
            <wp:extent cx="2634762" cy="1675748"/>
            <wp:effectExtent l="12700" t="12700" r="6985" b="13970"/>
            <wp:docPr id="1237195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195242" name=""/>
                    <pic:cNvPicPr/>
                  </pic:nvPicPr>
                  <pic:blipFill>
                    <a:blip r:embed="rId11"/>
                    <a:stretch>
                      <a:fillRect/>
                    </a:stretch>
                  </pic:blipFill>
                  <pic:spPr>
                    <a:xfrm>
                      <a:off x="0" y="0"/>
                      <a:ext cx="2721413" cy="1730859"/>
                    </a:xfrm>
                    <a:prstGeom prst="rect">
                      <a:avLst/>
                    </a:prstGeom>
                    <a:ln>
                      <a:solidFill>
                        <a:schemeClr val="tx1"/>
                      </a:solidFill>
                    </a:ln>
                  </pic:spPr>
                </pic:pic>
              </a:graphicData>
            </a:graphic>
          </wp:inline>
        </w:drawing>
      </w:r>
    </w:p>
    <w:p w14:paraId="1567C461" w14:textId="3F602141" w:rsidR="008674DE" w:rsidRPr="00244BD9" w:rsidRDefault="008E6277" w:rsidP="008674DE">
      <w:r w:rsidRPr="00244BD9">
        <w:rPr>
          <w:noProof/>
          <w:lang w:val="en-US"/>
          <w14:ligatures w14:val="standardContextual"/>
        </w:rPr>
        <mc:AlternateContent>
          <mc:Choice Requires="wps">
            <w:drawing>
              <wp:anchor distT="0" distB="0" distL="114300" distR="114300" simplePos="0" relativeHeight="251688960" behindDoc="0" locked="0" layoutInCell="1" allowOverlap="1" wp14:anchorId="316BB999" wp14:editId="30DF811B">
                <wp:simplePos x="0" y="0"/>
                <wp:positionH relativeFrom="column">
                  <wp:posOffset>3101584</wp:posOffset>
                </wp:positionH>
                <wp:positionV relativeFrom="paragraph">
                  <wp:posOffset>39956</wp:posOffset>
                </wp:positionV>
                <wp:extent cx="2497015" cy="349885"/>
                <wp:effectExtent l="0" t="0" r="0" b="0"/>
                <wp:wrapNone/>
                <wp:docPr id="575550847" name="Text Box 1"/>
                <wp:cNvGraphicFramePr/>
                <a:graphic xmlns:a="http://schemas.openxmlformats.org/drawingml/2006/main">
                  <a:graphicData uri="http://schemas.microsoft.com/office/word/2010/wordprocessingShape">
                    <wps:wsp>
                      <wps:cNvSpPr txBox="1"/>
                      <wps:spPr>
                        <a:xfrm>
                          <a:off x="0" y="0"/>
                          <a:ext cx="2497015" cy="349885"/>
                        </a:xfrm>
                        <a:prstGeom prst="rect">
                          <a:avLst/>
                        </a:prstGeom>
                        <a:noFill/>
                        <a:ln w="6350">
                          <a:noFill/>
                        </a:ln>
                      </wps:spPr>
                      <wps:txbx>
                        <w:txbxContent>
                          <w:p w14:paraId="34AE22AB" w14:textId="0FB1A6E4" w:rsidR="005E2B98" w:rsidRPr="008E6277" w:rsidRDefault="008E6277" w:rsidP="008674DE">
                            <w:pPr>
                              <w:jc w:val="center"/>
                              <w:rPr>
                                <w:sz w:val="32"/>
                                <w:szCs w:val="32"/>
                                <w:lang w:val="en-US"/>
                              </w:rPr>
                            </w:pPr>
                            <w:r w:rsidRPr="008E6277">
                              <w:rPr>
                                <w:rFonts w:ascii="Times" w:hAnsi="Times"/>
                                <w:sz w:val="22"/>
                                <w:szCs w:val="22"/>
                              </w:rPr>
                              <w:t>(b) BC</w:t>
                            </w:r>
                            <w:r w:rsidRPr="008E6277">
                              <w:rPr>
                                <w:rFonts w:ascii="Times" w:hAnsi="Times"/>
                                <w:sz w:val="22"/>
                                <w:szCs w:val="22"/>
                                <w:vertAlign w:val="subscript"/>
                              </w:rPr>
                              <w:t>0</w:t>
                            </w:r>
                            <w:r w:rsidRPr="008E6277">
                              <w:rPr>
                                <w:rFonts w:ascii="Times" w:hAnsi="Times"/>
                                <w:sz w:val="22"/>
                                <w:szCs w:val="22"/>
                              </w:rPr>
                              <w:t>F</w:t>
                            </w:r>
                            <w:r w:rsidRPr="008E6277">
                              <w:rPr>
                                <w:rFonts w:ascii="Times" w:hAnsi="Times"/>
                                <w:sz w:val="22"/>
                                <w:szCs w:val="22"/>
                                <w:vertAlign w:val="subscript"/>
                              </w:rPr>
                              <w:t>1-</w:t>
                            </w:r>
                            <w:r w:rsidRPr="008E6277">
                              <w:rPr>
                                <w:rFonts w:ascii="Times" w:hAnsi="Times"/>
                                <w:sz w:val="22"/>
                                <w:szCs w:val="22"/>
                              </w:rPr>
                              <w:t xml:space="preserve"> (ICSV15024 X N609)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6BB999" id="Text Box 1" o:spid="_x0000_s1027" type="#_x0000_t202" style="position:absolute;margin-left:244.2pt;margin-top:3.15pt;width:196.6pt;height:27.5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" filled="f" stroked="f" strokeweight=".5pt">
                <v:textbox>
                  <w:txbxContent>
                    <w:p w14:paraId="34AE22AB" w14:textId="0FB1A6E4" w:rsidR="005E2B98" w:rsidRPr="008E6277" w:rsidRDefault="008E6277" w:rsidP="008674DE">
                      <w:pPr>
                        <w:jc w:val="center"/>
                        <w:rPr>
                          <w:sz w:val="32"/>
                          <w:szCs w:val="32"/>
                          <w:lang w:val="en-US"/>
                        </w:rPr>
                      </w:pPr>
                      <w:r w:rsidRPr="008E6277">
                        <w:rPr>
                          <w:rFonts w:ascii="Times" w:hAnsi="Times"/>
                          <w:sz w:val="22"/>
                          <w:szCs w:val="22"/>
                        </w:rPr>
                        <w:t>(b) BC</w:t>
                      </w:r>
                      <w:r w:rsidRPr="008E6277">
                        <w:rPr>
                          <w:rFonts w:ascii="Times" w:hAnsi="Times"/>
                          <w:sz w:val="22"/>
                          <w:szCs w:val="22"/>
                          <w:vertAlign w:val="subscript"/>
                        </w:rPr>
                        <w:t>0</w:t>
                      </w:r>
                      <w:r w:rsidRPr="008E6277">
                        <w:rPr>
                          <w:rFonts w:ascii="Times" w:hAnsi="Times"/>
                          <w:sz w:val="22"/>
                          <w:szCs w:val="22"/>
                        </w:rPr>
                        <w:t>F</w:t>
                      </w:r>
                      <w:r w:rsidRPr="008E6277">
                        <w:rPr>
                          <w:rFonts w:ascii="Times" w:hAnsi="Times"/>
                          <w:sz w:val="22"/>
                          <w:szCs w:val="22"/>
                          <w:vertAlign w:val="subscript"/>
                        </w:rPr>
                        <w:t>1-</w:t>
                      </w:r>
                      <w:r w:rsidRPr="008E6277">
                        <w:rPr>
                          <w:rFonts w:ascii="Times" w:hAnsi="Times"/>
                          <w:sz w:val="22"/>
                          <w:szCs w:val="22"/>
                        </w:rPr>
                        <w:t xml:space="preserve"> (ICSV15024 X N609)</w:t>
                      </w:r>
                    </w:p>
                  </w:txbxContent>
                </v:textbox>
              </v:shape>
            </w:pict>
          </mc:Fallback>
        </mc:AlternateContent>
      </w:r>
      <w:r w:rsidRPr="00244BD9">
        <w:rPr>
          <w:noProof/>
          <w:lang w:val="en-US"/>
          <w14:ligatures w14:val="standardContextual"/>
        </w:rPr>
        <mc:AlternateContent>
          <mc:Choice Requires="wps">
            <w:drawing>
              <wp:anchor distT="0" distB="0" distL="114300" distR="114300" simplePos="0" relativeHeight="251687936" behindDoc="0" locked="0" layoutInCell="1" allowOverlap="1" wp14:anchorId="42C07572" wp14:editId="1D27273D">
                <wp:simplePos x="0" y="0"/>
                <wp:positionH relativeFrom="column">
                  <wp:posOffset>393407</wp:posOffset>
                </wp:positionH>
                <wp:positionV relativeFrom="paragraph">
                  <wp:posOffset>39957</wp:posOffset>
                </wp:positionV>
                <wp:extent cx="2032782" cy="349885"/>
                <wp:effectExtent l="0" t="0" r="0" b="0"/>
                <wp:wrapNone/>
                <wp:docPr id="761435460" name="Text Box 1"/>
                <wp:cNvGraphicFramePr/>
                <a:graphic xmlns:a="http://schemas.openxmlformats.org/drawingml/2006/main">
                  <a:graphicData uri="http://schemas.microsoft.com/office/word/2010/wordprocessingShape">
                    <wps:wsp>
                      <wps:cNvSpPr txBox="1"/>
                      <wps:spPr>
                        <a:xfrm>
                          <a:off x="0" y="0"/>
                          <a:ext cx="2032782" cy="349885"/>
                        </a:xfrm>
                        <a:prstGeom prst="rect">
                          <a:avLst/>
                        </a:prstGeom>
                        <a:noFill/>
                        <a:ln w="6350">
                          <a:noFill/>
                        </a:ln>
                      </wps:spPr>
                      <wps:txbx>
                        <w:txbxContent>
                          <w:p w14:paraId="58533E93" w14:textId="2237B7E3" w:rsidR="005E2B98" w:rsidRPr="008E6277" w:rsidRDefault="008E6277" w:rsidP="008E6277">
                            <w:pPr>
                              <w:rPr>
                                <w:sz w:val="32"/>
                                <w:szCs w:val="32"/>
                                <w:lang w:val="en-US"/>
                              </w:rPr>
                            </w:pPr>
                            <w:r w:rsidRPr="008E6277">
                              <w:rPr>
                                <w:rFonts w:ascii="Times" w:hAnsi="Times"/>
                                <w:sz w:val="22"/>
                                <w:szCs w:val="22"/>
                              </w:rPr>
                              <w:t xml:space="preserve"> (a) BC</w:t>
                            </w:r>
                            <w:r w:rsidRPr="008E6277">
                              <w:rPr>
                                <w:rFonts w:ascii="Times" w:hAnsi="Times"/>
                                <w:sz w:val="22"/>
                                <w:szCs w:val="22"/>
                                <w:vertAlign w:val="subscript"/>
                              </w:rPr>
                              <w:t>0</w:t>
                            </w:r>
                            <w:r w:rsidRPr="008E6277">
                              <w:rPr>
                                <w:rFonts w:ascii="Times" w:hAnsi="Times"/>
                                <w:sz w:val="22"/>
                                <w:szCs w:val="22"/>
                              </w:rPr>
                              <w:t>F</w:t>
                            </w:r>
                            <w:r w:rsidRPr="008E6277">
                              <w:rPr>
                                <w:rFonts w:ascii="Times" w:hAnsi="Times"/>
                                <w:sz w:val="22"/>
                                <w:szCs w:val="22"/>
                                <w:vertAlign w:val="subscript"/>
                              </w:rPr>
                              <w:t>1-</w:t>
                            </w:r>
                            <w:r w:rsidRPr="008E6277">
                              <w:rPr>
                                <w:rFonts w:ascii="Times" w:hAnsi="Times"/>
                                <w:sz w:val="22"/>
                                <w:szCs w:val="22"/>
                              </w:rPr>
                              <w:t>(SSV84 X N609)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C07572" id="_x0000_s1028" type="#_x0000_t202" style="position:absolute;margin-left:31pt;margin-top:3.15pt;width:160.05pt;height:27.5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" filled="f" stroked="f" strokeweight=".5pt">
                <v:textbox>
                  <w:txbxContent>
                    <w:p w14:paraId="58533E93" w14:textId="2237B7E3" w:rsidR="005E2B98" w:rsidRPr="008E6277" w:rsidRDefault="008E6277" w:rsidP="008E6277">
                      <w:pPr>
                        <w:rPr>
                          <w:sz w:val="32"/>
                          <w:szCs w:val="32"/>
                          <w:lang w:val="en-US"/>
                        </w:rPr>
                      </w:pPr>
                      <w:r w:rsidRPr="008E6277">
                        <w:rPr>
                          <w:rFonts w:ascii="Times" w:hAnsi="Times"/>
                          <w:sz w:val="22"/>
                          <w:szCs w:val="22"/>
                        </w:rPr>
                        <w:t xml:space="preserve"> (a) BC</w:t>
                      </w:r>
                      <w:r w:rsidRPr="008E6277">
                        <w:rPr>
                          <w:rFonts w:ascii="Times" w:hAnsi="Times"/>
                          <w:sz w:val="22"/>
                          <w:szCs w:val="22"/>
                          <w:vertAlign w:val="subscript"/>
                        </w:rPr>
                        <w:t>0</w:t>
                      </w:r>
                      <w:r w:rsidRPr="008E6277">
                        <w:rPr>
                          <w:rFonts w:ascii="Times" w:hAnsi="Times"/>
                          <w:sz w:val="22"/>
                          <w:szCs w:val="22"/>
                        </w:rPr>
                        <w:t>F</w:t>
                      </w:r>
                      <w:r w:rsidRPr="008E6277">
                        <w:rPr>
                          <w:rFonts w:ascii="Times" w:hAnsi="Times"/>
                          <w:sz w:val="22"/>
                          <w:szCs w:val="22"/>
                          <w:vertAlign w:val="subscript"/>
                        </w:rPr>
                        <w:t>1-</w:t>
                      </w:r>
                      <w:r w:rsidRPr="008E6277">
                        <w:rPr>
                          <w:rFonts w:ascii="Times" w:hAnsi="Times"/>
                          <w:sz w:val="22"/>
                          <w:szCs w:val="22"/>
                        </w:rPr>
                        <w:t>(SSV84 X N609)</w:t>
                      </w:r>
                    </w:p>
                  </w:txbxContent>
                </v:textbox>
              </v:shape>
            </w:pict>
          </mc:Fallback>
        </mc:AlternateContent>
      </w:r>
    </w:p>
    <w:p w14:paraId="48E56D7E" w14:textId="5A9C7340" w:rsidR="008674DE" w:rsidRPr="00244BD9" w:rsidRDefault="008674DE" w:rsidP="008674DE"/>
    <w:p w14:paraId="3712DEAF" w14:textId="77777777" w:rsidR="008674DE" w:rsidRPr="00244BD9" w:rsidRDefault="008674DE" w:rsidP="008674DE"/>
    <w:p w14:paraId="79920FD4" w14:textId="77777777" w:rsidR="008674DE" w:rsidRPr="00244BD9" w:rsidRDefault="008674DE" w:rsidP="008674DE"/>
    <w:p w14:paraId="24A653B7" w14:textId="5159113B" w:rsidR="008674DE" w:rsidRPr="00244BD9" w:rsidRDefault="008674DE" w:rsidP="008674DE">
      <w:r w:rsidRPr="00244BD9">
        <w:rPr>
          <w:noProof/>
          <w:lang w:val="en-US"/>
        </w:rPr>
        <w:lastRenderedPageBreak/>
        <w:drawing>
          <wp:inline distT="0" distB="0" distL="0" distR="0" wp14:anchorId="2B3B3B2E" wp14:editId="7AC54912">
            <wp:extent cx="2635757" cy="1717246"/>
            <wp:effectExtent l="12700" t="12700" r="19050" b="10160"/>
            <wp:docPr id="1635091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091505" name=""/>
                    <pic:cNvPicPr/>
                  </pic:nvPicPr>
                  <pic:blipFill>
                    <a:blip r:embed="rId12"/>
                    <a:stretch>
                      <a:fillRect/>
                    </a:stretch>
                  </pic:blipFill>
                  <pic:spPr>
                    <a:xfrm>
                      <a:off x="0" y="0"/>
                      <a:ext cx="2686567" cy="1750350"/>
                    </a:xfrm>
                    <a:prstGeom prst="rect">
                      <a:avLst/>
                    </a:prstGeom>
                    <a:ln>
                      <a:solidFill>
                        <a:prstClr val="black"/>
                      </a:solidFill>
                    </a:ln>
                  </pic:spPr>
                </pic:pic>
              </a:graphicData>
            </a:graphic>
          </wp:inline>
        </w:drawing>
      </w:r>
      <w:r w:rsidRPr="00244BD9">
        <w:t xml:space="preserve">          </w:t>
      </w:r>
      <w:r w:rsidRPr="00244BD9">
        <w:rPr>
          <w:noProof/>
          <w:lang w:val="en-US"/>
        </w:rPr>
        <w:drawing>
          <wp:inline distT="0" distB="0" distL="0" distR="0" wp14:anchorId="0E9862A9" wp14:editId="353C9407">
            <wp:extent cx="2618139" cy="1733288"/>
            <wp:effectExtent l="12700" t="12700" r="10795" b="6985"/>
            <wp:docPr id="1829133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133150" name=""/>
                    <pic:cNvPicPr/>
                  </pic:nvPicPr>
                  <pic:blipFill>
                    <a:blip r:embed="rId13"/>
                    <a:stretch>
                      <a:fillRect/>
                    </a:stretch>
                  </pic:blipFill>
                  <pic:spPr>
                    <a:xfrm>
                      <a:off x="0" y="0"/>
                      <a:ext cx="2624691" cy="1737626"/>
                    </a:xfrm>
                    <a:prstGeom prst="rect">
                      <a:avLst/>
                    </a:prstGeom>
                    <a:ln>
                      <a:solidFill>
                        <a:prstClr val="black"/>
                      </a:solidFill>
                    </a:ln>
                  </pic:spPr>
                </pic:pic>
              </a:graphicData>
            </a:graphic>
          </wp:inline>
        </w:drawing>
      </w:r>
    </w:p>
    <w:p w14:paraId="1BE65E43" w14:textId="5F9C844B" w:rsidR="008674DE" w:rsidRPr="00244BD9" w:rsidRDefault="008E6277" w:rsidP="008674DE">
      <w:r w:rsidRPr="00244BD9">
        <w:rPr>
          <w:noProof/>
          <w:lang w:val="en-US"/>
          <w14:ligatures w14:val="standardContextual"/>
        </w:rPr>
        <mc:AlternateContent>
          <mc:Choice Requires="wps">
            <w:drawing>
              <wp:anchor distT="0" distB="0" distL="114300" distR="114300" simplePos="0" relativeHeight="251691008" behindDoc="0" locked="0" layoutInCell="1" allowOverlap="1" wp14:anchorId="304623AB" wp14:editId="6FAC3E16">
                <wp:simplePos x="0" y="0"/>
                <wp:positionH relativeFrom="column">
                  <wp:posOffset>2668368</wp:posOffset>
                </wp:positionH>
                <wp:positionV relativeFrom="paragraph">
                  <wp:posOffset>25986</wp:posOffset>
                </wp:positionV>
                <wp:extent cx="3348111" cy="333375"/>
                <wp:effectExtent l="0" t="0" r="0" b="0"/>
                <wp:wrapNone/>
                <wp:docPr id="2109081744" name="Text Box 1"/>
                <wp:cNvGraphicFramePr/>
                <a:graphic xmlns:a="http://schemas.openxmlformats.org/drawingml/2006/main">
                  <a:graphicData uri="http://schemas.microsoft.com/office/word/2010/wordprocessingShape">
                    <wps:wsp>
                      <wps:cNvSpPr txBox="1"/>
                      <wps:spPr>
                        <a:xfrm>
                          <a:off x="0" y="0"/>
                          <a:ext cx="3348111" cy="333375"/>
                        </a:xfrm>
                        <a:prstGeom prst="rect">
                          <a:avLst/>
                        </a:prstGeom>
                        <a:noFill/>
                        <a:ln w="6350">
                          <a:noFill/>
                        </a:ln>
                      </wps:spPr>
                      <wps:txbx>
                        <w:txbxContent>
                          <w:p w14:paraId="4EB03747" w14:textId="681802C8" w:rsidR="005E2B98" w:rsidRPr="008E6277" w:rsidRDefault="008E6277" w:rsidP="008674DE">
                            <w:pPr>
                              <w:jc w:val="center"/>
                              <w:rPr>
                                <w:sz w:val="32"/>
                                <w:szCs w:val="32"/>
                              </w:rPr>
                            </w:pPr>
                            <w:r w:rsidRPr="008E6277">
                              <w:rPr>
                                <w:rFonts w:ascii="Times" w:hAnsi="Times"/>
                                <w:sz w:val="22"/>
                                <w:szCs w:val="22"/>
                              </w:rPr>
                              <w:t>(d) BC</w:t>
                            </w:r>
                            <w:r w:rsidRPr="008E6277">
                              <w:rPr>
                                <w:rFonts w:ascii="Times" w:hAnsi="Times"/>
                                <w:sz w:val="22"/>
                                <w:szCs w:val="22"/>
                                <w:vertAlign w:val="subscript"/>
                              </w:rPr>
                              <w:t>1</w:t>
                            </w:r>
                            <w:r w:rsidRPr="008E6277">
                              <w:rPr>
                                <w:rFonts w:ascii="Times" w:hAnsi="Times"/>
                                <w:sz w:val="22"/>
                                <w:szCs w:val="22"/>
                              </w:rPr>
                              <w:t>F</w:t>
                            </w:r>
                            <w:r w:rsidRPr="008E6277">
                              <w:rPr>
                                <w:rFonts w:ascii="Times" w:hAnsi="Times"/>
                                <w:sz w:val="22"/>
                                <w:szCs w:val="22"/>
                                <w:vertAlign w:val="subscript"/>
                              </w:rPr>
                              <w:t>1-</w:t>
                            </w:r>
                            <w:r w:rsidRPr="008E6277">
                              <w:rPr>
                                <w:rFonts w:ascii="Times" w:hAnsi="Times"/>
                                <w:sz w:val="22"/>
                                <w:szCs w:val="22"/>
                              </w:rPr>
                              <w:t>{(ICSV18003 X N609) X ICSV18003)}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623AB" id="_x0000_s1029" type="#_x0000_t202" style="position:absolute;margin-left:210.1pt;margin-top:2.05pt;width:263.65pt;height:2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" filled="f" stroked="f" strokeweight=".5pt">
                <v:textbox>
                  <w:txbxContent>
                    <w:p w14:paraId="4EB03747" w14:textId="681802C8" w:rsidR="005E2B98" w:rsidRPr="008E6277" w:rsidRDefault="008E6277" w:rsidP="008674DE">
                      <w:pPr>
                        <w:jc w:val="center"/>
                        <w:rPr>
                          <w:sz w:val="32"/>
                          <w:szCs w:val="32"/>
                        </w:rPr>
                      </w:pPr>
                      <w:r w:rsidRPr="008E6277">
                        <w:rPr>
                          <w:rFonts w:ascii="Times" w:hAnsi="Times"/>
                          <w:sz w:val="22"/>
                          <w:szCs w:val="22"/>
                        </w:rPr>
                        <w:t>(d) BC</w:t>
                      </w:r>
                      <w:r w:rsidRPr="008E6277">
                        <w:rPr>
                          <w:rFonts w:ascii="Times" w:hAnsi="Times"/>
                          <w:sz w:val="22"/>
                          <w:szCs w:val="22"/>
                          <w:vertAlign w:val="subscript"/>
                        </w:rPr>
                        <w:t>1</w:t>
                      </w:r>
                      <w:r w:rsidRPr="008E6277">
                        <w:rPr>
                          <w:rFonts w:ascii="Times" w:hAnsi="Times"/>
                          <w:sz w:val="22"/>
                          <w:szCs w:val="22"/>
                        </w:rPr>
                        <w:t>F</w:t>
                      </w:r>
                      <w:r w:rsidRPr="008E6277">
                        <w:rPr>
                          <w:rFonts w:ascii="Times" w:hAnsi="Times"/>
                          <w:sz w:val="22"/>
                          <w:szCs w:val="22"/>
                          <w:vertAlign w:val="subscript"/>
                        </w:rPr>
                        <w:t>1-</w:t>
                      </w:r>
                      <w:r w:rsidRPr="008E6277">
                        <w:rPr>
                          <w:rFonts w:ascii="Times" w:hAnsi="Times"/>
                          <w:sz w:val="22"/>
                          <w:szCs w:val="22"/>
                        </w:rPr>
                        <w:t>{(ICSV18003 X N609) X ICSV18003)}</w:t>
                      </w:r>
                    </w:p>
                  </w:txbxContent>
                </v:textbox>
              </v:shape>
            </w:pict>
          </mc:Fallback>
        </mc:AlternateContent>
      </w:r>
      <w:r w:rsidRPr="00244BD9">
        <w:rPr>
          <w:noProof/>
          <w:lang w:val="en-US"/>
          <w14:ligatures w14:val="standardContextual"/>
        </w:rPr>
        <mc:AlternateContent>
          <mc:Choice Requires="wps">
            <w:drawing>
              <wp:anchor distT="0" distB="0" distL="114300" distR="114300" simplePos="0" relativeHeight="251689984" behindDoc="0" locked="0" layoutInCell="1" allowOverlap="1" wp14:anchorId="5BF9B02A" wp14:editId="65EB99BF">
                <wp:simplePos x="0" y="0"/>
                <wp:positionH relativeFrom="column">
                  <wp:posOffset>1270</wp:posOffset>
                </wp:positionH>
                <wp:positionV relativeFrom="paragraph">
                  <wp:posOffset>9525</wp:posOffset>
                </wp:positionV>
                <wp:extent cx="2531745" cy="349885"/>
                <wp:effectExtent l="0" t="0" r="0" b="0"/>
                <wp:wrapNone/>
                <wp:docPr id="1219035032" name="Text Box 1"/>
                <wp:cNvGraphicFramePr/>
                <a:graphic xmlns:a="http://schemas.openxmlformats.org/drawingml/2006/main">
                  <a:graphicData uri="http://schemas.microsoft.com/office/word/2010/wordprocessingShape">
                    <wps:wsp>
                      <wps:cNvSpPr txBox="1"/>
                      <wps:spPr>
                        <a:xfrm>
                          <a:off x="0" y="0"/>
                          <a:ext cx="2531745" cy="349885"/>
                        </a:xfrm>
                        <a:prstGeom prst="rect">
                          <a:avLst/>
                        </a:prstGeom>
                        <a:noFill/>
                        <a:ln w="6350">
                          <a:noFill/>
                        </a:ln>
                      </wps:spPr>
                      <wps:txbx>
                        <w:txbxContent>
                          <w:p w14:paraId="7944A6E8" w14:textId="399DC0FA" w:rsidR="005E2B98" w:rsidRPr="008E6277" w:rsidRDefault="008E6277" w:rsidP="008674DE">
                            <w:pPr>
                              <w:jc w:val="center"/>
                              <w:rPr>
                                <w:sz w:val="32"/>
                                <w:szCs w:val="32"/>
                                <w:lang w:val="en-US"/>
                              </w:rPr>
                            </w:pPr>
                            <w:r w:rsidRPr="008E6277">
                              <w:rPr>
                                <w:rFonts w:ascii="Times" w:hAnsi="Times"/>
                                <w:sz w:val="22"/>
                                <w:szCs w:val="22"/>
                              </w:rPr>
                              <w:t>(c) BC</w:t>
                            </w:r>
                            <w:r w:rsidRPr="008E6277">
                              <w:rPr>
                                <w:rFonts w:ascii="Times" w:hAnsi="Times"/>
                                <w:sz w:val="22"/>
                                <w:szCs w:val="22"/>
                                <w:vertAlign w:val="subscript"/>
                              </w:rPr>
                              <w:t>0</w:t>
                            </w:r>
                            <w:r w:rsidRPr="008E6277">
                              <w:rPr>
                                <w:rFonts w:ascii="Times" w:hAnsi="Times"/>
                                <w:sz w:val="22"/>
                                <w:szCs w:val="22"/>
                              </w:rPr>
                              <w:t>F</w:t>
                            </w:r>
                            <w:r w:rsidRPr="008E6277">
                              <w:rPr>
                                <w:rFonts w:ascii="Times" w:hAnsi="Times"/>
                                <w:sz w:val="22"/>
                                <w:szCs w:val="22"/>
                                <w:vertAlign w:val="subscript"/>
                              </w:rPr>
                              <w:t>1-</w:t>
                            </w:r>
                            <w:r w:rsidRPr="008E6277">
                              <w:rPr>
                                <w:rFonts w:ascii="Times" w:hAnsi="Times"/>
                                <w:sz w:val="22"/>
                                <w:szCs w:val="22"/>
                              </w:rPr>
                              <w:t xml:space="preserve"> (ICSV18003 X N609)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F9B02A" id="_x0000_s1030" type="#_x0000_t202" style="position:absolute;margin-left:.1pt;margin-top:.75pt;width:199.35pt;height:27.5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" filled="f" stroked="f" strokeweight=".5pt">
                <v:textbox>
                  <w:txbxContent>
                    <w:p w14:paraId="7944A6E8" w14:textId="399DC0FA" w:rsidR="005E2B98" w:rsidRPr="008E6277" w:rsidRDefault="008E6277" w:rsidP="008674DE">
                      <w:pPr>
                        <w:jc w:val="center"/>
                        <w:rPr>
                          <w:sz w:val="32"/>
                          <w:szCs w:val="32"/>
                          <w:lang w:val="en-US"/>
                        </w:rPr>
                      </w:pPr>
                      <w:r w:rsidRPr="008E6277">
                        <w:rPr>
                          <w:rFonts w:ascii="Times" w:hAnsi="Times"/>
                          <w:sz w:val="22"/>
                          <w:szCs w:val="22"/>
                        </w:rPr>
                        <w:t>(c) BC</w:t>
                      </w:r>
                      <w:r w:rsidRPr="008E6277">
                        <w:rPr>
                          <w:rFonts w:ascii="Times" w:hAnsi="Times"/>
                          <w:sz w:val="22"/>
                          <w:szCs w:val="22"/>
                          <w:vertAlign w:val="subscript"/>
                        </w:rPr>
                        <w:t>0</w:t>
                      </w:r>
                      <w:r w:rsidRPr="008E6277">
                        <w:rPr>
                          <w:rFonts w:ascii="Times" w:hAnsi="Times"/>
                          <w:sz w:val="22"/>
                          <w:szCs w:val="22"/>
                        </w:rPr>
                        <w:t>F</w:t>
                      </w:r>
                      <w:r w:rsidRPr="008E6277">
                        <w:rPr>
                          <w:rFonts w:ascii="Times" w:hAnsi="Times"/>
                          <w:sz w:val="22"/>
                          <w:szCs w:val="22"/>
                          <w:vertAlign w:val="subscript"/>
                        </w:rPr>
                        <w:t>1-</w:t>
                      </w:r>
                      <w:r w:rsidRPr="008E6277">
                        <w:rPr>
                          <w:rFonts w:ascii="Times" w:hAnsi="Times"/>
                          <w:sz w:val="22"/>
                          <w:szCs w:val="22"/>
                        </w:rPr>
                        <w:t xml:space="preserve"> (ICSV18003 X N609)</w:t>
                      </w:r>
                    </w:p>
                  </w:txbxContent>
                </v:textbox>
              </v:shape>
            </w:pict>
          </mc:Fallback>
        </mc:AlternateContent>
      </w:r>
    </w:p>
    <w:p w14:paraId="6FBAEE74" w14:textId="77777777" w:rsidR="008674DE" w:rsidRPr="00244BD9" w:rsidRDefault="008674DE" w:rsidP="008674DE"/>
    <w:p w14:paraId="7F9F4F5E" w14:textId="08883B88" w:rsidR="000D13CC" w:rsidRPr="000D13CC" w:rsidRDefault="008E6277" w:rsidP="000D13CC">
      <w:pPr>
        <w:rPr>
          <w:rFonts w:ascii="Times New Roman" w:hAnsi="Times New Roman" w:cs="Times New Roman"/>
        </w:rPr>
      </w:pPr>
      <w:r w:rsidRPr="00244BD9">
        <w:rPr>
          <w:noProof/>
          <w:lang w:val="en-US"/>
          <w14:ligatures w14:val="standardContextual"/>
        </w:rPr>
        <mc:AlternateContent>
          <mc:Choice Requires="wps">
            <w:drawing>
              <wp:anchor distT="0" distB="0" distL="114300" distR="114300" simplePos="0" relativeHeight="251692032" behindDoc="0" locked="0" layoutInCell="1" allowOverlap="1" wp14:anchorId="181D8A95" wp14:editId="4B3373AA">
                <wp:simplePos x="0" y="0"/>
                <wp:positionH relativeFrom="column">
                  <wp:posOffset>-148639</wp:posOffset>
                </wp:positionH>
                <wp:positionV relativeFrom="paragraph">
                  <wp:posOffset>1916430</wp:posOffset>
                </wp:positionV>
                <wp:extent cx="3432517" cy="444843"/>
                <wp:effectExtent l="0" t="0" r="0" b="0"/>
                <wp:wrapNone/>
                <wp:docPr id="1490756863" name="Text Box 1"/>
                <wp:cNvGraphicFramePr/>
                <a:graphic xmlns:a="http://schemas.openxmlformats.org/drawingml/2006/main">
                  <a:graphicData uri="http://schemas.microsoft.com/office/word/2010/wordprocessingShape">
                    <wps:wsp>
                      <wps:cNvSpPr txBox="1"/>
                      <wps:spPr>
                        <a:xfrm>
                          <a:off x="0" y="0"/>
                          <a:ext cx="3432517" cy="444843"/>
                        </a:xfrm>
                        <a:prstGeom prst="rect">
                          <a:avLst/>
                        </a:prstGeom>
                        <a:noFill/>
                        <a:ln w="6350">
                          <a:noFill/>
                        </a:ln>
                      </wps:spPr>
                      <wps:txbx>
                        <w:txbxContent>
                          <w:p w14:paraId="3AD497E7" w14:textId="5CB1586E" w:rsidR="008E6277" w:rsidRPr="008E6277" w:rsidRDefault="008E6277" w:rsidP="008E6277">
                            <w:pPr>
                              <w:rPr>
                                <w:rFonts w:ascii="Times" w:hAnsi="Times"/>
                                <w:sz w:val="22"/>
                                <w:szCs w:val="22"/>
                              </w:rPr>
                            </w:pPr>
                            <w:r w:rsidRPr="008E6277">
                              <w:rPr>
                                <w:rFonts w:ascii="Times" w:hAnsi="Times"/>
                                <w:sz w:val="22"/>
                                <w:szCs w:val="22"/>
                              </w:rPr>
                              <w:t xml:space="preserve"> (e) BC</w:t>
                            </w:r>
                            <w:r w:rsidRPr="008E6277">
                              <w:rPr>
                                <w:rFonts w:ascii="Times" w:hAnsi="Times"/>
                                <w:sz w:val="22"/>
                                <w:szCs w:val="22"/>
                                <w:vertAlign w:val="subscript"/>
                              </w:rPr>
                              <w:t>1</w:t>
                            </w:r>
                            <w:r w:rsidRPr="008E6277">
                              <w:rPr>
                                <w:rFonts w:ascii="Times" w:hAnsi="Times"/>
                                <w:sz w:val="22"/>
                                <w:szCs w:val="22"/>
                              </w:rPr>
                              <w:t>F</w:t>
                            </w:r>
                            <w:r w:rsidRPr="008E6277">
                              <w:rPr>
                                <w:rFonts w:ascii="Times" w:hAnsi="Times"/>
                                <w:sz w:val="22"/>
                                <w:szCs w:val="22"/>
                                <w:vertAlign w:val="subscript"/>
                              </w:rPr>
                              <w:t>1-</w:t>
                            </w:r>
                            <w:r w:rsidRPr="008E6277">
                              <w:rPr>
                                <w:rFonts w:ascii="Times" w:hAnsi="Times"/>
                                <w:sz w:val="22"/>
                                <w:szCs w:val="22"/>
                              </w:rPr>
                              <w:t>{(ICSV15024 X N609) X ICSV15024)}</w:t>
                            </w:r>
                          </w:p>
                          <w:p w14:paraId="105A3154" w14:textId="6F6CC529" w:rsidR="005E2B98" w:rsidRPr="008E6277" w:rsidRDefault="005E2B98" w:rsidP="008674DE">
                            <w:pPr>
                              <w:jc w:val="center"/>
                              <w:rPr>
                                <w:sz w:val="22"/>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D8A95" id="_x0000_s1031" type="#_x0000_t202" style="position:absolute;margin-left:-11.7pt;margin-top:150.9pt;width:270.3pt;height:35.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" filled="f" stroked="f" strokeweight=".5pt">
                <v:textbox>
                  <w:txbxContent>
                    <w:p w14:paraId="3AD497E7" w14:textId="5CB1586E" w:rsidR="008E6277" w:rsidRPr="008E6277" w:rsidRDefault="008E6277" w:rsidP="008E6277">
                      <w:pPr>
                        <w:rPr>
                          <w:rFonts w:ascii="Times" w:hAnsi="Times"/>
                          <w:sz w:val="22"/>
                          <w:szCs w:val="22"/>
                        </w:rPr>
                      </w:pPr>
                      <w:r w:rsidRPr="008E6277">
                        <w:rPr>
                          <w:rFonts w:ascii="Times" w:hAnsi="Times"/>
                          <w:sz w:val="22"/>
                          <w:szCs w:val="22"/>
                        </w:rPr>
                        <w:t xml:space="preserve"> (e) BC</w:t>
                      </w:r>
                      <w:r w:rsidRPr="008E6277">
                        <w:rPr>
                          <w:rFonts w:ascii="Times" w:hAnsi="Times"/>
                          <w:sz w:val="22"/>
                          <w:szCs w:val="22"/>
                          <w:vertAlign w:val="subscript"/>
                        </w:rPr>
                        <w:t>1</w:t>
                      </w:r>
                      <w:r w:rsidRPr="008E6277">
                        <w:rPr>
                          <w:rFonts w:ascii="Times" w:hAnsi="Times"/>
                          <w:sz w:val="22"/>
                          <w:szCs w:val="22"/>
                        </w:rPr>
                        <w:t>F</w:t>
                      </w:r>
                      <w:r w:rsidRPr="008E6277">
                        <w:rPr>
                          <w:rFonts w:ascii="Times" w:hAnsi="Times"/>
                          <w:sz w:val="22"/>
                          <w:szCs w:val="22"/>
                          <w:vertAlign w:val="subscript"/>
                        </w:rPr>
                        <w:t>1-</w:t>
                      </w:r>
                      <w:r w:rsidRPr="008E6277">
                        <w:rPr>
                          <w:rFonts w:ascii="Times" w:hAnsi="Times"/>
                          <w:sz w:val="22"/>
                          <w:szCs w:val="22"/>
                        </w:rPr>
                        <w:t>{(ICSV15024 X N609) X ICSV15024)}</w:t>
                      </w:r>
                    </w:p>
                    <w:p w14:paraId="105A3154" w14:textId="6F6CC529" w:rsidR="005E2B98" w:rsidRPr="008E6277" w:rsidRDefault="005E2B98" w:rsidP="008674DE">
                      <w:pPr>
                        <w:jc w:val="center"/>
                        <w:rPr>
                          <w:sz w:val="22"/>
                          <w:szCs w:val="22"/>
                          <w:lang w:val="en-US"/>
                        </w:rPr>
                      </w:pPr>
                    </w:p>
                  </w:txbxContent>
                </v:textbox>
              </v:shape>
            </w:pict>
          </mc:Fallback>
        </mc:AlternateContent>
      </w:r>
      <w:r w:rsidR="008674DE" w:rsidRPr="00244BD9">
        <w:rPr>
          <w:noProof/>
          <w:lang w:val="en-US"/>
        </w:rPr>
        <w:drawing>
          <wp:inline distT="0" distB="0" distL="0" distR="0" wp14:anchorId="622E009C" wp14:editId="12C69109">
            <wp:extent cx="2656359" cy="1850916"/>
            <wp:effectExtent l="12700" t="12700" r="10795" b="16510"/>
            <wp:docPr id="1559841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41078" name=""/>
                    <pic:cNvPicPr/>
                  </pic:nvPicPr>
                  <pic:blipFill>
                    <a:blip r:embed="rId14"/>
                    <a:stretch>
                      <a:fillRect/>
                    </a:stretch>
                  </pic:blipFill>
                  <pic:spPr>
                    <a:xfrm>
                      <a:off x="0" y="0"/>
                      <a:ext cx="2722788" cy="1897203"/>
                    </a:xfrm>
                    <a:prstGeom prst="rect">
                      <a:avLst/>
                    </a:prstGeom>
                    <a:ln>
                      <a:solidFill>
                        <a:prstClr val="black"/>
                      </a:solidFill>
                    </a:ln>
                  </pic:spPr>
                </pic:pic>
              </a:graphicData>
            </a:graphic>
          </wp:inline>
        </w:drawing>
      </w:r>
      <w:r w:rsidR="008674DE" w:rsidRPr="00244BD9">
        <w:t xml:space="preserve">            </w:t>
      </w:r>
      <w:r w:rsidR="008674DE" w:rsidRPr="00244BD9">
        <w:rPr>
          <w:noProof/>
          <w:lang w:val="en-US"/>
        </w:rPr>
        <w:drawing>
          <wp:inline distT="0" distB="0" distL="0" distR="0" wp14:anchorId="68AF4F76" wp14:editId="3F6C7349">
            <wp:extent cx="2584913" cy="1855741"/>
            <wp:effectExtent l="12700" t="12700" r="19050" b="11430"/>
            <wp:docPr id="592098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098344" name=""/>
                    <pic:cNvPicPr/>
                  </pic:nvPicPr>
                  <pic:blipFill>
                    <a:blip r:embed="rId15"/>
                    <a:stretch>
                      <a:fillRect/>
                    </a:stretch>
                  </pic:blipFill>
                  <pic:spPr>
                    <a:xfrm>
                      <a:off x="0" y="0"/>
                      <a:ext cx="2705177" cy="1942080"/>
                    </a:xfrm>
                    <a:prstGeom prst="rect">
                      <a:avLst/>
                    </a:prstGeom>
                    <a:ln>
                      <a:solidFill>
                        <a:prstClr val="black"/>
                      </a:solidFill>
                    </a:ln>
                  </pic:spPr>
                </pic:pic>
              </a:graphicData>
            </a:graphic>
          </wp:inline>
        </w:drawing>
      </w:r>
    </w:p>
    <w:p w14:paraId="1FC9A329" w14:textId="0FE92E3B" w:rsidR="00232FA9" w:rsidRPr="00244BD9" w:rsidRDefault="008E6277" w:rsidP="00232FA9">
      <w:pPr>
        <w:spacing w:line="360" w:lineRule="auto"/>
        <w:rPr>
          <w:rFonts w:ascii="Times" w:hAnsi="Times" w:cs="Times New Roman"/>
          <w:b/>
          <w:bCs/>
          <w:color w:val="000000" w:themeColor="text1"/>
          <w:lang w:val="en-US"/>
        </w:rPr>
      </w:pPr>
      <w:r w:rsidRPr="00244BD9">
        <w:rPr>
          <w:noProof/>
          <w:lang w:val="en-US"/>
          <w14:ligatures w14:val="standardContextual"/>
        </w:rPr>
        <mc:AlternateContent>
          <mc:Choice Requires="wps">
            <w:drawing>
              <wp:anchor distT="0" distB="0" distL="114300" distR="114300" simplePos="0" relativeHeight="251693056" behindDoc="0" locked="0" layoutInCell="1" allowOverlap="1" wp14:anchorId="78D3AD01" wp14:editId="0D2A925F">
                <wp:simplePos x="0" y="0"/>
                <wp:positionH relativeFrom="column">
                  <wp:posOffset>3107592</wp:posOffset>
                </wp:positionH>
                <wp:positionV relativeFrom="paragraph">
                  <wp:posOffset>15875</wp:posOffset>
                </wp:positionV>
                <wp:extent cx="2614149" cy="444500"/>
                <wp:effectExtent l="0" t="0" r="0" b="0"/>
                <wp:wrapNone/>
                <wp:docPr id="46547358" name="Text Box 1"/>
                <wp:cNvGraphicFramePr/>
                <a:graphic xmlns:a="http://schemas.openxmlformats.org/drawingml/2006/main">
                  <a:graphicData uri="http://schemas.microsoft.com/office/word/2010/wordprocessingShape">
                    <wps:wsp>
                      <wps:cNvSpPr txBox="1"/>
                      <wps:spPr>
                        <a:xfrm>
                          <a:off x="0" y="0"/>
                          <a:ext cx="2614149" cy="444500"/>
                        </a:xfrm>
                        <a:prstGeom prst="rect">
                          <a:avLst/>
                        </a:prstGeom>
                        <a:noFill/>
                        <a:ln w="6350">
                          <a:noFill/>
                        </a:ln>
                      </wps:spPr>
                      <wps:txbx>
                        <w:txbxContent>
                          <w:p w14:paraId="6274647A" w14:textId="263F8D04" w:rsidR="008E6277" w:rsidRPr="008E6277" w:rsidRDefault="008E6277" w:rsidP="008E6277">
                            <w:pPr>
                              <w:jc w:val="center"/>
                              <w:rPr>
                                <w:rFonts w:ascii="Times" w:hAnsi="Times"/>
                                <w:sz w:val="22"/>
                                <w:szCs w:val="22"/>
                              </w:rPr>
                            </w:pPr>
                            <w:r w:rsidRPr="008E6277">
                              <w:rPr>
                                <w:rFonts w:ascii="Times" w:hAnsi="Times"/>
                                <w:sz w:val="22"/>
                                <w:szCs w:val="22"/>
                              </w:rPr>
                              <w:t>(f) BC</w:t>
                            </w:r>
                            <w:r w:rsidRPr="008E6277">
                              <w:rPr>
                                <w:rFonts w:ascii="Times" w:hAnsi="Times"/>
                                <w:sz w:val="22"/>
                                <w:szCs w:val="22"/>
                                <w:vertAlign w:val="subscript"/>
                              </w:rPr>
                              <w:t>1</w:t>
                            </w:r>
                            <w:r w:rsidRPr="008E6277">
                              <w:rPr>
                                <w:rFonts w:ascii="Times" w:hAnsi="Times"/>
                                <w:sz w:val="22"/>
                                <w:szCs w:val="22"/>
                              </w:rPr>
                              <w:t>F</w:t>
                            </w:r>
                            <w:r w:rsidRPr="008E6277">
                              <w:rPr>
                                <w:rFonts w:ascii="Times" w:hAnsi="Times"/>
                                <w:sz w:val="22"/>
                                <w:szCs w:val="22"/>
                                <w:vertAlign w:val="subscript"/>
                              </w:rPr>
                              <w:t>1-</w:t>
                            </w:r>
                            <w:r w:rsidRPr="008E6277">
                              <w:rPr>
                                <w:rFonts w:ascii="Times" w:hAnsi="Times"/>
                                <w:sz w:val="22"/>
                                <w:szCs w:val="22"/>
                              </w:rPr>
                              <w:t>{(SSV84 X N609) X SSV84)}</w:t>
                            </w:r>
                          </w:p>
                          <w:p w14:paraId="5AAA3F95" w14:textId="48DD0778" w:rsidR="005E2B98" w:rsidRPr="008E6277" w:rsidRDefault="005E2B98" w:rsidP="008674DE">
                            <w:pPr>
                              <w:jc w:val="center"/>
                              <w:rPr>
                                <w:sz w:val="32"/>
                                <w:szCs w:val="3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3AD01" id="_x0000_s1032" type="#_x0000_t202" style="position:absolute;margin-left:244.7pt;margin-top:1.25pt;width:205.85pt;height: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" filled="f" stroked="f" strokeweight=".5pt">
                <v:textbox>
                  <w:txbxContent>
                    <w:p w14:paraId="6274647A" w14:textId="263F8D04" w:rsidR="008E6277" w:rsidRPr="008E6277" w:rsidRDefault="008E6277" w:rsidP="008E6277">
                      <w:pPr>
                        <w:jc w:val="center"/>
                        <w:rPr>
                          <w:rFonts w:ascii="Times" w:hAnsi="Times"/>
                          <w:sz w:val="22"/>
                          <w:szCs w:val="22"/>
                        </w:rPr>
                      </w:pPr>
                      <w:r w:rsidRPr="008E6277">
                        <w:rPr>
                          <w:rFonts w:ascii="Times" w:hAnsi="Times"/>
                          <w:sz w:val="22"/>
                          <w:szCs w:val="22"/>
                        </w:rPr>
                        <w:t>(f) BC</w:t>
                      </w:r>
                      <w:r w:rsidRPr="008E6277">
                        <w:rPr>
                          <w:rFonts w:ascii="Times" w:hAnsi="Times"/>
                          <w:sz w:val="22"/>
                          <w:szCs w:val="22"/>
                          <w:vertAlign w:val="subscript"/>
                        </w:rPr>
                        <w:t>1</w:t>
                      </w:r>
                      <w:r w:rsidRPr="008E6277">
                        <w:rPr>
                          <w:rFonts w:ascii="Times" w:hAnsi="Times"/>
                          <w:sz w:val="22"/>
                          <w:szCs w:val="22"/>
                        </w:rPr>
                        <w:t>F</w:t>
                      </w:r>
                      <w:r w:rsidRPr="008E6277">
                        <w:rPr>
                          <w:rFonts w:ascii="Times" w:hAnsi="Times"/>
                          <w:sz w:val="22"/>
                          <w:szCs w:val="22"/>
                          <w:vertAlign w:val="subscript"/>
                        </w:rPr>
                        <w:t>1-</w:t>
                      </w:r>
                      <w:r w:rsidRPr="008E6277">
                        <w:rPr>
                          <w:rFonts w:ascii="Times" w:hAnsi="Times"/>
                          <w:sz w:val="22"/>
                          <w:szCs w:val="22"/>
                        </w:rPr>
                        <w:t>{(SSV84 X N609) X SSV84)}</w:t>
                      </w:r>
                    </w:p>
                    <w:p w14:paraId="5AAA3F95" w14:textId="48DD0778" w:rsidR="005E2B98" w:rsidRPr="008E6277" w:rsidRDefault="005E2B98" w:rsidP="008674DE">
                      <w:pPr>
                        <w:jc w:val="center"/>
                        <w:rPr>
                          <w:sz w:val="32"/>
                          <w:szCs w:val="32"/>
                          <w:lang w:val="en-US"/>
                        </w:rPr>
                      </w:pPr>
                    </w:p>
                  </w:txbxContent>
                </v:textbox>
              </v:shape>
            </w:pict>
          </mc:Fallback>
        </mc:AlternateContent>
      </w:r>
    </w:p>
    <w:p w14:paraId="6A24D224" w14:textId="1C53E9B1" w:rsidR="00232FA9" w:rsidRPr="00244BD9" w:rsidRDefault="00232FA9" w:rsidP="00232FA9">
      <w:pPr>
        <w:spacing w:line="360" w:lineRule="auto"/>
        <w:rPr>
          <w:rFonts w:ascii="Times" w:hAnsi="Times" w:cs="Times New Roman"/>
          <w:b/>
          <w:bCs/>
          <w:color w:val="000000" w:themeColor="text1"/>
          <w:lang w:val="en-US"/>
        </w:rPr>
      </w:pPr>
      <w:r w:rsidRPr="00244BD9">
        <w:rPr>
          <w:rFonts w:ascii="Times" w:hAnsi="Times" w:cs="Times New Roman"/>
          <w:b/>
          <w:bCs/>
          <w:noProof/>
          <w:color w:val="000000" w:themeColor="text1"/>
          <w:lang w:val="en-US"/>
        </w:rPr>
        <mc:AlternateContent>
          <mc:Choice Requires="wps">
            <w:drawing>
              <wp:anchor distT="0" distB="0" distL="114300" distR="114300" simplePos="0" relativeHeight="251685888" behindDoc="0" locked="0" layoutInCell="1" allowOverlap="1" wp14:anchorId="0A39B075" wp14:editId="38599550">
                <wp:simplePos x="0" y="0"/>
                <wp:positionH relativeFrom="column">
                  <wp:posOffset>-35169</wp:posOffset>
                </wp:positionH>
                <wp:positionV relativeFrom="paragraph">
                  <wp:posOffset>40104</wp:posOffset>
                </wp:positionV>
                <wp:extent cx="5774690" cy="274320"/>
                <wp:effectExtent l="0" t="0" r="16510" b="17780"/>
                <wp:wrapNone/>
                <wp:docPr id="1031655472" name="Text Box 1"/>
                <wp:cNvGraphicFramePr/>
                <a:graphic xmlns:a="http://schemas.openxmlformats.org/drawingml/2006/main">
                  <a:graphicData uri="http://schemas.microsoft.com/office/word/2010/wordprocessingShape">
                    <wps:wsp>
                      <wps:cNvSpPr txBox="1"/>
                      <wps:spPr>
                        <a:xfrm>
                          <a:off x="0" y="0"/>
                          <a:ext cx="5774690" cy="274320"/>
                        </a:xfrm>
                        <a:prstGeom prst="rect">
                          <a:avLst/>
                        </a:prstGeom>
                        <a:solidFill>
                          <a:schemeClr val="lt1"/>
                        </a:solidFill>
                        <a:ln w="6350">
                          <a:solidFill>
                            <a:prstClr val="black"/>
                          </a:solidFill>
                        </a:ln>
                      </wps:spPr>
                      <wps:txbx>
                        <w:txbxContent>
                          <w:p w14:paraId="236FB1DA" w14:textId="5706A93B" w:rsidR="005E2B98" w:rsidRPr="008E6277" w:rsidRDefault="008E6277" w:rsidP="008674DE">
                            <w:pPr>
                              <w:jc w:val="center"/>
                              <w:rPr>
                                <w:rFonts w:ascii="Times" w:hAnsi="Times"/>
                              </w:rPr>
                            </w:pPr>
                            <w:r>
                              <w:rPr>
                                <w:rFonts w:ascii="Times" w:hAnsi="Times"/>
                              </w:rPr>
                              <w:t xml:space="preserve">Fig.3- </w:t>
                            </w:r>
                            <w:r w:rsidR="005E2B98" w:rsidRPr="008E6277">
                              <w:rPr>
                                <w:rFonts w:ascii="Times" w:hAnsi="Times"/>
                              </w:rPr>
                              <w:t xml:space="preserve">Genotyping of </w:t>
                            </w:r>
                            <w:r w:rsidR="000D13CC" w:rsidRPr="00244BD9">
                              <w:rPr>
                                <w:rFonts w:ascii="Times" w:hAnsi="Times" w:cs="Times New Roman"/>
                                <w:color w:val="000000" w:themeColor="text1"/>
                                <w:lang w:val="en-US"/>
                              </w:rPr>
                              <w:t>BC</w:t>
                            </w:r>
                            <w:r w:rsidR="000D13CC">
                              <w:rPr>
                                <w:rFonts w:ascii="Times" w:hAnsi="Times" w:cs="Times New Roman"/>
                                <w:color w:val="000000" w:themeColor="text1"/>
                                <w:vertAlign w:val="subscript"/>
                                <w:lang w:val="en-US"/>
                              </w:rPr>
                              <w:t>0</w:t>
                            </w:r>
                            <w:r w:rsidR="000D13CC" w:rsidRPr="00244BD9">
                              <w:rPr>
                                <w:rFonts w:ascii="Times" w:hAnsi="Times" w:cs="Times New Roman"/>
                                <w:color w:val="000000" w:themeColor="text1"/>
                                <w:lang w:val="en-US"/>
                              </w:rPr>
                              <w:t>F</w:t>
                            </w:r>
                            <w:r w:rsidR="000D13CC">
                              <w:rPr>
                                <w:rFonts w:ascii="Times" w:hAnsi="Times" w:cs="Times New Roman"/>
                                <w:color w:val="000000" w:themeColor="text1"/>
                                <w:vertAlign w:val="subscript"/>
                                <w:lang w:val="en-US"/>
                              </w:rPr>
                              <w:t>1</w:t>
                            </w:r>
                            <w:r w:rsidR="005E2B98" w:rsidRPr="008E6277">
                              <w:rPr>
                                <w:rFonts w:ascii="Times" w:hAnsi="Times"/>
                              </w:rPr>
                              <w:t xml:space="preserve"> &amp; </w:t>
                            </w:r>
                            <w:r w:rsidR="000D13CC" w:rsidRPr="00244BD9">
                              <w:rPr>
                                <w:rFonts w:ascii="Times" w:hAnsi="Times" w:cs="Times New Roman"/>
                                <w:color w:val="000000" w:themeColor="text1"/>
                                <w:lang w:val="en-US"/>
                              </w:rPr>
                              <w:t>BC</w:t>
                            </w:r>
                            <w:r w:rsidR="000D13CC">
                              <w:rPr>
                                <w:rFonts w:ascii="Times" w:hAnsi="Times" w:cs="Times New Roman"/>
                                <w:color w:val="000000" w:themeColor="text1"/>
                                <w:vertAlign w:val="subscript"/>
                                <w:lang w:val="en-US"/>
                              </w:rPr>
                              <w:t>1</w:t>
                            </w:r>
                            <w:r w:rsidR="000D13CC" w:rsidRPr="00244BD9">
                              <w:rPr>
                                <w:rFonts w:ascii="Times" w:hAnsi="Times" w:cs="Times New Roman"/>
                                <w:color w:val="000000" w:themeColor="text1"/>
                                <w:lang w:val="en-US"/>
                              </w:rPr>
                              <w:t>F</w:t>
                            </w:r>
                            <w:r w:rsidR="000D13CC">
                              <w:rPr>
                                <w:rFonts w:ascii="Times" w:hAnsi="Times" w:cs="Times New Roman"/>
                                <w:color w:val="000000" w:themeColor="text1"/>
                                <w:vertAlign w:val="subscript"/>
                                <w:lang w:val="en-US"/>
                              </w:rPr>
                              <w:t>1</w:t>
                            </w:r>
                            <w:r w:rsidR="005E2B98" w:rsidRPr="008E6277">
                              <w:rPr>
                                <w:rFonts w:ascii="Times" w:hAnsi="Times"/>
                              </w:rPr>
                              <w:t xml:space="preserve"> individuals with the KASP marker (</w:t>
                            </w:r>
                            <w:r w:rsidR="005E2B98" w:rsidRPr="008E6277">
                              <w:rPr>
                                <w:rFonts w:ascii="Times" w:hAnsi="Times" w:cs="Times New Roman"/>
                              </w:rPr>
                              <w:t>snpSB00519</w:t>
                            </w:r>
                            <w:r w:rsidR="005E2B98" w:rsidRPr="008E6277">
                              <w:rPr>
                                <w:rFonts w:ascii="Times" w:hAnsi="Times"/>
                              </w:rPr>
                              <w:t>)</w:t>
                            </w:r>
                          </w:p>
                          <w:p w14:paraId="041C0883" w14:textId="04599E46" w:rsidR="005E2B98" w:rsidRPr="008E6277" w:rsidRDefault="005E2B98" w:rsidP="008674DE">
                            <w:pPr>
                              <w:jc w:val="center"/>
                              <w:rPr>
                                <w:rFonts w:ascii="Times" w:hAnsi="Times"/>
                              </w:rPr>
                            </w:pPr>
                            <w:r w:rsidRPr="008E6277">
                              <w:rPr>
                                <w:rFonts w:ascii="Times" w:hAnsi="Times"/>
                              </w:rPr>
                              <w:t xml:space="preserve"> </w:t>
                            </w:r>
                          </w:p>
                          <w:p w14:paraId="514A2638" w14:textId="686365BC" w:rsidR="005E2B98" w:rsidRPr="008E6277" w:rsidRDefault="005E2B98" w:rsidP="008674DE">
                            <w:pPr>
                              <w:jc w:val="center"/>
                              <w:rPr>
                                <w:rFonts w:ascii="Times" w:hAnsi="Tim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9B075" id="_x0000_s1033" type="#_x0000_t202" style="position:absolute;margin-left:-2.75pt;margin-top:3.15pt;width:454.7pt;height:2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" fillcolor="white [3201]" strokeweight=".5pt">
                <v:textbox>
                  <w:txbxContent>
                    <w:p w14:paraId="236FB1DA" w14:textId="5706A93B" w:rsidR="005E2B98" w:rsidRPr="008E6277" w:rsidRDefault="008E6277" w:rsidP="008674DE">
                      <w:pPr>
                        <w:jc w:val="center"/>
                        <w:rPr>
                          <w:rFonts w:ascii="Times" w:hAnsi="Times"/>
                        </w:rPr>
                      </w:pPr>
                      <w:r>
                        <w:rPr>
                          <w:rFonts w:ascii="Times" w:hAnsi="Times"/>
                        </w:rPr>
                        <w:t xml:space="preserve">Fig.3- </w:t>
                      </w:r>
                      <w:r w:rsidR="005E2B98" w:rsidRPr="008E6277">
                        <w:rPr>
                          <w:rFonts w:ascii="Times" w:hAnsi="Times"/>
                        </w:rPr>
                        <w:t xml:space="preserve">Genotyping of </w:t>
                      </w:r>
                      <w:r w:rsidR="000D13CC" w:rsidRPr="00244BD9">
                        <w:rPr>
                          <w:rFonts w:ascii="Times" w:hAnsi="Times" w:cs="Times New Roman"/>
                          <w:color w:val="000000" w:themeColor="text1"/>
                          <w:lang w:val="en-US"/>
                        </w:rPr>
                        <w:t>BC</w:t>
                      </w:r>
                      <w:r w:rsidR="000D13CC">
                        <w:rPr>
                          <w:rFonts w:ascii="Times" w:hAnsi="Times" w:cs="Times New Roman"/>
                          <w:color w:val="000000" w:themeColor="text1"/>
                          <w:vertAlign w:val="subscript"/>
                          <w:lang w:val="en-US"/>
                        </w:rPr>
                        <w:t>0</w:t>
                      </w:r>
                      <w:r w:rsidR="000D13CC" w:rsidRPr="00244BD9">
                        <w:rPr>
                          <w:rFonts w:ascii="Times" w:hAnsi="Times" w:cs="Times New Roman"/>
                          <w:color w:val="000000" w:themeColor="text1"/>
                          <w:lang w:val="en-US"/>
                        </w:rPr>
                        <w:t>F</w:t>
                      </w:r>
                      <w:r w:rsidR="000D13CC">
                        <w:rPr>
                          <w:rFonts w:ascii="Times" w:hAnsi="Times" w:cs="Times New Roman"/>
                          <w:color w:val="000000" w:themeColor="text1"/>
                          <w:vertAlign w:val="subscript"/>
                          <w:lang w:val="en-US"/>
                        </w:rPr>
                        <w:t>1</w:t>
                      </w:r>
                      <w:r w:rsidR="005E2B98" w:rsidRPr="008E6277">
                        <w:rPr>
                          <w:rFonts w:ascii="Times" w:hAnsi="Times"/>
                        </w:rPr>
                        <w:t xml:space="preserve"> &amp; </w:t>
                      </w:r>
                      <w:r w:rsidR="000D13CC" w:rsidRPr="00244BD9">
                        <w:rPr>
                          <w:rFonts w:ascii="Times" w:hAnsi="Times" w:cs="Times New Roman"/>
                          <w:color w:val="000000" w:themeColor="text1"/>
                          <w:lang w:val="en-US"/>
                        </w:rPr>
                        <w:t>BC</w:t>
                      </w:r>
                      <w:r w:rsidR="000D13CC">
                        <w:rPr>
                          <w:rFonts w:ascii="Times" w:hAnsi="Times" w:cs="Times New Roman"/>
                          <w:color w:val="000000" w:themeColor="text1"/>
                          <w:vertAlign w:val="subscript"/>
                          <w:lang w:val="en-US"/>
                        </w:rPr>
                        <w:t>1</w:t>
                      </w:r>
                      <w:r w:rsidR="000D13CC" w:rsidRPr="00244BD9">
                        <w:rPr>
                          <w:rFonts w:ascii="Times" w:hAnsi="Times" w:cs="Times New Roman"/>
                          <w:color w:val="000000" w:themeColor="text1"/>
                          <w:lang w:val="en-US"/>
                        </w:rPr>
                        <w:t>F</w:t>
                      </w:r>
                      <w:r w:rsidR="000D13CC">
                        <w:rPr>
                          <w:rFonts w:ascii="Times" w:hAnsi="Times" w:cs="Times New Roman"/>
                          <w:color w:val="000000" w:themeColor="text1"/>
                          <w:vertAlign w:val="subscript"/>
                          <w:lang w:val="en-US"/>
                        </w:rPr>
                        <w:t>1</w:t>
                      </w:r>
                      <w:r w:rsidR="005E2B98" w:rsidRPr="008E6277">
                        <w:rPr>
                          <w:rFonts w:ascii="Times" w:hAnsi="Times"/>
                        </w:rPr>
                        <w:t xml:space="preserve"> individuals with the KASP marker (</w:t>
                      </w:r>
                      <w:r w:rsidR="005E2B98" w:rsidRPr="008E6277">
                        <w:rPr>
                          <w:rFonts w:ascii="Times" w:hAnsi="Times" w:cs="Times New Roman"/>
                        </w:rPr>
                        <w:t>snpSB00519</w:t>
                      </w:r>
                      <w:r w:rsidR="005E2B98" w:rsidRPr="008E6277">
                        <w:rPr>
                          <w:rFonts w:ascii="Times" w:hAnsi="Times"/>
                        </w:rPr>
                        <w:t>)</w:t>
                      </w:r>
                    </w:p>
                    <w:p w14:paraId="041C0883" w14:textId="04599E46" w:rsidR="005E2B98" w:rsidRPr="008E6277" w:rsidRDefault="005E2B98" w:rsidP="008674DE">
                      <w:pPr>
                        <w:jc w:val="center"/>
                        <w:rPr>
                          <w:rFonts w:ascii="Times" w:hAnsi="Times"/>
                        </w:rPr>
                      </w:pPr>
                      <w:r w:rsidRPr="008E6277">
                        <w:rPr>
                          <w:rFonts w:ascii="Times" w:hAnsi="Times"/>
                        </w:rPr>
                        <w:t xml:space="preserve"> </w:t>
                      </w:r>
                    </w:p>
                    <w:p w14:paraId="514A2638" w14:textId="686365BC" w:rsidR="005E2B98" w:rsidRPr="008E6277" w:rsidRDefault="005E2B98" w:rsidP="008674DE">
                      <w:pPr>
                        <w:jc w:val="center"/>
                        <w:rPr>
                          <w:rFonts w:ascii="Times" w:hAnsi="Times"/>
                        </w:rPr>
                      </w:pPr>
                    </w:p>
                  </w:txbxContent>
                </v:textbox>
              </v:shape>
            </w:pict>
          </mc:Fallback>
        </mc:AlternateContent>
      </w:r>
    </w:p>
    <w:p w14:paraId="7FBDEE3A" w14:textId="77777777" w:rsidR="00232FA9" w:rsidRPr="00244BD9" w:rsidRDefault="00232FA9" w:rsidP="00232FA9">
      <w:pPr>
        <w:spacing w:line="360" w:lineRule="auto"/>
        <w:rPr>
          <w:rFonts w:ascii="Times" w:hAnsi="Times"/>
        </w:rPr>
      </w:pPr>
    </w:p>
    <w:p w14:paraId="357719D9" w14:textId="33151BEB" w:rsidR="00F7068C" w:rsidRPr="00244BD9" w:rsidRDefault="00F674B2" w:rsidP="00232FA9">
      <w:pPr>
        <w:spacing w:line="360" w:lineRule="auto"/>
        <w:ind w:firstLine="720"/>
        <w:jc w:val="both"/>
        <w:rPr>
          <w:rFonts w:ascii="Times" w:hAnsi="Times" w:cs="Times New Roman"/>
          <w:b/>
          <w:bCs/>
          <w:color w:val="000000" w:themeColor="text1"/>
          <w:lang w:val="en-US"/>
        </w:rPr>
      </w:pPr>
      <w:r w:rsidRPr="00244BD9">
        <w:rPr>
          <w:rFonts w:ascii="Times" w:hAnsi="Times"/>
        </w:rPr>
        <w:t xml:space="preserve">From the </w:t>
      </w:r>
      <w:r w:rsidR="009C246F" w:rsidRPr="00244BD9">
        <w:rPr>
          <w:rFonts w:ascii="Times" w:hAnsi="Times"/>
        </w:rPr>
        <w:t>diagrammatic</w:t>
      </w:r>
      <w:r w:rsidRPr="00244BD9">
        <w:rPr>
          <w:rFonts w:ascii="Times" w:hAnsi="Times"/>
        </w:rPr>
        <w:t xml:space="preserve"> </w:t>
      </w:r>
      <w:r w:rsidR="009C246F" w:rsidRPr="00244BD9">
        <w:rPr>
          <w:rFonts w:ascii="Times" w:hAnsi="Times"/>
        </w:rPr>
        <w:t xml:space="preserve">representation, </w:t>
      </w:r>
      <w:r w:rsidR="007721F9" w:rsidRPr="00244BD9">
        <w:rPr>
          <w:rFonts w:ascii="Times" w:hAnsi="Times"/>
        </w:rPr>
        <w:t>i</w:t>
      </w:r>
      <w:r w:rsidR="009C246F" w:rsidRPr="00244BD9">
        <w:rPr>
          <w:rFonts w:ascii="Times" w:hAnsi="Times"/>
        </w:rPr>
        <w:t>ntrogressed</w:t>
      </w:r>
      <w:r w:rsidRPr="00244BD9">
        <w:rPr>
          <w:rFonts w:ascii="Times" w:hAnsi="Times"/>
        </w:rPr>
        <w:t xml:space="preserve"> </w:t>
      </w:r>
      <w:r w:rsidR="00984305" w:rsidRPr="00244BD9">
        <w:rPr>
          <w:rFonts w:ascii="Times" w:hAnsi="Times"/>
        </w:rPr>
        <w:t>plants were screened</w:t>
      </w:r>
      <w:r w:rsidRPr="00244BD9">
        <w:rPr>
          <w:rFonts w:ascii="Times" w:hAnsi="Times"/>
        </w:rPr>
        <w:t xml:space="preserve"> at BC</w:t>
      </w:r>
      <w:r w:rsidRPr="00244BD9">
        <w:rPr>
          <w:rFonts w:ascii="Times" w:hAnsi="Times"/>
          <w:vertAlign w:val="subscript"/>
        </w:rPr>
        <w:t>0</w:t>
      </w:r>
      <w:r w:rsidRPr="00244BD9">
        <w:rPr>
          <w:rFonts w:ascii="Times" w:hAnsi="Times"/>
        </w:rPr>
        <w:t>F</w:t>
      </w:r>
      <w:r w:rsidRPr="00244BD9">
        <w:rPr>
          <w:rFonts w:ascii="Times" w:hAnsi="Times"/>
          <w:vertAlign w:val="subscript"/>
        </w:rPr>
        <w:t>1</w:t>
      </w:r>
      <w:r w:rsidRPr="00244BD9">
        <w:rPr>
          <w:rFonts w:ascii="Times" w:hAnsi="Times"/>
        </w:rPr>
        <w:t xml:space="preserve"> &amp; BC</w:t>
      </w:r>
      <w:r w:rsidRPr="00244BD9">
        <w:rPr>
          <w:rFonts w:ascii="Times" w:hAnsi="Times"/>
          <w:vertAlign w:val="subscript"/>
        </w:rPr>
        <w:t>1</w:t>
      </w:r>
      <w:r w:rsidRPr="00244BD9">
        <w:rPr>
          <w:rFonts w:ascii="Times" w:hAnsi="Times"/>
        </w:rPr>
        <w:t>F</w:t>
      </w:r>
      <w:r w:rsidRPr="00244BD9">
        <w:rPr>
          <w:rFonts w:ascii="Times" w:hAnsi="Times"/>
          <w:vertAlign w:val="subscript"/>
        </w:rPr>
        <w:t>1</w:t>
      </w:r>
      <w:r w:rsidRPr="00244BD9">
        <w:rPr>
          <w:rFonts w:ascii="Times" w:hAnsi="Times"/>
        </w:rPr>
        <w:t xml:space="preserve"> stages</w:t>
      </w:r>
      <w:r w:rsidR="0051707D" w:rsidRPr="00244BD9">
        <w:rPr>
          <w:rFonts w:ascii="Times" w:hAnsi="Times"/>
        </w:rPr>
        <w:t xml:space="preserve"> </w:t>
      </w:r>
      <w:r w:rsidR="00984305" w:rsidRPr="00244BD9">
        <w:rPr>
          <w:rFonts w:ascii="Times" w:hAnsi="Times"/>
        </w:rPr>
        <w:t xml:space="preserve">using </w:t>
      </w:r>
      <w:r w:rsidR="00A65772" w:rsidRPr="00244BD9">
        <w:rPr>
          <w:rFonts w:ascii="Times" w:hAnsi="Times"/>
        </w:rPr>
        <w:t>KASPar</w:t>
      </w:r>
      <w:r w:rsidRPr="00244BD9">
        <w:rPr>
          <w:rFonts w:ascii="Times" w:hAnsi="Times"/>
        </w:rPr>
        <w:t xml:space="preserve"> SNP</w:t>
      </w:r>
      <w:r w:rsidR="00984305" w:rsidRPr="00244BD9">
        <w:rPr>
          <w:rFonts w:ascii="Times" w:hAnsi="Times"/>
        </w:rPr>
        <w:t>s</w:t>
      </w:r>
      <w:r w:rsidRPr="00244BD9">
        <w:rPr>
          <w:rFonts w:ascii="Times" w:hAnsi="Times"/>
        </w:rPr>
        <w:t>. The dots show polymorphism</w:t>
      </w:r>
      <w:r w:rsidR="0051707D" w:rsidRPr="00244BD9">
        <w:rPr>
          <w:rFonts w:ascii="Times" w:hAnsi="Times"/>
        </w:rPr>
        <w:t xml:space="preserve"> </w:t>
      </w:r>
      <w:r w:rsidRPr="00244BD9">
        <w:rPr>
          <w:rFonts w:ascii="Times" w:hAnsi="Times"/>
        </w:rPr>
        <w:t>at a locus on the chromosome SBI 4.</w:t>
      </w:r>
      <w:r w:rsidR="0051707D" w:rsidRPr="00244BD9">
        <w:rPr>
          <w:rFonts w:ascii="Times" w:hAnsi="Times"/>
        </w:rPr>
        <w:t xml:space="preserve"> </w:t>
      </w:r>
      <w:r w:rsidRPr="00244BD9">
        <w:rPr>
          <w:rFonts w:ascii="Times" w:hAnsi="Times"/>
        </w:rPr>
        <w:t xml:space="preserve">The red spots </w:t>
      </w:r>
      <w:r w:rsidR="0051707D" w:rsidRPr="00244BD9">
        <w:rPr>
          <w:rFonts w:ascii="Times" w:hAnsi="Times"/>
        </w:rPr>
        <w:t>represent</w:t>
      </w:r>
      <w:r w:rsidRPr="00244BD9">
        <w:rPr>
          <w:rFonts w:ascii="Times" w:hAnsi="Times"/>
        </w:rPr>
        <w:t xml:space="preserve"> </w:t>
      </w:r>
      <w:r w:rsidR="0051707D" w:rsidRPr="00244BD9">
        <w:rPr>
          <w:rFonts w:ascii="Times" w:hAnsi="Times"/>
        </w:rPr>
        <w:t xml:space="preserve">the </w:t>
      </w:r>
      <w:r w:rsidRPr="00244BD9">
        <w:rPr>
          <w:rFonts w:ascii="Times" w:hAnsi="Times"/>
        </w:rPr>
        <w:t>homozygous</w:t>
      </w:r>
      <w:r w:rsidR="0051707D" w:rsidRPr="00244BD9">
        <w:rPr>
          <w:rFonts w:ascii="Times" w:hAnsi="Times"/>
        </w:rPr>
        <w:t xml:space="preserve"> </w:t>
      </w:r>
      <w:r w:rsidRPr="00244BD9">
        <w:rPr>
          <w:rFonts w:ascii="Times" w:hAnsi="Times"/>
        </w:rPr>
        <w:t xml:space="preserve">gene </w:t>
      </w:r>
      <w:r w:rsidR="00D019FC" w:rsidRPr="00244BD9">
        <w:rPr>
          <w:rFonts w:ascii="Times" w:hAnsi="Times"/>
        </w:rPr>
        <w:t xml:space="preserve">(A:A) </w:t>
      </w:r>
      <w:r w:rsidRPr="00244BD9">
        <w:rPr>
          <w:rFonts w:ascii="Times" w:hAnsi="Times"/>
        </w:rPr>
        <w:t xml:space="preserve">from the </w:t>
      </w:r>
      <w:r w:rsidR="0051707D" w:rsidRPr="00244BD9">
        <w:rPr>
          <w:rFonts w:ascii="Times" w:hAnsi="Times"/>
        </w:rPr>
        <w:t>donor</w:t>
      </w:r>
      <w:r w:rsidRPr="00244BD9">
        <w:rPr>
          <w:rFonts w:ascii="Times" w:hAnsi="Times"/>
        </w:rPr>
        <w:t xml:space="preserve"> parents N609 (</w:t>
      </w:r>
      <w:r w:rsidR="002741F3">
        <w:rPr>
          <w:rFonts w:ascii="Times" w:hAnsi="Times"/>
          <w:i/>
          <w:iCs/>
        </w:rPr>
        <w:t>bmr</w:t>
      </w:r>
      <w:r w:rsidRPr="00244BD9">
        <w:rPr>
          <w:rFonts w:ascii="Times" w:hAnsi="Times"/>
          <w:i/>
          <w:iCs/>
        </w:rPr>
        <w:t>6</w:t>
      </w:r>
      <w:r w:rsidRPr="00244BD9">
        <w:rPr>
          <w:rFonts w:ascii="Times" w:hAnsi="Times"/>
        </w:rPr>
        <w:t xml:space="preserve">) and </w:t>
      </w:r>
      <w:r w:rsidR="0051707D" w:rsidRPr="00244BD9">
        <w:rPr>
          <w:rFonts w:ascii="Times" w:hAnsi="Times"/>
        </w:rPr>
        <w:t xml:space="preserve">the </w:t>
      </w:r>
      <w:r w:rsidR="00D019FC" w:rsidRPr="00244BD9">
        <w:rPr>
          <w:rFonts w:ascii="Times" w:hAnsi="Times"/>
        </w:rPr>
        <w:t>blue</w:t>
      </w:r>
      <w:r w:rsidRPr="00244BD9">
        <w:rPr>
          <w:rFonts w:ascii="Times" w:hAnsi="Times"/>
        </w:rPr>
        <w:t xml:space="preserve"> spots </w:t>
      </w:r>
      <w:r w:rsidR="0051707D" w:rsidRPr="00244BD9">
        <w:rPr>
          <w:rFonts w:ascii="Times" w:hAnsi="Times"/>
        </w:rPr>
        <w:t>represent</w:t>
      </w:r>
      <w:r w:rsidRPr="00244BD9">
        <w:rPr>
          <w:rFonts w:ascii="Times" w:hAnsi="Times"/>
        </w:rPr>
        <w:t xml:space="preserve"> </w:t>
      </w:r>
      <w:r w:rsidR="0051707D" w:rsidRPr="00244BD9">
        <w:rPr>
          <w:rFonts w:ascii="Times" w:hAnsi="Times"/>
        </w:rPr>
        <w:t xml:space="preserve">the </w:t>
      </w:r>
      <w:r w:rsidRPr="00244BD9">
        <w:rPr>
          <w:rFonts w:ascii="Times" w:hAnsi="Times"/>
        </w:rPr>
        <w:t>heterozygous allele</w:t>
      </w:r>
      <w:r w:rsidR="00D019FC" w:rsidRPr="00244BD9">
        <w:rPr>
          <w:rFonts w:ascii="Times" w:hAnsi="Times"/>
        </w:rPr>
        <w:t xml:space="preserve"> (A:G)</w:t>
      </w:r>
      <w:r w:rsidRPr="00244BD9">
        <w:rPr>
          <w:rFonts w:ascii="Times" w:hAnsi="Times"/>
        </w:rPr>
        <w:t xml:space="preserve"> from both the parents, whereas </w:t>
      </w:r>
      <w:r w:rsidR="00D019FC" w:rsidRPr="00244BD9">
        <w:rPr>
          <w:rFonts w:ascii="Times" w:hAnsi="Times"/>
        </w:rPr>
        <w:t>green</w:t>
      </w:r>
      <w:r w:rsidRPr="00244BD9">
        <w:rPr>
          <w:rFonts w:ascii="Times" w:hAnsi="Times"/>
        </w:rPr>
        <w:t xml:space="preserve"> spots indicate</w:t>
      </w:r>
      <w:r w:rsidRPr="00244BD9">
        <w:rPr>
          <w:rFonts w:ascii="Times" w:hAnsi="Times" w:cs="Times New Roman"/>
          <w:lang w:val="en-US"/>
        </w:rPr>
        <w:t xml:space="preserve"> </w:t>
      </w:r>
      <w:r w:rsidR="0051707D" w:rsidRPr="00244BD9">
        <w:rPr>
          <w:rFonts w:ascii="Times" w:hAnsi="Times" w:cs="Times New Roman"/>
          <w:lang w:val="en-US"/>
        </w:rPr>
        <w:t xml:space="preserve">the </w:t>
      </w:r>
      <w:r w:rsidRPr="00244BD9">
        <w:rPr>
          <w:rFonts w:ascii="Times" w:hAnsi="Times"/>
        </w:rPr>
        <w:t xml:space="preserve">homozygous gene </w:t>
      </w:r>
      <w:r w:rsidR="00D019FC" w:rsidRPr="00244BD9">
        <w:rPr>
          <w:rFonts w:ascii="Times" w:hAnsi="Times"/>
        </w:rPr>
        <w:t xml:space="preserve">(G:G) </w:t>
      </w:r>
      <w:r w:rsidRPr="00244BD9">
        <w:rPr>
          <w:rFonts w:ascii="Times" w:hAnsi="Times"/>
        </w:rPr>
        <w:t xml:space="preserve">from </w:t>
      </w:r>
      <w:r w:rsidR="00D019FC" w:rsidRPr="00244BD9">
        <w:rPr>
          <w:rFonts w:ascii="Times" w:hAnsi="Times"/>
        </w:rPr>
        <w:t>h</w:t>
      </w:r>
      <w:r w:rsidRPr="00244BD9">
        <w:rPr>
          <w:rFonts w:ascii="Times" w:hAnsi="Times"/>
        </w:rPr>
        <w:t xml:space="preserve">igh biomass parent  &amp; sweet sorghum </w:t>
      </w:r>
      <w:r w:rsidR="00984305" w:rsidRPr="00244BD9">
        <w:rPr>
          <w:rFonts w:ascii="Times" w:hAnsi="Times"/>
        </w:rPr>
        <w:t xml:space="preserve">recurrent </w:t>
      </w:r>
      <w:r w:rsidRPr="00244BD9">
        <w:rPr>
          <w:rFonts w:ascii="Times" w:hAnsi="Times"/>
        </w:rPr>
        <w:t>parents i.e. (ICSV15024 ) and (ICSV18003 &amp; SSV84)</w:t>
      </w:r>
      <w:r w:rsidR="00F7068C" w:rsidRPr="00244BD9">
        <w:rPr>
          <w:rFonts w:ascii="Times" w:hAnsi="Times"/>
        </w:rPr>
        <w:t>.</w:t>
      </w:r>
      <w:r w:rsidR="000D382C" w:rsidRPr="00244BD9">
        <w:rPr>
          <w:rFonts w:ascii="Times" w:hAnsi="Times"/>
        </w:rPr>
        <w:t xml:space="preserve"> The highest number of true hybrids were obtained in the </w:t>
      </w:r>
      <w:r w:rsidR="00232FA9" w:rsidRPr="00244BD9">
        <w:rPr>
          <w:rFonts w:ascii="Times" w:hAnsi="Times"/>
        </w:rPr>
        <w:t>BC</w:t>
      </w:r>
      <w:r w:rsidR="00232FA9" w:rsidRPr="00244BD9">
        <w:rPr>
          <w:rFonts w:ascii="Times" w:hAnsi="Times"/>
          <w:vertAlign w:val="subscript"/>
        </w:rPr>
        <w:t>1</w:t>
      </w:r>
      <w:r w:rsidR="00232FA9" w:rsidRPr="00244BD9">
        <w:rPr>
          <w:rFonts w:ascii="Times" w:hAnsi="Times"/>
        </w:rPr>
        <w:t>F</w:t>
      </w:r>
      <w:r w:rsidR="00232FA9" w:rsidRPr="00244BD9">
        <w:rPr>
          <w:rFonts w:ascii="Times" w:hAnsi="Times"/>
          <w:vertAlign w:val="subscript"/>
        </w:rPr>
        <w:t xml:space="preserve">1 </w:t>
      </w:r>
      <w:r w:rsidR="000D382C" w:rsidRPr="00244BD9">
        <w:rPr>
          <w:rFonts w:ascii="Times" w:hAnsi="Times"/>
        </w:rPr>
        <w:t xml:space="preserve">cross </w:t>
      </w:r>
      <w:r w:rsidR="008674DE" w:rsidRPr="00244BD9">
        <w:rPr>
          <w:rFonts w:ascii="Times" w:hAnsi="Times"/>
        </w:rPr>
        <w:t>{(ICSV15024 X N609)</w:t>
      </w:r>
      <w:r w:rsidR="00232FA9" w:rsidRPr="00244BD9">
        <w:rPr>
          <w:rFonts w:ascii="Times" w:hAnsi="Times" w:cs="Times New Roman"/>
          <w:b/>
          <w:bCs/>
          <w:color w:val="000000" w:themeColor="text1"/>
          <w:lang w:val="en-US"/>
        </w:rPr>
        <w:t xml:space="preserve"> </w:t>
      </w:r>
      <w:r w:rsidR="008674DE" w:rsidRPr="00244BD9">
        <w:rPr>
          <w:rFonts w:ascii="Times" w:hAnsi="Times"/>
        </w:rPr>
        <w:t>X ICSV15024</w:t>
      </w:r>
      <w:r w:rsidR="004352CB" w:rsidRPr="00244BD9">
        <w:rPr>
          <w:rFonts w:ascii="Times" w:hAnsi="Times"/>
        </w:rPr>
        <w:t>)}</w:t>
      </w:r>
      <w:r w:rsidR="00232FA9" w:rsidRPr="00244BD9">
        <w:rPr>
          <w:rFonts w:ascii="Times" w:hAnsi="Times"/>
        </w:rPr>
        <w:t xml:space="preserve"> and</w:t>
      </w:r>
      <w:r w:rsidR="008674DE" w:rsidRPr="00244BD9">
        <w:rPr>
          <w:rFonts w:ascii="Times" w:hAnsi="Times"/>
        </w:rPr>
        <w:t xml:space="preserve"> </w:t>
      </w:r>
      <w:r w:rsidR="004352CB" w:rsidRPr="00244BD9">
        <w:rPr>
          <w:rFonts w:ascii="Times" w:hAnsi="Times"/>
        </w:rPr>
        <w:t>{(</w:t>
      </w:r>
      <w:r w:rsidR="008674DE" w:rsidRPr="00244BD9">
        <w:rPr>
          <w:rFonts w:ascii="Times" w:hAnsi="Times"/>
        </w:rPr>
        <w:t>SSV84 X N609) X SSV84</w:t>
      </w:r>
      <w:r w:rsidR="004352CB" w:rsidRPr="00244BD9">
        <w:rPr>
          <w:rFonts w:ascii="Times" w:hAnsi="Times"/>
        </w:rPr>
        <w:t>)}</w:t>
      </w:r>
      <w:r w:rsidR="000D382C" w:rsidRPr="00244BD9">
        <w:rPr>
          <w:rFonts w:ascii="Times" w:hAnsi="Times"/>
        </w:rPr>
        <w:t xml:space="preserve"> </w:t>
      </w:r>
      <w:r w:rsidR="00984305" w:rsidRPr="00244BD9">
        <w:rPr>
          <w:rFonts w:ascii="Times" w:hAnsi="Times"/>
        </w:rPr>
        <w:t xml:space="preserve">compared with </w:t>
      </w:r>
      <w:r w:rsidR="000D382C" w:rsidRPr="00244BD9">
        <w:rPr>
          <w:rFonts w:ascii="Times" w:hAnsi="Times"/>
        </w:rPr>
        <w:t xml:space="preserve"> </w:t>
      </w:r>
      <w:r w:rsidR="00E40602" w:rsidRPr="00244BD9">
        <w:rPr>
          <w:rFonts w:ascii="Times" w:hAnsi="Times"/>
        </w:rPr>
        <w:t>BC</w:t>
      </w:r>
      <w:r w:rsidR="00E40602" w:rsidRPr="00244BD9">
        <w:rPr>
          <w:rFonts w:ascii="Times" w:hAnsi="Times"/>
          <w:vertAlign w:val="subscript"/>
        </w:rPr>
        <w:t>1</w:t>
      </w:r>
      <w:r w:rsidR="00E40602" w:rsidRPr="00244BD9">
        <w:rPr>
          <w:rFonts w:ascii="Times" w:hAnsi="Times"/>
        </w:rPr>
        <w:t>F</w:t>
      </w:r>
      <w:r w:rsidR="00E40602" w:rsidRPr="00244BD9">
        <w:rPr>
          <w:rFonts w:ascii="Times" w:hAnsi="Times"/>
          <w:vertAlign w:val="subscript"/>
        </w:rPr>
        <w:t xml:space="preserve">1s </w:t>
      </w:r>
      <w:r w:rsidR="00232FA9" w:rsidRPr="00244BD9">
        <w:rPr>
          <w:rFonts w:ascii="Times" w:hAnsi="Times"/>
        </w:rPr>
        <w:t>{(ICSV18003 X N609) X</w:t>
      </w:r>
      <w:r w:rsidR="00133065" w:rsidRPr="00244BD9">
        <w:rPr>
          <w:rFonts w:ascii="Times" w:hAnsi="Times"/>
        </w:rPr>
        <w:t xml:space="preserve"> </w:t>
      </w:r>
      <w:r w:rsidR="00232FA9" w:rsidRPr="00244BD9">
        <w:rPr>
          <w:rFonts w:ascii="Times" w:hAnsi="Times"/>
        </w:rPr>
        <w:t>ICSV18003</w:t>
      </w:r>
      <w:r w:rsidR="004352CB" w:rsidRPr="00244BD9">
        <w:rPr>
          <w:rFonts w:ascii="Times" w:hAnsi="Times"/>
        </w:rPr>
        <w:t>)}.</w:t>
      </w:r>
    </w:p>
    <w:p w14:paraId="423E87C6" w14:textId="0F4F578E" w:rsidR="003027B8" w:rsidRPr="00244BD9" w:rsidRDefault="00F03C44" w:rsidP="001C1344">
      <w:pPr>
        <w:spacing w:line="360" w:lineRule="auto"/>
        <w:jc w:val="both"/>
        <w:rPr>
          <w:rFonts w:ascii="Times" w:hAnsi="Times"/>
        </w:rPr>
      </w:pPr>
      <w:r w:rsidRPr="00244BD9">
        <w:rPr>
          <w:rFonts w:ascii="Times" w:hAnsi="Times" w:cs="Times New Roman"/>
          <w:b/>
          <w:bCs/>
        </w:rPr>
        <w:t>Discussion</w:t>
      </w:r>
    </w:p>
    <w:p w14:paraId="34C22182" w14:textId="22F545F1" w:rsidR="005E237C" w:rsidRPr="00244BD9" w:rsidRDefault="002763E9" w:rsidP="001C1344">
      <w:pPr>
        <w:spacing w:line="360" w:lineRule="auto"/>
        <w:ind w:firstLine="720"/>
        <w:jc w:val="both"/>
        <w:rPr>
          <w:rFonts w:ascii="Times" w:hAnsi="Times"/>
        </w:rPr>
      </w:pPr>
      <w:r w:rsidRPr="00244BD9">
        <w:rPr>
          <w:rFonts w:ascii="Times" w:hAnsi="Times"/>
        </w:rPr>
        <w:t>Sweet sorghum</w:t>
      </w:r>
      <w:r w:rsidR="00E40602" w:rsidRPr="00244BD9">
        <w:rPr>
          <w:rFonts w:ascii="Times" w:hAnsi="Times"/>
        </w:rPr>
        <w:t>,</w:t>
      </w:r>
      <w:r w:rsidRPr="00244BD9">
        <w:rPr>
          <w:rFonts w:ascii="Times" w:hAnsi="Times"/>
        </w:rPr>
        <w:t xml:space="preserve"> </w:t>
      </w:r>
      <w:r w:rsidR="00E40602" w:rsidRPr="00244BD9">
        <w:rPr>
          <w:rFonts w:ascii="Times" w:hAnsi="Times"/>
        </w:rPr>
        <w:t xml:space="preserve"> a </w:t>
      </w:r>
      <w:r w:rsidRPr="00244BD9">
        <w:rPr>
          <w:rFonts w:ascii="Times" w:hAnsi="Times"/>
        </w:rPr>
        <w:t>lignocellulosic grass species</w:t>
      </w:r>
      <w:r w:rsidR="00E40602" w:rsidRPr="00244BD9">
        <w:rPr>
          <w:rFonts w:ascii="Times" w:hAnsi="Times"/>
        </w:rPr>
        <w:t xml:space="preserve">, </w:t>
      </w:r>
      <w:r w:rsidRPr="00244BD9">
        <w:rPr>
          <w:rFonts w:ascii="Times" w:hAnsi="Times"/>
        </w:rPr>
        <w:t>represents a</w:t>
      </w:r>
      <w:r w:rsidR="00E40602" w:rsidRPr="00244BD9">
        <w:rPr>
          <w:rFonts w:ascii="Times" w:hAnsi="Times"/>
        </w:rPr>
        <w:t xml:space="preserve"> good source of</w:t>
      </w:r>
      <w:r w:rsidRPr="00244BD9">
        <w:rPr>
          <w:rFonts w:ascii="Times" w:hAnsi="Times"/>
        </w:rPr>
        <w:t xml:space="preserve"> 2nd generation biofuel feedstock</w:t>
      </w:r>
      <w:r w:rsidR="007721F9" w:rsidRPr="00244BD9">
        <w:rPr>
          <w:rFonts w:ascii="Times" w:hAnsi="Times"/>
        </w:rPr>
        <w:t xml:space="preserve"> </w:t>
      </w:r>
      <w:r w:rsidR="00B42B2E" w:rsidRPr="00244BD9">
        <w:rPr>
          <w:rFonts w:ascii="Times" w:hAnsi="Times"/>
        </w:rPr>
        <w:t>[</w:t>
      </w:r>
      <w:r w:rsidR="00425449" w:rsidRPr="00244BD9">
        <w:rPr>
          <w:rFonts w:ascii="Times" w:hAnsi="Times"/>
        </w:rPr>
        <w:t xml:space="preserve">Kanbar </w:t>
      </w:r>
      <w:r w:rsidR="00425449" w:rsidRPr="00183E8F">
        <w:rPr>
          <w:rFonts w:ascii="Times" w:hAnsi="Times"/>
          <w:i/>
          <w:iCs/>
        </w:rPr>
        <w:t>et al</w:t>
      </w:r>
      <w:r w:rsidR="00425449" w:rsidRPr="00244BD9">
        <w:rPr>
          <w:rFonts w:ascii="Times" w:hAnsi="Times"/>
        </w:rPr>
        <w:t>., 2020</w:t>
      </w:r>
      <w:r w:rsidR="00B42B2E" w:rsidRPr="00244BD9">
        <w:rPr>
          <w:rFonts w:ascii="Times" w:hAnsi="Times"/>
        </w:rPr>
        <w:t xml:space="preserve">]. Sweet sorghum is characterized by wide adaptability to marginal growing conditions, resilience, and, due to its efficient C4 photosynthetic pathway, </w:t>
      </w:r>
      <w:r w:rsidR="00E40602" w:rsidRPr="00244BD9">
        <w:rPr>
          <w:rFonts w:ascii="Times" w:hAnsi="Times"/>
        </w:rPr>
        <w:t xml:space="preserve">it produce </w:t>
      </w:r>
      <w:r w:rsidR="00B42B2E" w:rsidRPr="00244BD9">
        <w:rPr>
          <w:rFonts w:ascii="Times" w:hAnsi="Times"/>
        </w:rPr>
        <w:t>high biomass yield</w:t>
      </w:r>
      <w:r w:rsidR="004A09D2" w:rsidRPr="00244BD9">
        <w:rPr>
          <w:rFonts w:ascii="Times" w:hAnsi="Times"/>
        </w:rPr>
        <w:t xml:space="preserve"> </w:t>
      </w:r>
      <w:r w:rsidR="00B42B2E" w:rsidRPr="00244BD9">
        <w:rPr>
          <w:rFonts w:ascii="Times" w:hAnsi="Times"/>
        </w:rPr>
        <w:t>[</w:t>
      </w:r>
      <w:r w:rsidR="00425449" w:rsidRPr="00244BD9">
        <w:rPr>
          <w:rFonts w:ascii="Times" w:hAnsi="Times"/>
        </w:rPr>
        <w:t xml:space="preserve">Mullet </w:t>
      </w:r>
      <w:r w:rsidR="00425449" w:rsidRPr="00183E8F">
        <w:rPr>
          <w:rFonts w:ascii="Times" w:hAnsi="Times"/>
          <w:i/>
          <w:iCs/>
        </w:rPr>
        <w:t>et.al</w:t>
      </w:r>
      <w:r w:rsidR="00425449" w:rsidRPr="00244BD9">
        <w:rPr>
          <w:rFonts w:ascii="Times" w:hAnsi="Times"/>
        </w:rPr>
        <w:t>., 2014</w:t>
      </w:r>
      <w:r w:rsidR="00B42B2E" w:rsidRPr="00244BD9">
        <w:rPr>
          <w:rFonts w:ascii="Times" w:hAnsi="Times"/>
        </w:rPr>
        <w:t>]</w:t>
      </w:r>
      <w:r w:rsidR="00E40602" w:rsidRPr="00244BD9">
        <w:rPr>
          <w:rFonts w:ascii="Times" w:hAnsi="Times"/>
        </w:rPr>
        <w:t xml:space="preserve"> in a more stable way</w:t>
      </w:r>
      <w:r w:rsidR="00B42B2E" w:rsidRPr="00244BD9">
        <w:rPr>
          <w:rFonts w:ascii="Times" w:hAnsi="Times"/>
        </w:rPr>
        <w:t>. Sorghum gives a better energy yield and net gain than sugar beet (</w:t>
      </w:r>
      <w:r w:rsidR="00B42B2E" w:rsidRPr="00183E8F">
        <w:rPr>
          <w:rFonts w:ascii="Times" w:hAnsi="Times"/>
          <w:i/>
          <w:iCs/>
        </w:rPr>
        <w:t>Beta vulgaris</w:t>
      </w:r>
      <w:r w:rsidR="00B42B2E" w:rsidRPr="00244BD9">
        <w:rPr>
          <w:rFonts w:ascii="Times" w:hAnsi="Times"/>
        </w:rPr>
        <w:t xml:space="preserve"> L.), and </w:t>
      </w:r>
      <w:r w:rsidR="00B42B2E" w:rsidRPr="00244BD9">
        <w:rPr>
          <w:rFonts w:ascii="Times" w:hAnsi="Times"/>
        </w:rPr>
        <w:lastRenderedPageBreak/>
        <w:t>has a higher net energy balance than grain sorghum and maize [Palambo et al., 20</w:t>
      </w:r>
      <w:r w:rsidR="00425449" w:rsidRPr="00244BD9">
        <w:rPr>
          <w:rFonts w:ascii="Times" w:hAnsi="Times"/>
        </w:rPr>
        <w:t>14</w:t>
      </w:r>
      <w:r w:rsidR="00B42B2E" w:rsidRPr="00244BD9">
        <w:rPr>
          <w:rFonts w:ascii="Times" w:hAnsi="Times"/>
        </w:rPr>
        <w:t xml:space="preserve">]. In sorghum, brown midrib </w:t>
      </w:r>
      <w:r w:rsidR="002741F3">
        <w:rPr>
          <w:rFonts w:ascii="Times" w:hAnsi="Times"/>
          <w:i/>
          <w:iCs/>
        </w:rPr>
        <w:t>bmr</w:t>
      </w:r>
      <w:r w:rsidR="00B42B2E" w:rsidRPr="00244BD9">
        <w:rPr>
          <w:rFonts w:ascii="Times" w:hAnsi="Times"/>
        </w:rPr>
        <w:t xml:space="preserve">6 and </w:t>
      </w:r>
      <w:r w:rsidR="00183E8F" w:rsidRPr="00183E8F">
        <w:rPr>
          <w:rFonts w:ascii="Times" w:hAnsi="Times"/>
          <w:i/>
          <w:iCs/>
        </w:rPr>
        <w:t>bmr</w:t>
      </w:r>
      <w:r w:rsidR="00B42B2E" w:rsidRPr="00244BD9">
        <w:rPr>
          <w:rFonts w:ascii="Times" w:hAnsi="Times"/>
        </w:rPr>
        <w:t>12 impair the last two steps of monolignol synthesis.</w:t>
      </w:r>
      <w:r w:rsidR="00E40602" w:rsidRPr="00244BD9">
        <w:rPr>
          <w:rFonts w:ascii="Times" w:hAnsi="Times"/>
        </w:rPr>
        <w:t xml:space="preserve"> The</w:t>
      </w:r>
      <w:r w:rsidR="00B42B2E" w:rsidRPr="00244BD9">
        <w:rPr>
          <w:rFonts w:ascii="Times" w:hAnsi="Times"/>
        </w:rPr>
        <w:t xml:space="preserve"> </w:t>
      </w:r>
      <w:r w:rsidR="002741F3">
        <w:rPr>
          <w:rFonts w:ascii="Times" w:hAnsi="Times"/>
          <w:i/>
          <w:iCs/>
        </w:rPr>
        <w:t>bmr</w:t>
      </w:r>
      <w:r w:rsidR="00B42B2E" w:rsidRPr="00244BD9">
        <w:rPr>
          <w:rFonts w:ascii="Times" w:hAnsi="Times"/>
        </w:rPr>
        <w:t xml:space="preserve"> genes were introduced into grain sorghum to improve the digestibility of lignocellulosic tissues for grazing or bioenergy uses following grain harvest</w:t>
      </w:r>
      <w:r w:rsidR="00CB7E5B" w:rsidRPr="00244BD9">
        <w:rPr>
          <w:rFonts w:ascii="Times" w:hAnsi="Times"/>
        </w:rPr>
        <w:t xml:space="preserve"> </w:t>
      </w:r>
      <w:r w:rsidR="00B42B2E" w:rsidRPr="00244BD9">
        <w:rPr>
          <w:rFonts w:ascii="Times" w:hAnsi="Times"/>
        </w:rPr>
        <w:t xml:space="preserve">[Sattler </w:t>
      </w:r>
      <w:r w:rsidR="00B42B2E" w:rsidRPr="00183E8F">
        <w:rPr>
          <w:rFonts w:ascii="Times" w:hAnsi="Times"/>
          <w:i/>
          <w:iCs/>
        </w:rPr>
        <w:t>et al</w:t>
      </w:r>
      <w:r w:rsidR="00B42B2E" w:rsidRPr="00244BD9">
        <w:rPr>
          <w:rFonts w:ascii="Times" w:hAnsi="Times"/>
        </w:rPr>
        <w:t xml:space="preserve">., 2010]. </w:t>
      </w:r>
      <w:r w:rsidR="00F03C44" w:rsidRPr="00244BD9">
        <w:rPr>
          <w:rFonts w:ascii="Times" w:hAnsi="Times"/>
        </w:rPr>
        <w:t>In</w:t>
      </w:r>
      <w:r w:rsidR="00612FAA" w:rsidRPr="00244BD9">
        <w:rPr>
          <w:rFonts w:ascii="Times" w:hAnsi="Times"/>
        </w:rPr>
        <w:t xml:space="preserve"> the present study</w:t>
      </w:r>
      <w:r w:rsidR="0051707D" w:rsidRPr="00244BD9">
        <w:rPr>
          <w:rFonts w:ascii="Times" w:hAnsi="Times"/>
        </w:rPr>
        <w:t>,</w:t>
      </w:r>
      <w:r w:rsidR="00612FAA" w:rsidRPr="00244BD9">
        <w:rPr>
          <w:rFonts w:ascii="Times" w:hAnsi="Times"/>
        </w:rPr>
        <w:t xml:space="preserve"> we aimed at transferring the </w:t>
      </w:r>
      <w:r w:rsidR="002741F3">
        <w:rPr>
          <w:rFonts w:ascii="Times" w:hAnsi="Times"/>
          <w:i/>
          <w:iCs/>
        </w:rPr>
        <w:t>bmr</w:t>
      </w:r>
      <w:r w:rsidR="00612FAA" w:rsidRPr="00244BD9">
        <w:rPr>
          <w:rFonts w:ascii="Times" w:hAnsi="Times"/>
        </w:rPr>
        <w:t xml:space="preserve">6 </w:t>
      </w:r>
      <w:r w:rsidR="00183E8F">
        <w:rPr>
          <w:rFonts w:ascii="Times" w:hAnsi="Times"/>
        </w:rPr>
        <w:t xml:space="preserve">allele </w:t>
      </w:r>
      <w:r w:rsidR="00612FAA" w:rsidRPr="00244BD9">
        <w:rPr>
          <w:rFonts w:ascii="Times" w:hAnsi="Times"/>
        </w:rPr>
        <w:t xml:space="preserve">into sweet sorghum and high biomass sorghum lines for developing new elite high biomass and low lignin sorghum lines. Crosses </w:t>
      </w:r>
      <w:r w:rsidR="00E40602" w:rsidRPr="00244BD9">
        <w:rPr>
          <w:rFonts w:ascii="Times" w:hAnsi="Times"/>
        </w:rPr>
        <w:t xml:space="preserve">and backcrosses involved </w:t>
      </w:r>
      <w:r w:rsidR="00612FAA" w:rsidRPr="00244BD9">
        <w:rPr>
          <w:rFonts w:ascii="Times" w:hAnsi="Times"/>
        </w:rPr>
        <w:t xml:space="preserve"> sweet sorghum,</w:t>
      </w:r>
      <w:r w:rsidR="0051707D" w:rsidRPr="00244BD9">
        <w:rPr>
          <w:rFonts w:ascii="Times" w:hAnsi="Times"/>
        </w:rPr>
        <w:t xml:space="preserve"> </w:t>
      </w:r>
      <w:r w:rsidR="00612FAA" w:rsidRPr="00244BD9">
        <w:rPr>
          <w:rFonts w:ascii="Times" w:hAnsi="Times"/>
        </w:rPr>
        <w:t xml:space="preserve">high biomass sorghum lines </w:t>
      </w:r>
      <w:r w:rsidR="00E40602" w:rsidRPr="00244BD9">
        <w:rPr>
          <w:rFonts w:ascii="Times" w:hAnsi="Times"/>
        </w:rPr>
        <w:t xml:space="preserve">and </w:t>
      </w:r>
      <w:r w:rsidR="002741F3">
        <w:rPr>
          <w:rFonts w:ascii="Times" w:hAnsi="Times"/>
          <w:i/>
          <w:iCs/>
        </w:rPr>
        <w:t>bmr</w:t>
      </w:r>
      <w:r w:rsidR="00612FAA" w:rsidRPr="00244BD9">
        <w:rPr>
          <w:rFonts w:ascii="Times" w:hAnsi="Times"/>
          <w:i/>
          <w:iCs/>
        </w:rPr>
        <w:t>6</w:t>
      </w:r>
      <w:r w:rsidR="00612FAA" w:rsidRPr="00244BD9">
        <w:rPr>
          <w:rFonts w:ascii="Times" w:hAnsi="Times"/>
        </w:rPr>
        <w:t xml:space="preserve"> </w:t>
      </w:r>
      <w:r w:rsidR="00AC26BB" w:rsidRPr="00244BD9">
        <w:rPr>
          <w:rFonts w:ascii="Times" w:hAnsi="Times"/>
        </w:rPr>
        <w:t>donor</w:t>
      </w:r>
      <w:r w:rsidR="00612FAA" w:rsidRPr="00244BD9">
        <w:rPr>
          <w:rFonts w:ascii="Times" w:hAnsi="Times"/>
        </w:rPr>
        <w:t xml:space="preserve"> parents, </w:t>
      </w:r>
      <w:r w:rsidR="00EE2C53" w:rsidRPr="00EE2C53">
        <w:rPr>
          <w:rFonts w:ascii="Times" w:hAnsi="Times"/>
          <w:highlight w:val="yellow"/>
        </w:rPr>
        <w:t>(</w:t>
      </w:r>
      <w:r w:rsidR="00612FAA" w:rsidRPr="00EE2C53">
        <w:rPr>
          <w:rFonts w:ascii="Times" w:hAnsi="Times"/>
          <w:highlight w:val="yellow"/>
        </w:rPr>
        <w:t>SSV84 X N609,</w:t>
      </w:r>
      <w:r w:rsidR="00087904" w:rsidRPr="00EE2C53">
        <w:rPr>
          <w:rFonts w:ascii="Times" w:hAnsi="Times"/>
          <w:highlight w:val="yellow"/>
        </w:rPr>
        <w:t xml:space="preserve"> </w:t>
      </w:r>
      <w:r w:rsidR="00612FAA" w:rsidRPr="00EE2C53">
        <w:rPr>
          <w:rFonts w:ascii="Times" w:hAnsi="Times"/>
          <w:highlight w:val="yellow"/>
        </w:rPr>
        <w:t>ICSV18003 X N609 &amp; ICSV15024 X N609</w:t>
      </w:r>
      <w:r w:rsidR="00EE2C53" w:rsidRPr="00EE2C53">
        <w:rPr>
          <w:rFonts w:ascii="Times" w:hAnsi="Times"/>
          <w:highlight w:val="yellow"/>
        </w:rPr>
        <w:t>)</w:t>
      </w:r>
      <w:r w:rsidR="00612FAA" w:rsidRPr="00244BD9">
        <w:rPr>
          <w:rFonts w:ascii="Times" w:hAnsi="Times"/>
        </w:rPr>
        <w:t xml:space="preserve">, </w:t>
      </w:r>
      <w:r w:rsidR="00222D59" w:rsidRPr="00244BD9">
        <w:rPr>
          <w:rFonts w:ascii="Times" w:hAnsi="Times"/>
        </w:rPr>
        <w:t xml:space="preserve">to generate </w:t>
      </w:r>
      <w:r w:rsidR="00612FAA" w:rsidRPr="00244BD9">
        <w:rPr>
          <w:rFonts w:ascii="Times" w:hAnsi="Times"/>
        </w:rPr>
        <w:t xml:space="preserve"> 3 </w:t>
      </w:r>
      <w:r w:rsidR="00222D59" w:rsidRPr="00244BD9">
        <w:rPr>
          <w:rFonts w:ascii="Times" w:hAnsi="Times"/>
        </w:rPr>
        <w:t xml:space="preserve">populations of lines </w:t>
      </w:r>
      <w:r w:rsidR="00612FAA" w:rsidRPr="00244BD9">
        <w:rPr>
          <w:rFonts w:ascii="Times" w:hAnsi="Times"/>
        </w:rPr>
        <w:t xml:space="preserve">introgressed </w:t>
      </w:r>
      <w:r w:rsidR="00222D59" w:rsidRPr="00244BD9">
        <w:rPr>
          <w:rFonts w:ascii="Times" w:hAnsi="Times"/>
        </w:rPr>
        <w:t xml:space="preserve">with </w:t>
      </w:r>
      <w:r w:rsidR="002741F3">
        <w:rPr>
          <w:rFonts w:ascii="Times" w:hAnsi="Times"/>
          <w:i/>
          <w:iCs/>
        </w:rPr>
        <w:t>bmr</w:t>
      </w:r>
      <w:r w:rsidR="00222D59" w:rsidRPr="00244BD9">
        <w:rPr>
          <w:rFonts w:ascii="Times" w:hAnsi="Times"/>
          <w:i/>
          <w:iCs/>
        </w:rPr>
        <w:t>6</w:t>
      </w:r>
      <w:r w:rsidR="00222D59" w:rsidRPr="00244BD9">
        <w:rPr>
          <w:rFonts w:ascii="Times" w:hAnsi="Times"/>
        </w:rPr>
        <w:t xml:space="preserve"> gene </w:t>
      </w:r>
      <w:r w:rsidR="00612FAA" w:rsidRPr="00244BD9">
        <w:rPr>
          <w:rFonts w:ascii="Times" w:hAnsi="Times"/>
        </w:rPr>
        <w:t xml:space="preserve">for </w:t>
      </w:r>
      <w:r w:rsidR="00222D59" w:rsidRPr="00244BD9">
        <w:rPr>
          <w:rFonts w:ascii="Times" w:hAnsi="Times"/>
        </w:rPr>
        <w:t xml:space="preserve">the purpose of </w:t>
      </w:r>
      <w:r w:rsidR="00612FAA" w:rsidRPr="00244BD9">
        <w:rPr>
          <w:rFonts w:ascii="Times" w:hAnsi="Times"/>
        </w:rPr>
        <w:t xml:space="preserve">obtaining higher </w:t>
      </w:r>
      <w:proofErr w:type="spellStart"/>
      <w:r w:rsidR="00222D59" w:rsidRPr="00244BD9">
        <w:rPr>
          <w:rFonts w:ascii="Times" w:hAnsi="Times"/>
        </w:rPr>
        <w:t>yileds</w:t>
      </w:r>
      <w:proofErr w:type="spellEnd"/>
      <w:r w:rsidR="00222D59" w:rsidRPr="00244BD9">
        <w:rPr>
          <w:rFonts w:ascii="Times" w:hAnsi="Times"/>
        </w:rPr>
        <w:t xml:space="preserve"> of ethanol bioconversion process without compromising the primary productivity in terms of biomass and grain production</w:t>
      </w:r>
      <w:r w:rsidR="00612FAA" w:rsidRPr="00244BD9">
        <w:rPr>
          <w:rFonts w:ascii="Times" w:hAnsi="Times"/>
        </w:rPr>
        <w:t>.</w:t>
      </w:r>
    </w:p>
    <w:p w14:paraId="3EC6BA56" w14:textId="4364B2ED" w:rsidR="004A09D2" w:rsidRPr="00244BD9" w:rsidRDefault="00222D59" w:rsidP="001C1344">
      <w:pPr>
        <w:spacing w:line="360" w:lineRule="auto"/>
        <w:ind w:firstLine="720"/>
        <w:jc w:val="both"/>
        <w:rPr>
          <w:rFonts w:ascii="Times" w:hAnsi="Times" w:cs="Times New Roman"/>
        </w:rPr>
      </w:pPr>
      <w:r w:rsidRPr="00244BD9">
        <w:rPr>
          <w:rFonts w:ascii="Times" w:hAnsi="Times"/>
        </w:rPr>
        <w:t>According to Silva [2020], s</w:t>
      </w:r>
      <w:r w:rsidR="007C20CF" w:rsidRPr="00244BD9">
        <w:rPr>
          <w:rFonts w:ascii="Times" w:hAnsi="Times" w:cs="Times New Roman"/>
        </w:rPr>
        <w:t>orghum plants can be recognised visually and categorised as either having brown midrib (</w:t>
      </w:r>
      <w:r w:rsidR="002741F3">
        <w:rPr>
          <w:rFonts w:ascii="Times" w:hAnsi="Times" w:cs="Times New Roman"/>
          <w:i/>
          <w:iCs/>
        </w:rPr>
        <w:t>bmr</w:t>
      </w:r>
      <w:r w:rsidR="007C20CF" w:rsidRPr="00244BD9">
        <w:rPr>
          <w:rFonts w:ascii="Times" w:hAnsi="Times" w:cs="Times New Roman"/>
        </w:rPr>
        <w:t xml:space="preserve">) or (WT) phenotypes  </w:t>
      </w:r>
      <w:r w:rsidRPr="00244BD9">
        <w:rPr>
          <w:rFonts w:ascii="Times" w:hAnsi="Times" w:cs="Times New Roman"/>
        </w:rPr>
        <w:t xml:space="preserve">as early as </w:t>
      </w:r>
      <w:r w:rsidR="007C20CF" w:rsidRPr="00244BD9">
        <w:rPr>
          <w:rFonts w:ascii="Times" w:hAnsi="Times" w:cs="Times New Roman"/>
        </w:rPr>
        <w:t xml:space="preserve">the 8-leaf </w:t>
      </w:r>
      <w:r w:rsidRPr="00244BD9">
        <w:rPr>
          <w:rFonts w:ascii="Times" w:hAnsi="Times" w:cs="Times New Roman"/>
        </w:rPr>
        <w:t xml:space="preserve">growth </w:t>
      </w:r>
      <w:r w:rsidR="007C20CF" w:rsidRPr="00244BD9">
        <w:rPr>
          <w:rFonts w:ascii="Times" w:hAnsi="Times" w:cs="Times New Roman"/>
        </w:rPr>
        <w:t xml:space="preserve">stage. In this study, images of both </w:t>
      </w:r>
      <w:r w:rsidR="002741F3">
        <w:rPr>
          <w:rFonts w:ascii="Times" w:hAnsi="Times" w:cs="Times New Roman"/>
          <w:i/>
          <w:iCs/>
        </w:rPr>
        <w:t>bmr</w:t>
      </w:r>
      <w:r w:rsidR="007C20CF" w:rsidRPr="00244BD9">
        <w:rPr>
          <w:rFonts w:ascii="Times" w:hAnsi="Times" w:cs="Times New Roman"/>
        </w:rPr>
        <w:t xml:space="preserve"> and non-</w:t>
      </w:r>
      <w:r w:rsidR="002741F3">
        <w:rPr>
          <w:rFonts w:ascii="Times" w:hAnsi="Times" w:cs="Times New Roman"/>
          <w:i/>
          <w:iCs/>
        </w:rPr>
        <w:t>bmr</w:t>
      </w:r>
      <w:r w:rsidR="007C20CF" w:rsidRPr="00244BD9">
        <w:rPr>
          <w:rFonts w:ascii="Times" w:hAnsi="Times" w:cs="Times New Roman"/>
        </w:rPr>
        <w:t xml:space="preserve"> plants were obtained at a later stage to document the variation for leaf midrib phenotype since brown midrib was not visible or certain at earlier stages. </w:t>
      </w:r>
    </w:p>
    <w:p w14:paraId="31CFF5D5" w14:textId="5A38FACC" w:rsidR="00147EB0" w:rsidRPr="00506587" w:rsidRDefault="007C20CF" w:rsidP="00506587">
      <w:pPr>
        <w:spacing w:line="360" w:lineRule="auto"/>
        <w:ind w:firstLine="720"/>
        <w:jc w:val="both"/>
        <w:rPr>
          <w:rFonts w:ascii="Times" w:hAnsi="Times" w:cs="Times New Roman"/>
        </w:rPr>
      </w:pPr>
      <w:r w:rsidRPr="00244BD9">
        <w:rPr>
          <w:rFonts w:ascii="Times" w:hAnsi="Times" w:cs="Times New Roman"/>
        </w:rPr>
        <w:t xml:space="preserve">Additionally, it was shown that some </w:t>
      </w:r>
      <w:r w:rsidR="002741F3">
        <w:rPr>
          <w:rFonts w:ascii="Times" w:hAnsi="Times" w:cs="Times New Roman"/>
          <w:i/>
          <w:iCs/>
        </w:rPr>
        <w:t>bmr</w:t>
      </w:r>
      <w:r w:rsidRPr="00244BD9">
        <w:rPr>
          <w:rFonts w:ascii="Times" w:hAnsi="Times" w:cs="Times New Roman"/>
        </w:rPr>
        <w:t xml:space="preserve"> genotypes can lose their phenotype throughout the reproductive stage, making the application of DNA markers essential for precisely identifying the lines that carry the true </w:t>
      </w:r>
      <w:r w:rsidR="002741F3">
        <w:rPr>
          <w:rFonts w:ascii="Times" w:hAnsi="Times" w:cs="Times New Roman"/>
          <w:i/>
          <w:iCs/>
        </w:rPr>
        <w:t>bmr</w:t>
      </w:r>
      <w:r w:rsidRPr="00244BD9">
        <w:rPr>
          <w:rFonts w:ascii="Times" w:hAnsi="Times" w:cs="Times New Roman"/>
        </w:rPr>
        <w:t xml:space="preserve"> lines. </w:t>
      </w:r>
      <w:r w:rsidR="000D382C" w:rsidRPr="00244BD9">
        <w:rPr>
          <w:rFonts w:ascii="Times" w:hAnsi="Times" w:cs="Times New Roman"/>
        </w:rPr>
        <w:t xml:space="preserve">In sorghum, the use of DNA markers for marker-assisted breeding and selection is still in its infancy (Burow </w:t>
      </w:r>
      <w:r w:rsidR="000D382C" w:rsidRPr="005D586E">
        <w:rPr>
          <w:rFonts w:ascii="Times" w:hAnsi="Times" w:cs="Times New Roman"/>
          <w:i/>
          <w:iCs/>
        </w:rPr>
        <w:t>et al</w:t>
      </w:r>
      <w:r w:rsidR="000D382C" w:rsidRPr="00244BD9">
        <w:rPr>
          <w:rFonts w:ascii="Times" w:hAnsi="Times" w:cs="Times New Roman"/>
        </w:rPr>
        <w:t>. 2019). The goal of the KASP test in marker-</w:t>
      </w:r>
      <w:r w:rsidR="00222D59" w:rsidRPr="00244BD9">
        <w:rPr>
          <w:rFonts w:ascii="Times" w:hAnsi="Times" w:cs="Times New Roman"/>
        </w:rPr>
        <w:t xml:space="preserve">assisted </w:t>
      </w:r>
      <w:r w:rsidR="000D382C" w:rsidRPr="00244BD9">
        <w:rPr>
          <w:rFonts w:ascii="Times" w:hAnsi="Times" w:cs="Times New Roman"/>
        </w:rPr>
        <w:t xml:space="preserve">backcrossing in sorghum and other cultivars is to </w:t>
      </w:r>
      <w:r w:rsidR="00222D59" w:rsidRPr="00244BD9">
        <w:rPr>
          <w:rFonts w:ascii="Times" w:hAnsi="Times" w:cs="Times New Roman"/>
        </w:rPr>
        <w:t xml:space="preserve">expedite </w:t>
      </w:r>
      <w:r w:rsidR="000D382C" w:rsidRPr="00244BD9">
        <w:rPr>
          <w:rFonts w:ascii="Times" w:hAnsi="Times" w:cs="Times New Roman"/>
        </w:rPr>
        <w:t xml:space="preserve">the production of nearly isogenic lines </w:t>
      </w:r>
      <w:r w:rsidR="00222D59" w:rsidRPr="00244BD9">
        <w:rPr>
          <w:rFonts w:ascii="Times" w:hAnsi="Times" w:cs="Times New Roman"/>
        </w:rPr>
        <w:t xml:space="preserve">in </w:t>
      </w:r>
      <w:r w:rsidR="000D382C" w:rsidRPr="00244BD9">
        <w:rPr>
          <w:rFonts w:ascii="Times" w:hAnsi="Times" w:cs="Times New Roman"/>
        </w:rPr>
        <w:t xml:space="preserve">3 years as opposed to 5–6 years using the traditional backcrossing approach, </w:t>
      </w:r>
      <w:r w:rsidR="00222D59" w:rsidRPr="00244BD9">
        <w:rPr>
          <w:rFonts w:ascii="Times" w:hAnsi="Times" w:cs="Times New Roman"/>
        </w:rPr>
        <w:t xml:space="preserve">and this can </w:t>
      </w:r>
      <w:r w:rsidR="000D382C" w:rsidRPr="00244BD9">
        <w:rPr>
          <w:rFonts w:ascii="Times" w:hAnsi="Times" w:cs="Times New Roman"/>
        </w:rPr>
        <w:t xml:space="preserve"> enhance yield. </w:t>
      </w:r>
      <w:r w:rsidRPr="00244BD9">
        <w:rPr>
          <w:rFonts w:ascii="Times" w:hAnsi="Times" w:cs="Times New Roman"/>
        </w:rPr>
        <w:t xml:space="preserve">A stop codon was created by an induced mutation from C to T at amino acid position 132 in the cinnamyl alcohol dehydrogenase (CAD) gene, which controls </w:t>
      </w:r>
      <w:r w:rsidR="002741F3">
        <w:rPr>
          <w:rFonts w:ascii="Times" w:hAnsi="Times" w:cs="Times New Roman"/>
          <w:i/>
          <w:iCs/>
        </w:rPr>
        <w:t>bmr</w:t>
      </w:r>
      <w:r w:rsidRPr="00244BD9">
        <w:rPr>
          <w:rFonts w:ascii="Times" w:hAnsi="Times" w:cs="Times New Roman"/>
          <w:i/>
          <w:iCs/>
        </w:rPr>
        <w:t>6</w:t>
      </w:r>
      <w:r w:rsidRPr="00244BD9">
        <w:rPr>
          <w:rFonts w:ascii="Times" w:hAnsi="Times" w:cs="Times New Roman"/>
        </w:rPr>
        <w:t xml:space="preserve"> (Sattler et al. 2009). This served as the concept for the </w:t>
      </w:r>
      <w:r w:rsidR="002741F3">
        <w:rPr>
          <w:rFonts w:ascii="Times" w:hAnsi="Times" w:cs="Times New Roman"/>
          <w:i/>
          <w:iCs/>
        </w:rPr>
        <w:t>bmr</w:t>
      </w:r>
      <w:r w:rsidRPr="00244BD9">
        <w:rPr>
          <w:rFonts w:ascii="Times" w:hAnsi="Times" w:cs="Times New Roman"/>
          <w:i/>
          <w:iCs/>
        </w:rPr>
        <w:t>6</w:t>
      </w:r>
      <w:r w:rsidRPr="00244BD9">
        <w:rPr>
          <w:rFonts w:ascii="Times" w:hAnsi="Times" w:cs="Times New Roman"/>
        </w:rPr>
        <w:t xml:space="preserve"> CAPS marker that was used in this investigation to determine the genotype of </w:t>
      </w:r>
      <w:r w:rsidR="002741F3">
        <w:rPr>
          <w:rFonts w:ascii="Times" w:hAnsi="Times" w:cs="Times New Roman"/>
          <w:i/>
          <w:iCs/>
        </w:rPr>
        <w:t>bmr</w:t>
      </w:r>
      <w:r w:rsidRPr="00244BD9">
        <w:rPr>
          <w:rFonts w:ascii="Times" w:hAnsi="Times" w:cs="Times New Roman"/>
          <w:i/>
          <w:iCs/>
        </w:rPr>
        <w:t>6</w:t>
      </w:r>
      <w:r w:rsidRPr="00244BD9">
        <w:rPr>
          <w:rFonts w:ascii="Times" w:hAnsi="Times" w:cs="Times New Roman"/>
        </w:rPr>
        <w:t xml:space="preserve"> lines. For each gene, heterozygotes were easily distinguished, and the </w:t>
      </w:r>
      <w:r w:rsidR="0029053D" w:rsidRPr="00244BD9">
        <w:rPr>
          <w:rFonts w:ascii="Times" w:hAnsi="Times" w:cs="Times New Roman"/>
        </w:rPr>
        <w:t xml:space="preserve">observed </w:t>
      </w:r>
      <w:r w:rsidRPr="00244BD9">
        <w:rPr>
          <w:rFonts w:ascii="Times" w:hAnsi="Times" w:cs="Times New Roman"/>
        </w:rPr>
        <w:t>F2 phenotype</w:t>
      </w:r>
      <w:r w:rsidR="0029053D" w:rsidRPr="00244BD9">
        <w:rPr>
          <w:rFonts w:ascii="Times" w:hAnsi="Times" w:cs="Times New Roman"/>
        </w:rPr>
        <w:t>s</w:t>
      </w:r>
      <w:r w:rsidRPr="00244BD9">
        <w:rPr>
          <w:rFonts w:ascii="Times" w:hAnsi="Times" w:cs="Times New Roman"/>
        </w:rPr>
        <w:t xml:space="preserve"> matched the identified genotypic condition</w:t>
      </w:r>
      <w:r w:rsidR="0029053D" w:rsidRPr="00244BD9">
        <w:rPr>
          <w:rFonts w:ascii="Times" w:hAnsi="Times" w:cs="Times New Roman"/>
        </w:rPr>
        <w:t>s</w:t>
      </w:r>
      <w:r w:rsidRPr="00244BD9">
        <w:rPr>
          <w:rFonts w:ascii="Times" w:hAnsi="Times" w:cs="Times New Roman"/>
        </w:rPr>
        <w:t xml:space="preserve">. </w:t>
      </w:r>
      <w:r w:rsidR="00195BEB" w:rsidRPr="00244BD9">
        <w:rPr>
          <w:rFonts w:ascii="Times" w:hAnsi="Times" w:cs="Times New Roman"/>
        </w:rPr>
        <w:t xml:space="preserve">In the present study, the </w:t>
      </w:r>
      <w:r w:rsidR="002741F3">
        <w:rPr>
          <w:rFonts w:ascii="Times" w:hAnsi="Times" w:cs="Times New Roman"/>
          <w:i/>
          <w:iCs/>
        </w:rPr>
        <w:t>bmr</w:t>
      </w:r>
      <w:r w:rsidR="00195BEB" w:rsidRPr="00244BD9">
        <w:rPr>
          <w:rFonts w:ascii="Times" w:hAnsi="Times" w:cs="Times New Roman"/>
          <w:i/>
          <w:iCs/>
        </w:rPr>
        <w:t>6</w:t>
      </w:r>
      <w:r w:rsidR="00195BEB" w:rsidRPr="00244BD9">
        <w:rPr>
          <w:rFonts w:ascii="Times" w:hAnsi="Times" w:cs="Times New Roman"/>
        </w:rPr>
        <w:t xml:space="preserve"> gene of chromosome 4, was successfully introgressed and identified in BC</w:t>
      </w:r>
      <w:r w:rsidR="00195BEB" w:rsidRPr="00244BD9">
        <w:rPr>
          <w:rFonts w:ascii="Times" w:hAnsi="Times" w:cs="Times New Roman"/>
          <w:vertAlign w:val="subscript"/>
        </w:rPr>
        <w:t>1</w:t>
      </w:r>
      <w:r w:rsidR="00195BEB" w:rsidRPr="00244BD9">
        <w:rPr>
          <w:rFonts w:ascii="Times" w:hAnsi="Times" w:cs="Times New Roman"/>
        </w:rPr>
        <w:t>F</w:t>
      </w:r>
      <w:r w:rsidR="00195BEB" w:rsidRPr="00244BD9">
        <w:rPr>
          <w:rFonts w:ascii="Times" w:hAnsi="Times" w:cs="Times New Roman"/>
          <w:vertAlign w:val="subscript"/>
        </w:rPr>
        <w:t>1</w:t>
      </w:r>
      <w:r w:rsidR="00195BEB" w:rsidRPr="00244BD9">
        <w:rPr>
          <w:rFonts w:ascii="Times" w:hAnsi="Times" w:cs="Times New Roman"/>
        </w:rPr>
        <w:t xml:space="preserve"> </w:t>
      </w:r>
      <w:r w:rsidR="00147EB0" w:rsidRPr="00244BD9">
        <w:rPr>
          <w:rFonts w:ascii="Times" w:hAnsi="Times" w:cs="Times New Roman"/>
        </w:rPr>
        <w:t>generation</w:t>
      </w:r>
      <w:r w:rsidR="00147EB0">
        <w:rPr>
          <w:rFonts w:ascii="Times" w:hAnsi="Times" w:cs="Times New Roman"/>
        </w:rPr>
        <w:t>, through marker validation.</w:t>
      </w:r>
    </w:p>
    <w:p w14:paraId="0F37DE96" w14:textId="77777777" w:rsidR="00147EB0" w:rsidRPr="00244BD9" w:rsidRDefault="00147EB0" w:rsidP="001C1344">
      <w:pPr>
        <w:spacing w:line="360" w:lineRule="auto"/>
        <w:jc w:val="both"/>
        <w:rPr>
          <w:rFonts w:ascii="Times" w:hAnsi="Times" w:cs="Times New Roman"/>
          <w:b/>
          <w:bCs/>
        </w:rPr>
      </w:pPr>
    </w:p>
    <w:p w14:paraId="32C2FDA6" w14:textId="75B8FC73" w:rsidR="005E237C" w:rsidRPr="00244BD9" w:rsidRDefault="00612FAA" w:rsidP="001C1344">
      <w:pPr>
        <w:spacing w:line="360" w:lineRule="auto"/>
        <w:jc w:val="both"/>
        <w:rPr>
          <w:rFonts w:ascii="Times" w:hAnsi="Times" w:cs="Times New Roman"/>
          <w:b/>
          <w:bCs/>
        </w:rPr>
      </w:pPr>
      <w:r w:rsidRPr="00244BD9">
        <w:rPr>
          <w:rFonts w:ascii="Times" w:hAnsi="Times" w:cs="Times New Roman"/>
          <w:b/>
          <w:bCs/>
        </w:rPr>
        <w:t>Conclusions</w:t>
      </w:r>
    </w:p>
    <w:p w14:paraId="4625E4A7" w14:textId="6F04409D" w:rsidR="00612FAA" w:rsidRDefault="004957F7" w:rsidP="00834CC4">
      <w:pPr>
        <w:spacing w:line="360" w:lineRule="auto"/>
        <w:ind w:firstLine="720"/>
        <w:jc w:val="both"/>
        <w:rPr>
          <w:rFonts w:ascii="Times" w:hAnsi="Times" w:cs="Times New Roman"/>
        </w:rPr>
      </w:pPr>
      <w:r w:rsidRPr="00244BD9">
        <w:rPr>
          <w:rFonts w:ascii="Times" w:hAnsi="Times" w:cs="Times New Roman"/>
        </w:rPr>
        <w:t>T</w:t>
      </w:r>
      <w:r w:rsidR="00680A77" w:rsidRPr="00244BD9">
        <w:rPr>
          <w:rFonts w:ascii="Times" w:hAnsi="Times" w:cs="Times New Roman"/>
        </w:rPr>
        <w:t xml:space="preserve">he </w:t>
      </w:r>
      <w:r w:rsidR="002741F3">
        <w:rPr>
          <w:rFonts w:ascii="Times" w:hAnsi="Times" w:cs="Times New Roman"/>
          <w:i/>
          <w:iCs/>
        </w:rPr>
        <w:t>bmr</w:t>
      </w:r>
      <w:r w:rsidR="00680A77" w:rsidRPr="00244BD9">
        <w:rPr>
          <w:rFonts w:ascii="Times" w:hAnsi="Times" w:cs="Times New Roman"/>
          <w:i/>
          <w:iCs/>
        </w:rPr>
        <w:t>6</w:t>
      </w:r>
      <w:r w:rsidR="00680A77" w:rsidRPr="00244BD9">
        <w:rPr>
          <w:rFonts w:ascii="Times" w:hAnsi="Times" w:cs="Times New Roman"/>
        </w:rPr>
        <w:t xml:space="preserve"> allele was successfully </w:t>
      </w:r>
      <w:r w:rsidRPr="00244BD9">
        <w:rPr>
          <w:rFonts w:ascii="Times" w:hAnsi="Times" w:cs="Times New Roman"/>
        </w:rPr>
        <w:t xml:space="preserve">introgressed </w:t>
      </w:r>
      <w:r w:rsidR="00680A77" w:rsidRPr="00244BD9">
        <w:rPr>
          <w:rFonts w:ascii="Times" w:hAnsi="Times" w:cs="Times New Roman"/>
        </w:rPr>
        <w:t>and identified in F</w:t>
      </w:r>
      <w:r w:rsidR="00680A77" w:rsidRPr="00244BD9">
        <w:rPr>
          <w:rFonts w:ascii="Times" w:hAnsi="Times" w:cs="Times New Roman"/>
          <w:vertAlign w:val="subscript"/>
        </w:rPr>
        <w:t>1</w:t>
      </w:r>
      <w:r w:rsidR="00680A77" w:rsidRPr="00244BD9">
        <w:rPr>
          <w:rFonts w:ascii="Times" w:hAnsi="Times" w:cs="Times New Roman"/>
        </w:rPr>
        <w:t xml:space="preserve"> generation</w:t>
      </w:r>
      <w:r w:rsidR="0029053D" w:rsidRPr="00244BD9">
        <w:rPr>
          <w:rFonts w:ascii="Times" w:hAnsi="Times" w:cs="Times New Roman"/>
        </w:rPr>
        <w:t>s</w:t>
      </w:r>
      <w:r w:rsidR="00680A77" w:rsidRPr="00244BD9">
        <w:rPr>
          <w:rFonts w:ascii="Times" w:hAnsi="Times" w:cs="Times New Roman"/>
        </w:rPr>
        <w:t xml:space="preserve"> of the back cross</w:t>
      </w:r>
      <w:r w:rsidR="0029053D" w:rsidRPr="00244BD9">
        <w:rPr>
          <w:rFonts w:ascii="Times" w:hAnsi="Times" w:cs="Times New Roman"/>
        </w:rPr>
        <w:t>es</w:t>
      </w:r>
      <w:r w:rsidR="003543D9" w:rsidRPr="00244BD9">
        <w:rPr>
          <w:rFonts w:ascii="Times" w:hAnsi="Times" w:cs="Times New Roman"/>
        </w:rPr>
        <w:t>. This allele</w:t>
      </w:r>
      <w:r w:rsidR="008A4538" w:rsidRPr="00244BD9">
        <w:rPr>
          <w:rFonts w:ascii="Times" w:hAnsi="Times" w:cs="Times New Roman"/>
        </w:rPr>
        <w:t xml:space="preserve"> was observed in almost all the crosses</w:t>
      </w:r>
      <w:r w:rsidR="00147EB0">
        <w:rPr>
          <w:rFonts w:ascii="Times" w:hAnsi="Times" w:cs="Times New Roman"/>
        </w:rPr>
        <w:t>,</w:t>
      </w:r>
      <w:r w:rsidR="008A4538" w:rsidRPr="00244BD9">
        <w:rPr>
          <w:rFonts w:ascii="Times" w:hAnsi="Times" w:cs="Times New Roman"/>
        </w:rPr>
        <w:t xml:space="preserve"> and at least one true hybrid was obtained</w:t>
      </w:r>
      <w:r w:rsidR="008A24E8" w:rsidRPr="00244BD9">
        <w:rPr>
          <w:rFonts w:ascii="Times" w:hAnsi="Times" w:cs="Times New Roman"/>
        </w:rPr>
        <w:t xml:space="preserve"> from e</w:t>
      </w:r>
      <w:r w:rsidR="00072F78" w:rsidRPr="00244BD9">
        <w:rPr>
          <w:rFonts w:ascii="Times" w:hAnsi="Times" w:cs="Times New Roman"/>
        </w:rPr>
        <w:t>a</w:t>
      </w:r>
      <w:r w:rsidR="008A24E8" w:rsidRPr="00244BD9">
        <w:rPr>
          <w:rFonts w:ascii="Times" w:hAnsi="Times" w:cs="Times New Roman"/>
        </w:rPr>
        <w:t>ch cross</w:t>
      </w:r>
      <w:r w:rsidR="008A4538" w:rsidRPr="00244BD9">
        <w:rPr>
          <w:rFonts w:ascii="Times" w:hAnsi="Times" w:cs="Times New Roman"/>
        </w:rPr>
        <w:t xml:space="preserve">. </w:t>
      </w:r>
      <w:r w:rsidR="00072F78" w:rsidRPr="00244BD9">
        <w:rPr>
          <w:rFonts w:ascii="Times" w:hAnsi="Times" w:cs="Times New Roman"/>
        </w:rPr>
        <w:t xml:space="preserve">The phenotypic and genotypic identification </w:t>
      </w:r>
      <w:r w:rsidR="00A30780" w:rsidRPr="00244BD9">
        <w:rPr>
          <w:rFonts w:ascii="Times" w:hAnsi="Times" w:cs="Times New Roman"/>
        </w:rPr>
        <w:t xml:space="preserve">of SNP-SB00519 </w:t>
      </w:r>
      <w:r w:rsidR="00A30780" w:rsidRPr="00244BD9">
        <w:rPr>
          <w:rFonts w:ascii="Times" w:hAnsi="Times" w:cs="Times New Roman"/>
        </w:rPr>
        <w:lastRenderedPageBreak/>
        <w:t xml:space="preserve">confirmed </w:t>
      </w:r>
      <w:r w:rsidR="00072F78" w:rsidRPr="00244BD9">
        <w:rPr>
          <w:rFonts w:ascii="Times" w:hAnsi="Times" w:cs="Times New Roman"/>
        </w:rPr>
        <w:t xml:space="preserve">the introgression of the </w:t>
      </w:r>
      <w:r w:rsidR="002741F3">
        <w:rPr>
          <w:rFonts w:ascii="Times" w:hAnsi="Times" w:cs="Times New Roman"/>
          <w:i/>
          <w:iCs/>
        </w:rPr>
        <w:t>bmr</w:t>
      </w:r>
      <w:r w:rsidR="00072F78" w:rsidRPr="00244BD9">
        <w:rPr>
          <w:rFonts w:ascii="Times" w:hAnsi="Times" w:cs="Times New Roman"/>
          <w:i/>
          <w:iCs/>
        </w:rPr>
        <w:t>6</w:t>
      </w:r>
      <w:r w:rsidR="00072F78" w:rsidRPr="00244BD9">
        <w:rPr>
          <w:rFonts w:ascii="Times" w:hAnsi="Times" w:cs="Times New Roman"/>
        </w:rPr>
        <w:t xml:space="preserve"> gene </w:t>
      </w:r>
      <w:r w:rsidR="0029053D" w:rsidRPr="00244BD9">
        <w:rPr>
          <w:rFonts w:ascii="Times" w:hAnsi="Times" w:cs="Times New Roman"/>
        </w:rPr>
        <w:t>in</w:t>
      </w:r>
      <w:r w:rsidR="00072F78" w:rsidRPr="00244BD9">
        <w:rPr>
          <w:rFonts w:ascii="Times" w:hAnsi="Times" w:cs="Times New Roman"/>
        </w:rPr>
        <w:t>to sweet and high biomass sorghum</w:t>
      </w:r>
      <w:r w:rsidR="0029053D" w:rsidRPr="00244BD9">
        <w:rPr>
          <w:rFonts w:ascii="Times" w:hAnsi="Times" w:cs="Times New Roman"/>
        </w:rPr>
        <w:t>s</w:t>
      </w:r>
      <w:r w:rsidR="00072F78" w:rsidRPr="00244BD9">
        <w:rPr>
          <w:rFonts w:ascii="Times" w:hAnsi="Times" w:cs="Times New Roman"/>
        </w:rPr>
        <w:t xml:space="preserve">.  </w:t>
      </w:r>
      <w:r w:rsidR="0029053D" w:rsidRPr="00244BD9">
        <w:rPr>
          <w:rFonts w:ascii="Times" w:hAnsi="Times" w:cs="Times New Roman"/>
        </w:rPr>
        <w:t xml:space="preserve">The introgressed lines developed in this work are expected to boost </w:t>
      </w:r>
      <w:r w:rsidR="002741F3" w:rsidRPr="001F60B8">
        <w:rPr>
          <w:rFonts w:ascii="Times" w:hAnsi="Times" w:cs="Times New Roman"/>
          <w:i/>
          <w:iCs/>
        </w:rPr>
        <w:t>bmr</w:t>
      </w:r>
      <w:r w:rsidR="0029053D" w:rsidRPr="00244BD9">
        <w:rPr>
          <w:rFonts w:ascii="Times" w:hAnsi="Times" w:cs="Times New Roman"/>
        </w:rPr>
        <w:t xml:space="preserve"> breeding programmes in sorghum and improve ethanol bioconversion processes for sustainable </w:t>
      </w:r>
      <w:r w:rsidR="001D09C2" w:rsidRPr="00244BD9">
        <w:rPr>
          <w:rFonts w:ascii="Times" w:hAnsi="Times" w:cs="Times New Roman"/>
        </w:rPr>
        <w:t>bioenergy production</w:t>
      </w:r>
      <w:r w:rsidR="00072F78" w:rsidRPr="00244BD9">
        <w:rPr>
          <w:rFonts w:ascii="Times" w:hAnsi="Times" w:cs="Times New Roman"/>
        </w:rPr>
        <w:t>.</w:t>
      </w:r>
      <w:r w:rsidR="00756703" w:rsidRPr="00244BD9">
        <w:rPr>
          <w:rFonts w:ascii="Times" w:hAnsi="Times" w:cs="Times New Roman"/>
        </w:rPr>
        <w:t xml:space="preserve"> </w:t>
      </w:r>
      <w:r w:rsidR="00D76005" w:rsidRPr="00D76005">
        <w:rPr>
          <w:rFonts w:ascii="Times" w:hAnsi="Times" w:cs="Times New Roman"/>
          <w:highlight w:val="yellow"/>
        </w:rPr>
        <w:t>The bmr marker successfully utilized  in this work will be published in public domain and  are expected to help for breeding of sorghum products than SS/HBM types such as high-quality forage sorghums.</w:t>
      </w:r>
    </w:p>
    <w:p w14:paraId="11F6EB36" w14:textId="48AA2D77" w:rsidR="00C508DD" w:rsidRDefault="00C508DD" w:rsidP="00834CC4">
      <w:pPr>
        <w:spacing w:line="360" w:lineRule="auto"/>
        <w:ind w:firstLine="720"/>
        <w:jc w:val="both"/>
        <w:rPr>
          <w:rFonts w:ascii="Times" w:hAnsi="Times" w:cs="Times New Roman"/>
        </w:rPr>
      </w:pPr>
    </w:p>
    <w:p w14:paraId="4F52CBF8" w14:textId="1A5E878D" w:rsidR="00C508DD" w:rsidRDefault="00C508DD" w:rsidP="00C508DD">
      <w:pPr>
        <w:rPr>
          <w:rFonts w:ascii="Calibri" w:hAnsi="Calibri"/>
          <w:kern w:val="2"/>
          <w:highlight w:val="yellow"/>
          <w:lang w:val="en-US"/>
        </w:rPr>
      </w:pPr>
      <w:bookmarkStart w:id="0" w:name="_Hlk193540946"/>
      <w:bookmarkStart w:id="1" w:name="_Hlk180402183"/>
      <w:bookmarkStart w:id="2" w:name="_Hlk183680988"/>
      <w:r w:rsidRPr="00FE7640">
        <w:rPr>
          <w:rFonts w:ascii="Calibri" w:hAnsi="Calibri"/>
          <w:kern w:val="2"/>
          <w:highlight w:val="yellow"/>
          <w:lang w:val="en-US"/>
        </w:rPr>
        <w:t>Disclaimer (Artificial intelligence)</w:t>
      </w:r>
    </w:p>
    <w:p w14:paraId="3782F3A1" w14:textId="77777777" w:rsidR="00C508DD" w:rsidRPr="00FE7640" w:rsidRDefault="00C508DD" w:rsidP="00C508DD">
      <w:pPr>
        <w:rPr>
          <w:rFonts w:ascii="Calibri" w:hAnsi="Calibri"/>
          <w:kern w:val="2"/>
          <w:highlight w:val="yellow"/>
          <w:lang w:val="en-US"/>
        </w:rPr>
      </w:pPr>
    </w:p>
    <w:p w14:paraId="3667C961" w14:textId="35C9454D" w:rsidR="00C508DD" w:rsidRDefault="00C508DD" w:rsidP="00C508DD">
      <w:pPr>
        <w:rPr>
          <w:rFonts w:ascii="Calibri" w:hAnsi="Calibri"/>
          <w:kern w:val="2"/>
          <w:highlight w:val="yellow"/>
          <w:lang w:val="en-US"/>
        </w:rPr>
      </w:pPr>
      <w:r w:rsidRPr="009C5487">
        <w:rPr>
          <w:rFonts w:ascii="Calibri" w:hAnsi="Calibri"/>
          <w:kern w:val="2"/>
          <w:highlight w:val="yellow"/>
          <w:lang w:val="en-US"/>
        </w:rPr>
        <w:t xml:space="preserve">Option 1: </w:t>
      </w:r>
    </w:p>
    <w:p w14:paraId="05745E56" w14:textId="77777777" w:rsidR="00C508DD" w:rsidRPr="009C5487" w:rsidRDefault="00C508DD" w:rsidP="00C508DD">
      <w:pPr>
        <w:rPr>
          <w:rFonts w:ascii="Calibri" w:hAnsi="Calibri"/>
          <w:kern w:val="2"/>
          <w:highlight w:val="yellow"/>
          <w:lang w:val="en-US"/>
        </w:rPr>
      </w:pPr>
    </w:p>
    <w:p w14:paraId="46A55160" w14:textId="5C53C808" w:rsidR="00C508DD" w:rsidRDefault="00C508DD" w:rsidP="00C508DD">
      <w:pPr>
        <w:rPr>
          <w:rFonts w:ascii="Calibri" w:hAnsi="Calibri"/>
          <w:kern w:val="2"/>
          <w:highlight w:val="yellow"/>
          <w:lang w:val="en-US"/>
        </w:rPr>
      </w:pPr>
      <w:r w:rsidRPr="009C5487">
        <w:rPr>
          <w:rFonts w:ascii="Calibri" w:hAnsi="Calibri"/>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152DBCFE" w14:textId="77777777" w:rsidR="00C508DD" w:rsidRPr="009C5487" w:rsidRDefault="00C508DD" w:rsidP="00C508DD">
      <w:pPr>
        <w:rPr>
          <w:rFonts w:ascii="Calibri" w:hAnsi="Calibri"/>
          <w:kern w:val="2"/>
          <w:highlight w:val="yellow"/>
          <w:lang w:val="en-US"/>
        </w:rPr>
      </w:pPr>
    </w:p>
    <w:p w14:paraId="4F2FA01F" w14:textId="16B806D6" w:rsidR="00C508DD" w:rsidRDefault="00C508DD" w:rsidP="00C508DD">
      <w:pPr>
        <w:rPr>
          <w:rFonts w:ascii="Calibri" w:hAnsi="Calibri"/>
          <w:kern w:val="2"/>
          <w:highlight w:val="yellow"/>
          <w:lang w:val="en-US"/>
        </w:rPr>
      </w:pPr>
      <w:r w:rsidRPr="009C5487">
        <w:rPr>
          <w:rFonts w:ascii="Calibri" w:hAnsi="Calibri"/>
          <w:kern w:val="2"/>
          <w:highlight w:val="yellow"/>
          <w:lang w:val="en-US"/>
        </w:rPr>
        <w:t xml:space="preserve">Option 2: </w:t>
      </w:r>
    </w:p>
    <w:p w14:paraId="2CEAF9D0" w14:textId="77777777" w:rsidR="00C508DD" w:rsidRPr="009C5487" w:rsidRDefault="00C508DD" w:rsidP="00C508DD">
      <w:pPr>
        <w:rPr>
          <w:rFonts w:ascii="Calibri" w:hAnsi="Calibri"/>
          <w:kern w:val="2"/>
          <w:highlight w:val="yellow"/>
          <w:lang w:val="en-US"/>
        </w:rPr>
      </w:pPr>
    </w:p>
    <w:p w14:paraId="711EB3B4" w14:textId="7E2B4D89" w:rsidR="00C508DD" w:rsidRDefault="00C508DD" w:rsidP="00C508DD">
      <w:pPr>
        <w:rPr>
          <w:rFonts w:ascii="Calibri" w:hAnsi="Calibri"/>
          <w:kern w:val="2"/>
          <w:highlight w:val="yellow"/>
          <w:lang w:val="en-US"/>
        </w:rPr>
      </w:pPr>
      <w:r w:rsidRPr="009C5487">
        <w:rPr>
          <w:rFonts w:ascii="Calibri" w:hAnsi="Calibri"/>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E4A6FE3" w14:textId="77777777" w:rsidR="00C508DD" w:rsidRPr="009C5487" w:rsidRDefault="00C508DD" w:rsidP="00C508DD">
      <w:pPr>
        <w:rPr>
          <w:rFonts w:ascii="Calibri" w:hAnsi="Calibri"/>
          <w:kern w:val="2"/>
          <w:highlight w:val="yellow"/>
          <w:lang w:val="en-US"/>
        </w:rPr>
      </w:pPr>
    </w:p>
    <w:p w14:paraId="6CCDF104" w14:textId="77777777" w:rsidR="00D76005" w:rsidRDefault="00D76005" w:rsidP="00C508DD">
      <w:pPr>
        <w:rPr>
          <w:rFonts w:ascii="Calibri" w:hAnsi="Calibri"/>
          <w:kern w:val="2"/>
          <w:highlight w:val="yellow"/>
          <w:lang w:val="en-US"/>
        </w:rPr>
      </w:pPr>
    </w:p>
    <w:p w14:paraId="366CA641" w14:textId="77777777" w:rsidR="00D76005" w:rsidRDefault="00D76005" w:rsidP="00C508DD">
      <w:pPr>
        <w:rPr>
          <w:rFonts w:ascii="Calibri" w:hAnsi="Calibri"/>
          <w:kern w:val="2"/>
          <w:highlight w:val="yellow"/>
          <w:lang w:val="en-US"/>
        </w:rPr>
      </w:pPr>
    </w:p>
    <w:p w14:paraId="41E0F68E" w14:textId="0132DD70" w:rsidR="00C508DD" w:rsidRDefault="00C508DD" w:rsidP="00C508DD">
      <w:pPr>
        <w:rPr>
          <w:rFonts w:ascii="Calibri" w:hAnsi="Calibri"/>
          <w:kern w:val="2"/>
          <w:highlight w:val="yellow"/>
          <w:lang w:val="en-US"/>
        </w:rPr>
      </w:pPr>
      <w:r w:rsidRPr="009C5487">
        <w:rPr>
          <w:rFonts w:ascii="Calibri" w:hAnsi="Calibri"/>
          <w:kern w:val="2"/>
          <w:highlight w:val="yellow"/>
          <w:lang w:val="en-US"/>
        </w:rPr>
        <w:t>Details of the AI usage are given below:</w:t>
      </w:r>
    </w:p>
    <w:p w14:paraId="06DA423A" w14:textId="77777777" w:rsidR="00C508DD" w:rsidRPr="009C5487" w:rsidRDefault="00C508DD" w:rsidP="00C508DD">
      <w:pPr>
        <w:rPr>
          <w:rFonts w:ascii="Calibri" w:hAnsi="Calibri"/>
          <w:kern w:val="2"/>
          <w:highlight w:val="yellow"/>
          <w:lang w:val="en-US"/>
        </w:rPr>
      </w:pPr>
    </w:p>
    <w:p w14:paraId="6E5F6A4B" w14:textId="5513BAC7" w:rsidR="00C508DD" w:rsidRPr="009500BE" w:rsidRDefault="009500BE" w:rsidP="009500BE">
      <w:pPr>
        <w:pStyle w:val="ListParagraph"/>
        <w:numPr>
          <w:ilvl w:val="0"/>
          <w:numId w:val="3"/>
        </w:numPr>
        <w:rPr>
          <w:rFonts w:ascii="Times New Roman" w:hAnsi="Times New Roman" w:cs="Times New Roman"/>
          <w:b/>
          <w:bCs/>
          <w:color w:val="FF0000"/>
          <w:kern w:val="2"/>
          <w:highlight w:val="yellow"/>
          <w:u w:val="single"/>
          <w:lang w:val="en-US"/>
        </w:rPr>
      </w:pPr>
      <w:r w:rsidRPr="009500BE">
        <w:rPr>
          <w:rFonts w:ascii="Times New Roman" w:hAnsi="Times New Roman" w:cs="Times New Roman"/>
          <w:b/>
          <w:bCs/>
          <w:color w:val="FF0000"/>
          <w:kern w:val="2"/>
          <w:highlight w:val="yellow"/>
          <w:u w:val="single"/>
          <w:lang w:val="en-US"/>
        </w:rPr>
        <w:t xml:space="preserve">NO, we have not used any AI Technology  </w:t>
      </w:r>
    </w:p>
    <w:p w14:paraId="3F9F362D" w14:textId="77777777" w:rsidR="00C508DD" w:rsidRPr="009500BE" w:rsidRDefault="00C508DD" w:rsidP="00C508DD">
      <w:pPr>
        <w:rPr>
          <w:rFonts w:ascii="Times New Roman" w:hAnsi="Times New Roman" w:cs="Times New Roman"/>
          <w:b/>
          <w:bCs/>
          <w:color w:val="FF0000"/>
          <w:kern w:val="2"/>
          <w:highlight w:val="yellow"/>
          <w:u w:val="single"/>
          <w:lang w:val="en-US"/>
        </w:rPr>
      </w:pPr>
    </w:p>
    <w:p w14:paraId="39A56D4A" w14:textId="2B846BCB" w:rsidR="00C508DD" w:rsidRPr="009500BE" w:rsidRDefault="009500BE" w:rsidP="00C508DD">
      <w:pPr>
        <w:pStyle w:val="ListParagraph"/>
        <w:numPr>
          <w:ilvl w:val="0"/>
          <w:numId w:val="3"/>
        </w:numPr>
        <w:rPr>
          <w:rFonts w:ascii="Times New Roman" w:hAnsi="Times New Roman" w:cs="Times New Roman"/>
          <w:b/>
          <w:bCs/>
          <w:color w:val="FF0000"/>
          <w:kern w:val="2"/>
          <w:highlight w:val="yellow"/>
          <w:u w:val="single"/>
          <w:lang w:val="en-US"/>
        </w:rPr>
      </w:pPr>
      <w:r w:rsidRPr="009500BE">
        <w:rPr>
          <w:rFonts w:ascii="Times New Roman" w:hAnsi="Times New Roman" w:cs="Times New Roman"/>
          <w:b/>
          <w:bCs/>
          <w:color w:val="FF0000"/>
          <w:kern w:val="2"/>
          <w:highlight w:val="yellow"/>
          <w:u w:val="single"/>
          <w:lang w:val="en-US"/>
        </w:rPr>
        <w:t xml:space="preserve"> No, we have not used any Chat</w:t>
      </w:r>
      <w:r>
        <w:rPr>
          <w:rFonts w:ascii="Times New Roman" w:hAnsi="Times New Roman" w:cs="Times New Roman"/>
          <w:b/>
          <w:bCs/>
          <w:color w:val="FF0000"/>
          <w:kern w:val="2"/>
          <w:highlight w:val="yellow"/>
          <w:u w:val="single"/>
          <w:lang w:val="en-US"/>
        </w:rPr>
        <w:t xml:space="preserve"> </w:t>
      </w:r>
      <w:r w:rsidRPr="009500BE">
        <w:rPr>
          <w:rFonts w:ascii="Times New Roman" w:hAnsi="Times New Roman" w:cs="Times New Roman"/>
          <w:b/>
          <w:bCs/>
          <w:color w:val="FF0000"/>
          <w:kern w:val="2"/>
          <w:highlight w:val="yellow"/>
          <w:u w:val="single"/>
          <w:lang w:val="en-US"/>
        </w:rPr>
        <w:t>GPT, COPILOT</w:t>
      </w:r>
      <w:bookmarkEnd w:id="0"/>
    </w:p>
    <w:bookmarkEnd w:id="1"/>
    <w:bookmarkEnd w:id="2"/>
    <w:p w14:paraId="439F0692" w14:textId="46CBEECC" w:rsidR="00C508DD" w:rsidRDefault="00C508DD" w:rsidP="00834CC4">
      <w:pPr>
        <w:spacing w:line="360" w:lineRule="auto"/>
        <w:ind w:firstLine="720"/>
        <w:jc w:val="both"/>
        <w:rPr>
          <w:rFonts w:ascii="Times" w:hAnsi="Times" w:cs="Times New Roman"/>
        </w:rPr>
      </w:pPr>
    </w:p>
    <w:p w14:paraId="423659E1" w14:textId="45C6D70E" w:rsidR="00612FAA" w:rsidRPr="00244BD9" w:rsidRDefault="00612FAA" w:rsidP="001C1344">
      <w:pPr>
        <w:spacing w:line="360" w:lineRule="auto"/>
        <w:jc w:val="both"/>
        <w:rPr>
          <w:rFonts w:ascii="Times" w:hAnsi="Times" w:cs="Times New Roman"/>
          <w:b/>
          <w:bCs/>
          <w:lang w:val="en-US"/>
        </w:rPr>
      </w:pPr>
      <w:r w:rsidRPr="00244BD9">
        <w:rPr>
          <w:rFonts w:ascii="Times" w:hAnsi="Times" w:cs="Times New Roman"/>
          <w:b/>
          <w:bCs/>
          <w:lang w:val="en-US"/>
        </w:rPr>
        <w:t>References</w:t>
      </w:r>
    </w:p>
    <w:p w14:paraId="2EC39C32" w14:textId="78D5B37A" w:rsidR="00C65921" w:rsidRPr="00244BD9" w:rsidRDefault="00C65921" w:rsidP="001C1344">
      <w:pPr>
        <w:pStyle w:val="ListParagraph"/>
        <w:numPr>
          <w:ilvl w:val="0"/>
          <w:numId w:val="1"/>
        </w:numPr>
        <w:spacing w:line="360" w:lineRule="auto"/>
        <w:jc w:val="both"/>
        <w:rPr>
          <w:rFonts w:ascii="Times" w:hAnsi="Times" w:cs="Times New Roman"/>
          <w:lang w:val="en-US"/>
        </w:rPr>
      </w:pPr>
      <w:r w:rsidRPr="00244BD9">
        <w:rPr>
          <w:rFonts w:ascii="Times" w:hAnsi="Times" w:cs="Times New Roman"/>
          <w:lang w:val="en-US"/>
        </w:rPr>
        <w:t>Reddy, B. V., Ramesh, S., Reddy, P. S., Ramaiah, B., Salimath, M., &amp; Kachapur, R. (2005). Sweet sorghum-a potential alternate raw material for bio-ethanol and bio-energy. International Sorghum and Millets Newsletter, 46, 79-86.</w:t>
      </w:r>
    </w:p>
    <w:p w14:paraId="6CDD79AE" w14:textId="77777777" w:rsidR="00A05C94" w:rsidRPr="00244BD9" w:rsidRDefault="00A05C94" w:rsidP="001C1344">
      <w:pPr>
        <w:pStyle w:val="ListParagraph"/>
        <w:numPr>
          <w:ilvl w:val="0"/>
          <w:numId w:val="1"/>
        </w:numPr>
        <w:spacing w:line="360" w:lineRule="auto"/>
        <w:jc w:val="both"/>
        <w:rPr>
          <w:rFonts w:ascii="Times" w:hAnsi="Times" w:cs="Times New Roman"/>
          <w:lang w:val="en-US"/>
        </w:rPr>
      </w:pPr>
      <w:r w:rsidRPr="00244BD9">
        <w:rPr>
          <w:rFonts w:ascii="Times" w:hAnsi="Times" w:cs="Times New Roman"/>
          <w:lang w:val="en-US"/>
        </w:rPr>
        <w:t>Mask, P. L., &amp; Morris, W. C. (1991). Sweet sorghum culture and syrup production. Circular ANR-Alabama Cooperative Extension Service, Auburn University (USA).</w:t>
      </w:r>
    </w:p>
    <w:p w14:paraId="07626761" w14:textId="0B73C9B6" w:rsidR="00A05C94" w:rsidRPr="00244BD9" w:rsidRDefault="00A05C94" w:rsidP="001C1344">
      <w:pPr>
        <w:pStyle w:val="ListParagraph"/>
        <w:numPr>
          <w:ilvl w:val="0"/>
          <w:numId w:val="1"/>
        </w:numPr>
        <w:spacing w:line="360" w:lineRule="auto"/>
        <w:jc w:val="both"/>
        <w:rPr>
          <w:rFonts w:ascii="Times" w:hAnsi="Times" w:cs="Times New Roman"/>
          <w:lang w:val="en-US"/>
        </w:rPr>
      </w:pPr>
      <w:r w:rsidRPr="00244BD9">
        <w:rPr>
          <w:rFonts w:ascii="Times" w:hAnsi="Times" w:cs="Times New Roman"/>
          <w:lang w:val="en-US"/>
        </w:rPr>
        <w:t>Dilley, R. J., &amp; Morrison, W. A. (2014). Vascularisation to improve translational potential of tissue engineering systems for cardiac repair. The international journal of biochemistry &amp; cell biology, 56, 38-46.</w:t>
      </w:r>
    </w:p>
    <w:p w14:paraId="0C283FCF" w14:textId="56FBAABB" w:rsidR="00651EBC" w:rsidRPr="00244BD9" w:rsidRDefault="00651EBC" w:rsidP="001C1344">
      <w:pPr>
        <w:pStyle w:val="ListParagraph"/>
        <w:numPr>
          <w:ilvl w:val="0"/>
          <w:numId w:val="1"/>
        </w:numPr>
        <w:spacing w:line="360" w:lineRule="auto"/>
        <w:jc w:val="both"/>
        <w:rPr>
          <w:rFonts w:ascii="Times" w:hAnsi="Times" w:cs="Times New Roman"/>
          <w:lang w:val="en-US"/>
        </w:rPr>
      </w:pPr>
      <w:r w:rsidRPr="00244BD9">
        <w:rPr>
          <w:rFonts w:ascii="Times" w:hAnsi="Times" w:cs="Times New Roman"/>
          <w:lang w:val="en-US"/>
        </w:rPr>
        <w:lastRenderedPageBreak/>
        <w:t>Hills, F., Lewellen, R., &amp; Skoyen, I. (1990). Sweet sorghum cuItivars for alcohol production. California agriculture, 44(1), 14-16.</w:t>
      </w:r>
    </w:p>
    <w:p w14:paraId="7BB5F261" w14:textId="5157C52B" w:rsidR="00651EBC" w:rsidRPr="00244BD9" w:rsidRDefault="00651EBC" w:rsidP="001C1344">
      <w:pPr>
        <w:pStyle w:val="ListParagraph"/>
        <w:numPr>
          <w:ilvl w:val="0"/>
          <w:numId w:val="1"/>
        </w:numPr>
        <w:spacing w:line="360" w:lineRule="auto"/>
        <w:jc w:val="both"/>
        <w:rPr>
          <w:rFonts w:ascii="Times" w:hAnsi="Times" w:cs="Times New Roman"/>
          <w:lang w:val="en-US"/>
        </w:rPr>
      </w:pPr>
      <w:r w:rsidRPr="00100A0B">
        <w:rPr>
          <w:rFonts w:ascii="Times" w:hAnsi="Times" w:cs="Times New Roman"/>
          <w:lang w:val="nl-BE"/>
        </w:rPr>
        <w:t xml:space="preserve">Putnam, D. H., Lueschen, W. E., Kanne, B. K., &amp; Hoverstad, T. R. (1991). </w:t>
      </w:r>
      <w:r w:rsidRPr="00244BD9">
        <w:rPr>
          <w:rFonts w:ascii="Times" w:hAnsi="Times" w:cs="Times New Roman"/>
          <w:lang w:val="en-US"/>
        </w:rPr>
        <w:t>A comparison of sweet sorghum cultivars and maize for ethanol production. Journal of Production Agriculture, 4(3), 377-381.</w:t>
      </w:r>
    </w:p>
    <w:p w14:paraId="3A22E17C" w14:textId="71192641" w:rsidR="00612FAA" w:rsidRPr="00244BD9" w:rsidRDefault="00612FAA" w:rsidP="001C1344">
      <w:pPr>
        <w:pStyle w:val="ListParagraph"/>
        <w:numPr>
          <w:ilvl w:val="0"/>
          <w:numId w:val="1"/>
        </w:numPr>
        <w:spacing w:line="360" w:lineRule="auto"/>
        <w:jc w:val="both"/>
        <w:rPr>
          <w:rFonts w:ascii="Times" w:hAnsi="Times" w:cs="Times New Roman"/>
          <w:lang w:val="en-US"/>
        </w:rPr>
      </w:pPr>
      <w:r w:rsidRPr="00244BD9">
        <w:rPr>
          <w:rFonts w:ascii="Times" w:hAnsi="Times" w:cs="Times New Roman"/>
          <w:lang w:val="en-US"/>
        </w:rPr>
        <w:t xml:space="preserve">Porter et.al., (1978). Phenotype, </w:t>
      </w:r>
      <w:r w:rsidR="0051707D" w:rsidRPr="00244BD9">
        <w:rPr>
          <w:rFonts w:ascii="Times" w:hAnsi="Times" w:cs="Times New Roman"/>
          <w:lang w:val="en-US"/>
        </w:rPr>
        <w:t>fiber</w:t>
      </w:r>
      <w:r w:rsidRPr="00244BD9">
        <w:rPr>
          <w:rFonts w:ascii="Times" w:hAnsi="Times" w:cs="Times New Roman"/>
          <w:lang w:val="en-US"/>
        </w:rPr>
        <w:t xml:space="preserve"> composition and invitro organic matter disappearance of chemically induced brown midrib mutants of sorghum. Crop Sciences 18,205.</w:t>
      </w:r>
    </w:p>
    <w:p w14:paraId="6731163B" w14:textId="77777777" w:rsidR="00612FAA" w:rsidRPr="00244BD9" w:rsidRDefault="00612FAA" w:rsidP="001C1344">
      <w:pPr>
        <w:pStyle w:val="ListParagraph"/>
        <w:numPr>
          <w:ilvl w:val="0"/>
          <w:numId w:val="1"/>
        </w:numPr>
        <w:spacing w:line="360" w:lineRule="auto"/>
        <w:jc w:val="both"/>
        <w:rPr>
          <w:rFonts w:ascii="Times" w:hAnsi="Times" w:cs="Times New Roman"/>
          <w:lang w:val="en-US"/>
        </w:rPr>
      </w:pPr>
      <w:r w:rsidRPr="00244BD9">
        <w:rPr>
          <w:rFonts w:ascii="Times" w:hAnsi="Times" w:cs="Times New Roman"/>
          <w:lang w:val="en-US"/>
        </w:rPr>
        <w:t>Sattler et.al., (2010). Brown midrib mutations and their importance to the utilization of maize, sorghum and pearl millet lignocellulosic tissues. Plant Science178, 229-238.</w:t>
      </w:r>
    </w:p>
    <w:p w14:paraId="712B4E0E" w14:textId="31E8E6C9" w:rsidR="00721144" w:rsidRPr="00244BD9" w:rsidRDefault="00612FAA" w:rsidP="001C1344">
      <w:pPr>
        <w:pStyle w:val="ListParagraph"/>
        <w:numPr>
          <w:ilvl w:val="0"/>
          <w:numId w:val="1"/>
        </w:numPr>
        <w:spacing w:line="360" w:lineRule="auto"/>
        <w:jc w:val="both"/>
        <w:rPr>
          <w:rFonts w:ascii="Times" w:hAnsi="Times" w:cs="Times New Roman"/>
          <w:lang w:val="en-US"/>
        </w:rPr>
      </w:pPr>
      <w:r w:rsidRPr="00244BD9">
        <w:rPr>
          <w:rFonts w:ascii="Times" w:hAnsi="Times" w:cs="Times New Roman"/>
          <w:lang w:val="en-US"/>
        </w:rPr>
        <w:t>Sunita Gorthy et.al., (2012). Molecular Characterization of allelic variation in spontaneous brown midrib mutants of Sorghum (Sorghum bicolor (L.) Moench. Molecular Breeding. DOI:10.1007/s11032-012-9834-4.</w:t>
      </w:r>
    </w:p>
    <w:p w14:paraId="5DA770D8" w14:textId="6DC8484E" w:rsidR="00721144" w:rsidRPr="00244BD9" w:rsidRDefault="00721144" w:rsidP="001C1344">
      <w:pPr>
        <w:pStyle w:val="NormalWeb"/>
        <w:numPr>
          <w:ilvl w:val="0"/>
          <w:numId w:val="1"/>
        </w:numPr>
        <w:spacing w:line="360" w:lineRule="auto"/>
        <w:jc w:val="both"/>
        <w:rPr>
          <w:rFonts w:ascii="Times" w:hAnsi="Times"/>
        </w:rPr>
      </w:pPr>
      <w:r w:rsidRPr="00244BD9">
        <w:rPr>
          <w:rFonts w:ascii="Times" w:hAnsi="Times"/>
        </w:rPr>
        <w:t>Saballos A, Vermerris W, Rivera L, Ejeta G (2008). Allelic association, chemical characterization and saccharification properties of brown midrib mutants of sorghum.</w:t>
      </w:r>
    </w:p>
    <w:p w14:paraId="58B60EB4" w14:textId="4C398586" w:rsidR="00612FAA" w:rsidRPr="00244BD9" w:rsidRDefault="00612FAA" w:rsidP="001C1344">
      <w:pPr>
        <w:pStyle w:val="NormalWeb"/>
        <w:numPr>
          <w:ilvl w:val="0"/>
          <w:numId w:val="1"/>
        </w:numPr>
        <w:spacing w:line="360" w:lineRule="auto"/>
        <w:jc w:val="both"/>
        <w:rPr>
          <w:rFonts w:ascii="Times" w:hAnsi="Times"/>
        </w:rPr>
      </w:pPr>
      <w:r w:rsidRPr="00244BD9">
        <w:rPr>
          <w:rFonts w:ascii="Times" w:hAnsi="Times"/>
          <w:lang w:val="en-US"/>
        </w:rPr>
        <w:t>Barriere Y., et.al (2003). Genetic variation and breeding strategies for improved cell wall digestibility in annual forage crops. A review. Animal Research, EDP sciences,52 (3</w:t>
      </w:r>
      <w:r w:rsidR="00A17308" w:rsidRPr="00244BD9">
        <w:rPr>
          <w:rFonts w:ascii="Times" w:hAnsi="Times"/>
          <w:lang w:val="en-US"/>
        </w:rPr>
        <w:t>), pp.</w:t>
      </w:r>
      <w:r w:rsidRPr="00244BD9">
        <w:rPr>
          <w:rFonts w:ascii="Times" w:hAnsi="Times"/>
          <w:lang w:val="en-US"/>
        </w:rPr>
        <w:t>193-228&lt;10.1051/animres:2003018&gt;. &lt;hal00889970&gt;.</w:t>
      </w:r>
    </w:p>
    <w:p w14:paraId="1F574E76" w14:textId="77777777" w:rsidR="00B30858" w:rsidRPr="00244BD9" w:rsidRDefault="006C18E3" w:rsidP="001C1344">
      <w:pPr>
        <w:pStyle w:val="NormalWeb"/>
        <w:numPr>
          <w:ilvl w:val="0"/>
          <w:numId w:val="1"/>
        </w:numPr>
        <w:spacing w:line="360" w:lineRule="auto"/>
        <w:jc w:val="both"/>
        <w:rPr>
          <w:rFonts w:ascii="Times" w:hAnsi="Times"/>
        </w:rPr>
      </w:pPr>
      <w:r w:rsidRPr="00244BD9">
        <w:rPr>
          <w:rFonts w:ascii="Times" w:hAnsi="Times"/>
        </w:rPr>
        <w:t>Nagaiah D, Srinivasa Rao P, Prakasham RS, Uma A, Radhika K, Barve Y, Umakanth AV (2012). High biomass sorghum as a potential raw material for biohydrogen production: a preliminary evaluation. Current Trends in Biotechnology &amp; Pharmacy, 6: 1-6.</w:t>
      </w:r>
    </w:p>
    <w:p w14:paraId="750134CD" w14:textId="77777777" w:rsidR="00B30858" w:rsidRPr="00244BD9" w:rsidRDefault="00B30858" w:rsidP="001C1344">
      <w:pPr>
        <w:pStyle w:val="NormalWeb"/>
        <w:numPr>
          <w:ilvl w:val="0"/>
          <w:numId w:val="1"/>
        </w:numPr>
        <w:spacing w:line="360" w:lineRule="auto"/>
        <w:jc w:val="both"/>
        <w:rPr>
          <w:rFonts w:ascii="Times" w:hAnsi="Times"/>
        </w:rPr>
      </w:pPr>
      <w:r w:rsidRPr="00244BD9">
        <w:rPr>
          <w:rFonts w:ascii="Times" w:hAnsi="Times"/>
        </w:rPr>
        <w:t xml:space="preserve">Jung, H.G. and G.C. Fahey. 1983. Nutritional implications of phenolic monomers and lignin: a review. J. Anim. Sci. 57:206. </w:t>
      </w:r>
    </w:p>
    <w:p w14:paraId="65B672F8" w14:textId="24DF3166" w:rsidR="00B30858" w:rsidRPr="00244BD9" w:rsidRDefault="00B30858" w:rsidP="001C1344">
      <w:pPr>
        <w:pStyle w:val="NormalWeb"/>
        <w:numPr>
          <w:ilvl w:val="0"/>
          <w:numId w:val="1"/>
        </w:numPr>
        <w:spacing w:line="360" w:lineRule="auto"/>
        <w:jc w:val="both"/>
        <w:rPr>
          <w:rFonts w:ascii="Times" w:hAnsi="Times"/>
        </w:rPr>
      </w:pPr>
      <w:r w:rsidRPr="00244BD9">
        <w:rPr>
          <w:rFonts w:ascii="Times" w:hAnsi="Times"/>
        </w:rPr>
        <w:t>Kuc’,</w:t>
      </w:r>
      <w:r w:rsidR="00EF6812" w:rsidRPr="00244BD9">
        <w:rPr>
          <w:rFonts w:ascii="Times" w:hAnsi="Times"/>
        </w:rPr>
        <w:t xml:space="preserve"> </w:t>
      </w:r>
      <w:r w:rsidRPr="00244BD9">
        <w:rPr>
          <w:rFonts w:ascii="Times" w:hAnsi="Times"/>
        </w:rPr>
        <w:t xml:space="preserve">J. and O.E. Nelson. 1964. The abnormal lignins produced by the brown midrib mutants of maize. I. The brown midrib-1 mutants. Arch. Biochem. Biophys. 105:103. </w:t>
      </w:r>
    </w:p>
    <w:p w14:paraId="3A348BF1" w14:textId="3C230FA2" w:rsidR="00466E6C" w:rsidRPr="00244BD9" w:rsidRDefault="00466E6C" w:rsidP="001C1344">
      <w:pPr>
        <w:pStyle w:val="NormalWeb"/>
        <w:numPr>
          <w:ilvl w:val="0"/>
          <w:numId w:val="1"/>
        </w:numPr>
        <w:spacing w:line="360" w:lineRule="auto"/>
        <w:jc w:val="both"/>
        <w:rPr>
          <w:rFonts w:ascii="Times" w:hAnsi="Times"/>
        </w:rPr>
      </w:pPr>
      <w:r w:rsidRPr="00244BD9">
        <w:rPr>
          <w:rFonts w:ascii="Times" w:hAnsi="Times"/>
        </w:rPr>
        <w:t>Mathur, S., Umakanth, A. V., Tonapi, V. A., Sharma, R., &amp; Sharma, M. K. (2017). Sweet sorghum as biofuel feedstock: recent advances and available resources. Biotechnology for Biofuels, 10, 1-19.</w:t>
      </w:r>
    </w:p>
    <w:p w14:paraId="681D4D59" w14:textId="2B8B6368" w:rsidR="00FD57BE" w:rsidRPr="00244BD9" w:rsidRDefault="00FD57BE" w:rsidP="001C1344">
      <w:pPr>
        <w:pStyle w:val="NormalWeb"/>
        <w:numPr>
          <w:ilvl w:val="0"/>
          <w:numId w:val="1"/>
        </w:numPr>
        <w:spacing w:line="360" w:lineRule="auto"/>
        <w:jc w:val="both"/>
        <w:rPr>
          <w:rFonts w:ascii="Times" w:hAnsi="Times"/>
        </w:rPr>
      </w:pPr>
      <w:r w:rsidRPr="00244BD9">
        <w:rPr>
          <w:rFonts w:ascii="Times" w:hAnsi="Times"/>
        </w:rPr>
        <w:t>Umakanth, A. V., Datta, A., Reddy, B. S., &amp; Bardhan, S. (2022). Biomass feedstocks for advanced biofuels: Sustainability and supply chain management. Advanced Biofuel Technologies, 39-72.</w:t>
      </w:r>
    </w:p>
    <w:p w14:paraId="665DFF40" w14:textId="5132384E" w:rsidR="00BA5D91" w:rsidRPr="00244BD9" w:rsidRDefault="00BA5D91" w:rsidP="001C1344">
      <w:pPr>
        <w:pStyle w:val="NormalWeb"/>
        <w:numPr>
          <w:ilvl w:val="0"/>
          <w:numId w:val="1"/>
        </w:numPr>
        <w:spacing w:line="360" w:lineRule="auto"/>
        <w:jc w:val="both"/>
        <w:rPr>
          <w:rFonts w:ascii="Times" w:hAnsi="Times"/>
        </w:rPr>
      </w:pPr>
      <w:r w:rsidRPr="00244BD9">
        <w:rPr>
          <w:rFonts w:ascii="Times" w:hAnsi="Times"/>
        </w:rPr>
        <w:lastRenderedPageBreak/>
        <w:t>Oliveira, D. M., Mota, T. R., Grandis, A., de Morais, G. R., de Lucas, R. C., Polizeli, M. L., ... &amp; dos Santos, W. D. (2020). Lignin plays a key role in determining biomass recalcitrance in forage grasses. Renewable Energy, 147, 2206-2217.</w:t>
      </w:r>
    </w:p>
    <w:p w14:paraId="09E345BB" w14:textId="342EDDD9" w:rsidR="00B42B2E" w:rsidRPr="00244BD9" w:rsidRDefault="00B42B2E" w:rsidP="001C1344">
      <w:pPr>
        <w:pStyle w:val="NormalWeb"/>
        <w:numPr>
          <w:ilvl w:val="0"/>
          <w:numId w:val="1"/>
        </w:numPr>
        <w:spacing w:line="360" w:lineRule="auto"/>
        <w:jc w:val="both"/>
        <w:rPr>
          <w:rFonts w:ascii="Times" w:hAnsi="Times"/>
        </w:rPr>
      </w:pPr>
      <w:r w:rsidRPr="00244BD9">
        <w:rPr>
          <w:rFonts w:ascii="Times" w:hAnsi="Times"/>
        </w:rPr>
        <w:t>Sattler, S. E., Funnell-Harris, D. L., &amp; Pedersen, J. F. (2010). Efficacy of singular and stacked brown midrib 6 and 12 in the modification of lignocellulose and grain chemistry. Journal of Agricultural and Food Chemistry, 58(6), 3611-3616.</w:t>
      </w:r>
    </w:p>
    <w:p w14:paraId="556D1AFA" w14:textId="182FC283" w:rsidR="00B42B2E" w:rsidRPr="00244BD9" w:rsidRDefault="00B42B2E" w:rsidP="001C1344">
      <w:pPr>
        <w:pStyle w:val="NormalWeb"/>
        <w:numPr>
          <w:ilvl w:val="0"/>
          <w:numId w:val="1"/>
        </w:numPr>
        <w:spacing w:line="360" w:lineRule="auto"/>
        <w:jc w:val="both"/>
        <w:rPr>
          <w:rFonts w:ascii="Times" w:hAnsi="Times"/>
        </w:rPr>
      </w:pPr>
      <w:r w:rsidRPr="00244BD9">
        <w:rPr>
          <w:rFonts w:ascii="Times" w:hAnsi="Times"/>
        </w:rPr>
        <w:t>Palumbo, A. D., Vonella, A. V., Garofalo, P., D'Andrea, L., &amp; Rinaldi, M. (2014). Response of a two-year sugar beet-sweet sorghum rotation to an agronomic management approach diversified by soil tillage and nitrogen fertilisation. Italian Journal of Agronomy, 9(3), 109-114.</w:t>
      </w:r>
    </w:p>
    <w:p w14:paraId="0DBC5B1B" w14:textId="1F919E7A" w:rsidR="00425449" w:rsidRPr="00244BD9" w:rsidRDefault="00425449" w:rsidP="001C1344">
      <w:pPr>
        <w:pStyle w:val="NormalWeb"/>
        <w:numPr>
          <w:ilvl w:val="0"/>
          <w:numId w:val="1"/>
        </w:numPr>
        <w:spacing w:line="360" w:lineRule="auto"/>
        <w:jc w:val="both"/>
        <w:rPr>
          <w:rFonts w:ascii="Times" w:hAnsi="Times"/>
        </w:rPr>
      </w:pPr>
      <w:r w:rsidRPr="00244BD9">
        <w:rPr>
          <w:rFonts w:ascii="Times" w:hAnsi="Times"/>
        </w:rPr>
        <w:t>Kanbar, A., Shakeri, E., Alhajturki, D., Horn, T., Emam, Y., Tabatabaei, S. A., &amp; Nick, P. (2020). Morphological and molecular characterization of sweet, grain and forage sorghum (Sorghum bicolor L.) genotypes grown under temperate climatic conditions. Plant Biosystems-An International Journal Dealing with all Aspects of Plant Biology, 154(1), 49-58.</w:t>
      </w:r>
    </w:p>
    <w:p w14:paraId="6FF786A0" w14:textId="50396AAF" w:rsidR="00892E35" w:rsidRPr="00244BD9" w:rsidRDefault="00E50C0C" w:rsidP="005E2B98">
      <w:pPr>
        <w:pStyle w:val="NormalWeb"/>
        <w:numPr>
          <w:ilvl w:val="0"/>
          <w:numId w:val="1"/>
        </w:numPr>
        <w:spacing w:line="360" w:lineRule="auto"/>
        <w:jc w:val="both"/>
        <w:rPr>
          <w:rFonts w:ascii="Times" w:hAnsi="Times"/>
        </w:rPr>
      </w:pPr>
      <w:bookmarkStart w:id="3" w:name="OLE_LINK1"/>
      <w:bookmarkStart w:id="4" w:name="OLE_LINK2"/>
      <w:r w:rsidRPr="00244BD9">
        <w:rPr>
          <w:rFonts w:ascii="Times" w:hAnsi="Times"/>
        </w:rPr>
        <w:t>da Silva</w:t>
      </w:r>
      <w:bookmarkEnd w:id="3"/>
      <w:bookmarkEnd w:id="4"/>
      <w:r w:rsidRPr="00244BD9">
        <w:rPr>
          <w:rFonts w:ascii="Times" w:hAnsi="Times"/>
        </w:rPr>
        <w:t xml:space="preserve">, M. J., Damasceno, C. M. B., Guimarães, C. T., de Oliveira Pinto, M., de Almeida Barros, B., de Souza Carneiro, J. E., ... &amp; da Costa Parrella, R. A. (2020). Introgression of the </w:t>
      </w:r>
      <w:r w:rsidR="002741F3">
        <w:rPr>
          <w:rFonts w:ascii="Times" w:hAnsi="Times"/>
          <w:i/>
          <w:iCs/>
        </w:rPr>
        <w:t>bmr</w:t>
      </w:r>
      <w:r w:rsidRPr="00244BD9">
        <w:rPr>
          <w:rFonts w:ascii="Times" w:hAnsi="Times"/>
        </w:rPr>
        <w:t>6 allele in biomass sorghum lines for bioenergy production. Euphytica, 216(6), 95.</w:t>
      </w:r>
      <w:r w:rsidR="005E6402" w:rsidRPr="00244BD9">
        <w:rPr>
          <w:rFonts w:ascii="Times" w:hAnsi="Times"/>
        </w:rPr>
        <w:t xml:space="preserve"> </w:t>
      </w:r>
    </w:p>
    <w:p w14:paraId="39A096F6" w14:textId="7FE087B7" w:rsidR="005E6402" w:rsidRPr="00244BD9" w:rsidRDefault="005E6402" w:rsidP="005E2B98">
      <w:pPr>
        <w:pStyle w:val="NormalWeb"/>
        <w:numPr>
          <w:ilvl w:val="0"/>
          <w:numId w:val="1"/>
        </w:numPr>
        <w:spacing w:line="360" w:lineRule="auto"/>
        <w:jc w:val="both"/>
        <w:rPr>
          <w:rStyle w:val="element-citation"/>
          <w:rFonts w:ascii="Times" w:hAnsi="Times"/>
        </w:rPr>
      </w:pPr>
      <w:r w:rsidRPr="00244BD9">
        <w:rPr>
          <w:rStyle w:val="element-citation"/>
          <w:rFonts w:ascii="Cambria" w:hAnsi="Cambria"/>
          <w:color w:val="212121"/>
          <w:sz w:val="26"/>
          <w:szCs w:val="26"/>
          <w:shd w:val="clear" w:color="auto" w:fill="FFFFFF"/>
        </w:rPr>
        <w:t>Schuetz M., Benske A., Smith R.A., Watanabe Y., Tobimatsu Y., Ralph J., Demura T., Ellis B., Samuels A.L. Laccases direct lignification in the discrete secondary cell wall domains of protoxylem. </w:t>
      </w:r>
      <w:r w:rsidRPr="00244BD9">
        <w:rPr>
          <w:rStyle w:val="ref-journal"/>
          <w:rFonts w:ascii="Cambria" w:hAnsi="Cambria"/>
          <w:i/>
          <w:iCs/>
          <w:color w:val="212121"/>
          <w:sz w:val="26"/>
          <w:szCs w:val="26"/>
          <w:shd w:val="clear" w:color="auto" w:fill="FFFFFF"/>
        </w:rPr>
        <w:t>Plant Physiol. </w:t>
      </w:r>
      <w:r w:rsidRPr="00244BD9">
        <w:rPr>
          <w:rStyle w:val="element-citation"/>
          <w:rFonts w:ascii="Cambria" w:hAnsi="Cambria"/>
          <w:color w:val="212121"/>
          <w:sz w:val="26"/>
          <w:szCs w:val="26"/>
          <w:shd w:val="clear" w:color="auto" w:fill="FFFFFF"/>
        </w:rPr>
        <w:t>2014;</w:t>
      </w:r>
      <w:r w:rsidRPr="00244BD9">
        <w:rPr>
          <w:rStyle w:val="ref-vol"/>
          <w:rFonts w:ascii="Cambria" w:hAnsi="Cambria"/>
          <w:color w:val="212121"/>
          <w:sz w:val="26"/>
          <w:szCs w:val="26"/>
          <w:shd w:val="clear" w:color="auto" w:fill="FFFFFF"/>
        </w:rPr>
        <w:t>166</w:t>
      </w:r>
      <w:r w:rsidRPr="00244BD9">
        <w:rPr>
          <w:rStyle w:val="element-citation"/>
          <w:rFonts w:ascii="Cambria" w:hAnsi="Cambria"/>
          <w:color w:val="212121"/>
          <w:sz w:val="26"/>
          <w:szCs w:val="26"/>
          <w:shd w:val="clear" w:color="auto" w:fill="FFFFFF"/>
        </w:rPr>
        <w:t>:798–807. doi: 10.1104/pp.114.245597</w:t>
      </w:r>
    </w:p>
    <w:p w14:paraId="53C52B46" w14:textId="780231EA" w:rsidR="005E6402" w:rsidRPr="00244BD9" w:rsidRDefault="005E6402" w:rsidP="005E2B98">
      <w:pPr>
        <w:pStyle w:val="NormalWeb"/>
        <w:numPr>
          <w:ilvl w:val="0"/>
          <w:numId w:val="1"/>
        </w:numPr>
        <w:spacing w:line="360" w:lineRule="auto"/>
        <w:jc w:val="both"/>
        <w:rPr>
          <w:rStyle w:val="element-citation"/>
          <w:rFonts w:ascii="Times" w:hAnsi="Times"/>
        </w:rPr>
      </w:pPr>
      <w:r w:rsidRPr="00244BD9">
        <w:rPr>
          <w:rStyle w:val="element-citation"/>
          <w:rFonts w:ascii="Cambria" w:hAnsi="Cambria"/>
          <w:color w:val="212121"/>
          <w:sz w:val="26"/>
          <w:szCs w:val="26"/>
          <w:shd w:val="clear" w:color="auto" w:fill="FFFFFF"/>
        </w:rPr>
        <w:t>Ithal N., Recknor J., Nettleton D., Maier T., Baum T.J., Mitchum M.G. Developmental transcript profiling of cyst nematode feeding cells in soybean roots. </w:t>
      </w:r>
      <w:r w:rsidRPr="00244BD9">
        <w:rPr>
          <w:rStyle w:val="ref-journal"/>
          <w:rFonts w:ascii="Cambria" w:hAnsi="Cambria"/>
          <w:i/>
          <w:iCs/>
          <w:color w:val="212121"/>
          <w:sz w:val="26"/>
          <w:szCs w:val="26"/>
          <w:shd w:val="clear" w:color="auto" w:fill="FFFFFF"/>
        </w:rPr>
        <w:t>Mol. Plant Microbe Interact. </w:t>
      </w:r>
      <w:r w:rsidRPr="00244BD9">
        <w:rPr>
          <w:rStyle w:val="element-citation"/>
          <w:rFonts w:ascii="Cambria" w:hAnsi="Cambria"/>
          <w:color w:val="212121"/>
          <w:sz w:val="26"/>
          <w:szCs w:val="26"/>
          <w:shd w:val="clear" w:color="auto" w:fill="FFFFFF"/>
        </w:rPr>
        <w:t>2007;</w:t>
      </w:r>
      <w:r w:rsidRPr="00244BD9">
        <w:rPr>
          <w:rStyle w:val="ref-vol"/>
          <w:rFonts w:ascii="Cambria" w:hAnsi="Cambria"/>
          <w:color w:val="212121"/>
          <w:sz w:val="26"/>
          <w:szCs w:val="26"/>
          <w:shd w:val="clear" w:color="auto" w:fill="FFFFFF"/>
        </w:rPr>
        <w:t>20</w:t>
      </w:r>
      <w:r w:rsidRPr="00244BD9">
        <w:rPr>
          <w:rStyle w:val="element-citation"/>
          <w:rFonts w:ascii="Cambria" w:hAnsi="Cambria"/>
          <w:color w:val="212121"/>
          <w:sz w:val="26"/>
          <w:szCs w:val="26"/>
          <w:shd w:val="clear" w:color="auto" w:fill="FFFFFF"/>
        </w:rPr>
        <w:t>:510–525. doi: 10.1094/MPMI-20-5-0510.</w:t>
      </w:r>
    </w:p>
    <w:p w14:paraId="0875FC7A" w14:textId="08E2F445" w:rsidR="005C67A9" w:rsidRPr="00244BD9" w:rsidRDefault="005C67A9" w:rsidP="005E2B98">
      <w:pPr>
        <w:pStyle w:val="NormalWeb"/>
        <w:numPr>
          <w:ilvl w:val="0"/>
          <w:numId w:val="1"/>
        </w:numPr>
        <w:spacing w:line="360" w:lineRule="auto"/>
        <w:jc w:val="both"/>
        <w:rPr>
          <w:rFonts w:ascii="Times" w:hAnsi="Times"/>
        </w:rPr>
      </w:pPr>
      <w:r w:rsidRPr="00244BD9">
        <w:rPr>
          <w:rFonts w:ascii="Times" w:hAnsi="Times"/>
        </w:rPr>
        <w:t>Rao, P. S., Deshpande, S., Blümmel, M., Reddy, B. V., &amp; Hash, T. (2012). Characterization of brown midrib mutants of sorghum (Sorghum bicolor (L.) Moench). European Journal of Plant Science and Biotechnology.</w:t>
      </w:r>
    </w:p>
    <w:p w14:paraId="70779181" w14:textId="3EA73074" w:rsidR="005C67A9" w:rsidRDefault="005C67A9" w:rsidP="005E2B98">
      <w:pPr>
        <w:pStyle w:val="NormalWeb"/>
        <w:numPr>
          <w:ilvl w:val="0"/>
          <w:numId w:val="1"/>
        </w:numPr>
        <w:spacing w:line="360" w:lineRule="auto"/>
        <w:jc w:val="both"/>
        <w:rPr>
          <w:rFonts w:ascii="Times" w:hAnsi="Times"/>
        </w:rPr>
      </w:pPr>
      <w:r w:rsidRPr="00244BD9">
        <w:rPr>
          <w:rFonts w:ascii="Times" w:hAnsi="Times"/>
        </w:rPr>
        <w:t>Adeyanju, A. O., Sattler, S. E., Rich, P. J., Rivera-Burgos, L. A., Xu, X., &amp; Ejeta, G. (2021). Sorghum brown midrib19 (</w:t>
      </w:r>
      <w:r w:rsidR="002741F3">
        <w:rPr>
          <w:rFonts w:ascii="Times" w:hAnsi="Times"/>
        </w:rPr>
        <w:t>Bmr</w:t>
      </w:r>
      <w:r w:rsidRPr="00244BD9">
        <w:rPr>
          <w:rFonts w:ascii="Times" w:hAnsi="Times"/>
        </w:rPr>
        <w:t>19) gene links lignin biosynthesis to folate metabolism. Genes, 12(5), 660.</w:t>
      </w:r>
    </w:p>
    <w:p w14:paraId="37456D4C" w14:textId="77777777" w:rsidR="00D432CD" w:rsidRDefault="00D57B26" w:rsidP="00D432CD">
      <w:pPr>
        <w:pStyle w:val="NormalWeb"/>
        <w:numPr>
          <w:ilvl w:val="0"/>
          <w:numId w:val="1"/>
        </w:numPr>
        <w:spacing w:line="360" w:lineRule="auto"/>
        <w:jc w:val="both"/>
        <w:rPr>
          <w:rFonts w:ascii="Times" w:hAnsi="Times"/>
        </w:rPr>
      </w:pPr>
      <w:r w:rsidRPr="00D57B26">
        <w:rPr>
          <w:rFonts w:ascii="Times" w:hAnsi="Times"/>
        </w:rPr>
        <w:lastRenderedPageBreak/>
        <w:t xml:space="preserve">Oliver AL, Pedersen JF, Grant RJ, Klopfenstein TJ (2005) Comparative effects of the sorghum </w:t>
      </w:r>
      <w:r w:rsidR="002741F3">
        <w:rPr>
          <w:rFonts w:ascii="Times" w:hAnsi="Times"/>
        </w:rPr>
        <w:t>bmr</w:t>
      </w:r>
      <w:r w:rsidRPr="00D57B26">
        <w:rPr>
          <w:rFonts w:ascii="Times" w:hAnsi="Times"/>
        </w:rPr>
        <w:t xml:space="preserve">-6 and </w:t>
      </w:r>
      <w:r w:rsidR="002741F3">
        <w:rPr>
          <w:rFonts w:ascii="Times" w:hAnsi="Times"/>
        </w:rPr>
        <w:t>bmr</w:t>
      </w:r>
      <w:r w:rsidRPr="00D57B26">
        <w:rPr>
          <w:rFonts w:ascii="Times" w:hAnsi="Times"/>
        </w:rPr>
        <w:t>-12 genes. I Forage sorghum yield and quality. Crop Sci 45:2234–2239</w:t>
      </w:r>
    </w:p>
    <w:p w14:paraId="1B6D7C11" w14:textId="77777777" w:rsidR="00AC645D" w:rsidRPr="00AC645D" w:rsidRDefault="00D432CD" w:rsidP="00AC645D">
      <w:pPr>
        <w:pStyle w:val="NormalWeb"/>
        <w:numPr>
          <w:ilvl w:val="0"/>
          <w:numId w:val="1"/>
        </w:numPr>
        <w:spacing w:line="360" w:lineRule="auto"/>
        <w:jc w:val="both"/>
        <w:rPr>
          <w:rFonts w:ascii="Times" w:hAnsi="Times"/>
        </w:rPr>
      </w:pPr>
      <w:r>
        <w:t>Cruz CD. Genes Software-extended and integrated with the R, Matlab and Selegen. Acta Scientiarum. Agronomy. 2016;38:547-552.</w:t>
      </w:r>
    </w:p>
    <w:p w14:paraId="366D1B65" w14:textId="77777777" w:rsidR="00762693" w:rsidRPr="00762693" w:rsidRDefault="00AC645D" w:rsidP="00762693">
      <w:pPr>
        <w:pStyle w:val="NormalWeb"/>
        <w:numPr>
          <w:ilvl w:val="0"/>
          <w:numId w:val="1"/>
        </w:numPr>
        <w:spacing w:line="360" w:lineRule="auto"/>
        <w:jc w:val="both"/>
        <w:rPr>
          <w:rFonts w:ascii="Times" w:hAnsi="Times"/>
        </w:rPr>
      </w:pPr>
      <w:r>
        <w:t xml:space="preserve">Burow G, Chopra R, Sattler S, Burke J, Acosta-Martinez V, Xin Z. Deployment of SNP (CAPS and KASP) markers for allelic discrimination and easy access to functional variants for brown midrib genes </w:t>
      </w:r>
      <w:r w:rsidRPr="00AC645D">
        <w:rPr>
          <w:i/>
          <w:iCs/>
        </w:rPr>
        <w:t>bmr6</w:t>
      </w:r>
      <w:r>
        <w:t xml:space="preserve"> and </w:t>
      </w:r>
      <w:r w:rsidRPr="00AC645D">
        <w:rPr>
          <w:i/>
          <w:iCs/>
        </w:rPr>
        <w:t>bmr12</w:t>
      </w:r>
      <w:r>
        <w:t xml:space="preserve"> in </w:t>
      </w:r>
      <w:r w:rsidRPr="00AC645D">
        <w:rPr>
          <w:i/>
          <w:iCs/>
        </w:rPr>
        <w:t>Sorghum bicolor</w:t>
      </w:r>
      <w:r>
        <w:t>. Molecular Breeding. 2019;39:1-10.</w:t>
      </w:r>
    </w:p>
    <w:p w14:paraId="1C3A4A53" w14:textId="77777777" w:rsidR="004E0C24" w:rsidRPr="004E0C24" w:rsidRDefault="00762693" w:rsidP="004E0C24">
      <w:pPr>
        <w:pStyle w:val="NormalWeb"/>
        <w:numPr>
          <w:ilvl w:val="0"/>
          <w:numId w:val="1"/>
        </w:numPr>
        <w:spacing w:line="360" w:lineRule="auto"/>
        <w:jc w:val="both"/>
        <w:rPr>
          <w:rFonts w:ascii="Times" w:hAnsi="Times"/>
        </w:rPr>
      </w:pPr>
      <w:r>
        <w:t>Cotton J, Burow G, Acosta-Martinez V, Moore-Kucera J (2013) Biomass and Cellulosic Ethanol Production of Forage Sorghum Under Limited Water Conditions. Bioenergy Research 6 (2):711-718. doi:10.1007/s12155-012-9285-</w:t>
      </w:r>
      <w:r w:rsidR="004E0C24">
        <w:t>0.</w:t>
      </w:r>
    </w:p>
    <w:p w14:paraId="3F10F037" w14:textId="77777777" w:rsidR="005D586E" w:rsidRPr="005D586E" w:rsidRDefault="004E0C24" w:rsidP="005D586E">
      <w:pPr>
        <w:pStyle w:val="NormalWeb"/>
        <w:numPr>
          <w:ilvl w:val="0"/>
          <w:numId w:val="1"/>
        </w:numPr>
        <w:spacing w:line="360" w:lineRule="auto"/>
        <w:jc w:val="both"/>
        <w:rPr>
          <w:rFonts w:ascii="Times" w:hAnsi="Times"/>
        </w:rPr>
      </w:pPr>
      <w:r>
        <w:t>Corredor DY, Salazar JM, Hohn KL, Bean S, Bean BRENTl, Wang DONGHAI. Evaluation and characterization of forage sorghum as feedstock for fermentable sugar production. Applied Biochemistry and Biotechnology. 2009;158:164-179.</w:t>
      </w:r>
    </w:p>
    <w:p w14:paraId="083621B6" w14:textId="41064CA1" w:rsidR="005D586E" w:rsidRPr="005D586E" w:rsidRDefault="005D586E" w:rsidP="005D586E">
      <w:pPr>
        <w:pStyle w:val="NormalWeb"/>
        <w:numPr>
          <w:ilvl w:val="0"/>
          <w:numId w:val="1"/>
        </w:numPr>
        <w:spacing w:line="360" w:lineRule="auto"/>
        <w:jc w:val="both"/>
        <w:rPr>
          <w:rFonts w:ascii="Times" w:hAnsi="Times"/>
        </w:rPr>
      </w:pPr>
      <w:r>
        <w:t>Bennett AS, Anex RP. Production, transportation and milling costs of sweet  sorghum as a feedstock for centralized bioethanol production in the upper Midwest. Bio</w:t>
      </w:r>
      <w:r w:rsidR="00370CC3">
        <w:t xml:space="preserve"> </w:t>
      </w:r>
      <w:r>
        <w:t>resource Technology. 2009;100(4):1595-1607.</w:t>
      </w:r>
    </w:p>
    <w:p w14:paraId="2791261E" w14:textId="77777777" w:rsidR="005D586E" w:rsidRPr="004E0C24" w:rsidRDefault="005D586E" w:rsidP="005D586E">
      <w:pPr>
        <w:pStyle w:val="NormalWeb"/>
        <w:spacing w:line="360" w:lineRule="auto"/>
        <w:ind w:left="720"/>
        <w:jc w:val="both"/>
        <w:rPr>
          <w:rFonts w:ascii="Times" w:hAnsi="Times"/>
        </w:rPr>
      </w:pPr>
    </w:p>
    <w:p w14:paraId="37652A56" w14:textId="251B56AF" w:rsidR="005C67A9" w:rsidRPr="00244BD9" w:rsidRDefault="005C67A9" w:rsidP="00370CC3">
      <w:pPr>
        <w:pStyle w:val="NormalWeb"/>
        <w:spacing w:line="360" w:lineRule="auto"/>
        <w:jc w:val="both"/>
        <w:rPr>
          <w:rFonts w:ascii="Times" w:hAnsi="Times"/>
        </w:rPr>
      </w:pPr>
    </w:p>
    <w:sectPr w:rsidR="005C67A9" w:rsidRPr="00244BD9" w:rsidSect="00590E2B">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C4D87" w14:textId="77777777" w:rsidR="005B7FE4" w:rsidRDefault="005B7FE4" w:rsidP="00BA2964">
      <w:r>
        <w:separator/>
      </w:r>
    </w:p>
  </w:endnote>
  <w:endnote w:type="continuationSeparator" w:id="0">
    <w:p w14:paraId="1D874685" w14:textId="77777777" w:rsidR="005B7FE4" w:rsidRDefault="005B7FE4" w:rsidP="00BA2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A355E" w14:textId="77777777" w:rsidR="0077042A" w:rsidRDefault="007704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7AD1C" w14:textId="2640E6C8" w:rsidR="005E2B98" w:rsidRDefault="005E2B98">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1E2805">
      <w:rPr>
        <w:caps/>
        <w:noProof/>
        <w:color w:val="4472C4" w:themeColor="accent1"/>
      </w:rPr>
      <w:t>1</w:t>
    </w:r>
    <w:r>
      <w:rPr>
        <w:caps/>
        <w:noProof/>
        <w:color w:val="4472C4" w:themeColor="accent1"/>
      </w:rPr>
      <w:fldChar w:fldCharType="end"/>
    </w:r>
  </w:p>
  <w:p w14:paraId="57ED2D95" w14:textId="77777777" w:rsidR="005E2B98" w:rsidRDefault="005E2B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6F753" w14:textId="77777777" w:rsidR="0077042A" w:rsidRDefault="00770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E0FF2" w14:textId="77777777" w:rsidR="005B7FE4" w:rsidRDefault="005B7FE4" w:rsidP="00BA2964">
      <w:r>
        <w:separator/>
      </w:r>
    </w:p>
  </w:footnote>
  <w:footnote w:type="continuationSeparator" w:id="0">
    <w:p w14:paraId="1B2F914C" w14:textId="77777777" w:rsidR="005B7FE4" w:rsidRDefault="005B7FE4" w:rsidP="00BA2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48716" w14:textId="1032DB02" w:rsidR="0077042A" w:rsidRDefault="00000000">
    <w:pPr>
      <w:pStyle w:val="Header"/>
    </w:pPr>
    <w:r>
      <w:rPr>
        <w:noProof/>
      </w:rPr>
      <w:pict w14:anchorId="0A3AE3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115782" o:spid="_x0000_s1027"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A93E9" w14:textId="3EABD3C2" w:rsidR="0077042A" w:rsidRDefault="00000000">
    <w:pPr>
      <w:pStyle w:val="Header"/>
    </w:pPr>
    <w:r>
      <w:rPr>
        <w:noProof/>
      </w:rPr>
      <w:pict w14:anchorId="374A76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115783" o:spid="_x0000_s1026"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8EC5C" w14:textId="49544E62" w:rsidR="0077042A" w:rsidRDefault="00000000">
    <w:pPr>
      <w:pStyle w:val="Header"/>
    </w:pPr>
    <w:r>
      <w:rPr>
        <w:noProof/>
      </w:rPr>
      <w:pict w14:anchorId="43A5C3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115781" o:spid="_x0000_s1025"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84537"/>
    <w:multiLevelType w:val="hybridMultilevel"/>
    <w:tmpl w:val="D95C24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496C42"/>
    <w:multiLevelType w:val="hybridMultilevel"/>
    <w:tmpl w:val="DD189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6751B"/>
    <w:multiLevelType w:val="hybridMultilevel"/>
    <w:tmpl w:val="4256460E"/>
    <w:lvl w:ilvl="0" w:tplc="6D0025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5214213">
    <w:abstractNumId w:val="2"/>
  </w:num>
  <w:num w:numId="2" w16cid:durableId="808017890">
    <w:abstractNumId w:val="1"/>
  </w:num>
  <w:num w:numId="3" w16cid:durableId="2047900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O3MDY3NzKxMDcxMjRT0lEKTi0uzszPAykwrAUAILIx6ywAAAA="/>
  </w:docVars>
  <w:rsids>
    <w:rsidRoot w:val="00E33E61"/>
    <w:rsid w:val="00003BC5"/>
    <w:rsid w:val="00006583"/>
    <w:rsid w:val="0001361E"/>
    <w:rsid w:val="00013D9F"/>
    <w:rsid w:val="00014B1A"/>
    <w:rsid w:val="00015369"/>
    <w:rsid w:val="00017447"/>
    <w:rsid w:val="0002417E"/>
    <w:rsid w:val="0003113D"/>
    <w:rsid w:val="00045C9D"/>
    <w:rsid w:val="00045F15"/>
    <w:rsid w:val="00047AAC"/>
    <w:rsid w:val="00050F2D"/>
    <w:rsid w:val="000650E1"/>
    <w:rsid w:val="00066F88"/>
    <w:rsid w:val="00072F78"/>
    <w:rsid w:val="00077C1F"/>
    <w:rsid w:val="00087904"/>
    <w:rsid w:val="00087AEC"/>
    <w:rsid w:val="000946C4"/>
    <w:rsid w:val="000A4FCF"/>
    <w:rsid w:val="000A7675"/>
    <w:rsid w:val="000B5482"/>
    <w:rsid w:val="000C1706"/>
    <w:rsid w:val="000D13CC"/>
    <w:rsid w:val="000D2EAC"/>
    <w:rsid w:val="000D382C"/>
    <w:rsid w:val="000D3D44"/>
    <w:rsid w:val="000D46B1"/>
    <w:rsid w:val="000D68C1"/>
    <w:rsid w:val="00100A0B"/>
    <w:rsid w:val="001026D0"/>
    <w:rsid w:val="00116919"/>
    <w:rsid w:val="00122599"/>
    <w:rsid w:val="00133065"/>
    <w:rsid w:val="00137E36"/>
    <w:rsid w:val="001409F6"/>
    <w:rsid w:val="00145398"/>
    <w:rsid w:val="00147EB0"/>
    <w:rsid w:val="00153D82"/>
    <w:rsid w:val="0016404A"/>
    <w:rsid w:val="00177C75"/>
    <w:rsid w:val="001812C9"/>
    <w:rsid w:val="00183E8F"/>
    <w:rsid w:val="001855FD"/>
    <w:rsid w:val="001879F3"/>
    <w:rsid w:val="00194B6C"/>
    <w:rsid w:val="00195880"/>
    <w:rsid w:val="00195BEB"/>
    <w:rsid w:val="001A4217"/>
    <w:rsid w:val="001A55F3"/>
    <w:rsid w:val="001B484B"/>
    <w:rsid w:val="001C1344"/>
    <w:rsid w:val="001C6CAB"/>
    <w:rsid w:val="001D09C2"/>
    <w:rsid w:val="001D144B"/>
    <w:rsid w:val="001D2BB1"/>
    <w:rsid w:val="001E2805"/>
    <w:rsid w:val="001E3B83"/>
    <w:rsid w:val="001E7B11"/>
    <w:rsid w:val="001F60B8"/>
    <w:rsid w:val="001F7335"/>
    <w:rsid w:val="00201050"/>
    <w:rsid w:val="00211CF4"/>
    <w:rsid w:val="00222D59"/>
    <w:rsid w:val="00223403"/>
    <w:rsid w:val="00230627"/>
    <w:rsid w:val="00232FA9"/>
    <w:rsid w:val="002331EB"/>
    <w:rsid w:val="00241BB9"/>
    <w:rsid w:val="00244BD9"/>
    <w:rsid w:val="00261D18"/>
    <w:rsid w:val="00266DCB"/>
    <w:rsid w:val="002741F3"/>
    <w:rsid w:val="002763E9"/>
    <w:rsid w:val="002776A3"/>
    <w:rsid w:val="002806EE"/>
    <w:rsid w:val="00281420"/>
    <w:rsid w:val="00283188"/>
    <w:rsid w:val="0029053D"/>
    <w:rsid w:val="0029126C"/>
    <w:rsid w:val="0029152D"/>
    <w:rsid w:val="00294824"/>
    <w:rsid w:val="00295CD4"/>
    <w:rsid w:val="002B174D"/>
    <w:rsid w:val="002B4A55"/>
    <w:rsid w:val="002B6942"/>
    <w:rsid w:val="002B6E69"/>
    <w:rsid w:val="002B6F21"/>
    <w:rsid w:val="002C3DA5"/>
    <w:rsid w:val="002D17A6"/>
    <w:rsid w:val="002D5B0D"/>
    <w:rsid w:val="002E5379"/>
    <w:rsid w:val="002E5CD4"/>
    <w:rsid w:val="002E67AA"/>
    <w:rsid w:val="002E76DB"/>
    <w:rsid w:val="002F19BB"/>
    <w:rsid w:val="002F2EF7"/>
    <w:rsid w:val="002F2F53"/>
    <w:rsid w:val="00301C4D"/>
    <w:rsid w:val="00302327"/>
    <w:rsid w:val="003027B8"/>
    <w:rsid w:val="003076D9"/>
    <w:rsid w:val="00320B38"/>
    <w:rsid w:val="00326415"/>
    <w:rsid w:val="00330CD4"/>
    <w:rsid w:val="00333B1C"/>
    <w:rsid w:val="003342F5"/>
    <w:rsid w:val="00334FCB"/>
    <w:rsid w:val="003450F3"/>
    <w:rsid w:val="00345F03"/>
    <w:rsid w:val="00351CF8"/>
    <w:rsid w:val="003543D9"/>
    <w:rsid w:val="00364CAA"/>
    <w:rsid w:val="00364E4F"/>
    <w:rsid w:val="00367342"/>
    <w:rsid w:val="00367459"/>
    <w:rsid w:val="00370CC3"/>
    <w:rsid w:val="00373415"/>
    <w:rsid w:val="00373810"/>
    <w:rsid w:val="0038493E"/>
    <w:rsid w:val="0038569D"/>
    <w:rsid w:val="00387D65"/>
    <w:rsid w:val="003A4E80"/>
    <w:rsid w:val="003B60D1"/>
    <w:rsid w:val="003C506E"/>
    <w:rsid w:val="003E3738"/>
    <w:rsid w:val="003F63AA"/>
    <w:rsid w:val="003F64BF"/>
    <w:rsid w:val="0040110B"/>
    <w:rsid w:val="0040150E"/>
    <w:rsid w:val="00407797"/>
    <w:rsid w:val="00424FE5"/>
    <w:rsid w:val="00425449"/>
    <w:rsid w:val="00432745"/>
    <w:rsid w:val="004352CB"/>
    <w:rsid w:val="004421DF"/>
    <w:rsid w:val="0045765D"/>
    <w:rsid w:val="00466E6C"/>
    <w:rsid w:val="00467E77"/>
    <w:rsid w:val="0048352F"/>
    <w:rsid w:val="0048536F"/>
    <w:rsid w:val="00493FF1"/>
    <w:rsid w:val="004957F7"/>
    <w:rsid w:val="004A09D2"/>
    <w:rsid w:val="004A6138"/>
    <w:rsid w:val="004B2F0B"/>
    <w:rsid w:val="004B3E2E"/>
    <w:rsid w:val="004C3C8C"/>
    <w:rsid w:val="004C7C0B"/>
    <w:rsid w:val="004E0C24"/>
    <w:rsid w:val="004E739F"/>
    <w:rsid w:val="004E7F35"/>
    <w:rsid w:val="004F0112"/>
    <w:rsid w:val="005010E2"/>
    <w:rsid w:val="00506587"/>
    <w:rsid w:val="00510A38"/>
    <w:rsid w:val="0051707D"/>
    <w:rsid w:val="0053122C"/>
    <w:rsid w:val="00543527"/>
    <w:rsid w:val="0055629B"/>
    <w:rsid w:val="005563BD"/>
    <w:rsid w:val="0056486E"/>
    <w:rsid w:val="00572F40"/>
    <w:rsid w:val="00590E2B"/>
    <w:rsid w:val="005920FC"/>
    <w:rsid w:val="005A055E"/>
    <w:rsid w:val="005A151C"/>
    <w:rsid w:val="005A4C99"/>
    <w:rsid w:val="005B07F4"/>
    <w:rsid w:val="005B30E9"/>
    <w:rsid w:val="005B7FE4"/>
    <w:rsid w:val="005C614A"/>
    <w:rsid w:val="005C668E"/>
    <w:rsid w:val="005C67A9"/>
    <w:rsid w:val="005D057D"/>
    <w:rsid w:val="005D22AE"/>
    <w:rsid w:val="005D586E"/>
    <w:rsid w:val="005E1676"/>
    <w:rsid w:val="005E17C4"/>
    <w:rsid w:val="005E237C"/>
    <w:rsid w:val="005E2B98"/>
    <w:rsid w:val="005E6402"/>
    <w:rsid w:val="005E65F8"/>
    <w:rsid w:val="005E6869"/>
    <w:rsid w:val="005E7ECF"/>
    <w:rsid w:val="005F09F5"/>
    <w:rsid w:val="005F66DE"/>
    <w:rsid w:val="00601A39"/>
    <w:rsid w:val="00611613"/>
    <w:rsid w:val="00612FAA"/>
    <w:rsid w:val="00626B4A"/>
    <w:rsid w:val="006274C4"/>
    <w:rsid w:val="006338B2"/>
    <w:rsid w:val="00636C2E"/>
    <w:rsid w:val="00647F16"/>
    <w:rsid w:val="00651EBC"/>
    <w:rsid w:val="006524E0"/>
    <w:rsid w:val="00653004"/>
    <w:rsid w:val="006571F3"/>
    <w:rsid w:val="00660B21"/>
    <w:rsid w:val="00663588"/>
    <w:rsid w:val="006651BF"/>
    <w:rsid w:val="006707A6"/>
    <w:rsid w:val="00670AF8"/>
    <w:rsid w:val="006776E8"/>
    <w:rsid w:val="00680A77"/>
    <w:rsid w:val="006815BD"/>
    <w:rsid w:val="006865B1"/>
    <w:rsid w:val="00687A74"/>
    <w:rsid w:val="006A0FAA"/>
    <w:rsid w:val="006C18E3"/>
    <w:rsid w:val="006C4436"/>
    <w:rsid w:val="006D31C6"/>
    <w:rsid w:val="006D4C26"/>
    <w:rsid w:val="006E0194"/>
    <w:rsid w:val="006E2816"/>
    <w:rsid w:val="006E71DA"/>
    <w:rsid w:val="006E7C4D"/>
    <w:rsid w:val="00705BD9"/>
    <w:rsid w:val="00721144"/>
    <w:rsid w:val="007215C7"/>
    <w:rsid w:val="0072246D"/>
    <w:rsid w:val="007227CC"/>
    <w:rsid w:val="00725C80"/>
    <w:rsid w:val="00725D22"/>
    <w:rsid w:val="00742C02"/>
    <w:rsid w:val="00752E01"/>
    <w:rsid w:val="00754164"/>
    <w:rsid w:val="007555EC"/>
    <w:rsid w:val="00756703"/>
    <w:rsid w:val="00762693"/>
    <w:rsid w:val="00765773"/>
    <w:rsid w:val="0077025F"/>
    <w:rsid w:val="0077042A"/>
    <w:rsid w:val="007721F9"/>
    <w:rsid w:val="0077788C"/>
    <w:rsid w:val="00782BB5"/>
    <w:rsid w:val="00783D6F"/>
    <w:rsid w:val="00793B19"/>
    <w:rsid w:val="00794C9E"/>
    <w:rsid w:val="007A1E6C"/>
    <w:rsid w:val="007B7798"/>
    <w:rsid w:val="007C0171"/>
    <w:rsid w:val="007C20CF"/>
    <w:rsid w:val="007C6000"/>
    <w:rsid w:val="007D1A46"/>
    <w:rsid w:val="007E7799"/>
    <w:rsid w:val="007E7E9F"/>
    <w:rsid w:val="007F2502"/>
    <w:rsid w:val="00811538"/>
    <w:rsid w:val="00815562"/>
    <w:rsid w:val="008170AC"/>
    <w:rsid w:val="00821D23"/>
    <w:rsid w:val="00834CC4"/>
    <w:rsid w:val="00836962"/>
    <w:rsid w:val="008377F1"/>
    <w:rsid w:val="00861C4B"/>
    <w:rsid w:val="008674DE"/>
    <w:rsid w:val="0088762C"/>
    <w:rsid w:val="00892E35"/>
    <w:rsid w:val="008943D8"/>
    <w:rsid w:val="008A063B"/>
    <w:rsid w:val="008A067B"/>
    <w:rsid w:val="008A24E8"/>
    <w:rsid w:val="008A2C47"/>
    <w:rsid w:val="008A30CB"/>
    <w:rsid w:val="008A4538"/>
    <w:rsid w:val="008B655B"/>
    <w:rsid w:val="008B77E1"/>
    <w:rsid w:val="008B78D3"/>
    <w:rsid w:val="008C005F"/>
    <w:rsid w:val="008C3DC2"/>
    <w:rsid w:val="008C748D"/>
    <w:rsid w:val="008D27DA"/>
    <w:rsid w:val="008E4A3E"/>
    <w:rsid w:val="008E5BDD"/>
    <w:rsid w:val="008E6277"/>
    <w:rsid w:val="008F01E9"/>
    <w:rsid w:val="00903887"/>
    <w:rsid w:val="0091301A"/>
    <w:rsid w:val="00917687"/>
    <w:rsid w:val="00922F22"/>
    <w:rsid w:val="009261FA"/>
    <w:rsid w:val="009313B7"/>
    <w:rsid w:val="00934214"/>
    <w:rsid w:val="009358B5"/>
    <w:rsid w:val="0094015E"/>
    <w:rsid w:val="00945997"/>
    <w:rsid w:val="009500BE"/>
    <w:rsid w:val="0095546B"/>
    <w:rsid w:val="00963BA8"/>
    <w:rsid w:val="00964702"/>
    <w:rsid w:val="0098282E"/>
    <w:rsid w:val="009841CA"/>
    <w:rsid w:val="00984305"/>
    <w:rsid w:val="009A37B4"/>
    <w:rsid w:val="009A5DD6"/>
    <w:rsid w:val="009B6824"/>
    <w:rsid w:val="009C246F"/>
    <w:rsid w:val="009D447D"/>
    <w:rsid w:val="009D64CD"/>
    <w:rsid w:val="009F040D"/>
    <w:rsid w:val="009F0CCD"/>
    <w:rsid w:val="009F5341"/>
    <w:rsid w:val="00A01715"/>
    <w:rsid w:val="00A0220C"/>
    <w:rsid w:val="00A05C94"/>
    <w:rsid w:val="00A14F7F"/>
    <w:rsid w:val="00A17308"/>
    <w:rsid w:val="00A30780"/>
    <w:rsid w:val="00A309D7"/>
    <w:rsid w:val="00A424B6"/>
    <w:rsid w:val="00A42DE7"/>
    <w:rsid w:val="00A54842"/>
    <w:rsid w:val="00A55624"/>
    <w:rsid w:val="00A56DB1"/>
    <w:rsid w:val="00A65772"/>
    <w:rsid w:val="00A850FE"/>
    <w:rsid w:val="00A92464"/>
    <w:rsid w:val="00AA1449"/>
    <w:rsid w:val="00AA4513"/>
    <w:rsid w:val="00AA72CB"/>
    <w:rsid w:val="00AC26BB"/>
    <w:rsid w:val="00AC2719"/>
    <w:rsid w:val="00AC375D"/>
    <w:rsid w:val="00AC645D"/>
    <w:rsid w:val="00AD4B7D"/>
    <w:rsid w:val="00AF679E"/>
    <w:rsid w:val="00AF6AA4"/>
    <w:rsid w:val="00B0365D"/>
    <w:rsid w:val="00B04BB5"/>
    <w:rsid w:val="00B07D92"/>
    <w:rsid w:val="00B1216C"/>
    <w:rsid w:val="00B16290"/>
    <w:rsid w:val="00B22C14"/>
    <w:rsid w:val="00B23385"/>
    <w:rsid w:val="00B30858"/>
    <w:rsid w:val="00B34BA1"/>
    <w:rsid w:val="00B42B2E"/>
    <w:rsid w:val="00B43D45"/>
    <w:rsid w:val="00B52782"/>
    <w:rsid w:val="00B579B9"/>
    <w:rsid w:val="00B7050C"/>
    <w:rsid w:val="00B77781"/>
    <w:rsid w:val="00B80749"/>
    <w:rsid w:val="00B846DC"/>
    <w:rsid w:val="00B96676"/>
    <w:rsid w:val="00BA2964"/>
    <w:rsid w:val="00BA5D91"/>
    <w:rsid w:val="00BC38D3"/>
    <w:rsid w:val="00BC4982"/>
    <w:rsid w:val="00BC658E"/>
    <w:rsid w:val="00BD1862"/>
    <w:rsid w:val="00BD433C"/>
    <w:rsid w:val="00BE361B"/>
    <w:rsid w:val="00BE7B10"/>
    <w:rsid w:val="00BF05D1"/>
    <w:rsid w:val="00BF2B5D"/>
    <w:rsid w:val="00BF7616"/>
    <w:rsid w:val="00C02875"/>
    <w:rsid w:val="00C172E1"/>
    <w:rsid w:val="00C31785"/>
    <w:rsid w:val="00C457F9"/>
    <w:rsid w:val="00C508DD"/>
    <w:rsid w:val="00C53F7C"/>
    <w:rsid w:val="00C61C48"/>
    <w:rsid w:val="00C65921"/>
    <w:rsid w:val="00C66AEC"/>
    <w:rsid w:val="00C84F66"/>
    <w:rsid w:val="00C90D39"/>
    <w:rsid w:val="00C922FB"/>
    <w:rsid w:val="00C92B11"/>
    <w:rsid w:val="00C92EEE"/>
    <w:rsid w:val="00C93158"/>
    <w:rsid w:val="00CB3439"/>
    <w:rsid w:val="00CB7E5B"/>
    <w:rsid w:val="00CC179C"/>
    <w:rsid w:val="00CC36E7"/>
    <w:rsid w:val="00CC3F75"/>
    <w:rsid w:val="00CD321F"/>
    <w:rsid w:val="00CD69F9"/>
    <w:rsid w:val="00CE4D69"/>
    <w:rsid w:val="00D019FC"/>
    <w:rsid w:val="00D11698"/>
    <w:rsid w:val="00D223C1"/>
    <w:rsid w:val="00D24144"/>
    <w:rsid w:val="00D278EB"/>
    <w:rsid w:val="00D33D91"/>
    <w:rsid w:val="00D3632E"/>
    <w:rsid w:val="00D432CD"/>
    <w:rsid w:val="00D4637E"/>
    <w:rsid w:val="00D56C31"/>
    <w:rsid w:val="00D57148"/>
    <w:rsid w:val="00D57B26"/>
    <w:rsid w:val="00D64145"/>
    <w:rsid w:val="00D76005"/>
    <w:rsid w:val="00D92BC7"/>
    <w:rsid w:val="00D93AB4"/>
    <w:rsid w:val="00DA2265"/>
    <w:rsid w:val="00DB0607"/>
    <w:rsid w:val="00DB4623"/>
    <w:rsid w:val="00DC4DC4"/>
    <w:rsid w:val="00DC6F04"/>
    <w:rsid w:val="00DC7F54"/>
    <w:rsid w:val="00DD2771"/>
    <w:rsid w:val="00DE3443"/>
    <w:rsid w:val="00DE44B7"/>
    <w:rsid w:val="00DF466A"/>
    <w:rsid w:val="00DF789D"/>
    <w:rsid w:val="00E139BE"/>
    <w:rsid w:val="00E13EEB"/>
    <w:rsid w:val="00E234F0"/>
    <w:rsid w:val="00E2425D"/>
    <w:rsid w:val="00E24FBB"/>
    <w:rsid w:val="00E33E61"/>
    <w:rsid w:val="00E37C62"/>
    <w:rsid w:val="00E40602"/>
    <w:rsid w:val="00E50C0C"/>
    <w:rsid w:val="00E545A4"/>
    <w:rsid w:val="00E546CA"/>
    <w:rsid w:val="00E633F4"/>
    <w:rsid w:val="00E6775B"/>
    <w:rsid w:val="00E7020C"/>
    <w:rsid w:val="00E77A65"/>
    <w:rsid w:val="00E8232D"/>
    <w:rsid w:val="00E97042"/>
    <w:rsid w:val="00E97A2F"/>
    <w:rsid w:val="00EA1F00"/>
    <w:rsid w:val="00EA632B"/>
    <w:rsid w:val="00EA7D8E"/>
    <w:rsid w:val="00EB10D3"/>
    <w:rsid w:val="00EB337A"/>
    <w:rsid w:val="00EE2C53"/>
    <w:rsid w:val="00EF03E7"/>
    <w:rsid w:val="00EF0E75"/>
    <w:rsid w:val="00EF32F2"/>
    <w:rsid w:val="00EF3374"/>
    <w:rsid w:val="00EF6812"/>
    <w:rsid w:val="00F028EA"/>
    <w:rsid w:val="00F03C44"/>
    <w:rsid w:val="00F236D1"/>
    <w:rsid w:val="00F24A92"/>
    <w:rsid w:val="00F25B44"/>
    <w:rsid w:val="00F4466F"/>
    <w:rsid w:val="00F5040F"/>
    <w:rsid w:val="00F5371C"/>
    <w:rsid w:val="00F57D09"/>
    <w:rsid w:val="00F674B2"/>
    <w:rsid w:val="00F7068C"/>
    <w:rsid w:val="00FA0BF0"/>
    <w:rsid w:val="00FA566A"/>
    <w:rsid w:val="00FA56A5"/>
    <w:rsid w:val="00FC04D3"/>
    <w:rsid w:val="00FD57BE"/>
    <w:rsid w:val="00FE5E53"/>
    <w:rsid w:val="00FE6995"/>
    <w:rsid w:val="00FF20F8"/>
    <w:rsid w:val="00FF3912"/>
    <w:rsid w:val="00FF3B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74F2B"/>
  <w15:chartTrackingRefBased/>
  <w15:docId w15:val="{D7844334-2140-C447-B6A9-9A552D95A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B44"/>
  </w:style>
  <w:style w:type="paragraph" w:styleId="Heading1">
    <w:name w:val="heading 1"/>
    <w:basedOn w:val="Normal"/>
    <w:next w:val="Normal"/>
    <w:link w:val="Heading1Char"/>
    <w:uiPriority w:val="9"/>
    <w:qFormat/>
    <w:rsid w:val="00963B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C498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BA8"/>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963BA8"/>
  </w:style>
  <w:style w:type="paragraph" w:styleId="ListParagraph">
    <w:name w:val="List Paragraph"/>
    <w:basedOn w:val="Normal"/>
    <w:uiPriority w:val="34"/>
    <w:qFormat/>
    <w:rsid w:val="00963BA8"/>
    <w:pPr>
      <w:ind w:left="720"/>
      <w:contextualSpacing/>
    </w:pPr>
  </w:style>
  <w:style w:type="paragraph" w:styleId="NormalWeb">
    <w:name w:val="Normal (Web)"/>
    <w:basedOn w:val="Normal"/>
    <w:uiPriority w:val="99"/>
    <w:unhideWhenUsed/>
    <w:rsid w:val="00B34BA1"/>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945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ds">
    <w:name w:val="cds"/>
    <w:basedOn w:val="DefaultParagraphFont"/>
    <w:rsid w:val="00892E35"/>
  </w:style>
  <w:style w:type="character" w:styleId="Hyperlink">
    <w:name w:val="Hyperlink"/>
    <w:basedOn w:val="DefaultParagraphFont"/>
    <w:uiPriority w:val="99"/>
    <w:unhideWhenUsed/>
    <w:rsid w:val="00320B38"/>
    <w:rPr>
      <w:color w:val="0563C1" w:themeColor="hyperlink"/>
      <w:u w:val="single"/>
    </w:rPr>
  </w:style>
  <w:style w:type="character" w:customStyle="1" w:styleId="Heading2Char">
    <w:name w:val="Heading 2 Char"/>
    <w:basedOn w:val="DefaultParagraphFont"/>
    <w:link w:val="Heading2"/>
    <w:uiPriority w:val="9"/>
    <w:rsid w:val="00BC498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A2964"/>
    <w:pPr>
      <w:tabs>
        <w:tab w:val="center" w:pos="4513"/>
        <w:tab w:val="right" w:pos="9026"/>
      </w:tabs>
    </w:pPr>
  </w:style>
  <w:style w:type="character" w:customStyle="1" w:styleId="HeaderChar">
    <w:name w:val="Header Char"/>
    <w:basedOn w:val="DefaultParagraphFont"/>
    <w:link w:val="Header"/>
    <w:uiPriority w:val="99"/>
    <w:rsid w:val="00BA2964"/>
  </w:style>
  <w:style w:type="paragraph" w:styleId="Footer">
    <w:name w:val="footer"/>
    <w:basedOn w:val="Normal"/>
    <w:link w:val="FooterChar"/>
    <w:uiPriority w:val="99"/>
    <w:unhideWhenUsed/>
    <w:rsid w:val="00BA2964"/>
    <w:pPr>
      <w:tabs>
        <w:tab w:val="center" w:pos="4513"/>
        <w:tab w:val="right" w:pos="9026"/>
      </w:tabs>
    </w:pPr>
  </w:style>
  <w:style w:type="character" w:customStyle="1" w:styleId="FooterChar">
    <w:name w:val="Footer Char"/>
    <w:basedOn w:val="DefaultParagraphFont"/>
    <w:link w:val="Footer"/>
    <w:uiPriority w:val="99"/>
    <w:rsid w:val="00BA2964"/>
  </w:style>
  <w:style w:type="character" w:styleId="CommentReference">
    <w:name w:val="annotation reference"/>
    <w:basedOn w:val="DefaultParagraphFont"/>
    <w:uiPriority w:val="99"/>
    <w:semiHidden/>
    <w:unhideWhenUsed/>
    <w:rsid w:val="00FF3BEB"/>
    <w:rPr>
      <w:sz w:val="16"/>
      <w:szCs w:val="16"/>
    </w:rPr>
  </w:style>
  <w:style w:type="paragraph" w:styleId="CommentText">
    <w:name w:val="annotation text"/>
    <w:basedOn w:val="Normal"/>
    <w:link w:val="CommentTextChar"/>
    <w:uiPriority w:val="99"/>
    <w:unhideWhenUsed/>
    <w:rsid w:val="00FF3BEB"/>
    <w:rPr>
      <w:sz w:val="20"/>
      <w:szCs w:val="20"/>
    </w:rPr>
  </w:style>
  <w:style w:type="character" w:customStyle="1" w:styleId="CommentTextChar">
    <w:name w:val="Comment Text Char"/>
    <w:basedOn w:val="DefaultParagraphFont"/>
    <w:link w:val="CommentText"/>
    <w:uiPriority w:val="99"/>
    <w:rsid w:val="00FF3BEB"/>
    <w:rPr>
      <w:sz w:val="20"/>
      <w:szCs w:val="20"/>
    </w:rPr>
  </w:style>
  <w:style w:type="paragraph" w:styleId="CommentSubject">
    <w:name w:val="annotation subject"/>
    <w:basedOn w:val="CommentText"/>
    <w:next w:val="CommentText"/>
    <w:link w:val="CommentSubjectChar"/>
    <w:uiPriority w:val="99"/>
    <w:semiHidden/>
    <w:unhideWhenUsed/>
    <w:rsid w:val="00FF3BEB"/>
    <w:rPr>
      <w:b/>
      <w:bCs/>
    </w:rPr>
  </w:style>
  <w:style w:type="character" w:customStyle="1" w:styleId="CommentSubjectChar">
    <w:name w:val="Comment Subject Char"/>
    <w:basedOn w:val="CommentTextChar"/>
    <w:link w:val="CommentSubject"/>
    <w:uiPriority w:val="99"/>
    <w:semiHidden/>
    <w:rsid w:val="00FF3BEB"/>
    <w:rPr>
      <w:b/>
      <w:bCs/>
      <w:sz w:val="20"/>
      <w:szCs w:val="20"/>
    </w:rPr>
  </w:style>
  <w:style w:type="paragraph" w:styleId="Revision">
    <w:name w:val="Revision"/>
    <w:hidden/>
    <w:uiPriority w:val="99"/>
    <w:semiHidden/>
    <w:rsid w:val="00D93AB4"/>
  </w:style>
  <w:style w:type="paragraph" w:styleId="BalloonText">
    <w:name w:val="Balloon Text"/>
    <w:basedOn w:val="Normal"/>
    <w:link w:val="BalloonTextChar"/>
    <w:uiPriority w:val="99"/>
    <w:semiHidden/>
    <w:unhideWhenUsed/>
    <w:rsid w:val="00E24F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FBB"/>
    <w:rPr>
      <w:rFonts w:ascii="Segoe UI" w:hAnsi="Segoe UI" w:cs="Segoe UI"/>
      <w:sz w:val="18"/>
      <w:szCs w:val="18"/>
    </w:rPr>
  </w:style>
  <w:style w:type="character" w:customStyle="1" w:styleId="element-citation">
    <w:name w:val="element-citation"/>
    <w:basedOn w:val="DefaultParagraphFont"/>
    <w:rsid w:val="005E6402"/>
  </w:style>
  <w:style w:type="character" w:customStyle="1" w:styleId="ref-journal">
    <w:name w:val="ref-journal"/>
    <w:basedOn w:val="DefaultParagraphFont"/>
    <w:rsid w:val="005E6402"/>
  </w:style>
  <w:style w:type="character" w:customStyle="1" w:styleId="ref-vol">
    <w:name w:val="ref-vol"/>
    <w:basedOn w:val="DefaultParagraphFont"/>
    <w:rsid w:val="005E6402"/>
  </w:style>
  <w:style w:type="character" w:styleId="PlaceholderText">
    <w:name w:val="Placeholder Text"/>
    <w:basedOn w:val="DefaultParagraphFont"/>
    <w:uiPriority w:val="99"/>
    <w:semiHidden/>
    <w:rsid w:val="00BC38D3"/>
    <w:rPr>
      <w:color w:val="808080"/>
    </w:rPr>
  </w:style>
  <w:style w:type="paragraph" w:customStyle="1" w:styleId="p1">
    <w:name w:val="p1"/>
    <w:basedOn w:val="Normal"/>
    <w:rsid w:val="00D432CD"/>
    <w:rPr>
      <w:rFonts w:ascii="Arial" w:eastAsia="Times New Roman" w:hAnsi="Arial" w:cs="Arial"/>
      <w:color w:val="000000"/>
      <w:sz w:val="15"/>
      <w:szCs w:val="15"/>
      <w:lang w:eastAsia="en-GB"/>
    </w:rPr>
  </w:style>
  <w:style w:type="character" w:styleId="UnresolvedMention">
    <w:name w:val="Unresolved Mention"/>
    <w:basedOn w:val="DefaultParagraphFont"/>
    <w:uiPriority w:val="99"/>
    <w:semiHidden/>
    <w:unhideWhenUsed/>
    <w:rsid w:val="006E7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450352">
      <w:bodyDiv w:val="1"/>
      <w:marLeft w:val="0"/>
      <w:marRight w:val="0"/>
      <w:marTop w:val="0"/>
      <w:marBottom w:val="0"/>
      <w:divBdr>
        <w:top w:val="none" w:sz="0" w:space="0" w:color="auto"/>
        <w:left w:val="none" w:sz="0" w:space="0" w:color="auto"/>
        <w:bottom w:val="none" w:sz="0" w:space="0" w:color="auto"/>
        <w:right w:val="none" w:sz="0" w:space="0" w:color="auto"/>
      </w:divBdr>
    </w:div>
    <w:div w:id="171728293">
      <w:bodyDiv w:val="1"/>
      <w:marLeft w:val="0"/>
      <w:marRight w:val="0"/>
      <w:marTop w:val="0"/>
      <w:marBottom w:val="0"/>
      <w:divBdr>
        <w:top w:val="none" w:sz="0" w:space="0" w:color="auto"/>
        <w:left w:val="none" w:sz="0" w:space="0" w:color="auto"/>
        <w:bottom w:val="none" w:sz="0" w:space="0" w:color="auto"/>
        <w:right w:val="none" w:sz="0" w:space="0" w:color="auto"/>
      </w:divBdr>
    </w:div>
    <w:div w:id="184251759">
      <w:bodyDiv w:val="1"/>
      <w:marLeft w:val="0"/>
      <w:marRight w:val="0"/>
      <w:marTop w:val="0"/>
      <w:marBottom w:val="0"/>
      <w:divBdr>
        <w:top w:val="none" w:sz="0" w:space="0" w:color="auto"/>
        <w:left w:val="none" w:sz="0" w:space="0" w:color="auto"/>
        <w:bottom w:val="none" w:sz="0" w:space="0" w:color="auto"/>
        <w:right w:val="none" w:sz="0" w:space="0" w:color="auto"/>
      </w:divBdr>
      <w:divsChild>
        <w:div w:id="965545054">
          <w:marLeft w:val="0"/>
          <w:marRight w:val="0"/>
          <w:marTop w:val="0"/>
          <w:marBottom w:val="0"/>
          <w:divBdr>
            <w:top w:val="none" w:sz="0" w:space="0" w:color="auto"/>
            <w:left w:val="none" w:sz="0" w:space="0" w:color="auto"/>
            <w:bottom w:val="none" w:sz="0" w:space="0" w:color="auto"/>
            <w:right w:val="none" w:sz="0" w:space="0" w:color="auto"/>
          </w:divBdr>
          <w:divsChild>
            <w:div w:id="896630257">
              <w:marLeft w:val="0"/>
              <w:marRight w:val="0"/>
              <w:marTop w:val="0"/>
              <w:marBottom w:val="0"/>
              <w:divBdr>
                <w:top w:val="none" w:sz="0" w:space="0" w:color="auto"/>
                <w:left w:val="none" w:sz="0" w:space="0" w:color="auto"/>
                <w:bottom w:val="none" w:sz="0" w:space="0" w:color="auto"/>
                <w:right w:val="none" w:sz="0" w:space="0" w:color="auto"/>
              </w:divBdr>
              <w:divsChild>
                <w:div w:id="186112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68648">
      <w:bodyDiv w:val="1"/>
      <w:marLeft w:val="0"/>
      <w:marRight w:val="0"/>
      <w:marTop w:val="0"/>
      <w:marBottom w:val="0"/>
      <w:divBdr>
        <w:top w:val="none" w:sz="0" w:space="0" w:color="auto"/>
        <w:left w:val="none" w:sz="0" w:space="0" w:color="auto"/>
        <w:bottom w:val="none" w:sz="0" w:space="0" w:color="auto"/>
        <w:right w:val="none" w:sz="0" w:space="0" w:color="auto"/>
      </w:divBdr>
      <w:divsChild>
        <w:div w:id="563296654">
          <w:marLeft w:val="0"/>
          <w:marRight w:val="0"/>
          <w:marTop w:val="0"/>
          <w:marBottom w:val="0"/>
          <w:divBdr>
            <w:top w:val="none" w:sz="0" w:space="0" w:color="auto"/>
            <w:left w:val="none" w:sz="0" w:space="0" w:color="auto"/>
            <w:bottom w:val="none" w:sz="0" w:space="0" w:color="auto"/>
            <w:right w:val="none" w:sz="0" w:space="0" w:color="auto"/>
          </w:divBdr>
          <w:divsChild>
            <w:div w:id="1348098165">
              <w:marLeft w:val="0"/>
              <w:marRight w:val="0"/>
              <w:marTop w:val="0"/>
              <w:marBottom w:val="0"/>
              <w:divBdr>
                <w:top w:val="none" w:sz="0" w:space="0" w:color="auto"/>
                <w:left w:val="none" w:sz="0" w:space="0" w:color="auto"/>
                <w:bottom w:val="none" w:sz="0" w:space="0" w:color="auto"/>
                <w:right w:val="none" w:sz="0" w:space="0" w:color="auto"/>
              </w:divBdr>
              <w:divsChild>
                <w:div w:id="3784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54047">
      <w:bodyDiv w:val="1"/>
      <w:marLeft w:val="0"/>
      <w:marRight w:val="0"/>
      <w:marTop w:val="0"/>
      <w:marBottom w:val="0"/>
      <w:divBdr>
        <w:top w:val="none" w:sz="0" w:space="0" w:color="auto"/>
        <w:left w:val="none" w:sz="0" w:space="0" w:color="auto"/>
        <w:bottom w:val="none" w:sz="0" w:space="0" w:color="auto"/>
        <w:right w:val="none" w:sz="0" w:space="0" w:color="auto"/>
      </w:divBdr>
    </w:div>
    <w:div w:id="653684819">
      <w:bodyDiv w:val="1"/>
      <w:marLeft w:val="0"/>
      <w:marRight w:val="0"/>
      <w:marTop w:val="0"/>
      <w:marBottom w:val="0"/>
      <w:divBdr>
        <w:top w:val="none" w:sz="0" w:space="0" w:color="auto"/>
        <w:left w:val="none" w:sz="0" w:space="0" w:color="auto"/>
        <w:bottom w:val="none" w:sz="0" w:space="0" w:color="auto"/>
        <w:right w:val="none" w:sz="0" w:space="0" w:color="auto"/>
      </w:divBdr>
      <w:divsChild>
        <w:div w:id="1676876362">
          <w:marLeft w:val="0"/>
          <w:marRight w:val="0"/>
          <w:marTop w:val="0"/>
          <w:marBottom w:val="0"/>
          <w:divBdr>
            <w:top w:val="none" w:sz="0" w:space="0" w:color="auto"/>
            <w:left w:val="none" w:sz="0" w:space="0" w:color="auto"/>
            <w:bottom w:val="none" w:sz="0" w:space="0" w:color="auto"/>
            <w:right w:val="none" w:sz="0" w:space="0" w:color="auto"/>
          </w:divBdr>
          <w:divsChild>
            <w:div w:id="1118449496">
              <w:marLeft w:val="0"/>
              <w:marRight w:val="0"/>
              <w:marTop w:val="0"/>
              <w:marBottom w:val="0"/>
              <w:divBdr>
                <w:top w:val="none" w:sz="0" w:space="0" w:color="auto"/>
                <w:left w:val="none" w:sz="0" w:space="0" w:color="auto"/>
                <w:bottom w:val="none" w:sz="0" w:space="0" w:color="auto"/>
                <w:right w:val="none" w:sz="0" w:space="0" w:color="auto"/>
              </w:divBdr>
              <w:divsChild>
                <w:div w:id="168200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601639">
      <w:bodyDiv w:val="1"/>
      <w:marLeft w:val="0"/>
      <w:marRight w:val="0"/>
      <w:marTop w:val="0"/>
      <w:marBottom w:val="0"/>
      <w:divBdr>
        <w:top w:val="none" w:sz="0" w:space="0" w:color="auto"/>
        <w:left w:val="none" w:sz="0" w:space="0" w:color="auto"/>
        <w:bottom w:val="none" w:sz="0" w:space="0" w:color="auto"/>
        <w:right w:val="none" w:sz="0" w:space="0" w:color="auto"/>
      </w:divBdr>
    </w:div>
    <w:div w:id="825635464">
      <w:bodyDiv w:val="1"/>
      <w:marLeft w:val="0"/>
      <w:marRight w:val="0"/>
      <w:marTop w:val="0"/>
      <w:marBottom w:val="0"/>
      <w:divBdr>
        <w:top w:val="none" w:sz="0" w:space="0" w:color="auto"/>
        <w:left w:val="none" w:sz="0" w:space="0" w:color="auto"/>
        <w:bottom w:val="none" w:sz="0" w:space="0" w:color="auto"/>
        <w:right w:val="none" w:sz="0" w:space="0" w:color="auto"/>
      </w:divBdr>
      <w:divsChild>
        <w:div w:id="1953590788">
          <w:marLeft w:val="0"/>
          <w:marRight w:val="0"/>
          <w:marTop w:val="0"/>
          <w:marBottom w:val="0"/>
          <w:divBdr>
            <w:top w:val="none" w:sz="0" w:space="0" w:color="auto"/>
            <w:left w:val="none" w:sz="0" w:space="0" w:color="auto"/>
            <w:bottom w:val="none" w:sz="0" w:space="0" w:color="auto"/>
            <w:right w:val="none" w:sz="0" w:space="0" w:color="auto"/>
          </w:divBdr>
          <w:divsChild>
            <w:div w:id="294525246">
              <w:marLeft w:val="0"/>
              <w:marRight w:val="0"/>
              <w:marTop w:val="0"/>
              <w:marBottom w:val="0"/>
              <w:divBdr>
                <w:top w:val="none" w:sz="0" w:space="0" w:color="auto"/>
                <w:left w:val="none" w:sz="0" w:space="0" w:color="auto"/>
                <w:bottom w:val="none" w:sz="0" w:space="0" w:color="auto"/>
                <w:right w:val="none" w:sz="0" w:space="0" w:color="auto"/>
              </w:divBdr>
              <w:divsChild>
                <w:div w:id="13645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81521">
      <w:bodyDiv w:val="1"/>
      <w:marLeft w:val="0"/>
      <w:marRight w:val="0"/>
      <w:marTop w:val="0"/>
      <w:marBottom w:val="0"/>
      <w:divBdr>
        <w:top w:val="none" w:sz="0" w:space="0" w:color="auto"/>
        <w:left w:val="none" w:sz="0" w:space="0" w:color="auto"/>
        <w:bottom w:val="none" w:sz="0" w:space="0" w:color="auto"/>
        <w:right w:val="none" w:sz="0" w:space="0" w:color="auto"/>
      </w:divBdr>
    </w:div>
    <w:div w:id="1186862961">
      <w:bodyDiv w:val="1"/>
      <w:marLeft w:val="0"/>
      <w:marRight w:val="0"/>
      <w:marTop w:val="0"/>
      <w:marBottom w:val="0"/>
      <w:divBdr>
        <w:top w:val="none" w:sz="0" w:space="0" w:color="auto"/>
        <w:left w:val="none" w:sz="0" w:space="0" w:color="auto"/>
        <w:bottom w:val="none" w:sz="0" w:space="0" w:color="auto"/>
        <w:right w:val="none" w:sz="0" w:space="0" w:color="auto"/>
      </w:divBdr>
    </w:div>
    <w:div w:id="1298298721">
      <w:bodyDiv w:val="1"/>
      <w:marLeft w:val="0"/>
      <w:marRight w:val="0"/>
      <w:marTop w:val="0"/>
      <w:marBottom w:val="0"/>
      <w:divBdr>
        <w:top w:val="none" w:sz="0" w:space="0" w:color="auto"/>
        <w:left w:val="none" w:sz="0" w:space="0" w:color="auto"/>
        <w:bottom w:val="none" w:sz="0" w:space="0" w:color="auto"/>
        <w:right w:val="none" w:sz="0" w:space="0" w:color="auto"/>
      </w:divBdr>
      <w:divsChild>
        <w:div w:id="1294097446">
          <w:marLeft w:val="0"/>
          <w:marRight w:val="0"/>
          <w:marTop w:val="0"/>
          <w:marBottom w:val="0"/>
          <w:divBdr>
            <w:top w:val="none" w:sz="0" w:space="0" w:color="auto"/>
            <w:left w:val="none" w:sz="0" w:space="0" w:color="auto"/>
            <w:bottom w:val="none" w:sz="0" w:space="0" w:color="auto"/>
            <w:right w:val="none" w:sz="0" w:space="0" w:color="auto"/>
          </w:divBdr>
          <w:divsChild>
            <w:div w:id="625310083">
              <w:marLeft w:val="0"/>
              <w:marRight w:val="0"/>
              <w:marTop w:val="0"/>
              <w:marBottom w:val="0"/>
              <w:divBdr>
                <w:top w:val="none" w:sz="0" w:space="0" w:color="auto"/>
                <w:left w:val="none" w:sz="0" w:space="0" w:color="auto"/>
                <w:bottom w:val="none" w:sz="0" w:space="0" w:color="auto"/>
                <w:right w:val="none" w:sz="0" w:space="0" w:color="auto"/>
              </w:divBdr>
              <w:divsChild>
                <w:div w:id="906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58062">
      <w:bodyDiv w:val="1"/>
      <w:marLeft w:val="0"/>
      <w:marRight w:val="0"/>
      <w:marTop w:val="0"/>
      <w:marBottom w:val="0"/>
      <w:divBdr>
        <w:top w:val="none" w:sz="0" w:space="0" w:color="auto"/>
        <w:left w:val="none" w:sz="0" w:space="0" w:color="auto"/>
        <w:bottom w:val="none" w:sz="0" w:space="0" w:color="auto"/>
        <w:right w:val="none" w:sz="0" w:space="0" w:color="auto"/>
      </w:divBdr>
      <w:divsChild>
        <w:div w:id="963537793">
          <w:marLeft w:val="0"/>
          <w:marRight w:val="0"/>
          <w:marTop w:val="0"/>
          <w:marBottom w:val="0"/>
          <w:divBdr>
            <w:top w:val="none" w:sz="0" w:space="0" w:color="auto"/>
            <w:left w:val="none" w:sz="0" w:space="0" w:color="auto"/>
            <w:bottom w:val="none" w:sz="0" w:space="0" w:color="auto"/>
            <w:right w:val="none" w:sz="0" w:space="0" w:color="auto"/>
          </w:divBdr>
          <w:divsChild>
            <w:div w:id="1666349880">
              <w:marLeft w:val="0"/>
              <w:marRight w:val="0"/>
              <w:marTop w:val="0"/>
              <w:marBottom w:val="0"/>
              <w:divBdr>
                <w:top w:val="none" w:sz="0" w:space="0" w:color="auto"/>
                <w:left w:val="none" w:sz="0" w:space="0" w:color="auto"/>
                <w:bottom w:val="none" w:sz="0" w:space="0" w:color="auto"/>
                <w:right w:val="none" w:sz="0" w:space="0" w:color="auto"/>
              </w:divBdr>
              <w:divsChild>
                <w:div w:id="20869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59170">
      <w:bodyDiv w:val="1"/>
      <w:marLeft w:val="0"/>
      <w:marRight w:val="0"/>
      <w:marTop w:val="0"/>
      <w:marBottom w:val="0"/>
      <w:divBdr>
        <w:top w:val="none" w:sz="0" w:space="0" w:color="auto"/>
        <w:left w:val="none" w:sz="0" w:space="0" w:color="auto"/>
        <w:bottom w:val="none" w:sz="0" w:space="0" w:color="auto"/>
        <w:right w:val="none" w:sz="0" w:space="0" w:color="auto"/>
      </w:divBdr>
      <w:divsChild>
        <w:div w:id="1804959041">
          <w:marLeft w:val="0"/>
          <w:marRight w:val="0"/>
          <w:marTop w:val="0"/>
          <w:marBottom w:val="0"/>
          <w:divBdr>
            <w:top w:val="none" w:sz="0" w:space="0" w:color="auto"/>
            <w:left w:val="none" w:sz="0" w:space="0" w:color="auto"/>
            <w:bottom w:val="none" w:sz="0" w:space="0" w:color="auto"/>
            <w:right w:val="none" w:sz="0" w:space="0" w:color="auto"/>
          </w:divBdr>
          <w:divsChild>
            <w:div w:id="19741783">
              <w:marLeft w:val="0"/>
              <w:marRight w:val="0"/>
              <w:marTop w:val="0"/>
              <w:marBottom w:val="0"/>
              <w:divBdr>
                <w:top w:val="none" w:sz="0" w:space="0" w:color="auto"/>
                <w:left w:val="none" w:sz="0" w:space="0" w:color="auto"/>
                <w:bottom w:val="none" w:sz="0" w:space="0" w:color="auto"/>
                <w:right w:val="none" w:sz="0" w:space="0" w:color="auto"/>
              </w:divBdr>
              <w:divsChild>
                <w:div w:id="90225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535761">
      <w:bodyDiv w:val="1"/>
      <w:marLeft w:val="0"/>
      <w:marRight w:val="0"/>
      <w:marTop w:val="0"/>
      <w:marBottom w:val="0"/>
      <w:divBdr>
        <w:top w:val="none" w:sz="0" w:space="0" w:color="auto"/>
        <w:left w:val="none" w:sz="0" w:space="0" w:color="auto"/>
        <w:bottom w:val="none" w:sz="0" w:space="0" w:color="auto"/>
        <w:right w:val="none" w:sz="0" w:space="0" w:color="auto"/>
      </w:divBdr>
      <w:divsChild>
        <w:div w:id="1134526225">
          <w:marLeft w:val="0"/>
          <w:marRight w:val="0"/>
          <w:marTop w:val="0"/>
          <w:marBottom w:val="0"/>
          <w:divBdr>
            <w:top w:val="none" w:sz="0" w:space="0" w:color="auto"/>
            <w:left w:val="none" w:sz="0" w:space="0" w:color="auto"/>
            <w:bottom w:val="none" w:sz="0" w:space="0" w:color="auto"/>
            <w:right w:val="none" w:sz="0" w:space="0" w:color="auto"/>
          </w:divBdr>
          <w:divsChild>
            <w:div w:id="2088530970">
              <w:marLeft w:val="0"/>
              <w:marRight w:val="0"/>
              <w:marTop w:val="0"/>
              <w:marBottom w:val="0"/>
              <w:divBdr>
                <w:top w:val="none" w:sz="0" w:space="0" w:color="auto"/>
                <w:left w:val="none" w:sz="0" w:space="0" w:color="auto"/>
                <w:bottom w:val="none" w:sz="0" w:space="0" w:color="auto"/>
                <w:right w:val="none" w:sz="0" w:space="0" w:color="auto"/>
              </w:divBdr>
              <w:divsChild>
                <w:div w:id="10056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5081">
      <w:bodyDiv w:val="1"/>
      <w:marLeft w:val="0"/>
      <w:marRight w:val="0"/>
      <w:marTop w:val="0"/>
      <w:marBottom w:val="0"/>
      <w:divBdr>
        <w:top w:val="none" w:sz="0" w:space="0" w:color="auto"/>
        <w:left w:val="none" w:sz="0" w:space="0" w:color="auto"/>
        <w:bottom w:val="none" w:sz="0" w:space="0" w:color="auto"/>
        <w:right w:val="none" w:sz="0" w:space="0" w:color="auto"/>
      </w:divBdr>
    </w:div>
    <w:div w:id="1702437168">
      <w:bodyDiv w:val="1"/>
      <w:marLeft w:val="0"/>
      <w:marRight w:val="0"/>
      <w:marTop w:val="0"/>
      <w:marBottom w:val="0"/>
      <w:divBdr>
        <w:top w:val="none" w:sz="0" w:space="0" w:color="auto"/>
        <w:left w:val="none" w:sz="0" w:space="0" w:color="auto"/>
        <w:bottom w:val="none" w:sz="0" w:space="0" w:color="auto"/>
        <w:right w:val="none" w:sz="0" w:space="0" w:color="auto"/>
      </w:divBdr>
      <w:divsChild>
        <w:div w:id="1161507392">
          <w:marLeft w:val="0"/>
          <w:marRight w:val="0"/>
          <w:marTop w:val="0"/>
          <w:marBottom w:val="0"/>
          <w:divBdr>
            <w:top w:val="none" w:sz="0" w:space="0" w:color="auto"/>
            <w:left w:val="none" w:sz="0" w:space="0" w:color="auto"/>
            <w:bottom w:val="none" w:sz="0" w:space="0" w:color="auto"/>
            <w:right w:val="none" w:sz="0" w:space="0" w:color="auto"/>
          </w:divBdr>
          <w:divsChild>
            <w:div w:id="1012996019">
              <w:marLeft w:val="0"/>
              <w:marRight w:val="0"/>
              <w:marTop w:val="0"/>
              <w:marBottom w:val="0"/>
              <w:divBdr>
                <w:top w:val="none" w:sz="0" w:space="0" w:color="auto"/>
                <w:left w:val="none" w:sz="0" w:space="0" w:color="auto"/>
                <w:bottom w:val="none" w:sz="0" w:space="0" w:color="auto"/>
                <w:right w:val="none" w:sz="0" w:space="0" w:color="auto"/>
              </w:divBdr>
              <w:divsChild>
                <w:div w:id="54611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4329">
      <w:bodyDiv w:val="1"/>
      <w:marLeft w:val="0"/>
      <w:marRight w:val="0"/>
      <w:marTop w:val="0"/>
      <w:marBottom w:val="0"/>
      <w:divBdr>
        <w:top w:val="none" w:sz="0" w:space="0" w:color="auto"/>
        <w:left w:val="none" w:sz="0" w:space="0" w:color="auto"/>
        <w:bottom w:val="none" w:sz="0" w:space="0" w:color="auto"/>
        <w:right w:val="none" w:sz="0" w:space="0" w:color="auto"/>
      </w:divBdr>
      <w:divsChild>
        <w:div w:id="109903908">
          <w:marLeft w:val="0"/>
          <w:marRight w:val="0"/>
          <w:marTop w:val="0"/>
          <w:marBottom w:val="0"/>
          <w:divBdr>
            <w:top w:val="none" w:sz="0" w:space="0" w:color="auto"/>
            <w:left w:val="none" w:sz="0" w:space="0" w:color="auto"/>
            <w:bottom w:val="none" w:sz="0" w:space="0" w:color="auto"/>
            <w:right w:val="none" w:sz="0" w:space="0" w:color="auto"/>
          </w:divBdr>
          <w:divsChild>
            <w:div w:id="1710180360">
              <w:marLeft w:val="0"/>
              <w:marRight w:val="0"/>
              <w:marTop w:val="0"/>
              <w:marBottom w:val="0"/>
              <w:divBdr>
                <w:top w:val="none" w:sz="0" w:space="0" w:color="auto"/>
                <w:left w:val="none" w:sz="0" w:space="0" w:color="auto"/>
                <w:bottom w:val="none" w:sz="0" w:space="0" w:color="auto"/>
                <w:right w:val="none" w:sz="0" w:space="0" w:color="auto"/>
              </w:divBdr>
              <w:divsChild>
                <w:div w:id="7775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1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01BBE-9DCF-4E18-B5AD-34B6A2557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4055</Words>
  <Characters>23116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yvreddyplantbreeder009@gmail.com</dc:creator>
  <cp:keywords/>
  <dc:description/>
  <cp:lastModifiedBy>Editor-90</cp:lastModifiedBy>
  <cp:revision>21</cp:revision>
  <dcterms:created xsi:type="dcterms:W3CDTF">2025-07-07T06:00:00Z</dcterms:created>
  <dcterms:modified xsi:type="dcterms:W3CDTF">2025-07-14T13:08:00Z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2023-04-21T06:31:57Z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651390f6-bf31-4a05-851d-74915d039ca5</vt:lpwstr>
  </property>
  <property fmtid="{D5CDD505-2E9C-101B-9397-08002B2CF9AE}" pid="7" name="MSIP_Label_defa4170-0d19-0005-0004-bc88714345d2_ActionId">
    <vt:lpwstr>f8c74776-dc7b-4bf2-948f-f44c49d5a352</vt:lpwstr>
  </property>
  <property fmtid="{D5CDD505-2E9C-101B-9397-08002B2CF9AE}" pid="8" name="MSIP_Label_defa4170-0d19-0005-0004-bc88714345d2_ContentBits">
    <vt:lpwstr>0</vt:lpwstr>
  </property>
</Properties>
</file>