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5DDDC" w14:textId="77777777" w:rsidR="006F2BB8" w:rsidRDefault="003D3785">
      <w:pPr>
        <w:jc w:val="center"/>
        <w:rPr>
          <w:rFonts w:ascii="Times New Roman" w:hAnsi="Times New Roman" w:cs="Times New Roman"/>
          <w:b/>
          <w:bCs/>
          <w:i/>
          <w:iCs/>
          <w:u w:val="single"/>
        </w:rPr>
      </w:pPr>
      <w:r>
        <w:rPr>
          <w:rFonts w:ascii="Times New Roman" w:hAnsi="Times New Roman" w:cs="Times New Roman"/>
          <w:b/>
          <w:bCs/>
          <w:i/>
          <w:iCs/>
          <w:u w:val="single"/>
        </w:rPr>
        <w:t>Minireview Article</w:t>
      </w:r>
    </w:p>
    <w:p w14:paraId="4B3061F1" w14:textId="77777777" w:rsidR="006F2BB8" w:rsidRDefault="006F2BB8">
      <w:pPr>
        <w:jc w:val="center"/>
        <w:rPr>
          <w:rFonts w:ascii="Times New Roman" w:hAnsi="Times New Roman" w:cs="Times New Roman"/>
        </w:rPr>
      </w:pPr>
    </w:p>
    <w:p w14:paraId="3E5174E9" w14:textId="77777777" w:rsidR="006F2BB8" w:rsidRDefault="003D3785">
      <w:pPr>
        <w:jc w:val="center"/>
        <w:rPr>
          <w:rFonts w:ascii="Times New Roman" w:hAnsi="Times New Roman" w:cs="Times New Roman"/>
          <w:sz w:val="32"/>
          <w:szCs w:val="32"/>
          <w:highlight w:val="yellow"/>
        </w:rPr>
      </w:pPr>
      <w:r>
        <w:rPr>
          <w:rFonts w:ascii="Times New Roman" w:hAnsi="Times New Roman" w:cs="Times New Roman"/>
          <w:sz w:val="32"/>
          <w:szCs w:val="32"/>
          <w:highlight w:val="yellow"/>
        </w:rPr>
        <w:t>Research on the Transforming Translation Project Management with Large Language Models</w:t>
      </w:r>
    </w:p>
    <w:p w14:paraId="234E815D" w14:textId="77777777" w:rsidR="006F2BB8" w:rsidRDefault="006F2BB8">
      <w:pPr>
        <w:jc w:val="center"/>
        <w:rPr>
          <w:rFonts w:ascii="Times New Roman" w:hAnsi="Times New Roman" w:cs="Times New Roman"/>
        </w:rPr>
      </w:pPr>
    </w:p>
    <w:p w14:paraId="7711265B" w14:textId="77777777" w:rsidR="006F2BB8" w:rsidRDefault="006F2BB8">
      <w:pPr>
        <w:rPr>
          <w:rFonts w:ascii="Times New Roman" w:hAnsi="Times New Roman" w:cs="Times New Roman"/>
        </w:rPr>
      </w:pPr>
    </w:p>
    <w:p w14:paraId="4307F152" w14:textId="77777777" w:rsidR="006F2BB8" w:rsidRDefault="003D3785">
      <w:pPr>
        <w:rPr>
          <w:rFonts w:ascii="Times New Roman" w:hAnsi="Times New Roman" w:cs="Times New Roman"/>
        </w:rPr>
      </w:pPr>
      <w:r>
        <w:rPr>
          <w:rFonts w:ascii="Times New Roman" w:hAnsi="Times New Roman" w:cs="Times New Roman"/>
        </w:rPr>
        <w:t>Abstract</w:t>
      </w:r>
    </w:p>
    <w:p w14:paraId="22C1BA39" w14:textId="77777777" w:rsidR="006F2BB8" w:rsidRDefault="003D3785">
      <w:pPr>
        <w:rPr>
          <w:rFonts w:ascii="Times New Roman" w:hAnsi="Times New Roman" w:cs="Times New Roman"/>
        </w:rPr>
      </w:pPr>
      <w:r>
        <w:rPr>
          <w:rFonts w:ascii="Times New Roman" w:hAnsi="Times New Roman" w:cs="Times New Roman"/>
        </w:rPr>
        <w:t>This paper systematically explores the technical characteristics of</w:t>
      </w:r>
      <w:r>
        <w:rPr>
          <w:rFonts w:ascii="Times New Roman" w:hAnsi="Times New Roman" w:cs="Times New Roman"/>
        </w:rPr>
        <w:t xml:space="preserve"> large language models (LLMs) and their transformative role in translation practice and project management. Built on the Transformer architecture and trained on massive textual corpora, LLMs exhibit generative, interactive, and multifunctional capabilities</w:t>
      </w:r>
      <w:r>
        <w:rPr>
          <w:rFonts w:ascii="Times New Roman" w:hAnsi="Times New Roman" w:cs="Times New Roman"/>
        </w:rPr>
        <w:t>, enabling breakthroughs in translation tasks. The study first defines LLMs as deep learning models based on extensive text training and Transformer architecture, capable of performing diverse tasks such as translation and text generation. It then analyzes</w:t>
      </w:r>
      <w:r>
        <w:rPr>
          <w:rFonts w:ascii="Times New Roman" w:hAnsi="Times New Roman" w:cs="Times New Roman"/>
        </w:rPr>
        <w:t xml:space="preserve"> the application value of LLMs in translation practice, including improvements in translation quality, support for multimodal translation, and the intelligent upgrading of computer-assisted translation (CAT) tools. Furthermore, the paper outlines the tradi</w:t>
      </w:r>
      <w:r>
        <w:rPr>
          <w:rFonts w:ascii="Times New Roman" w:hAnsi="Times New Roman" w:cs="Times New Roman"/>
        </w:rPr>
        <w:t>tional workflow of translation project management—initiation, planning, execution, monitoring, and closure—and highlights the transformative impact of LLMs on key stages, particularly initiation, execution, and revision. Finally, it identifies future trend</w:t>
      </w:r>
      <w:r>
        <w:rPr>
          <w:rFonts w:ascii="Times New Roman" w:hAnsi="Times New Roman" w:cs="Times New Roman"/>
        </w:rPr>
        <w:t>s, such as the evolution of project management toward intelligence and collaboration, and the expansion of quality assessment criteria to include cultural adaptability and user experience. The study also addresses emerging challenges, including ethical ris</w:t>
      </w:r>
      <w:r>
        <w:rPr>
          <w:rFonts w:ascii="Times New Roman" w:hAnsi="Times New Roman" w:cs="Times New Roman"/>
        </w:rPr>
        <w:t>ks, the need for translator skill transformation, and semantic biases in model outputs. To foster deep integration of human-machine collaboration, future efforts should focus on technological optimization, ethical standardization, and translator training.</w:t>
      </w:r>
    </w:p>
    <w:p w14:paraId="7D11D19A" w14:textId="77777777" w:rsidR="006F2BB8" w:rsidRDefault="006F2BB8">
      <w:pPr>
        <w:rPr>
          <w:rFonts w:ascii="Times New Roman" w:hAnsi="Times New Roman" w:cs="Times New Roman"/>
        </w:rPr>
      </w:pPr>
    </w:p>
    <w:p w14:paraId="2FA30A4A" w14:textId="77777777" w:rsidR="006F2BB8" w:rsidRDefault="003D3785">
      <w:pPr>
        <w:rPr>
          <w:rFonts w:ascii="Times New Roman" w:hAnsi="Times New Roman" w:cs="Times New Roman"/>
        </w:rPr>
      </w:pPr>
      <w:r>
        <w:rPr>
          <w:rFonts w:ascii="Times New Roman" w:hAnsi="Times New Roman" w:cs="Times New Roman"/>
        </w:rPr>
        <w:t xml:space="preserve">Keywords: Large Language Model (LLM); Computer-Assisted Translation (CAT); Multimodal Translation; Translation Project Management; Human-Machine Collaboration; Workflow </w:t>
      </w:r>
      <w:proofErr w:type="spellStart"/>
      <w:r>
        <w:rPr>
          <w:rFonts w:ascii="Times New Roman" w:hAnsi="Times New Roman" w:cs="Times New Roman"/>
        </w:rPr>
        <w:t>Reengineerin</w:t>
      </w:r>
      <w:proofErr w:type="spellEnd"/>
      <w:r>
        <w:rPr>
          <w:rFonts w:ascii="Times New Roman" w:hAnsi="Times New Roman" w:cs="Times New Roman"/>
        </w:rPr>
        <w:t xml:space="preserve"> </w:t>
      </w:r>
    </w:p>
    <w:p w14:paraId="59F47F66" w14:textId="77777777" w:rsidR="006F2BB8" w:rsidRDefault="006F2BB8">
      <w:pPr>
        <w:rPr>
          <w:rFonts w:ascii="Times New Roman" w:hAnsi="Times New Roman" w:cs="Times New Roman"/>
        </w:rPr>
      </w:pPr>
    </w:p>
    <w:p w14:paraId="2749D11F" w14:textId="77777777" w:rsidR="006F2BB8" w:rsidRDefault="003D3785">
      <w:pPr>
        <w:rPr>
          <w:rFonts w:ascii="Times New Roman" w:hAnsi="Times New Roman" w:cs="Times New Roman"/>
        </w:rPr>
      </w:pPr>
      <w:r>
        <w:rPr>
          <w:rFonts w:ascii="Times New Roman" w:hAnsi="Times New Roman" w:cs="Times New Roman"/>
          <w:b/>
        </w:rPr>
        <w:t>Introduction</w:t>
      </w:r>
    </w:p>
    <w:p w14:paraId="3B94D83E" w14:textId="77777777" w:rsidR="006F2BB8" w:rsidRDefault="003D3785">
      <w:pPr>
        <w:rPr>
          <w:rFonts w:ascii="Times New Roman" w:hAnsi="Times New Roman" w:cs="Times New Roman"/>
          <w:b/>
        </w:rPr>
      </w:pPr>
      <w:r>
        <w:rPr>
          <w:rFonts w:ascii="Times New Roman" w:hAnsi="Times New Roman" w:cs="Times New Roman"/>
          <w:b/>
        </w:rPr>
        <w:t>1. Large Language Models: Concept</w:t>
      </w:r>
    </w:p>
    <w:p w14:paraId="583893F8" w14:textId="77777777" w:rsidR="006F2BB8" w:rsidRDefault="003D3785">
      <w:pPr>
        <w:rPr>
          <w:rFonts w:ascii="Times New Roman" w:hAnsi="Times New Roman" w:cs="Times New Roman"/>
        </w:rPr>
      </w:pPr>
      <w:r>
        <w:rPr>
          <w:rFonts w:ascii="Times New Roman" w:hAnsi="Times New Roman" w:cs="Times New Roman"/>
        </w:rPr>
        <w:t>1.1 Definition</w:t>
      </w:r>
    </w:p>
    <w:p w14:paraId="0D917BF2" w14:textId="77777777" w:rsidR="006F2BB8" w:rsidRDefault="003D3785">
      <w:pPr>
        <w:rPr>
          <w:rFonts w:ascii="Times New Roman" w:hAnsi="Times New Roman" w:cs="Times New Roman"/>
        </w:rPr>
      </w:pPr>
      <w:r>
        <w:rPr>
          <w:rFonts w:ascii="Times New Roman" w:hAnsi="Times New Roman" w:cs="Times New Roman"/>
        </w:rPr>
        <w:t>A Large L</w:t>
      </w:r>
      <w:r>
        <w:rPr>
          <w:rFonts w:ascii="Times New Roman" w:hAnsi="Times New Roman" w:cs="Times New Roman"/>
        </w:rPr>
        <w:t>anguage Model (LLM) refers to a deep learning model trained on massive volumes of text data. LLMs can comprehend and generate human language, performing tasks such as natural language understanding, translation, text classification, text generation, and qu</w:t>
      </w:r>
      <w:r>
        <w:rPr>
          <w:rFonts w:ascii="Times New Roman" w:hAnsi="Times New Roman" w:cs="Times New Roman"/>
        </w:rPr>
        <w:t>estion answering. In 2022, OpenAI formally launched the ChatGPT LLM for natural language text generation. Upon release, it rapidly garnered widespread attention from both academia and the general public. Incomplete statistics indicate that within two month</w:t>
      </w:r>
      <w:r>
        <w:rPr>
          <w:rFonts w:ascii="Times New Roman" w:hAnsi="Times New Roman" w:cs="Times New Roman"/>
        </w:rPr>
        <w:t xml:space="preserve">s of its launch, ChatGPT surpassed 100 million users. Subsequently, </w:t>
      </w:r>
      <w:r>
        <w:rPr>
          <w:rFonts w:ascii="Times New Roman" w:hAnsi="Times New Roman" w:cs="Times New Roman"/>
        </w:rPr>
        <w:lastRenderedPageBreak/>
        <w:t>OpenAI released the GPT model, achieving significant breakthroughs in natural language generation. This model possesses not only text generation capabilities but also audio, image, and vid</w:t>
      </w:r>
      <w:r>
        <w:rPr>
          <w:rFonts w:ascii="Times New Roman" w:hAnsi="Times New Roman" w:cs="Times New Roman"/>
        </w:rPr>
        <w:t>eo generation abilities.[1]</w:t>
      </w:r>
    </w:p>
    <w:p w14:paraId="214CA724" w14:textId="77777777" w:rsidR="006F2BB8" w:rsidRDefault="006F2BB8">
      <w:pPr>
        <w:rPr>
          <w:rFonts w:ascii="Times New Roman" w:hAnsi="Times New Roman" w:cs="Times New Roman"/>
        </w:rPr>
      </w:pPr>
    </w:p>
    <w:p w14:paraId="14B4DAB6" w14:textId="67CEFD1E" w:rsidR="006F2BB8" w:rsidRDefault="003D3785">
      <w:pPr>
        <w:rPr>
          <w:rFonts w:ascii="Times New Roman" w:hAnsi="Times New Roman" w:cs="Times New Roman"/>
        </w:rPr>
      </w:pPr>
      <w:r>
        <w:rPr>
          <w:rFonts w:ascii="Times New Roman" w:hAnsi="Times New Roman" w:cs="Times New Roman"/>
        </w:rPr>
        <w:t>The core technology of LLMs primarily relies on the Transformer architecture, which employs a self-attention mechanism to effectively capture long-range dependencies in text, substantially enhancing contextual understanding. Th</w:t>
      </w:r>
      <w:r>
        <w:rPr>
          <w:rFonts w:ascii="Times New Roman" w:hAnsi="Times New Roman" w:cs="Times New Roman"/>
        </w:rPr>
        <w:t>rough pre-training and fine-tuning, LLMs achieve superior performance on specific tasks ’15,16]</w:t>
      </w:r>
      <w:r>
        <w:rPr>
          <w:rFonts w:ascii="Times New Roman" w:hAnsi="Times New Roman" w:cs="Times New Roman"/>
        </w:rPr>
        <w:t>. During pre-training, models learn universal linguistic patterns from large-scale general corpora; fine-tuning adapts the model using domain-specific data to meet parti</w:t>
      </w:r>
      <w:r>
        <w:rPr>
          <w:rFonts w:ascii="Times New Roman" w:hAnsi="Times New Roman" w:cs="Times New Roman"/>
        </w:rPr>
        <w:t>cular task requirements [17]</w:t>
      </w:r>
      <w:r>
        <w:rPr>
          <w:rFonts w:ascii="Times New Roman" w:hAnsi="Times New Roman" w:cs="Times New Roman"/>
        </w:rPr>
        <w:t>.</w:t>
      </w:r>
    </w:p>
    <w:p w14:paraId="7937284B" w14:textId="77777777" w:rsidR="006F2BB8" w:rsidRDefault="006F2BB8">
      <w:pPr>
        <w:rPr>
          <w:rFonts w:ascii="Times New Roman" w:hAnsi="Times New Roman" w:cs="Times New Roman"/>
        </w:rPr>
      </w:pPr>
    </w:p>
    <w:p w14:paraId="5411BD94" w14:textId="77777777" w:rsidR="006F2BB8" w:rsidRDefault="003D3785">
      <w:pPr>
        <w:rPr>
          <w:rFonts w:ascii="Times New Roman" w:hAnsi="Times New Roman" w:cs="Times New Roman"/>
        </w:rPr>
      </w:pPr>
      <w:r>
        <w:rPr>
          <w:rFonts w:ascii="Times New Roman" w:hAnsi="Times New Roman" w:cs="Times New Roman"/>
        </w:rPr>
        <w:t>1.2 Characteristics of Large Language Models (LLMs)</w:t>
      </w:r>
      <w:r>
        <w:rPr>
          <w:rFonts w:ascii="Times New Roman" w:eastAsia="MS Gothic" w:hAnsi="Times New Roman" w:cs="Times New Roman"/>
        </w:rPr>
        <w:t>‌</w:t>
      </w:r>
    </w:p>
    <w:p w14:paraId="47A2CC2E" w14:textId="7C57CCEB" w:rsidR="006F2BB8" w:rsidRDefault="003D3785">
      <w:pPr>
        <w:rPr>
          <w:rFonts w:ascii="Times New Roman" w:hAnsi="Times New Roman" w:cs="Times New Roman"/>
        </w:rPr>
      </w:pPr>
      <w:r>
        <w:rPr>
          <w:rFonts w:ascii="Times New Roman" w:hAnsi="Times New Roman" w:cs="Times New Roman"/>
        </w:rPr>
        <w:t xml:space="preserve">Large Language Models are typically characterized by three salient attributes: </w:t>
      </w:r>
      <w:r>
        <w:rPr>
          <w:rFonts w:ascii="Times New Roman" w:eastAsia="MS Gothic" w:hAnsi="Times New Roman" w:cs="Times New Roman"/>
        </w:rPr>
        <w:t>‌</w:t>
      </w:r>
      <w:r>
        <w:rPr>
          <w:rFonts w:ascii="Times New Roman" w:hAnsi="Times New Roman" w:cs="Times New Roman"/>
        </w:rPr>
        <w:t>generativity</w:t>
      </w:r>
      <w:r>
        <w:rPr>
          <w:rFonts w:ascii="Times New Roman" w:eastAsia="MS Gothic" w:hAnsi="Times New Roman" w:cs="Times New Roman"/>
        </w:rPr>
        <w:t>‌</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interactivity</w:t>
      </w:r>
      <w:r>
        <w:rPr>
          <w:rFonts w:ascii="Times New Roman" w:eastAsia="MS Gothic" w:hAnsi="Times New Roman" w:cs="Times New Roman"/>
        </w:rPr>
        <w:t>‌</w:t>
      </w:r>
      <w:r>
        <w:rPr>
          <w:rFonts w:ascii="Times New Roman" w:hAnsi="Times New Roman" w:cs="Times New Roman"/>
        </w:rPr>
        <w:t xml:space="preserve">, and </w:t>
      </w:r>
      <w:r>
        <w:rPr>
          <w:rFonts w:ascii="Times New Roman" w:eastAsia="MS Gothic" w:hAnsi="Times New Roman" w:cs="Times New Roman"/>
        </w:rPr>
        <w:t>‌</w:t>
      </w:r>
      <w:r>
        <w:rPr>
          <w:rFonts w:ascii="Times New Roman" w:hAnsi="Times New Roman" w:cs="Times New Roman"/>
        </w:rPr>
        <w:t>multifunctionality</w:t>
      </w:r>
      <w:r>
        <w:rPr>
          <w:rFonts w:ascii="Times New Roman" w:eastAsia="MS Gothic" w:hAnsi="Times New Roman" w:cs="Times New Roman"/>
        </w:rPr>
        <w:t>‌</w:t>
      </w:r>
      <w:r>
        <w:rPr>
          <w:rFonts w:ascii="Times New Roman" w:hAnsi="Times New Roman" w:cs="Times New Roman"/>
        </w:rPr>
        <w:t>. Generativity</w:t>
      </w:r>
      <w:r>
        <w:rPr>
          <w:rFonts w:ascii="Times New Roman" w:eastAsia="MS Gothic" w:hAnsi="Times New Roman" w:cs="Times New Roman"/>
        </w:rPr>
        <w:t>‌</w:t>
      </w:r>
      <w:r>
        <w:rPr>
          <w:rFonts w:ascii="Times New Roman" w:hAnsi="Times New Roman" w:cs="Times New Roman"/>
        </w:rPr>
        <w:t xml:space="preserve"> denotes an LLM’s capabili</w:t>
      </w:r>
      <w:r>
        <w:rPr>
          <w:rFonts w:ascii="Times New Roman" w:hAnsi="Times New Roman" w:cs="Times New Roman"/>
        </w:rPr>
        <w:t xml:space="preserve">ty to produce coherent textual outputs spanning conventional and multimodal formats. These outputs emulate human language in stylistic coherence and fluency. Beyond generating diverse textual content, LLMs can translate identical source-language text into </w:t>
      </w:r>
      <w:r>
        <w:rPr>
          <w:rFonts w:ascii="Times New Roman" w:hAnsi="Times New Roman" w:cs="Times New Roman"/>
        </w:rPr>
        <w:t xml:space="preserve">multiple target languages. </w:t>
      </w:r>
      <w:r>
        <w:rPr>
          <w:rFonts w:ascii="Times New Roman" w:eastAsia="MS Gothic" w:hAnsi="Times New Roman" w:cs="Times New Roman"/>
        </w:rPr>
        <w:t>‌</w:t>
      </w:r>
      <w:r>
        <w:rPr>
          <w:rFonts w:ascii="Times New Roman" w:hAnsi="Times New Roman" w:cs="Times New Roman"/>
        </w:rPr>
        <w:t>Interactivity</w:t>
      </w:r>
      <w:r>
        <w:rPr>
          <w:rFonts w:ascii="Times New Roman" w:eastAsia="MS Gothic" w:hAnsi="Times New Roman" w:cs="Times New Roman"/>
        </w:rPr>
        <w:t>‌</w:t>
      </w:r>
      <w:r>
        <w:rPr>
          <w:rFonts w:ascii="Times New Roman" w:hAnsi="Times New Roman" w:cs="Times New Roman"/>
        </w:rPr>
        <w:t xml:space="preserve"> refers to a user’s capacity to engage with LLMs using natural language [18-20]</w:t>
      </w:r>
      <w:bookmarkStart w:id="0" w:name="_GoBack"/>
      <w:bookmarkEnd w:id="0"/>
      <w:r>
        <w:rPr>
          <w:rFonts w:ascii="Times New Roman" w:hAnsi="Times New Roman" w:cs="Times New Roman"/>
        </w:rPr>
        <w:t>. Trained on linguistically diverse datasets encompassing varied topics, LLMs demonstrate proficiency in addressing heterogeneous user queries.</w:t>
      </w:r>
      <w:r>
        <w:rPr>
          <w:rFonts w:ascii="Times New Roman" w:hAnsi="Times New Roman" w:cs="Times New Roman"/>
        </w:rPr>
        <w:t xml:space="preserve"> Multifunctionality</w:t>
      </w:r>
      <w:r>
        <w:rPr>
          <w:rFonts w:ascii="Times New Roman" w:eastAsia="MS Gothic" w:hAnsi="Times New Roman" w:cs="Times New Roman"/>
        </w:rPr>
        <w:t>‌</w:t>
      </w:r>
      <w:r>
        <w:rPr>
          <w:rFonts w:ascii="Times New Roman" w:hAnsi="Times New Roman" w:cs="Times New Roman"/>
        </w:rPr>
        <w:t xml:space="preserve"> enables LLMs to perform a spectrum of tasks, including but not limited to Text generation, Translation, Question answering</w:t>
      </w:r>
      <w:r>
        <w:rPr>
          <w:rFonts w:ascii="Times New Roman" w:eastAsia="MS Gothic" w:hAnsi="Times New Roman" w:cs="Times New Roman"/>
        </w:rPr>
        <w:t>‌</w:t>
      </w:r>
      <w:r>
        <w:rPr>
          <w:rFonts w:ascii="Times New Roman" w:hAnsi="Times New Roman" w:cs="Times New Roman"/>
        </w:rPr>
        <w:t xml:space="preserve">, Dialogue, Sentiment analysis, Named entity recognition, and Text classification. </w:t>
      </w:r>
      <w:r>
        <w:rPr>
          <w:rFonts w:ascii="Times New Roman" w:eastAsia="MS Gothic" w:hAnsi="Times New Roman" w:cs="Times New Roman"/>
        </w:rPr>
        <w:t>‌</w:t>
      </w:r>
      <w:r>
        <w:rPr>
          <w:rFonts w:ascii="Times New Roman" w:hAnsi="Times New Roman" w:cs="Times New Roman"/>
        </w:rPr>
        <w:t>Text generation</w:t>
      </w:r>
      <w:r>
        <w:rPr>
          <w:rFonts w:ascii="Times New Roman" w:eastAsia="MS Gothic" w:hAnsi="Times New Roman" w:cs="Times New Roman"/>
        </w:rPr>
        <w:t>‌</w:t>
      </w:r>
      <w:r>
        <w:rPr>
          <w:rFonts w:ascii="Times New Roman" w:hAnsi="Times New Roman" w:cs="Times New Roman"/>
        </w:rPr>
        <w:t>: Synthesizi</w:t>
      </w:r>
      <w:r>
        <w:rPr>
          <w:rFonts w:ascii="Times New Roman" w:hAnsi="Times New Roman" w:cs="Times New Roman"/>
        </w:rPr>
        <w:t xml:space="preserve">ng grammatically and semantically coherent text; </w:t>
      </w:r>
      <w:r>
        <w:rPr>
          <w:rFonts w:ascii="Times New Roman" w:eastAsia="MS Gothic" w:hAnsi="Times New Roman" w:cs="Times New Roman"/>
        </w:rPr>
        <w:t>‌</w:t>
      </w:r>
      <w:r>
        <w:rPr>
          <w:rFonts w:ascii="Times New Roman" w:hAnsi="Times New Roman" w:cs="Times New Roman"/>
        </w:rPr>
        <w:t>Translation</w:t>
      </w:r>
      <w:r>
        <w:rPr>
          <w:rFonts w:ascii="Times New Roman" w:eastAsia="MS Gothic" w:hAnsi="Times New Roman" w:cs="Times New Roman"/>
        </w:rPr>
        <w:t>‌</w:t>
      </w:r>
      <w:r>
        <w:rPr>
          <w:rFonts w:ascii="Times New Roman" w:hAnsi="Times New Roman" w:cs="Times New Roman"/>
        </w:rPr>
        <w:t xml:space="preserve">: Converting source-language input into target-language output; </w:t>
      </w:r>
      <w:r>
        <w:rPr>
          <w:rFonts w:ascii="Times New Roman" w:eastAsia="MS Gothic" w:hAnsi="Times New Roman" w:cs="Times New Roman"/>
        </w:rPr>
        <w:t>‌</w:t>
      </w:r>
      <w:r>
        <w:rPr>
          <w:rFonts w:ascii="Times New Roman" w:hAnsi="Times New Roman" w:cs="Times New Roman"/>
        </w:rPr>
        <w:t>Question answering</w:t>
      </w:r>
      <w:r>
        <w:rPr>
          <w:rFonts w:ascii="Times New Roman" w:eastAsia="MS Gothic" w:hAnsi="Times New Roman" w:cs="Times New Roman"/>
        </w:rPr>
        <w:t>‌</w:t>
      </w:r>
      <w:r>
        <w:rPr>
          <w:rFonts w:ascii="Times New Roman" w:hAnsi="Times New Roman" w:cs="Times New Roman"/>
        </w:rPr>
        <w:t xml:space="preserve">: Providing responses to user inquiries; </w:t>
      </w:r>
      <w:r>
        <w:rPr>
          <w:rFonts w:ascii="Times New Roman" w:eastAsia="MS Gothic" w:hAnsi="Times New Roman" w:cs="Times New Roman"/>
        </w:rPr>
        <w:t>‌</w:t>
      </w:r>
      <w:r>
        <w:rPr>
          <w:rFonts w:ascii="Times New Roman" w:hAnsi="Times New Roman" w:cs="Times New Roman"/>
        </w:rPr>
        <w:t>Dialogue</w:t>
      </w:r>
      <w:r>
        <w:rPr>
          <w:rFonts w:ascii="Times New Roman" w:eastAsia="MS Gothic" w:hAnsi="Times New Roman" w:cs="Times New Roman"/>
        </w:rPr>
        <w:t>‌</w:t>
      </w:r>
      <w:r>
        <w:rPr>
          <w:rFonts w:ascii="Times New Roman" w:hAnsi="Times New Roman" w:cs="Times New Roman"/>
        </w:rPr>
        <w:t xml:space="preserve">: Simulating human conversation by contextualizing inputs and generating natural language exchanges; </w:t>
      </w:r>
      <w:r>
        <w:rPr>
          <w:rFonts w:ascii="Times New Roman" w:eastAsia="MS Gothic" w:hAnsi="Times New Roman" w:cs="Times New Roman"/>
        </w:rPr>
        <w:t>‌</w:t>
      </w:r>
      <w:r>
        <w:rPr>
          <w:rFonts w:ascii="Times New Roman" w:hAnsi="Times New Roman" w:cs="Times New Roman"/>
        </w:rPr>
        <w:t>Sentiment analysis</w:t>
      </w:r>
      <w:r>
        <w:rPr>
          <w:rFonts w:ascii="Times New Roman" w:eastAsia="MS Gothic" w:hAnsi="Times New Roman" w:cs="Times New Roman"/>
        </w:rPr>
        <w:t>‌</w:t>
      </w:r>
      <w:r>
        <w:rPr>
          <w:rFonts w:ascii="Times New Roman" w:hAnsi="Times New Roman" w:cs="Times New Roman"/>
        </w:rPr>
        <w:t xml:space="preserve">: Determining affective polarity (positive, negative, or neutral) in textual inputs; </w:t>
      </w:r>
      <w:r>
        <w:rPr>
          <w:rFonts w:ascii="Times New Roman" w:eastAsia="MS Gothic" w:hAnsi="Times New Roman" w:cs="Times New Roman"/>
        </w:rPr>
        <w:t>‌</w:t>
      </w:r>
      <w:r>
        <w:rPr>
          <w:rFonts w:ascii="Times New Roman" w:hAnsi="Times New Roman" w:cs="Times New Roman"/>
        </w:rPr>
        <w:t>Named entity recognition</w:t>
      </w:r>
      <w:r>
        <w:rPr>
          <w:rFonts w:ascii="Times New Roman" w:eastAsia="MS Gothic" w:hAnsi="Times New Roman" w:cs="Times New Roman"/>
        </w:rPr>
        <w:t>‌</w:t>
      </w:r>
      <w:r>
        <w:rPr>
          <w:rFonts w:ascii="Times New Roman" w:hAnsi="Times New Roman" w:cs="Times New Roman"/>
        </w:rPr>
        <w:t>: Identifying structured</w:t>
      </w:r>
      <w:r>
        <w:rPr>
          <w:rFonts w:ascii="Times New Roman" w:hAnsi="Times New Roman" w:cs="Times New Roman"/>
        </w:rPr>
        <w:t xml:space="preserve"> entities (e.g., personal names, geographical locations, organizations) within text; </w:t>
      </w:r>
      <w:r>
        <w:rPr>
          <w:rFonts w:ascii="Times New Roman" w:eastAsia="MS Gothic" w:hAnsi="Times New Roman" w:cs="Times New Roman"/>
        </w:rPr>
        <w:t>‌</w:t>
      </w:r>
      <w:r>
        <w:rPr>
          <w:rFonts w:ascii="Times New Roman" w:hAnsi="Times New Roman" w:cs="Times New Roman"/>
        </w:rPr>
        <w:t>Text classification</w:t>
      </w:r>
      <w:r>
        <w:rPr>
          <w:rFonts w:ascii="Times New Roman" w:eastAsia="MS Gothic" w:hAnsi="Times New Roman" w:cs="Times New Roman"/>
        </w:rPr>
        <w:t>‌</w:t>
      </w:r>
      <w:r>
        <w:rPr>
          <w:rFonts w:ascii="Times New Roman" w:hAnsi="Times New Roman" w:cs="Times New Roman"/>
        </w:rPr>
        <w:t>: Categorizing textual content into predefined classes based on specified criteria [1].</w:t>
      </w:r>
    </w:p>
    <w:p w14:paraId="4B7FCC63" w14:textId="77777777" w:rsidR="006F2BB8" w:rsidRDefault="006F2BB8">
      <w:pPr>
        <w:rPr>
          <w:rFonts w:ascii="Times New Roman" w:hAnsi="Times New Roman" w:cs="Times New Roman"/>
        </w:rPr>
      </w:pPr>
    </w:p>
    <w:p w14:paraId="00D0DD57" w14:textId="77777777" w:rsidR="006F2BB8" w:rsidRDefault="003D3785">
      <w:pPr>
        <w:rPr>
          <w:rFonts w:ascii="Times New Roman" w:hAnsi="Times New Roman" w:cs="Times New Roman"/>
          <w:b/>
        </w:rPr>
      </w:pPr>
      <w:r>
        <w:rPr>
          <w:rFonts w:ascii="Times New Roman" w:hAnsi="Times New Roman" w:cs="Times New Roman"/>
          <w:b/>
        </w:rPr>
        <w:t>2. Application of LLMs in Translation Practice</w:t>
      </w:r>
    </w:p>
    <w:p w14:paraId="67C8113E" w14:textId="77777777" w:rsidR="006F2BB8" w:rsidRDefault="003D3785">
      <w:pPr>
        <w:rPr>
          <w:rFonts w:ascii="Times New Roman" w:hAnsi="Times New Roman" w:cs="Times New Roman"/>
        </w:rPr>
      </w:pPr>
      <w:r>
        <w:rPr>
          <w:rFonts w:ascii="Times New Roman" w:hAnsi="Times New Roman" w:cs="Times New Roman"/>
        </w:rPr>
        <w:t xml:space="preserve">LLMs hold </w:t>
      </w:r>
      <w:r>
        <w:rPr>
          <w:rFonts w:ascii="Times New Roman" w:hAnsi="Times New Roman" w:cs="Times New Roman"/>
        </w:rPr>
        <w:t>immense potential in learning, daily life, and professional work. They are directly applicable to translation practice and can drive data-driven translation research. However, while presenting significant historical opportunities, they also pose major chal</w:t>
      </w:r>
      <w:r>
        <w:rPr>
          <w:rFonts w:ascii="Times New Roman" w:hAnsi="Times New Roman" w:cs="Times New Roman"/>
        </w:rPr>
        <w:t>lenges for translation practice and research.</w:t>
      </w:r>
    </w:p>
    <w:p w14:paraId="014A7209" w14:textId="77777777" w:rsidR="006F2BB8" w:rsidRDefault="003D3785">
      <w:pPr>
        <w:rPr>
          <w:rFonts w:ascii="Times New Roman" w:hAnsi="Times New Roman" w:cs="Times New Roman"/>
        </w:rPr>
      </w:pPr>
      <w:r>
        <w:rPr>
          <w:rFonts w:ascii="Times New Roman" w:hAnsi="Times New Roman" w:cs="Times New Roman"/>
        </w:rPr>
        <w:t>2.1 Translation Quality Enhancement</w:t>
      </w:r>
    </w:p>
    <w:p w14:paraId="2005818A" w14:textId="77777777" w:rsidR="006F2BB8" w:rsidRDefault="003D3785">
      <w:pPr>
        <w:rPr>
          <w:rFonts w:ascii="Times New Roman" w:hAnsi="Times New Roman" w:cs="Times New Roman"/>
        </w:rPr>
      </w:pPr>
      <w:r>
        <w:rPr>
          <w:rFonts w:ascii="Times New Roman" w:hAnsi="Times New Roman" w:cs="Times New Roman"/>
        </w:rPr>
        <w:t>LLMs have catalyzed a qualitative leap in machine translation (MT) quality. The "</w:t>
      </w:r>
      <w:proofErr w:type="spellStart"/>
      <w:r>
        <w:rPr>
          <w:rFonts w:ascii="Times New Roman" w:hAnsi="Times New Roman" w:cs="Times New Roman"/>
        </w:rPr>
        <w:t>Human+AI</w:t>
      </w:r>
      <w:proofErr w:type="spellEnd"/>
      <w:r>
        <w:rPr>
          <w:rFonts w:ascii="Times New Roman" w:hAnsi="Times New Roman" w:cs="Times New Roman"/>
        </w:rPr>
        <w:t>" hybrid language service model has experienced rapid growth. While "MT + Post-Editin</w:t>
      </w:r>
      <w:r>
        <w:rPr>
          <w:rFonts w:ascii="Times New Roman" w:hAnsi="Times New Roman" w:cs="Times New Roman"/>
        </w:rPr>
        <w:t xml:space="preserve">g" services saw initial rapid expansion followed by a growth plateau, Augmented Translation Memory, Automatic Content Enrichment, Machine Interpreting, and other Intelligent Multilingual Services are growing </w:t>
      </w:r>
      <w:proofErr w:type="gramStart"/>
      <w:r>
        <w:rPr>
          <w:rFonts w:ascii="Times New Roman" w:hAnsi="Times New Roman" w:cs="Times New Roman"/>
        </w:rPr>
        <w:t>rapidly.[</w:t>
      </w:r>
      <w:proofErr w:type="gramEnd"/>
      <w:r>
        <w:rPr>
          <w:rFonts w:ascii="Times New Roman" w:hAnsi="Times New Roman" w:cs="Times New Roman"/>
        </w:rPr>
        <w:t>2]</w:t>
      </w:r>
    </w:p>
    <w:p w14:paraId="0E473C71" w14:textId="77777777" w:rsidR="006F2BB8" w:rsidRDefault="003D3785">
      <w:pPr>
        <w:rPr>
          <w:rFonts w:ascii="Times New Roman" w:hAnsi="Times New Roman" w:cs="Times New Roman"/>
        </w:rPr>
      </w:pPr>
      <w:r>
        <w:rPr>
          <w:rFonts w:ascii="Times New Roman" w:hAnsi="Times New Roman" w:cs="Times New Roman"/>
        </w:rPr>
        <w:lastRenderedPageBreak/>
        <w:t xml:space="preserve">Compared to traditional statistical </w:t>
      </w:r>
      <w:r>
        <w:rPr>
          <w:rFonts w:ascii="Times New Roman" w:hAnsi="Times New Roman" w:cs="Times New Roman"/>
        </w:rPr>
        <w:t>MT and early neural MT, LLM-based MT demonstrates superior contextual semantic understanding, handling complex syntax and domain-specific terminology more effectively, resulting in significantly improved fluency and accuracy. For instance, specialized mode</w:t>
      </w:r>
      <w:r>
        <w:rPr>
          <w:rFonts w:ascii="Times New Roman" w:hAnsi="Times New Roman" w:cs="Times New Roman"/>
        </w:rPr>
        <w:t xml:space="preserve">ls in finance and healthcare (e.g., Du </w:t>
      </w:r>
      <w:proofErr w:type="spellStart"/>
      <w:r>
        <w:rPr>
          <w:rFonts w:ascii="Times New Roman" w:hAnsi="Times New Roman" w:cs="Times New Roman"/>
        </w:rPr>
        <w:t>Xiaoman</w:t>
      </w:r>
      <w:proofErr w:type="spellEnd"/>
      <w:r>
        <w:rPr>
          <w:rFonts w:ascii="Times New Roman" w:hAnsi="Times New Roman" w:cs="Times New Roman"/>
        </w:rPr>
        <w:t xml:space="preserve"> </w:t>
      </w:r>
      <w:proofErr w:type="spellStart"/>
      <w:r>
        <w:rPr>
          <w:rFonts w:ascii="Times New Roman" w:hAnsi="Times New Roman" w:cs="Times New Roman"/>
        </w:rPr>
        <w:t>Xuanyuan</w:t>
      </w:r>
      <w:proofErr w:type="spellEnd"/>
      <w:r>
        <w:rPr>
          <w:rFonts w:ascii="Times New Roman" w:hAnsi="Times New Roman" w:cs="Times New Roman"/>
        </w:rPr>
        <w:t xml:space="preserve">, </w:t>
      </w:r>
      <w:proofErr w:type="spellStart"/>
      <w:r>
        <w:rPr>
          <w:rFonts w:ascii="Times New Roman" w:hAnsi="Times New Roman" w:cs="Times New Roman"/>
        </w:rPr>
        <w:t>iFlyTek</w:t>
      </w:r>
      <w:proofErr w:type="spellEnd"/>
      <w:r>
        <w:rPr>
          <w:rFonts w:ascii="Times New Roman" w:hAnsi="Times New Roman" w:cs="Times New Roman"/>
        </w:rPr>
        <w:t xml:space="preserve"> Spark Medical) achieve high-precision translations, reducing post-editing costs.</w:t>
      </w:r>
    </w:p>
    <w:p w14:paraId="5DE66798" w14:textId="77777777" w:rsidR="006F2BB8" w:rsidRDefault="003D3785">
      <w:pPr>
        <w:rPr>
          <w:rFonts w:ascii="Times New Roman" w:hAnsi="Times New Roman" w:cs="Times New Roman"/>
        </w:rPr>
      </w:pPr>
      <w:r>
        <w:rPr>
          <w:rFonts w:ascii="Times New Roman" w:hAnsi="Times New Roman" w:cs="Times New Roman"/>
        </w:rPr>
        <w:t>Augmented Translation integrates AI-driven technologies with human translators to enhance their efficiency and</w:t>
      </w:r>
      <w:r>
        <w:rPr>
          <w:rFonts w:ascii="Times New Roman" w:hAnsi="Times New Roman" w:cs="Times New Roman"/>
        </w:rPr>
        <w:t xml:space="preserve"> effectiveness (O’Brien, 2024: 393). Here, the translator remains central, leveraging technologies like translation memory, adaptive MT, automatic content enrichment, and terminology management to improve service efficiency, quality, and capability.</w:t>
      </w:r>
    </w:p>
    <w:p w14:paraId="6B211EAD" w14:textId="77777777" w:rsidR="006F2BB8" w:rsidRDefault="003D3785">
      <w:pPr>
        <w:rPr>
          <w:rFonts w:ascii="Times New Roman" w:hAnsi="Times New Roman" w:cs="Times New Roman"/>
        </w:rPr>
      </w:pPr>
      <w:r>
        <w:rPr>
          <w:rFonts w:ascii="Times New Roman" w:hAnsi="Times New Roman" w:cs="Times New Roman"/>
        </w:rPr>
        <w:t>In ter</w:t>
      </w:r>
      <w:r>
        <w:rPr>
          <w:rFonts w:ascii="Times New Roman" w:hAnsi="Times New Roman" w:cs="Times New Roman"/>
        </w:rPr>
        <w:t>minology translation research, LLMs foster methodological innovation, offering new perspectives for theoretical and practical advancement. Leveraging powerful NLP capabilities, LLMs enhance term translation quality. Trained on large datasets like Wikipedia</w:t>
      </w:r>
      <w:r>
        <w:rPr>
          <w:rFonts w:ascii="Times New Roman" w:hAnsi="Times New Roman" w:cs="Times New Roman"/>
        </w:rPr>
        <w:t xml:space="preserve"> and Common Crawl (a public dataset collected via web crawling), LLMs learn multilingual structures and usages, generating multilingual term translations. This enriches and standardizes multilingual terminology, facilitating the horizontal expansion of res</w:t>
      </w:r>
      <w:r>
        <w:rPr>
          <w:rFonts w:ascii="Times New Roman" w:hAnsi="Times New Roman" w:cs="Times New Roman"/>
        </w:rPr>
        <w:t>earch scope.[3]</w:t>
      </w:r>
    </w:p>
    <w:p w14:paraId="70A2BCF2" w14:textId="77777777" w:rsidR="006F2BB8" w:rsidRDefault="006F2BB8">
      <w:pPr>
        <w:rPr>
          <w:rFonts w:ascii="Times New Roman" w:hAnsi="Times New Roman" w:cs="Times New Roman"/>
        </w:rPr>
      </w:pPr>
    </w:p>
    <w:p w14:paraId="2E37718C" w14:textId="77777777" w:rsidR="006F2BB8" w:rsidRDefault="003D3785">
      <w:pPr>
        <w:rPr>
          <w:rFonts w:ascii="Times New Roman" w:hAnsi="Times New Roman" w:cs="Times New Roman"/>
        </w:rPr>
      </w:pPr>
      <w:r>
        <w:rPr>
          <w:rFonts w:ascii="Times New Roman" w:hAnsi="Times New Roman" w:cs="Times New Roman"/>
        </w:rPr>
        <w:t>2.2 Enabling Multimodal Translation</w:t>
      </w:r>
    </w:p>
    <w:p w14:paraId="200BD56A" w14:textId="77777777" w:rsidR="006F2BB8" w:rsidRDefault="003D3785">
      <w:pPr>
        <w:rPr>
          <w:rFonts w:ascii="Times New Roman" w:hAnsi="Times New Roman" w:cs="Times New Roman"/>
        </w:rPr>
      </w:pPr>
      <w:r>
        <w:rPr>
          <w:rFonts w:ascii="Times New Roman" w:hAnsi="Times New Roman" w:cs="Times New Roman"/>
        </w:rPr>
        <w:t xml:space="preserve">LLMs are ushering in a new era of multimodal translation. </w:t>
      </w:r>
      <w:r>
        <w:rPr>
          <w:rFonts w:ascii="Times New Roman" w:hAnsi="Times New Roman" w:cs="Times New Roman"/>
          <w:highlight w:val="yellow"/>
        </w:rPr>
        <w:t>Utilizing multimodal pre-training and cross-lingual alignment technologies, their application extends to image, audio, and other multimodal conte</w:t>
      </w:r>
      <w:r>
        <w:rPr>
          <w:rFonts w:ascii="Times New Roman" w:hAnsi="Times New Roman" w:cs="Times New Roman"/>
          <w:highlight w:val="yellow"/>
        </w:rPr>
        <w:t>nt</w:t>
      </w:r>
      <w:r>
        <w:rPr>
          <w:rFonts w:ascii="Times New Roman" w:hAnsi="Times New Roman" w:cs="Times New Roman" w:hint="eastAsia"/>
          <w:highlight w:val="yellow"/>
        </w:rPr>
        <w:t>.</w:t>
      </w:r>
      <w:r>
        <w:rPr>
          <w:rFonts w:ascii="Times New Roman" w:hAnsi="Times New Roman" w:cs="Times New Roman"/>
        </w:rPr>
        <w:t xml:space="preserve"> Integrated with computer vision and speech recognition, LLMs accurately translate text within images and speech into target languages, expanding translation scenarios. For example, advanced Vision-Language Models (VLMs) like GPT-4V and Kimi K1 accurate</w:t>
      </w:r>
      <w:r>
        <w:rPr>
          <w:rFonts w:ascii="Times New Roman" w:hAnsi="Times New Roman" w:cs="Times New Roman"/>
        </w:rPr>
        <w:t>ly interpret and translate image content, equipping AI translation with "vision" for descriptive translation of scenes.</w:t>
      </w:r>
    </w:p>
    <w:p w14:paraId="0106F6EA" w14:textId="77777777" w:rsidR="006F2BB8" w:rsidRDefault="003D3785">
      <w:pPr>
        <w:rPr>
          <w:rFonts w:ascii="Times New Roman" w:hAnsi="Times New Roman" w:cs="Times New Roman"/>
        </w:rPr>
      </w:pPr>
      <w:r>
        <w:rPr>
          <w:rFonts w:ascii="Times New Roman" w:hAnsi="Times New Roman" w:cs="Times New Roman"/>
        </w:rPr>
        <w:t>In this new era, users act as conductors in human-AI interaction, employing optimized prompt engineering, Chain-of-Thought tuning, and c</w:t>
      </w:r>
      <w:r>
        <w:rPr>
          <w:rFonts w:ascii="Times New Roman" w:hAnsi="Times New Roman" w:cs="Times New Roman"/>
        </w:rPr>
        <w:t>ontextual example injection to guide AI translation towards personalized outputs.</w:t>
      </w:r>
      <w:r>
        <w:rPr>
          <w:rFonts w:ascii="Times New Roman" w:hAnsi="Times New Roman" w:cs="Times New Roman"/>
          <w:highlight w:val="yellow"/>
        </w:rPr>
        <w:t xml:space="preserve"> This shift </w:t>
      </w:r>
      <w:r>
        <w:rPr>
          <w:rFonts w:ascii="Times New Roman" w:hAnsi="Times New Roman" w:cs="Times New Roman" w:hint="eastAsia"/>
          <w:highlight w:val="yellow"/>
        </w:rPr>
        <w:t>equips</w:t>
      </w:r>
      <w:r>
        <w:rPr>
          <w:rFonts w:ascii="Times New Roman" w:hAnsi="Times New Roman" w:cs="Times New Roman"/>
          <w:highlight w:val="yellow"/>
        </w:rPr>
        <w:t xml:space="preserve"> translation </w:t>
      </w:r>
      <w:r>
        <w:rPr>
          <w:rFonts w:ascii="Times New Roman" w:hAnsi="Times New Roman" w:cs="Times New Roman" w:hint="eastAsia"/>
          <w:highlight w:val="yellow"/>
        </w:rPr>
        <w:t>with</w:t>
      </w:r>
      <w:r>
        <w:rPr>
          <w:rFonts w:ascii="Times New Roman" w:hAnsi="Times New Roman" w:cs="Times New Roman"/>
          <w:highlight w:val="yellow"/>
        </w:rPr>
        <w:t xml:space="preserve"> delivering bespoke solutions.</w:t>
      </w:r>
      <w:r>
        <w:rPr>
          <w:rFonts w:ascii="Times New Roman" w:hAnsi="Times New Roman" w:cs="Times New Roman"/>
        </w:rPr>
        <w:t>[4]</w:t>
      </w:r>
    </w:p>
    <w:p w14:paraId="033B135A" w14:textId="77777777" w:rsidR="006F2BB8" w:rsidRDefault="006F2BB8">
      <w:pPr>
        <w:rPr>
          <w:rFonts w:ascii="Times New Roman" w:hAnsi="Times New Roman" w:cs="Times New Roman"/>
        </w:rPr>
      </w:pPr>
    </w:p>
    <w:p w14:paraId="0C621AD9" w14:textId="77777777" w:rsidR="006F2BB8" w:rsidRDefault="003D3785">
      <w:pPr>
        <w:rPr>
          <w:rFonts w:ascii="Times New Roman" w:hAnsi="Times New Roman" w:cs="Times New Roman"/>
        </w:rPr>
      </w:pPr>
      <w:r>
        <w:rPr>
          <w:rFonts w:ascii="Times New Roman" w:hAnsi="Times New Roman" w:cs="Times New Roman"/>
        </w:rPr>
        <w:t>2.3 Intelligent Upgrade of Computer-Assisted Translation (CAT) Tools</w:t>
      </w:r>
    </w:p>
    <w:p w14:paraId="2AACA9D2" w14:textId="77777777" w:rsidR="006F2BB8" w:rsidRDefault="003D3785">
      <w:pPr>
        <w:rPr>
          <w:rFonts w:ascii="Times New Roman" w:hAnsi="Times New Roman" w:cs="Times New Roman"/>
        </w:rPr>
      </w:pPr>
      <w:r>
        <w:rPr>
          <w:rFonts w:ascii="Times New Roman" w:hAnsi="Times New Roman" w:cs="Times New Roman"/>
        </w:rPr>
        <w:t>CAT focuses on "how to apply compute</w:t>
      </w:r>
      <w:r>
        <w:rPr>
          <w:rFonts w:ascii="Times New Roman" w:hAnsi="Times New Roman" w:cs="Times New Roman"/>
        </w:rPr>
        <w:t>r software to maximize automation of the translation workflow, enhance human translator efficiency, ensure quality, and manage the process."[5] Undoubtedly, the rise of Generative AI and LLMs has spurred transformative change, redirecting technological inn</w:t>
      </w:r>
      <w:r>
        <w:rPr>
          <w:rFonts w:ascii="Times New Roman" w:hAnsi="Times New Roman" w:cs="Times New Roman"/>
        </w:rPr>
        <w:t>ovation. Consequently, traditional language services are evolving towards intelligent language services, and the integration of AIGC tools with CAT software is emerging.[6]</w:t>
      </w:r>
    </w:p>
    <w:p w14:paraId="3CFBA438" w14:textId="77777777" w:rsidR="006F2BB8" w:rsidRDefault="003D3785">
      <w:pPr>
        <w:rPr>
          <w:rFonts w:ascii="Times New Roman" w:hAnsi="Times New Roman" w:cs="Times New Roman"/>
        </w:rPr>
      </w:pPr>
      <w:r>
        <w:rPr>
          <w:rFonts w:ascii="Times New Roman" w:hAnsi="Times New Roman" w:cs="Times New Roman"/>
        </w:rPr>
        <w:t>AIGC tools integrated into CAT software's MT functionality can be used for pre-tran</w:t>
      </w:r>
      <w:r>
        <w:rPr>
          <w:rFonts w:ascii="Times New Roman" w:hAnsi="Times New Roman" w:cs="Times New Roman"/>
        </w:rPr>
        <w:t xml:space="preserve">slation or sentence-by-sentence translation. Unlike traditional MT engines, project translation memories, or </w:t>
      </w:r>
      <w:proofErr w:type="spellStart"/>
      <w:r>
        <w:rPr>
          <w:rFonts w:ascii="Times New Roman" w:hAnsi="Times New Roman" w:cs="Times New Roman"/>
        </w:rPr>
        <w:t>termbases</w:t>
      </w:r>
      <w:proofErr w:type="spellEnd"/>
      <w:r>
        <w:rPr>
          <w:rFonts w:ascii="Times New Roman" w:hAnsi="Times New Roman" w:cs="Times New Roman"/>
        </w:rPr>
        <w:t xml:space="preserve">, most AIGC outputs can be displayed alongside traditional MT matches, TM matches, and </w:t>
      </w:r>
      <w:proofErr w:type="spellStart"/>
      <w:r>
        <w:rPr>
          <w:rFonts w:ascii="Times New Roman" w:hAnsi="Times New Roman" w:cs="Times New Roman"/>
        </w:rPr>
        <w:t>termbase</w:t>
      </w:r>
      <w:proofErr w:type="spellEnd"/>
      <w:r>
        <w:rPr>
          <w:rFonts w:ascii="Times New Roman" w:hAnsi="Times New Roman" w:cs="Times New Roman"/>
        </w:rPr>
        <w:t xml:space="preserve"> matches in the translation interface for c</w:t>
      </w:r>
      <w:r>
        <w:rPr>
          <w:rFonts w:ascii="Times New Roman" w:hAnsi="Times New Roman" w:cs="Times New Roman"/>
        </w:rPr>
        <w:t xml:space="preserve">omparison and selection. Currently, AIGC tools in CAT software primarily support </w:t>
      </w:r>
      <w:r>
        <w:rPr>
          <w:rFonts w:ascii="Times New Roman" w:hAnsi="Times New Roman" w:cs="Times New Roman"/>
        </w:rPr>
        <w:lastRenderedPageBreak/>
        <w:t>during-translation and post-translation stages, e.g., pre-translation source text analysis, intelligent text rewriting, bilingual alignment, and terminology extraction.</w:t>
      </w:r>
    </w:p>
    <w:p w14:paraId="1CD7CB4B" w14:textId="77777777" w:rsidR="006F2BB8" w:rsidRDefault="003D3785">
      <w:pPr>
        <w:rPr>
          <w:rFonts w:ascii="Times New Roman" w:hAnsi="Times New Roman" w:cs="Times New Roman"/>
        </w:rPr>
      </w:pPr>
      <w:r>
        <w:rPr>
          <w:rFonts w:ascii="Times New Roman" w:hAnsi="Times New Roman" w:cs="Times New Roman"/>
        </w:rPr>
        <w:t>CAT to</w:t>
      </w:r>
      <w:r>
        <w:rPr>
          <w:rFonts w:ascii="Times New Roman" w:hAnsi="Times New Roman" w:cs="Times New Roman"/>
        </w:rPr>
        <w:t>ols integrated with LLMs provide real-time translation suggestions, automate repetitive content translation, and enable automatic terminology recognition and consistency, significantly boosting translator efficiency. Translators can thus focus more on opti</w:t>
      </w:r>
      <w:r>
        <w:rPr>
          <w:rFonts w:ascii="Times New Roman" w:hAnsi="Times New Roman" w:cs="Times New Roman"/>
        </w:rPr>
        <w:t>mizing and polishing translations rather than tedious repetitive tasks.[7]</w:t>
      </w:r>
    </w:p>
    <w:p w14:paraId="1D9EB2A5" w14:textId="77777777" w:rsidR="006F2BB8" w:rsidRDefault="003D3785">
      <w:pPr>
        <w:rPr>
          <w:rFonts w:ascii="Times New Roman" w:hAnsi="Times New Roman" w:cs="Times New Roman"/>
          <w:b/>
        </w:rPr>
      </w:pPr>
      <w:r>
        <w:rPr>
          <w:rFonts w:ascii="Times New Roman" w:hAnsi="Times New Roman" w:cs="Times New Roman"/>
          <w:b/>
        </w:rPr>
        <w:t>3. Translation Project Management Process</w:t>
      </w:r>
    </w:p>
    <w:p w14:paraId="6C3838D5" w14:textId="77777777" w:rsidR="006F2BB8" w:rsidRDefault="003D3785">
      <w:pPr>
        <w:rPr>
          <w:rFonts w:ascii="Times New Roman" w:hAnsi="Times New Roman" w:cs="Times New Roman"/>
        </w:rPr>
      </w:pPr>
      <w:r>
        <w:rPr>
          <w:rFonts w:ascii="Times New Roman" w:hAnsi="Times New Roman" w:cs="Times New Roman"/>
        </w:rPr>
        <w:t xml:space="preserve">As a traditional academic discipline, translation plays an increasingly vital role in today's </w:t>
      </w:r>
      <w:r>
        <w:rPr>
          <w:rFonts w:ascii="Times New Roman" w:hAnsi="Times New Roman" w:cs="Times New Roman"/>
          <w:highlight w:val="yellow"/>
        </w:rPr>
        <w:t>globalized society</w:t>
      </w:r>
      <w:r>
        <w:rPr>
          <w:rFonts w:ascii="Times New Roman" w:hAnsi="Times New Roman" w:cs="Times New Roman"/>
        </w:rPr>
        <w:t>. Concurrently, as a servic</w:t>
      </w:r>
      <w:r>
        <w:rPr>
          <w:rFonts w:ascii="Times New Roman" w:hAnsi="Times New Roman" w:cs="Times New Roman"/>
        </w:rPr>
        <w:t>e, it integrates with other scientific fields, evolving into the practical, economically oriented discipline of Translation Project Management (TPM). TPM is a systematic process ensuring translation projects are completed within defined time, cost, and qua</w:t>
      </w:r>
      <w:r>
        <w:rPr>
          <w:rFonts w:ascii="Times New Roman" w:hAnsi="Times New Roman" w:cs="Times New Roman"/>
        </w:rPr>
        <w:t>lity constraints. Treating translation services as projects and managing them scientifically enhances service quality and standardizes the industry.[8]</w:t>
      </w:r>
    </w:p>
    <w:p w14:paraId="43E93BDD" w14:textId="77777777" w:rsidR="006F2BB8" w:rsidRDefault="003D3785">
      <w:pPr>
        <w:rPr>
          <w:rFonts w:ascii="Times New Roman" w:hAnsi="Times New Roman" w:cs="Times New Roman"/>
        </w:rPr>
      </w:pPr>
      <w:r>
        <w:rPr>
          <w:rFonts w:ascii="Times New Roman" w:hAnsi="Times New Roman" w:cs="Times New Roman"/>
        </w:rPr>
        <w:t>Modern project management encompasses nine core elements: Time Management, Communication Management, Ris</w:t>
      </w:r>
      <w:r>
        <w:rPr>
          <w:rFonts w:ascii="Times New Roman" w:hAnsi="Times New Roman" w:cs="Times New Roman"/>
        </w:rPr>
        <w:t>k Management, Procurement Management, Scope Management, Integration Management, Cost Management, Quality Management, and Human Resource Management. These interdependent elements work cohesively to ensure successful project execution.[9] The traditional TPM</w:t>
      </w:r>
      <w:r>
        <w:rPr>
          <w:rFonts w:ascii="Times New Roman" w:hAnsi="Times New Roman" w:cs="Times New Roman"/>
        </w:rPr>
        <w:t xml:space="preserve"> process comprises the following phases:</w:t>
      </w:r>
    </w:p>
    <w:p w14:paraId="65AA6A1F" w14:textId="77777777" w:rsidR="006F2BB8" w:rsidRDefault="006F2BB8">
      <w:pPr>
        <w:rPr>
          <w:rFonts w:ascii="Times New Roman" w:hAnsi="Times New Roman" w:cs="Times New Roman"/>
        </w:rPr>
      </w:pPr>
    </w:p>
    <w:p w14:paraId="55B6031F" w14:textId="77777777" w:rsidR="006F2BB8" w:rsidRDefault="003D3785">
      <w:pPr>
        <w:rPr>
          <w:rFonts w:ascii="Times New Roman" w:hAnsi="Times New Roman" w:cs="Times New Roman"/>
        </w:rPr>
      </w:pPr>
      <w:r>
        <w:rPr>
          <w:rFonts w:ascii="Times New Roman" w:hAnsi="Times New Roman" w:cs="Times New Roman"/>
        </w:rPr>
        <w:t>3.1 Initiation Phase</w:t>
      </w:r>
    </w:p>
    <w:p w14:paraId="42A2B0A0" w14:textId="77777777" w:rsidR="006F2BB8" w:rsidRDefault="003D3785">
      <w:pPr>
        <w:rPr>
          <w:rFonts w:ascii="Times New Roman" w:hAnsi="Times New Roman" w:cs="Times New Roman"/>
        </w:rPr>
      </w:pPr>
      <w:r>
        <w:rPr>
          <w:rFonts w:ascii="Times New Roman" w:hAnsi="Times New Roman" w:cs="Times New Roman"/>
        </w:rPr>
        <w:t>This phase determines project feasibility and authorizes commencement. Key activities include: data collection, requirement identification, goal setting, feasibility studies, stakeholder identi</w:t>
      </w:r>
      <w:r>
        <w:rPr>
          <w:rFonts w:ascii="Times New Roman" w:hAnsi="Times New Roman" w:cs="Times New Roman"/>
        </w:rPr>
        <w:t>fication, risk assessment, strategy formulation, team assembly, and resource estimation. Though typically constituting only 5% of project duration, this phase is critically important.</w:t>
      </w:r>
    </w:p>
    <w:p w14:paraId="765EC755" w14:textId="77777777" w:rsidR="006F2BB8" w:rsidRDefault="006F2BB8">
      <w:pPr>
        <w:rPr>
          <w:rFonts w:ascii="Times New Roman" w:hAnsi="Times New Roman" w:cs="Times New Roman"/>
        </w:rPr>
      </w:pPr>
    </w:p>
    <w:p w14:paraId="2D120696" w14:textId="77777777" w:rsidR="006F2BB8" w:rsidRDefault="003D3785">
      <w:pPr>
        <w:rPr>
          <w:rFonts w:ascii="Times New Roman" w:hAnsi="Times New Roman" w:cs="Times New Roman"/>
        </w:rPr>
      </w:pPr>
      <w:r>
        <w:rPr>
          <w:rFonts w:ascii="Times New Roman" w:hAnsi="Times New Roman" w:cs="Times New Roman"/>
        </w:rPr>
        <w:t>3.2 Planning Phase</w:t>
      </w:r>
    </w:p>
    <w:p w14:paraId="279361F7" w14:textId="77777777" w:rsidR="006F2BB8" w:rsidRDefault="003D3785">
      <w:pPr>
        <w:rPr>
          <w:rFonts w:ascii="Times New Roman" w:hAnsi="Times New Roman" w:cs="Times New Roman"/>
        </w:rPr>
      </w:pPr>
      <w:r>
        <w:rPr>
          <w:rFonts w:ascii="Times New Roman" w:hAnsi="Times New Roman" w:cs="Times New Roman"/>
        </w:rPr>
        <w:t>This phase develops actionable plans and schedules t</w:t>
      </w:r>
      <w:r>
        <w:rPr>
          <w:rFonts w:ascii="Times New Roman" w:hAnsi="Times New Roman" w:cs="Times New Roman"/>
        </w:rPr>
        <w:t>o achieve project objectives, typically consuming 20% of project time. Key activities include: appointing key personnel, developing project plans (covering quality standards, resources, budget, cash flow, schedule, WBS, etc.), and assessing project risks.</w:t>
      </w:r>
    </w:p>
    <w:p w14:paraId="5C22006B" w14:textId="77777777" w:rsidR="006F2BB8" w:rsidRDefault="006F2BB8">
      <w:pPr>
        <w:rPr>
          <w:rFonts w:ascii="Times New Roman" w:hAnsi="Times New Roman" w:cs="Times New Roman"/>
        </w:rPr>
      </w:pPr>
    </w:p>
    <w:p w14:paraId="1F76F1D9" w14:textId="77777777" w:rsidR="006F2BB8" w:rsidRDefault="003D3785">
      <w:pPr>
        <w:rPr>
          <w:rFonts w:ascii="Times New Roman" w:hAnsi="Times New Roman" w:cs="Times New Roman"/>
        </w:rPr>
      </w:pPr>
      <w:r>
        <w:rPr>
          <w:rFonts w:ascii="Times New Roman" w:hAnsi="Times New Roman" w:cs="Times New Roman"/>
        </w:rPr>
        <w:t>3.3 Execution Phase</w:t>
      </w:r>
    </w:p>
    <w:p w14:paraId="3128D7AB" w14:textId="77777777" w:rsidR="006F2BB8" w:rsidRDefault="003D3785">
      <w:pPr>
        <w:rPr>
          <w:rFonts w:ascii="Times New Roman" w:hAnsi="Times New Roman" w:cs="Times New Roman"/>
        </w:rPr>
      </w:pPr>
      <w:r>
        <w:rPr>
          <w:rFonts w:ascii="Times New Roman" w:hAnsi="Times New Roman" w:cs="Times New Roman"/>
        </w:rPr>
        <w:t xml:space="preserve">This phase coordinates human and other resources to implement the plan. Overlapping significantly with the Monitoring and Controlling phase, it typically accounts for 60% of project duration. Key activities include: plan </w:t>
      </w:r>
      <w:r>
        <w:rPr>
          <w:rFonts w:ascii="Times New Roman" w:hAnsi="Times New Roman" w:cs="Times New Roman"/>
        </w:rPr>
        <w:t>implementation, progress reporting, information dissemination, team motivation, and procurement.</w:t>
      </w:r>
    </w:p>
    <w:p w14:paraId="06E679B1" w14:textId="77777777" w:rsidR="006F2BB8" w:rsidRDefault="006F2BB8">
      <w:pPr>
        <w:rPr>
          <w:rFonts w:ascii="Times New Roman" w:hAnsi="Times New Roman" w:cs="Times New Roman"/>
        </w:rPr>
      </w:pPr>
    </w:p>
    <w:p w14:paraId="52D7221D" w14:textId="77777777" w:rsidR="006F2BB8" w:rsidRDefault="003D3785">
      <w:pPr>
        <w:rPr>
          <w:rFonts w:ascii="Times New Roman" w:hAnsi="Times New Roman" w:cs="Times New Roman"/>
        </w:rPr>
      </w:pPr>
      <w:r>
        <w:rPr>
          <w:rFonts w:ascii="Times New Roman" w:hAnsi="Times New Roman" w:cs="Times New Roman"/>
        </w:rPr>
        <w:t>3.4 Monitoring and Controlling Phase</w:t>
      </w:r>
    </w:p>
    <w:p w14:paraId="22448FD3" w14:textId="77777777" w:rsidR="006F2BB8" w:rsidRDefault="003D3785">
      <w:pPr>
        <w:rPr>
          <w:rFonts w:ascii="Times New Roman" w:hAnsi="Times New Roman" w:cs="Times New Roman"/>
        </w:rPr>
      </w:pPr>
      <w:r>
        <w:rPr>
          <w:rFonts w:ascii="Times New Roman" w:hAnsi="Times New Roman" w:cs="Times New Roman"/>
        </w:rPr>
        <w:t xml:space="preserve">This phase ensures project objectives are met through supervision, measurement, and corrective actions. Key activities </w:t>
      </w:r>
      <w:r>
        <w:rPr>
          <w:rFonts w:ascii="Times New Roman" w:hAnsi="Times New Roman" w:cs="Times New Roman"/>
        </w:rPr>
        <w:t>involve effectively monitoring and adjusting project scope, schedule, cost, and quality, striving for optimal balance.</w:t>
      </w:r>
    </w:p>
    <w:p w14:paraId="3B4E4A99" w14:textId="77777777" w:rsidR="006F2BB8" w:rsidRDefault="006F2BB8">
      <w:pPr>
        <w:rPr>
          <w:rFonts w:ascii="Times New Roman" w:hAnsi="Times New Roman" w:cs="Times New Roman"/>
        </w:rPr>
      </w:pPr>
    </w:p>
    <w:p w14:paraId="4590AB38" w14:textId="77777777" w:rsidR="006F2BB8" w:rsidRDefault="003D3785">
      <w:pPr>
        <w:rPr>
          <w:rFonts w:ascii="Times New Roman" w:hAnsi="Times New Roman" w:cs="Times New Roman"/>
        </w:rPr>
      </w:pPr>
      <w:r>
        <w:rPr>
          <w:rFonts w:ascii="Times New Roman" w:hAnsi="Times New Roman" w:cs="Times New Roman"/>
        </w:rPr>
        <w:t>3.5 Closing Phase</w:t>
      </w:r>
    </w:p>
    <w:p w14:paraId="5A0562CD" w14:textId="77777777" w:rsidR="006F2BB8" w:rsidRDefault="003D3785">
      <w:pPr>
        <w:rPr>
          <w:rFonts w:ascii="Times New Roman" w:hAnsi="Times New Roman" w:cs="Times New Roman"/>
        </w:rPr>
      </w:pPr>
      <w:r>
        <w:rPr>
          <w:rFonts w:ascii="Times New Roman" w:hAnsi="Times New Roman" w:cs="Times New Roman"/>
        </w:rPr>
        <w:t>This phase secures formal acceptance and conducts an orderly project conclusion, typically taking 15% of project time.</w:t>
      </w:r>
      <w:r>
        <w:rPr>
          <w:rFonts w:ascii="Times New Roman" w:hAnsi="Times New Roman" w:cs="Times New Roman"/>
        </w:rPr>
        <w:t xml:space="preserve"> Key activities include: product delivery, performance evaluation, documentation archiving, and lessons learned documentation.</w:t>
      </w:r>
    </w:p>
    <w:p w14:paraId="1BAC3C0D" w14:textId="77777777" w:rsidR="006F2BB8" w:rsidRDefault="006F2BB8">
      <w:pPr>
        <w:rPr>
          <w:rFonts w:ascii="Times New Roman" w:hAnsi="Times New Roman" w:cs="Times New Roman"/>
        </w:rPr>
      </w:pPr>
    </w:p>
    <w:p w14:paraId="39886F94" w14:textId="77777777" w:rsidR="006F2BB8" w:rsidRDefault="003D3785">
      <w:pPr>
        <w:rPr>
          <w:rFonts w:ascii="Times New Roman" w:hAnsi="Times New Roman" w:cs="Times New Roman"/>
          <w:b/>
        </w:rPr>
      </w:pPr>
      <w:r>
        <w:rPr>
          <w:rFonts w:ascii="Times New Roman" w:hAnsi="Times New Roman" w:cs="Times New Roman"/>
          <w:b/>
        </w:rPr>
        <w:t>4. Translation Workflow in LLM-Enhanced Practice</w:t>
      </w:r>
    </w:p>
    <w:p w14:paraId="422D44BA" w14:textId="77777777" w:rsidR="006F2BB8" w:rsidRDefault="003D3785">
      <w:pPr>
        <w:rPr>
          <w:rFonts w:ascii="Times New Roman" w:hAnsi="Times New Roman" w:cs="Times New Roman"/>
        </w:rPr>
      </w:pPr>
      <w:r>
        <w:rPr>
          <w:rFonts w:ascii="Times New Roman" w:hAnsi="Times New Roman" w:cs="Times New Roman"/>
        </w:rPr>
        <w:t>The rapid development of LLMs has revolutionized translation. China's LLM devel</w:t>
      </w:r>
      <w:r>
        <w:rPr>
          <w:rFonts w:ascii="Times New Roman" w:hAnsi="Times New Roman" w:cs="Times New Roman"/>
        </w:rPr>
        <w:t xml:space="preserve">opment emphasizes both indigenous innovation and industrial application. Leading companies like Baidu, Alibaba, and </w:t>
      </w:r>
      <w:proofErr w:type="spellStart"/>
      <w:r>
        <w:rPr>
          <w:rFonts w:ascii="Times New Roman" w:hAnsi="Times New Roman" w:cs="Times New Roman"/>
        </w:rPr>
        <w:t>iFlyTek</w:t>
      </w:r>
      <w:proofErr w:type="spellEnd"/>
      <w:r>
        <w:rPr>
          <w:rFonts w:ascii="Times New Roman" w:hAnsi="Times New Roman" w:cs="Times New Roman"/>
        </w:rPr>
        <w:t xml:space="preserve"> have launched globally competitive general models (e.g., ERNIE Bot, </w:t>
      </w:r>
      <w:proofErr w:type="spellStart"/>
      <w:r>
        <w:rPr>
          <w:rFonts w:ascii="Times New Roman" w:hAnsi="Times New Roman" w:cs="Times New Roman"/>
        </w:rPr>
        <w:t>Tongyi</w:t>
      </w:r>
      <w:proofErr w:type="spellEnd"/>
      <w:r>
        <w:rPr>
          <w:rFonts w:ascii="Times New Roman" w:hAnsi="Times New Roman" w:cs="Times New Roman"/>
        </w:rPr>
        <w:t xml:space="preserve"> </w:t>
      </w:r>
      <w:proofErr w:type="spellStart"/>
      <w:r>
        <w:rPr>
          <w:rFonts w:ascii="Times New Roman" w:hAnsi="Times New Roman" w:cs="Times New Roman"/>
        </w:rPr>
        <w:t>Qianwen</w:t>
      </w:r>
      <w:proofErr w:type="spellEnd"/>
      <w:r>
        <w:rPr>
          <w:rFonts w:ascii="Times New Roman" w:hAnsi="Times New Roman" w:cs="Times New Roman"/>
        </w:rPr>
        <w:t xml:space="preserve">, </w:t>
      </w:r>
      <w:proofErr w:type="spellStart"/>
      <w:r>
        <w:rPr>
          <w:rFonts w:ascii="Times New Roman" w:hAnsi="Times New Roman" w:cs="Times New Roman"/>
        </w:rPr>
        <w:t>SparkDesk</w:t>
      </w:r>
      <w:proofErr w:type="spellEnd"/>
      <w:r>
        <w:rPr>
          <w:rFonts w:ascii="Times New Roman" w:hAnsi="Times New Roman" w:cs="Times New Roman"/>
        </w:rPr>
        <w:t>). For vertical applications, Chinese e</w:t>
      </w:r>
      <w:r>
        <w:rPr>
          <w:rFonts w:ascii="Times New Roman" w:hAnsi="Times New Roman" w:cs="Times New Roman"/>
        </w:rPr>
        <w:t xml:space="preserve">nterprises leverage core LLM architectures to develop specialized models in government affairs (e.g., </w:t>
      </w:r>
      <w:proofErr w:type="spellStart"/>
      <w:r>
        <w:rPr>
          <w:rFonts w:ascii="Times New Roman" w:hAnsi="Times New Roman" w:cs="Times New Roman"/>
        </w:rPr>
        <w:t>Yongwei</w:t>
      </w:r>
      <w:proofErr w:type="spellEnd"/>
      <w:r>
        <w:rPr>
          <w:rFonts w:ascii="Times New Roman" w:hAnsi="Times New Roman" w:cs="Times New Roman"/>
        </w:rPr>
        <w:t xml:space="preserve"> Government LLM), healthcare (e.g., </w:t>
      </w:r>
      <w:proofErr w:type="spellStart"/>
      <w:r>
        <w:rPr>
          <w:rFonts w:ascii="Times New Roman" w:hAnsi="Times New Roman" w:cs="Times New Roman"/>
        </w:rPr>
        <w:t>Qiyuan</w:t>
      </w:r>
      <w:proofErr w:type="spellEnd"/>
      <w:r>
        <w:rPr>
          <w:rFonts w:ascii="Times New Roman" w:hAnsi="Times New Roman" w:cs="Times New Roman"/>
        </w:rPr>
        <w:t xml:space="preserve"> Critical Care LLM), industry (e.g., Antelope Industrial LLM), and education (e.g., </w:t>
      </w:r>
      <w:proofErr w:type="spellStart"/>
      <w:r>
        <w:rPr>
          <w:rFonts w:ascii="Times New Roman" w:hAnsi="Times New Roman" w:cs="Times New Roman"/>
        </w:rPr>
        <w:t>SparkDesk</w:t>
      </w:r>
      <w:proofErr w:type="spellEnd"/>
      <w:r>
        <w:rPr>
          <w:rFonts w:ascii="Times New Roman" w:hAnsi="Times New Roman" w:cs="Times New Roman"/>
        </w:rPr>
        <w:t xml:space="preserve"> Education L</w:t>
      </w:r>
      <w:r>
        <w:rPr>
          <w:rFonts w:ascii="Times New Roman" w:hAnsi="Times New Roman" w:cs="Times New Roman"/>
        </w:rPr>
        <w:t>LM), demonstrating a unique development path.[10]</w:t>
      </w:r>
    </w:p>
    <w:p w14:paraId="5DB263BE" w14:textId="77777777" w:rsidR="006F2BB8" w:rsidRDefault="003D3785">
      <w:pPr>
        <w:rPr>
          <w:rFonts w:ascii="Times New Roman" w:hAnsi="Times New Roman" w:cs="Times New Roman"/>
        </w:rPr>
      </w:pPr>
      <w:r>
        <w:rPr>
          <w:rFonts w:ascii="Times New Roman" w:hAnsi="Times New Roman" w:cs="Times New Roman"/>
        </w:rPr>
        <w:t>LLM integration has significantly altered the translation workflow, with key differences emerging in the following stages:</w:t>
      </w:r>
    </w:p>
    <w:p w14:paraId="1FA95780" w14:textId="77777777" w:rsidR="006F2BB8" w:rsidRDefault="006F2BB8">
      <w:pPr>
        <w:rPr>
          <w:rFonts w:ascii="Times New Roman" w:hAnsi="Times New Roman" w:cs="Times New Roman"/>
        </w:rPr>
      </w:pPr>
    </w:p>
    <w:p w14:paraId="3E8E9D6C" w14:textId="77777777" w:rsidR="006F2BB8" w:rsidRDefault="003D3785">
      <w:pPr>
        <w:rPr>
          <w:rFonts w:ascii="Times New Roman" w:hAnsi="Times New Roman" w:cs="Times New Roman"/>
        </w:rPr>
      </w:pPr>
      <w:r>
        <w:rPr>
          <w:rFonts w:ascii="Times New Roman" w:hAnsi="Times New Roman" w:cs="Times New Roman"/>
        </w:rPr>
        <w:t>4.1 Initiation Phase</w:t>
      </w:r>
    </w:p>
    <w:p w14:paraId="0039FC80" w14:textId="77777777" w:rsidR="006F2BB8" w:rsidRDefault="003D3785">
      <w:pPr>
        <w:rPr>
          <w:rFonts w:ascii="Times New Roman" w:hAnsi="Times New Roman" w:cs="Times New Roman"/>
        </w:rPr>
      </w:pPr>
      <w:r>
        <w:rPr>
          <w:rFonts w:ascii="Times New Roman" w:hAnsi="Times New Roman" w:cs="Times New Roman"/>
        </w:rPr>
        <w:t>During pre-translation, LLMs support tasks like domain knowle</w:t>
      </w:r>
      <w:r>
        <w:rPr>
          <w:rFonts w:ascii="Times New Roman" w:hAnsi="Times New Roman" w:cs="Times New Roman"/>
        </w:rPr>
        <w:t>dge acquisition, file format conversion, pre-editing, corpus alignment, and term recognition/extraction. These utilize NLP, computer vision, pattern recognition, machine learning, and expert decision support systems within LLMs. With advancing Generative A</w:t>
      </w:r>
      <w:r>
        <w:rPr>
          <w:rFonts w:ascii="Times New Roman" w:hAnsi="Times New Roman" w:cs="Times New Roman"/>
        </w:rPr>
        <w:t>I (GenAI), providers efficiently identify and extract domain terminology during pre-translation, aligning recognized terms into translation memory files.</w:t>
      </w:r>
    </w:p>
    <w:p w14:paraId="4B9859D2" w14:textId="77777777" w:rsidR="006F2BB8" w:rsidRDefault="006F2BB8">
      <w:pPr>
        <w:rPr>
          <w:rFonts w:ascii="Times New Roman" w:hAnsi="Times New Roman" w:cs="Times New Roman"/>
        </w:rPr>
      </w:pPr>
    </w:p>
    <w:p w14:paraId="2EBAA449" w14:textId="77777777" w:rsidR="006F2BB8" w:rsidRDefault="003D3785">
      <w:pPr>
        <w:rPr>
          <w:rFonts w:ascii="Times New Roman" w:hAnsi="Times New Roman" w:cs="Times New Roman"/>
        </w:rPr>
      </w:pPr>
      <w:r>
        <w:rPr>
          <w:rFonts w:ascii="Times New Roman" w:hAnsi="Times New Roman" w:cs="Times New Roman"/>
        </w:rPr>
        <w:t>4.2 Execution Phase</w:t>
      </w:r>
    </w:p>
    <w:p w14:paraId="493D41F6" w14:textId="77777777" w:rsidR="006F2BB8" w:rsidRDefault="003D3785">
      <w:pPr>
        <w:rPr>
          <w:rFonts w:ascii="Times New Roman" w:hAnsi="Times New Roman" w:cs="Times New Roman"/>
        </w:rPr>
      </w:pPr>
      <w:r>
        <w:rPr>
          <w:rFonts w:ascii="Times New Roman" w:hAnsi="Times New Roman" w:cs="Times New Roman"/>
        </w:rPr>
        <w:t>The traditional "Translate + Review" approach is inadequate for modern large-scal</w:t>
      </w:r>
      <w:r>
        <w:rPr>
          <w:rFonts w:ascii="Times New Roman" w:hAnsi="Times New Roman" w:cs="Times New Roman"/>
        </w:rPr>
        <w:t>e translation demands.[11] Historically, translators relied solely on personal expertise, consuming significant time and effort while yielding lower efficiency. In the LLM era, MT becomes integral. LLMs rapidly generate draft translations, shifting the tra</w:t>
      </w:r>
      <w:r>
        <w:rPr>
          <w:rFonts w:ascii="Times New Roman" w:hAnsi="Times New Roman" w:cs="Times New Roman"/>
        </w:rPr>
        <w:t xml:space="preserve">nslator's role from "translator" to "editor" and "polisher," primarily responsible for revising and refining MT output. Simultaneously, LLMs provide real-time suggestions and terminology prompts, aiding translators and ensuring terminological accuracy and </w:t>
      </w:r>
      <w:r>
        <w:rPr>
          <w:rFonts w:ascii="Times New Roman" w:hAnsi="Times New Roman" w:cs="Times New Roman"/>
        </w:rPr>
        <w:t>professionalism.</w:t>
      </w:r>
    </w:p>
    <w:p w14:paraId="4E18521C" w14:textId="77777777" w:rsidR="006F2BB8" w:rsidRDefault="006F2BB8">
      <w:pPr>
        <w:rPr>
          <w:rFonts w:ascii="Times New Roman" w:hAnsi="Times New Roman" w:cs="Times New Roman"/>
        </w:rPr>
      </w:pPr>
    </w:p>
    <w:p w14:paraId="1612CA8D" w14:textId="77777777" w:rsidR="006F2BB8" w:rsidRDefault="003D3785">
      <w:pPr>
        <w:rPr>
          <w:rFonts w:ascii="Times New Roman" w:hAnsi="Times New Roman" w:cs="Times New Roman"/>
        </w:rPr>
      </w:pPr>
      <w:r>
        <w:rPr>
          <w:rFonts w:ascii="Times New Roman" w:hAnsi="Times New Roman" w:cs="Times New Roman"/>
        </w:rPr>
        <w:t>4.3 Review Phase</w:t>
      </w:r>
    </w:p>
    <w:p w14:paraId="69F1368C" w14:textId="77777777" w:rsidR="006F2BB8" w:rsidRDefault="003D3785">
      <w:pPr>
        <w:rPr>
          <w:rFonts w:ascii="Times New Roman" w:hAnsi="Times New Roman" w:cs="Times New Roman"/>
        </w:rPr>
      </w:pPr>
      <w:r>
        <w:rPr>
          <w:rFonts w:ascii="Times New Roman" w:hAnsi="Times New Roman" w:cs="Times New Roman"/>
        </w:rPr>
        <w:t xml:space="preserve">Traditional review, dominated by manual effort, is time-consuming and prone to oversight. LLMs effectively assist reviewers. Upon receiving context-appropriate prompts, LLMs automatically perform comprehensive checks for </w:t>
      </w:r>
      <w:r>
        <w:rPr>
          <w:rFonts w:ascii="Times New Roman" w:hAnsi="Times New Roman" w:cs="Times New Roman"/>
        </w:rPr>
        <w:t>grammatical errors, terminology consistency, and logical coherence, generating review reports. This allows human reviewers to focus on deeper quality aspects like accuracy, fluency, and cultural adaptation, enhancing overall review efficiency and quality.</w:t>
      </w:r>
    </w:p>
    <w:p w14:paraId="65C682F5" w14:textId="77777777" w:rsidR="006F2BB8" w:rsidRDefault="006F2BB8">
      <w:pPr>
        <w:rPr>
          <w:rFonts w:ascii="Times New Roman" w:hAnsi="Times New Roman" w:cs="Times New Roman"/>
        </w:rPr>
      </w:pPr>
    </w:p>
    <w:p w14:paraId="0B9AD2A4" w14:textId="77777777" w:rsidR="006F2BB8" w:rsidRDefault="003D3785">
      <w:pPr>
        <w:rPr>
          <w:rFonts w:ascii="Times New Roman" w:hAnsi="Times New Roman" w:cs="Times New Roman"/>
          <w:b/>
        </w:rPr>
      </w:pPr>
      <w:r>
        <w:rPr>
          <w:rFonts w:ascii="Times New Roman" w:hAnsi="Times New Roman" w:cs="Times New Roman"/>
          <w:b/>
        </w:rPr>
        <w:t>5. Conclusion</w:t>
      </w:r>
    </w:p>
    <w:p w14:paraId="4D8F84B1" w14:textId="77777777" w:rsidR="006F2BB8" w:rsidRDefault="003D3785">
      <w:pPr>
        <w:rPr>
          <w:rFonts w:ascii="Times New Roman" w:hAnsi="Times New Roman" w:cs="Times New Roman"/>
        </w:rPr>
      </w:pPr>
      <w:r>
        <w:rPr>
          <w:rFonts w:ascii="Times New Roman" w:hAnsi="Times New Roman" w:cs="Times New Roman"/>
        </w:rPr>
        <w:t>In the era of Artificial Intelligence (AI), human society is undergoing profound transformations characterized by cross-boundary integration, human-machine collaboration, open collective intelligence, and ubiquitous connectivity. These devel</w:t>
      </w:r>
      <w:r>
        <w:rPr>
          <w:rFonts w:ascii="Times New Roman" w:hAnsi="Times New Roman" w:cs="Times New Roman"/>
        </w:rPr>
        <w:t>opments are accelerating the transition toward intelligent systems across socioeconomic domains [12].</w:t>
      </w:r>
    </w:p>
    <w:p w14:paraId="15E24D19" w14:textId="77777777" w:rsidR="006F2BB8" w:rsidRDefault="003D3785">
      <w:pPr>
        <w:rPr>
          <w:rFonts w:ascii="Times New Roman" w:hAnsi="Times New Roman" w:cs="Times New Roman"/>
        </w:rPr>
      </w:pPr>
      <w:r>
        <w:rPr>
          <w:rFonts w:ascii="Times New Roman" w:hAnsi="Times New Roman" w:cs="Times New Roman"/>
        </w:rPr>
        <w:t>Regarding evolving trends, translation project management is becoming increasingly intelligent, with Large Language Models (LLMs) playing pivotal roles in</w:t>
      </w:r>
      <w:r>
        <w:rPr>
          <w:rFonts w:ascii="Times New Roman" w:hAnsi="Times New Roman" w:cs="Times New Roman"/>
        </w:rPr>
        <w:t xml:space="preserve"> automating and optimizing workflows—from requirement analysis to project summation. The rapid advancement of LLMs is reshaping translation project management from human-dominated processes toward human-machine partnerships. Collaborative efficiency contin</w:t>
      </w:r>
      <w:r>
        <w:rPr>
          <w:rFonts w:ascii="Times New Roman" w:hAnsi="Times New Roman" w:cs="Times New Roman"/>
        </w:rPr>
        <w:t xml:space="preserve">ues to rise through LLM-enabled real-time cooperation and information sharing among project team members and between teams and clients, thereby enhancing responsiveness and operational execution. Simultaneously, translation quality assessment criteria are </w:t>
      </w:r>
      <w:r>
        <w:rPr>
          <w:rFonts w:ascii="Times New Roman" w:hAnsi="Times New Roman" w:cs="Times New Roman"/>
        </w:rPr>
        <w:t>diversifying beyond traditional metrics like accuracy and fluency to prioritize cultural adaptation and user experience.</w:t>
      </w:r>
    </w:p>
    <w:p w14:paraId="25B486E9" w14:textId="77777777" w:rsidR="006F2BB8" w:rsidRDefault="003D3785">
      <w:pPr>
        <w:rPr>
          <w:rFonts w:ascii="Times New Roman" w:hAnsi="Times New Roman" w:cs="Times New Roman"/>
        </w:rPr>
      </w:pPr>
      <w:r>
        <w:rPr>
          <w:rFonts w:ascii="Times New Roman" w:hAnsi="Times New Roman" w:cs="Times New Roman"/>
        </w:rPr>
        <w:t>Nevertheless, complexities inherent in language—including flexible cross-cultural awareness and inherently human sensibilities required</w:t>
      </w:r>
      <w:r>
        <w:rPr>
          <w:rFonts w:ascii="Times New Roman" w:hAnsi="Times New Roman" w:cs="Times New Roman"/>
        </w:rPr>
        <w:t xml:space="preserve"> for communication—determine that machine translation cannot wholly supplant human translation [13]. LLMs also present challenges in translation project management. These encompass ethical concerns such as copyright disputes and data breaches, alongside sh</w:t>
      </w:r>
      <w:r>
        <w:rPr>
          <w:rFonts w:ascii="Times New Roman" w:hAnsi="Times New Roman" w:cs="Times New Roman"/>
        </w:rPr>
        <w:t>ifting skill requirements for translators who must now possess LLM collaboration capabilities and cross-cultural communication competencies.</w:t>
      </w:r>
    </w:p>
    <w:p w14:paraId="19A84F6B" w14:textId="77777777" w:rsidR="006F2BB8" w:rsidRDefault="003D3785">
      <w:pPr>
        <w:rPr>
          <w:rFonts w:ascii="Times New Roman" w:hAnsi="Times New Roman" w:cs="Times New Roman"/>
        </w:rPr>
      </w:pPr>
      <w:r>
        <w:rPr>
          <w:rFonts w:ascii="Times New Roman" w:hAnsi="Times New Roman" w:cs="Times New Roman"/>
        </w:rPr>
        <w:t>Furthermore, the generative AI era, exemplified by technologies like Generative Pre-trained Transformers (GPT), has</w:t>
      </w:r>
      <w:r>
        <w:rPr>
          <w:rFonts w:ascii="Times New Roman" w:hAnsi="Times New Roman" w:cs="Times New Roman"/>
        </w:rPr>
        <w:t xml:space="preserve"> reconceptualized traditional education paradigms. Critical thinking, creativity, communication skills, and collaborative aptitude are emerging as new educational imperatives. Traditional translation faces intensified competition, while technological deman</w:t>
      </w:r>
      <w:r>
        <w:rPr>
          <w:rFonts w:ascii="Times New Roman" w:hAnsi="Times New Roman" w:cs="Times New Roman"/>
        </w:rPr>
        <w:t xml:space="preserve">ds impose higher standards on language service professionals, compounding pedagogical challenges in translation technology training [14]. </w:t>
      </w:r>
    </w:p>
    <w:p w14:paraId="68FB8D3E" w14:textId="77777777" w:rsidR="006F2BB8" w:rsidRDefault="006F2BB8">
      <w:pPr>
        <w:rPr>
          <w:rFonts w:ascii="Times New Roman" w:hAnsi="Times New Roman" w:cs="Times New Roman"/>
        </w:rPr>
      </w:pPr>
    </w:p>
    <w:p w14:paraId="15666768" w14:textId="77777777" w:rsidR="006F2BB8" w:rsidRDefault="003D3785">
      <w:pPr>
        <w:rPr>
          <w:rFonts w:ascii="Times New Roman" w:hAnsi="Times New Roman" w:cs="Times New Roman"/>
        </w:rPr>
      </w:pPr>
      <w:r>
        <w:rPr>
          <w:rFonts w:ascii="Times New Roman" w:hAnsi="Times New Roman" w:cs="Times New Roman"/>
        </w:rPr>
        <w:t>In the future, the translation industry must proactively address the opportunities and challenges presented by large</w:t>
      </w:r>
      <w:r>
        <w:rPr>
          <w:rFonts w:ascii="Times New Roman" w:hAnsi="Times New Roman" w:cs="Times New Roman"/>
        </w:rPr>
        <w:t xml:space="preserve"> language models (LLMs), continuously exploring profound integration paradigms between LLMs and translation project management. This requires: firstly, enhancing research and development efforts on LLMs to improve translation quality and reliability; secon</w:t>
      </w:r>
      <w:r>
        <w:rPr>
          <w:rFonts w:ascii="Times New Roman" w:hAnsi="Times New Roman" w:cs="Times New Roman"/>
        </w:rPr>
        <w:t>dly, strengthening translator training programs to elevate their comprehensive competencies and technical proficiency; lastly, establishing comprehensive ethical guidelines and industry standards to ensure the healthy development of the translation sector.</w:t>
      </w:r>
      <w:r>
        <w:rPr>
          <w:rFonts w:ascii="Times New Roman" w:hAnsi="Times New Roman" w:cs="Times New Roman"/>
        </w:rPr>
        <w:t xml:space="preserve"> Through concerted efforts from all stakeholders, translation project management can be advanced toward higher quality and greater efficiency in its developmental trajectory. </w:t>
      </w:r>
    </w:p>
    <w:p w14:paraId="1499B921" w14:textId="77777777" w:rsidR="006F2BB8" w:rsidRDefault="006F2BB8">
      <w:pPr>
        <w:rPr>
          <w:rFonts w:ascii="Times New Roman" w:hAnsi="Times New Roman" w:cs="Times New Roman"/>
        </w:rPr>
      </w:pPr>
    </w:p>
    <w:p w14:paraId="6766C9EA" w14:textId="77777777" w:rsidR="006F2BB8" w:rsidRDefault="006F2BB8">
      <w:pPr>
        <w:rPr>
          <w:rFonts w:ascii="Times New Roman" w:hAnsi="Times New Roman" w:cs="Times New Roman"/>
          <w:b/>
        </w:rPr>
      </w:pPr>
    </w:p>
    <w:p w14:paraId="25AB987E" w14:textId="77777777" w:rsidR="006F2BB8" w:rsidRDefault="006F2BB8">
      <w:pPr>
        <w:rPr>
          <w:rFonts w:ascii="Times New Roman" w:hAnsi="Times New Roman" w:cs="Times New Roman"/>
          <w:b/>
        </w:rPr>
      </w:pPr>
    </w:p>
    <w:p w14:paraId="4E44258C" w14:textId="77777777" w:rsidR="006F2BB8" w:rsidRDefault="003D3785">
      <w:pPr>
        <w:rPr>
          <w:highlight w:val="yellow"/>
        </w:rPr>
      </w:pPr>
      <w:r>
        <w:rPr>
          <w:highlight w:val="yellow"/>
        </w:rPr>
        <w:t>Disclaimer (Artificial intelligence)</w:t>
      </w:r>
    </w:p>
    <w:p w14:paraId="5F4771FE" w14:textId="77777777" w:rsidR="00322C99" w:rsidRDefault="00322C99">
      <w:pPr>
        <w:rPr>
          <w:highlight w:val="yellow"/>
        </w:rPr>
      </w:pPr>
    </w:p>
    <w:p w14:paraId="5B11C64F" w14:textId="0DE6834A" w:rsidR="006F2BB8" w:rsidRDefault="003D3785">
      <w:pPr>
        <w:rPr>
          <w:highlight w:val="yellow"/>
        </w:rPr>
      </w:pPr>
      <w:r>
        <w:rPr>
          <w:highlight w:val="yellow"/>
        </w:rPr>
        <w:t>Author(s) hereby declare</w:t>
      </w:r>
      <w:r>
        <w:rPr>
          <w:highlight w:val="yellow"/>
        </w:rPr>
        <w:t xml:space="preserve"> that NO generative AI technologies such as Large Language Models (ChatGPT, COPILOT, etc.) and text-to-image generators have been used during the writing or editing of this manuscript. </w:t>
      </w:r>
    </w:p>
    <w:p w14:paraId="52380F8F" w14:textId="77777777" w:rsidR="006F2BB8" w:rsidRDefault="006F2BB8">
      <w:pPr>
        <w:rPr>
          <w:rFonts w:ascii="Times New Roman" w:hAnsi="Times New Roman" w:cs="Times New Roman"/>
          <w:b/>
        </w:rPr>
      </w:pPr>
    </w:p>
    <w:p w14:paraId="52C7AE11" w14:textId="77777777" w:rsidR="006F2BB8" w:rsidRDefault="003D3785">
      <w:pPr>
        <w:rPr>
          <w:rFonts w:ascii="Times New Roman" w:hAnsi="Times New Roman" w:cs="Times New Roman"/>
          <w:b/>
        </w:rPr>
      </w:pPr>
      <w:r>
        <w:rPr>
          <w:rFonts w:ascii="Times New Roman" w:hAnsi="Times New Roman" w:cs="Times New Roman"/>
          <w:b/>
        </w:rPr>
        <w:t>References</w:t>
      </w:r>
    </w:p>
    <w:p w14:paraId="516DB591" w14:textId="77777777" w:rsidR="006F2BB8" w:rsidRPr="00322C99" w:rsidRDefault="003D3785" w:rsidP="00322C99">
      <w:pPr>
        <w:pStyle w:val="ListParagraph"/>
        <w:numPr>
          <w:ilvl w:val="0"/>
          <w:numId w:val="1"/>
        </w:numPr>
        <w:rPr>
          <w:rFonts w:ascii="Times New Roman" w:hAnsi="Times New Roman" w:cs="Times New Roman"/>
        </w:rPr>
      </w:pPr>
      <w:r w:rsidRPr="00322C99">
        <w:rPr>
          <w:rFonts w:ascii="Times New Roman" w:hAnsi="Times New Roman" w:cs="Times New Roman"/>
        </w:rPr>
        <w:t xml:space="preserve">Hu, K. B., &amp; Li, X. Q. (2023). Development of translation </w:t>
      </w:r>
      <w:r w:rsidRPr="00322C99">
        <w:rPr>
          <w:rFonts w:ascii="Times New Roman" w:hAnsi="Times New Roman" w:cs="Times New Roman"/>
        </w:rPr>
        <w:t>studies in the context of large language models: Issues and prospects. Chinese Translators Journal, 44(06), 64-73+192</w:t>
      </w:r>
      <w:r w:rsidRPr="00322C99">
        <w:rPr>
          <w:rFonts w:ascii="Times New Roman" w:hAnsi="Times New Roman" w:cs="Times New Roman" w:hint="eastAsia"/>
        </w:rPr>
        <w:t>.</w:t>
      </w:r>
    </w:p>
    <w:p w14:paraId="78DB4B06" w14:textId="77777777" w:rsidR="006F2BB8" w:rsidRPr="00322C99" w:rsidRDefault="003D3785" w:rsidP="00322C99">
      <w:pPr>
        <w:pStyle w:val="ListParagraph"/>
        <w:numPr>
          <w:ilvl w:val="0"/>
          <w:numId w:val="1"/>
        </w:numPr>
        <w:rPr>
          <w:rFonts w:ascii="Times New Roman" w:hAnsi="Times New Roman" w:cs="Times New Roman"/>
        </w:rPr>
      </w:pPr>
      <w:r w:rsidRPr="00322C99">
        <w:rPr>
          <w:rFonts w:ascii="Times New Roman" w:hAnsi="Times New Roman" w:cs="Times New Roman"/>
        </w:rPr>
        <w:t>Cui, Q. L. (2025). Development trends of the language service industry in the era of artificial intelligence. Journal of Beijing Internat</w:t>
      </w:r>
      <w:r w:rsidRPr="00322C99">
        <w:rPr>
          <w:rFonts w:ascii="Times New Roman" w:hAnsi="Times New Roman" w:cs="Times New Roman"/>
        </w:rPr>
        <w:t>ional Studies University, 47(01), 62-72.</w:t>
      </w:r>
    </w:p>
    <w:p w14:paraId="0FDA0CBC" w14:textId="77777777" w:rsidR="006F2BB8" w:rsidRPr="00322C99" w:rsidRDefault="003D3785" w:rsidP="00322C99">
      <w:pPr>
        <w:pStyle w:val="ListParagraph"/>
        <w:numPr>
          <w:ilvl w:val="0"/>
          <w:numId w:val="1"/>
        </w:numPr>
        <w:rPr>
          <w:rFonts w:ascii="Times New Roman" w:hAnsi="Times New Roman" w:cs="Times New Roman"/>
        </w:rPr>
      </w:pPr>
      <w:r w:rsidRPr="00322C99">
        <w:rPr>
          <w:rFonts w:ascii="Times New Roman" w:hAnsi="Times New Roman" w:cs="Times New Roman"/>
        </w:rPr>
        <w:t>Zhu, Y. B., &amp; Wang, Z. (2025). Research on terminology translation in the context of large language models: Status, problems, and prospects. China Terminology, 27(03), 12-20.</w:t>
      </w:r>
    </w:p>
    <w:p w14:paraId="3B273CF9" w14:textId="77777777" w:rsidR="006F2BB8" w:rsidRPr="00322C99" w:rsidRDefault="003D3785" w:rsidP="00322C99">
      <w:pPr>
        <w:pStyle w:val="ListParagraph"/>
        <w:numPr>
          <w:ilvl w:val="0"/>
          <w:numId w:val="1"/>
        </w:numPr>
        <w:rPr>
          <w:rFonts w:ascii="Times New Roman" w:hAnsi="Times New Roman" w:cs="Times New Roman"/>
        </w:rPr>
      </w:pPr>
      <w:r w:rsidRPr="00322C99">
        <w:rPr>
          <w:rFonts w:ascii="Times New Roman" w:hAnsi="Times New Roman" w:cs="Times New Roman" w:hint="eastAsia"/>
        </w:rPr>
        <w:t>Wang, H. S. (2025). Five major trends in</w:t>
      </w:r>
      <w:r w:rsidRPr="00322C99">
        <w:rPr>
          <w:rFonts w:ascii="Times New Roman" w:hAnsi="Times New Roman" w:cs="Times New Roman" w:hint="eastAsia"/>
        </w:rPr>
        <w:t xml:space="preserve"> AI translation technology development for 2025. </w:t>
      </w:r>
      <w:r w:rsidRPr="00322C99">
        <w:rPr>
          <w:rFonts w:ascii="Times New Roman" w:hAnsi="Times New Roman" w:cs="Times New Roman"/>
        </w:rPr>
        <w:t>China.org.cn</w:t>
      </w:r>
      <w:r w:rsidRPr="00322C99">
        <w:rPr>
          <w:rFonts w:ascii="Times New Roman" w:hAnsi="Times New Roman" w:cs="Times New Roman" w:hint="eastAsia"/>
        </w:rPr>
        <w:t>, 2025-1-11.</w:t>
      </w:r>
    </w:p>
    <w:p w14:paraId="6B5AEA88" w14:textId="77777777" w:rsidR="006F2BB8" w:rsidRPr="00322C99" w:rsidRDefault="003D3785" w:rsidP="00322C99">
      <w:pPr>
        <w:pStyle w:val="ListParagraph"/>
        <w:numPr>
          <w:ilvl w:val="0"/>
          <w:numId w:val="1"/>
        </w:numPr>
        <w:rPr>
          <w:rFonts w:ascii="Times New Roman" w:hAnsi="Times New Roman" w:cs="Times New Roman"/>
        </w:rPr>
      </w:pPr>
      <w:r w:rsidRPr="00322C99">
        <w:rPr>
          <w:rFonts w:ascii="Times New Roman" w:hAnsi="Times New Roman" w:cs="Times New Roman"/>
        </w:rPr>
        <w:t>Xu, B., Guo, H. M., &amp; Guo, X. L. (2007). Computer-aided translation tools in the 21st century. Shandong Foreign Language Teaching Journal, (04), 79-86.</w:t>
      </w:r>
    </w:p>
    <w:p w14:paraId="19E44797" w14:textId="77777777" w:rsidR="006F2BB8" w:rsidRPr="00322C99" w:rsidRDefault="003D3785" w:rsidP="00322C99">
      <w:pPr>
        <w:pStyle w:val="ListParagraph"/>
        <w:numPr>
          <w:ilvl w:val="0"/>
          <w:numId w:val="1"/>
        </w:numPr>
        <w:rPr>
          <w:rFonts w:ascii="Times New Roman" w:hAnsi="Times New Roman" w:cs="Times New Roman"/>
        </w:rPr>
      </w:pPr>
      <w:r w:rsidRPr="00322C99">
        <w:rPr>
          <w:rFonts w:ascii="Times New Roman" w:hAnsi="Times New Roman" w:cs="Times New Roman"/>
        </w:rPr>
        <w:t>Wang, L. F. (2023). From tradi</w:t>
      </w:r>
      <w:r w:rsidRPr="00322C99">
        <w:rPr>
          <w:rFonts w:ascii="Times New Roman" w:hAnsi="Times New Roman" w:cs="Times New Roman"/>
        </w:rPr>
        <w:t>tional language services to intelligent language services. [EB/OL]. (2023-07-</w:t>
      </w:r>
      <w:proofErr w:type="gramStart"/>
      <w:r w:rsidRPr="00322C99">
        <w:rPr>
          <w:rFonts w:ascii="Times New Roman" w:hAnsi="Times New Roman" w:cs="Times New Roman"/>
        </w:rPr>
        <w:t>18)[</w:t>
      </w:r>
      <w:proofErr w:type="gramEnd"/>
      <w:r w:rsidRPr="00322C99">
        <w:rPr>
          <w:rFonts w:ascii="Times New Roman" w:hAnsi="Times New Roman" w:cs="Times New Roman"/>
        </w:rPr>
        <w:t>2023-11-20]. https://www.rmzxb.com.cn/c/2023-07-18/3379357.shtml.</w:t>
      </w:r>
    </w:p>
    <w:p w14:paraId="659B19C9" w14:textId="77777777" w:rsidR="006F2BB8" w:rsidRPr="00322C99" w:rsidRDefault="003D3785" w:rsidP="00322C99">
      <w:pPr>
        <w:pStyle w:val="ListParagraph"/>
        <w:numPr>
          <w:ilvl w:val="0"/>
          <w:numId w:val="1"/>
        </w:numPr>
        <w:rPr>
          <w:rFonts w:ascii="Times New Roman" w:hAnsi="Times New Roman" w:cs="Times New Roman"/>
        </w:rPr>
      </w:pPr>
      <w:r w:rsidRPr="00322C99">
        <w:rPr>
          <w:rFonts w:ascii="Times New Roman" w:hAnsi="Times New Roman" w:cs="Times New Roman"/>
        </w:rPr>
        <w:t>Zhou, X. H. (2024). Integration of AIGC tools and CAT software: Status and evaluation. Chinese Translators Jo</w:t>
      </w:r>
      <w:r w:rsidRPr="00322C99">
        <w:rPr>
          <w:rFonts w:ascii="Times New Roman" w:hAnsi="Times New Roman" w:cs="Times New Roman"/>
        </w:rPr>
        <w:t>urnal, 45(03), 123-130.</w:t>
      </w:r>
    </w:p>
    <w:p w14:paraId="0A391B20" w14:textId="77777777" w:rsidR="006F2BB8" w:rsidRPr="00322C99" w:rsidRDefault="003D3785" w:rsidP="00322C99">
      <w:pPr>
        <w:pStyle w:val="ListParagraph"/>
        <w:numPr>
          <w:ilvl w:val="0"/>
          <w:numId w:val="1"/>
        </w:numPr>
        <w:rPr>
          <w:rFonts w:ascii="Times New Roman" w:hAnsi="Times New Roman" w:cs="Times New Roman"/>
        </w:rPr>
      </w:pPr>
      <w:r w:rsidRPr="00322C99">
        <w:rPr>
          <w:rFonts w:ascii="Times New Roman" w:hAnsi="Times New Roman" w:cs="Times New Roman"/>
        </w:rPr>
        <w:t>Cui, Q. L., &amp; Luo, H. F. (2016). Translation Project Management. Beijing: Foreign Languages Press.</w:t>
      </w:r>
    </w:p>
    <w:p w14:paraId="4BD24BB4" w14:textId="77777777" w:rsidR="006F2BB8" w:rsidRPr="00322C99" w:rsidRDefault="003D3785" w:rsidP="00322C99">
      <w:pPr>
        <w:pStyle w:val="ListParagraph"/>
        <w:numPr>
          <w:ilvl w:val="0"/>
          <w:numId w:val="1"/>
        </w:numPr>
        <w:rPr>
          <w:rFonts w:ascii="Times New Roman" w:hAnsi="Times New Roman" w:cs="Times New Roman"/>
        </w:rPr>
      </w:pPr>
      <w:r w:rsidRPr="00322C99">
        <w:rPr>
          <w:rFonts w:ascii="Times New Roman" w:hAnsi="Times New Roman" w:cs="Times New Roman"/>
        </w:rPr>
        <w:t>Zhao, J. (2017). Characteristics of translation project management in the new era. Shanxi Youth, (07), 277.</w:t>
      </w:r>
    </w:p>
    <w:p w14:paraId="5DAF1141" w14:textId="77777777" w:rsidR="006F2BB8" w:rsidRPr="00322C99" w:rsidRDefault="003D3785" w:rsidP="00322C99">
      <w:pPr>
        <w:pStyle w:val="ListParagraph"/>
        <w:numPr>
          <w:ilvl w:val="0"/>
          <w:numId w:val="1"/>
        </w:numPr>
        <w:rPr>
          <w:rFonts w:ascii="Times New Roman" w:hAnsi="Times New Roman" w:cs="Times New Roman"/>
        </w:rPr>
      </w:pPr>
      <w:bookmarkStart w:id="1" w:name="_Ref869898036"/>
      <w:r w:rsidRPr="00322C99">
        <w:rPr>
          <w:rFonts w:ascii="Times New Roman" w:hAnsi="Times New Roman" w:cs="Times New Roman"/>
        </w:rPr>
        <w:t>Li, D. F., Wang, H. S., &amp;</w:t>
      </w:r>
      <w:r w:rsidRPr="00322C99">
        <w:rPr>
          <w:rFonts w:ascii="Times New Roman" w:hAnsi="Times New Roman" w:cs="Times New Roman"/>
        </w:rPr>
        <w:t xml:space="preserve"> Liu, S. J. (2025). National translation technology competence and large language models. Shanghai Journal of Translators, (02), 18-24.</w:t>
      </w:r>
      <w:bookmarkEnd w:id="1"/>
    </w:p>
    <w:p w14:paraId="2035D4CA" w14:textId="77777777" w:rsidR="006F2BB8" w:rsidRPr="00322C99" w:rsidRDefault="003D3785" w:rsidP="00322C99">
      <w:pPr>
        <w:pStyle w:val="ListParagraph"/>
        <w:numPr>
          <w:ilvl w:val="0"/>
          <w:numId w:val="1"/>
        </w:numPr>
        <w:rPr>
          <w:rFonts w:ascii="Times New Roman" w:hAnsi="Times New Roman" w:cs="Times New Roman"/>
        </w:rPr>
      </w:pPr>
      <w:bookmarkStart w:id="2" w:name="_Ref870620737"/>
      <w:r w:rsidRPr="00322C99">
        <w:rPr>
          <w:rFonts w:ascii="Times New Roman" w:hAnsi="Times New Roman" w:cs="Times New Roman"/>
        </w:rPr>
        <w:t>Wang, H. S., &amp; Hao, G. Q. (2016). Terminology management technology in modern collaborative translation. China Science &amp;</w:t>
      </w:r>
      <w:r w:rsidRPr="00322C99">
        <w:rPr>
          <w:rFonts w:ascii="Times New Roman" w:hAnsi="Times New Roman" w:cs="Times New Roman"/>
        </w:rPr>
        <w:t xml:space="preserve"> Technology Translators Journal, 29(01), 18-21.</w:t>
      </w:r>
      <w:bookmarkEnd w:id="2"/>
    </w:p>
    <w:p w14:paraId="4C310B9E" w14:textId="77777777" w:rsidR="006F2BB8" w:rsidRPr="00322C99" w:rsidRDefault="003D3785" w:rsidP="00322C99">
      <w:pPr>
        <w:pStyle w:val="ListParagraph"/>
        <w:numPr>
          <w:ilvl w:val="0"/>
          <w:numId w:val="1"/>
        </w:numPr>
        <w:rPr>
          <w:rFonts w:ascii="Times New Roman" w:hAnsi="Times New Roman" w:cs="Times New Roman"/>
        </w:rPr>
      </w:pPr>
      <w:bookmarkStart w:id="3" w:name="_Ref871427473"/>
      <w:r w:rsidRPr="00322C99">
        <w:rPr>
          <w:rFonts w:ascii="Times New Roman" w:hAnsi="Times New Roman" w:cs="Times New Roman"/>
        </w:rPr>
        <w:t>Wang, H. S., &amp; Liu, S. J. (2021). Research on the shift of translation technology in the era of artificial intelligence. Foreign Language Education, 42(05), 87-92.</w:t>
      </w:r>
      <w:bookmarkEnd w:id="3"/>
    </w:p>
    <w:p w14:paraId="10979C1F" w14:textId="77777777" w:rsidR="006F2BB8" w:rsidRPr="00322C99" w:rsidRDefault="003D3785" w:rsidP="00322C99">
      <w:pPr>
        <w:pStyle w:val="ListParagraph"/>
        <w:numPr>
          <w:ilvl w:val="0"/>
          <w:numId w:val="1"/>
        </w:numPr>
        <w:rPr>
          <w:rFonts w:ascii="Times New Roman" w:hAnsi="Times New Roman" w:cs="Times New Roman"/>
        </w:rPr>
      </w:pPr>
      <w:bookmarkStart w:id="4" w:name="_Ref872267823"/>
      <w:r w:rsidRPr="00322C99">
        <w:rPr>
          <w:rFonts w:ascii="Times New Roman" w:hAnsi="Times New Roman" w:cs="Times New Roman"/>
        </w:rPr>
        <w:t>Zhu, Y. F., &amp; Guan, X. C. (2019). Translatio</w:t>
      </w:r>
      <w:r w:rsidRPr="00322C99">
        <w:rPr>
          <w:rFonts w:ascii="Times New Roman" w:hAnsi="Times New Roman" w:cs="Times New Roman"/>
        </w:rPr>
        <w:t>n talent cultivation in the era of artificial intelligence: Challenges and opportunities. Journal of Shanghai Jiao Tong University (Philosophy and Social Sciences), 27(04), 37-45.</w:t>
      </w:r>
      <w:bookmarkEnd w:id="4"/>
    </w:p>
    <w:p w14:paraId="234CFE12" w14:textId="1BC290BC" w:rsidR="006F2BB8" w:rsidRDefault="003D3785" w:rsidP="00322C99">
      <w:pPr>
        <w:pStyle w:val="ListParagraph"/>
        <w:numPr>
          <w:ilvl w:val="0"/>
          <w:numId w:val="1"/>
        </w:numPr>
        <w:rPr>
          <w:rFonts w:ascii="Times New Roman" w:hAnsi="Times New Roman" w:cs="Times New Roman"/>
        </w:rPr>
      </w:pPr>
      <w:bookmarkStart w:id="5" w:name="_Ref873158594"/>
      <w:r w:rsidRPr="00322C99">
        <w:rPr>
          <w:rFonts w:ascii="Times New Roman" w:hAnsi="Times New Roman" w:cs="Times New Roman"/>
        </w:rPr>
        <w:t>Zhu, Y. B., &amp; Wang, L. Y. (2025). The knowledge view of translation technolo</w:t>
      </w:r>
      <w:r w:rsidRPr="00322C99">
        <w:rPr>
          <w:rFonts w:ascii="Times New Roman" w:hAnsi="Times New Roman" w:cs="Times New Roman"/>
        </w:rPr>
        <w:t xml:space="preserve">gy in the era of generative artificial intelligence: Theoretical implications and </w:t>
      </w:r>
      <w:r w:rsidRPr="00322C99">
        <w:rPr>
          <w:rFonts w:ascii="Times New Roman" w:hAnsi="Times New Roman" w:cs="Times New Roman"/>
        </w:rPr>
        <w:lastRenderedPageBreak/>
        <w:t>pedagogical insights. Chinese Translators Journal, 46(01), 62-70.</w:t>
      </w:r>
      <w:bookmarkEnd w:id="5"/>
    </w:p>
    <w:p w14:paraId="12374594" w14:textId="5CC1C968" w:rsidR="00717E03" w:rsidRDefault="00717E03" w:rsidP="00322C99">
      <w:pPr>
        <w:pStyle w:val="ListParagraph"/>
        <w:numPr>
          <w:ilvl w:val="0"/>
          <w:numId w:val="1"/>
        </w:numPr>
        <w:rPr>
          <w:rFonts w:ascii="Times New Roman" w:hAnsi="Times New Roman" w:cs="Times New Roman"/>
        </w:rPr>
      </w:pPr>
      <w:r w:rsidRPr="00717E03">
        <w:rPr>
          <w:rFonts w:ascii="Times New Roman" w:hAnsi="Times New Roman" w:cs="Times New Roman"/>
        </w:rPr>
        <w:t xml:space="preserve">Pan, R., </w:t>
      </w:r>
      <w:proofErr w:type="spellStart"/>
      <w:r w:rsidRPr="00717E03">
        <w:rPr>
          <w:rFonts w:ascii="Times New Roman" w:hAnsi="Times New Roman" w:cs="Times New Roman"/>
        </w:rPr>
        <w:t>Ibrahimzada</w:t>
      </w:r>
      <w:proofErr w:type="spellEnd"/>
      <w:r w:rsidRPr="00717E03">
        <w:rPr>
          <w:rFonts w:ascii="Times New Roman" w:hAnsi="Times New Roman" w:cs="Times New Roman"/>
        </w:rPr>
        <w:t xml:space="preserve">, A. R., Krishna, R., Sankar, D., </w:t>
      </w:r>
      <w:proofErr w:type="spellStart"/>
      <w:r w:rsidRPr="00717E03">
        <w:rPr>
          <w:rFonts w:ascii="Times New Roman" w:hAnsi="Times New Roman" w:cs="Times New Roman"/>
        </w:rPr>
        <w:t>Wassi</w:t>
      </w:r>
      <w:proofErr w:type="spellEnd"/>
      <w:r w:rsidRPr="00717E03">
        <w:rPr>
          <w:rFonts w:ascii="Times New Roman" w:hAnsi="Times New Roman" w:cs="Times New Roman"/>
        </w:rPr>
        <w:t xml:space="preserve">, L. P., </w:t>
      </w:r>
      <w:proofErr w:type="spellStart"/>
      <w:r w:rsidRPr="00717E03">
        <w:rPr>
          <w:rFonts w:ascii="Times New Roman" w:hAnsi="Times New Roman" w:cs="Times New Roman"/>
        </w:rPr>
        <w:t>Merler</w:t>
      </w:r>
      <w:proofErr w:type="spellEnd"/>
      <w:r w:rsidRPr="00717E03">
        <w:rPr>
          <w:rFonts w:ascii="Times New Roman" w:hAnsi="Times New Roman" w:cs="Times New Roman"/>
        </w:rPr>
        <w:t xml:space="preserve">, M., ... &amp; </w:t>
      </w:r>
      <w:proofErr w:type="spellStart"/>
      <w:r w:rsidRPr="00717E03">
        <w:rPr>
          <w:rFonts w:ascii="Times New Roman" w:hAnsi="Times New Roman" w:cs="Times New Roman"/>
        </w:rPr>
        <w:t>Jabbarvand</w:t>
      </w:r>
      <w:proofErr w:type="spellEnd"/>
      <w:r w:rsidRPr="00717E03">
        <w:rPr>
          <w:rFonts w:ascii="Times New Roman" w:hAnsi="Times New Roman" w:cs="Times New Roman"/>
        </w:rPr>
        <w:t>, R. (2024, April). Lost in translation: A study of bugs introduced by large language models while translating code. In Proceedings of the IEEE/ACM 46th International Conference on Software Engineering (pp. 1-13).</w:t>
      </w:r>
    </w:p>
    <w:p w14:paraId="11588D6D" w14:textId="3C00E53D" w:rsidR="00717E03" w:rsidRDefault="00717E03" w:rsidP="00322C99">
      <w:pPr>
        <w:pStyle w:val="ListParagraph"/>
        <w:numPr>
          <w:ilvl w:val="0"/>
          <w:numId w:val="1"/>
        </w:numPr>
        <w:rPr>
          <w:rFonts w:ascii="Times New Roman" w:hAnsi="Times New Roman" w:cs="Times New Roman"/>
        </w:rPr>
      </w:pPr>
      <w:r w:rsidRPr="00717E03">
        <w:rPr>
          <w:rFonts w:ascii="Times New Roman" w:hAnsi="Times New Roman" w:cs="Times New Roman"/>
        </w:rPr>
        <w:t xml:space="preserve">DePalma, D. A., &amp; </w:t>
      </w:r>
      <w:proofErr w:type="spellStart"/>
      <w:r w:rsidRPr="00717E03">
        <w:rPr>
          <w:rFonts w:ascii="Times New Roman" w:hAnsi="Times New Roman" w:cs="Times New Roman"/>
        </w:rPr>
        <w:t>Lommel</w:t>
      </w:r>
      <w:proofErr w:type="spellEnd"/>
      <w:r w:rsidRPr="00717E03">
        <w:rPr>
          <w:rFonts w:ascii="Times New Roman" w:hAnsi="Times New Roman" w:cs="Times New Roman"/>
        </w:rPr>
        <w:t>, A. Transforming Translation: The Evolution and Impact of AI on Language Transfer and Communication. In Translation Studies in the Age of Artificial Intelligence (pp. 18-41). Routledge.</w:t>
      </w:r>
    </w:p>
    <w:p w14:paraId="09672D48" w14:textId="77C10EEB" w:rsidR="00717E03" w:rsidRDefault="00717E03" w:rsidP="00322C99">
      <w:pPr>
        <w:pStyle w:val="ListParagraph"/>
        <w:numPr>
          <w:ilvl w:val="0"/>
          <w:numId w:val="1"/>
        </w:numPr>
        <w:rPr>
          <w:rFonts w:ascii="Times New Roman" w:hAnsi="Times New Roman" w:cs="Times New Roman"/>
        </w:rPr>
      </w:pPr>
      <w:proofErr w:type="spellStart"/>
      <w:r w:rsidRPr="00717E03">
        <w:rPr>
          <w:rFonts w:ascii="Times New Roman" w:hAnsi="Times New Roman" w:cs="Times New Roman"/>
        </w:rPr>
        <w:t>Gruetzemacher</w:t>
      </w:r>
      <w:proofErr w:type="spellEnd"/>
      <w:r w:rsidRPr="00717E03">
        <w:rPr>
          <w:rFonts w:ascii="Times New Roman" w:hAnsi="Times New Roman" w:cs="Times New Roman"/>
        </w:rPr>
        <w:t xml:space="preserve">, R., &amp; </w:t>
      </w:r>
      <w:proofErr w:type="spellStart"/>
      <w:r w:rsidRPr="00717E03">
        <w:rPr>
          <w:rFonts w:ascii="Times New Roman" w:hAnsi="Times New Roman" w:cs="Times New Roman"/>
        </w:rPr>
        <w:t>Paradice</w:t>
      </w:r>
      <w:proofErr w:type="spellEnd"/>
      <w:r w:rsidRPr="00717E03">
        <w:rPr>
          <w:rFonts w:ascii="Times New Roman" w:hAnsi="Times New Roman" w:cs="Times New Roman"/>
        </w:rPr>
        <w:t>, D. (2022). Deep transfer learning &amp; beyond: Transformer language models in information systems research. ACM Computing Surveys (CSUR), 54(10s), 1-35.</w:t>
      </w:r>
    </w:p>
    <w:p w14:paraId="446652F8" w14:textId="45901141" w:rsidR="00717E03" w:rsidRDefault="00717E03" w:rsidP="00322C99">
      <w:pPr>
        <w:pStyle w:val="ListParagraph"/>
        <w:numPr>
          <w:ilvl w:val="0"/>
          <w:numId w:val="1"/>
        </w:numPr>
        <w:rPr>
          <w:rFonts w:ascii="Times New Roman" w:hAnsi="Times New Roman" w:cs="Times New Roman"/>
        </w:rPr>
      </w:pPr>
      <w:proofErr w:type="spellStart"/>
      <w:r w:rsidRPr="00717E03">
        <w:rPr>
          <w:rFonts w:ascii="Times New Roman" w:hAnsi="Times New Roman" w:cs="Times New Roman"/>
        </w:rPr>
        <w:t>Gruetzemacher</w:t>
      </w:r>
      <w:proofErr w:type="spellEnd"/>
      <w:r w:rsidRPr="00717E03">
        <w:rPr>
          <w:rFonts w:ascii="Times New Roman" w:hAnsi="Times New Roman" w:cs="Times New Roman"/>
        </w:rPr>
        <w:t xml:space="preserve">, R., &amp; </w:t>
      </w:r>
      <w:proofErr w:type="spellStart"/>
      <w:r w:rsidRPr="00717E03">
        <w:rPr>
          <w:rFonts w:ascii="Times New Roman" w:hAnsi="Times New Roman" w:cs="Times New Roman"/>
        </w:rPr>
        <w:t>Paradice</w:t>
      </w:r>
      <w:proofErr w:type="spellEnd"/>
      <w:r w:rsidRPr="00717E03">
        <w:rPr>
          <w:rFonts w:ascii="Times New Roman" w:hAnsi="Times New Roman" w:cs="Times New Roman"/>
        </w:rPr>
        <w:t>, D. (2022). Deep transfer learning &amp; beyond: Transformer language models in information systems research. ACM Computing Surveys (CSUR), 54(10s), 1-35.</w:t>
      </w:r>
    </w:p>
    <w:p w14:paraId="42F2B46B" w14:textId="43CAF793" w:rsidR="00717E03" w:rsidRDefault="00717E03" w:rsidP="00322C99">
      <w:pPr>
        <w:pStyle w:val="ListParagraph"/>
        <w:numPr>
          <w:ilvl w:val="0"/>
          <w:numId w:val="1"/>
        </w:numPr>
        <w:rPr>
          <w:rFonts w:ascii="Times New Roman" w:hAnsi="Times New Roman" w:cs="Times New Roman"/>
        </w:rPr>
      </w:pPr>
      <w:r w:rsidRPr="00717E03">
        <w:rPr>
          <w:rFonts w:ascii="Times New Roman" w:hAnsi="Times New Roman" w:cs="Times New Roman"/>
        </w:rPr>
        <w:t xml:space="preserve">Zhang, H., David, C., Wang, M., Paulsen, B., &amp; </w:t>
      </w:r>
      <w:proofErr w:type="spellStart"/>
      <w:r w:rsidRPr="00717E03">
        <w:rPr>
          <w:rFonts w:ascii="Times New Roman" w:hAnsi="Times New Roman" w:cs="Times New Roman"/>
        </w:rPr>
        <w:t>Kroening</w:t>
      </w:r>
      <w:proofErr w:type="spellEnd"/>
      <w:r w:rsidRPr="00717E03">
        <w:rPr>
          <w:rFonts w:ascii="Times New Roman" w:hAnsi="Times New Roman" w:cs="Times New Roman"/>
        </w:rPr>
        <w:t>, D. (2025). Scalable, validated code translation of entire projects using large language models. Proceedings of the ACM on Programming Languages, 9(PLDI), 1616-1641.</w:t>
      </w:r>
    </w:p>
    <w:p w14:paraId="5C8898F1" w14:textId="61DA225E" w:rsidR="00717E03" w:rsidRPr="00322C99" w:rsidRDefault="00717E03" w:rsidP="00322C99">
      <w:pPr>
        <w:pStyle w:val="ListParagraph"/>
        <w:numPr>
          <w:ilvl w:val="0"/>
          <w:numId w:val="1"/>
        </w:numPr>
        <w:rPr>
          <w:rFonts w:ascii="Times New Roman" w:hAnsi="Times New Roman" w:cs="Times New Roman"/>
        </w:rPr>
      </w:pPr>
      <w:r w:rsidRPr="00717E03">
        <w:rPr>
          <w:rFonts w:ascii="Times New Roman" w:hAnsi="Times New Roman" w:cs="Times New Roman"/>
        </w:rPr>
        <w:t>Sakamoto, A. (2019). Unintended consequences of translation technologies: From project managers’ perspectives. Perspectives, 27(1), 58-73.</w:t>
      </w:r>
    </w:p>
    <w:p w14:paraId="5BBBC3D7" w14:textId="77777777" w:rsidR="006F2BB8" w:rsidRDefault="006F2BB8">
      <w:pPr>
        <w:rPr>
          <w:rFonts w:ascii="Times New Roman" w:hAnsi="Times New Roman" w:cs="Times New Roman"/>
        </w:rPr>
      </w:pPr>
    </w:p>
    <w:sectPr w:rsidR="006F2BB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B0A0A" w14:textId="77777777" w:rsidR="007C0BB3" w:rsidRDefault="007C0BB3">
      <w:r>
        <w:separator/>
      </w:r>
    </w:p>
  </w:endnote>
  <w:endnote w:type="continuationSeparator" w:id="0">
    <w:p w14:paraId="3AF910FC" w14:textId="77777777" w:rsidR="007C0BB3" w:rsidRDefault="007C0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98759" w14:textId="77777777" w:rsidR="006F2BB8" w:rsidRDefault="006F2B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7446E" w14:textId="77777777" w:rsidR="006F2BB8" w:rsidRDefault="006F2B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74441" w14:textId="77777777" w:rsidR="006F2BB8" w:rsidRDefault="006F2B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0EC73" w14:textId="77777777" w:rsidR="007C0BB3" w:rsidRDefault="007C0BB3">
      <w:r>
        <w:separator/>
      </w:r>
    </w:p>
  </w:footnote>
  <w:footnote w:type="continuationSeparator" w:id="0">
    <w:p w14:paraId="2124312D" w14:textId="77777777" w:rsidR="007C0BB3" w:rsidRDefault="007C0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FD8CC" w14:textId="77777777" w:rsidR="006F2BB8" w:rsidRDefault="003D3785">
    <w:pPr>
      <w:pStyle w:val="Header"/>
    </w:pPr>
    <w:r>
      <w:pict w14:anchorId="1D25BF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924594" o:spid="_x0000_s1026" type="#_x0000_t136" style="position:absolute;left:0;text-align:left;margin-left:0;margin-top:0;width:523.85pt;height:61.6pt;rotation:315;z-index:-251656192;mso-position-horizontal:center;mso-position-horizontal-relative:margin;mso-position-vertical:center;mso-position-vertical-relative:margin;mso-width-relative:page;mso-height-relative:page" o:allowincell="f" fillcolor="silver" stroked="f">
          <v:fill opacity=".5"/>
          <v:textpath style="font-family:&quot;SimSun&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55BD0" w14:textId="77777777" w:rsidR="006F2BB8" w:rsidRDefault="003D3785">
    <w:pPr>
      <w:pStyle w:val="Header"/>
    </w:pPr>
    <w:r>
      <w:pict w14:anchorId="74D50A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924595" o:spid="_x0000_s1027" type="#_x0000_t136" style="position:absolute;left:0;text-align:left;margin-left:0;margin-top:0;width:523.85pt;height:61.6pt;rotation:315;z-index:-251655168;mso-position-horizontal:center;mso-position-horizontal-relative:margin;mso-position-vertical:center;mso-position-vertical-relative:margin;mso-width-relative:page;mso-height-relative:page" o:allowincell="f" fillcolor="silver" stroked="f">
          <v:fill opacity=".5"/>
          <v:textpath style="font-family:&quot;SimSun&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E4103" w14:textId="77777777" w:rsidR="006F2BB8" w:rsidRDefault="003D3785">
    <w:pPr>
      <w:pStyle w:val="Header"/>
    </w:pPr>
    <w:r>
      <w:pict w14:anchorId="05965E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924593" o:spid="_x0000_s1025" type="#_x0000_t136" style="position:absolute;left:0;text-align:left;margin-left:0;margin-top:0;width:523.85pt;height:61.6pt;rotation:315;z-index:-251657216;mso-position-horizontal:center;mso-position-horizontal-relative:margin;mso-position-vertical:center;mso-position-vertical-relative:margin;mso-width-relative:page;mso-height-relative:page" o:allowincell="f" fillcolor="silver" stroked="f">
          <v:fill opacity=".5"/>
          <v:textpath style="font-family:&quot;SimSun&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A25AC0"/>
    <w:multiLevelType w:val="hybridMultilevel"/>
    <w:tmpl w:val="9E4C3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0MTEyMzAyNbE0NTVX0lEKTi0uzszPAykwqgUA2lT2ESwAAAA="/>
  </w:docVars>
  <w:rsids>
    <w:rsidRoot w:val="007F5F2C"/>
    <w:rsid w:val="001F63B6"/>
    <w:rsid w:val="00274F30"/>
    <w:rsid w:val="00322C99"/>
    <w:rsid w:val="00341DF7"/>
    <w:rsid w:val="003D3785"/>
    <w:rsid w:val="005005CE"/>
    <w:rsid w:val="00585583"/>
    <w:rsid w:val="00587E75"/>
    <w:rsid w:val="00597942"/>
    <w:rsid w:val="005E6A74"/>
    <w:rsid w:val="006F2BB8"/>
    <w:rsid w:val="00717E03"/>
    <w:rsid w:val="00767DFF"/>
    <w:rsid w:val="007C0BB3"/>
    <w:rsid w:val="007F5F2C"/>
    <w:rsid w:val="00912AF9"/>
    <w:rsid w:val="0094378C"/>
    <w:rsid w:val="00AE20DF"/>
    <w:rsid w:val="00AF584A"/>
    <w:rsid w:val="00C37AB4"/>
    <w:rsid w:val="00C5602E"/>
    <w:rsid w:val="00C67D04"/>
    <w:rsid w:val="00C87BB5"/>
    <w:rsid w:val="00D145F4"/>
    <w:rsid w:val="00DC009F"/>
    <w:rsid w:val="00DC3EBC"/>
    <w:rsid w:val="00E92672"/>
    <w:rsid w:val="00ED1722"/>
    <w:rsid w:val="00F57D65"/>
    <w:rsid w:val="00F86032"/>
    <w:rsid w:val="1A5144AE"/>
    <w:rsid w:val="3A0F2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6A8B3"/>
  <w15:docId w15:val="{B77B466C-5334-4E14-91D6-E352ADC3D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imSun" w:eastAsia="SimSun" w:hAnsi="SimSun"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rPr>
      <w:kern w:val="2"/>
      <w:sz w:val="24"/>
      <w:szCs w:val="22"/>
      <w:lang w:eastAsia="zh-CN"/>
    </w:rPr>
  </w:style>
  <w:style w:type="paragraph" w:styleId="Heading1">
    <w:name w:val="heading 1"/>
    <w:basedOn w:val="Normal"/>
    <w:next w:val="Normal"/>
    <w:link w:val="Heading1Char"/>
    <w:qFormat/>
    <w:pPr>
      <w:keepNext/>
      <w:keepLines/>
      <w:spacing w:before="340" w:after="330" w:line="576" w:lineRule="auto"/>
      <w:outlineLvl w:val="0"/>
    </w:pPr>
    <w:rPr>
      <w:rFonts w:asciiTheme="minorHAnsi" w:eastAsiaTheme="minorEastAsia" w:hAnsiTheme="minorHAnsi"/>
      <w:b/>
      <w:kern w:val="44"/>
      <w:sz w:val="4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rPr>
      <w:sz w:val="18"/>
      <w:szCs w:val="18"/>
    </w:rPr>
  </w:style>
  <w:style w:type="character" w:customStyle="1" w:styleId="Heading1Char">
    <w:name w:val="Heading 1 Char"/>
    <w:basedOn w:val="DefaultParagraphFont"/>
    <w:link w:val="Heading1"/>
    <w:rPr>
      <w:rFonts w:asciiTheme="minorHAnsi" w:eastAsiaTheme="minorEastAsia" w:hAnsiTheme="minorHAnsi"/>
      <w:b/>
      <w:kern w:val="44"/>
      <w:sz w:val="4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3166</Words>
  <Characters>18051</Characters>
  <Application>Microsoft Office Word</Application>
  <DocSecurity>0</DocSecurity>
  <Lines>150</Lines>
  <Paragraphs>42</Paragraphs>
  <ScaleCrop>false</ScaleCrop>
  <Company/>
  <LinksUpToDate>false</LinksUpToDate>
  <CharactersWithSpaces>21175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miao</dc:creator>
  <cp:lastModifiedBy>SDI PC New 16</cp:lastModifiedBy>
  <cp:revision>17</cp:revision>
  <dcterms:created xsi:type="dcterms:W3CDTF">2025-07-15T01:58:00Z</dcterms:created>
  <dcterms:modified xsi:type="dcterms:W3CDTF">2025-07-28T11:12:00Z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eyJoZGlkIjoiNTUxMzk5ZjJiNGUzYmE5NmI2M2U1NDU4Y2ZmMGE1ZjkiLCJ1c2VySWQiOiIxNzA0MjIzMDQ1In0=</vt:lpwstr>
  </property>
  <property fmtid="{D5CDD505-2E9C-101B-9397-08002B2CF9AE}" pid="3" name="KSOProductBuildVer">
    <vt:lpwstr>2052-12.1.0.21915</vt:lpwstr>
  </property>
  <property fmtid="{D5CDD505-2E9C-101B-9397-08002B2CF9AE}" pid="4" name="ICV">
    <vt:lpwstr>7A45C34022054CC7B64861D7B23C0382_12</vt:lpwstr>
  </property>
</Properties>
</file>