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10DD5" w14:textId="51C25BAA" w:rsidR="004F7B60" w:rsidRPr="00DA0E9C" w:rsidRDefault="004F7B60" w:rsidP="004F7B60">
      <w:pPr>
        <w:pStyle w:val="NoSpacing"/>
        <w:jc w:val="right"/>
        <w:rPr>
          <w:rFonts w:ascii="Arial" w:hAnsi="Arial" w:cs="Arial"/>
          <w:b/>
          <w:i/>
          <w:sz w:val="32"/>
          <w:highlight w:val="yellow"/>
          <w:u w:val="single"/>
        </w:rPr>
      </w:pPr>
      <w:r w:rsidRPr="00DA0E9C">
        <w:rPr>
          <w:rFonts w:ascii="Arial" w:hAnsi="Arial" w:cs="Arial"/>
          <w:b/>
          <w:i/>
          <w:sz w:val="32"/>
          <w:highlight w:val="yellow"/>
          <w:u w:val="single"/>
        </w:rPr>
        <w:t>Original Research Article</w:t>
      </w:r>
    </w:p>
    <w:p w14:paraId="28436585" w14:textId="77777777" w:rsidR="004F7B60" w:rsidRPr="00DA0E9C" w:rsidRDefault="004F7B60" w:rsidP="004F7B60">
      <w:pPr>
        <w:pStyle w:val="NoSpacing"/>
        <w:rPr>
          <w:highlight w:val="yellow"/>
        </w:rPr>
      </w:pPr>
    </w:p>
    <w:p w14:paraId="1BF86DB2" w14:textId="3C9A7436" w:rsidR="007021CE" w:rsidRDefault="00553C3B" w:rsidP="004F7B60">
      <w:pPr>
        <w:pStyle w:val="NoSpacing"/>
        <w:jc w:val="right"/>
        <w:rPr>
          <w:rFonts w:ascii="Arial" w:hAnsi="Arial" w:cs="Arial"/>
          <w:b/>
          <w:sz w:val="32"/>
        </w:rPr>
      </w:pPr>
      <w:r w:rsidRPr="00DA0E9C">
        <w:rPr>
          <w:rFonts w:ascii="Arial" w:hAnsi="Arial" w:cs="Arial"/>
          <w:b/>
          <w:sz w:val="32"/>
          <w:highlight w:val="yellow"/>
        </w:rPr>
        <w:t>Comparative Study of. Ber (</w:t>
      </w:r>
      <w:proofErr w:type="spellStart"/>
      <w:r w:rsidR="004F7B60" w:rsidRPr="00DA0E9C">
        <w:rPr>
          <w:rFonts w:ascii="Arial" w:hAnsi="Arial" w:cs="Arial"/>
          <w:b/>
          <w:i/>
          <w:sz w:val="32"/>
          <w:highlight w:val="yellow"/>
        </w:rPr>
        <w:t>Z</w:t>
      </w:r>
      <w:r w:rsidRPr="00DA0E9C">
        <w:rPr>
          <w:rFonts w:ascii="Arial" w:hAnsi="Arial" w:cs="Arial"/>
          <w:b/>
          <w:i/>
          <w:sz w:val="32"/>
          <w:highlight w:val="yellow"/>
        </w:rPr>
        <w:t>iziphus</w:t>
      </w:r>
      <w:proofErr w:type="spellEnd"/>
      <w:r w:rsidRPr="00DA0E9C">
        <w:rPr>
          <w:rFonts w:ascii="Arial" w:hAnsi="Arial" w:cs="Arial"/>
          <w:b/>
          <w:i/>
          <w:sz w:val="32"/>
          <w:highlight w:val="yellow"/>
        </w:rPr>
        <w:t xml:space="preserve"> </w:t>
      </w:r>
      <w:proofErr w:type="spellStart"/>
      <w:r w:rsidRPr="00DA0E9C">
        <w:rPr>
          <w:rFonts w:ascii="Arial" w:hAnsi="Arial" w:cs="Arial"/>
          <w:b/>
          <w:i/>
          <w:sz w:val="32"/>
          <w:highlight w:val="yellow"/>
        </w:rPr>
        <w:t>mauritiana</w:t>
      </w:r>
      <w:proofErr w:type="spellEnd"/>
      <w:r w:rsidRPr="00DA0E9C">
        <w:rPr>
          <w:rFonts w:ascii="Arial" w:hAnsi="Arial" w:cs="Arial"/>
          <w:b/>
          <w:sz w:val="32"/>
          <w:highlight w:val="yellow"/>
        </w:rPr>
        <w:t>) varieties Influences by different Dehydration methods</w:t>
      </w:r>
    </w:p>
    <w:p w14:paraId="0C690DBE" w14:textId="77777777" w:rsidR="004F7B60" w:rsidRPr="004F7B60" w:rsidRDefault="004F7B60" w:rsidP="004F7B60">
      <w:pPr>
        <w:pStyle w:val="NoSpacing"/>
      </w:pPr>
    </w:p>
    <w:p w14:paraId="46B6B07A" w14:textId="77777777" w:rsidR="003950C6" w:rsidRPr="004D1509" w:rsidRDefault="003950C6" w:rsidP="004F7B60">
      <w:pPr>
        <w:pStyle w:val="NoSpacing"/>
        <w:jc w:val="right"/>
        <w:rPr>
          <w:rFonts w:ascii="Arial" w:hAnsi="Arial" w:cs="Arial"/>
          <w:b/>
          <w:i/>
          <w:sz w:val="20"/>
        </w:rPr>
      </w:pPr>
    </w:p>
    <w:p w14:paraId="1BF86DB9" w14:textId="2761DAB3" w:rsidR="007021CE" w:rsidRPr="004F7B60" w:rsidRDefault="004F7B60" w:rsidP="004F7B60">
      <w:pPr>
        <w:pStyle w:val="NoSpacing"/>
        <w:jc w:val="center"/>
        <w:rPr>
          <w:rFonts w:ascii="Arial" w:hAnsi="Arial" w:cs="Arial"/>
          <w:b/>
          <w:sz w:val="24"/>
        </w:rPr>
      </w:pPr>
      <w:r w:rsidRPr="004F7B60">
        <w:rPr>
          <w:rFonts w:ascii="Arial" w:hAnsi="Arial" w:cs="Arial"/>
          <w:b/>
          <w:sz w:val="24"/>
        </w:rPr>
        <w:t>ABSTRACT</w:t>
      </w:r>
    </w:p>
    <w:p w14:paraId="792B39E2" w14:textId="009257C2" w:rsidR="007E3DCB" w:rsidRPr="007E3DCB" w:rsidRDefault="007E3DCB" w:rsidP="007E3DCB">
      <w:pPr>
        <w:spacing w:before="100" w:beforeAutospacing="1" w:after="100" w:afterAutospacing="1" w:line="240" w:lineRule="auto"/>
        <w:jc w:val="both"/>
        <w:rPr>
          <w:rFonts w:ascii="Arial" w:eastAsia="Times New Roman" w:hAnsi="Arial" w:cs="Arial"/>
          <w:sz w:val="20"/>
          <w:szCs w:val="24"/>
          <w:highlight w:val="yellow"/>
          <w:lang w:val="en-IN"/>
        </w:rPr>
      </w:pPr>
      <w:r w:rsidRPr="007E3DCB">
        <w:rPr>
          <w:rFonts w:ascii="Arial" w:eastAsia="Times New Roman" w:hAnsi="Arial" w:cs="Arial"/>
          <w:sz w:val="20"/>
          <w:szCs w:val="24"/>
          <w:highlight w:val="yellow"/>
          <w:lang w:val="en-IN"/>
        </w:rPr>
        <w:t xml:space="preserve">This study evaluates the effects of various dehydration pretreatments on the quality, drying </w:t>
      </w:r>
      <w:proofErr w:type="spellStart"/>
      <w:r w:rsidRPr="007E3DCB">
        <w:rPr>
          <w:rFonts w:ascii="Arial" w:eastAsia="Times New Roman" w:hAnsi="Arial" w:cs="Arial"/>
          <w:sz w:val="20"/>
          <w:szCs w:val="24"/>
          <w:highlight w:val="yellow"/>
          <w:lang w:val="en-IN"/>
        </w:rPr>
        <w:t>behavior</w:t>
      </w:r>
      <w:proofErr w:type="spellEnd"/>
      <w:r w:rsidRPr="007E3DCB">
        <w:rPr>
          <w:rFonts w:ascii="Arial" w:eastAsia="Times New Roman" w:hAnsi="Arial" w:cs="Arial"/>
          <w:sz w:val="20"/>
          <w:szCs w:val="24"/>
          <w:highlight w:val="yellow"/>
          <w:lang w:val="en-IN"/>
        </w:rPr>
        <w:t xml:space="preserve">, nutritional retention, and sensory attributes of </w:t>
      </w:r>
      <w:proofErr w:type="spellStart"/>
      <w:r w:rsidRPr="007E3DCB">
        <w:rPr>
          <w:rFonts w:ascii="Arial" w:eastAsia="Times New Roman" w:hAnsi="Arial" w:cs="Arial"/>
          <w:i/>
          <w:iCs/>
          <w:sz w:val="20"/>
          <w:szCs w:val="24"/>
          <w:highlight w:val="yellow"/>
          <w:lang w:val="en-IN"/>
        </w:rPr>
        <w:t>Ziziphus</w:t>
      </w:r>
      <w:proofErr w:type="spellEnd"/>
      <w:r w:rsidRPr="007E3DCB">
        <w:rPr>
          <w:rFonts w:ascii="Arial" w:eastAsia="Times New Roman" w:hAnsi="Arial" w:cs="Arial"/>
          <w:i/>
          <w:iCs/>
          <w:sz w:val="20"/>
          <w:szCs w:val="24"/>
          <w:highlight w:val="yellow"/>
          <w:lang w:val="en-IN"/>
        </w:rPr>
        <w:t xml:space="preserve"> </w:t>
      </w:r>
      <w:proofErr w:type="spellStart"/>
      <w:r w:rsidRPr="007E3DCB">
        <w:rPr>
          <w:rFonts w:ascii="Arial" w:eastAsia="Times New Roman" w:hAnsi="Arial" w:cs="Arial"/>
          <w:i/>
          <w:iCs/>
          <w:sz w:val="20"/>
          <w:szCs w:val="24"/>
          <w:highlight w:val="yellow"/>
          <w:lang w:val="en-IN"/>
        </w:rPr>
        <w:t>mauritiana</w:t>
      </w:r>
      <w:proofErr w:type="spellEnd"/>
      <w:r w:rsidRPr="007E3DCB">
        <w:rPr>
          <w:rFonts w:ascii="Arial" w:eastAsia="Times New Roman" w:hAnsi="Arial" w:cs="Arial"/>
          <w:sz w:val="20"/>
          <w:szCs w:val="24"/>
          <w:highlight w:val="yellow"/>
          <w:lang w:val="en-IN"/>
        </w:rPr>
        <w:t xml:space="preserve"> (</w:t>
      </w:r>
      <w:proofErr w:type="spellStart"/>
      <w:r w:rsidRPr="007E3DCB">
        <w:rPr>
          <w:rFonts w:ascii="Arial" w:eastAsia="Times New Roman" w:hAnsi="Arial" w:cs="Arial"/>
          <w:sz w:val="20"/>
          <w:szCs w:val="24"/>
          <w:highlight w:val="yellow"/>
          <w:lang w:val="en-IN"/>
        </w:rPr>
        <w:t>ber</w:t>
      </w:r>
      <w:proofErr w:type="spellEnd"/>
      <w:r w:rsidRPr="007E3DCB">
        <w:rPr>
          <w:rFonts w:ascii="Arial" w:eastAsia="Times New Roman" w:hAnsi="Arial" w:cs="Arial"/>
          <w:sz w:val="20"/>
          <w:szCs w:val="24"/>
          <w:highlight w:val="yellow"/>
          <w:lang w:val="en-IN"/>
        </w:rPr>
        <w:t>), focusing on the Thar Apple cultivar. Conducted at Mewar University, the experiment assessed eight pretreatment methods—control (unblanched), water blanching, potassium metabisulphite (KMS) blanching, KMS + slow freezing, NaOH + citric acid, microwave blanching, and osmo-dehydration</w:t>
      </w:r>
      <w:r>
        <w:rPr>
          <w:rFonts w:ascii="Arial" w:eastAsia="Times New Roman" w:hAnsi="Arial" w:cs="Arial"/>
          <w:sz w:val="20"/>
          <w:szCs w:val="24"/>
          <w:highlight w:val="yellow"/>
          <w:lang w:val="en-IN"/>
        </w:rPr>
        <w:t xml:space="preserve"> </w:t>
      </w:r>
      <w:r w:rsidRPr="007E3DCB">
        <w:rPr>
          <w:rFonts w:ascii="Arial" w:eastAsia="Times New Roman" w:hAnsi="Arial" w:cs="Arial"/>
          <w:sz w:val="20"/>
          <w:szCs w:val="24"/>
          <w:highlight w:val="yellow"/>
          <w:lang w:val="en-IN"/>
        </w:rPr>
        <w:t xml:space="preserve">using a Completely Randomized Design (CRD) with three replications. Fruits were </w:t>
      </w:r>
      <w:proofErr w:type="spellStart"/>
      <w:r w:rsidRPr="007E3DCB">
        <w:rPr>
          <w:rFonts w:ascii="Arial" w:eastAsia="Times New Roman" w:hAnsi="Arial" w:cs="Arial"/>
          <w:sz w:val="20"/>
          <w:szCs w:val="24"/>
          <w:highlight w:val="yellow"/>
          <w:lang w:val="en-IN"/>
        </w:rPr>
        <w:t>analyzed</w:t>
      </w:r>
      <w:proofErr w:type="spellEnd"/>
      <w:r w:rsidRPr="007E3DCB">
        <w:rPr>
          <w:rFonts w:ascii="Arial" w:eastAsia="Times New Roman" w:hAnsi="Arial" w:cs="Arial"/>
          <w:sz w:val="20"/>
          <w:szCs w:val="24"/>
          <w:highlight w:val="yellow"/>
          <w:lang w:val="en-IN"/>
        </w:rPr>
        <w:t xml:space="preserve"> for physical (bulk density, drying/re-hydration ratios), biochemical (TSS, acidity, ascorbic acid, sugars), and sensory parameters. Osmo-dehydration emerged as the most effective in enhancing total soluble solids (66.75%) and total sugars (45.72%), contributing to superior sensory scores (7.36/9) due to improved </w:t>
      </w:r>
      <w:proofErr w:type="spellStart"/>
      <w:r w:rsidRPr="007E3DCB">
        <w:rPr>
          <w:rFonts w:ascii="Arial" w:eastAsia="Times New Roman" w:hAnsi="Arial" w:cs="Arial"/>
          <w:sz w:val="20"/>
          <w:szCs w:val="24"/>
          <w:highlight w:val="yellow"/>
          <w:lang w:val="en-IN"/>
        </w:rPr>
        <w:t>flavor</w:t>
      </w:r>
      <w:proofErr w:type="spellEnd"/>
      <w:r w:rsidRPr="007E3DCB">
        <w:rPr>
          <w:rFonts w:ascii="Arial" w:eastAsia="Times New Roman" w:hAnsi="Arial" w:cs="Arial"/>
          <w:sz w:val="20"/>
          <w:szCs w:val="24"/>
          <w:highlight w:val="yellow"/>
          <w:lang w:val="en-IN"/>
        </w:rPr>
        <w:t xml:space="preserve"> and appearance. KMS + slow freezing retained the highest ascorbic acid content (123.65 mg/100 g) and showed the best rehydration capacity (2.19), highlighting its potential for nutrient preservation. NaOH + citric acid treatment facilitated the fastest drying (66 hours) and highest bulk density (0.65 kg/L), although some quality parameters were compromised due to leaching effects. Non-enzymatic browning was minimal in KMS-treated and osmo-dehydrated samples, improving visual appeal. Sensory evaluation </w:t>
      </w:r>
      <w:proofErr w:type="spellStart"/>
      <w:r w:rsidRPr="007E3DCB">
        <w:rPr>
          <w:rFonts w:ascii="Arial" w:eastAsia="Times New Roman" w:hAnsi="Arial" w:cs="Arial"/>
          <w:sz w:val="20"/>
          <w:szCs w:val="24"/>
          <w:highlight w:val="yellow"/>
          <w:lang w:val="en-IN"/>
        </w:rPr>
        <w:t>favored</w:t>
      </w:r>
      <w:proofErr w:type="spellEnd"/>
      <w:r w:rsidRPr="007E3DCB">
        <w:rPr>
          <w:rFonts w:ascii="Arial" w:eastAsia="Times New Roman" w:hAnsi="Arial" w:cs="Arial"/>
          <w:sz w:val="20"/>
          <w:szCs w:val="24"/>
          <w:highlight w:val="yellow"/>
          <w:lang w:val="en-IN"/>
        </w:rPr>
        <w:t xml:space="preserve"> osmo-dehydration for taste and appearance, while KMS + freezing scored well for texture and overall acceptability.  The results indicate that osmo-dehydration and KMS-based treatments provide an optimal balance between sensory quality and nutritional retention, making them suitable for commercial-scale processing. These methods can significantly extend shelf life, reduce post-harvest losses, and add value to underutilized </w:t>
      </w:r>
      <w:proofErr w:type="spellStart"/>
      <w:r w:rsidRPr="007E3DCB">
        <w:rPr>
          <w:rFonts w:ascii="Arial" w:eastAsia="Times New Roman" w:hAnsi="Arial" w:cs="Arial"/>
          <w:sz w:val="20"/>
          <w:szCs w:val="24"/>
          <w:highlight w:val="yellow"/>
          <w:lang w:val="en-IN"/>
        </w:rPr>
        <w:t>ber</w:t>
      </w:r>
      <w:proofErr w:type="spellEnd"/>
      <w:r w:rsidRPr="007E3DCB">
        <w:rPr>
          <w:rFonts w:ascii="Arial" w:eastAsia="Times New Roman" w:hAnsi="Arial" w:cs="Arial"/>
          <w:sz w:val="20"/>
          <w:szCs w:val="24"/>
          <w:highlight w:val="yellow"/>
          <w:lang w:val="en-IN"/>
        </w:rPr>
        <w:t xml:space="preserve"> fruits, especially in arid and semi-arid regions.</w:t>
      </w:r>
    </w:p>
    <w:p w14:paraId="0A589CF9" w14:textId="77777777" w:rsidR="007E3DCB" w:rsidRPr="007E3DCB" w:rsidRDefault="007E3DCB" w:rsidP="007E3DCB">
      <w:pPr>
        <w:spacing w:before="100" w:beforeAutospacing="1" w:after="100" w:afterAutospacing="1" w:line="240" w:lineRule="auto"/>
        <w:rPr>
          <w:rFonts w:ascii="Arial" w:eastAsia="Times New Roman" w:hAnsi="Arial" w:cs="Arial"/>
          <w:i/>
          <w:sz w:val="20"/>
          <w:szCs w:val="24"/>
          <w:lang w:val="en-IN"/>
        </w:rPr>
      </w:pPr>
      <w:r w:rsidRPr="007E3DCB">
        <w:rPr>
          <w:rFonts w:ascii="Arial" w:eastAsia="Times New Roman" w:hAnsi="Arial" w:cs="Arial"/>
          <w:b/>
          <w:bCs/>
          <w:i/>
          <w:sz w:val="20"/>
          <w:szCs w:val="24"/>
          <w:highlight w:val="yellow"/>
          <w:lang w:val="en-IN"/>
        </w:rPr>
        <w:t>Keywords:</w:t>
      </w:r>
      <w:r w:rsidRPr="007E3DCB">
        <w:rPr>
          <w:rFonts w:ascii="Arial" w:eastAsia="Times New Roman" w:hAnsi="Arial" w:cs="Arial"/>
          <w:i/>
          <w:sz w:val="20"/>
          <w:szCs w:val="24"/>
          <w:highlight w:val="yellow"/>
          <w:lang w:val="en-IN"/>
        </w:rPr>
        <w:t xml:space="preserve"> </w:t>
      </w:r>
      <w:proofErr w:type="spellStart"/>
      <w:r w:rsidRPr="007E3DCB">
        <w:rPr>
          <w:rFonts w:ascii="Arial" w:eastAsia="Times New Roman" w:hAnsi="Arial" w:cs="Arial"/>
          <w:i/>
          <w:sz w:val="20"/>
          <w:szCs w:val="24"/>
          <w:highlight w:val="yellow"/>
          <w:lang w:val="en-IN"/>
        </w:rPr>
        <w:t>Ziziphus</w:t>
      </w:r>
      <w:proofErr w:type="spellEnd"/>
      <w:r w:rsidRPr="007E3DCB">
        <w:rPr>
          <w:rFonts w:ascii="Arial" w:eastAsia="Times New Roman" w:hAnsi="Arial" w:cs="Arial"/>
          <w:i/>
          <w:sz w:val="20"/>
          <w:szCs w:val="24"/>
          <w:highlight w:val="yellow"/>
          <w:lang w:val="en-IN"/>
        </w:rPr>
        <w:t xml:space="preserve"> </w:t>
      </w:r>
      <w:proofErr w:type="spellStart"/>
      <w:r w:rsidRPr="007E3DCB">
        <w:rPr>
          <w:rFonts w:ascii="Arial" w:eastAsia="Times New Roman" w:hAnsi="Arial" w:cs="Arial"/>
          <w:i/>
          <w:sz w:val="20"/>
          <w:szCs w:val="24"/>
          <w:highlight w:val="yellow"/>
          <w:lang w:val="en-IN"/>
        </w:rPr>
        <w:t>mauritiana</w:t>
      </w:r>
      <w:proofErr w:type="spellEnd"/>
      <w:r w:rsidRPr="007E3DCB">
        <w:rPr>
          <w:rFonts w:ascii="Arial" w:eastAsia="Times New Roman" w:hAnsi="Arial" w:cs="Arial"/>
          <w:i/>
          <w:sz w:val="20"/>
          <w:szCs w:val="24"/>
          <w:highlight w:val="yellow"/>
          <w:lang w:val="en-IN"/>
        </w:rPr>
        <w:t xml:space="preserve">, osmo-dehydration, potassium </w:t>
      </w:r>
      <w:proofErr w:type="spellStart"/>
      <w:r w:rsidRPr="007E3DCB">
        <w:rPr>
          <w:rFonts w:ascii="Arial" w:eastAsia="Times New Roman" w:hAnsi="Arial" w:cs="Arial"/>
          <w:i/>
          <w:sz w:val="20"/>
          <w:szCs w:val="24"/>
          <w:highlight w:val="yellow"/>
          <w:lang w:val="en-IN"/>
        </w:rPr>
        <w:t>metabisulphite</w:t>
      </w:r>
      <w:proofErr w:type="spellEnd"/>
      <w:r w:rsidRPr="007E3DCB">
        <w:rPr>
          <w:rFonts w:ascii="Arial" w:eastAsia="Times New Roman" w:hAnsi="Arial" w:cs="Arial"/>
          <w:i/>
          <w:sz w:val="20"/>
          <w:szCs w:val="24"/>
          <w:highlight w:val="yellow"/>
          <w:lang w:val="en-IN"/>
        </w:rPr>
        <w:t xml:space="preserve"> (KMS), ascorbic acid, drying efficiency, sensory evaluation.</w:t>
      </w:r>
    </w:p>
    <w:p w14:paraId="1BF86DBB" w14:textId="37C35E5A" w:rsidR="007021CE" w:rsidRPr="004F7B60" w:rsidRDefault="007021CE" w:rsidP="004F7B60">
      <w:pPr>
        <w:spacing w:before="280" w:after="280" w:line="240" w:lineRule="auto"/>
        <w:jc w:val="both"/>
        <w:rPr>
          <w:rFonts w:ascii="Arial" w:eastAsia="Times New Roman" w:hAnsi="Arial" w:cs="Arial"/>
          <w:sz w:val="20"/>
          <w:szCs w:val="20"/>
        </w:rPr>
      </w:pPr>
    </w:p>
    <w:p w14:paraId="1BF86DBC" w14:textId="1EE7EB82" w:rsidR="007021CE" w:rsidRDefault="004F7B60" w:rsidP="004F7B60">
      <w:pPr>
        <w:pStyle w:val="ListParagraph"/>
        <w:numPr>
          <w:ilvl w:val="0"/>
          <w:numId w:val="2"/>
        </w:numPr>
        <w:spacing w:before="280" w:after="280" w:line="240" w:lineRule="auto"/>
        <w:jc w:val="both"/>
        <w:rPr>
          <w:rFonts w:ascii="Arial" w:eastAsia="Times New Roman" w:hAnsi="Arial" w:cs="Arial"/>
          <w:b/>
          <w:sz w:val="24"/>
          <w:szCs w:val="20"/>
        </w:rPr>
      </w:pPr>
      <w:r w:rsidRPr="004F7B60">
        <w:rPr>
          <w:rFonts w:ascii="Arial" w:eastAsia="Times New Roman" w:hAnsi="Arial" w:cs="Arial"/>
          <w:b/>
          <w:sz w:val="24"/>
          <w:szCs w:val="20"/>
        </w:rPr>
        <w:t>INTRODUCTION</w:t>
      </w:r>
    </w:p>
    <w:p w14:paraId="68BB8D8C" w14:textId="7B5AC70D" w:rsidR="007E3DCB" w:rsidRPr="007E3DCB" w:rsidRDefault="007E3DCB" w:rsidP="007E3DCB">
      <w:pPr>
        <w:spacing w:before="100" w:beforeAutospacing="1" w:after="100" w:afterAutospacing="1" w:line="240" w:lineRule="auto"/>
        <w:jc w:val="both"/>
        <w:rPr>
          <w:rFonts w:ascii="Arial" w:eastAsia="Times New Roman" w:hAnsi="Arial" w:cs="Arial"/>
          <w:sz w:val="20"/>
          <w:szCs w:val="24"/>
          <w:lang w:val="en-IN"/>
        </w:rPr>
      </w:pPr>
      <w:r w:rsidRPr="007E3DCB">
        <w:rPr>
          <w:rFonts w:ascii="Arial" w:eastAsia="Times New Roman" w:hAnsi="Arial" w:cs="Arial"/>
          <w:sz w:val="20"/>
          <w:szCs w:val="24"/>
          <w:lang w:val="en-IN"/>
        </w:rPr>
        <w:t>Ber (</w:t>
      </w:r>
      <w:proofErr w:type="spellStart"/>
      <w:r w:rsidRPr="007E3DCB">
        <w:rPr>
          <w:rFonts w:ascii="Arial" w:eastAsia="Times New Roman" w:hAnsi="Arial" w:cs="Arial"/>
          <w:i/>
          <w:iCs/>
          <w:sz w:val="20"/>
          <w:szCs w:val="24"/>
          <w:lang w:val="en-IN"/>
        </w:rPr>
        <w:t>Ziziphus</w:t>
      </w:r>
      <w:proofErr w:type="spellEnd"/>
      <w:r w:rsidRPr="007E3DCB">
        <w:rPr>
          <w:rFonts w:ascii="Arial" w:eastAsia="Times New Roman" w:hAnsi="Arial" w:cs="Arial"/>
          <w:i/>
          <w:iCs/>
          <w:sz w:val="20"/>
          <w:szCs w:val="24"/>
          <w:lang w:val="en-IN"/>
        </w:rPr>
        <w:t xml:space="preserve"> </w:t>
      </w:r>
      <w:proofErr w:type="spellStart"/>
      <w:r w:rsidRPr="007E3DCB">
        <w:rPr>
          <w:rFonts w:ascii="Arial" w:eastAsia="Times New Roman" w:hAnsi="Arial" w:cs="Arial"/>
          <w:i/>
          <w:iCs/>
          <w:sz w:val="20"/>
          <w:szCs w:val="24"/>
          <w:lang w:val="en-IN"/>
        </w:rPr>
        <w:t>mauritiana</w:t>
      </w:r>
      <w:proofErr w:type="spellEnd"/>
      <w:r w:rsidRPr="007E3DCB">
        <w:rPr>
          <w:rFonts w:ascii="Arial" w:eastAsia="Times New Roman" w:hAnsi="Arial" w:cs="Arial"/>
          <w:sz w:val="20"/>
          <w:szCs w:val="24"/>
          <w:lang w:val="en-IN"/>
        </w:rPr>
        <w:t xml:space="preserve"> </w:t>
      </w:r>
      <w:proofErr w:type="spellStart"/>
      <w:r w:rsidRPr="007E3DCB">
        <w:rPr>
          <w:rFonts w:ascii="Arial" w:eastAsia="Times New Roman" w:hAnsi="Arial" w:cs="Arial"/>
          <w:sz w:val="20"/>
          <w:szCs w:val="24"/>
          <w:lang w:val="en-IN"/>
        </w:rPr>
        <w:t>Lamk</w:t>
      </w:r>
      <w:proofErr w:type="spellEnd"/>
      <w:r w:rsidRPr="007E3DCB">
        <w:rPr>
          <w:rFonts w:ascii="Arial" w:eastAsia="Times New Roman" w:hAnsi="Arial" w:cs="Arial"/>
          <w:sz w:val="20"/>
          <w:szCs w:val="24"/>
          <w:lang w:val="en-IN"/>
        </w:rPr>
        <w:t xml:space="preserve">.) is a drought-hardy fruit tree species of significant economic and nutritional value in India, especially suited for cultivation in arid and semi-arid </w:t>
      </w:r>
      <w:proofErr w:type="spellStart"/>
      <w:r w:rsidRPr="007E3DCB">
        <w:rPr>
          <w:rFonts w:ascii="Arial" w:eastAsia="Times New Roman" w:hAnsi="Arial" w:cs="Arial"/>
          <w:sz w:val="20"/>
          <w:szCs w:val="24"/>
          <w:lang w:val="en-IN"/>
        </w:rPr>
        <w:t>agro</w:t>
      </w:r>
      <w:proofErr w:type="spellEnd"/>
      <w:r w:rsidRPr="007E3DCB">
        <w:rPr>
          <w:rFonts w:ascii="Arial" w:eastAsia="Times New Roman" w:hAnsi="Arial" w:cs="Arial"/>
          <w:sz w:val="20"/>
          <w:szCs w:val="24"/>
          <w:lang w:val="en-IN"/>
        </w:rPr>
        <w:t xml:space="preserve">-climatic zones. It is extensively grown across several Indian states including Rajasthan, Punjab, Haryana, Uttar Pradesh, Maharashtra, and Gujarat, where soil fertility is often poor and irrigation resources are </w:t>
      </w:r>
      <w:r w:rsidRPr="007E3DCB">
        <w:rPr>
          <w:rFonts w:ascii="Arial" w:eastAsia="Times New Roman" w:hAnsi="Arial" w:cs="Arial"/>
          <w:sz w:val="20"/>
          <w:szCs w:val="24"/>
          <w:highlight w:val="yellow"/>
          <w:lang w:val="en-IN"/>
        </w:rPr>
        <w:t xml:space="preserve">limited. </w:t>
      </w:r>
      <w:r w:rsidRPr="007E3DCB">
        <w:rPr>
          <w:rFonts w:ascii="Arial" w:eastAsia="Times New Roman" w:hAnsi="Arial" w:cs="Arial"/>
          <w:sz w:val="20"/>
          <w:szCs w:val="24"/>
          <w:lang w:val="en-IN"/>
        </w:rPr>
        <w:t xml:space="preserve">Its adaptability to adverse environmental conditions, combined with low input requirements and high productivity, makes </w:t>
      </w:r>
      <w:proofErr w:type="spellStart"/>
      <w:r w:rsidRPr="007E3DCB">
        <w:rPr>
          <w:rFonts w:ascii="Arial" w:eastAsia="Times New Roman" w:hAnsi="Arial" w:cs="Arial"/>
          <w:sz w:val="20"/>
          <w:szCs w:val="24"/>
          <w:lang w:val="en-IN"/>
        </w:rPr>
        <w:t>ber</w:t>
      </w:r>
      <w:proofErr w:type="spellEnd"/>
      <w:r w:rsidRPr="007E3DCB">
        <w:rPr>
          <w:rFonts w:ascii="Arial" w:eastAsia="Times New Roman" w:hAnsi="Arial" w:cs="Arial"/>
          <w:sz w:val="20"/>
          <w:szCs w:val="24"/>
          <w:lang w:val="en-IN"/>
        </w:rPr>
        <w:t xml:space="preserve"> an ideal fruit crop for farmers in marginal and resource-poor regions</w:t>
      </w:r>
      <w:r w:rsidR="008141A9">
        <w:rPr>
          <w:rFonts w:ascii="Arial" w:eastAsia="Times New Roman" w:hAnsi="Arial" w:cs="Arial"/>
          <w:sz w:val="20"/>
          <w:szCs w:val="24"/>
          <w:lang w:val="en-IN"/>
        </w:rPr>
        <w:t xml:space="preserve"> (</w:t>
      </w:r>
      <w:r w:rsidR="008141A9" w:rsidRPr="008141A9">
        <w:rPr>
          <w:rFonts w:ascii="Arial" w:eastAsia="Times New Roman" w:hAnsi="Arial" w:cs="Arial"/>
          <w:sz w:val="20"/>
          <w:szCs w:val="24"/>
          <w:lang w:val="en-IN"/>
        </w:rPr>
        <w:t xml:space="preserve">Das et al., 2025; </w:t>
      </w:r>
      <w:proofErr w:type="spellStart"/>
      <w:r w:rsidR="008141A9" w:rsidRPr="008141A9">
        <w:rPr>
          <w:rFonts w:ascii="Arial" w:eastAsia="Times New Roman" w:hAnsi="Arial" w:cs="Arial"/>
          <w:sz w:val="20"/>
          <w:szCs w:val="24"/>
          <w:lang w:val="en-IN"/>
        </w:rPr>
        <w:t>Naz</w:t>
      </w:r>
      <w:proofErr w:type="spellEnd"/>
      <w:r w:rsidR="008141A9" w:rsidRPr="008141A9">
        <w:rPr>
          <w:rFonts w:ascii="Arial" w:eastAsia="Times New Roman" w:hAnsi="Arial" w:cs="Arial"/>
          <w:sz w:val="20"/>
          <w:szCs w:val="24"/>
          <w:lang w:val="en-IN"/>
        </w:rPr>
        <w:t xml:space="preserve"> et al., 2023</w:t>
      </w:r>
      <w:bookmarkStart w:id="0" w:name="_GoBack"/>
      <w:bookmarkEnd w:id="0"/>
      <w:r w:rsidR="008141A9">
        <w:rPr>
          <w:rFonts w:ascii="Arial" w:eastAsia="Times New Roman" w:hAnsi="Arial" w:cs="Arial"/>
          <w:sz w:val="20"/>
          <w:szCs w:val="24"/>
          <w:lang w:val="en-IN"/>
        </w:rPr>
        <w:t>)</w:t>
      </w:r>
      <w:r w:rsidRPr="007E3DCB">
        <w:rPr>
          <w:rFonts w:ascii="Arial" w:eastAsia="Times New Roman" w:hAnsi="Arial" w:cs="Arial"/>
          <w:sz w:val="20"/>
          <w:szCs w:val="24"/>
          <w:lang w:val="en-IN"/>
        </w:rPr>
        <w:t xml:space="preserve">. According to the Agricultural and Processed Food Products Export Development Authority (APEDA), the total area under </w:t>
      </w:r>
      <w:proofErr w:type="spellStart"/>
      <w:r w:rsidRPr="007E3DCB">
        <w:rPr>
          <w:rFonts w:ascii="Arial" w:eastAsia="Times New Roman" w:hAnsi="Arial" w:cs="Arial"/>
          <w:sz w:val="20"/>
          <w:szCs w:val="24"/>
          <w:lang w:val="en-IN"/>
        </w:rPr>
        <w:t>ber</w:t>
      </w:r>
      <w:proofErr w:type="spellEnd"/>
      <w:r w:rsidRPr="007E3DCB">
        <w:rPr>
          <w:rFonts w:ascii="Arial" w:eastAsia="Times New Roman" w:hAnsi="Arial" w:cs="Arial"/>
          <w:sz w:val="20"/>
          <w:szCs w:val="24"/>
          <w:lang w:val="en-IN"/>
        </w:rPr>
        <w:t xml:space="preserve"> cultivation in India during 2021–22 was around 81,000 hectares, with a total production estimated at approximately 860,000 tonnes. States such as Madhya Pradesh, Gujarat, and Chhattisgarh contributed the largest shares of this </w:t>
      </w:r>
      <w:r w:rsidRPr="007E3DCB">
        <w:rPr>
          <w:rFonts w:ascii="Arial" w:eastAsia="Times New Roman" w:hAnsi="Arial" w:cs="Arial"/>
          <w:sz w:val="20"/>
          <w:szCs w:val="24"/>
          <w:highlight w:val="yellow"/>
          <w:lang w:val="en-IN"/>
        </w:rPr>
        <w:t>national output (</w:t>
      </w:r>
      <w:proofErr w:type="spellStart"/>
      <w:r w:rsidRPr="007E3DCB">
        <w:rPr>
          <w:rFonts w:ascii="Arial" w:eastAsia="Times New Roman" w:hAnsi="Arial" w:cs="Arial"/>
          <w:sz w:val="20"/>
          <w:szCs w:val="24"/>
          <w:highlight w:val="yellow"/>
          <w:lang w:val="en-IN"/>
        </w:rPr>
        <w:t>Apeda</w:t>
      </w:r>
      <w:proofErr w:type="spellEnd"/>
      <w:r w:rsidRPr="007E3DCB">
        <w:rPr>
          <w:rFonts w:ascii="Arial" w:eastAsia="Times New Roman" w:hAnsi="Arial" w:cs="Arial"/>
          <w:sz w:val="20"/>
          <w:szCs w:val="24"/>
          <w:highlight w:val="yellow"/>
          <w:lang w:val="en-IN"/>
        </w:rPr>
        <w:t xml:space="preserve">, 2025). </w:t>
      </w:r>
      <w:r w:rsidRPr="007E3DCB">
        <w:rPr>
          <w:rFonts w:ascii="Arial" w:eastAsia="Times New Roman" w:hAnsi="Arial" w:cs="Arial"/>
          <w:sz w:val="20"/>
          <w:szCs w:val="24"/>
          <w:lang w:val="en-IN"/>
        </w:rPr>
        <w:t xml:space="preserve">Despite its resilience and cultivation potential, </w:t>
      </w:r>
      <w:proofErr w:type="spellStart"/>
      <w:r w:rsidRPr="007E3DCB">
        <w:rPr>
          <w:rFonts w:ascii="Arial" w:eastAsia="Times New Roman" w:hAnsi="Arial" w:cs="Arial"/>
          <w:sz w:val="20"/>
          <w:szCs w:val="24"/>
          <w:lang w:val="en-IN"/>
        </w:rPr>
        <w:t>ber</w:t>
      </w:r>
      <w:proofErr w:type="spellEnd"/>
      <w:r w:rsidRPr="007E3DCB">
        <w:rPr>
          <w:rFonts w:ascii="Arial" w:eastAsia="Times New Roman" w:hAnsi="Arial" w:cs="Arial"/>
          <w:sz w:val="20"/>
          <w:szCs w:val="24"/>
          <w:lang w:val="en-IN"/>
        </w:rPr>
        <w:t xml:space="preserve"> is often classified as an underutilized or “minor” fruit, particularly in terms of post-harvest processing and market value addition.</w:t>
      </w:r>
    </w:p>
    <w:p w14:paraId="6360C562" w14:textId="1F182E66" w:rsidR="007E3DCB" w:rsidRPr="007E3DCB" w:rsidRDefault="007E3DCB" w:rsidP="007E3DCB">
      <w:pPr>
        <w:spacing w:before="100" w:beforeAutospacing="1" w:after="100" w:afterAutospacing="1" w:line="240" w:lineRule="auto"/>
        <w:jc w:val="both"/>
        <w:rPr>
          <w:rFonts w:ascii="Arial" w:eastAsia="Times New Roman" w:hAnsi="Arial" w:cs="Arial"/>
          <w:sz w:val="20"/>
          <w:szCs w:val="24"/>
          <w:lang w:val="en-IN"/>
        </w:rPr>
      </w:pPr>
      <w:r w:rsidRPr="007E3DCB">
        <w:rPr>
          <w:rFonts w:ascii="Arial" w:eastAsia="Times New Roman" w:hAnsi="Arial" w:cs="Arial"/>
          <w:sz w:val="20"/>
          <w:szCs w:val="24"/>
          <w:lang w:val="en-IN"/>
        </w:rPr>
        <w:t xml:space="preserve">Nutritionally, </w:t>
      </w:r>
      <w:proofErr w:type="spellStart"/>
      <w:r w:rsidRPr="007E3DCB">
        <w:rPr>
          <w:rFonts w:ascii="Arial" w:eastAsia="Times New Roman" w:hAnsi="Arial" w:cs="Arial"/>
          <w:sz w:val="20"/>
          <w:szCs w:val="24"/>
          <w:lang w:val="en-IN"/>
        </w:rPr>
        <w:t>ber</w:t>
      </w:r>
      <w:proofErr w:type="spellEnd"/>
      <w:r w:rsidRPr="007E3DCB">
        <w:rPr>
          <w:rFonts w:ascii="Arial" w:eastAsia="Times New Roman" w:hAnsi="Arial" w:cs="Arial"/>
          <w:sz w:val="20"/>
          <w:szCs w:val="24"/>
          <w:lang w:val="en-IN"/>
        </w:rPr>
        <w:t xml:space="preserve"> holds substantial promise as a health-supportive fruit. It is rich in essential nutrients including ascorbic acid (65.8–76.0 mg/100g), phosphorus (26.8 mg/100g), and iron (0.76–1.8 mg/100g), and contains moderate amounts of protein (0.</w:t>
      </w:r>
      <w:r w:rsidRPr="007E3DCB">
        <w:rPr>
          <w:rFonts w:ascii="Arial" w:eastAsia="Times New Roman" w:hAnsi="Arial" w:cs="Arial"/>
          <w:sz w:val="20"/>
          <w:szCs w:val="24"/>
          <w:highlight w:val="yellow"/>
          <w:lang w:val="en-IN"/>
        </w:rPr>
        <w:t xml:space="preserve">8 g/100g) (Bal &amp; Mann, 1978). </w:t>
      </w:r>
      <w:r w:rsidRPr="007E3DCB">
        <w:rPr>
          <w:rFonts w:ascii="Arial" w:eastAsia="Times New Roman" w:hAnsi="Arial" w:cs="Arial"/>
          <w:sz w:val="20"/>
          <w:szCs w:val="24"/>
          <w:lang w:val="en-IN"/>
        </w:rPr>
        <w:t xml:space="preserve">These attributes, combined with its therapeutic applications in Ayurvedic and Yunani medicinal systems, have led to its popular </w:t>
      </w:r>
      <w:r w:rsidRPr="007E3DCB">
        <w:rPr>
          <w:rFonts w:ascii="Arial" w:eastAsia="Times New Roman" w:hAnsi="Arial" w:cs="Arial"/>
          <w:sz w:val="20"/>
          <w:szCs w:val="24"/>
          <w:lang w:val="en-IN"/>
        </w:rPr>
        <w:lastRenderedPageBreak/>
        <w:t xml:space="preserve">moniker—the “poor man’s </w:t>
      </w:r>
      <w:r w:rsidRPr="007E3DCB">
        <w:rPr>
          <w:rFonts w:ascii="Arial" w:eastAsia="Times New Roman" w:hAnsi="Arial" w:cs="Arial"/>
          <w:sz w:val="20"/>
          <w:szCs w:val="24"/>
          <w:highlight w:val="yellow"/>
          <w:lang w:val="en-IN"/>
        </w:rPr>
        <w:t xml:space="preserve">apple”. </w:t>
      </w:r>
      <w:r w:rsidRPr="007E3DCB">
        <w:rPr>
          <w:rFonts w:ascii="Arial" w:eastAsia="Times New Roman" w:hAnsi="Arial" w:cs="Arial"/>
          <w:sz w:val="20"/>
          <w:szCs w:val="24"/>
          <w:lang w:val="en-IN"/>
        </w:rPr>
        <w:t xml:space="preserve">Yet, its market presence is hindered by major limitations, primarily its extremely short post-harvest shelf-life of just 2 to 4 days. This limited storage capacity, coupled with weak infrastructure for cold storage and handling, leads to post-harvest losses estimated at up to </w:t>
      </w:r>
      <w:r w:rsidRPr="007E3DCB">
        <w:rPr>
          <w:rFonts w:ascii="Arial" w:eastAsia="Times New Roman" w:hAnsi="Arial" w:cs="Arial"/>
          <w:sz w:val="20"/>
          <w:szCs w:val="24"/>
          <w:highlight w:val="yellow"/>
          <w:lang w:val="en-IN"/>
        </w:rPr>
        <w:t xml:space="preserve">30%. </w:t>
      </w:r>
      <w:r w:rsidRPr="007E3DCB">
        <w:rPr>
          <w:rFonts w:ascii="Arial" w:eastAsia="Times New Roman" w:hAnsi="Arial" w:cs="Arial"/>
          <w:sz w:val="20"/>
          <w:szCs w:val="24"/>
          <w:lang w:val="en-IN"/>
        </w:rPr>
        <w:t>To combat these challenges, value addition through dehydration offers a promising post-harvest strategy. Dehydration not only extends the shelf life of fresh produce but also facilitates easier packaging, reduces microbial spoilage, and minimizes bulk for transportation and storage. Fruits, which typically contain more than 80% water, are highly perishable, making drying a particularly effective method to improve their commercial usability (</w:t>
      </w:r>
      <w:proofErr w:type="spellStart"/>
      <w:r w:rsidRPr="007E3DCB">
        <w:rPr>
          <w:rFonts w:ascii="Arial" w:eastAsia="Times New Roman" w:hAnsi="Arial" w:cs="Arial"/>
          <w:sz w:val="20"/>
          <w:szCs w:val="24"/>
          <w:lang w:val="en-IN"/>
        </w:rPr>
        <w:t>Orsat</w:t>
      </w:r>
      <w:proofErr w:type="spellEnd"/>
      <w:r w:rsidRPr="007E3DCB">
        <w:rPr>
          <w:rFonts w:ascii="Arial" w:eastAsia="Times New Roman" w:hAnsi="Arial" w:cs="Arial"/>
          <w:sz w:val="20"/>
          <w:szCs w:val="24"/>
          <w:lang w:val="en-IN"/>
        </w:rPr>
        <w:t xml:space="preserve"> et al., 2006). In India, where cold-chain logistics remain underdeveloped, dehydration presents a sustainable and economically viable alternative to conventional preservation techniques.</w:t>
      </w:r>
    </w:p>
    <w:p w14:paraId="0274FDF6" w14:textId="2F3C86C4" w:rsidR="007E3DCB" w:rsidRPr="007E3DCB" w:rsidRDefault="007E3DCB" w:rsidP="007E3DCB">
      <w:pPr>
        <w:spacing w:before="100" w:beforeAutospacing="1" w:after="100" w:afterAutospacing="1" w:line="240" w:lineRule="auto"/>
        <w:jc w:val="both"/>
        <w:rPr>
          <w:rFonts w:ascii="Arial" w:eastAsia="Times New Roman" w:hAnsi="Arial" w:cs="Arial"/>
          <w:sz w:val="20"/>
          <w:szCs w:val="24"/>
          <w:lang w:val="en-IN"/>
        </w:rPr>
      </w:pPr>
      <w:r w:rsidRPr="007E3DCB">
        <w:rPr>
          <w:rFonts w:ascii="Arial" w:eastAsia="Times New Roman" w:hAnsi="Arial" w:cs="Arial"/>
          <w:sz w:val="20"/>
          <w:szCs w:val="24"/>
          <w:lang w:val="en-IN"/>
        </w:rPr>
        <w:t xml:space="preserve">Despite its nutritional richness and suitability for processing into dried forms such as fruit bars, candies, or snacks, </w:t>
      </w:r>
      <w:proofErr w:type="spellStart"/>
      <w:r w:rsidRPr="007E3DCB">
        <w:rPr>
          <w:rFonts w:ascii="Arial" w:eastAsia="Times New Roman" w:hAnsi="Arial" w:cs="Arial"/>
          <w:sz w:val="20"/>
          <w:szCs w:val="24"/>
          <w:lang w:val="en-IN"/>
        </w:rPr>
        <w:t>ber</w:t>
      </w:r>
      <w:proofErr w:type="spellEnd"/>
      <w:r w:rsidRPr="007E3DCB">
        <w:rPr>
          <w:rFonts w:ascii="Arial" w:eastAsia="Times New Roman" w:hAnsi="Arial" w:cs="Arial"/>
          <w:sz w:val="20"/>
          <w:szCs w:val="24"/>
          <w:lang w:val="en-IN"/>
        </w:rPr>
        <w:t xml:space="preserve"> remains largely neglected in industrial processing. Data indicate that less than 2% of India’s total fruit production undergoes processing, and among these, </w:t>
      </w:r>
      <w:proofErr w:type="spellStart"/>
      <w:r w:rsidRPr="007E3DCB">
        <w:rPr>
          <w:rFonts w:ascii="Arial" w:eastAsia="Times New Roman" w:hAnsi="Arial" w:cs="Arial"/>
          <w:sz w:val="20"/>
          <w:szCs w:val="24"/>
          <w:lang w:val="en-IN"/>
        </w:rPr>
        <w:t>ber</w:t>
      </w:r>
      <w:proofErr w:type="spellEnd"/>
      <w:r w:rsidRPr="007E3DCB">
        <w:rPr>
          <w:rFonts w:ascii="Arial" w:eastAsia="Times New Roman" w:hAnsi="Arial" w:cs="Arial"/>
          <w:sz w:val="20"/>
          <w:szCs w:val="24"/>
          <w:lang w:val="en-IN"/>
        </w:rPr>
        <w:t xml:space="preserve"> is significantly underrepresented </w:t>
      </w:r>
      <w:r w:rsidRPr="007E3DCB">
        <w:rPr>
          <w:rFonts w:ascii="Arial" w:eastAsia="Times New Roman" w:hAnsi="Arial" w:cs="Arial"/>
          <w:sz w:val="20"/>
          <w:szCs w:val="24"/>
          <w:highlight w:val="yellow"/>
          <w:lang w:val="en-IN"/>
        </w:rPr>
        <w:t>(</w:t>
      </w:r>
      <w:proofErr w:type="spellStart"/>
      <w:r w:rsidRPr="007E3DCB">
        <w:rPr>
          <w:rFonts w:ascii="Arial" w:eastAsia="Times New Roman" w:hAnsi="Arial" w:cs="Arial"/>
          <w:sz w:val="20"/>
          <w:szCs w:val="24"/>
          <w:highlight w:val="yellow"/>
          <w:lang w:val="en-IN"/>
        </w:rPr>
        <w:t>Dalal</w:t>
      </w:r>
      <w:proofErr w:type="spellEnd"/>
      <w:r w:rsidRPr="007E3DCB">
        <w:rPr>
          <w:rFonts w:ascii="Arial" w:eastAsia="Times New Roman" w:hAnsi="Arial" w:cs="Arial"/>
          <w:sz w:val="20"/>
          <w:szCs w:val="24"/>
          <w:highlight w:val="yellow"/>
          <w:lang w:val="en-IN"/>
        </w:rPr>
        <w:t xml:space="preserve"> et al., 2019). </w:t>
      </w:r>
      <w:r w:rsidRPr="007E3DCB">
        <w:rPr>
          <w:rFonts w:ascii="Arial" w:eastAsia="Times New Roman" w:hAnsi="Arial" w:cs="Arial"/>
          <w:sz w:val="20"/>
          <w:szCs w:val="24"/>
          <w:lang w:val="en-IN"/>
        </w:rPr>
        <w:t xml:space="preserve">Traditional sun-drying methods are still widely practiced, especially in rural communities, but these techniques lack standardization and are often unhygienic and inefficient. Moreover, they result in suboptimal product quality in terms of appearance, nutritional retention, and consumer </w:t>
      </w:r>
      <w:r w:rsidRPr="007E3DCB">
        <w:rPr>
          <w:rFonts w:ascii="Arial" w:eastAsia="Times New Roman" w:hAnsi="Arial" w:cs="Arial"/>
          <w:sz w:val="20"/>
          <w:szCs w:val="24"/>
          <w:highlight w:val="yellow"/>
          <w:lang w:val="en-IN"/>
        </w:rPr>
        <w:t xml:space="preserve">appeal (Dalal et al., 2019). </w:t>
      </w:r>
      <w:r w:rsidRPr="007E3DCB">
        <w:rPr>
          <w:rFonts w:ascii="Arial" w:eastAsia="Times New Roman" w:hAnsi="Arial" w:cs="Arial"/>
          <w:sz w:val="20"/>
          <w:szCs w:val="24"/>
          <w:lang w:val="en-IN"/>
        </w:rPr>
        <w:t xml:space="preserve">Modern dehydration techniques, when integrated with effective pretreatment strategies, can significantly enhance the quality and value of dehydrated </w:t>
      </w:r>
      <w:proofErr w:type="spellStart"/>
      <w:r w:rsidRPr="007E3DCB">
        <w:rPr>
          <w:rFonts w:ascii="Arial" w:eastAsia="Times New Roman" w:hAnsi="Arial" w:cs="Arial"/>
          <w:sz w:val="20"/>
          <w:szCs w:val="24"/>
          <w:lang w:val="en-IN"/>
        </w:rPr>
        <w:t>ber</w:t>
      </w:r>
      <w:proofErr w:type="spellEnd"/>
      <w:r w:rsidRPr="007E3DCB">
        <w:rPr>
          <w:rFonts w:ascii="Arial" w:eastAsia="Times New Roman" w:hAnsi="Arial" w:cs="Arial"/>
          <w:sz w:val="20"/>
          <w:szCs w:val="24"/>
          <w:lang w:val="en-IN"/>
        </w:rPr>
        <w:t xml:space="preserve"> products. Pretreatments such as blanching (water or chemical), osmotic dehydration, microwave exposure, and freezing are known to influence drying kinetics, reduce nutrient degradation, and improve rehydration properties and sensory characteristics. Yet, a standardized approach tailored to </w:t>
      </w:r>
      <w:proofErr w:type="spellStart"/>
      <w:r w:rsidRPr="007E3DCB">
        <w:rPr>
          <w:rFonts w:ascii="Arial" w:eastAsia="Times New Roman" w:hAnsi="Arial" w:cs="Arial"/>
          <w:sz w:val="20"/>
          <w:szCs w:val="24"/>
          <w:lang w:val="en-IN"/>
        </w:rPr>
        <w:t>ber</w:t>
      </w:r>
      <w:proofErr w:type="spellEnd"/>
      <w:r w:rsidRPr="007E3DCB">
        <w:rPr>
          <w:rFonts w:ascii="Arial" w:eastAsia="Times New Roman" w:hAnsi="Arial" w:cs="Arial"/>
          <w:sz w:val="20"/>
          <w:szCs w:val="24"/>
          <w:lang w:val="en-IN"/>
        </w:rPr>
        <w:t xml:space="preserve"> fruits, particularly cultivar-specific responses to these treatments, remains underdeveloped.</w:t>
      </w:r>
    </w:p>
    <w:p w14:paraId="681DDA89" w14:textId="78667418" w:rsidR="007E3DCB" w:rsidRPr="007E3DCB" w:rsidRDefault="007E3DCB" w:rsidP="007E3DCB">
      <w:pPr>
        <w:spacing w:before="100" w:beforeAutospacing="1" w:after="100" w:afterAutospacing="1" w:line="240" w:lineRule="auto"/>
        <w:jc w:val="both"/>
        <w:rPr>
          <w:rFonts w:ascii="Arial" w:eastAsia="Times New Roman" w:hAnsi="Arial" w:cs="Arial"/>
          <w:sz w:val="20"/>
          <w:szCs w:val="24"/>
          <w:lang w:val="en-IN"/>
        </w:rPr>
      </w:pPr>
      <w:r w:rsidRPr="007E3DCB">
        <w:rPr>
          <w:rFonts w:ascii="Arial" w:eastAsia="Times New Roman" w:hAnsi="Arial" w:cs="Arial"/>
          <w:sz w:val="20"/>
          <w:szCs w:val="24"/>
          <w:lang w:val="en-IN"/>
        </w:rPr>
        <w:t xml:space="preserve">Ber is a seasonal crop, with limited harvesting periods, which further necessitates reliable preservation to extend its availability and economic viability throughout the year. Dehydration enables not only the year-round marketing of </w:t>
      </w:r>
      <w:proofErr w:type="spellStart"/>
      <w:r w:rsidRPr="007E3DCB">
        <w:rPr>
          <w:rFonts w:ascii="Arial" w:eastAsia="Times New Roman" w:hAnsi="Arial" w:cs="Arial"/>
          <w:sz w:val="20"/>
          <w:szCs w:val="24"/>
          <w:lang w:val="en-IN"/>
        </w:rPr>
        <w:t>ber</w:t>
      </w:r>
      <w:proofErr w:type="spellEnd"/>
      <w:r w:rsidRPr="007E3DCB">
        <w:rPr>
          <w:rFonts w:ascii="Arial" w:eastAsia="Times New Roman" w:hAnsi="Arial" w:cs="Arial"/>
          <w:sz w:val="20"/>
          <w:szCs w:val="24"/>
          <w:lang w:val="en-IN"/>
        </w:rPr>
        <w:t xml:space="preserve"> products but also helps in creating income opportunities through small- and medium-scale processing units in </w:t>
      </w:r>
      <w:r w:rsidRPr="007E3DCB">
        <w:rPr>
          <w:rFonts w:ascii="Arial" w:eastAsia="Times New Roman" w:hAnsi="Arial" w:cs="Arial"/>
          <w:sz w:val="20"/>
          <w:szCs w:val="24"/>
          <w:highlight w:val="yellow"/>
          <w:lang w:val="en-IN"/>
        </w:rPr>
        <w:t xml:space="preserve">rural areas (Dalal et al., 2019). </w:t>
      </w:r>
      <w:r w:rsidRPr="007E3DCB">
        <w:rPr>
          <w:rFonts w:ascii="Arial" w:eastAsia="Times New Roman" w:hAnsi="Arial" w:cs="Arial"/>
          <w:sz w:val="20"/>
          <w:szCs w:val="24"/>
          <w:lang w:val="en-IN"/>
        </w:rPr>
        <w:t xml:space="preserve">Furthermore, selecting the most effective pretreatment method is critical for balancing drying efficiency, nutrient preservation, and consumer acceptability factors essential for successful commercialization. Given the above, this study focuses on the comparative evaluation of different dehydration pretreatments applied to the </w:t>
      </w:r>
      <w:proofErr w:type="spellStart"/>
      <w:r w:rsidRPr="007E3DCB">
        <w:rPr>
          <w:rFonts w:ascii="Arial" w:eastAsia="Times New Roman" w:hAnsi="Arial" w:cs="Arial"/>
          <w:sz w:val="20"/>
          <w:szCs w:val="24"/>
          <w:lang w:val="en-IN"/>
        </w:rPr>
        <w:t>ber</w:t>
      </w:r>
      <w:proofErr w:type="spellEnd"/>
      <w:r w:rsidRPr="007E3DCB">
        <w:rPr>
          <w:rFonts w:ascii="Arial" w:eastAsia="Times New Roman" w:hAnsi="Arial" w:cs="Arial"/>
          <w:sz w:val="20"/>
          <w:szCs w:val="24"/>
          <w:lang w:val="en-IN"/>
        </w:rPr>
        <w:t xml:space="preserve"> cultivar ‘Thar Apple.’ It aims to assess the impact of each </w:t>
      </w:r>
      <w:proofErr w:type="spellStart"/>
      <w:r w:rsidRPr="007E3DCB">
        <w:rPr>
          <w:rFonts w:ascii="Arial" w:eastAsia="Times New Roman" w:hAnsi="Arial" w:cs="Arial"/>
          <w:sz w:val="20"/>
          <w:szCs w:val="24"/>
          <w:lang w:val="en-IN"/>
        </w:rPr>
        <w:t>pretreatment</w:t>
      </w:r>
      <w:proofErr w:type="spellEnd"/>
      <w:r w:rsidRPr="007E3DCB">
        <w:rPr>
          <w:rFonts w:ascii="Arial" w:eastAsia="Times New Roman" w:hAnsi="Arial" w:cs="Arial"/>
          <w:sz w:val="20"/>
          <w:szCs w:val="24"/>
          <w:lang w:val="en-IN"/>
        </w:rPr>
        <w:t xml:space="preserve"> on drying </w:t>
      </w:r>
      <w:proofErr w:type="spellStart"/>
      <w:r w:rsidRPr="007E3DCB">
        <w:rPr>
          <w:rFonts w:ascii="Arial" w:eastAsia="Times New Roman" w:hAnsi="Arial" w:cs="Arial"/>
          <w:sz w:val="20"/>
          <w:szCs w:val="24"/>
          <w:lang w:val="en-IN"/>
        </w:rPr>
        <w:t>behavior</w:t>
      </w:r>
      <w:proofErr w:type="spellEnd"/>
      <w:r w:rsidRPr="007E3DCB">
        <w:rPr>
          <w:rFonts w:ascii="Arial" w:eastAsia="Times New Roman" w:hAnsi="Arial" w:cs="Arial"/>
          <w:sz w:val="20"/>
          <w:szCs w:val="24"/>
          <w:lang w:val="en-IN"/>
        </w:rPr>
        <w:t xml:space="preserve">, nutritional composition (with a special emphasis on ascorbic acid and sugars), and sensory parameters such as taste, appearance, and texture. The broader objective is to identify suitable processing protocols that can minimize post-harvest losses, improve shelf stability, and enhance the marketability of </w:t>
      </w:r>
      <w:proofErr w:type="spellStart"/>
      <w:r w:rsidRPr="007E3DCB">
        <w:rPr>
          <w:rFonts w:ascii="Arial" w:eastAsia="Times New Roman" w:hAnsi="Arial" w:cs="Arial"/>
          <w:sz w:val="20"/>
          <w:szCs w:val="24"/>
          <w:lang w:val="en-IN"/>
        </w:rPr>
        <w:t>ber</w:t>
      </w:r>
      <w:proofErr w:type="spellEnd"/>
      <w:r w:rsidRPr="007E3DCB">
        <w:rPr>
          <w:rFonts w:ascii="Arial" w:eastAsia="Times New Roman" w:hAnsi="Arial" w:cs="Arial"/>
          <w:sz w:val="20"/>
          <w:szCs w:val="24"/>
          <w:lang w:val="en-IN"/>
        </w:rPr>
        <w:t xml:space="preserve"> fruits as a value-added product for arid and semi-arid regions of India.</w:t>
      </w:r>
    </w:p>
    <w:p w14:paraId="1BF86DC0" w14:textId="021A1BED" w:rsidR="007021CE" w:rsidRPr="004F7B60" w:rsidRDefault="004F7B60" w:rsidP="004F7B60">
      <w:pPr>
        <w:pStyle w:val="ListParagraph"/>
        <w:numPr>
          <w:ilvl w:val="0"/>
          <w:numId w:val="2"/>
        </w:numPr>
        <w:spacing w:before="280" w:after="280" w:line="240" w:lineRule="auto"/>
        <w:jc w:val="both"/>
        <w:rPr>
          <w:rFonts w:ascii="Arial" w:eastAsia="Times New Roman" w:hAnsi="Arial" w:cs="Arial"/>
          <w:b/>
          <w:sz w:val="24"/>
          <w:szCs w:val="20"/>
        </w:rPr>
      </w:pPr>
      <w:r w:rsidRPr="004F7B60">
        <w:rPr>
          <w:rFonts w:ascii="Arial" w:eastAsia="Times New Roman" w:hAnsi="Arial" w:cs="Arial"/>
          <w:b/>
          <w:sz w:val="24"/>
          <w:szCs w:val="20"/>
        </w:rPr>
        <w:t>MATERIALS AND METHODS</w:t>
      </w:r>
    </w:p>
    <w:p w14:paraId="134A8DDE" w14:textId="197D92B7" w:rsidR="007E3DCB" w:rsidRPr="00354D76" w:rsidRDefault="007E3DCB" w:rsidP="007E3DCB">
      <w:pPr>
        <w:pStyle w:val="NormalWeb"/>
        <w:jc w:val="both"/>
        <w:rPr>
          <w:rFonts w:ascii="Arial" w:hAnsi="Arial" w:cs="Arial"/>
          <w:b/>
          <w:sz w:val="20"/>
          <w:szCs w:val="20"/>
          <w:highlight w:val="yellow"/>
        </w:rPr>
      </w:pPr>
      <w:r w:rsidRPr="00354D76">
        <w:rPr>
          <w:rFonts w:ascii="Arial" w:hAnsi="Arial" w:cs="Arial"/>
          <w:b/>
          <w:sz w:val="20"/>
          <w:szCs w:val="20"/>
          <w:highlight w:val="yellow"/>
        </w:rPr>
        <w:t>2.1 Experimental Site</w:t>
      </w:r>
    </w:p>
    <w:p w14:paraId="012987B6" w14:textId="67F7CD3F" w:rsidR="007E3DCB" w:rsidRPr="00354D76" w:rsidRDefault="007E3DCB" w:rsidP="007E3DCB">
      <w:pPr>
        <w:pStyle w:val="NormalWeb"/>
        <w:jc w:val="both"/>
        <w:rPr>
          <w:rFonts w:ascii="Arial" w:hAnsi="Arial" w:cs="Arial"/>
          <w:sz w:val="20"/>
          <w:szCs w:val="20"/>
          <w:highlight w:val="yellow"/>
        </w:rPr>
      </w:pPr>
      <w:r w:rsidRPr="00354D76">
        <w:rPr>
          <w:rFonts w:ascii="Arial" w:hAnsi="Arial" w:cs="Arial"/>
          <w:sz w:val="20"/>
          <w:szCs w:val="20"/>
          <w:highlight w:val="yellow"/>
        </w:rPr>
        <w:t xml:space="preserve">The present investigation was carried out in the </w:t>
      </w:r>
      <w:r w:rsidRPr="00354D76">
        <w:rPr>
          <w:rStyle w:val="Strong"/>
          <w:rFonts w:ascii="Arial" w:hAnsi="Arial" w:cs="Arial"/>
          <w:b w:val="0"/>
          <w:sz w:val="20"/>
          <w:szCs w:val="20"/>
          <w:highlight w:val="yellow"/>
        </w:rPr>
        <w:t>Post-Harvest Technology Laboratory</w:t>
      </w:r>
      <w:r w:rsidRPr="00354D76">
        <w:rPr>
          <w:rFonts w:ascii="Arial" w:hAnsi="Arial" w:cs="Arial"/>
          <w:sz w:val="20"/>
          <w:szCs w:val="20"/>
          <w:highlight w:val="yellow"/>
        </w:rPr>
        <w:t xml:space="preserve">, Department of Horticulture, Faculty of Agriculture and Veterinary Sciences, </w:t>
      </w:r>
      <w:proofErr w:type="spellStart"/>
      <w:r w:rsidRPr="00354D76">
        <w:rPr>
          <w:rFonts w:ascii="Arial" w:hAnsi="Arial" w:cs="Arial"/>
          <w:sz w:val="20"/>
          <w:szCs w:val="20"/>
          <w:highlight w:val="yellow"/>
        </w:rPr>
        <w:t>Mewar</w:t>
      </w:r>
      <w:proofErr w:type="spellEnd"/>
      <w:r w:rsidRPr="00354D76">
        <w:rPr>
          <w:rFonts w:ascii="Arial" w:hAnsi="Arial" w:cs="Arial"/>
          <w:sz w:val="20"/>
          <w:szCs w:val="20"/>
          <w:highlight w:val="yellow"/>
        </w:rPr>
        <w:t xml:space="preserve"> University, </w:t>
      </w:r>
      <w:proofErr w:type="spellStart"/>
      <w:r w:rsidRPr="00354D76">
        <w:rPr>
          <w:rFonts w:ascii="Arial" w:hAnsi="Arial" w:cs="Arial"/>
          <w:sz w:val="20"/>
          <w:szCs w:val="20"/>
          <w:highlight w:val="yellow"/>
        </w:rPr>
        <w:t>Gangrar</w:t>
      </w:r>
      <w:proofErr w:type="spellEnd"/>
      <w:r w:rsidRPr="00354D76">
        <w:rPr>
          <w:rFonts w:ascii="Arial" w:hAnsi="Arial" w:cs="Arial"/>
          <w:sz w:val="20"/>
          <w:szCs w:val="20"/>
          <w:highlight w:val="yellow"/>
        </w:rPr>
        <w:t xml:space="preserve">, Chittorgarh, Rajasthan, during the academic year </w:t>
      </w:r>
      <w:r w:rsidRPr="00354D76">
        <w:rPr>
          <w:rStyle w:val="Strong"/>
          <w:rFonts w:ascii="Arial" w:hAnsi="Arial" w:cs="Arial"/>
          <w:b w:val="0"/>
          <w:sz w:val="20"/>
          <w:szCs w:val="20"/>
          <w:highlight w:val="yellow"/>
        </w:rPr>
        <w:t>2024–2025</w:t>
      </w:r>
      <w:r w:rsidRPr="00354D76">
        <w:rPr>
          <w:rFonts w:ascii="Arial" w:hAnsi="Arial" w:cs="Arial"/>
          <w:b/>
          <w:sz w:val="20"/>
          <w:szCs w:val="20"/>
          <w:highlight w:val="yellow"/>
        </w:rPr>
        <w:t>.</w:t>
      </w:r>
      <w:r w:rsidRPr="00354D76">
        <w:rPr>
          <w:rFonts w:ascii="Arial" w:hAnsi="Arial" w:cs="Arial"/>
          <w:sz w:val="20"/>
          <w:szCs w:val="20"/>
          <w:highlight w:val="yellow"/>
        </w:rPr>
        <w:t xml:space="preserve"> The objective was to evaluate the influence of various dehydration pretreatment methods on the drying </w:t>
      </w:r>
      <w:proofErr w:type="spellStart"/>
      <w:r w:rsidRPr="00354D76">
        <w:rPr>
          <w:rFonts w:ascii="Arial" w:hAnsi="Arial" w:cs="Arial"/>
          <w:sz w:val="20"/>
          <w:szCs w:val="20"/>
          <w:highlight w:val="yellow"/>
        </w:rPr>
        <w:t>behavior</w:t>
      </w:r>
      <w:proofErr w:type="spellEnd"/>
      <w:r w:rsidRPr="00354D76">
        <w:rPr>
          <w:rFonts w:ascii="Arial" w:hAnsi="Arial" w:cs="Arial"/>
          <w:sz w:val="20"/>
          <w:szCs w:val="20"/>
          <w:highlight w:val="yellow"/>
        </w:rPr>
        <w:t xml:space="preserve">, nutritional retention, and sensory quality of </w:t>
      </w:r>
      <w:proofErr w:type="spellStart"/>
      <w:r w:rsidRPr="00354D76">
        <w:rPr>
          <w:rStyle w:val="Emphasis"/>
          <w:rFonts w:ascii="Arial" w:hAnsi="Arial" w:cs="Arial"/>
          <w:sz w:val="20"/>
          <w:szCs w:val="20"/>
          <w:highlight w:val="yellow"/>
        </w:rPr>
        <w:t>Ziziphus</w:t>
      </w:r>
      <w:proofErr w:type="spellEnd"/>
      <w:r w:rsidRPr="00354D76">
        <w:rPr>
          <w:rStyle w:val="Emphasis"/>
          <w:rFonts w:ascii="Arial" w:hAnsi="Arial" w:cs="Arial"/>
          <w:sz w:val="20"/>
          <w:szCs w:val="20"/>
          <w:highlight w:val="yellow"/>
        </w:rPr>
        <w:t xml:space="preserve"> </w:t>
      </w:r>
      <w:proofErr w:type="spellStart"/>
      <w:r w:rsidRPr="00354D76">
        <w:rPr>
          <w:rStyle w:val="Emphasis"/>
          <w:rFonts w:ascii="Arial" w:hAnsi="Arial" w:cs="Arial"/>
          <w:sz w:val="20"/>
          <w:szCs w:val="20"/>
          <w:highlight w:val="yellow"/>
        </w:rPr>
        <w:t>mauritiana</w:t>
      </w:r>
      <w:proofErr w:type="spellEnd"/>
      <w:r w:rsidRPr="00354D76">
        <w:rPr>
          <w:rFonts w:ascii="Arial" w:hAnsi="Arial" w:cs="Arial"/>
          <w:sz w:val="20"/>
          <w:szCs w:val="20"/>
          <w:highlight w:val="yellow"/>
        </w:rPr>
        <w:t xml:space="preserve"> (</w:t>
      </w:r>
      <w:proofErr w:type="spellStart"/>
      <w:r w:rsidRPr="00354D76">
        <w:rPr>
          <w:rFonts w:ascii="Arial" w:hAnsi="Arial" w:cs="Arial"/>
          <w:sz w:val="20"/>
          <w:szCs w:val="20"/>
          <w:highlight w:val="yellow"/>
        </w:rPr>
        <w:t>ber</w:t>
      </w:r>
      <w:proofErr w:type="spellEnd"/>
      <w:r w:rsidRPr="00354D76">
        <w:rPr>
          <w:rFonts w:ascii="Arial" w:hAnsi="Arial" w:cs="Arial"/>
          <w:sz w:val="20"/>
          <w:szCs w:val="20"/>
          <w:highlight w:val="yellow"/>
        </w:rPr>
        <w:t xml:space="preserve">) fruits, specifically the </w:t>
      </w:r>
      <w:r w:rsidRPr="00354D76">
        <w:rPr>
          <w:rStyle w:val="Strong"/>
          <w:rFonts w:ascii="Arial" w:hAnsi="Arial" w:cs="Arial"/>
          <w:b w:val="0"/>
          <w:sz w:val="20"/>
          <w:szCs w:val="20"/>
          <w:highlight w:val="yellow"/>
        </w:rPr>
        <w:t>‘Thar Apple’ cultivar</w:t>
      </w:r>
      <w:r w:rsidRPr="00354D76">
        <w:rPr>
          <w:rFonts w:ascii="Arial" w:hAnsi="Arial" w:cs="Arial"/>
          <w:b/>
          <w:sz w:val="20"/>
          <w:szCs w:val="20"/>
          <w:highlight w:val="yellow"/>
        </w:rPr>
        <w:t>.</w:t>
      </w:r>
    </w:p>
    <w:p w14:paraId="31480449" w14:textId="01722E9B" w:rsidR="007E3DCB" w:rsidRPr="00354D76" w:rsidRDefault="007E3DCB" w:rsidP="007E3DCB">
      <w:pPr>
        <w:pStyle w:val="Heading3"/>
        <w:jc w:val="both"/>
        <w:rPr>
          <w:rFonts w:ascii="Arial" w:hAnsi="Arial" w:cs="Arial"/>
          <w:sz w:val="20"/>
          <w:szCs w:val="20"/>
          <w:highlight w:val="yellow"/>
        </w:rPr>
      </w:pPr>
      <w:r w:rsidRPr="00354D76">
        <w:rPr>
          <w:rStyle w:val="Strong"/>
          <w:rFonts w:ascii="Arial" w:hAnsi="Arial" w:cs="Arial"/>
          <w:b/>
          <w:bCs w:val="0"/>
          <w:sz w:val="20"/>
          <w:szCs w:val="20"/>
          <w:highlight w:val="yellow"/>
        </w:rPr>
        <w:t>2.2 Experimental Design</w:t>
      </w:r>
    </w:p>
    <w:p w14:paraId="32D9316D" w14:textId="77777777" w:rsidR="007E3DCB" w:rsidRPr="00354D76" w:rsidRDefault="007E3DCB" w:rsidP="007E3DCB">
      <w:pPr>
        <w:pStyle w:val="NormalWeb"/>
        <w:jc w:val="both"/>
        <w:rPr>
          <w:rFonts w:ascii="Arial" w:hAnsi="Arial" w:cs="Arial"/>
          <w:sz w:val="20"/>
          <w:szCs w:val="20"/>
          <w:highlight w:val="yellow"/>
        </w:rPr>
      </w:pPr>
      <w:r w:rsidRPr="00354D76">
        <w:rPr>
          <w:rFonts w:ascii="Arial" w:hAnsi="Arial" w:cs="Arial"/>
          <w:sz w:val="20"/>
          <w:szCs w:val="20"/>
          <w:highlight w:val="yellow"/>
        </w:rPr>
        <w:t xml:space="preserve">The experiment was laid out in a </w:t>
      </w:r>
      <w:r w:rsidRPr="00354D76">
        <w:rPr>
          <w:rStyle w:val="Strong"/>
          <w:rFonts w:ascii="Arial" w:hAnsi="Arial" w:cs="Arial"/>
          <w:b w:val="0"/>
          <w:sz w:val="20"/>
          <w:szCs w:val="20"/>
          <w:highlight w:val="yellow"/>
        </w:rPr>
        <w:t>Completely Randomized Design (CRD)</w:t>
      </w:r>
      <w:r w:rsidRPr="00354D76">
        <w:rPr>
          <w:rFonts w:ascii="Arial" w:hAnsi="Arial" w:cs="Arial"/>
          <w:sz w:val="20"/>
          <w:szCs w:val="20"/>
          <w:highlight w:val="yellow"/>
        </w:rPr>
        <w:t xml:space="preserve"> with </w:t>
      </w:r>
      <w:r w:rsidRPr="00354D76">
        <w:rPr>
          <w:rStyle w:val="Strong"/>
          <w:rFonts w:ascii="Arial" w:hAnsi="Arial" w:cs="Arial"/>
          <w:b w:val="0"/>
          <w:sz w:val="20"/>
          <w:szCs w:val="20"/>
          <w:highlight w:val="yellow"/>
        </w:rPr>
        <w:t>eight treatments</w:t>
      </w:r>
      <w:r w:rsidRPr="00354D76">
        <w:rPr>
          <w:rFonts w:ascii="Arial" w:hAnsi="Arial" w:cs="Arial"/>
          <w:sz w:val="20"/>
          <w:szCs w:val="20"/>
          <w:highlight w:val="yellow"/>
        </w:rPr>
        <w:t xml:space="preserve"> and </w:t>
      </w:r>
      <w:r w:rsidRPr="00354D76">
        <w:rPr>
          <w:rStyle w:val="Strong"/>
          <w:rFonts w:ascii="Arial" w:hAnsi="Arial" w:cs="Arial"/>
          <w:b w:val="0"/>
          <w:sz w:val="20"/>
          <w:szCs w:val="20"/>
          <w:highlight w:val="yellow"/>
        </w:rPr>
        <w:t>three replications</w:t>
      </w:r>
      <w:r w:rsidRPr="00354D76">
        <w:rPr>
          <w:rFonts w:ascii="Arial" w:hAnsi="Arial" w:cs="Arial"/>
          <w:b/>
          <w:sz w:val="20"/>
          <w:szCs w:val="20"/>
          <w:highlight w:val="yellow"/>
        </w:rPr>
        <w:t>.</w:t>
      </w:r>
      <w:r w:rsidRPr="00354D76">
        <w:rPr>
          <w:rFonts w:ascii="Arial" w:hAnsi="Arial" w:cs="Arial"/>
          <w:sz w:val="20"/>
          <w:szCs w:val="20"/>
          <w:highlight w:val="yellow"/>
        </w:rPr>
        <w:t xml:space="preserve"> Each treatment was applied to uniformly mature and disease-free fruits, which were sorted, washed thoroughly under clean running water, and then manually deseeded. The deseeded fruits were sliced to a uniform thickness of approximately 5 mm to ensure consistency in drying </w:t>
      </w:r>
      <w:proofErr w:type="spellStart"/>
      <w:r w:rsidRPr="00354D76">
        <w:rPr>
          <w:rFonts w:ascii="Arial" w:hAnsi="Arial" w:cs="Arial"/>
          <w:sz w:val="20"/>
          <w:szCs w:val="20"/>
          <w:highlight w:val="yellow"/>
        </w:rPr>
        <w:t>behavior</w:t>
      </w:r>
      <w:proofErr w:type="spellEnd"/>
      <w:r w:rsidRPr="00354D76">
        <w:rPr>
          <w:rFonts w:ascii="Arial" w:hAnsi="Arial" w:cs="Arial"/>
          <w:sz w:val="20"/>
          <w:szCs w:val="20"/>
          <w:highlight w:val="yellow"/>
        </w:rPr>
        <w:t>.</w:t>
      </w:r>
    </w:p>
    <w:p w14:paraId="5149F6EE" w14:textId="0B3787BF" w:rsidR="007E3DCB" w:rsidRPr="00354D76" w:rsidRDefault="007E3DCB" w:rsidP="007E3DCB">
      <w:pPr>
        <w:pStyle w:val="Heading3"/>
        <w:jc w:val="both"/>
        <w:rPr>
          <w:rFonts w:ascii="Arial" w:hAnsi="Arial" w:cs="Arial"/>
          <w:sz w:val="20"/>
          <w:szCs w:val="20"/>
          <w:highlight w:val="yellow"/>
        </w:rPr>
      </w:pPr>
      <w:r w:rsidRPr="00354D76">
        <w:rPr>
          <w:rStyle w:val="Strong"/>
          <w:rFonts w:ascii="Arial" w:hAnsi="Arial" w:cs="Arial"/>
          <w:b/>
          <w:bCs w:val="0"/>
          <w:sz w:val="20"/>
          <w:szCs w:val="20"/>
          <w:highlight w:val="yellow"/>
        </w:rPr>
        <w:t>2.3 Pretreatment Methods</w:t>
      </w:r>
    </w:p>
    <w:p w14:paraId="1D92DFDE" w14:textId="77777777" w:rsidR="007E3DCB" w:rsidRPr="00354D76" w:rsidRDefault="007E3DCB" w:rsidP="007E3DCB">
      <w:pPr>
        <w:pStyle w:val="NormalWeb"/>
        <w:jc w:val="both"/>
        <w:rPr>
          <w:rFonts w:ascii="Arial" w:hAnsi="Arial" w:cs="Arial"/>
          <w:sz w:val="20"/>
          <w:szCs w:val="20"/>
          <w:highlight w:val="yellow"/>
        </w:rPr>
      </w:pPr>
      <w:r w:rsidRPr="00354D76">
        <w:rPr>
          <w:rFonts w:ascii="Arial" w:hAnsi="Arial" w:cs="Arial"/>
          <w:sz w:val="20"/>
          <w:szCs w:val="20"/>
          <w:highlight w:val="yellow"/>
        </w:rPr>
        <w:lastRenderedPageBreak/>
        <w:t>Eight different pretreatment protocols were employed as follows:</w:t>
      </w:r>
    </w:p>
    <w:p w14:paraId="26A309E3" w14:textId="77777777" w:rsidR="007E3DCB" w:rsidRPr="00354D76" w:rsidRDefault="007E3DCB" w:rsidP="007E3DCB">
      <w:pPr>
        <w:pStyle w:val="NormalWeb"/>
        <w:numPr>
          <w:ilvl w:val="0"/>
          <w:numId w:val="3"/>
        </w:numPr>
        <w:jc w:val="both"/>
        <w:rPr>
          <w:rFonts w:ascii="Arial" w:hAnsi="Arial" w:cs="Arial"/>
          <w:sz w:val="20"/>
          <w:szCs w:val="20"/>
          <w:highlight w:val="yellow"/>
        </w:rPr>
      </w:pPr>
      <w:r w:rsidRPr="00354D76">
        <w:rPr>
          <w:rStyle w:val="Strong"/>
          <w:rFonts w:ascii="Arial" w:hAnsi="Arial" w:cs="Arial"/>
          <w:sz w:val="20"/>
          <w:szCs w:val="20"/>
          <w:highlight w:val="yellow"/>
        </w:rPr>
        <w:t>Control (T1):</w:t>
      </w:r>
      <w:r w:rsidRPr="00354D76">
        <w:rPr>
          <w:rFonts w:ascii="Arial" w:hAnsi="Arial" w:cs="Arial"/>
          <w:sz w:val="20"/>
          <w:szCs w:val="20"/>
          <w:highlight w:val="yellow"/>
        </w:rPr>
        <w:t xml:space="preserve"> No pretreatment (unblanched).</w:t>
      </w:r>
    </w:p>
    <w:p w14:paraId="57BF12D2" w14:textId="77777777" w:rsidR="007E3DCB" w:rsidRPr="00354D76" w:rsidRDefault="007E3DCB" w:rsidP="007E3DCB">
      <w:pPr>
        <w:pStyle w:val="NormalWeb"/>
        <w:numPr>
          <w:ilvl w:val="0"/>
          <w:numId w:val="3"/>
        </w:numPr>
        <w:jc w:val="both"/>
        <w:rPr>
          <w:rFonts w:ascii="Arial" w:hAnsi="Arial" w:cs="Arial"/>
          <w:sz w:val="20"/>
          <w:szCs w:val="20"/>
          <w:highlight w:val="yellow"/>
        </w:rPr>
      </w:pPr>
      <w:r w:rsidRPr="00354D76">
        <w:rPr>
          <w:rStyle w:val="Strong"/>
          <w:rFonts w:ascii="Arial" w:hAnsi="Arial" w:cs="Arial"/>
          <w:sz w:val="20"/>
          <w:szCs w:val="20"/>
          <w:highlight w:val="yellow"/>
        </w:rPr>
        <w:t>Water Blanching (T2):</w:t>
      </w:r>
      <w:r w:rsidRPr="00354D76">
        <w:rPr>
          <w:rFonts w:ascii="Arial" w:hAnsi="Arial" w:cs="Arial"/>
          <w:sz w:val="20"/>
          <w:szCs w:val="20"/>
          <w:highlight w:val="yellow"/>
        </w:rPr>
        <w:t xml:space="preserve"> Fruits blanched in boiling water for 2–3 minutes and then immediately cooled in tap water.</w:t>
      </w:r>
    </w:p>
    <w:p w14:paraId="5841D575" w14:textId="77777777" w:rsidR="007E3DCB" w:rsidRPr="00354D76" w:rsidRDefault="007E3DCB" w:rsidP="007E3DCB">
      <w:pPr>
        <w:pStyle w:val="NormalWeb"/>
        <w:numPr>
          <w:ilvl w:val="0"/>
          <w:numId w:val="3"/>
        </w:numPr>
        <w:jc w:val="both"/>
        <w:rPr>
          <w:rFonts w:ascii="Arial" w:hAnsi="Arial" w:cs="Arial"/>
          <w:sz w:val="20"/>
          <w:szCs w:val="20"/>
          <w:highlight w:val="yellow"/>
        </w:rPr>
      </w:pPr>
      <w:r w:rsidRPr="00354D76">
        <w:rPr>
          <w:rStyle w:val="Strong"/>
          <w:rFonts w:ascii="Arial" w:hAnsi="Arial" w:cs="Arial"/>
          <w:sz w:val="20"/>
          <w:szCs w:val="20"/>
          <w:highlight w:val="yellow"/>
        </w:rPr>
        <w:t>KMS Blanching (T3):</w:t>
      </w:r>
      <w:r w:rsidRPr="00354D76">
        <w:rPr>
          <w:rFonts w:ascii="Arial" w:hAnsi="Arial" w:cs="Arial"/>
          <w:sz w:val="20"/>
          <w:szCs w:val="20"/>
          <w:highlight w:val="yellow"/>
        </w:rPr>
        <w:t xml:space="preserve"> Fruits immersed in 0.1% potassium metabisulphite (KMS) solution for 10 minutes.</w:t>
      </w:r>
    </w:p>
    <w:p w14:paraId="70A6DB2B" w14:textId="77777777" w:rsidR="007E3DCB" w:rsidRPr="00354D76" w:rsidRDefault="007E3DCB" w:rsidP="007E3DCB">
      <w:pPr>
        <w:pStyle w:val="NormalWeb"/>
        <w:numPr>
          <w:ilvl w:val="0"/>
          <w:numId w:val="3"/>
        </w:numPr>
        <w:jc w:val="both"/>
        <w:rPr>
          <w:rFonts w:ascii="Arial" w:hAnsi="Arial" w:cs="Arial"/>
          <w:sz w:val="20"/>
          <w:szCs w:val="20"/>
          <w:highlight w:val="yellow"/>
        </w:rPr>
      </w:pPr>
      <w:r w:rsidRPr="00354D76">
        <w:rPr>
          <w:rStyle w:val="Strong"/>
          <w:rFonts w:ascii="Arial" w:hAnsi="Arial" w:cs="Arial"/>
          <w:sz w:val="20"/>
          <w:szCs w:val="20"/>
          <w:highlight w:val="yellow"/>
        </w:rPr>
        <w:t>KMS + Slow Freezing (T4):</w:t>
      </w:r>
      <w:r w:rsidRPr="00354D76">
        <w:rPr>
          <w:rFonts w:ascii="Arial" w:hAnsi="Arial" w:cs="Arial"/>
          <w:sz w:val="20"/>
          <w:szCs w:val="20"/>
          <w:highlight w:val="yellow"/>
        </w:rPr>
        <w:t xml:space="preserve"> After KMS blanching, fruits were stored at -18°C for 24 hours to allow freezing-induced cellular modification.</w:t>
      </w:r>
    </w:p>
    <w:p w14:paraId="4C32EF84" w14:textId="77777777" w:rsidR="007E3DCB" w:rsidRPr="00354D76" w:rsidRDefault="007E3DCB" w:rsidP="007E3DCB">
      <w:pPr>
        <w:pStyle w:val="NormalWeb"/>
        <w:numPr>
          <w:ilvl w:val="0"/>
          <w:numId w:val="3"/>
        </w:numPr>
        <w:jc w:val="both"/>
        <w:rPr>
          <w:rFonts w:ascii="Arial" w:hAnsi="Arial" w:cs="Arial"/>
          <w:sz w:val="20"/>
          <w:szCs w:val="20"/>
          <w:highlight w:val="yellow"/>
        </w:rPr>
      </w:pPr>
      <w:r w:rsidRPr="00354D76">
        <w:rPr>
          <w:rStyle w:val="Strong"/>
          <w:rFonts w:ascii="Arial" w:hAnsi="Arial" w:cs="Arial"/>
          <w:sz w:val="20"/>
          <w:szCs w:val="20"/>
          <w:highlight w:val="yellow"/>
        </w:rPr>
        <w:t>NaOH + Citric Acid (T5):</w:t>
      </w:r>
      <w:r w:rsidRPr="00354D76">
        <w:rPr>
          <w:rFonts w:ascii="Arial" w:hAnsi="Arial" w:cs="Arial"/>
          <w:sz w:val="20"/>
          <w:szCs w:val="20"/>
          <w:highlight w:val="yellow"/>
        </w:rPr>
        <w:t xml:space="preserve"> Fruits dipped in a solution of 1% sodium hydroxide followed by 1% citric acid for 5 minutes each.</w:t>
      </w:r>
    </w:p>
    <w:p w14:paraId="591B6E32" w14:textId="77777777" w:rsidR="007E3DCB" w:rsidRPr="00354D76" w:rsidRDefault="007E3DCB" w:rsidP="007E3DCB">
      <w:pPr>
        <w:pStyle w:val="NormalWeb"/>
        <w:numPr>
          <w:ilvl w:val="0"/>
          <w:numId w:val="3"/>
        </w:numPr>
        <w:jc w:val="both"/>
        <w:rPr>
          <w:rFonts w:ascii="Arial" w:hAnsi="Arial" w:cs="Arial"/>
          <w:sz w:val="20"/>
          <w:szCs w:val="20"/>
          <w:highlight w:val="yellow"/>
        </w:rPr>
      </w:pPr>
      <w:r w:rsidRPr="00354D76">
        <w:rPr>
          <w:rStyle w:val="Strong"/>
          <w:rFonts w:ascii="Arial" w:hAnsi="Arial" w:cs="Arial"/>
          <w:sz w:val="20"/>
          <w:szCs w:val="20"/>
          <w:highlight w:val="yellow"/>
        </w:rPr>
        <w:t>Microwave Blanching (T6):</w:t>
      </w:r>
      <w:r w:rsidRPr="00354D76">
        <w:rPr>
          <w:rFonts w:ascii="Arial" w:hAnsi="Arial" w:cs="Arial"/>
          <w:sz w:val="20"/>
          <w:szCs w:val="20"/>
          <w:highlight w:val="yellow"/>
        </w:rPr>
        <w:t xml:space="preserve"> Fruits exposed to microwave radiation at 800W for 90 seconds.</w:t>
      </w:r>
    </w:p>
    <w:p w14:paraId="0C5F6CCD" w14:textId="77777777" w:rsidR="007E3DCB" w:rsidRPr="00354D76" w:rsidRDefault="007E3DCB" w:rsidP="007E3DCB">
      <w:pPr>
        <w:pStyle w:val="NormalWeb"/>
        <w:numPr>
          <w:ilvl w:val="0"/>
          <w:numId w:val="3"/>
        </w:numPr>
        <w:jc w:val="both"/>
        <w:rPr>
          <w:rFonts w:ascii="Arial" w:hAnsi="Arial" w:cs="Arial"/>
          <w:sz w:val="20"/>
          <w:szCs w:val="20"/>
          <w:highlight w:val="yellow"/>
        </w:rPr>
      </w:pPr>
      <w:r w:rsidRPr="00354D76">
        <w:rPr>
          <w:rStyle w:val="Strong"/>
          <w:rFonts w:ascii="Arial" w:hAnsi="Arial" w:cs="Arial"/>
          <w:sz w:val="20"/>
          <w:szCs w:val="20"/>
          <w:highlight w:val="yellow"/>
        </w:rPr>
        <w:t>Osmo-dehydration (T7):</w:t>
      </w:r>
      <w:r w:rsidRPr="00354D76">
        <w:rPr>
          <w:rFonts w:ascii="Arial" w:hAnsi="Arial" w:cs="Arial"/>
          <w:sz w:val="20"/>
          <w:szCs w:val="20"/>
          <w:highlight w:val="yellow"/>
        </w:rPr>
        <w:t xml:space="preserve"> Fruits soaked in 65° Brix sugar solution for 12 hours at room temperature.</w:t>
      </w:r>
    </w:p>
    <w:p w14:paraId="43DDB8E2" w14:textId="77777777" w:rsidR="007E3DCB" w:rsidRPr="00354D76" w:rsidRDefault="007E3DCB" w:rsidP="007E3DCB">
      <w:pPr>
        <w:pStyle w:val="NormalWeb"/>
        <w:numPr>
          <w:ilvl w:val="0"/>
          <w:numId w:val="3"/>
        </w:numPr>
        <w:jc w:val="both"/>
        <w:rPr>
          <w:rFonts w:ascii="Arial" w:hAnsi="Arial" w:cs="Arial"/>
          <w:sz w:val="20"/>
          <w:szCs w:val="20"/>
          <w:highlight w:val="yellow"/>
        </w:rPr>
      </w:pPr>
      <w:r w:rsidRPr="00354D76">
        <w:rPr>
          <w:rStyle w:val="Strong"/>
          <w:rFonts w:ascii="Arial" w:hAnsi="Arial" w:cs="Arial"/>
          <w:sz w:val="20"/>
          <w:szCs w:val="20"/>
          <w:highlight w:val="yellow"/>
        </w:rPr>
        <w:t>Fresh Fruit (T8):</w:t>
      </w:r>
      <w:r w:rsidRPr="00354D76">
        <w:rPr>
          <w:rFonts w:ascii="Arial" w:hAnsi="Arial" w:cs="Arial"/>
          <w:sz w:val="20"/>
          <w:szCs w:val="20"/>
          <w:highlight w:val="yellow"/>
        </w:rPr>
        <w:t xml:space="preserve"> Used for reference in biochemical and nutritional analysis only.</w:t>
      </w:r>
    </w:p>
    <w:p w14:paraId="0F5F292D" w14:textId="593416AD" w:rsidR="007E3DCB" w:rsidRPr="00354D76" w:rsidRDefault="007E3DCB" w:rsidP="007E3DCB">
      <w:pPr>
        <w:pStyle w:val="Heading3"/>
        <w:jc w:val="both"/>
        <w:rPr>
          <w:rFonts w:ascii="Arial" w:hAnsi="Arial" w:cs="Arial"/>
          <w:sz w:val="20"/>
          <w:szCs w:val="20"/>
          <w:highlight w:val="yellow"/>
        </w:rPr>
      </w:pPr>
      <w:r w:rsidRPr="00354D76">
        <w:rPr>
          <w:rStyle w:val="Strong"/>
          <w:rFonts w:ascii="Arial" w:hAnsi="Arial" w:cs="Arial"/>
          <w:b/>
          <w:bCs w:val="0"/>
          <w:sz w:val="20"/>
          <w:szCs w:val="20"/>
          <w:highlight w:val="yellow"/>
        </w:rPr>
        <w:t>2.4 Parameters Studied</w:t>
      </w:r>
    </w:p>
    <w:p w14:paraId="50BB527A" w14:textId="77777777" w:rsidR="007E3DCB" w:rsidRPr="00354D76" w:rsidRDefault="007E3DCB" w:rsidP="007E3DCB">
      <w:pPr>
        <w:pStyle w:val="Heading4"/>
        <w:jc w:val="both"/>
        <w:rPr>
          <w:rFonts w:ascii="Arial" w:hAnsi="Arial" w:cs="Arial"/>
          <w:sz w:val="20"/>
          <w:szCs w:val="20"/>
          <w:highlight w:val="yellow"/>
        </w:rPr>
      </w:pPr>
      <w:r w:rsidRPr="00354D76">
        <w:rPr>
          <w:rStyle w:val="Strong"/>
          <w:rFonts w:ascii="Arial" w:hAnsi="Arial" w:cs="Arial"/>
          <w:b/>
          <w:bCs w:val="0"/>
          <w:sz w:val="20"/>
          <w:szCs w:val="20"/>
          <w:highlight w:val="yellow"/>
        </w:rPr>
        <w:t>Physical Parameters</w:t>
      </w:r>
    </w:p>
    <w:p w14:paraId="3D57F5D3" w14:textId="77777777" w:rsidR="007E3DCB" w:rsidRPr="00354D76" w:rsidRDefault="007E3DCB" w:rsidP="007E3DCB">
      <w:pPr>
        <w:pStyle w:val="NormalWeb"/>
        <w:numPr>
          <w:ilvl w:val="0"/>
          <w:numId w:val="4"/>
        </w:numPr>
        <w:jc w:val="both"/>
        <w:rPr>
          <w:rFonts w:ascii="Arial" w:hAnsi="Arial" w:cs="Arial"/>
          <w:sz w:val="20"/>
          <w:szCs w:val="20"/>
          <w:highlight w:val="yellow"/>
        </w:rPr>
      </w:pPr>
      <w:r w:rsidRPr="00354D76">
        <w:rPr>
          <w:rStyle w:val="Strong"/>
          <w:rFonts w:ascii="Arial" w:hAnsi="Arial" w:cs="Arial"/>
          <w:sz w:val="20"/>
          <w:szCs w:val="20"/>
          <w:highlight w:val="yellow"/>
        </w:rPr>
        <w:t>Drying Time (hours):</w:t>
      </w:r>
      <w:r w:rsidRPr="00354D76">
        <w:rPr>
          <w:rFonts w:ascii="Arial" w:hAnsi="Arial" w:cs="Arial"/>
          <w:sz w:val="20"/>
          <w:szCs w:val="20"/>
          <w:highlight w:val="yellow"/>
        </w:rPr>
        <w:t xml:space="preserve"> Recorded from initial to final weight stabilization.</w:t>
      </w:r>
    </w:p>
    <w:p w14:paraId="727E81E1" w14:textId="77777777" w:rsidR="007E3DCB" w:rsidRPr="00354D76" w:rsidRDefault="007E3DCB" w:rsidP="007E3DCB">
      <w:pPr>
        <w:pStyle w:val="NormalWeb"/>
        <w:numPr>
          <w:ilvl w:val="0"/>
          <w:numId w:val="4"/>
        </w:numPr>
        <w:jc w:val="both"/>
        <w:rPr>
          <w:rFonts w:ascii="Arial" w:hAnsi="Arial" w:cs="Arial"/>
          <w:sz w:val="20"/>
          <w:szCs w:val="20"/>
          <w:highlight w:val="yellow"/>
        </w:rPr>
      </w:pPr>
      <w:r w:rsidRPr="00354D76">
        <w:rPr>
          <w:rStyle w:val="Strong"/>
          <w:rFonts w:ascii="Arial" w:hAnsi="Arial" w:cs="Arial"/>
          <w:sz w:val="20"/>
          <w:szCs w:val="20"/>
          <w:highlight w:val="yellow"/>
        </w:rPr>
        <w:t>Bulk Density (kg/L):</w:t>
      </w:r>
      <w:r w:rsidRPr="00354D76">
        <w:rPr>
          <w:rFonts w:ascii="Arial" w:hAnsi="Arial" w:cs="Arial"/>
          <w:sz w:val="20"/>
          <w:szCs w:val="20"/>
          <w:highlight w:val="yellow"/>
        </w:rPr>
        <w:t xml:space="preserve"> Measured using the mass-to-volume ratio method.</w:t>
      </w:r>
    </w:p>
    <w:p w14:paraId="7A4999F5" w14:textId="77777777" w:rsidR="007E3DCB" w:rsidRPr="00354D76" w:rsidRDefault="007E3DCB" w:rsidP="007E3DCB">
      <w:pPr>
        <w:pStyle w:val="NormalWeb"/>
        <w:numPr>
          <w:ilvl w:val="0"/>
          <w:numId w:val="4"/>
        </w:numPr>
        <w:jc w:val="both"/>
        <w:rPr>
          <w:rFonts w:ascii="Arial" w:hAnsi="Arial" w:cs="Arial"/>
          <w:sz w:val="20"/>
          <w:szCs w:val="20"/>
          <w:highlight w:val="yellow"/>
        </w:rPr>
      </w:pPr>
      <w:r w:rsidRPr="00354D76">
        <w:rPr>
          <w:rStyle w:val="Strong"/>
          <w:rFonts w:ascii="Arial" w:hAnsi="Arial" w:cs="Arial"/>
          <w:sz w:val="20"/>
          <w:szCs w:val="20"/>
          <w:highlight w:val="yellow"/>
        </w:rPr>
        <w:t>Dehydration Ratio:</w:t>
      </w:r>
      <w:r w:rsidRPr="00354D76">
        <w:rPr>
          <w:rFonts w:ascii="Arial" w:hAnsi="Arial" w:cs="Arial"/>
          <w:sz w:val="20"/>
          <w:szCs w:val="20"/>
          <w:highlight w:val="yellow"/>
        </w:rPr>
        <w:t xml:space="preserve"> Ratio of fresh weight to dry weight of samples.</w:t>
      </w:r>
    </w:p>
    <w:p w14:paraId="74A44AB4" w14:textId="77777777" w:rsidR="007E3DCB" w:rsidRPr="00354D76" w:rsidRDefault="007E3DCB" w:rsidP="007E3DCB">
      <w:pPr>
        <w:pStyle w:val="NormalWeb"/>
        <w:numPr>
          <w:ilvl w:val="0"/>
          <w:numId w:val="4"/>
        </w:numPr>
        <w:jc w:val="both"/>
        <w:rPr>
          <w:rFonts w:ascii="Arial" w:hAnsi="Arial" w:cs="Arial"/>
          <w:sz w:val="20"/>
          <w:szCs w:val="20"/>
          <w:highlight w:val="yellow"/>
        </w:rPr>
      </w:pPr>
      <w:r w:rsidRPr="00354D76">
        <w:rPr>
          <w:rStyle w:val="Strong"/>
          <w:rFonts w:ascii="Arial" w:hAnsi="Arial" w:cs="Arial"/>
          <w:sz w:val="20"/>
          <w:szCs w:val="20"/>
          <w:highlight w:val="yellow"/>
        </w:rPr>
        <w:t>Rehydration Ratio:</w:t>
      </w:r>
      <w:r w:rsidRPr="00354D76">
        <w:rPr>
          <w:rFonts w:ascii="Arial" w:hAnsi="Arial" w:cs="Arial"/>
          <w:sz w:val="20"/>
          <w:szCs w:val="20"/>
          <w:highlight w:val="yellow"/>
        </w:rPr>
        <w:t xml:space="preserve"> Ratio of rehydrated weight to dry weight after soaking dried samples in distilled water for 30 minutes at room temperature.</w:t>
      </w:r>
    </w:p>
    <w:p w14:paraId="5DD2E196" w14:textId="77777777" w:rsidR="007E3DCB" w:rsidRPr="00354D76" w:rsidRDefault="007E3DCB" w:rsidP="007E3DCB">
      <w:pPr>
        <w:pStyle w:val="NormalWeb"/>
        <w:numPr>
          <w:ilvl w:val="0"/>
          <w:numId w:val="4"/>
        </w:numPr>
        <w:jc w:val="both"/>
        <w:rPr>
          <w:rFonts w:ascii="Arial" w:hAnsi="Arial" w:cs="Arial"/>
          <w:sz w:val="20"/>
          <w:szCs w:val="20"/>
          <w:highlight w:val="yellow"/>
        </w:rPr>
      </w:pPr>
      <w:r w:rsidRPr="00354D76">
        <w:rPr>
          <w:rStyle w:val="Strong"/>
          <w:rFonts w:ascii="Arial" w:hAnsi="Arial" w:cs="Arial"/>
          <w:sz w:val="20"/>
          <w:szCs w:val="20"/>
          <w:highlight w:val="yellow"/>
        </w:rPr>
        <w:t>Non-Enzymatic Browning (NEB):</w:t>
      </w:r>
      <w:r w:rsidRPr="00354D76">
        <w:rPr>
          <w:rFonts w:ascii="Arial" w:hAnsi="Arial" w:cs="Arial"/>
          <w:sz w:val="20"/>
          <w:szCs w:val="20"/>
          <w:highlight w:val="yellow"/>
        </w:rPr>
        <w:t xml:space="preserve"> Determined by spectrophotometric analysis at 440 nm optical density (O.D.) to assess browning intensity.</w:t>
      </w:r>
    </w:p>
    <w:p w14:paraId="7E251D9E" w14:textId="77777777" w:rsidR="007E3DCB" w:rsidRPr="00354D76" w:rsidRDefault="007E3DCB" w:rsidP="007E3DCB">
      <w:pPr>
        <w:pStyle w:val="Heading4"/>
        <w:jc w:val="both"/>
        <w:rPr>
          <w:rFonts w:ascii="Arial" w:hAnsi="Arial" w:cs="Arial"/>
          <w:sz w:val="20"/>
          <w:szCs w:val="20"/>
          <w:highlight w:val="yellow"/>
        </w:rPr>
      </w:pPr>
      <w:r w:rsidRPr="00354D76">
        <w:rPr>
          <w:rStyle w:val="Strong"/>
          <w:rFonts w:ascii="Arial" w:hAnsi="Arial" w:cs="Arial"/>
          <w:b/>
          <w:bCs w:val="0"/>
          <w:sz w:val="20"/>
          <w:szCs w:val="20"/>
          <w:highlight w:val="yellow"/>
        </w:rPr>
        <w:t>Biochemical Analysis</w:t>
      </w:r>
    </w:p>
    <w:p w14:paraId="70EE2657" w14:textId="77777777" w:rsidR="007E3DCB" w:rsidRPr="00354D76" w:rsidRDefault="007E3DCB" w:rsidP="007E3DCB">
      <w:pPr>
        <w:pStyle w:val="NormalWeb"/>
        <w:numPr>
          <w:ilvl w:val="0"/>
          <w:numId w:val="5"/>
        </w:numPr>
        <w:jc w:val="both"/>
        <w:rPr>
          <w:rFonts w:ascii="Arial" w:hAnsi="Arial" w:cs="Arial"/>
          <w:sz w:val="20"/>
          <w:szCs w:val="20"/>
          <w:highlight w:val="yellow"/>
        </w:rPr>
      </w:pPr>
      <w:r w:rsidRPr="00354D76">
        <w:rPr>
          <w:rStyle w:val="Strong"/>
          <w:rFonts w:ascii="Arial" w:hAnsi="Arial" w:cs="Arial"/>
          <w:sz w:val="20"/>
          <w:szCs w:val="20"/>
          <w:highlight w:val="yellow"/>
        </w:rPr>
        <w:t>Total Soluble Solids (TSS %):</w:t>
      </w:r>
      <w:r w:rsidRPr="00354D76">
        <w:rPr>
          <w:rFonts w:ascii="Arial" w:hAnsi="Arial" w:cs="Arial"/>
          <w:sz w:val="20"/>
          <w:szCs w:val="20"/>
          <w:highlight w:val="yellow"/>
        </w:rPr>
        <w:t xml:space="preserve"> Measured using a hand refractometer and expressed in degrees Brix.</w:t>
      </w:r>
    </w:p>
    <w:p w14:paraId="7B41BFD4" w14:textId="77777777" w:rsidR="007E3DCB" w:rsidRPr="00354D76" w:rsidRDefault="007E3DCB" w:rsidP="007E3DCB">
      <w:pPr>
        <w:pStyle w:val="NormalWeb"/>
        <w:numPr>
          <w:ilvl w:val="0"/>
          <w:numId w:val="5"/>
        </w:numPr>
        <w:jc w:val="both"/>
        <w:rPr>
          <w:rFonts w:ascii="Arial" w:hAnsi="Arial" w:cs="Arial"/>
          <w:sz w:val="20"/>
          <w:szCs w:val="20"/>
          <w:highlight w:val="yellow"/>
        </w:rPr>
      </w:pPr>
      <w:r w:rsidRPr="00354D76">
        <w:rPr>
          <w:rStyle w:val="Strong"/>
          <w:rFonts w:ascii="Arial" w:hAnsi="Arial" w:cs="Arial"/>
          <w:sz w:val="20"/>
          <w:szCs w:val="20"/>
          <w:highlight w:val="yellow"/>
        </w:rPr>
        <w:t>Titratable Acidity (%):</w:t>
      </w:r>
      <w:r w:rsidRPr="00354D76">
        <w:rPr>
          <w:rFonts w:ascii="Arial" w:hAnsi="Arial" w:cs="Arial"/>
          <w:sz w:val="20"/>
          <w:szCs w:val="20"/>
          <w:highlight w:val="yellow"/>
        </w:rPr>
        <w:t xml:space="preserve"> Determined by titrating the sample against standardized NaOH solution using phenolphthalein as indicator.</w:t>
      </w:r>
    </w:p>
    <w:p w14:paraId="24691B55" w14:textId="77777777" w:rsidR="007E3DCB" w:rsidRPr="00354D76" w:rsidRDefault="007E3DCB" w:rsidP="007E3DCB">
      <w:pPr>
        <w:pStyle w:val="NormalWeb"/>
        <w:numPr>
          <w:ilvl w:val="0"/>
          <w:numId w:val="5"/>
        </w:numPr>
        <w:jc w:val="both"/>
        <w:rPr>
          <w:rFonts w:ascii="Arial" w:hAnsi="Arial" w:cs="Arial"/>
          <w:sz w:val="20"/>
          <w:szCs w:val="20"/>
          <w:highlight w:val="yellow"/>
        </w:rPr>
      </w:pPr>
      <w:r w:rsidRPr="00354D76">
        <w:rPr>
          <w:rStyle w:val="Strong"/>
          <w:rFonts w:ascii="Arial" w:hAnsi="Arial" w:cs="Arial"/>
          <w:sz w:val="20"/>
          <w:szCs w:val="20"/>
          <w:highlight w:val="yellow"/>
        </w:rPr>
        <w:t>Ascorbic Acid (mg/100g):</w:t>
      </w:r>
      <w:r w:rsidRPr="00354D76">
        <w:rPr>
          <w:rFonts w:ascii="Arial" w:hAnsi="Arial" w:cs="Arial"/>
          <w:sz w:val="20"/>
          <w:szCs w:val="20"/>
          <w:highlight w:val="yellow"/>
        </w:rPr>
        <w:t xml:space="preserve"> Estimated by titration method using 2,6-dichlorophenol indophenol dye.</w:t>
      </w:r>
    </w:p>
    <w:p w14:paraId="6F4A5455" w14:textId="77777777" w:rsidR="007E3DCB" w:rsidRPr="00354D76" w:rsidRDefault="007E3DCB" w:rsidP="007E3DCB">
      <w:pPr>
        <w:pStyle w:val="NormalWeb"/>
        <w:numPr>
          <w:ilvl w:val="0"/>
          <w:numId w:val="5"/>
        </w:numPr>
        <w:jc w:val="both"/>
        <w:rPr>
          <w:rFonts w:ascii="Arial" w:hAnsi="Arial" w:cs="Arial"/>
          <w:sz w:val="20"/>
          <w:szCs w:val="20"/>
          <w:highlight w:val="yellow"/>
        </w:rPr>
      </w:pPr>
      <w:r w:rsidRPr="00354D76">
        <w:rPr>
          <w:rStyle w:val="Strong"/>
          <w:rFonts w:ascii="Arial" w:hAnsi="Arial" w:cs="Arial"/>
          <w:sz w:val="20"/>
          <w:szCs w:val="20"/>
          <w:highlight w:val="yellow"/>
        </w:rPr>
        <w:t>Reducing Sugars (%):</w:t>
      </w:r>
      <w:r w:rsidRPr="00354D76">
        <w:rPr>
          <w:rFonts w:ascii="Arial" w:hAnsi="Arial" w:cs="Arial"/>
          <w:sz w:val="20"/>
          <w:szCs w:val="20"/>
          <w:highlight w:val="yellow"/>
        </w:rPr>
        <w:t xml:space="preserve"> Assessed using Lane and Eynon’s method.</w:t>
      </w:r>
    </w:p>
    <w:p w14:paraId="11923386" w14:textId="77777777" w:rsidR="007E3DCB" w:rsidRPr="00354D76" w:rsidRDefault="007E3DCB" w:rsidP="007E3DCB">
      <w:pPr>
        <w:pStyle w:val="NormalWeb"/>
        <w:numPr>
          <w:ilvl w:val="0"/>
          <w:numId w:val="5"/>
        </w:numPr>
        <w:jc w:val="both"/>
        <w:rPr>
          <w:rFonts w:ascii="Arial" w:hAnsi="Arial" w:cs="Arial"/>
          <w:sz w:val="20"/>
          <w:szCs w:val="20"/>
          <w:highlight w:val="yellow"/>
        </w:rPr>
      </w:pPr>
      <w:r w:rsidRPr="00354D76">
        <w:rPr>
          <w:rStyle w:val="Strong"/>
          <w:rFonts w:ascii="Arial" w:hAnsi="Arial" w:cs="Arial"/>
          <w:sz w:val="20"/>
          <w:szCs w:val="20"/>
          <w:highlight w:val="yellow"/>
        </w:rPr>
        <w:t>Total Sugars (%):</w:t>
      </w:r>
      <w:r w:rsidRPr="00354D76">
        <w:rPr>
          <w:rFonts w:ascii="Arial" w:hAnsi="Arial" w:cs="Arial"/>
          <w:sz w:val="20"/>
          <w:szCs w:val="20"/>
          <w:highlight w:val="yellow"/>
        </w:rPr>
        <w:t xml:space="preserve"> Estimated by acid hydrolysis followed by titration with Fehling’s solution.</w:t>
      </w:r>
    </w:p>
    <w:p w14:paraId="30CF4BDC" w14:textId="77777777" w:rsidR="007E3DCB" w:rsidRPr="00354D76" w:rsidRDefault="007E3DCB" w:rsidP="007E3DCB">
      <w:pPr>
        <w:pStyle w:val="Heading4"/>
        <w:jc w:val="both"/>
        <w:rPr>
          <w:rFonts w:ascii="Arial" w:hAnsi="Arial" w:cs="Arial"/>
          <w:sz w:val="20"/>
          <w:szCs w:val="20"/>
          <w:highlight w:val="yellow"/>
        </w:rPr>
      </w:pPr>
      <w:r w:rsidRPr="00354D76">
        <w:rPr>
          <w:rStyle w:val="Strong"/>
          <w:rFonts w:ascii="Arial" w:hAnsi="Arial" w:cs="Arial"/>
          <w:b/>
          <w:bCs w:val="0"/>
          <w:sz w:val="20"/>
          <w:szCs w:val="20"/>
          <w:highlight w:val="yellow"/>
        </w:rPr>
        <w:t>Sensory Evaluation</w:t>
      </w:r>
    </w:p>
    <w:p w14:paraId="1B9E08E5" w14:textId="05460C1F" w:rsidR="007E3DCB" w:rsidRPr="00354D76" w:rsidRDefault="007E3DCB" w:rsidP="007E3DCB">
      <w:pPr>
        <w:pStyle w:val="NormalWeb"/>
        <w:jc w:val="both"/>
        <w:rPr>
          <w:rFonts w:ascii="Arial" w:hAnsi="Arial" w:cs="Arial"/>
          <w:sz w:val="20"/>
          <w:szCs w:val="20"/>
          <w:highlight w:val="yellow"/>
        </w:rPr>
      </w:pPr>
      <w:r w:rsidRPr="00354D76">
        <w:rPr>
          <w:rFonts w:ascii="Arial" w:hAnsi="Arial" w:cs="Arial"/>
          <w:sz w:val="20"/>
          <w:szCs w:val="20"/>
          <w:highlight w:val="yellow"/>
        </w:rPr>
        <w:t>Sensory quality attributes</w:t>
      </w:r>
      <w:r w:rsidR="00354D76" w:rsidRPr="00354D76">
        <w:rPr>
          <w:rFonts w:ascii="Arial" w:hAnsi="Arial" w:cs="Arial"/>
          <w:sz w:val="20"/>
          <w:szCs w:val="20"/>
          <w:highlight w:val="yellow"/>
        </w:rPr>
        <w:t xml:space="preserve"> </w:t>
      </w:r>
      <w:r w:rsidRPr="00354D76">
        <w:rPr>
          <w:rStyle w:val="Strong"/>
          <w:rFonts w:ascii="Arial" w:hAnsi="Arial" w:cs="Arial"/>
          <w:b w:val="0"/>
          <w:sz w:val="20"/>
          <w:szCs w:val="20"/>
          <w:highlight w:val="yellow"/>
        </w:rPr>
        <w:t xml:space="preserve">appearance, taste, texture, </w:t>
      </w:r>
      <w:proofErr w:type="spellStart"/>
      <w:r w:rsidRPr="00354D76">
        <w:rPr>
          <w:rStyle w:val="Strong"/>
          <w:rFonts w:ascii="Arial" w:hAnsi="Arial" w:cs="Arial"/>
          <w:b w:val="0"/>
          <w:sz w:val="20"/>
          <w:szCs w:val="20"/>
          <w:highlight w:val="yellow"/>
        </w:rPr>
        <w:t>flavor</w:t>
      </w:r>
      <w:proofErr w:type="spellEnd"/>
      <w:r w:rsidRPr="00354D76">
        <w:rPr>
          <w:rStyle w:val="Strong"/>
          <w:rFonts w:ascii="Arial" w:hAnsi="Arial" w:cs="Arial"/>
          <w:b w:val="0"/>
          <w:sz w:val="20"/>
          <w:szCs w:val="20"/>
          <w:highlight w:val="yellow"/>
        </w:rPr>
        <w:t>, and overall acceptability</w:t>
      </w:r>
      <w:r w:rsidR="00354D76" w:rsidRPr="00354D76">
        <w:rPr>
          <w:rFonts w:ascii="Arial" w:hAnsi="Arial" w:cs="Arial"/>
          <w:sz w:val="20"/>
          <w:szCs w:val="20"/>
          <w:highlight w:val="yellow"/>
        </w:rPr>
        <w:t xml:space="preserve"> </w:t>
      </w:r>
      <w:r w:rsidRPr="00354D76">
        <w:rPr>
          <w:rFonts w:ascii="Arial" w:hAnsi="Arial" w:cs="Arial"/>
          <w:sz w:val="20"/>
          <w:szCs w:val="20"/>
          <w:highlight w:val="yellow"/>
        </w:rPr>
        <w:t xml:space="preserve">were evaluated using a </w:t>
      </w:r>
      <w:r w:rsidRPr="00354D76">
        <w:rPr>
          <w:rStyle w:val="Strong"/>
          <w:rFonts w:ascii="Arial" w:hAnsi="Arial" w:cs="Arial"/>
          <w:b w:val="0"/>
          <w:sz w:val="20"/>
          <w:szCs w:val="20"/>
          <w:highlight w:val="yellow"/>
        </w:rPr>
        <w:t>9-point Hedonic scale</w:t>
      </w:r>
      <w:r w:rsidRPr="00354D76">
        <w:rPr>
          <w:rFonts w:ascii="Arial" w:hAnsi="Arial" w:cs="Arial"/>
          <w:sz w:val="20"/>
          <w:szCs w:val="20"/>
          <w:highlight w:val="yellow"/>
        </w:rPr>
        <w:t>, where a score of 9 denoted "like extremely" and 1 denoted "dislike extremely." A semi-trained panel of 10 members was selected from postgraduate students and faculty. Evaluation was conducted in a well-lit, neutral environment with coded samples to prevent bias.</w:t>
      </w:r>
    </w:p>
    <w:p w14:paraId="18C80818" w14:textId="793AEF62" w:rsidR="007E3DCB" w:rsidRPr="00354D76" w:rsidRDefault="007E3DCB" w:rsidP="007E3DCB">
      <w:pPr>
        <w:pStyle w:val="Heading3"/>
        <w:jc w:val="both"/>
        <w:rPr>
          <w:rFonts w:ascii="Arial" w:hAnsi="Arial" w:cs="Arial"/>
          <w:sz w:val="20"/>
          <w:szCs w:val="20"/>
          <w:highlight w:val="yellow"/>
        </w:rPr>
      </w:pPr>
      <w:r w:rsidRPr="00354D76">
        <w:rPr>
          <w:rStyle w:val="Strong"/>
          <w:rFonts w:ascii="Arial" w:hAnsi="Arial" w:cs="Arial"/>
          <w:b/>
          <w:bCs w:val="0"/>
          <w:sz w:val="20"/>
          <w:szCs w:val="20"/>
          <w:highlight w:val="yellow"/>
        </w:rPr>
        <w:t>2.5 Statistical Analysis</w:t>
      </w:r>
    </w:p>
    <w:p w14:paraId="4CEB3E76" w14:textId="77777777" w:rsidR="007E3DCB" w:rsidRPr="007E3DCB" w:rsidRDefault="007E3DCB" w:rsidP="007E3DCB">
      <w:pPr>
        <w:pStyle w:val="NormalWeb"/>
        <w:jc w:val="both"/>
        <w:rPr>
          <w:rFonts w:ascii="Arial" w:hAnsi="Arial" w:cs="Arial"/>
          <w:sz w:val="20"/>
          <w:szCs w:val="20"/>
        </w:rPr>
      </w:pPr>
      <w:r w:rsidRPr="00354D76">
        <w:rPr>
          <w:rFonts w:ascii="Arial" w:hAnsi="Arial" w:cs="Arial"/>
          <w:sz w:val="20"/>
          <w:szCs w:val="20"/>
          <w:highlight w:val="yellow"/>
        </w:rPr>
        <w:t xml:space="preserve">All recorded data were statistically </w:t>
      </w:r>
      <w:proofErr w:type="spellStart"/>
      <w:r w:rsidRPr="00354D76">
        <w:rPr>
          <w:rFonts w:ascii="Arial" w:hAnsi="Arial" w:cs="Arial"/>
          <w:sz w:val="20"/>
          <w:szCs w:val="20"/>
          <w:highlight w:val="yellow"/>
        </w:rPr>
        <w:t>analyzed</w:t>
      </w:r>
      <w:proofErr w:type="spellEnd"/>
      <w:r w:rsidRPr="00354D76">
        <w:rPr>
          <w:rFonts w:ascii="Arial" w:hAnsi="Arial" w:cs="Arial"/>
          <w:sz w:val="20"/>
          <w:szCs w:val="20"/>
          <w:highlight w:val="yellow"/>
        </w:rPr>
        <w:t xml:space="preserve"> using </w:t>
      </w:r>
      <w:r w:rsidRPr="00354D76">
        <w:rPr>
          <w:rStyle w:val="Strong"/>
          <w:rFonts w:ascii="Arial" w:hAnsi="Arial" w:cs="Arial"/>
          <w:b w:val="0"/>
          <w:sz w:val="20"/>
          <w:szCs w:val="20"/>
          <w:highlight w:val="yellow"/>
        </w:rPr>
        <w:t>Analysis of Variance (ANOVA)</w:t>
      </w:r>
      <w:r w:rsidRPr="00354D76">
        <w:rPr>
          <w:rFonts w:ascii="Arial" w:hAnsi="Arial" w:cs="Arial"/>
          <w:b/>
          <w:sz w:val="20"/>
          <w:szCs w:val="20"/>
          <w:highlight w:val="yellow"/>
        </w:rPr>
        <w:t xml:space="preserve"> </w:t>
      </w:r>
      <w:r w:rsidRPr="00354D76">
        <w:rPr>
          <w:rFonts w:ascii="Arial" w:hAnsi="Arial" w:cs="Arial"/>
          <w:sz w:val="20"/>
          <w:szCs w:val="20"/>
          <w:highlight w:val="yellow"/>
        </w:rPr>
        <w:t xml:space="preserve">under the CRD framework as per the method described by </w:t>
      </w:r>
      <w:r w:rsidRPr="00354D76">
        <w:rPr>
          <w:rStyle w:val="Strong"/>
          <w:rFonts w:ascii="Arial" w:hAnsi="Arial" w:cs="Arial"/>
          <w:b w:val="0"/>
          <w:sz w:val="20"/>
          <w:szCs w:val="20"/>
          <w:highlight w:val="yellow"/>
        </w:rPr>
        <w:t>Gomez and Gomez (1984)</w:t>
      </w:r>
      <w:r w:rsidRPr="00354D76">
        <w:rPr>
          <w:rFonts w:ascii="Arial" w:hAnsi="Arial" w:cs="Arial"/>
          <w:b/>
          <w:sz w:val="20"/>
          <w:szCs w:val="20"/>
          <w:highlight w:val="yellow"/>
        </w:rPr>
        <w:t xml:space="preserve">. </w:t>
      </w:r>
      <w:r w:rsidRPr="00354D76">
        <w:rPr>
          <w:rFonts w:ascii="Arial" w:hAnsi="Arial" w:cs="Arial"/>
          <w:sz w:val="20"/>
          <w:szCs w:val="20"/>
          <w:highlight w:val="yellow"/>
        </w:rPr>
        <w:t xml:space="preserve">The treatment means were compared using the </w:t>
      </w:r>
      <w:r w:rsidRPr="00354D76">
        <w:rPr>
          <w:rStyle w:val="Strong"/>
          <w:rFonts w:ascii="Arial" w:hAnsi="Arial" w:cs="Arial"/>
          <w:b w:val="0"/>
          <w:sz w:val="20"/>
          <w:szCs w:val="20"/>
          <w:highlight w:val="yellow"/>
        </w:rPr>
        <w:t>critical difference (C.D.)</w:t>
      </w:r>
      <w:r w:rsidRPr="00354D76">
        <w:rPr>
          <w:rFonts w:ascii="Arial" w:hAnsi="Arial" w:cs="Arial"/>
          <w:sz w:val="20"/>
          <w:szCs w:val="20"/>
          <w:highlight w:val="yellow"/>
        </w:rPr>
        <w:t xml:space="preserve"> at a </w:t>
      </w:r>
      <w:r w:rsidRPr="00354D76">
        <w:rPr>
          <w:rStyle w:val="Strong"/>
          <w:rFonts w:ascii="Arial" w:hAnsi="Arial" w:cs="Arial"/>
          <w:b w:val="0"/>
          <w:sz w:val="20"/>
          <w:szCs w:val="20"/>
          <w:highlight w:val="yellow"/>
        </w:rPr>
        <w:t>5% level of significance</w:t>
      </w:r>
      <w:r w:rsidRPr="00354D76">
        <w:rPr>
          <w:rFonts w:ascii="Arial" w:hAnsi="Arial" w:cs="Arial"/>
          <w:sz w:val="20"/>
          <w:szCs w:val="20"/>
          <w:highlight w:val="yellow"/>
        </w:rPr>
        <w:t xml:space="preserve"> to ascertain the statistical reliability of the observed differences.</w:t>
      </w:r>
    </w:p>
    <w:p w14:paraId="1BF86DC2" w14:textId="2AB5D6EE" w:rsidR="007021CE" w:rsidRPr="004F7B60" w:rsidRDefault="004F7B60" w:rsidP="004F7B60">
      <w:pPr>
        <w:pStyle w:val="ListParagraph"/>
        <w:numPr>
          <w:ilvl w:val="0"/>
          <w:numId w:val="2"/>
        </w:numPr>
        <w:spacing w:before="280" w:after="280" w:line="240" w:lineRule="auto"/>
        <w:jc w:val="both"/>
        <w:rPr>
          <w:rFonts w:ascii="Arial" w:eastAsia="Times New Roman" w:hAnsi="Arial" w:cs="Arial"/>
          <w:b/>
          <w:sz w:val="24"/>
          <w:szCs w:val="20"/>
        </w:rPr>
      </w:pPr>
      <w:r w:rsidRPr="004F7B60">
        <w:rPr>
          <w:rFonts w:ascii="Arial" w:eastAsia="Times New Roman" w:hAnsi="Arial" w:cs="Arial"/>
          <w:b/>
          <w:sz w:val="24"/>
          <w:szCs w:val="20"/>
        </w:rPr>
        <w:t>RESULTS AND DISCUSSION</w:t>
      </w:r>
    </w:p>
    <w:p w14:paraId="4E2A47E1" w14:textId="77777777" w:rsidR="00EE3ED2" w:rsidRPr="00EE3ED2" w:rsidRDefault="00EE3ED2" w:rsidP="00EE3ED2">
      <w:pPr>
        <w:pStyle w:val="Heading3"/>
        <w:jc w:val="both"/>
        <w:rPr>
          <w:rFonts w:ascii="Arial" w:hAnsi="Arial" w:cs="Arial"/>
          <w:sz w:val="20"/>
          <w:szCs w:val="20"/>
        </w:rPr>
      </w:pPr>
      <w:r w:rsidRPr="00EE3ED2">
        <w:rPr>
          <w:rStyle w:val="Strong"/>
          <w:rFonts w:ascii="Arial" w:hAnsi="Arial" w:cs="Arial"/>
          <w:b/>
          <w:bCs w:val="0"/>
          <w:sz w:val="20"/>
          <w:szCs w:val="20"/>
        </w:rPr>
        <w:lastRenderedPageBreak/>
        <w:t>Drying Behavior and Moisture Loss</w:t>
      </w:r>
    </w:p>
    <w:p w14:paraId="471471EF" w14:textId="1E7C1B51" w:rsidR="00EE3ED2" w:rsidRPr="002938AA" w:rsidRDefault="00EE3ED2" w:rsidP="00EE3ED2">
      <w:pPr>
        <w:pStyle w:val="NormalWeb"/>
        <w:jc w:val="both"/>
        <w:rPr>
          <w:rFonts w:ascii="Arial" w:hAnsi="Arial" w:cs="Arial"/>
          <w:sz w:val="20"/>
          <w:szCs w:val="20"/>
        </w:rPr>
      </w:pPr>
      <w:r w:rsidRPr="002938AA">
        <w:rPr>
          <w:rFonts w:ascii="Arial" w:hAnsi="Arial" w:cs="Arial"/>
          <w:sz w:val="20"/>
          <w:szCs w:val="20"/>
        </w:rPr>
        <w:t xml:space="preserve">The drying kinetics of </w:t>
      </w:r>
      <w:proofErr w:type="spellStart"/>
      <w:r w:rsidRPr="002938AA">
        <w:rPr>
          <w:rStyle w:val="Emphasis"/>
          <w:rFonts w:ascii="Arial" w:hAnsi="Arial" w:cs="Arial"/>
          <w:sz w:val="20"/>
          <w:szCs w:val="20"/>
        </w:rPr>
        <w:t>Ziziphus</w:t>
      </w:r>
      <w:proofErr w:type="spellEnd"/>
      <w:r w:rsidRPr="002938AA">
        <w:rPr>
          <w:rStyle w:val="Emphasis"/>
          <w:rFonts w:ascii="Arial" w:hAnsi="Arial" w:cs="Arial"/>
          <w:sz w:val="20"/>
          <w:szCs w:val="20"/>
        </w:rPr>
        <w:t xml:space="preserve"> </w:t>
      </w:r>
      <w:proofErr w:type="spellStart"/>
      <w:r w:rsidRPr="002938AA">
        <w:rPr>
          <w:rStyle w:val="Emphasis"/>
          <w:rFonts w:ascii="Arial" w:hAnsi="Arial" w:cs="Arial"/>
          <w:sz w:val="20"/>
          <w:szCs w:val="20"/>
        </w:rPr>
        <w:t>mauritiana</w:t>
      </w:r>
      <w:proofErr w:type="spellEnd"/>
      <w:r w:rsidRPr="002938AA">
        <w:rPr>
          <w:rFonts w:ascii="Arial" w:hAnsi="Arial" w:cs="Arial"/>
          <w:sz w:val="20"/>
          <w:szCs w:val="20"/>
        </w:rPr>
        <w:t xml:space="preserve"> (Thar Apple cultivar) followed a typical biphasic pattern, with an initial rapid loss of moisture followed by a slower dehydration phase. Among all the pretreatment methods, fruits treated with </w:t>
      </w:r>
      <w:r w:rsidRPr="002938AA">
        <w:rPr>
          <w:rStyle w:val="Strong"/>
          <w:rFonts w:ascii="Arial" w:hAnsi="Arial" w:cs="Arial"/>
          <w:b w:val="0"/>
          <w:sz w:val="20"/>
          <w:szCs w:val="20"/>
        </w:rPr>
        <w:t>NaOH + citric acid</w:t>
      </w:r>
      <w:r w:rsidRPr="002938AA">
        <w:rPr>
          <w:rFonts w:ascii="Arial" w:hAnsi="Arial" w:cs="Arial"/>
          <w:b/>
          <w:sz w:val="20"/>
          <w:szCs w:val="20"/>
        </w:rPr>
        <w:t xml:space="preserve"> </w:t>
      </w:r>
      <w:r w:rsidRPr="002938AA">
        <w:rPr>
          <w:rFonts w:ascii="Arial" w:hAnsi="Arial" w:cs="Arial"/>
          <w:sz w:val="20"/>
          <w:szCs w:val="20"/>
        </w:rPr>
        <w:t xml:space="preserve">achieved the fastest drying rate, completing dehydration in approximately </w:t>
      </w:r>
      <w:r w:rsidRPr="002938AA">
        <w:rPr>
          <w:rStyle w:val="Strong"/>
          <w:rFonts w:ascii="Arial" w:hAnsi="Arial" w:cs="Arial"/>
          <w:b w:val="0"/>
          <w:sz w:val="20"/>
          <w:szCs w:val="20"/>
        </w:rPr>
        <w:t>66 hours</w:t>
      </w:r>
      <w:r w:rsidRPr="002938AA">
        <w:rPr>
          <w:rFonts w:ascii="Arial" w:hAnsi="Arial" w:cs="Arial"/>
          <w:sz w:val="20"/>
          <w:szCs w:val="20"/>
        </w:rPr>
        <w:t xml:space="preserve">, owing to increased skin permeability induced by the alkaline solution. This is consistent with findings </w:t>
      </w:r>
      <w:r w:rsidRPr="002D18D5">
        <w:rPr>
          <w:rFonts w:ascii="Arial" w:hAnsi="Arial" w:cs="Arial"/>
          <w:sz w:val="20"/>
          <w:szCs w:val="20"/>
          <w:highlight w:val="yellow"/>
        </w:rPr>
        <w:t xml:space="preserve">by </w:t>
      </w:r>
      <w:r w:rsidR="0092546E" w:rsidRPr="0092546E">
        <w:rPr>
          <w:rFonts w:ascii="Arial" w:hAnsi="Arial" w:cs="Arial"/>
          <w:sz w:val="20"/>
          <w:szCs w:val="20"/>
        </w:rPr>
        <w:t>Al-Amin</w:t>
      </w:r>
      <w:r w:rsidR="0092546E" w:rsidRPr="0092546E">
        <w:rPr>
          <w:rFonts w:ascii="Arial" w:hAnsi="Arial" w:cs="Arial"/>
          <w:sz w:val="20"/>
          <w:szCs w:val="20"/>
          <w:highlight w:val="yellow"/>
        </w:rPr>
        <w:t xml:space="preserve"> </w:t>
      </w:r>
      <w:r w:rsidR="0092546E">
        <w:rPr>
          <w:rFonts w:ascii="Arial" w:hAnsi="Arial" w:cs="Arial"/>
          <w:sz w:val="20"/>
          <w:szCs w:val="20"/>
          <w:highlight w:val="yellow"/>
        </w:rPr>
        <w:t xml:space="preserve">et al. </w:t>
      </w:r>
      <w:r w:rsidRPr="002D18D5">
        <w:rPr>
          <w:rFonts w:ascii="Arial" w:hAnsi="Arial" w:cs="Arial"/>
          <w:sz w:val="20"/>
          <w:szCs w:val="20"/>
          <w:highlight w:val="yellow"/>
        </w:rPr>
        <w:t>(</w:t>
      </w:r>
      <w:r w:rsidR="0092546E">
        <w:rPr>
          <w:rFonts w:ascii="Arial" w:hAnsi="Arial" w:cs="Arial"/>
          <w:sz w:val="20"/>
          <w:szCs w:val="20"/>
          <w:highlight w:val="yellow"/>
        </w:rPr>
        <w:t>2015</w:t>
      </w:r>
      <w:r w:rsidRPr="002D18D5">
        <w:rPr>
          <w:rFonts w:ascii="Arial" w:hAnsi="Arial" w:cs="Arial"/>
          <w:sz w:val="20"/>
          <w:szCs w:val="20"/>
          <w:highlight w:val="yellow"/>
        </w:rPr>
        <w:t xml:space="preserve">), </w:t>
      </w:r>
      <w:r w:rsidRPr="002938AA">
        <w:rPr>
          <w:rFonts w:ascii="Arial" w:hAnsi="Arial" w:cs="Arial"/>
          <w:sz w:val="20"/>
          <w:szCs w:val="20"/>
        </w:rPr>
        <w:t xml:space="preserve">who reported that lye treatments enhance water migration through cell walls. In contrast, </w:t>
      </w:r>
      <w:r w:rsidRPr="002938AA">
        <w:rPr>
          <w:rStyle w:val="Strong"/>
          <w:rFonts w:ascii="Arial" w:hAnsi="Arial" w:cs="Arial"/>
          <w:b w:val="0"/>
          <w:sz w:val="20"/>
          <w:szCs w:val="20"/>
        </w:rPr>
        <w:t>microwave-blanched</w:t>
      </w:r>
      <w:r w:rsidRPr="002938AA">
        <w:rPr>
          <w:rFonts w:ascii="Arial" w:hAnsi="Arial" w:cs="Arial"/>
          <w:b/>
          <w:sz w:val="20"/>
          <w:szCs w:val="20"/>
        </w:rPr>
        <w:t xml:space="preserve"> </w:t>
      </w:r>
      <w:r w:rsidRPr="002938AA">
        <w:rPr>
          <w:rFonts w:ascii="Arial" w:hAnsi="Arial" w:cs="Arial"/>
          <w:sz w:val="20"/>
          <w:szCs w:val="20"/>
        </w:rPr>
        <w:t xml:space="preserve">and </w:t>
      </w:r>
      <w:r w:rsidRPr="002938AA">
        <w:rPr>
          <w:rStyle w:val="Strong"/>
          <w:rFonts w:ascii="Arial" w:hAnsi="Arial" w:cs="Arial"/>
          <w:b w:val="0"/>
          <w:sz w:val="20"/>
          <w:szCs w:val="20"/>
        </w:rPr>
        <w:t>osmo-dehydrated</w:t>
      </w:r>
      <w:r w:rsidRPr="002938AA">
        <w:rPr>
          <w:rFonts w:ascii="Arial" w:hAnsi="Arial" w:cs="Arial"/>
          <w:b/>
          <w:sz w:val="20"/>
          <w:szCs w:val="20"/>
        </w:rPr>
        <w:t xml:space="preserve"> </w:t>
      </w:r>
      <w:r w:rsidRPr="002938AA">
        <w:rPr>
          <w:rFonts w:ascii="Arial" w:hAnsi="Arial" w:cs="Arial"/>
          <w:sz w:val="20"/>
          <w:szCs w:val="20"/>
        </w:rPr>
        <w:t xml:space="preserve">fruits took longer to </w:t>
      </w:r>
      <w:r w:rsidRPr="002D18D5">
        <w:rPr>
          <w:rFonts w:ascii="Arial" w:hAnsi="Arial" w:cs="Arial"/>
          <w:sz w:val="20"/>
          <w:szCs w:val="20"/>
          <w:highlight w:val="yellow"/>
        </w:rPr>
        <w:t xml:space="preserve">dehydrate, likely due to sugar infusion and minimal structural modification that created internal resistance (Akbarian et al., 2014). </w:t>
      </w:r>
      <w:r w:rsidRPr="002938AA">
        <w:rPr>
          <w:rStyle w:val="Strong"/>
          <w:rFonts w:ascii="Arial" w:hAnsi="Arial" w:cs="Arial"/>
          <w:b w:val="0"/>
          <w:sz w:val="20"/>
          <w:szCs w:val="20"/>
        </w:rPr>
        <w:t>Control (unblanched)</w:t>
      </w:r>
      <w:r w:rsidRPr="002938AA">
        <w:rPr>
          <w:rFonts w:ascii="Arial" w:hAnsi="Arial" w:cs="Arial"/>
          <w:b/>
          <w:sz w:val="20"/>
          <w:szCs w:val="20"/>
        </w:rPr>
        <w:t xml:space="preserve"> </w:t>
      </w:r>
      <w:r w:rsidRPr="002938AA">
        <w:rPr>
          <w:rFonts w:ascii="Arial" w:hAnsi="Arial" w:cs="Arial"/>
          <w:sz w:val="20"/>
          <w:szCs w:val="20"/>
        </w:rPr>
        <w:t xml:space="preserve">fruits exhibited the slowest drying, highlighting the role of pretreatment in improving drying </w:t>
      </w:r>
      <w:r w:rsidRPr="002D18D5">
        <w:rPr>
          <w:rFonts w:ascii="Arial" w:hAnsi="Arial" w:cs="Arial"/>
          <w:sz w:val="20"/>
          <w:szCs w:val="20"/>
          <w:highlight w:val="yellow"/>
        </w:rPr>
        <w:t>efficiency.</w:t>
      </w:r>
    </w:p>
    <w:p w14:paraId="7663A694" w14:textId="77777777" w:rsidR="00EE3ED2" w:rsidRPr="00EE3ED2" w:rsidRDefault="00EE3ED2" w:rsidP="00EE3ED2">
      <w:pPr>
        <w:pStyle w:val="Heading3"/>
        <w:jc w:val="both"/>
        <w:rPr>
          <w:rFonts w:ascii="Arial" w:hAnsi="Arial" w:cs="Arial"/>
          <w:sz w:val="20"/>
          <w:szCs w:val="20"/>
        </w:rPr>
      </w:pPr>
      <w:r w:rsidRPr="00EE3ED2">
        <w:rPr>
          <w:rStyle w:val="Strong"/>
          <w:rFonts w:ascii="Arial" w:hAnsi="Arial" w:cs="Arial"/>
          <w:b/>
          <w:bCs w:val="0"/>
          <w:sz w:val="20"/>
          <w:szCs w:val="20"/>
        </w:rPr>
        <w:t>Bulk Density and Shrinkage</w:t>
      </w:r>
    </w:p>
    <w:p w14:paraId="67FA63EA" w14:textId="7212780E" w:rsidR="00EE3ED2" w:rsidRPr="00EE3ED2" w:rsidRDefault="00EE3ED2" w:rsidP="00EE3ED2">
      <w:pPr>
        <w:pStyle w:val="NormalWeb"/>
        <w:jc w:val="both"/>
        <w:rPr>
          <w:rFonts w:ascii="Arial" w:hAnsi="Arial" w:cs="Arial"/>
          <w:sz w:val="20"/>
          <w:szCs w:val="20"/>
        </w:rPr>
      </w:pPr>
      <w:r w:rsidRPr="002D18D5">
        <w:rPr>
          <w:rFonts w:ascii="Arial" w:hAnsi="Arial" w:cs="Arial"/>
          <w:sz w:val="20"/>
          <w:szCs w:val="20"/>
          <w:highlight w:val="yellow"/>
        </w:rPr>
        <w:t xml:space="preserve">As shown in </w:t>
      </w:r>
      <w:r w:rsidRPr="002D18D5">
        <w:rPr>
          <w:rStyle w:val="Strong"/>
          <w:rFonts w:ascii="Arial" w:hAnsi="Arial" w:cs="Arial"/>
          <w:b w:val="0"/>
          <w:sz w:val="20"/>
          <w:szCs w:val="20"/>
          <w:highlight w:val="yellow"/>
        </w:rPr>
        <w:t>Table 1</w:t>
      </w:r>
      <w:r w:rsidRPr="002D18D5">
        <w:rPr>
          <w:rFonts w:ascii="Arial" w:hAnsi="Arial" w:cs="Arial"/>
          <w:b/>
          <w:sz w:val="20"/>
          <w:szCs w:val="20"/>
          <w:highlight w:val="yellow"/>
        </w:rPr>
        <w:t xml:space="preserve">, </w:t>
      </w:r>
      <w:r w:rsidRPr="002938AA">
        <w:rPr>
          <w:rStyle w:val="Strong"/>
          <w:rFonts w:ascii="Arial" w:hAnsi="Arial" w:cs="Arial"/>
          <w:b w:val="0"/>
          <w:sz w:val="20"/>
          <w:szCs w:val="20"/>
        </w:rPr>
        <w:t>NaOH + citric acid</w:t>
      </w:r>
      <w:r w:rsidRPr="00EE3ED2">
        <w:rPr>
          <w:rFonts w:ascii="Arial" w:hAnsi="Arial" w:cs="Arial"/>
          <w:sz w:val="20"/>
          <w:szCs w:val="20"/>
        </w:rPr>
        <w:t xml:space="preserve"> treated fruits recorded the </w:t>
      </w:r>
      <w:r w:rsidRPr="002938AA">
        <w:rPr>
          <w:rStyle w:val="Strong"/>
          <w:rFonts w:ascii="Arial" w:hAnsi="Arial" w:cs="Arial"/>
          <w:b w:val="0"/>
          <w:sz w:val="20"/>
          <w:szCs w:val="20"/>
        </w:rPr>
        <w:t>highest bulk density (0.65 kg/L)</w:t>
      </w:r>
      <w:r w:rsidRPr="002938AA">
        <w:rPr>
          <w:rFonts w:ascii="Arial" w:hAnsi="Arial" w:cs="Arial"/>
          <w:b/>
          <w:sz w:val="20"/>
          <w:szCs w:val="20"/>
        </w:rPr>
        <w:t>,</w:t>
      </w:r>
      <w:r w:rsidRPr="00EE3ED2">
        <w:rPr>
          <w:rFonts w:ascii="Arial" w:hAnsi="Arial" w:cs="Arial"/>
          <w:sz w:val="20"/>
          <w:szCs w:val="20"/>
        </w:rPr>
        <w:t xml:space="preserve"> suggesting extensive moisture loss and subsequent tissue shrinkage. Conversely, </w:t>
      </w:r>
      <w:r w:rsidRPr="002938AA">
        <w:rPr>
          <w:rStyle w:val="Strong"/>
          <w:rFonts w:ascii="Arial" w:hAnsi="Arial" w:cs="Arial"/>
          <w:b w:val="0"/>
          <w:sz w:val="20"/>
          <w:szCs w:val="20"/>
        </w:rPr>
        <w:t>KMS + slow frozen</w:t>
      </w:r>
      <w:r w:rsidRPr="00EE3ED2">
        <w:rPr>
          <w:rFonts w:ascii="Arial" w:hAnsi="Arial" w:cs="Arial"/>
          <w:sz w:val="20"/>
          <w:szCs w:val="20"/>
        </w:rPr>
        <w:t xml:space="preserve"> samples retained the </w:t>
      </w:r>
      <w:r w:rsidRPr="002938AA">
        <w:rPr>
          <w:rStyle w:val="Strong"/>
          <w:rFonts w:ascii="Arial" w:hAnsi="Arial" w:cs="Arial"/>
          <w:b w:val="0"/>
          <w:sz w:val="20"/>
          <w:szCs w:val="20"/>
        </w:rPr>
        <w:t>lowest bulk density (0.51 kg/L)</w:t>
      </w:r>
      <w:r w:rsidRPr="002938AA">
        <w:rPr>
          <w:rFonts w:ascii="Arial" w:hAnsi="Arial" w:cs="Arial"/>
          <w:b/>
          <w:sz w:val="20"/>
          <w:szCs w:val="20"/>
        </w:rPr>
        <w:t>,</w:t>
      </w:r>
      <w:r w:rsidRPr="00EE3ED2">
        <w:rPr>
          <w:rFonts w:ascii="Arial" w:hAnsi="Arial" w:cs="Arial"/>
          <w:sz w:val="20"/>
          <w:szCs w:val="20"/>
        </w:rPr>
        <w:t xml:space="preserve"> indicating less shrinkage and better cellular structure preservation during </w:t>
      </w:r>
      <w:r w:rsidRPr="002D18D5">
        <w:rPr>
          <w:rFonts w:ascii="Arial" w:hAnsi="Arial" w:cs="Arial"/>
          <w:sz w:val="20"/>
          <w:szCs w:val="20"/>
          <w:highlight w:val="yellow"/>
        </w:rPr>
        <w:t xml:space="preserve">dehydration. </w:t>
      </w:r>
      <w:r w:rsidRPr="00EE3ED2">
        <w:rPr>
          <w:rFonts w:ascii="Arial" w:hAnsi="Arial" w:cs="Arial"/>
          <w:sz w:val="20"/>
          <w:szCs w:val="20"/>
        </w:rPr>
        <w:t>These differences affirm the significance of pretreatments in influencing the physical integrity of the final dried product.</w:t>
      </w:r>
    </w:p>
    <w:p w14:paraId="0BD7F46F" w14:textId="77777777" w:rsidR="00EE3ED2" w:rsidRPr="00EE3ED2" w:rsidRDefault="00EE3ED2" w:rsidP="00EE3ED2">
      <w:pPr>
        <w:pStyle w:val="Heading3"/>
        <w:jc w:val="both"/>
        <w:rPr>
          <w:rFonts w:ascii="Arial" w:hAnsi="Arial" w:cs="Arial"/>
          <w:sz w:val="20"/>
          <w:szCs w:val="20"/>
        </w:rPr>
      </w:pPr>
      <w:r w:rsidRPr="00EE3ED2">
        <w:rPr>
          <w:rStyle w:val="Strong"/>
          <w:rFonts w:ascii="Arial" w:hAnsi="Arial" w:cs="Arial"/>
          <w:b/>
          <w:bCs w:val="0"/>
          <w:sz w:val="20"/>
          <w:szCs w:val="20"/>
        </w:rPr>
        <w:t>Non-Enzymatic Browning (NEB)</w:t>
      </w:r>
    </w:p>
    <w:p w14:paraId="76C8F36E" w14:textId="76704DFD" w:rsidR="00EE3ED2" w:rsidRPr="002D18D5" w:rsidRDefault="00EE3ED2" w:rsidP="00EE3ED2">
      <w:pPr>
        <w:pStyle w:val="NormalWeb"/>
        <w:jc w:val="both"/>
        <w:rPr>
          <w:rFonts w:ascii="Arial" w:hAnsi="Arial" w:cs="Arial"/>
          <w:sz w:val="20"/>
          <w:szCs w:val="20"/>
          <w:highlight w:val="yellow"/>
        </w:rPr>
      </w:pPr>
      <w:r w:rsidRPr="00EE3ED2">
        <w:rPr>
          <w:rFonts w:ascii="Arial" w:hAnsi="Arial" w:cs="Arial"/>
          <w:sz w:val="20"/>
          <w:szCs w:val="20"/>
        </w:rPr>
        <w:t xml:space="preserve">Non-enzymatic browning, which affects both appearance and shelf stability, was most severe in the </w:t>
      </w:r>
      <w:r w:rsidRPr="002938AA">
        <w:rPr>
          <w:rStyle w:val="Strong"/>
          <w:rFonts w:ascii="Arial" w:hAnsi="Arial" w:cs="Arial"/>
          <w:b w:val="0"/>
          <w:sz w:val="20"/>
          <w:szCs w:val="20"/>
        </w:rPr>
        <w:t>control (0.34 OD at 440 nm)</w:t>
      </w:r>
      <w:r w:rsidRPr="00EE3ED2">
        <w:rPr>
          <w:rFonts w:ascii="Arial" w:hAnsi="Arial" w:cs="Arial"/>
          <w:sz w:val="20"/>
          <w:szCs w:val="20"/>
        </w:rPr>
        <w:t xml:space="preserve"> and </w:t>
      </w:r>
      <w:r w:rsidRPr="002938AA">
        <w:rPr>
          <w:rStyle w:val="Strong"/>
          <w:rFonts w:ascii="Arial" w:hAnsi="Arial" w:cs="Arial"/>
          <w:b w:val="0"/>
          <w:sz w:val="20"/>
          <w:szCs w:val="20"/>
        </w:rPr>
        <w:t>NaOH + citric acid (0.31 OD)</w:t>
      </w:r>
      <w:r w:rsidRPr="00EE3ED2">
        <w:rPr>
          <w:rFonts w:ascii="Arial" w:hAnsi="Arial" w:cs="Arial"/>
          <w:sz w:val="20"/>
          <w:szCs w:val="20"/>
        </w:rPr>
        <w:t xml:space="preserve"> treatments. This may be attributed to the Maillard reaction or oxidative browning due to the absence of antioxidant interventions. In contrast, minimal browning was observed in </w:t>
      </w:r>
      <w:r w:rsidRPr="002938AA">
        <w:rPr>
          <w:rStyle w:val="Strong"/>
          <w:rFonts w:ascii="Arial" w:hAnsi="Arial" w:cs="Arial"/>
          <w:b w:val="0"/>
          <w:sz w:val="20"/>
          <w:szCs w:val="20"/>
        </w:rPr>
        <w:t>osmo-dehydrated (0.26 OD)</w:t>
      </w:r>
      <w:r w:rsidRPr="00EE3ED2">
        <w:rPr>
          <w:rFonts w:ascii="Arial" w:hAnsi="Arial" w:cs="Arial"/>
          <w:sz w:val="20"/>
          <w:szCs w:val="20"/>
        </w:rPr>
        <w:t xml:space="preserve"> and </w:t>
      </w:r>
      <w:r w:rsidRPr="002938AA">
        <w:rPr>
          <w:rStyle w:val="Strong"/>
          <w:rFonts w:ascii="Arial" w:hAnsi="Arial" w:cs="Arial"/>
          <w:b w:val="0"/>
          <w:sz w:val="20"/>
          <w:szCs w:val="20"/>
        </w:rPr>
        <w:t>KMS + slow frozen</w:t>
      </w:r>
      <w:r w:rsidRPr="00EE3ED2">
        <w:rPr>
          <w:rFonts w:ascii="Arial" w:hAnsi="Arial" w:cs="Arial"/>
          <w:sz w:val="20"/>
          <w:szCs w:val="20"/>
        </w:rPr>
        <w:t xml:space="preserve"> samples, attributed to the antioxidant action of potassium metabisulphite and the sugar barrier effect in </w:t>
      </w:r>
      <w:r w:rsidRPr="002D18D5">
        <w:rPr>
          <w:rFonts w:ascii="Arial" w:hAnsi="Arial" w:cs="Arial"/>
          <w:sz w:val="20"/>
          <w:szCs w:val="20"/>
          <w:highlight w:val="yellow"/>
        </w:rPr>
        <w:t>osmosis.</w:t>
      </w:r>
    </w:p>
    <w:p w14:paraId="162FAA24" w14:textId="77777777" w:rsidR="00EE3ED2" w:rsidRPr="00EE3ED2" w:rsidRDefault="00EE3ED2" w:rsidP="00EE3ED2">
      <w:pPr>
        <w:pStyle w:val="Heading3"/>
        <w:jc w:val="both"/>
        <w:rPr>
          <w:rFonts w:ascii="Arial" w:hAnsi="Arial" w:cs="Arial"/>
          <w:sz w:val="20"/>
          <w:szCs w:val="20"/>
        </w:rPr>
      </w:pPr>
      <w:r w:rsidRPr="00EE3ED2">
        <w:rPr>
          <w:rStyle w:val="Strong"/>
          <w:rFonts w:ascii="Arial" w:hAnsi="Arial" w:cs="Arial"/>
          <w:b/>
          <w:bCs w:val="0"/>
          <w:sz w:val="20"/>
          <w:szCs w:val="20"/>
        </w:rPr>
        <w:t>Dehydration and Rehydration Ratios</w:t>
      </w:r>
    </w:p>
    <w:p w14:paraId="3D9EDF33" w14:textId="16C7A70F" w:rsidR="00EE3ED2" w:rsidRPr="00EE3ED2" w:rsidRDefault="00EE3ED2" w:rsidP="00EE3ED2">
      <w:pPr>
        <w:pStyle w:val="NormalWeb"/>
        <w:jc w:val="both"/>
        <w:rPr>
          <w:rFonts w:ascii="Arial" w:hAnsi="Arial" w:cs="Arial"/>
          <w:sz w:val="20"/>
          <w:szCs w:val="20"/>
        </w:rPr>
      </w:pPr>
      <w:r w:rsidRPr="002D18D5">
        <w:rPr>
          <w:rFonts w:ascii="Arial" w:hAnsi="Arial" w:cs="Arial"/>
          <w:sz w:val="20"/>
          <w:szCs w:val="20"/>
          <w:highlight w:val="yellow"/>
        </w:rPr>
        <w:t xml:space="preserve">According to </w:t>
      </w:r>
      <w:r w:rsidRPr="002D18D5">
        <w:rPr>
          <w:rStyle w:val="Strong"/>
          <w:rFonts w:ascii="Arial" w:hAnsi="Arial" w:cs="Arial"/>
          <w:b w:val="0"/>
          <w:sz w:val="20"/>
          <w:szCs w:val="20"/>
          <w:highlight w:val="yellow"/>
        </w:rPr>
        <w:t>Table 1</w:t>
      </w:r>
      <w:r w:rsidRPr="002D18D5">
        <w:rPr>
          <w:rFonts w:ascii="Arial" w:hAnsi="Arial" w:cs="Arial"/>
          <w:sz w:val="20"/>
          <w:szCs w:val="20"/>
          <w:highlight w:val="yellow"/>
        </w:rPr>
        <w:t xml:space="preserve">, </w:t>
      </w:r>
      <w:r w:rsidRPr="00EE3ED2">
        <w:rPr>
          <w:rFonts w:ascii="Arial" w:hAnsi="Arial" w:cs="Arial"/>
          <w:sz w:val="20"/>
          <w:szCs w:val="20"/>
        </w:rPr>
        <w:t xml:space="preserve">the </w:t>
      </w:r>
      <w:r w:rsidRPr="002938AA">
        <w:rPr>
          <w:rStyle w:val="Strong"/>
          <w:rFonts w:ascii="Arial" w:hAnsi="Arial" w:cs="Arial"/>
          <w:b w:val="0"/>
          <w:sz w:val="20"/>
          <w:szCs w:val="20"/>
        </w:rPr>
        <w:t>highest dehydration ratio (5.38:1)</w:t>
      </w:r>
      <w:r w:rsidRPr="00EE3ED2">
        <w:rPr>
          <w:rFonts w:ascii="Arial" w:hAnsi="Arial" w:cs="Arial"/>
          <w:sz w:val="20"/>
          <w:szCs w:val="20"/>
        </w:rPr>
        <w:t xml:space="preserve"> was observed in </w:t>
      </w:r>
      <w:r w:rsidRPr="002938AA">
        <w:rPr>
          <w:rStyle w:val="Strong"/>
          <w:rFonts w:ascii="Arial" w:hAnsi="Arial" w:cs="Arial"/>
          <w:b w:val="0"/>
          <w:sz w:val="20"/>
          <w:szCs w:val="20"/>
        </w:rPr>
        <w:t>NaOH + citric acid</w:t>
      </w:r>
      <w:r w:rsidRPr="00EE3ED2">
        <w:rPr>
          <w:rFonts w:ascii="Arial" w:hAnsi="Arial" w:cs="Arial"/>
          <w:sz w:val="20"/>
          <w:szCs w:val="20"/>
        </w:rPr>
        <w:t xml:space="preserve"> treated fruits, demonstrating maximum moisture removal. Meanwhile, </w:t>
      </w:r>
      <w:r w:rsidRPr="002938AA">
        <w:rPr>
          <w:rStyle w:val="Strong"/>
          <w:rFonts w:ascii="Arial" w:hAnsi="Arial" w:cs="Arial"/>
          <w:b w:val="0"/>
          <w:sz w:val="20"/>
          <w:szCs w:val="20"/>
        </w:rPr>
        <w:t>osmo-dehydrated fruits</w:t>
      </w:r>
      <w:r w:rsidRPr="00EE3ED2">
        <w:rPr>
          <w:rFonts w:ascii="Arial" w:hAnsi="Arial" w:cs="Arial"/>
          <w:sz w:val="20"/>
          <w:szCs w:val="20"/>
        </w:rPr>
        <w:t xml:space="preserve"> showed the </w:t>
      </w:r>
      <w:r w:rsidRPr="002938AA">
        <w:rPr>
          <w:rStyle w:val="Strong"/>
          <w:rFonts w:ascii="Arial" w:hAnsi="Arial" w:cs="Arial"/>
          <w:b w:val="0"/>
          <w:sz w:val="20"/>
          <w:szCs w:val="20"/>
        </w:rPr>
        <w:t>lowest ratio (4.76:1)</w:t>
      </w:r>
      <w:r w:rsidRPr="002938AA">
        <w:rPr>
          <w:rFonts w:ascii="Arial" w:hAnsi="Arial" w:cs="Arial"/>
          <w:b/>
          <w:sz w:val="20"/>
          <w:szCs w:val="20"/>
        </w:rPr>
        <w:t>,</w:t>
      </w:r>
      <w:r w:rsidRPr="00EE3ED2">
        <w:rPr>
          <w:rFonts w:ascii="Arial" w:hAnsi="Arial" w:cs="Arial"/>
          <w:sz w:val="20"/>
          <w:szCs w:val="20"/>
        </w:rPr>
        <w:t xml:space="preserve"> a consequence of sugar uptake reducing water content. Regarding </w:t>
      </w:r>
      <w:r w:rsidRPr="002938AA">
        <w:rPr>
          <w:rStyle w:val="Strong"/>
          <w:rFonts w:ascii="Arial" w:hAnsi="Arial" w:cs="Arial"/>
          <w:b w:val="0"/>
          <w:sz w:val="20"/>
          <w:szCs w:val="20"/>
        </w:rPr>
        <w:t>rehydration capacity</w:t>
      </w:r>
      <w:r w:rsidRPr="002938AA">
        <w:rPr>
          <w:rFonts w:ascii="Arial" w:hAnsi="Arial" w:cs="Arial"/>
          <w:b/>
          <w:sz w:val="20"/>
          <w:szCs w:val="20"/>
        </w:rPr>
        <w:t xml:space="preserve">, </w:t>
      </w:r>
      <w:r w:rsidRPr="002938AA">
        <w:rPr>
          <w:rStyle w:val="Strong"/>
          <w:rFonts w:ascii="Arial" w:hAnsi="Arial" w:cs="Arial"/>
          <w:b w:val="0"/>
          <w:sz w:val="20"/>
          <w:szCs w:val="20"/>
        </w:rPr>
        <w:t>KMS + slow freezing</w:t>
      </w:r>
      <w:r w:rsidRPr="00EE3ED2">
        <w:rPr>
          <w:rFonts w:ascii="Arial" w:hAnsi="Arial" w:cs="Arial"/>
          <w:sz w:val="20"/>
          <w:szCs w:val="20"/>
        </w:rPr>
        <w:t xml:space="preserve"> samples performed best </w:t>
      </w:r>
      <w:r w:rsidRPr="002938AA">
        <w:rPr>
          <w:rFonts w:ascii="Arial" w:hAnsi="Arial" w:cs="Arial"/>
          <w:sz w:val="20"/>
          <w:szCs w:val="20"/>
        </w:rPr>
        <w:t>(</w:t>
      </w:r>
      <w:r w:rsidRPr="002938AA">
        <w:rPr>
          <w:rStyle w:val="Strong"/>
          <w:rFonts w:ascii="Arial" w:hAnsi="Arial" w:cs="Arial"/>
          <w:b w:val="0"/>
          <w:sz w:val="20"/>
          <w:szCs w:val="20"/>
        </w:rPr>
        <w:t>2.19</w:t>
      </w:r>
      <w:r w:rsidRPr="002938AA">
        <w:rPr>
          <w:rFonts w:ascii="Arial" w:hAnsi="Arial" w:cs="Arial"/>
          <w:sz w:val="20"/>
          <w:szCs w:val="20"/>
        </w:rPr>
        <w:t>),</w:t>
      </w:r>
      <w:r w:rsidRPr="00EE3ED2">
        <w:rPr>
          <w:rFonts w:ascii="Arial" w:hAnsi="Arial" w:cs="Arial"/>
          <w:sz w:val="20"/>
          <w:szCs w:val="20"/>
        </w:rPr>
        <w:t xml:space="preserve"> followed by </w:t>
      </w:r>
      <w:r w:rsidRPr="002938AA">
        <w:rPr>
          <w:rStyle w:val="Strong"/>
          <w:rFonts w:ascii="Arial" w:hAnsi="Arial" w:cs="Arial"/>
          <w:b w:val="0"/>
          <w:sz w:val="20"/>
          <w:szCs w:val="20"/>
        </w:rPr>
        <w:t>NaOH + citric acid</w:t>
      </w:r>
      <w:r w:rsidRPr="00EE3ED2">
        <w:rPr>
          <w:rStyle w:val="Strong"/>
          <w:rFonts w:ascii="Arial" w:hAnsi="Arial" w:cs="Arial"/>
          <w:sz w:val="20"/>
          <w:szCs w:val="20"/>
        </w:rPr>
        <w:t xml:space="preserve"> </w:t>
      </w:r>
      <w:r w:rsidRPr="002938AA">
        <w:rPr>
          <w:rStyle w:val="Strong"/>
          <w:rFonts w:ascii="Arial" w:hAnsi="Arial" w:cs="Arial"/>
          <w:b w:val="0"/>
          <w:sz w:val="20"/>
          <w:szCs w:val="20"/>
        </w:rPr>
        <w:t>(2.15)</w:t>
      </w:r>
      <w:r w:rsidRPr="00EE3ED2">
        <w:rPr>
          <w:rFonts w:ascii="Arial" w:hAnsi="Arial" w:cs="Arial"/>
          <w:sz w:val="20"/>
          <w:szCs w:val="20"/>
        </w:rPr>
        <w:t xml:space="preserve">, while </w:t>
      </w:r>
      <w:r w:rsidRPr="002938AA">
        <w:rPr>
          <w:rStyle w:val="Strong"/>
          <w:rFonts w:ascii="Arial" w:hAnsi="Arial" w:cs="Arial"/>
          <w:b w:val="0"/>
          <w:sz w:val="20"/>
          <w:szCs w:val="20"/>
        </w:rPr>
        <w:t>microwave-blanched</w:t>
      </w:r>
      <w:r w:rsidRPr="002938AA">
        <w:rPr>
          <w:rFonts w:ascii="Arial" w:hAnsi="Arial" w:cs="Arial"/>
          <w:b/>
          <w:sz w:val="20"/>
          <w:szCs w:val="20"/>
        </w:rPr>
        <w:t xml:space="preserve"> </w:t>
      </w:r>
      <w:r w:rsidRPr="00EE3ED2">
        <w:rPr>
          <w:rFonts w:ascii="Arial" w:hAnsi="Arial" w:cs="Arial"/>
          <w:sz w:val="20"/>
          <w:szCs w:val="20"/>
        </w:rPr>
        <w:t xml:space="preserve">fruits had the </w:t>
      </w:r>
      <w:r w:rsidRPr="002938AA">
        <w:rPr>
          <w:rStyle w:val="Strong"/>
          <w:rFonts w:ascii="Arial" w:hAnsi="Arial" w:cs="Arial"/>
          <w:b w:val="0"/>
          <w:sz w:val="20"/>
          <w:szCs w:val="20"/>
        </w:rPr>
        <w:t>lowest rehydration ratio (1.80)</w:t>
      </w:r>
      <w:r w:rsidRPr="002938AA">
        <w:rPr>
          <w:rFonts w:ascii="Arial" w:hAnsi="Arial" w:cs="Arial"/>
          <w:b/>
          <w:sz w:val="20"/>
          <w:szCs w:val="20"/>
        </w:rPr>
        <w:t>.</w:t>
      </w:r>
      <w:r w:rsidRPr="00EE3ED2">
        <w:rPr>
          <w:rFonts w:ascii="Arial" w:hAnsi="Arial" w:cs="Arial"/>
          <w:sz w:val="20"/>
          <w:szCs w:val="20"/>
        </w:rPr>
        <w:t xml:space="preserve"> These results indicate that excessive heat or structural hardening can impair rehydration efficiency.</w:t>
      </w:r>
    </w:p>
    <w:p w14:paraId="12E5833E" w14:textId="77777777" w:rsidR="00EE3ED2" w:rsidRPr="00EE3ED2" w:rsidRDefault="00EE3ED2" w:rsidP="00EE3ED2">
      <w:pPr>
        <w:pStyle w:val="Heading3"/>
        <w:jc w:val="both"/>
        <w:rPr>
          <w:rFonts w:ascii="Arial" w:hAnsi="Arial" w:cs="Arial"/>
          <w:sz w:val="20"/>
          <w:szCs w:val="20"/>
        </w:rPr>
      </w:pPr>
      <w:r w:rsidRPr="00EE3ED2">
        <w:rPr>
          <w:rStyle w:val="Strong"/>
          <w:rFonts w:ascii="Arial" w:hAnsi="Arial" w:cs="Arial"/>
          <w:b/>
          <w:bCs w:val="0"/>
          <w:sz w:val="20"/>
          <w:szCs w:val="20"/>
        </w:rPr>
        <w:t>Total Soluble Solids (TSS) and Sugar Content</w:t>
      </w:r>
    </w:p>
    <w:p w14:paraId="09E8A197" w14:textId="18FDF6F6" w:rsidR="00EE3ED2" w:rsidRPr="00EE3ED2" w:rsidRDefault="00EE3ED2" w:rsidP="00EE3ED2">
      <w:pPr>
        <w:pStyle w:val="NormalWeb"/>
        <w:jc w:val="both"/>
        <w:rPr>
          <w:rFonts w:ascii="Arial" w:hAnsi="Arial" w:cs="Arial"/>
          <w:sz w:val="20"/>
          <w:szCs w:val="20"/>
        </w:rPr>
      </w:pPr>
      <w:r w:rsidRPr="002D18D5">
        <w:rPr>
          <w:rFonts w:ascii="Arial" w:hAnsi="Arial" w:cs="Arial"/>
          <w:sz w:val="20"/>
          <w:szCs w:val="20"/>
          <w:highlight w:val="yellow"/>
        </w:rPr>
        <w:t>Fig</w:t>
      </w:r>
      <w:r w:rsidR="002D18D5">
        <w:rPr>
          <w:rFonts w:ascii="Arial" w:hAnsi="Arial" w:cs="Arial"/>
          <w:sz w:val="20"/>
          <w:szCs w:val="20"/>
          <w:highlight w:val="yellow"/>
        </w:rPr>
        <w:t>.</w:t>
      </w:r>
      <w:r w:rsidRPr="002D18D5">
        <w:rPr>
          <w:rFonts w:ascii="Arial" w:hAnsi="Arial" w:cs="Arial"/>
          <w:sz w:val="20"/>
          <w:szCs w:val="20"/>
          <w:highlight w:val="yellow"/>
        </w:rPr>
        <w:t xml:space="preserve"> 1 illustrates the significant variation </w:t>
      </w:r>
      <w:r w:rsidRPr="00EE3ED2">
        <w:rPr>
          <w:rFonts w:ascii="Arial" w:hAnsi="Arial" w:cs="Arial"/>
          <w:sz w:val="20"/>
          <w:szCs w:val="20"/>
        </w:rPr>
        <w:t xml:space="preserve">in </w:t>
      </w:r>
      <w:r w:rsidRPr="002938AA">
        <w:rPr>
          <w:rStyle w:val="Strong"/>
          <w:rFonts w:ascii="Arial" w:hAnsi="Arial" w:cs="Arial"/>
          <w:b w:val="0"/>
          <w:sz w:val="20"/>
          <w:szCs w:val="20"/>
        </w:rPr>
        <w:t>TSS</w:t>
      </w:r>
      <w:r w:rsidRPr="002938AA">
        <w:rPr>
          <w:rFonts w:ascii="Arial" w:hAnsi="Arial" w:cs="Arial"/>
          <w:b/>
          <w:sz w:val="20"/>
          <w:szCs w:val="20"/>
        </w:rPr>
        <w:t xml:space="preserve">, </w:t>
      </w:r>
      <w:r w:rsidRPr="002938AA">
        <w:rPr>
          <w:rStyle w:val="Strong"/>
          <w:rFonts w:ascii="Arial" w:hAnsi="Arial" w:cs="Arial"/>
          <w:b w:val="0"/>
          <w:sz w:val="20"/>
          <w:szCs w:val="20"/>
        </w:rPr>
        <w:t>reducing sugars</w:t>
      </w:r>
      <w:r w:rsidRPr="00EE3ED2">
        <w:rPr>
          <w:rFonts w:ascii="Arial" w:hAnsi="Arial" w:cs="Arial"/>
          <w:sz w:val="20"/>
          <w:szCs w:val="20"/>
        </w:rPr>
        <w:t xml:space="preserve">, and </w:t>
      </w:r>
      <w:r w:rsidRPr="002938AA">
        <w:rPr>
          <w:rStyle w:val="Strong"/>
          <w:rFonts w:ascii="Arial" w:hAnsi="Arial" w:cs="Arial"/>
          <w:b w:val="0"/>
          <w:sz w:val="20"/>
          <w:szCs w:val="20"/>
        </w:rPr>
        <w:t>total sugars</w:t>
      </w:r>
      <w:r w:rsidRPr="002938AA">
        <w:rPr>
          <w:rFonts w:ascii="Arial" w:hAnsi="Arial" w:cs="Arial"/>
          <w:b/>
          <w:sz w:val="20"/>
          <w:szCs w:val="20"/>
        </w:rPr>
        <w:t xml:space="preserve"> </w:t>
      </w:r>
      <w:r w:rsidRPr="00EE3ED2">
        <w:rPr>
          <w:rFonts w:ascii="Arial" w:hAnsi="Arial" w:cs="Arial"/>
          <w:sz w:val="20"/>
          <w:szCs w:val="20"/>
        </w:rPr>
        <w:t xml:space="preserve">across treatments. </w:t>
      </w:r>
      <w:r w:rsidRPr="002938AA">
        <w:rPr>
          <w:rStyle w:val="Strong"/>
          <w:rFonts w:ascii="Arial" w:hAnsi="Arial" w:cs="Arial"/>
          <w:b w:val="0"/>
          <w:sz w:val="20"/>
          <w:szCs w:val="20"/>
        </w:rPr>
        <w:t>Osmo-dehydration</w:t>
      </w:r>
      <w:r w:rsidRPr="002938AA">
        <w:rPr>
          <w:rFonts w:ascii="Arial" w:hAnsi="Arial" w:cs="Arial"/>
          <w:b/>
          <w:sz w:val="20"/>
          <w:szCs w:val="20"/>
        </w:rPr>
        <w:t xml:space="preserve"> </w:t>
      </w:r>
      <w:r w:rsidRPr="00EE3ED2">
        <w:rPr>
          <w:rFonts w:ascii="Arial" w:hAnsi="Arial" w:cs="Arial"/>
          <w:sz w:val="20"/>
          <w:szCs w:val="20"/>
        </w:rPr>
        <w:t xml:space="preserve">recorded the </w:t>
      </w:r>
      <w:r w:rsidRPr="002938AA">
        <w:rPr>
          <w:rStyle w:val="Strong"/>
          <w:rFonts w:ascii="Arial" w:hAnsi="Arial" w:cs="Arial"/>
          <w:b w:val="0"/>
          <w:sz w:val="20"/>
          <w:szCs w:val="20"/>
        </w:rPr>
        <w:t>highest TSS (66.75%)</w:t>
      </w:r>
      <w:r w:rsidRPr="002938AA">
        <w:rPr>
          <w:rFonts w:ascii="Arial" w:hAnsi="Arial" w:cs="Arial"/>
          <w:b/>
          <w:sz w:val="20"/>
          <w:szCs w:val="20"/>
        </w:rPr>
        <w:t xml:space="preserve">, </w:t>
      </w:r>
      <w:r w:rsidRPr="00EE3ED2">
        <w:rPr>
          <w:rFonts w:ascii="Arial" w:hAnsi="Arial" w:cs="Arial"/>
          <w:sz w:val="20"/>
          <w:szCs w:val="20"/>
        </w:rPr>
        <w:t xml:space="preserve">followed by </w:t>
      </w:r>
      <w:r w:rsidRPr="002938AA">
        <w:rPr>
          <w:rStyle w:val="Strong"/>
          <w:rFonts w:ascii="Arial" w:hAnsi="Arial" w:cs="Arial"/>
          <w:b w:val="0"/>
          <w:sz w:val="20"/>
          <w:szCs w:val="20"/>
        </w:rPr>
        <w:t>microwave blanching (57.50%)</w:t>
      </w:r>
      <w:r w:rsidRPr="002938AA">
        <w:rPr>
          <w:rFonts w:ascii="Arial" w:hAnsi="Arial" w:cs="Arial"/>
          <w:b/>
          <w:sz w:val="20"/>
          <w:szCs w:val="20"/>
        </w:rPr>
        <w:t xml:space="preserve"> </w:t>
      </w:r>
      <w:r w:rsidRPr="00EE3ED2">
        <w:rPr>
          <w:rFonts w:ascii="Arial" w:hAnsi="Arial" w:cs="Arial"/>
          <w:sz w:val="20"/>
          <w:szCs w:val="20"/>
        </w:rPr>
        <w:t xml:space="preserve">and </w:t>
      </w:r>
      <w:r w:rsidRPr="002938AA">
        <w:rPr>
          <w:rStyle w:val="Strong"/>
          <w:rFonts w:ascii="Arial" w:hAnsi="Arial" w:cs="Arial"/>
          <w:b w:val="0"/>
          <w:sz w:val="20"/>
          <w:szCs w:val="20"/>
        </w:rPr>
        <w:t>fresh fruit (57.75%)</w:t>
      </w:r>
      <w:r w:rsidRPr="002938AA">
        <w:rPr>
          <w:rFonts w:ascii="Arial" w:hAnsi="Arial" w:cs="Arial"/>
          <w:b/>
          <w:sz w:val="20"/>
          <w:szCs w:val="20"/>
        </w:rPr>
        <w:t xml:space="preserve">. </w:t>
      </w:r>
      <w:r w:rsidRPr="00EE3ED2">
        <w:rPr>
          <w:rFonts w:ascii="Arial" w:hAnsi="Arial" w:cs="Arial"/>
          <w:sz w:val="20"/>
          <w:szCs w:val="20"/>
        </w:rPr>
        <w:t xml:space="preserve">The lowest TSS was found in </w:t>
      </w:r>
      <w:r w:rsidRPr="002938AA">
        <w:rPr>
          <w:rStyle w:val="Strong"/>
          <w:rFonts w:ascii="Arial" w:hAnsi="Arial" w:cs="Arial"/>
          <w:b w:val="0"/>
          <w:sz w:val="20"/>
          <w:szCs w:val="20"/>
        </w:rPr>
        <w:t>NaOH + citric acid</w:t>
      </w:r>
      <w:r w:rsidRPr="00EE3ED2">
        <w:rPr>
          <w:rFonts w:ascii="Arial" w:hAnsi="Arial" w:cs="Arial"/>
          <w:sz w:val="20"/>
          <w:szCs w:val="20"/>
        </w:rPr>
        <w:t xml:space="preserve"> treated fruits (</w:t>
      </w:r>
      <w:r w:rsidRPr="002938AA">
        <w:rPr>
          <w:rStyle w:val="Strong"/>
          <w:rFonts w:ascii="Arial" w:hAnsi="Arial" w:cs="Arial"/>
          <w:b w:val="0"/>
          <w:sz w:val="20"/>
          <w:szCs w:val="20"/>
        </w:rPr>
        <w:t>45.00%</w:t>
      </w:r>
      <w:r w:rsidRPr="002938AA">
        <w:rPr>
          <w:rFonts w:ascii="Arial" w:hAnsi="Arial" w:cs="Arial"/>
          <w:sz w:val="20"/>
          <w:szCs w:val="20"/>
        </w:rPr>
        <w:t>),</w:t>
      </w:r>
      <w:r w:rsidRPr="00EE3ED2">
        <w:rPr>
          <w:rFonts w:ascii="Arial" w:hAnsi="Arial" w:cs="Arial"/>
          <w:sz w:val="20"/>
          <w:szCs w:val="20"/>
        </w:rPr>
        <w:t xml:space="preserve"> as shown in </w:t>
      </w:r>
      <w:r w:rsidRPr="002D18D5">
        <w:rPr>
          <w:rStyle w:val="Strong"/>
          <w:rFonts w:ascii="Arial" w:hAnsi="Arial" w:cs="Arial"/>
          <w:b w:val="0"/>
          <w:sz w:val="20"/>
          <w:szCs w:val="20"/>
          <w:highlight w:val="yellow"/>
        </w:rPr>
        <w:t>Table 2</w:t>
      </w:r>
      <w:r w:rsidRPr="002D18D5">
        <w:rPr>
          <w:rFonts w:ascii="Arial" w:hAnsi="Arial" w:cs="Arial"/>
          <w:b/>
          <w:sz w:val="20"/>
          <w:szCs w:val="20"/>
          <w:highlight w:val="yellow"/>
        </w:rPr>
        <w:t>.</w:t>
      </w:r>
      <w:r w:rsidRPr="002D18D5">
        <w:rPr>
          <w:rFonts w:ascii="Arial" w:hAnsi="Arial" w:cs="Arial"/>
          <w:sz w:val="20"/>
          <w:szCs w:val="20"/>
          <w:highlight w:val="yellow"/>
        </w:rPr>
        <w:t xml:space="preserve"> This trend is consistent with Akbarian et al. (2014), </w:t>
      </w:r>
      <w:r w:rsidRPr="00EE3ED2">
        <w:rPr>
          <w:rFonts w:ascii="Arial" w:hAnsi="Arial" w:cs="Arial"/>
          <w:sz w:val="20"/>
          <w:szCs w:val="20"/>
        </w:rPr>
        <w:t>who noted that osmotic dehydration increases TSS through sugar infusion.</w:t>
      </w:r>
    </w:p>
    <w:p w14:paraId="3C8BDCF2" w14:textId="77777777" w:rsidR="00EE3ED2" w:rsidRPr="00EE3ED2" w:rsidRDefault="00EE3ED2" w:rsidP="002D18D5">
      <w:pPr>
        <w:pStyle w:val="NormalWeb"/>
        <w:ind w:firstLine="720"/>
        <w:jc w:val="both"/>
        <w:rPr>
          <w:rFonts w:ascii="Arial" w:hAnsi="Arial" w:cs="Arial"/>
          <w:sz w:val="20"/>
          <w:szCs w:val="20"/>
        </w:rPr>
      </w:pPr>
      <w:r w:rsidRPr="002938AA">
        <w:rPr>
          <w:rStyle w:val="Strong"/>
          <w:rFonts w:ascii="Arial" w:hAnsi="Arial" w:cs="Arial"/>
          <w:b w:val="0"/>
          <w:sz w:val="20"/>
          <w:szCs w:val="20"/>
        </w:rPr>
        <w:t>Total sugar content</w:t>
      </w:r>
      <w:r w:rsidRPr="002938AA">
        <w:rPr>
          <w:rFonts w:ascii="Arial" w:hAnsi="Arial" w:cs="Arial"/>
          <w:b/>
          <w:sz w:val="20"/>
          <w:szCs w:val="20"/>
        </w:rPr>
        <w:t xml:space="preserve"> </w:t>
      </w:r>
      <w:r w:rsidRPr="00EE3ED2">
        <w:rPr>
          <w:rFonts w:ascii="Arial" w:hAnsi="Arial" w:cs="Arial"/>
          <w:sz w:val="20"/>
          <w:szCs w:val="20"/>
        </w:rPr>
        <w:t xml:space="preserve">was also highest in </w:t>
      </w:r>
      <w:r w:rsidRPr="002938AA">
        <w:rPr>
          <w:rStyle w:val="Strong"/>
          <w:rFonts w:ascii="Arial" w:hAnsi="Arial" w:cs="Arial"/>
          <w:b w:val="0"/>
          <w:sz w:val="20"/>
          <w:szCs w:val="20"/>
        </w:rPr>
        <w:t>osmo-dehydrated samples (45.72%)</w:t>
      </w:r>
      <w:r w:rsidRPr="00EE3ED2">
        <w:rPr>
          <w:rFonts w:ascii="Arial" w:hAnsi="Arial" w:cs="Arial"/>
          <w:sz w:val="20"/>
          <w:szCs w:val="20"/>
        </w:rPr>
        <w:t xml:space="preserve">, affirming the influence of osmotic pretreatment in sugar loading. In contrast, </w:t>
      </w:r>
      <w:r w:rsidRPr="002938AA">
        <w:rPr>
          <w:rStyle w:val="Strong"/>
          <w:rFonts w:ascii="Arial" w:hAnsi="Arial" w:cs="Arial"/>
          <w:b w:val="0"/>
          <w:sz w:val="20"/>
          <w:szCs w:val="20"/>
        </w:rPr>
        <w:t>NaOH-treated fruits</w:t>
      </w:r>
      <w:r w:rsidRPr="002938AA">
        <w:rPr>
          <w:rFonts w:ascii="Arial" w:hAnsi="Arial" w:cs="Arial"/>
          <w:b/>
          <w:sz w:val="20"/>
          <w:szCs w:val="20"/>
        </w:rPr>
        <w:t xml:space="preserve"> </w:t>
      </w:r>
      <w:r w:rsidRPr="00EE3ED2">
        <w:rPr>
          <w:rFonts w:ascii="Arial" w:hAnsi="Arial" w:cs="Arial"/>
          <w:sz w:val="20"/>
          <w:szCs w:val="20"/>
        </w:rPr>
        <w:t>had the lowest total sugars (</w:t>
      </w:r>
      <w:r w:rsidRPr="002938AA">
        <w:rPr>
          <w:rStyle w:val="Strong"/>
          <w:rFonts w:ascii="Arial" w:hAnsi="Arial" w:cs="Arial"/>
          <w:b w:val="0"/>
          <w:sz w:val="20"/>
          <w:szCs w:val="20"/>
        </w:rPr>
        <w:t>30.69%</w:t>
      </w:r>
      <w:r w:rsidRPr="00EE3ED2">
        <w:rPr>
          <w:rFonts w:ascii="Arial" w:hAnsi="Arial" w:cs="Arial"/>
          <w:sz w:val="20"/>
          <w:szCs w:val="20"/>
        </w:rPr>
        <w:t xml:space="preserve">), likely due to sugar leaching during alkaline processing. </w:t>
      </w:r>
      <w:r w:rsidRPr="002938AA">
        <w:rPr>
          <w:rStyle w:val="Strong"/>
          <w:rFonts w:ascii="Arial" w:hAnsi="Arial" w:cs="Arial"/>
          <w:b w:val="0"/>
          <w:sz w:val="20"/>
          <w:szCs w:val="20"/>
        </w:rPr>
        <w:t>Reducing sugars</w:t>
      </w:r>
      <w:r w:rsidRPr="002938AA">
        <w:rPr>
          <w:rFonts w:ascii="Arial" w:hAnsi="Arial" w:cs="Arial"/>
          <w:b/>
          <w:sz w:val="20"/>
          <w:szCs w:val="20"/>
        </w:rPr>
        <w:t xml:space="preserve"> </w:t>
      </w:r>
      <w:r w:rsidRPr="00EE3ED2">
        <w:rPr>
          <w:rFonts w:ascii="Arial" w:hAnsi="Arial" w:cs="Arial"/>
          <w:sz w:val="20"/>
          <w:szCs w:val="20"/>
        </w:rPr>
        <w:t xml:space="preserve">peaked in </w:t>
      </w:r>
      <w:r w:rsidRPr="002938AA">
        <w:rPr>
          <w:rStyle w:val="Strong"/>
          <w:rFonts w:ascii="Arial" w:hAnsi="Arial" w:cs="Arial"/>
          <w:b w:val="0"/>
          <w:sz w:val="20"/>
          <w:szCs w:val="20"/>
        </w:rPr>
        <w:t>fresh fruits (17.21%)</w:t>
      </w:r>
      <w:r w:rsidRPr="00EE3ED2">
        <w:rPr>
          <w:rFonts w:ascii="Arial" w:hAnsi="Arial" w:cs="Arial"/>
          <w:sz w:val="20"/>
          <w:szCs w:val="20"/>
        </w:rPr>
        <w:t xml:space="preserve">, but among treatments, </w:t>
      </w:r>
      <w:r w:rsidRPr="002938AA">
        <w:rPr>
          <w:rStyle w:val="Strong"/>
          <w:rFonts w:ascii="Arial" w:hAnsi="Arial" w:cs="Arial"/>
          <w:b w:val="0"/>
          <w:sz w:val="20"/>
          <w:szCs w:val="20"/>
        </w:rPr>
        <w:t>KMS blanching (15.66%)</w:t>
      </w:r>
      <w:r w:rsidRPr="00EE3ED2">
        <w:rPr>
          <w:rFonts w:ascii="Arial" w:hAnsi="Arial" w:cs="Arial"/>
          <w:sz w:val="20"/>
          <w:szCs w:val="20"/>
        </w:rPr>
        <w:t xml:space="preserve"> and </w:t>
      </w:r>
      <w:r w:rsidRPr="002938AA">
        <w:rPr>
          <w:rStyle w:val="Strong"/>
          <w:rFonts w:ascii="Arial" w:hAnsi="Arial" w:cs="Arial"/>
          <w:b w:val="0"/>
          <w:sz w:val="20"/>
          <w:szCs w:val="20"/>
        </w:rPr>
        <w:t>osmo-dehydration (15.26%)</w:t>
      </w:r>
      <w:r w:rsidRPr="00EE3ED2">
        <w:rPr>
          <w:rFonts w:ascii="Arial" w:hAnsi="Arial" w:cs="Arial"/>
          <w:sz w:val="20"/>
          <w:szCs w:val="20"/>
        </w:rPr>
        <w:t xml:space="preserve"> retained higher levels, as seen in </w:t>
      </w:r>
      <w:r w:rsidRPr="002938AA">
        <w:rPr>
          <w:rStyle w:val="Strong"/>
          <w:rFonts w:ascii="Arial" w:hAnsi="Arial" w:cs="Arial"/>
          <w:b w:val="0"/>
          <w:sz w:val="20"/>
          <w:szCs w:val="20"/>
        </w:rPr>
        <w:t>Table 2</w:t>
      </w:r>
      <w:r w:rsidRPr="00EE3ED2">
        <w:rPr>
          <w:rFonts w:ascii="Arial" w:hAnsi="Arial" w:cs="Arial"/>
          <w:sz w:val="20"/>
          <w:szCs w:val="20"/>
        </w:rPr>
        <w:t>.</w:t>
      </w:r>
    </w:p>
    <w:p w14:paraId="5CA80781" w14:textId="77777777" w:rsidR="00EE3ED2" w:rsidRPr="00EE3ED2" w:rsidRDefault="00EE3ED2" w:rsidP="00EE3ED2">
      <w:pPr>
        <w:pStyle w:val="Heading3"/>
        <w:jc w:val="both"/>
        <w:rPr>
          <w:rFonts w:ascii="Arial" w:hAnsi="Arial" w:cs="Arial"/>
          <w:sz w:val="20"/>
          <w:szCs w:val="20"/>
        </w:rPr>
      </w:pPr>
      <w:r w:rsidRPr="00EE3ED2">
        <w:rPr>
          <w:rStyle w:val="Strong"/>
          <w:rFonts w:ascii="Arial" w:hAnsi="Arial" w:cs="Arial"/>
          <w:b/>
          <w:bCs w:val="0"/>
          <w:sz w:val="20"/>
          <w:szCs w:val="20"/>
        </w:rPr>
        <w:t>Ascorbic Acid Retention</w:t>
      </w:r>
    </w:p>
    <w:p w14:paraId="3534C6AA" w14:textId="0DA5C1A6" w:rsidR="00EE3ED2" w:rsidRPr="00EE3ED2" w:rsidRDefault="00EE3ED2" w:rsidP="00EE3ED2">
      <w:pPr>
        <w:pStyle w:val="NormalWeb"/>
        <w:jc w:val="both"/>
        <w:rPr>
          <w:rFonts w:ascii="Arial" w:hAnsi="Arial" w:cs="Arial"/>
          <w:sz w:val="20"/>
          <w:szCs w:val="20"/>
        </w:rPr>
      </w:pPr>
      <w:r w:rsidRPr="00EE3ED2">
        <w:rPr>
          <w:rFonts w:ascii="Arial" w:hAnsi="Arial" w:cs="Arial"/>
          <w:sz w:val="20"/>
          <w:szCs w:val="20"/>
        </w:rPr>
        <w:lastRenderedPageBreak/>
        <w:t xml:space="preserve">The </w:t>
      </w:r>
      <w:r w:rsidRPr="002938AA">
        <w:rPr>
          <w:rStyle w:val="Strong"/>
          <w:rFonts w:ascii="Arial" w:hAnsi="Arial" w:cs="Arial"/>
          <w:b w:val="0"/>
          <w:sz w:val="20"/>
          <w:szCs w:val="20"/>
        </w:rPr>
        <w:t>ascorbic acid content</w:t>
      </w:r>
      <w:r w:rsidRPr="00EE3ED2">
        <w:rPr>
          <w:rFonts w:ascii="Arial" w:hAnsi="Arial" w:cs="Arial"/>
          <w:sz w:val="20"/>
          <w:szCs w:val="20"/>
        </w:rPr>
        <w:t xml:space="preserve"> was highest in </w:t>
      </w:r>
      <w:r w:rsidRPr="002938AA">
        <w:rPr>
          <w:rStyle w:val="Strong"/>
          <w:rFonts w:ascii="Arial" w:hAnsi="Arial" w:cs="Arial"/>
          <w:b w:val="0"/>
          <w:sz w:val="20"/>
          <w:szCs w:val="20"/>
        </w:rPr>
        <w:t>fresh fruits (632.71 mg/100 g)</w:t>
      </w:r>
      <w:r w:rsidRPr="002938AA">
        <w:rPr>
          <w:rFonts w:ascii="Arial" w:hAnsi="Arial" w:cs="Arial"/>
          <w:b/>
          <w:sz w:val="20"/>
          <w:szCs w:val="20"/>
        </w:rPr>
        <w:t>.</w:t>
      </w:r>
      <w:r w:rsidRPr="00EE3ED2">
        <w:rPr>
          <w:rFonts w:ascii="Arial" w:hAnsi="Arial" w:cs="Arial"/>
          <w:sz w:val="20"/>
          <w:szCs w:val="20"/>
        </w:rPr>
        <w:t xml:space="preserve"> Among dehydrated samples, the </w:t>
      </w:r>
      <w:r w:rsidRPr="002938AA">
        <w:rPr>
          <w:rStyle w:val="Strong"/>
          <w:rFonts w:ascii="Arial" w:hAnsi="Arial" w:cs="Arial"/>
          <w:b w:val="0"/>
          <w:sz w:val="20"/>
          <w:szCs w:val="20"/>
        </w:rPr>
        <w:t>KMS + slow freezing</w:t>
      </w:r>
      <w:r w:rsidRPr="00EE3ED2">
        <w:rPr>
          <w:rFonts w:ascii="Arial" w:hAnsi="Arial" w:cs="Arial"/>
          <w:sz w:val="20"/>
          <w:szCs w:val="20"/>
        </w:rPr>
        <w:t xml:space="preserve"> treatment retained the most </w:t>
      </w:r>
      <w:r w:rsidRPr="002938AA">
        <w:rPr>
          <w:rFonts w:ascii="Arial" w:hAnsi="Arial" w:cs="Arial"/>
          <w:b/>
          <w:sz w:val="20"/>
          <w:szCs w:val="20"/>
        </w:rPr>
        <w:t>(</w:t>
      </w:r>
      <w:r w:rsidRPr="002938AA">
        <w:rPr>
          <w:rStyle w:val="Strong"/>
          <w:rFonts w:ascii="Arial" w:hAnsi="Arial" w:cs="Arial"/>
          <w:b w:val="0"/>
          <w:sz w:val="20"/>
          <w:szCs w:val="20"/>
        </w:rPr>
        <w:t>123.65 mg/100 g</w:t>
      </w:r>
      <w:r w:rsidRPr="002938AA">
        <w:rPr>
          <w:rFonts w:ascii="Arial" w:hAnsi="Arial" w:cs="Arial"/>
          <w:b/>
          <w:sz w:val="20"/>
          <w:szCs w:val="20"/>
        </w:rPr>
        <w:t>),</w:t>
      </w:r>
      <w:r w:rsidRPr="00EE3ED2">
        <w:rPr>
          <w:rFonts w:ascii="Arial" w:hAnsi="Arial" w:cs="Arial"/>
          <w:sz w:val="20"/>
          <w:szCs w:val="20"/>
        </w:rPr>
        <w:t xml:space="preserve"> followed by </w:t>
      </w:r>
      <w:r w:rsidRPr="002938AA">
        <w:rPr>
          <w:rStyle w:val="Strong"/>
          <w:rFonts w:ascii="Arial" w:hAnsi="Arial" w:cs="Arial"/>
          <w:b w:val="0"/>
          <w:sz w:val="20"/>
          <w:szCs w:val="20"/>
        </w:rPr>
        <w:t>KMS blanching (113.01</w:t>
      </w:r>
      <w:r w:rsidRPr="00EE3ED2">
        <w:rPr>
          <w:rStyle w:val="Strong"/>
          <w:rFonts w:ascii="Arial" w:hAnsi="Arial" w:cs="Arial"/>
          <w:sz w:val="20"/>
          <w:szCs w:val="20"/>
        </w:rPr>
        <w:t xml:space="preserve"> </w:t>
      </w:r>
      <w:r w:rsidRPr="002938AA">
        <w:rPr>
          <w:rStyle w:val="Strong"/>
          <w:rFonts w:ascii="Arial" w:hAnsi="Arial" w:cs="Arial"/>
          <w:b w:val="0"/>
          <w:sz w:val="20"/>
          <w:szCs w:val="20"/>
        </w:rPr>
        <w:t>mg/100 g)</w:t>
      </w:r>
      <w:r w:rsidRPr="00EE3ED2">
        <w:rPr>
          <w:rFonts w:ascii="Arial" w:hAnsi="Arial" w:cs="Arial"/>
          <w:sz w:val="20"/>
          <w:szCs w:val="20"/>
        </w:rPr>
        <w:t xml:space="preserve"> and </w:t>
      </w:r>
      <w:r w:rsidRPr="002938AA">
        <w:rPr>
          <w:rStyle w:val="Strong"/>
          <w:rFonts w:ascii="Arial" w:hAnsi="Arial" w:cs="Arial"/>
          <w:b w:val="0"/>
          <w:sz w:val="20"/>
          <w:szCs w:val="20"/>
        </w:rPr>
        <w:t>NaOH + citric acid (108.35 mg/100 g)</w:t>
      </w:r>
      <w:r w:rsidRPr="002938AA">
        <w:rPr>
          <w:rFonts w:ascii="Arial" w:hAnsi="Arial" w:cs="Arial"/>
          <w:b/>
          <w:sz w:val="20"/>
          <w:szCs w:val="20"/>
        </w:rPr>
        <w:t>,</w:t>
      </w:r>
      <w:r w:rsidRPr="00EE3ED2">
        <w:rPr>
          <w:rFonts w:ascii="Arial" w:hAnsi="Arial" w:cs="Arial"/>
          <w:sz w:val="20"/>
          <w:szCs w:val="20"/>
        </w:rPr>
        <w:t xml:space="preserve"> as shown </w:t>
      </w:r>
      <w:r w:rsidRPr="002D18D5">
        <w:rPr>
          <w:rFonts w:ascii="Arial" w:hAnsi="Arial" w:cs="Arial"/>
          <w:sz w:val="20"/>
          <w:szCs w:val="20"/>
          <w:highlight w:val="yellow"/>
        </w:rPr>
        <w:t xml:space="preserve">in </w:t>
      </w:r>
      <w:r w:rsidRPr="002D18D5">
        <w:rPr>
          <w:rStyle w:val="Strong"/>
          <w:rFonts w:ascii="Arial" w:hAnsi="Arial" w:cs="Arial"/>
          <w:b w:val="0"/>
          <w:sz w:val="20"/>
          <w:szCs w:val="20"/>
          <w:highlight w:val="yellow"/>
        </w:rPr>
        <w:t>Table 2</w:t>
      </w:r>
      <w:r w:rsidRPr="002D18D5">
        <w:rPr>
          <w:rFonts w:ascii="Arial" w:hAnsi="Arial" w:cs="Arial"/>
          <w:sz w:val="20"/>
          <w:szCs w:val="20"/>
          <w:highlight w:val="yellow"/>
        </w:rPr>
        <w:t xml:space="preserve">. </w:t>
      </w:r>
      <w:r w:rsidRPr="00EE3ED2">
        <w:rPr>
          <w:rFonts w:ascii="Arial" w:hAnsi="Arial" w:cs="Arial"/>
          <w:sz w:val="20"/>
          <w:szCs w:val="20"/>
        </w:rPr>
        <w:t xml:space="preserve">This preservation may result from the antioxidative and enzyme-inactivating effects of KMS and </w:t>
      </w:r>
      <w:r w:rsidRPr="002D18D5">
        <w:rPr>
          <w:rFonts w:ascii="Arial" w:hAnsi="Arial" w:cs="Arial"/>
          <w:sz w:val="20"/>
          <w:szCs w:val="20"/>
          <w:highlight w:val="yellow"/>
        </w:rPr>
        <w:t xml:space="preserve">freezing. </w:t>
      </w:r>
      <w:r w:rsidRPr="00EE3ED2">
        <w:rPr>
          <w:rFonts w:ascii="Arial" w:hAnsi="Arial" w:cs="Arial"/>
          <w:sz w:val="20"/>
          <w:szCs w:val="20"/>
        </w:rPr>
        <w:t xml:space="preserve">The </w:t>
      </w:r>
      <w:r w:rsidRPr="002938AA">
        <w:rPr>
          <w:rStyle w:val="Strong"/>
          <w:rFonts w:ascii="Arial" w:hAnsi="Arial" w:cs="Arial"/>
          <w:b w:val="0"/>
          <w:sz w:val="20"/>
          <w:szCs w:val="20"/>
        </w:rPr>
        <w:t>control (77.35 mg/100 g)</w:t>
      </w:r>
      <w:r w:rsidRPr="00EE3ED2">
        <w:rPr>
          <w:rFonts w:ascii="Arial" w:hAnsi="Arial" w:cs="Arial"/>
          <w:sz w:val="20"/>
          <w:szCs w:val="20"/>
        </w:rPr>
        <w:t xml:space="preserve"> and </w:t>
      </w:r>
      <w:r w:rsidRPr="002938AA">
        <w:rPr>
          <w:rStyle w:val="Strong"/>
          <w:rFonts w:ascii="Arial" w:hAnsi="Arial" w:cs="Arial"/>
          <w:b w:val="0"/>
          <w:sz w:val="20"/>
          <w:szCs w:val="20"/>
        </w:rPr>
        <w:t>microwave blanching (83.73 mg/100 g)</w:t>
      </w:r>
      <w:r w:rsidRPr="00EE3ED2">
        <w:rPr>
          <w:rFonts w:ascii="Arial" w:hAnsi="Arial" w:cs="Arial"/>
          <w:sz w:val="20"/>
          <w:szCs w:val="20"/>
        </w:rPr>
        <w:t xml:space="preserve"> exhibited the most degradation.</w:t>
      </w:r>
    </w:p>
    <w:p w14:paraId="44B649B0" w14:textId="77777777" w:rsidR="00EE3ED2" w:rsidRPr="00EE3ED2" w:rsidRDefault="00EE3ED2" w:rsidP="00EE3ED2">
      <w:pPr>
        <w:pStyle w:val="Heading3"/>
        <w:jc w:val="both"/>
        <w:rPr>
          <w:rFonts w:ascii="Arial" w:hAnsi="Arial" w:cs="Arial"/>
          <w:sz w:val="20"/>
          <w:szCs w:val="20"/>
        </w:rPr>
      </w:pPr>
      <w:r w:rsidRPr="00EE3ED2">
        <w:rPr>
          <w:rStyle w:val="Strong"/>
          <w:rFonts w:ascii="Arial" w:hAnsi="Arial" w:cs="Arial"/>
          <w:b/>
          <w:bCs w:val="0"/>
          <w:sz w:val="20"/>
          <w:szCs w:val="20"/>
        </w:rPr>
        <w:t>Acidity and Reducing Sugars</w:t>
      </w:r>
    </w:p>
    <w:p w14:paraId="2035CE4A" w14:textId="57CA7E8F" w:rsidR="00EE3ED2" w:rsidRPr="00EE3ED2" w:rsidRDefault="00EE3ED2" w:rsidP="00EE3ED2">
      <w:pPr>
        <w:pStyle w:val="NormalWeb"/>
        <w:jc w:val="both"/>
        <w:rPr>
          <w:rFonts w:ascii="Arial" w:hAnsi="Arial" w:cs="Arial"/>
          <w:sz w:val="20"/>
          <w:szCs w:val="20"/>
        </w:rPr>
      </w:pPr>
      <w:r w:rsidRPr="002938AA">
        <w:rPr>
          <w:rStyle w:val="Strong"/>
          <w:rFonts w:ascii="Arial" w:hAnsi="Arial" w:cs="Arial"/>
          <w:b w:val="0"/>
          <w:sz w:val="20"/>
          <w:szCs w:val="20"/>
        </w:rPr>
        <w:t>Titratable acidity</w:t>
      </w:r>
      <w:r w:rsidRPr="00EE3ED2">
        <w:rPr>
          <w:rFonts w:ascii="Arial" w:hAnsi="Arial" w:cs="Arial"/>
          <w:sz w:val="20"/>
          <w:szCs w:val="20"/>
        </w:rPr>
        <w:t xml:space="preserve"> ranged from </w:t>
      </w:r>
      <w:r w:rsidRPr="002938AA">
        <w:rPr>
          <w:rStyle w:val="Strong"/>
          <w:rFonts w:ascii="Arial" w:hAnsi="Arial" w:cs="Arial"/>
          <w:b w:val="0"/>
          <w:sz w:val="20"/>
          <w:szCs w:val="20"/>
        </w:rPr>
        <w:t>1.15% (osmo-dehydration)</w:t>
      </w:r>
      <w:r w:rsidRPr="00EE3ED2">
        <w:rPr>
          <w:rFonts w:ascii="Arial" w:hAnsi="Arial" w:cs="Arial"/>
          <w:sz w:val="20"/>
          <w:szCs w:val="20"/>
        </w:rPr>
        <w:t xml:space="preserve"> to </w:t>
      </w:r>
      <w:r w:rsidRPr="002938AA">
        <w:rPr>
          <w:rStyle w:val="Strong"/>
          <w:rFonts w:ascii="Arial" w:hAnsi="Arial" w:cs="Arial"/>
          <w:b w:val="0"/>
          <w:sz w:val="20"/>
          <w:szCs w:val="20"/>
        </w:rPr>
        <w:t>1.75% (microwave blanching)</w:t>
      </w:r>
      <w:r w:rsidRPr="002938AA">
        <w:rPr>
          <w:rFonts w:ascii="Arial" w:hAnsi="Arial" w:cs="Arial"/>
          <w:b/>
          <w:sz w:val="20"/>
          <w:szCs w:val="20"/>
        </w:rPr>
        <w:t>,</w:t>
      </w:r>
      <w:r w:rsidRPr="002938AA">
        <w:rPr>
          <w:rFonts w:ascii="Arial" w:hAnsi="Arial" w:cs="Arial"/>
          <w:sz w:val="20"/>
          <w:szCs w:val="20"/>
        </w:rPr>
        <w:t xml:space="preserve"> with </w:t>
      </w:r>
      <w:r w:rsidRPr="002938AA">
        <w:rPr>
          <w:rStyle w:val="Strong"/>
          <w:rFonts w:ascii="Arial" w:hAnsi="Arial" w:cs="Arial"/>
          <w:sz w:val="20"/>
          <w:szCs w:val="20"/>
        </w:rPr>
        <w:t>o</w:t>
      </w:r>
      <w:r w:rsidRPr="002938AA">
        <w:rPr>
          <w:rStyle w:val="Strong"/>
          <w:rFonts w:ascii="Arial" w:hAnsi="Arial" w:cs="Arial"/>
          <w:b w:val="0"/>
          <w:sz w:val="20"/>
          <w:szCs w:val="20"/>
        </w:rPr>
        <w:t>smo-dehydrated fruits</w:t>
      </w:r>
      <w:r w:rsidRPr="002938AA">
        <w:rPr>
          <w:rFonts w:ascii="Arial" w:hAnsi="Arial" w:cs="Arial"/>
          <w:sz w:val="20"/>
          <w:szCs w:val="20"/>
        </w:rPr>
        <w:t xml:space="preserve"> showing the least acidic nature due to ac</w:t>
      </w:r>
      <w:r w:rsidRPr="00EE3ED2">
        <w:rPr>
          <w:rFonts w:ascii="Arial" w:hAnsi="Arial" w:cs="Arial"/>
          <w:sz w:val="20"/>
          <w:szCs w:val="20"/>
        </w:rPr>
        <w:t xml:space="preserve">id leaching during osmotic treatment. Conversely, high acidity in microwave-treated fruits may stem from concentration effects. As </w:t>
      </w:r>
      <w:r w:rsidRPr="002D18D5">
        <w:rPr>
          <w:rFonts w:ascii="Arial" w:hAnsi="Arial" w:cs="Arial"/>
          <w:sz w:val="20"/>
          <w:szCs w:val="20"/>
          <w:highlight w:val="yellow"/>
        </w:rPr>
        <w:t xml:space="preserve">per </w:t>
      </w:r>
      <w:r w:rsidRPr="002D18D5">
        <w:rPr>
          <w:rStyle w:val="Strong"/>
          <w:rFonts w:ascii="Arial" w:hAnsi="Arial" w:cs="Arial"/>
          <w:b w:val="0"/>
          <w:sz w:val="20"/>
          <w:szCs w:val="20"/>
          <w:highlight w:val="yellow"/>
        </w:rPr>
        <w:t>Table 2</w:t>
      </w:r>
      <w:r w:rsidRPr="002D18D5">
        <w:rPr>
          <w:rFonts w:ascii="Arial" w:hAnsi="Arial" w:cs="Arial"/>
          <w:sz w:val="20"/>
          <w:szCs w:val="20"/>
          <w:highlight w:val="yellow"/>
        </w:rPr>
        <w:t xml:space="preserve">, </w:t>
      </w:r>
      <w:r w:rsidRPr="00EE3ED2">
        <w:rPr>
          <w:rFonts w:ascii="Arial" w:hAnsi="Arial" w:cs="Arial"/>
          <w:sz w:val="20"/>
          <w:szCs w:val="20"/>
        </w:rPr>
        <w:t>reducing sugars followed a similar trend, with osmo-dehydrated samples maintaining high levels (</w:t>
      </w:r>
      <w:r w:rsidRPr="002938AA">
        <w:rPr>
          <w:rStyle w:val="Strong"/>
          <w:rFonts w:ascii="Arial" w:hAnsi="Arial" w:cs="Arial"/>
          <w:b w:val="0"/>
          <w:sz w:val="20"/>
          <w:szCs w:val="20"/>
        </w:rPr>
        <w:t>15.26%</w:t>
      </w:r>
      <w:r w:rsidRPr="00EE3ED2">
        <w:rPr>
          <w:rFonts w:ascii="Arial" w:hAnsi="Arial" w:cs="Arial"/>
          <w:sz w:val="20"/>
          <w:szCs w:val="20"/>
        </w:rPr>
        <w:t xml:space="preserve">) in contrast to </w:t>
      </w:r>
      <w:r w:rsidRPr="002938AA">
        <w:rPr>
          <w:rStyle w:val="Strong"/>
          <w:rFonts w:ascii="Arial" w:hAnsi="Arial" w:cs="Arial"/>
          <w:b w:val="0"/>
          <w:sz w:val="20"/>
          <w:szCs w:val="20"/>
        </w:rPr>
        <w:t>microwave blanching (14.25%)</w:t>
      </w:r>
      <w:r w:rsidRPr="002938AA">
        <w:rPr>
          <w:rFonts w:ascii="Arial" w:hAnsi="Arial" w:cs="Arial"/>
          <w:b/>
          <w:sz w:val="20"/>
          <w:szCs w:val="20"/>
        </w:rPr>
        <w:t>.</w:t>
      </w:r>
    </w:p>
    <w:p w14:paraId="4B37AF32" w14:textId="77777777" w:rsidR="00EE3ED2" w:rsidRPr="00EE3ED2" w:rsidRDefault="00EE3ED2" w:rsidP="00EE3ED2">
      <w:pPr>
        <w:pStyle w:val="Heading3"/>
        <w:jc w:val="both"/>
        <w:rPr>
          <w:rFonts w:ascii="Arial" w:hAnsi="Arial" w:cs="Arial"/>
          <w:sz w:val="20"/>
          <w:szCs w:val="20"/>
        </w:rPr>
      </w:pPr>
      <w:r w:rsidRPr="00EE3ED2">
        <w:rPr>
          <w:rStyle w:val="Strong"/>
          <w:rFonts w:ascii="Arial" w:hAnsi="Arial" w:cs="Arial"/>
          <w:b/>
          <w:bCs w:val="0"/>
          <w:sz w:val="20"/>
          <w:szCs w:val="20"/>
        </w:rPr>
        <w:t>Sensory Evaluation</w:t>
      </w:r>
    </w:p>
    <w:p w14:paraId="3248E17D" w14:textId="77777777" w:rsidR="00EE3ED2" w:rsidRPr="00EE3ED2" w:rsidRDefault="00EE3ED2" w:rsidP="00EE3ED2">
      <w:pPr>
        <w:pStyle w:val="NormalWeb"/>
        <w:jc w:val="both"/>
        <w:rPr>
          <w:rFonts w:ascii="Arial" w:hAnsi="Arial" w:cs="Arial"/>
          <w:sz w:val="20"/>
          <w:szCs w:val="20"/>
        </w:rPr>
      </w:pPr>
      <w:r w:rsidRPr="00EE3ED2">
        <w:rPr>
          <w:rFonts w:ascii="Arial" w:hAnsi="Arial" w:cs="Arial"/>
          <w:sz w:val="20"/>
          <w:szCs w:val="20"/>
        </w:rPr>
        <w:t xml:space="preserve">As evaluated </w:t>
      </w:r>
      <w:r w:rsidRPr="002D18D5">
        <w:rPr>
          <w:rFonts w:ascii="Arial" w:hAnsi="Arial" w:cs="Arial"/>
          <w:sz w:val="20"/>
          <w:szCs w:val="20"/>
          <w:highlight w:val="yellow"/>
        </w:rPr>
        <w:t xml:space="preserve">using a </w:t>
      </w:r>
      <w:r w:rsidRPr="002D18D5">
        <w:rPr>
          <w:rStyle w:val="Strong"/>
          <w:rFonts w:ascii="Arial" w:hAnsi="Arial" w:cs="Arial"/>
          <w:b w:val="0"/>
          <w:sz w:val="20"/>
          <w:szCs w:val="20"/>
          <w:highlight w:val="yellow"/>
        </w:rPr>
        <w:t>9-point hedonic scale</w:t>
      </w:r>
      <w:r w:rsidRPr="002D18D5">
        <w:rPr>
          <w:rFonts w:ascii="Arial" w:hAnsi="Arial" w:cs="Arial"/>
          <w:b/>
          <w:sz w:val="20"/>
          <w:szCs w:val="20"/>
          <w:highlight w:val="yellow"/>
        </w:rPr>
        <w:t xml:space="preserve"> </w:t>
      </w:r>
      <w:r w:rsidRPr="002D18D5">
        <w:rPr>
          <w:rFonts w:ascii="Arial" w:hAnsi="Arial" w:cs="Arial"/>
          <w:sz w:val="20"/>
          <w:szCs w:val="20"/>
          <w:highlight w:val="yellow"/>
        </w:rPr>
        <w:t xml:space="preserve">(Table 1), </w:t>
      </w:r>
      <w:r w:rsidRPr="002938AA">
        <w:rPr>
          <w:rStyle w:val="Strong"/>
          <w:rFonts w:ascii="Arial" w:hAnsi="Arial" w:cs="Arial"/>
          <w:b w:val="0"/>
          <w:sz w:val="20"/>
          <w:szCs w:val="20"/>
        </w:rPr>
        <w:t>osmo-dehydrated fruits</w:t>
      </w:r>
      <w:r w:rsidRPr="002938AA">
        <w:rPr>
          <w:rFonts w:ascii="Arial" w:hAnsi="Arial" w:cs="Arial"/>
          <w:b/>
          <w:sz w:val="20"/>
          <w:szCs w:val="20"/>
        </w:rPr>
        <w:t xml:space="preserve"> </w:t>
      </w:r>
      <w:r w:rsidRPr="00EE3ED2">
        <w:rPr>
          <w:rFonts w:ascii="Arial" w:hAnsi="Arial" w:cs="Arial"/>
          <w:sz w:val="20"/>
          <w:szCs w:val="20"/>
        </w:rPr>
        <w:t xml:space="preserve">achieved the </w:t>
      </w:r>
      <w:r w:rsidRPr="002938AA">
        <w:rPr>
          <w:rStyle w:val="Strong"/>
          <w:rFonts w:ascii="Arial" w:hAnsi="Arial" w:cs="Arial"/>
          <w:b w:val="0"/>
          <w:sz w:val="20"/>
          <w:szCs w:val="20"/>
        </w:rPr>
        <w:t>highest organoleptic score (7.36)</w:t>
      </w:r>
      <w:r w:rsidRPr="00EE3ED2">
        <w:rPr>
          <w:rFonts w:ascii="Arial" w:hAnsi="Arial" w:cs="Arial"/>
          <w:sz w:val="20"/>
          <w:szCs w:val="20"/>
        </w:rPr>
        <w:t xml:space="preserve">, noted for enhanced </w:t>
      </w:r>
      <w:proofErr w:type="spellStart"/>
      <w:r w:rsidRPr="00EE3ED2">
        <w:rPr>
          <w:rFonts w:ascii="Arial" w:hAnsi="Arial" w:cs="Arial"/>
          <w:sz w:val="20"/>
          <w:szCs w:val="20"/>
        </w:rPr>
        <w:t>flavor</w:t>
      </w:r>
      <w:proofErr w:type="spellEnd"/>
      <w:r w:rsidRPr="00EE3ED2">
        <w:rPr>
          <w:rFonts w:ascii="Arial" w:hAnsi="Arial" w:cs="Arial"/>
          <w:sz w:val="20"/>
          <w:szCs w:val="20"/>
        </w:rPr>
        <w:t xml:space="preserve">, </w:t>
      </w:r>
      <w:proofErr w:type="spellStart"/>
      <w:r w:rsidRPr="00EE3ED2">
        <w:rPr>
          <w:rFonts w:ascii="Arial" w:hAnsi="Arial" w:cs="Arial"/>
          <w:sz w:val="20"/>
          <w:szCs w:val="20"/>
        </w:rPr>
        <w:t>color</w:t>
      </w:r>
      <w:proofErr w:type="spellEnd"/>
      <w:r w:rsidRPr="00EE3ED2">
        <w:rPr>
          <w:rFonts w:ascii="Arial" w:hAnsi="Arial" w:cs="Arial"/>
          <w:sz w:val="20"/>
          <w:szCs w:val="20"/>
        </w:rPr>
        <w:t xml:space="preserve">, and texture. </w:t>
      </w:r>
      <w:r w:rsidRPr="006C5B1F">
        <w:rPr>
          <w:rStyle w:val="Strong"/>
          <w:rFonts w:ascii="Arial" w:hAnsi="Arial" w:cs="Arial"/>
          <w:b w:val="0"/>
          <w:sz w:val="20"/>
          <w:szCs w:val="20"/>
        </w:rPr>
        <w:t>KMS + slow freezing</w:t>
      </w:r>
      <w:r w:rsidRPr="00EE3ED2">
        <w:rPr>
          <w:rFonts w:ascii="Arial" w:hAnsi="Arial" w:cs="Arial"/>
          <w:sz w:val="20"/>
          <w:szCs w:val="20"/>
        </w:rPr>
        <w:t xml:space="preserve"> samples also performed well (</w:t>
      </w:r>
      <w:r w:rsidRPr="006C5B1F">
        <w:rPr>
          <w:rStyle w:val="Strong"/>
          <w:rFonts w:ascii="Arial" w:hAnsi="Arial" w:cs="Arial"/>
          <w:b w:val="0"/>
          <w:sz w:val="20"/>
          <w:szCs w:val="20"/>
        </w:rPr>
        <w:t>7.00</w:t>
      </w:r>
      <w:r w:rsidRPr="00EE3ED2">
        <w:rPr>
          <w:rFonts w:ascii="Arial" w:hAnsi="Arial" w:cs="Arial"/>
          <w:sz w:val="20"/>
          <w:szCs w:val="20"/>
        </w:rPr>
        <w:t xml:space="preserve">), maintaining close-to-natural characteristics. The </w:t>
      </w:r>
      <w:r w:rsidRPr="006C5B1F">
        <w:rPr>
          <w:rStyle w:val="Strong"/>
          <w:rFonts w:ascii="Arial" w:hAnsi="Arial" w:cs="Arial"/>
          <w:b w:val="0"/>
          <w:sz w:val="20"/>
          <w:szCs w:val="20"/>
        </w:rPr>
        <w:t>control group</w:t>
      </w:r>
      <w:r w:rsidRPr="00EE3ED2">
        <w:rPr>
          <w:rFonts w:ascii="Arial" w:hAnsi="Arial" w:cs="Arial"/>
          <w:sz w:val="20"/>
          <w:szCs w:val="20"/>
        </w:rPr>
        <w:t xml:space="preserve"> scored the lowest (</w:t>
      </w:r>
      <w:r w:rsidRPr="006C5B1F">
        <w:rPr>
          <w:rStyle w:val="Strong"/>
          <w:rFonts w:ascii="Arial" w:hAnsi="Arial" w:cs="Arial"/>
          <w:b w:val="0"/>
          <w:sz w:val="20"/>
          <w:szCs w:val="20"/>
        </w:rPr>
        <w:t>5.15</w:t>
      </w:r>
      <w:r w:rsidRPr="00EE3ED2">
        <w:rPr>
          <w:rFonts w:ascii="Arial" w:hAnsi="Arial" w:cs="Arial"/>
          <w:sz w:val="20"/>
          <w:szCs w:val="20"/>
        </w:rPr>
        <w:t>), reflecting poor textural and visual appeal. These findings align with Omolola et al. (2016), who emphasized the role of pretreatments in enhancing the sensory quality of dried fruits.</w:t>
      </w:r>
    </w:p>
    <w:p w14:paraId="088BB577" w14:textId="18C0C4E1" w:rsidR="00EE3ED2" w:rsidRDefault="00EE3ED2" w:rsidP="004F7B60">
      <w:pPr>
        <w:pBdr>
          <w:top w:val="nil"/>
          <w:left w:val="nil"/>
          <w:bottom w:val="nil"/>
          <w:right w:val="nil"/>
          <w:between w:val="nil"/>
        </w:pBdr>
        <w:spacing w:line="240" w:lineRule="auto"/>
        <w:jc w:val="both"/>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14:anchorId="275E8AEA" wp14:editId="7D09B53D">
            <wp:extent cx="5937250" cy="2228850"/>
            <wp:effectExtent l="19050" t="19050" r="2540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7250" cy="2228850"/>
                    </a:xfrm>
                    <a:prstGeom prst="rect">
                      <a:avLst/>
                    </a:prstGeom>
                    <a:noFill/>
                    <a:ln w="6350">
                      <a:solidFill>
                        <a:schemeClr val="tx1"/>
                      </a:solidFill>
                    </a:ln>
                  </pic:spPr>
                </pic:pic>
              </a:graphicData>
            </a:graphic>
          </wp:inline>
        </w:drawing>
      </w:r>
    </w:p>
    <w:p w14:paraId="4E648AFF" w14:textId="0C85DA86" w:rsidR="00EE3ED2" w:rsidRPr="00354D76" w:rsidRDefault="00EE3ED2" w:rsidP="00EE3ED2">
      <w:pPr>
        <w:pBdr>
          <w:top w:val="nil"/>
          <w:left w:val="nil"/>
          <w:bottom w:val="nil"/>
          <w:right w:val="nil"/>
          <w:between w:val="nil"/>
        </w:pBdr>
        <w:spacing w:line="240" w:lineRule="auto"/>
        <w:jc w:val="center"/>
        <w:rPr>
          <w:rFonts w:ascii="Arial" w:eastAsia="Times New Roman" w:hAnsi="Arial" w:cs="Arial"/>
          <w:color w:val="000000"/>
          <w:sz w:val="20"/>
          <w:szCs w:val="20"/>
        </w:rPr>
        <w:sectPr w:rsidR="00EE3ED2" w:rsidRPr="00354D7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pgNumType w:start="1"/>
          <w:cols w:space="720"/>
        </w:sectPr>
      </w:pPr>
      <w:r w:rsidRPr="00EE3ED2">
        <w:rPr>
          <w:rFonts w:ascii="Arial" w:eastAsia="Times New Roman" w:hAnsi="Arial" w:cs="Arial"/>
          <w:b/>
          <w:color w:val="000000"/>
          <w:sz w:val="20"/>
          <w:szCs w:val="20"/>
          <w:highlight w:val="yellow"/>
        </w:rPr>
        <w:t>Fig. 1</w:t>
      </w:r>
      <w:r w:rsidRPr="00EE3ED2">
        <w:rPr>
          <w:rFonts w:ascii="Arial" w:eastAsia="Times New Roman" w:hAnsi="Arial" w:cs="Arial"/>
          <w:color w:val="000000"/>
          <w:sz w:val="20"/>
          <w:szCs w:val="20"/>
          <w:highlight w:val="yellow"/>
        </w:rPr>
        <w:t xml:space="preserve"> </w:t>
      </w:r>
      <w:r w:rsidRPr="00EE3ED2">
        <w:rPr>
          <w:rFonts w:ascii="Arial" w:eastAsia="Times New Roman" w:hAnsi="Arial" w:cs="Arial"/>
          <w:b/>
          <w:color w:val="000000"/>
          <w:sz w:val="20"/>
          <w:szCs w:val="20"/>
          <w:highlight w:val="yellow"/>
        </w:rPr>
        <w:t xml:space="preserve">Effect of different pretreatments on TSS (%), reducing sugar (%), and total sugar (%) in </w:t>
      </w:r>
      <w:proofErr w:type="spellStart"/>
      <w:r w:rsidRPr="00EE3ED2">
        <w:rPr>
          <w:rFonts w:ascii="Arial" w:eastAsia="Times New Roman" w:hAnsi="Arial" w:cs="Arial"/>
          <w:b/>
          <w:color w:val="000000"/>
          <w:sz w:val="20"/>
          <w:szCs w:val="20"/>
          <w:highlight w:val="yellow"/>
        </w:rPr>
        <w:t>ber</w:t>
      </w:r>
      <w:proofErr w:type="spellEnd"/>
      <w:r w:rsidRPr="00EE3ED2">
        <w:rPr>
          <w:rFonts w:ascii="Arial" w:eastAsia="Times New Roman" w:hAnsi="Arial" w:cs="Arial"/>
          <w:b/>
          <w:color w:val="000000"/>
          <w:sz w:val="20"/>
          <w:szCs w:val="20"/>
          <w:highlight w:val="yellow"/>
        </w:rPr>
        <w:t xml:space="preserve"> fruits</w:t>
      </w:r>
    </w:p>
    <w:p w14:paraId="16675925" w14:textId="77777777" w:rsidR="00DA0E9C" w:rsidRPr="004F7B60" w:rsidRDefault="00DA0E9C" w:rsidP="00DA0E9C">
      <w:pPr>
        <w:spacing w:before="65" w:line="240" w:lineRule="auto"/>
        <w:ind w:right="4"/>
        <w:jc w:val="center"/>
        <w:rPr>
          <w:rFonts w:ascii="Arial" w:eastAsia="Times New Roman" w:hAnsi="Arial" w:cs="Arial"/>
          <w:b/>
          <w:sz w:val="20"/>
          <w:szCs w:val="20"/>
        </w:rPr>
      </w:pPr>
      <w:r w:rsidRPr="004F7B60">
        <w:rPr>
          <w:rFonts w:ascii="Arial" w:eastAsia="Times New Roman" w:hAnsi="Arial" w:cs="Arial"/>
          <w:b/>
          <w:sz w:val="20"/>
          <w:szCs w:val="20"/>
        </w:rPr>
        <w:lastRenderedPageBreak/>
        <w:t xml:space="preserve">Table 1. Effect of various pretreatments on bulk density, browning, dehydration and rehydration ratios and organoleptic score of dehydrated </w:t>
      </w:r>
      <w:proofErr w:type="spellStart"/>
      <w:r w:rsidRPr="004F7B60">
        <w:rPr>
          <w:rFonts w:ascii="Arial" w:eastAsia="Times New Roman" w:hAnsi="Arial" w:cs="Arial"/>
          <w:b/>
          <w:sz w:val="20"/>
          <w:szCs w:val="20"/>
        </w:rPr>
        <w:t>ber</w:t>
      </w:r>
      <w:proofErr w:type="spellEnd"/>
    </w:p>
    <w:tbl>
      <w:tblPr>
        <w:tblStyle w:val="a"/>
        <w:tblW w:w="11872" w:type="dxa"/>
        <w:jc w:val="center"/>
        <w:tblInd w:w="0" w:type="dxa"/>
        <w:tblLayout w:type="fixed"/>
        <w:tblLook w:val="0400" w:firstRow="0" w:lastRow="0" w:firstColumn="0" w:lastColumn="0" w:noHBand="0" w:noVBand="1"/>
      </w:tblPr>
      <w:tblGrid>
        <w:gridCol w:w="2524"/>
        <w:gridCol w:w="1743"/>
        <w:gridCol w:w="2016"/>
        <w:gridCol w:w="1629"/>
        <w:gridCol w:w="1584"/>
        <w:gridCol w:w="2376"/>
      </w:tblGrid>
      <w:tr w:rsidR="00DA0E9C" w:rsidRPr="004F7B60" w14:paraId="14B56A3C" w14:textId="77777777" w:rsidTr="00DA0E9C">
        <w:trPr>
          <w:trHeight w:val="222"/>
          <w:jc w:val="center"/>
        </w:trPr>
        <w:tc>
          <w:tcPr>
            <w:tcW w:w="25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3ACB9" w14:textId="77777777" w:rsidR="00DA0E9C" w:rsidRPr="004F7B60" w:rsidRDefault="00DA0E9C" w:rsidP="00DA0E9C">
            <w:pPr>
              <w:spacing w:after="0" w:line="240" w:lineRule="auto"/>
              <w:jc w:val="center"/>
              <w:rPr>
                <w:rFonts w:ascii="Arial" w:eastAsia="Times New Roman" w:hAnsi="Arial" w:cs="Arial"/>
                <w:b/>
                <w:color w:val="000000"/>
                <w:sz w:val="20"/>
                <w:szCs w:val="20"/>
              </w:rPr>
            </w:pPr>
            <w:r w:rsidRPr="004F7B60">
              <w:rPr>
                <w:rFonts w:ascii="Arial" w:eastAsia="Times New Roman" w:hAnsi="Arial" w:cs="Arial"/>
                <w:b/>
                <w:color w:val="000000"/>
                <w:sz w:val="20"/>
                <w:szCs w:val="20"/>
              </w:rPr>
              <w:t>Treatments</w:t>
            </w:r>
          </w:p>
        </w:tc>
        <w:tc>
          <w:tcPr>
            <w:tcW w:w="1743" w:type="dxa"/>
            <w:tcBorders>
              <w:top w:val="single" w:sz="4" w:space="0" w:color="000000"/>
              <w:left w:val="nil"/>
              <w:bottom w:val="single" w:sz="4" w:space="0" w:color="000000"/>
              <w:right w:val="single" w:sz="4" w:space="0" w:color="000000"/>
            </w:tcBorders>
            <w:shd w:val="clear" w:color="auto" w:fill="auto"/>
            <w:vAlign w:val="center"/>
          </w:tcPr>
          <w:p w14:paraId="7495E53C" w14:textId="77777777" w:rsidR="00DA0E9C" w:rsidRPr="004F7B60" w:rsidRDefault="00DA0E9C" w:rsidP="00DA0E9C">
            <w:pPr>
              <w:spacing w:after="0" w:line="240" w:lineRule="auto"/>
              <w:jc w:val="center"/>
              <w:rPr>
                <w:rFonts w:ascii="Arial" w:eastAsia="Times New Roman" w:hAnsi="Arial" w:cs="Arial"/>
                <w:b/>
                <w:color w:val="000000"/>
                <w:sz w:val="20"/>
                <w:szCs w:val="20"/>
              </w:rPr>
            </w:pPr>
            <w:r w:rsidRPr="004F7B60">
              <w:rPr>
                <w:rFonts w:ascii="Arial" w:eastAsia="Times New Roman" w:hAnsi="Arial" w:cs="Arial"/>
                <w:b/>
                <w:color w:val="000000"/>
                <w:sz w:val="20"/>
                <w:szCs w:val="20"/>
              </w:rPr>
              <w:t xml:space="preserve">Bulk </w:t>
            </w:r>
            <w:proofErr w:type="spellStart"/>
            <w:r w:rsidRPr="004F7B60">
              <w:rPr>
                <w:rFonts w:ascii="Arial" w:eastAsia="Times New Roman" w:hAnsi="Arial" w:cs="Arial"/>
                <w:b/>
                <w:color w:val="000000"/>
                <w:sz w:val="20"/>
                <w:szCs w:val="20"/>
              </w:rPr>
              <w:t>desnsity</w:t>
            </w:r>
            <w:proofErr w:type="spellEnd"/>
            <w:r w:rsidRPr="004F7B60">
              <w:rPr>
                <w:rFonts w:ascii="Arial" w:eastAsia="Times New Roman" w:hAnsi="Arial" w:cs="Arial"/>
                <w:b/>
                <w:color w:val="000000"/>
                <w:sz w:val="20"/>
                <w:szCs w:val="20"/>
              </w:rPr>
              <w:t xml:space="preserve"> (kg/L)</w:t>
            </w:r>
          </w:p>
        </w:tc>
        <w:tc>
          <w:tcPr>
            <w:tcW w:w="2016" w:type="dxa"/>
            <w:tcBorders>
              <w:top w:val="single" w:sz="4" w:space="0" w:color="000000"/>
              <w:left w:val="nil"/>
              <w:bottom w:val="single" w:sz="4" w:space="0" w:color="000000"/>
              <w:right w:val="single" w:sz="4" w:space="0" w:color="000000"/>
            </w:tcBorders>
            <w:shd w:val="clear" w:color="auto" w:fill="auto"/>
            <w:vAlign w:val="center"/>
          </w:tcPr>
          <w:p w14:paraId="35881932" w14:textId="77777777" w:rsidR="00DA0E9C" w:rsidRDefault="00DA0E9C" w:rsidP="00DA0E9C">
            <w:pPr>
              <w:spacing w:after="0" w:line="240" w:lineRule="auto"/>
              <w:jc w:val="center"/>
              <w:rPr>
                <w:rFonts w:ascii="Arial" w:eastAsia="Times New Roman" w:hAnsi="Arial" w:cs="Arial"/>
                <w:b/>
                <w:color w:val="000000"/>
                <w:sz w:val="20"/>
                <w:szCs w:val="20"/>
              </w:rPr>
            </w:pPr>
            <w:r w:rsidRPr="004F7B60">
              <w:rPr>
                <w:rFonts w:ascii="Arial" w:eastAsia="Times New Roman" w:hAnsi="Arial" w:cs="Arial"/>
                <w:b/>
                <w:color w:val="000000"/>
                <w:sz w:val="20"/>
                <w:szCs w:val="20"/>
              </w:rPr>
              <w:t>Browning</w:t>
            </w:r>
          </w:p>
          <w:p w14:paraId="413B6A4E" w14:textId="77777777" w:rsidR="00DA0E9C" w:rsidRPr="004F7B60" w:rsidRDefault="00DA0E9C" w:rsidP="00DA0E9C">
            <w:pPr>
              <w:spacing w:after="0" w:line="240" w:lineRule="auto"/>
              <w:jc w:val="center"/>
              <w:rPr>
                <w:rFonts w:ascii="Arial" w:eastAsia="Times New Roman" w:hAnsi="Arial" w:cs="Arial"/>
                <w:b/>
                <w:color w:val="000000"/>
                <w:sz w:val="20"/>
                <w:szCs w:val="20"/>
              </w:rPr>
            </w:pPr>
            <w:r w:rsidRPr="004F7B60">
              <w:rPr>
                <w:rFonts w:ascii="Arial" w:eastAsia="Times New Roman" w:hAnsi="Arial" w:cs="Arial"/>
                <w:b/>
                <w:color w:val="000000"/>
                <w:sz w:val="20"/>
                <w:szCs w:val="20"/>
              </w:rPr>
              <w:t>(O.D. at 440 nm)</w:t>
            </w:r>
          </w:p>
        </w:tc>
        <w:tc>
          <w:tcPr>
            <w:tcW w:w="1629" w:type="dxa"/>
            <w:tcBorders>
              <w:top w:val="single" w:sz="4" w:space="0" w:color="000000"/>
              <w:left w:val="nil"/>
              <w:bottom w:val="single" w:sz="4" w:space="0" w:color="000000"/>
              <w:right w:val="single" w:sz="4" w:space="0" w:color="000000"/>
            </w:tcBorders>
            <w:shd w:val="clear" w:color="auto" w:fill="auto"/>
            <w:vAlign w:val="center"/>
          </w:tcPr>
          <w:p w14:paraId="1F6A15B1" w14:textId="77777777" w:rsidR="00DA0E9C" w:rsidRPr="004F7B60" w:rsidRDefault="00DA0E9C" w:rsidP="00DA0E9C">
            <w:pPr>
              <w:spacing w:after="0" w:line="240" w:lineRule="auto"/>
              <w:jc w:val="center"/>
              <w:rPr>
                <w:rFonts w:ascii="Arial" w:eastAsia="Times New Roman" w:hAnsi="Arial" w:cs="Arial"/>
                <w:b/>
                <w:color w:val="000000"/>
                <w:sz w:val="20"/>
                <w:szCs w:val="20"/>
              </w:rPr>
            </w:pPr>
            <w:r w:rsidRPr="004F7B60">
              <w:rPr>
                <w:rFonts w:ascii="Arial" w:eastAsia="Times New Roman" w:hAnsi="Arial" w:cs="Arial"/>
                <w:b/>
                <w:color w:val="000000"/>
                <w:sz w:val="20"/>
                <w:szCs w:val="20"/>
              </w:rPr>
              <w:t>Dehydration Ratio</w:t>
            </w:r>
          </w:p>
        </w:tc>
        <w:tc>
          <w:tcPr>
            <w:tcW w:w="1584" w:type="dxa"/>
            <w:tcBorders>
              <w:top w:val="single" w:sz="4" w:space="0" w:color="000000"/>
              <w:left w:val="nil"/>
              <w:bottom w:val="single" w:sz="4" w:space="0" w:color="000000"/>
              <w:right w:val="single" w:sz="4" w:space="0" w:color="000000"/>
            </w:tcBorders>
            <w:shd w:val="clear" w:color="auto" w:fill="auto"/>
            <w:vAlign w:val="center"/>
          </w:tcPr>
          <w:p w14:paraId="43CEFB98" w14:textId="77777777" w:rsidR="00DA0E9C" w:rsidRPr="004F7B60" w:rsidRDefault="00DA0E9C" w:rsidP="00DA0E9C">
            <w:pPr>
              <w:spacing w:after="0" w:line="240" w:lineRule="auto"/>
              <w:jc w:val="center"/>
              <w:rPr>
                <w:rFonts w:ascii="Arial" w:eastAsia="Times New Roman" w:hAnsi="Arial" w:cs="Arial"/>
                <w:b/>
                <w:color w:val="000000"/>
                <w:sz w:val="20"/>
                <w:szCs w:val="20"/>
              </w:rPr>
            </w:pPr>
            <w:r w:rsidRPr="004F7B60">
              <w:rPr>
                <w:rFonts w:ascii="Arial" w:eastAsia="Times New Roman" w:hAnsi="Arial" w:cs="Arial"/>
                <w:b/>
                <w:color w:val="000000"/>
                <w:sz w:val="20"/>
                <w:szCs w:val="20"/>
              </w:rPr>
              <w:t>Rehydration ratio</w:t>
            </w:r>
          </w:p>
        </w:tc>
        <w:tc>
          <w:tcPr>
            <w:tcW w:w="2376" w:type="dxa"/>
            <w:tcBorders>
              <w:top w:val="single" w:sz="4" w:space="0" w:color="000000"/>
              <w:left w:val="nil"/>
              <w:bottom w:val="single" w:sz="4" w:space="0" w:color="000000"/>
              <w:right w:val="single" w:sz="4" w:space="0" w:color="000000"/>
            </w:tcBorders>
            <w:shd w:val="clear" w:color="auto" w:fill="auto"/>
            <w:vAlign w:val="center"/>
          </w:tcPr>
          <w:p w14:paraId="7696DD51" w14:textId="77777777" w:rsidR="00DA0E9C" w:rsidRPr="004F7B60" w:rsidRDefault="00DA0E9C" w:rsidP="00DA0E9C">
            <w:pPr>
              <w:spacing w:after="0" w:line="240" w:lineRule="auto"/>
              <w:jc w:val="center"/>
              <w:rPr>
                <w:rFonts w:ascii="Arial" w:eastAsia="Times New Roman" w:hAnsi="Arial" w:cs="Arial"/>
                <w:b/>
                <w:color w:val="000000"/>
                <w:sz w:val="20"/>
                <w:szCs w:val="20"/>
              </w:rPr>
            </w:pPr>
            <w:r w:rsidRPr="004F7B60">
              <w:rPr>
                <w:rFonts w:ascii="Arial" w:eastAsia="Times New Roman" w:hAnsi="Arial" w:cs="Arial"/>
                <w:b/>
                <w:color w:val="000000"/>
                <w:sz w:val="20"/>
                <w:szCs w:val="20"/>
              </w:rPr>
              <w:t>Organoleptic score (9-point basis)</w:t>
            </w:r>
          </w:p>
        </w:tc>
      </w:tr>
      <w:tr w:rsidR="00DA0E9C" w:rsidRPr="004F7B60" w14:paraId="3F433882" w14:textId="77777777" w:rsidTr="00DA0E9C">
        <w:trPr>
          <w:trHeight w:val="111"/>
          <w:jc w:val="center"/>
        </w:trPr>
        <w:tc>
          <w:tcPr>
            <w:tcW w:w="2524" w:type="dxa"/>
            <w:tcBorders>
              <w:top w:val="nil"/>
              <w:left w:val="single" w:sz="4" w:space="0" w:color="000000"/>
              <w:bottom w:val="single" w:sz="4" w:space="0" w:color="000000"/>
              <w:right w:val="single" w:sz="4" w:space="0" w:color="000000"/>
            </w:tcBorders>
            <w:shd w:val="clear" w:color="auto" w:fill="auto"/>
            <w:vAlign w:val="center"/>
          </w:tcPr>
          <w:p w14:paraId="0EB93260" w14:textId="77777777" w:rsidR="00DA0E9C" w:rsidRPr="00DA0E9C" w:rsidRDefault="00DA0E9C" w:rsidP="00DA0E9C">
            <w:pPr>
              <w:spacing w:after="0" w:line="240" w:lineRule="auto"/>
              <w:jc w:val="center"/>
              <w:rPr>
                <w:rFonts w:ascii="Arial" w:eastAsia="Times New Roman" w:hAnsi="Arial" w:cs="Arial"/>
                <w:color w:val="000000"/>
                <w:sz w:val="20"/>
                <w:szCs w:val="20"/>
              </w:rPr>
            </w:pPr>
            <w:r w:rsidRPr="00DA0E9C">
              <w:rPr>
                <w:rFonts w:ascii="Arial" w:eastAsia="Times New Roman" w:hAnsi="Arial" w:cs="Arial"/>
                <w:color w:val="000000"/>
                <w:sz w:val="20"/>
                <w:szCs w:val="20"/>
              </w:rPr>
              <w:t>Fresh Fruit*</w:t>
            </w:r>
          </w:p>
        </w:tc>
        <w:tc>
          <w:tcPr>
            <w:tcW w:w="1743" w:type="dxa"/>
            <w:tcBorders>
              <w:top w:val="nil"/>
              <w:left w:val="nil"/>
              <w:bottom w:val="single" w:sz="4" w:space="0" w:color="000000"/>
              <w:right w:val="single" w:sz="4" w:space="0" w:color="000000"/>
            </w:tcBorders>
            <w:shd w:val="clear" w:color="auto" w:fill="auto"/>
            <w:vAlign w:val="center"/>
          </w:tcPr>
          <w:p w14:paraId="71CE57A7"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0.64</w:t>
            </w:r>
          </w:p>
        </w:tc>
        <w:tc>
          <w:tcPr>
            <w:tcW w:w="2016" w:type="dxa"/>
            <w:tcBorders>
              <w:top w:val="nil"/>
              <w:left w:val="nil"/>
              <w:bottom w:val="single" w:sz="4" w:space="0" w:color="000000"/>
              <w:right w:val="single" w:sz="4" w:space="0" w:color="000000"/>
            </w:tcBorders>
            <w:shd w:val="clear" w:color="auto" w:fill="auto"/>
            <w:vAlign w:val="center"/>
          </w:tcPr>
          <w:p w14:paraId="14058626"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0.29</w:t>
            </w:r>
          </w:p>
        </w:tc>
        <w:tc>
          <w:tcPr>
            <w:tcW w:w="1629" w:type="dxa"/>
            <w:tcBorders>
              <w:top w:val="nil"/>
              <w:left w:val="nil"/>
              <w:bottom w:val="single" w:sz="4" w:space="0" w:color="000000"/>
              <w:right w:val="single" w:sz="4" w:space="0" w:color="000000"/>
            </w:tcBorders>
            <w:shd w:val="clear" w:color="auto" w:fill="auto"/>
            <w:vAlign w:val="center"/>
          </w:tcPr>
          <w:p w14:paraId="32F8299C"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w:t>
            </w:r>
          </w:p>
        </w:tc>
        <w:tc>
          <w:tcPr>
            <w:tcW w:w="1584" w:type="dxa"/>
            <w:tcBorders>
              <w:top w:val="nil"/>
              <w:left w:val="nil"/>
              <w:bottom w:val="single" w:sz="4" w:space="0" w:color="000000"/>
              <w:right w:val="single" w:sz="4" w:space="0" w:color="000000"/>
            </w:tcBorders>
            <w:shd w:val="clear" w:color="auto" w:fill="auto"/>
            <w:vAlign w:val="center"/>
          </w:tcPr>
          <w:p w14:paraId="75611C49"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w:t>
            </w:r>
          </w:p>
        </w:tc>
        <w:tc>
          <w:tcPr>
            <w:tcW w:w="2376" w:type="dxa"/>
            <w:tcBorders>
              <w:top w:val="nil"/>
              <w:left w:val="nil"/>
              <w:bottom w:val="single" w:sz="4" w:space="0" w:color="000000"/>
              <w:right w:val="single" w:sz="4" w:space="0" w:color="000000"/>
            </w:tcBorders>
            <w:shd w:val="clear" w:color="auto" w:fill="auto"/>
            <w:vAlign w:val="center"/>
          </w:tcPr>
          <w:p w14:paraId="29871BD3"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w:t>
            </w:r>
          </w:p>
        </w:tc>
      </w:tr>
      <w:tr w:rsidR="00DA0E9C" w:rsidRPr="004F7B60" w14:paraId="1645D420" w14:textId="77777777" w:rsidTr="00DA0E9C">
        <w:trPr>
          <w:trHeight w:val="111"/>
          <w:jc w:val="center"/>
        </w:trPr>
        <w:tc>
          <w:tcPr>
            <w:tcW w:w="2524" w:type="dxa"/>
            <w:tcBorders>
              <w:top w:val="nil"/>
              <w:left w:val="single" w:sz="4" w:space="0" w:color="000000"/>
              <w:bottom w:val="single" w:sz="4" w:space="0" w:color="000000"/>
              <w:right w:val="single" w:sz="4" w:space="0" w:color="000000"/>
            </w:tcBorders>
            <w:shd w:val="clear" w:color="auto" w:fill="auto"/>
            <w:vAlign w:val="center"/>
          </w:tcPr>
          <w:p w14:paraId="10DB9850" w14:textId="77777777" w:rsidR="00DA0E9C" w:rsidRPr="00DA0E9C" w:rsidRDefault="00DA0E9C" w:rsidP="00DA0E9C">
            <w:pPr>
              <w:spacing w:after="0" w:line="240" w:lineRule="auto"/>
              <w:jc w:val="center"/>
              <w:rPr>
                <w:rFonts w:ascii="Arial" w:eastAsia="Times New Roman" w:hAnsi="Arial" w:cs="Arial"/>
                <w:color w:val="000000"/>
                <w:sz w:val="20"/>
                <w:szCs w:val="20"/>
              </w:rPr>
            </w:pPr>
            <w:r w:rsidRPr="00DA0E9C">
              <w:rPr>
                <w:rFonts w:ascii="Arial" w:eastAsia="Times New Roman" w:hAnsi="Arial" w:cs="Arial"/>
                <w:color w:val="000000"/>
                <w:sz w:val="20"/>
                <w:szCs w:val="20"/>
              </w:rPr>
              <w:t>Control (Unblanched)</w:t>
            </w:r>
          </w:p>
        </w:tc>
        <w:tc>
          <w:tcPr>
            <w:tcW w:w="1743" w:type="dxa"/>
            <w:tcBorders>
              <w:top w:val="nil"/>
              <w:left w:val="nil"/>
              <w:bottom w:val="single" w:sz="4" w:space="0" w:color="000000"/>
              <w:right w:val="single" w:sz="4" w:space="0" w:color="000000"/>
            </w:tcBorders>
            <w:shd w:val="clear" w:color="auto" w:fill="auto"/>
            <w:vAlign w:val="center"/>
          </w:tcPr>
          <w:p w14:paraId="536EFAAC"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0.55</w:t>
            </w:r>
          </w:p>
        </w:tc>
        <w:tc>
          <w:tcPr>
            <w:tcW w:w="2016" w:type="dxa"/>
            <w:tcBorders>
              <w:top w:val="nil"/>
              <w:left w:val="nil"/>
              <w:bottom w:val="single" w:sz="4" w:space="0" w:color="000000"/>
              <w:right w:val="single" w:sz="4" w:space="0" w:color="000000"/>
            </w:tcBorders>
            <w:shd w:val="clear" w:color="auto" w:fill="auto"/>
            <w:vAlign w:val="center"/>
          </w:tcPr>
          <w:p w14:paraId="63936882"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0.34</w:t>
            </w:r>
          </w:p>
        </w:tc>
        <w:tc>
          <w:tcPr>
            <w:tcW w:w="1629" w:type="dxa"/>
            <w:tcBorders>
              <w:top w:val="nil"/>
              <w:left w:val="nil"/>
              <w:bottom w:val="single" w:sz="4" w:space="0" w:color="000000"/>
              <w:right w:val="single" w:sz="4" w:space="0" w:color="000000"/>
            </w:tcBorders>
            <w:shd w:val="clear" w:color="auto" w:fill="auto"/>
            <w:vAlign w:val="center"/>
          </w:tcPr>
          <w:p w14:paraId="291D1CC5"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5.22</w:t>
            </w:r>
          </w:p>
        </w:tc>
        <w:tc>
          <w:tcPr>
            <w:tcW w:w="1584" w:type="dxa"/>
            <w:tcBorders>
              <w:top w:val="nil"/>
              <w:left w:val="nil"/>
              <w:bottom w:val="single" w:sz="4" w:space="0" w:color="000000"/>
              <w:right w:val="single" w:sz="4" w:space="0" w:color="000000"/>
            </w:tcBorders>
            <w:shd w:val="clear" w:color="auto" w:fill="auto"/>
            <w:vAlign w:val="center"/>
          </w:tcPr>
          <w:p w14:paraId="5CE5675D"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2.04</w:t>
            </w:r>
          </w:p>
        </w:tc>
        <w:tc>
          <w:tcPr>
            <w:tcW w:w="2376" w:type="dxa"/>
            <w:tcBorders>
              <w:top w:val="nil"/>
              <w:left w:val="nil"/>
              <w:bottom w:val="single" w:sz="4" w:space="0" w:color="000000"/>
              <w:right w:val="single" w:sz="4" w:space="0" w:color="000000"/>
            </w:tcBorders>
            <w:shd w:val="clear" w:color="auto" w:fill="auto"/>
            <w:vAlign w:val="center"/>
          </w:tcPr>
          <w:p w14:paraId="67BB44A8"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5.15</w:t>
            </w:r>
          </w:p>
        </w:tc>
      </w:tr>
      <w:tr w:rsidR="00DA0E9C" w:rsidRPr="004F7B60" w14:paraId="2875F5C9" w14:textId="77777777" w:rsidTr="00DA0E9C">
        <w:trPr>
          <w:trHeight w:val="111"/>
          <w:jc w:val="center"/>
        </w:trPr>
        <w:tc>
          <w:tcPr>
            <w:tcW w:w="2524" w:type="dxa"/>
            <w:tcBorders>
              <w:top w:val="nil"/>
              <w:left w:val="single" w:sz="4" w:space="0" w:color="000000"/>
              <w:bottom w:val="single" w:sz="4" w:space="0" w:color="000000"/>
              <w:right w:val="single" w:sz="4" w:space="0" w:color="000000"/>
            </w:tcBorders>
            <w:shd w:val="clear" w:color="auto" w:fill="auto"/>
            <w:vAlign w:val="center"/>
          </w:tcPr>
          <w:p w14:paraId="0FE7831B" w14:textId="77777777" w:rsidR="00DA0E9C" w:rsidRPr="00DA0E9C" w:rsidRDefault="00DA0E9C" w:rsidP="00DA0E9C">
            <w:pPr>
              <w:spacing w:after="0" w:line="240" w:lineRule="auto"/>
              <w:jc w:val="center"/>
              <w:rPr>
                <w:rFonts w:ascii="Arial" w:eastAsia="Times New Roman" w:hAnsi="Arial" w:cs="Arial"/>
                <w:color w:val="000000"/>
                <w:sz w:val="20"/>
                <w:szCs w:val="20"/>
              </w:rPr>
            </w:pPr>
            <w:r w:rsidRPr="00DA0E9C">
              <w:rPr>
                <w:rFonts w:ascii="Arial" w:eastAsia="Times New Roman" w:hAnsi="Arial" w:cs="Arial"/>
                <w:color w:val="000000"/>
                <w:sz w:val="20"/>
                <w:szCs w:val="20"/>
              </w:rPr>
              <w:t>Water Blanching</w:t>
            </w:r>
          </w:p>
        </w:tc>
        <w:tc>
          <w:tcPr>
            <w:tcW w:w="1743" w:type="dxa"/>
            <w:tcBorders>
              <w:top w:val="nil"/>
              <w:left w:val="nil"/>
              <w:bottom w:val="single" w:sz="4" w:space="0" w:color="000000"/>
              <w:right w:val="single" w:sz="4" w:space="0" w:color="000000"/>
            </w:tcBorders>
            <w:shd w:val="clear" w:color="auto" w:fill="auto"/>
            <w:vAlign w:val="center"/>
          </w:tcPr>
          <w:p w14:paraId="3F9D4E1E"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0.55</w:t>
            </w:r>
          </w:p>
        </w:tc>
        <w:tc>
          <w:tcPr>
            <w:tcW w:w="2016" w:type="dxa"/>
            <w:tcBorders>
              <w:top w:val="nil"/>
              <w:left w:val="nil"/>
              <w:bottom w:val="single" w:sz="4" w:space="0" w:color="000000"/>
              <w:right w:val="single" w:sz="4" w:space="0" w:color="000000"/>
            </w:tcBorders>
            <w:shd w:val="clear" w:color="auto" w:fill="auto"/>
            <w:vAlign w:val="center"/>
          </w:tcPr>
          <w:p w14:paraId="10CAAE4B"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0.31</w:t>
            </w:r>
          </w:p>
        </w:tc>
        <w:tc>
          <w:tcPr>
            <w:tcW w:w="1629" w:type="dxa"/>
            <w:tcBorders>
              <w:top w:val="nil"/>
              <w:left w:val="nil"/>
              <w:bottom w:val="single" w:sz="4" w:space="0" w:color="000000"/>
              <w:right w:val="single" w:sz="4" w:space="0" w:color="000000"/>
            </w:tcBorders>
            <w:shd w:val="clear" w:color="auto" w:fill="auto"/>
            <w:vAlign w:val="center"/>
          </w:tcPr>
          <w:p w14:paraId="4A8D1B1C"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5.01</w:t>
            </w:r>
          </w:p>
        </w:tc>
        <w:tc>
          <w:tcPr>
            <w:tcW w:w="1584" w:type="dxa"/>
            <w:tcBorders>
              <w:top w:val="nil"/>
              <w:left w:val="nil"/>
              <w:bottom w:val="single" w:sz="4" w:space="0" w:color="000000"/>
              <w:right w:val="single" w:sz="4" w:space="0" w:color="000000"/>
            </w:tcBorders>
            <w:shd w:val="clear" w:color="auto" w:fill="auto"/>
            <w:vAlign w:val="center"/>
          </w:tcPr>
          <w:p w14:paraId="2255CCED"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1.99</w:t>
            </w:r>
          </w:p>
        </w:tc>
        <w:tc>
          <w:tcPr>
            <w:tcW w:w="2376" w:type="dxa"/>
            <w:tcBorders>
              <w:top w:val="nil"/>
              <w:left w:val="nil"/>
              <w:bottom w:val="single" w:sz="4" w:space="0" w:color="000000"/>
              <w:right w:val="single" w:sz="4" w:space="0" w:color="000000"/>
            </w:tcBorders>
            <w:shd w:val="clear" w:color="auto" w:fill="auto"/>
            <w:vAlign w:val="center"/>
          </w:tcPr>
          <w:p w14:paraId="50A36C13"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5.71</w:t>
            </w:r>
          </w:p>
        </w:tc>
      </w:tr>
      <w:tr w:rsidR="00DA0E9C" w:rsidRPr="004F7B60" w14:paraId="73A3842B" w14:textId="77777777" w:rsidTr="00DA0E9C">
        <w:trPr>
          <w:trHeight w:val="111"/>
          <w:jc w:val="center"/>
        </w:trPr>
        <w:tc>
          <w:tcPr>
            <w:tcW w:w="2524" w:type="dxa"/>
            <w:tcBorders>
              <w:top w:val="nil"/>
              <w:left w:val="single" w:sz="4" w:space="0" w:color="000000"/>
              <w:bottom w:val="single" w:sz="4" w:space="0" w:color="000000"/>
              <w:right w:val="single" w:sz="4" w:space="0" w:color="000000"/>
            </w:tcBorders>
            <w:shd w:val="clear" w:color="auto" w:fill="auto"/>
            <w:vAlign w:val="center"/>
          </w:tcPr>
          <w:p w14:paraId="5062F48A" w14:textId="77777777" w:rsidR="00DA0E9C" w:rsidRPr="00DA0E9C" w:rsidRDefault="00DA0E9C" w:rsidP="00DA0E9C">
            <w:pPr>
              <w:spacing w:after="0" w:line="240" w:lineRule="auto"/>
              <w:jc w:val="center"/>
              <w:rPr>
                <w:rFonts w:ascii="Arial" w:eastAsia="Times New Roman" w:hAnsi="Arial" w:cs="Arial"/>
                <w:color w:val="000000"/>
                <w:sz w:val="20"/>
                <w:szCs w:val="20"/>
              </w:rPr>
            </w:pPr>
            <w:r w:rsidRPr="00DA0E9C">
              <w:rPr>
                <w:rFonts w:ascii="Arial" w:eastAsia="Times New Roman" w:hAnsi="Arial" w:cs="Arial"/>
                <w:color w:val="000000"/>
                <w:sz w:val="20"/>
                <w:szCs w:val="20"/>
              </w:rPr>
              <w:t>KMS Blanching</w:t>
            </w:r>
          </w:p>
        </w:tc>
        <w:tc>
          <w:tcPr>
            <w:tcW w:w="1743" w:type="dxa"/>
            <w:tcBorders>
              <w:top w:val="nil"/>
              <w:left w:val="nil"/>
              <w:bottom w:val="single" w:sz="4" w:space="0" w:color="000000"/>
              <w:right w:val="single" w:sz="4" w:space="0" w:color="000000"/>
            </w:tcBorders>
            <w:shd w:val="clear" w:color="auto" w:fill="auto"/>
            <w:vAlign w:val="center"/>
          </w:tcPr>
          <w:p w14:paraId="7F4C27C6"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0.53</w:t>
            </w:r>
          </w:p>
        </w:tc>
        <w:tc>
          <w:tcPr>
            <w:tcW w:w="2016" w:type="dxa"/>
            <w:tcBorders>
              <w:top w:val="nil"/>
              <w:left w:val="nil"/>
              <w:bottom w:val="single" w:sz="4" w:space="0" w:color="000000"/>
              <w:right w:val="single" w:sz="4" w:space="0" w:color="000000"/>
            </w:tcBorders>
            <w:shd w:val="clear" w:color="auto" w:fill="auto"/>
            <w:vAlign w:val="center"/>
          </w:tcPr>
          <w:p w14:paraId="279EC85F"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0.27</w:t>
            </w:r>
          </w:p>
        </w:tc>
        <w:tc>
          <w:tcPr>
            <w:tcW w:w="1629" w:type="dxa"/>
            <w:tcBorders>
              <w:top w:val="nil"/>
              <w:left w:val="nil"/>
              <w:bottom w:val="single" w:sz="4" w:space="0" w:color="000000"/>
              <w:right w:val="single" w:sz="4" w:space="0" w:color="000000"/>
            </w:tcBorders>
            <w:shd w:val="clear" w:color="auto" w:fill="auto"/>
            <w:vAlign w:val="center"/>
          </w:tcPr>
          <w:p w14:paraId="1179BEA7"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5.15</w:t>
            </w:r>
          </w:p>
        </w:tc>
        <w:tc>
          <w:tcPr>
            <w:tcW w:w="1584" w:type="dxa"/>
            <w:tcBorders>
              <w:top w:val="nil"/>
              <w:left w:val="nil"/>
              <w:bottom w:val="single" w:sz="4" w:space="0" w:color="000000"/>
              <w:right w:val="single" w:sz="4" w:space="0" w:color="000000"/>
            </w:tcBorders>
            <w:shd w:val="clear" w:color="auto" w:fill="auto"/>
            <w:vAlign w:val="center"/>
          </w:tcPr>
          <w:p w14:paraId="0693D3DB"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1.94</w:t>
            </w:r>
          </w:p>
        </w:tc>
        <w:tc>
          <w:tcPr>
            <w:tcW w:w="2376" w:type="dxa"/>
            <w:tcBorders>
              <w:top w:val="nil"/>
              <w:left w:val="nil"/>
              <w:bottom w:val="single" w:sz="4" w:space="0" w:color="000000"/>
              <w:right w:val="single" w:sz="4" w:space="0" w:color="000000"/>
            </w:tcBorders>
            <w:shd w:val="clear" w:color="auto" w:fill="auto"/>
            <w:vAlign w:val="center"/>
          </w:tcPr>
          <w:p w14:paraId="70331B19"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6.28</w:t>
            </w:r>
          </w:p>
        </w:tc>
      </w:tr>
      <w:tr w:rsidR="00DA0E9C" w:rsidRPr="004F7B60" w14:paraId="57E572AE" w14:textId="77777777" w:rsidTr="00DA0E9C">
        <w:trPr>
          <w:trHeight w:val="111"/>
          <w:jc w:val="center"/>
        </w:trPr>
        <w:tc>
          <w:tcPr>
            <w:tcW w:w="2524" w:type="dxa"/>
            <w:tcBorders>
              <w:top w:val="nil"/>
              <w:left w:val="single" w:sz="4" w:space="0" w:color="000000"/>
              <w:bottom w:val="single" w:sz="4" w:space="0" w:color="000000"/>
              <w:right w:val="single" w:sz="4" w:space="0" w:color="000000"/>
            </w:tcBorders>
            <w:shd w:val="clear" w:color="auto" w:fill="auto"/>
            <w:vAlign w:val="center"/>
          </w:tcPr>
          <w:p w14:paraId="631249A6" w14:textId="77777777" w:rsidR="00DA0E9C" w:rsidRPr="00DA0E9C" w:rsidRDefault="00DA0E9C" w:rsidP="00DA0E9C">
            <w:pPr>
              <w:spacing w:after="0" w:line="240" w:lineRule="auto"/>
              <w:jc w:val="center"/>
              <w:rPr>
                <w:rFonts w:ascii="Arial" w:eastAsia="Times New Roman" w:hAnsi="Arial" w:cs="Arial"/>
                <w:color w:val="000000"/>
                <w:sz w:val="20"/>
                <w:szCs w:val="20"/>
              </w:rPr>
            </w:pPr>
            <w:proofErr w:type="spellStart"/>
            <w:r w:rsidRPr="00DA0E9C">
              <w:rPr>
                <w:rFonts w:ascii="Arial" w:eastAsia="Times New Roman" w:hAnsi="Arial" w:cs="Arial"/>
                <w:color w:val="000000"/>
                <w:sz w:val="20"/>
                <w:szCs w:val="20"/>
              </w:rPr>
              <w:t>KMS+Slow</w:t>
            </w:r>
            <w:proofErr w:type="spellEnd"/>
            <w:r w:rsidRPr="00DA0E9C">
              <w:rPr>
                <w:rFonts w:ascii="Arial" w:eastAsia="Times New Roman" w:hAnsi="Arial" w:cs="Arial"/>
                <w:color w:val="000000"/>
                <w:sz w:val="20"/>
                <w:szCs w:val="20"/>
              </w:rPr>
              <w:t xml:space="preserve"> freezing</w:t>
            </w:r>
          </w:p>
        </w:tc>
        <w:tc>
          <w:tcPr>
            <w:tcW w:w="1743" w:type="dxa"/>
            <w:tcBorders>
              <w:top w:val="nil"/>
              <w:left w:val="nil"/>
              <w:bottom w:val="single" w:sz="4" w:space="0" w:color="000000"/>
              <w:right w:val="single" w:sz="4" w:space="0" w:color="000000"/>
            </w:tcBorders>
            <w:shd w:val="clear" w:color="auto" w:fill="auto"/>
            <w:vAlign w:val="center"/>
          </w:tcPr>
          <w:p w14:paraId="4FA05206"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0.51</w:t>
            </w:r>
          </w:p>
        </w:tc>
        <w:tc>
          <w:tcPr>
            <w:tcW w:w="2016" w:type="dxa"/>
            <w:tcBorders>
              <w:top w:val="nil"/>
              <w:left w:val="nil"/>
              <w:bottom w:val="single" w:sz="4" w:space="0" w:color="000000"/>
              <w:right w:val="single" w:sz="4" w:space="0" w:color="000000"/>
            </w:tcBorders>
            <w:shd w:val="clear" w:color="auto" w:fill="auto"/>
            <w:vAlign w:val="center"/>
          </w:tcPr>
          <w:p w14:paraId="54779F86"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0.26</w:t>
            </w:r>
          </w:p>
        </w:tc>
        <w:tc>
          <w:tcPr>
            <w:tcW w:w="1629" w:type="dxa"/>
            <w:tcBorders>
              <w:top w:val="nil"/>
              <w:left w:val="nil"/>
              <w:bottom w:val="single" w:sz="4" w:space="0" w:color="000000"/>
              <w:right w:val="single" w:sz="4" w:space="0" w:color="000000"/>
            </w:tcBorders>
            <w:shd w:val="clear" w:color="auto" w:fill="auto"/>
            <w:vAlign w:val="center"/>
          </w:tcPr>
          <w:p w14:paraId="0C2FAE60"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4.99</w:t>
            </w:r>
          </w:p>
        </w:tc>
        <w:tc>
          <w:tcPr>
            <w:tcW w:w="1584" w:type="dxa"/>
            <w:tcBorders>
              <w:top w:val="nil"/>
              <w:left w:val="nil"/>
              <w:bottom w:val="single" w:sz="4" w:space="0" w:color="000000"/>
              <w:right w:val="single" w:sz="4" w:space="0" w:color="000000"/>
            </w:tcBorders>
            <w:shd w:val="clear" w:color="auto" w:fill="auto"/>
            <w:vAlign w:val="center"/>
          </w:tcPr>
          <w:p w14:paraId="1C41526C"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2.19</w:t>
            </w:r>
          </w:p>
        </w:tc>
        <w:tc>
          <w:tcPr>
            <w:tcW w:w="2376" w:type="dxa"/>
            <w:tcBorders>
              <w:top w:val="nil"/>
              <w:left w:val="nil"/>
              <w:bottom w:val="single" w:sz="4" w:space="0" w:color="000000"/>
              <w:right w:val="single" w:sz="4" w:space="0" w:color="000000"/>
            </w:tcBorders>
            <w:shd w:val="clear" w:color="auto" w:fill="auto"/>
            <w:vAlign w:val="center"/>
          </w:tcPr>
          <w:p w14:paraId="1103BFE5"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7</w:t>
            </w:r>
          </w:p>
        </w:tc>
      </w:tr>
      <w:tr w:rsidR="00DA0E9C" w:rsidRPr="004F7B60" w14:paraId="2D3FBF21" w14:textId="77777777" w:rsidTr="00DA0E9C">
        <w:trPr>
          <w:trHeight w:val="111"/>
          <w:jc w:val="center"/>
        </w:trPr>
        <w:tc>
          <w:tcPr>
            <w:tcW w:w="2524" w:type="dxa"/>
            <w:tcBorders>
              <w:top w:val="nil"/>
              <w:left w:val="single" w:sz="4" w:space="0" w:color="000000"/>
              <w:bottom w:val="single" w:sz="4" w:space="0" w:color="000000"/>
              <w:right w:val="single" w:sz="4" w:space="0" w:color="000000"/>
            </w:tcBorders>
            <w:shd w:val="clear" w:color="auto" w:fill="auto"/>
            <w:vAlign w:val="center"/>
          </w:tcPr>
          <w:p w14:paraId="186D69C9" w14:textId="77777777" w:rsidR="00DA0E9C" w:rsidRPr="00DA0E9C" w:rsidRDefault="00DA0E9C" w:rsidP="00DA0E9C">
            <w:pPr>
              <w:spacing w:after="0" w:line="240" w:lineRule="auto"/>
              <w:jc w:val="center"/>
              <w:rPr>
                <w:rFonts w:ascii="Arial" w:eastAsia="Times New Roman" w:hAnsi="Arial" w:cs="Arial"/>
                <w:color w:val="000000"/>
                <w:sz w:val="20"/>
                <w:szCs w:val="20"/>
              </w:rPr>
            </w:pPr>
            <w:r w:rsidRPr="00DA0E9C">
              <w:rPr>
                <w:rFonts w:ascii="Arial" w:eastAsia="Times New Roman" w:hAnsi="Arial" w:cs="Arial"/>
                <w:color w:val="000000"/>
                <w:sz w:val="20"/>
                <w:szCs w:val="20"/>
              </w:rPr>
              <w:t>NaOH+ citric acid</w:t>
            </w:r>
          </w:p>
        </w:tc>
        <w:tc>
          <w:tcPr>
            <w:tcW w:w="1743" w:type="dxa"/>
            <w:tcBorders>
              <w:top w:val="nil"/>
              <w:left w:val="nil"/>
              <w:bottom w:val="single" w:sz="4" w:space="0" w:color="000000"/>
              <w:right w:val="single" w:sz="4" w:space="0" w:color="000000"/>
            </w:tcBorders>
            <w:shd w:val="clear" w:color="auto" w:fill="auto"/>
            <w:vAlign w:val="center"/>
          </w:tcPr>
          <w:p w14:paraId="387FFF10"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0.65</w:t>
            </w:r>
          </w:p>
        </w:tc>
        <w:tc>
          <w:tcPr>
            <w:tcW w:w="2016" w:type="dxa"/>
            <w:tcBorders>
              <w:top w:val="nil"/>
              <w:left w:val="nil"/>
              <w:bottom w:val="single" w:sz="4" w:space="0" w:color="000000"/>
              <w:right w:val="single" w:sz="4" w:space="0" w:color="000000"/>
            </w:tcBorders>
            <w:shd w:val="clear" w:color="auto" w:fill="auto"/>
            <w:vAlign w:val="center"/>
          </w:tcPr>
          <w:p w14:paraId="2168E7C0"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0.31</w:t>
            </w:r>
          </w:p>
        </w:tc>
        <w:tc>
          <w:tcPr>
            <w:tcW w:w="1629" w:type="dxa"/>
            <w:tcBorders>
              <w:top w:val="nil"/>
              <w:left w:val="nil"/>
              <w:bottom w:val="single" w:sz="4" w:space="0" w:color="000000"/>
              <w:right w:val="single" w:sz="4" w:space="0" w:color="000000"/>
            </w:tcBorders>
            <w:shd w:val="clear" w:color="auto" w:fill="auto"/>
            <w:vAlign w:val="center"/>
          </w:tcPr>
          <w:p w14:paraId="508F698C"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5.38</w:t>
            </w:r>
          </w:p>
        </w:tc>
        <w:tc>
          <w:tcPr>
            <w:tcW w:w="1584" w:type="dxa"/>
            <w:tcBorders>
              <w:top w:val="nil"/>
              <w:left w:val="nil"/>
              <w:bottom w:val="single" w:sz="4" w:space="0" w:color="000000"/>
              <w:right w:val="single" w:sz="4" w:space="0" w:color="000000"/>
            </w:tcBorders>
            <w:shd w:val="clear" w:color="auto" w:fill="auto"/>
            <w:vAlign w:val="center"/>
          </w:tcPr>
          <w:p w14:paraId="28D0ED90"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2.15</w:t>
            </w:r>
          </w:p>
        </w:tc>
        <w:tc>
          <w:tcPr>
            <w:tcW w:w="2376" w:type="dxa"/>
            <w:tcBorders>
              <w:top w:val="nil"/>
              <w:left w:val="nil"/>
              <w:bottom w:val="single" w:sz="4" w:space="0" w:color="000000"/>
              <w:right w:val="single" w:sz="4" w:space="0" w:color="000000"/>
            </w:tcBorders>
            <w:shd w:val="clear" w:color="auto" w:fill="auto"/>
            <w:vAlign w:val="center"/>
          </w:tcPr>
          <w:p w14:paraId="72366EA6"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5.72</w:t>
            </w:r>
          </w:p>
        </w:tc>
      </w:tr>
      <w:tr w:rsidR="00DA0E9C" w:rsidRPr="004F7B60" w14:paraId="597D8623" w14:textId="77777777" w:rsidTr="00DA0E9C">
        <w:trPr>
          <w:trHeight w:val="111"/>
          <w:jc w:val="center"/>
        </w:trPr>
        <w:tc>
          <w:tcPr>
            <w:tcW w:w="2524" w:type="dxa"/>
            <w:tcBorders>
              <w:top w:val="nil"/>
              <w:left w:val="single" w:sz="4" w:space="0" w:color="000000"/>
              <w:bottom w:val="single" w:sz="4" w:space="0" w:color="000000"/>
              <w:right w:val="single" w:sz="4" w:space="0" w:color="000000"/>
            </w:tcBorders>
            <w:shd w:val="clear" w:color="auto" w:fill="auto"/>
            <w:vAlign w:val="center"/>
          </w:tcPr>
          <w:p w14:paraId="01943354" w14:textId="77777777" w:rsidR="00DA0E9C" w:rsidRPr="00DA0E9C" w:rsidRDefault="00DA0E9C" w:rsidP="00DA0E9C">
            <w:pPr>
              <w:spacing w:after="0" w:line="240" w:lineRule="auto"/>
              <w:jc w:val="center"/>
              <w:rPr>
                <w:rFonts w:ascii="Arial" w:eastAsia="Times New Roman" w:hAnsi="Arial" w:cs="Arial"/>
                <w:color w:val="000000"/>
                <w:sz w:val="20"/>
                <w:szCs w:val="20"/>
              </w:rPr>
            </w:pPr>
            <w:r w:rsidRPr="00DA0E9C">
              <w:rPr>
                <w:rFonts w:ascii="Arial" w:eastAsia="Times New Roman" w:hAnsi="Arial" w:cs="Arial"/>
                <w:color w:val="000000"/>
                <w:sz w:val="20"/>
                <w:szCs w:val="20"/>
              </w:rPr>
              <w:t>Micro-wave blanching</w:t>
            </w:r>
          </w:p>
        </w:tc>
        <w:tc>
          <w:tcPr>
            <w:tcW w:w="1743" w:type="dxa"/>
            <w:tcBorders>
              <w:top w:val="nil"/>
              <w:left w:val="nil"/>
              <w:bottom w:val="single" w:sz="4" w:space="0" w:color="000000"/>
              <w:right w:val="single" w:sz="4" w:space="0" w:color="000000"/>
            </w:tcBorders>
            <w:shd w:val="clear" w:color="auto" w:fill="auto"/>
            <w:vAlign w:val="center"/>
          </w:tcPr>
          <w:p w14:paraId="2D81C4EE"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0.59</w:t>
            </w:r>
          </w:p>
        </w:tc>
        <w:tc>
          <w:tcPr>
            <w:tcW w:w="2016" w:type="dxa"/>
            <w:tcBorders>
              <w:top w:val="nil"/>
              <w:left w:val="nil"/>
              <w:bottom w:val="single" w:sz="4" w:space="0" w:color="000000"/>
              <w:right w:val="single" w:sz="4" w:space="0" w:color="000000"/>
            </w:tcBorders>
            <w:shd w:val="clear" w:color="auto" w:fill="auto"/>
            <w:vAlign w:val="center"/>
          </w:tcPr>
          <w:p w14:paraId="666CA6C4"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0.29</w:t>
            </w:r>
          </w:p>
        </w:tc>
        <w:tc>
          <w:tcPr>
            <w:tcW w:w="1629" w:type="dxa"/>
            <w:tcBorders>
              <w:top w:val="nil"/>
              <w:left w:val="nil"/>
              <w:bottom w:val="single" w:sz="4" w:space="0" w:color="000000"/>
              <w:right w:val="single" w:sz="4" w:space="0" w:color="000000"/>
            </w:tcBorders>
            <w:shd w:val="clear" w:color="auto" w:fill="auto"/>
            <w:vAlign w:val="center"/>
          </w:tcPr>
          <w:p w14:paraId="71469D68"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4.96</w:t>
            </w:r>
          </w:p>
        </w:tc>
        <w:tc>
          <w:tcPr>
            <w:tcW w:w="1584" w:type="dxa"/>
            <w:tcBorders>
              <w:top w:val="nil"/>
              <w:left w:val="nil"/>
              <w:bottom w:val="single" w:sz="4" w:space="0" w:color="000000"/>
              <w:right w:val="single" w:sz="4" w:space="0" w:color="000000"/>
            </w:tcBorders>
            <w:shd w:val="clear" w:color="auto" w:fill="auto"/>
            <w:vAlign w:val="center"/>
          </w:tcPr>
          <w:p w14:paraId="3D118C07"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1.8</w:t>
            </w:r>
          </w:p>
        </w:tc>
        <w:tc>
          <w:tcPr>
            <w:tcW w:w="2376" w:type="dxa"/>
            <w:tcBorders>
              <w:top w:val="nil"/>
              <w:left w:val="nil"/>
              <w:bottom w:val="single" w:sz="4" w:space="0" w:color="000000"/>
              <w:right w:val="single" w:sz="4" w:space="0" w:color="000000"/>
            </w:tcBorders>
            <w:shd w:val="clear" w:color="auto" w:fill="auto"/>
            <w:vAlign w:val="center"/>
          </w:tcPr>
          <w:p w14:paraId="6535BC16"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5.45</w:t>
            </w:r>
          </w:p>
        </w:tc>
      </w:tr>
      <w:tr w:rsidR="00DA0E9C" w:rsidRPr="004F7B60" w14:paraId="64734D0A" w14:textId="77777777" w:rsidTr="00DA0E9C">
        <w:trPr>
          <w:trHeight w:val="111"/>
          <w:jc w:val="center"/>
        </w:trPr>
        <w:tc>
          <w:tcPr>
            <w:tcW w:w="2524" w:type="dxa"/>
            <w:tcBorders>
              <w:top w:val="nil"/>
              <w:left w:val="single" w:sz="4" w:space="0" w:color="000000"/>
              <w:bottom w:val="single" w:sz="4" w:space="0" w:color="000000"/>
              <w:right w:val="single" w:sz="4" w:space="0" w:color="000000"/>
            </w:tcBorders>
            <w:shd w:val="clear" w:color="auto" w:fill="auto"/>
            <w:vAlign w:val="center"/>
          </w:tcPr>
          <w:p w14:paraId="3F8FC701" w14:textId="77777777" w:rsidR="00DA0E9C" w:rsidRPr="00DA0E9C" w:rsidRDefault="00DA0E9C" w:rsidP="00DA0E9C">
            <w:pPr>
              <w:spacing w:after="0" w:line="240" w:lineRule="auto"/>
              <w:jc w:val="center"/>
              <w:rPr>
                <w:rFonts w:ascii="Arial" w:eastAsia="Times New Roman" w:hAnsi="Arial" w:cs="Arial"/>
                <w:color w:val="000000"/>
                <w:sz w:val="20"/>
                <w:szCs w:val="20"/>
              </w:rPr>
            </w:pPr>
            <w:r w:rsidRPr="00DA0E9C">
              <w:rPr>
                <w:rFonts w:ascii="Arial" w:eastAsia="Times New Roman" w:hAnsi="Arial" w:cs="Arial"/>
                <w:color w:val="000000"/>
                <w:sz w:val="20"/>
                <w:szCs w:val="20"/>
              </w:rPr>
              <w:t>Osmo-dehydration</w:t>
            </w:r>
          </w:p>
        </w:tc>
        <w:tc>
          <w:tcPr>
            <w:tcW w:w="1743" w:type="dxa"/>
            <w:tcBorders>
              <w:top w:val="nil"/>
              <w:left w:val="nil"/>
              <w:bottom w:val="single" w:sz="4" w:space="0" w:color="000000"/>
              <w:right w:val="single" w:sz="4" w:space="0" w:color="000000"/>
            </w:tcBorders>
            <w:shd w:val="clear" w:color="auto" w:fill="auto"/>
            <w:vAlign w:val="center"/>
          </w:tcPr>
          <w:p w14:paraId="09D2467C"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57</w:t>
            </w:r>
          </w:p>
        </w:tc>
        <w:tc>
          <w:tcPr>
            <w:tcW w:w="2016" w:type="dxa"/>
            <w:tcBorders>
              <w:top w:val="nil"/>
              <w:left w:val="nil"/>
              <w:bottom w:val="single" w:sz="4" w:space="0" w:color="000000"/>
              <w:right w:val="single" w:sz="4" w:space="0" w:color="000000"/>
            </w:tcBorders>
            <w:shd w:val="clear" w:color="auto" w:fill="auto"/>
            <w:vAlign w:val="center"/>
          </w:tcPr>
          <w:p w14:paraId="62E6C3B5"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0.26</w:t>
            </w:r>
          </w:p>
        </w:tc>
        <w:tc>
          <w:tcPr>
            <w:tcW w:w="1629" w:type="dxa"/>
            <w:tcBorders>
              <w:top w:val="nil"/>
              <w:left w:val="nil"/>
              <w:bottom w:val="single" w:sz="4" w:space="0" w:color="000000"/>
              <w:right w:val="single" w:sz="4" w:space="0" w:color="000000"/>
            </w:tcBorders>
            <w:shd w:val="clear" w:color="auto" w:fill="auto"/>
            <w:vAlign w:val="center"/>
          </w:tcPr>
          <w:p w14:paraId="49EEED97"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4.76</w:t>
            </w:r>
          </w:p>
        </w:tc>
        <w:tc>
          <w:tcPr>
            <w:tcW w:w="1584" w:type="dxa"/>
            <w:tcBorders>
              <w:top w:val="nil"/>
              <w:left w:val="nil"/>
              <w:bottom w:val="single" w:sz="4" w:space="0" w:color="000000"/>
              <w:right w:val="single" w:sz="4" w:space="0" w:color="000000"/>
            </w:tcBorders>
            <w:shd w:val="clear" w:color="auto" w:fill="auto"/>
            <w:vAlign w:val="center"/>
          </w:tcPr>
          <w:p w14:paraId="6E1D96D7"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2.01</w:t>
            </w:r>
          </w:p>
        </w:tc>
        <w:tc>
          <w:tcPr>
            <w:tcW w:w="2376" w:type="dxa"/>
            <w:tcBorders>
              <w:top w:val="nil"/>
              <w:left w:val="nil"/>
              <w:bottom w:val="single" w:sz="4" w:space="0" w:color="000000"/>
              <w:right w:val="single" w:sz="4" w:space="0" w:color="000000"/>
            </w:tcBorders>
            <w:shd w:val="clear" w:color="auto" w:fill="auto"/>
            <w:vAlign w:val="center"/>
          </w:tcPr>
          <w:p w14:paraId="00309FE9"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7.36</w:t>
            </w:r>
          </w:p>
        </w:tc>
      </w:tr>
      <w:tr w:rsidR="00DA0E9C" w:rsidRPr="004F7B60" w14:paraId="2F9CB8E6" w14:textId="77777777" w:rsidTr="00DA0E9C">
        <w:trPr>
          <w:trHeight w:val="111"/>
          <w:jc w:val="center"/>
        </w:trPr>
        <w:tc>
          <w:tcPr>
            <w:tcW w:w="2524" w:type="dxa"/>
            <w:tcBorders>
              <w:top w:val="nil"/>
              <w:left w:val="single" w:sz="4" w:space="0" w:color="000000"/>
              <w:bottom w:val="single" w:sz="4" w:space="0" w:color="000000"/>
              <w:right w:val="single" w:sz="4" w:space="0" w:color="000000"/>
            </w:tcBorders>
            <w:shd w:val="clear" w:color="auto" w:fill="auto"/>
            <w:vAlign w:val="center"/>
          </w:tcPr>
          <w:p w14:paraId="365F5698" w14:textId="77777777" w:rsidR="00DA0E9C" w:rsidRPr="004F7B60" w:rsidRDefault="00DA0E9C" w:rsidP="00DA0E9C">
            <w:pPr>
              <w:spacing w:after="0" w:line="240" w:lineRule="auto"/>
              <w:jc w:val="center"/>
              <w:rPr>
                <w:rFonts w:ascii="Arial" w:eastAsia="Times New Roman" w:hAnsi="Arial" w:cs="Arial"/>
                <w:b/>
                <w:color w:val="000000"/>
                <w:sz w:val="20"/>
                <w:szCs w:val="20"/>
              </w:rPr>
            </w:pPr>
            <w:r w:rsidRPr="004F7B60">
              <w:rPr>
                <w:rFonts w:ascii="Arial" w:eastAsia="Times New Roman" w:hAnsi="Arial" w:cs="Arial"/>
                <w:b/>
                <w:color w:val="000000"/>
                <w:sz w:val="20"/>
                <w:szCs w:val="20"/>
              </w:rPr>
              <w:t>C.D. at 5%</w:t>
            </w:r>
          </w:p>
        </w:tc>
        <w:tc>
          <w:tcPr>
            <w:tcW w:w="1743" w:type="dxa"/>
            <w:tcBorders>
              <w:top w:val="nil"/>
              <w:left w:val="nil"/>
              <w:bottom w:val="single" w:sz="4" w:space="0" w:color="000000"/>
              <w:right w:val="single" w:sz="4" w:space="0" w:color="000000"/>
            </w:tcBorders>
            <w:shd w:val="clear" w:color="auto" w:fill="auto"/>
            <w:vAlign w:val="center"/>
          </w:tcPr>
          <w:p w14:paraId="0289E4E8" w14:textId="77777777" w:rsidR="00DA0E9C" w:rsidRPr="00DA0E9C" w:rsidRDefault="00DA0E9C" w:rsidP="00DA0E9C">
            <w:pPr>
              <w:spacing w:after="0" w:line="240" w:lineRule="auto"/>
              <w:jc w:val="center"/>
              <w:rPr>
                <w:rFonts w:ascii="Arial" w:eastAsia="Times New Roman" w:hAnsi="Arial" w:cs="Arial"/>
                <w:b/>
                <w:color w:val="000000"/>
                <w:sz w:val="20"/>
                <w:szCs w:val="20"/>
              </w:rPr>
            </w:pPr>
            <w:r w:rsidRPr="00DA0E9C">
              <w:rPr>
                <w:rFonts w:ascii="Arial" w:eastAsia="Times New Roman" w:hAnsi="Arial" w:cs="Arial"/>
                <w:b/>
                <w:color w:val="000000"/>
                <w:sz w:val="20"/>
                <w:szCs w:val="20"/>
              </w:rPr>
              <w:t>0.005</w:t>
            </w:r>
          </w:p>
        </w:tc>
        <w:tc>
          <w:tcPr>
            <w:tcW w:w="2016" w:type="dxa"/>
            <w:tcBorders>
              <w:top w:val="nil"/>
              <w:left w:val="nil"/>
              <w:bottom w:val="single" w:sz="4" w:space="0" w:color="000000"/>
              <w:right w:val="single" w:sz="4" w:space="0" w:color="000000"/>
            </w:tcBorders>
            <w:shd w:val="clear" w:color="auto" w:fill="auto"/>
            <w:vAlign w:val="center"/>
          </w:tcPr>
          <w:p w14:paraId="7F1F4A08" w14:textId="77777777" w:rsidR="00DA0E9C" w:rsidRPr="00DA0E9C" w:rsidRDefault="00DA0E9C" w:rsidP="00DA0E9C">
            <w:pPr>
              <w:spacing w:after="0" w:line="240" w:lineRule="auto"/>
              <w:jc w:val="center"/>
              <w:rPr>
                <w:rFonts w:ascii="Arial" w:eastAsia="Times New Roman" w:hAnsi="Arial" w:cs="Arial"/>
                <w:b/>
                <w:color w:val="000000"/>
                <w:sz w:val="20"/>
                <w:szCs w:val="20"/>
              </w:rPr>
            </w:pPr>
            <w:r w:rsidRPr="00DA0E9C">
              <w:rPr>
                <w:rFonts w:ascii="Arial" w:eastAsia="Times New Roman" w:hAnsi="Arial" w:cs="Arial"/>
                <w:b/>
                <w:color w:val="000000"/>
                <w:sz w:val="20"/>
                <w:szCs w:val="20"/>
              </w:rPr>
              <w:t>0.01</w:t>
            </w:r>
          </w:p>
        </w:tc>
        <w:tc>
          <w:tcPr>
            <w:tcW w:w="1629" w:type="dxa"/>
            <w:tcBorders>
              <w:top w:val="nil"/>
              <w:left w:val="nil"/>
              <w:bottom w:val="single" w:sz="4" w:space="0" w:color="000000"/>
              <w:right w:val="single" w:sz="4" w:space="0" w:color="000000"/>
            </w:tcBorders>
            <w:shd w:val="clear" w:color="auto" w:fill="auto"/>
            <w:vAlign w:val="center"/>
          </w:tcPr>
          <w:p w14:paraId="6E68061F" w14:textId="77777777" w:rsidR="00DA0E9C" w:rsidRPr="00DA0E9C" w:rsidRDefault="00DA0E9C" w:rsidP="00DA0E9C">
            <w:pPr>
              <w:spacing w:after="0" w:line="240" w:lineRule="auto"/>
              <w:jc w:val="center"/>
              <w:rPr>
                <w:rFonts w:ascii="Arial" w:eastAsia="Times New Roman" w:hAnsi="Arial" w:cs="Arial"/>
                <w:b/>
                <w:color w:val="000000"/>
                <w:sz w:val="20"/>
                <w:szCs w:val="20"/>
              </w:rPr>
            </w:pPr>
            <w:r w:rsidRPr="00DA0E9C">
              <w:rPr>
                <w:rFonts w:ascii="Arial" w:eastAsia="Times New Roman" w:hAnsi="Arial" w:cs="Arial"/>
                <w:b/>
                <w:color w:val="000000"/>
                <w:sz w:val="20"/>
                <w:szCs w:val="20"/>
              </w:rPr>
              <w:t>0.05</w:t>
            </w:r>
          </w:p>
        </w:tc>
        <w:tc>
          <w:tcPr>
            <w:tcW w:w="1584" w:type="dxa"/>
            <w:tcBorders>
              <w:top w:val="nil"/>
              <w:left w:val="nil"/>
              <w:bottom w:val="single" w:sz="4" w:space="0" w:color="000000"/>
              <w:right w:val="single" w:sz="4" w:space="0" w:color="000000"/>
            </w:tcBorders>
            <w:shd w:val="clear" w:color="auto" w:fill="auto"/>
            <w:vAlign w:val="center"/>
          </w:tcPr>
          <w:p w14:paraId="27BFD5B7" w14:textId="77777777" w:rsidR="00DA0E9C" w:rsidRPr="00DA0E9C" w:rsidRDefault="00DA0E9C" w:rsidP="00DA0E9C">
            <w:pPr>
              <w:spacing w:after="0" w:line="240" w:lineRule="auto"/>
              <w:jc w:val="center"/>
              <w:rPr>
                <w:rFonts w:ascii="Arial" w:eastAsia="Times New Roman" w:hAnsi="Arial" w:cs="Arial"/>
                <w:b/>
                <w:color w:val="000000"/>
                <w:sz w:val="20"/>
                <w:szCs w:val="20"/>
              </w:rPr>
            </w:pPr>
            <w:r w:rsidRPr="00DA0E9C">
              <w:rPr>
                <w:rFonts w:ascii="Arial" w:eastAsia="Times New Roman" w:hAnsi="Arial" w:cs="Arial"/>
                <w:b/>
                <w:color w:val="000000"/>
                <w:sz w:val="20"/>
                <w:szCs w:val="20"/>
              </w:rPr>
              <w:t>NS</w:t>
            </w:r>
          </w:p>
        </w:tc>
        <w:tc>
          <w:tcPr>
            <w:tcW w:w="2376" w:type="dxa"/>
            <w:tcBorders>
              <w:top w:val="nil"/>
              <w:left w:val="nil"/>
              <w:bottom w:val="single" w:sz="4" w:space="0" w:color="000000"/>
              <w:right w:val="single" w:sz="4" w:space="0" w:color="000000"/>
            </w:tcBorders>
            <w:shd w:val="clear" w:color="auto" w:fill="auto"/>
            <w:vAlign w:val="center"/>
          </w:tcPr>
          <w:p w14:paraId="05768A1A" w14:textId="77777777" w:rsidR="00DA0E9C" w:rsidRPr="00DA0E9C" w:rsidRDefault="00DA0E9C" w:rsidP="00DA0E9C">
            <w:pPr>
              <w:spacing w:after="0" w:line="240" w:lineRule="auto"/>
              <w:jc w:val="center"/>
              <w:rPr>
                <w:rFonts w:ascii="Arial" w:eastAsia="Times New Roman" w:hAnsi="Arial" w:cs="Arial"/>
                <w:b/>
                <w:color w:val="000000"/>
                <w:sz w:val="20"/>
                <w:szCs w:val="20"/>
              </w:rPr>
            </w:pPr>
            <w:r w:rsidRPr="00DA0E9C">
              <w:rPr>
                <w:rFonts w:ascii="Arial" w:eastAsia="Times New Roman" w:hAnsi="Arial" w:cs="Arial"/>
                <w:b/>
                <w:color w:val="000000"/>
                <w:sz w:val="20"/>
                <w:szCs w:val="20"/>
              </w:rPr>
              <w:t>0.44</w:t>
            </w:r>
          </w:p>
        </w:tc>
      </w:tr>
    </w:tbl>
    <w:p w14:paraId="2A6E24E6" w14:textId="77777777" w:rsidR="00DA0E9C" w:rsidRPr="004F7B60" w:rsidRDefault="00DA0E9C" w:rsidP="00DA0E9C">
      <w:pPr>
        <w:pBdr>
          <w:top w:val="nil"/>
          <w:left w:val="nil"/>
          <w:bottom w:val="nil"/>
          <w:right w:val="nil"/>
          <w:between w:val="nil"/>
        </w:pBdr>
        <w:spacing w:line="240" w:lineRule="auto"/>
        <w:jc w:val="both"/>
        <w:rPr>
          <w:rFonts w:ascii="Arial" w:eastAsia="Times New Roman" w:hAnsi="Arial" w:cs="Arial"/>
          <w:color w:val="000000"/>
          <w:sz w:val="20"/>
          <w:szCs w:val="20"/>
        </w:rPr>
      </w:pPr>
    </w:p>
    <w:p w14:paraId="5E8A611F" w14:textId="77777777" w:rsidR="00DA0E9C" w:rsidRDefault="00DA0E9C" w:rsidP="00DA0E9C">
      <w:pPr>
        <w:widowControl w:val="0"/>
        <w:spacing w:before="135" w:after="0" w:line="240" w:lineRule="auto"/>
        <w:ind w:right="4"/>
        <w:jc w:val="center"/>
        <w:rPr>
          <w:rFonts w:ascii="Arial" w:eastAsia="Times New Roman" w:hAnsi="Arial" w:cs="Arial"/>
          <w:b/>
          <w:sz w:val="20"/>
          <w:szCs w:val="20"/>
        </w:rPr>
      </w:pPr>
      <w:r w:rsidRPr="004F7B60">
        <w:rPr>
          <w:rFonts w:ascii="Arial" w:eastAsia="Times New Roman" w:hAnsi="Arial" w:cs="Arial"/>
          <w:b/>
          <w:sz w:val="20"/>
          <w:szCs w:val="20"/>
        </w:rPr>
        <w:t xml:space="preserve">Table 2. Effect of various pretreatments on TSS, acidity, ascorbic acid and sugar contents of </w:t>
      </w:r>
      <w:proofErr w:type="spellStart"/>
      <w:r w:rsidRPr="004F7B60">
        <w:rPr>
          <w:rFonts w:ascii="Arial" w:eastAsia="Times New Roman" w:hAnsi="Arial" w:cs="Arial"/>
          <w:b/>
          <w:sz w:val="20"/>
          <w:szCs w:val="20"/>
        </w:rPr>
        <w:t>ber</w:t>
      </w:r>
      <w:proofErr w:type="spellEnd"/>
      <w:r w:rsidRPr="004F7B60">
        <w:rPr>
          <w:rFonts w:ascii="Arial" w:eastAsia="Times New Roman" w:hAnsi="Arial" w:cs="Arial"/>
          <w:b/>
          <w:sz w:val="20"/>
          <w:szCs w:val="20"/>
        </w:rPr>
        <w:t xml:space="preserve"> (dry weight basis)</w:t>
      </w:r>
    </w:p>
    <w:p w14:paraId="7DBCCCBB" w14:textId="77777777" w:rsidR="00DA0E9C" w:rsidRPr="004F7B60" w:rsidRDefault="00DA0E9C" w:rsidP="00DA0E9C">
      <w:pPr>
        <w:widowControl w:val="0"/>
        <w:spacing w:before="135" w:after="0" w:line="240" w:lineRule="auto"/>
        <w:ind w:right="4"/>
        <w:jc w:val="both"/>
        <w:rPr>
          <w:rFonts w:ascii="Arial" w:eastAsia="Times New Roman" w:hAnsi="Arial" w:cs="Arial"/>
          <w:b/>
          <w:sz w:val="20"/>
          <w:szCs w:val="20"/>
        </w:rPr>
      </w:pPr>
    </w:p>
    <w:tbl>
      <w:tblPr>
        <w:tblStyle w:val="a0"/>
        <w:tblW w:w="11947" w:type="dxa"/>
        <w:jc w:val="center"/>
        <w:tblInd w:w="0" w:type="dxa"/>
        <w:tblLayout w:type="fixed"/>
        <w:tblLook w:val="0400" w:firstRow="0" w:lastRow="0" w:firstColumn="0" w:lastColumn="0" w:noHBand="0" w:noVBand="1"/>
      </w:tblPr>
      <w:tblGrid>
        <w:gridCol w:w="2787"/>
        <w:gridCol w:w="1319"/>
        <w:gridCol w:w="1559"/>
        <w:gridCol w:w="2127"/>
        <w:gridCol w:w="2126"/>
        <w:gridCol w:w="2029"/>
      </w:tblGrid>
      <w:tr w:rsidR="00DA0E9C" w:rsidRPr="004F7B60" w14:paraId="2E34AEA8" w14:textId="77777777" w:rsidTr="00DA0E9C">
        <w:trPr>
          <w:trHeight w:val="239"/>
          <w:jc w:val="center"/>
        </w:trPr>
        <w:tc>
          <w:tcPr>
            <w:tcW w:w="2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72668" w14:textId="77777777" w:rsidR="00DA0E9C" w:rsidRPr="004F7B60" w:rsidRDefault="00DA0E9C" w:rsidP="00DA0E9C">
            <w:pPr>
              <w:spacing w:after="0" w:line="240" w:lineRule="auto"/>
              <w:jc w:val="center"/>
              <w:rPr>
                <w:rFonts w:ascii="Arial" w:eastAsia="Times New Roman" w:hAnsi="Arial" w:cs="Arial"/>
                <w:b/>
                <w:color w:val="000000"/>
                <w:sz w:val="20"/>
                <w:szCs w:val="20"/>
              </w:rPr>
            </w:pPr>
            <w:r w:rsidRPr="004F7B60">
              <w:rPr>
                <w:rFonts w:ascii="Arial" w:eastAsia="Times New Roman" w:hAnsi="Arial" w:cs="Arial"/>
                <w:b/>
                <w:color w:val="000000"/>
                <w:sz w:val="20"/>
                <w:szCs w:val="20"/>
              </w:rPr>
              <w:t>Treatments</w:t>
            </w:r>
          </w:p>
        </w:tc>
        <w:tc>
          <w:tcPr>
            <w:tcW w:w="1319" w:type="dxa"/>
            <w:tcBorders>
              <w:top w:val="single" w:sz="4" w:space="0" w:color="000000"/>
              <w:left w:val="nil"/>
              <w:bottom w:val="single" w:sz="4" w:space="0" w:color="000000"/>
              <w:right w:val="single" w:sz="4" w:space="0" w:color="000000"/>
            </w:tcBorders>
            <w:shd w:val="clear" w:color="auto" w:fill="auto"/>
            <w:vAlign w:val="center"/>
          </w:tcPr>
          <w:p w14:paraId="60594303" w14:textId="77777777" w:rsidR="00DA0E9C" w:rsidRPr="004F7B60" w:rsidRDefault="00DA0E9C" w:rsidP="00DA0E9C">
            <w:pPr>
              <w:spacing w:after="0" w:line="240" w:lineRule="auto"/>
              <w:jc w:val="center"/>
              <w:rPr>
                <w:rFonts w:ascii="Arial" w:eastAsia="Times New Roman" w:hAnsi="Arial" w:cs="Arial"/>
                <w:b/>
                <w:color w:val="000000"/>
                <w:sz w:val="20"/>
                <w:szCs w:val="20"/>
              </w:rPr>
            </w:pPr>
            <w:r w:rsidRPr="004F7B60">
              <w:rPr>
                <w:rFonts w:ascii="Arial" w:eastAsia="Times New Roman" w:hAnsi="Arial" w:cs="Arial"/>
                <w:b/>
                <w:color w:val="000000"/>
                <w:sz w:val="20"/>
                <w:szCs w:val="20"/>
              </w:rPr>
              <w:t>TSS (%)</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5B6CC51F" w14:textId="77777777" w:rsidR="00DA0E9C" w:rsidRPr="004F7B60" w:rsidRDefault="00DA0E9C" w:rsidP="00DA0E9C">
            <w:pPr>
              <w:spacing w:after="0" w:line="240" w:lineRule="auto"/>
              <w:jc w:val="center"/>
              <w:rPr>
                <w:rFonts w:ascii="Arial" w:eastAsia="Times New Roman" w:hAnsi="Arial" w:cs="Arial"/>
                <w:b/>
                <w:color w:val="000000"/>
                <w:sz w:val="20"/>
                <w:szCs w:val="20"/>
              </w:rPr>
            </w:pPr>
            <w:r w:rsidRPr="004F7B60">
              <w:rPr>
                <w:rFonts w:ascii="Arial" w:eastAsia="Times New Roman" w:hAnsi="Arial" w:cs="Arial"/>
                <w:b/>
                <w:color w:val="000000"/>
                <w:sz w:val="20"/>
                <w:szCs w:val="20"/>
              </w:rPr>
              <w:t>Acidity (%)</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76D319D7" w14:textId="77777777" w:rsidR="00DA0E9C" w:rsidRPr="004F7B60" w:rsidRDefault="00DA0E9C" w:rsidP="00DA0E9C">
            <w:pPr>
              <w:spacing w:after="0" w:line="240" w:lineRule="auto"/>
              <w:jc w:val="center"/>
              <w:rPr>
                <w:rFonts w:ascii="Arial" w:eastAsia="Times New Roman" w:hAnsi="Arial" w:cs="Arial"/>
                <w:b/>
                <w:color w:val="000000"/>
                <w:sz w:val="20"/>
                <w:szCs w:val="20"/>
              </w:rPr>
            </w:pPr>
            <w:r w:rsidRPr="004F7B60">
              <w:rPr>
                <w:rFonts w:ascii="Arial" w:eastAsia="Times New Roman" w:hAnsi="Arial" w:cs="Arial"/>
                <w:b/>
                <w:color w:val="000000"/>
                <w:sz w:val="20"/>
                <w:szCs w:val="20"/>
              </w:rPr>
              <w:t>Ascorbic acid</w:t>
            </w:r>
          </w:p>
          <w:p w14:paraId="1B93364F" w14:textId="77777777" w:rsidR="00DA0E9C" w:rsidRPr="004F7B60" w:rsidRDefault="00DA0E9C" w:rsidP="00DA0E9C">
            <w:pPr>
              <w:spacing w:after="0" w:line="240" w:lineRule="auto"/>
              <w:jc w:val="center"/>
              <w:rPr>
                <w:rFonts w:ascii="Arial" w:eastAsia="Times New Roman" w:hAnsi="Arial" w:cs="Arial"/>
                <w:b/>
                <w:color w:val="000000"/>
                <w:sz w:val="20"/>
                <w:szCs w:val="20"/>
              </w:rPr>
            </w:pPr>
            <w:r w:rsidRPr="004F7B60">
              <w:rPr>
                <w:rFonts w:ascii="Arial" w:eastAsia="Times New Roman" w:hAnsi="Arial" w:cs="Arial"/>
                <w:b/>
                <w:color w:val="000000"/>
                <w:sz w:val="20"/>
                <w:szCs w:val="20"/>
              </w:rPr>
              <w:t>(mg/100 g)</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79972912" w14:textId="77777777" w:rsidR="00DA0E9C" w:rsidRPr="004F7B60" w:rsidRDefault="00DA0E9C" w:rsidP="00DA0E9C">
            <w:pPr>
              <w:spacing w:after="0" w:line="240" w:lineRule="auto"/>
              <w:jc w:val="center"/>
              <w:rPr>
                <w:rFonts w:ascii="Arial" w:eastAsia="Times New Roman" w:hAnsi="Arial" w:cs="Arial"/>
                <w:b/>
                <w:color w:val="000000"/>
                <w:sz w:val="20"/>
                <w:szCs w:val="20"/>
              </w:rPr>
            </w:pPr>
            <w:r w:rsidRPr="004F7B60">
              <w:rPr>
                <w:rFonts w:ascii="Arial" w:eastAsia="Times New Roman" w:hAnsi="Arial" w:cs="Arial"/>
                <w:b/>
                <w:color w:val="000000"/>
                <w:sz w:val="20"/>
                <w:szCs w:val="20"/>
              </w:rPr>
              <w:t>Reducing sugar</w:t>
            </w:r>
          </w:p>
          <w:p w14:paraId="370F9678" w14:textId="77777777" w:rsidR="00DA0E9C" w:rsidRPr="004F7B60" w:rsidRDefault="00DA0E9C" w:rsidP="00DA0E9C">
            <w:pPr>
              <w:spacing w:after="0" w:line="240" w:lineRule="auto"/>
              <w:jc w:val="center"/>
              <w:rPr>
                <w:rFonts w:ascii="Arial" w:eastAsia="Times New Roman" w:hAnsi="Arial" w:cs="Arial"/>
                <w:b/>
                <w:color w:val="000000"/>
                <w:sz w:val="20"/>
                <w:szCs w:val="20"/>
              </w:rPr>
            </w:pPr>
            <w:r w:rsidRPr="004F7B60">
              <w:rPr>
                <w:rFonts w:ascii="Arial" w:eastAsia="Times New Roman" w:hAnsi="Arial" w:cs="Arial"/>
                <w:b/>
                <w:color w:val="000000"/>
                <w:sz w:val="20"/>
                <w:szCs w:val="20"/>
              </w:rPr>
              <w:t>(%)</w:t>
            </w:r>
          </w:p>
        </w:tc>
        <w:tc>
          <w:tcPr>
            <w:tcW w:w="2029" w:type="dxa"/>
            <w:tcBorders>
              <w:top w:val="single" w:sz="4" w:space="0" w:color="000000"/>
              <w:left w:val="nil"/>
              <w:bottom w:val="single" w:sz="4" w:space="0" w:color="000000"/>
              <w:right w:val="single" w:sz="4" w:space="0" w:color="000000"/>
            </w:tcBorders>
            <w:shd w:val="clear" w:color="auto" w:fill="auto"/>
            <w:vAlign w:val="center"/>
          </w:tcPr>
          <w:p w14:paraId="6C0C480B" w14:textId="77777777" w:rsidR="00DA0E9C" w:rsidRPr="004F7B60" w:rsidRDefault="00DA0E9C" w:rsidP="00DA0E9C">
            <w:pPr>
              <w:spacing w:after="0" w:line="240" w:lineRule="auto"/>
              <w:jc w:val="center"/>
              <w:rPr>
                <w:rFonts w:ascii="Arial" w:eastAsia="Times New Roman" w:hAnsi="Arial" w:cs="Arial"/>
                <w:b/>
                <w:color w:val="000000"/>
                <w:sz w:val="20"/>
                <w:szCs w:val="20"/>
              </w:rPr>
            </w:pPr>
            <w:r w:rsidRPr="004F7B60">
              <w:rPr>
                <w:rFonts w:ascii="Arial" w:eastAsia="Times New Roman" w:hAnsi="Arial" w:cs="Arial"/>
                <w:b/>
                <w:color w:val="000000"/>
                <w:sz w:val="20"/>
                <w:szCs w:val="20"/>
              </w:rPr>
              <w:t>Total sugar (%)</w:t>
            </w:r>
          </w:p>
        </w:tc>
      </w:tr>
      <w:tr w:rsidR="00DA0E9C" w:rsidRPr="004F7B60" w14:paraId="39C8F446" w14:textId="77777777" w:rsidTr="00DA0E9C">
        <w:trPr>
          <w:trHeight w:val="239"/>
          <w:jc w:val="center"/>
        </w:trPr>
        <w:tc>
          <w:tcPr>
            <w:tcW w:w="2787" w:type="dxa"/>
            <w:tcBorders>
              <w:top w:val="nil"/>
              <w:left w:val="single" w:sz="4" w:space="0" w:color="000000"/>
              <w:bottom w:val="single" w:sz="4" w:space="0" w:color="000000"/>
              <w:right w:val="single" w:sz="4" w:space="0" w:color="000000"/>
            </w:tcBorders>
            <w:shd w:val="clear" w:color="auto" w:fill="auto"/>
            <w:vAlign w:val="center"/>
          </w:tcPr>
          <w:p w14:paraId="361D22CC" w14:textId="77777777" w:rsidR="00DA0E9C" w:rsidRPr="00DA0E9C" w:rsidRDefault="00DA0E9C" w:rsidP="00DA0E9C">
            <w:pPr>
              <w:spacing w:after="0" w:line="240" w:lineRule="auto"/>
              <w:jc w:val="center"/>
              <w:rPr>
                <w:rFonts w:ascii="Arial" w:eastAsia="Times New Roman" w:hAnsi="Arial" w:cs="Arial"/>
                <w:color w:val="000000"/>
                <w:sz w:val="20"/>
                <w:szCs w:val="20"/>
              </w:rPr>
            </w:pPr>
            <w:r w:rsidRPr="00DA0E9C">
              <w:rPr>
                <w:rFonts w:ascii="Arial" w:eastAsia="Times New Roman" w:hAnsi="Arial" w:cs="Arial"/>
                <w:color w:val="000000"/>
                <w:sz w:val="20"/>
                <w:szCs w:val="20"/>
              </w:rPr>
              <w:t>Fresh Fruit*</w:t>
            </w:r>
          </w:p>
        </w:tc>
        <w:tc>
          <w:tcPr>
            <w:tcW w:w="1319" w:type="dxa"/>
            <w:tcBorders>
              <w:top w:val="nil"/>
              <w:left w:val="nil"/>
              <w:bottom w:val="single" w:sz="4" w:space="0" w:color="000000"/>
              <w:right w:val="single" w:sz="4" w:space="0" w:color="000000"/>
            </w:tcBorders>
            <w:shd w:val="clear" w:color="auto" w:fill="auto"/>
            <w:vAlign w:val="center"/>
          </w:tcPr>
          <w:p w14:paraId="16CCB5B1"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57.75</w:t>
            </w:r>
          </w:p>
        </w:tc>
        <w:tc>
          <w:tcPr>
            <w:tcW w:w="1559" w:type="dxa"/>
            <w:tcBorders>
              <w:top w:val="nil"/>
              <w:left w:val="nil"/>
              <w:bottom w:val="single" w:sz="4" w:space="0" w:color="000000"/>
              <w:right w:val="single" w:sz="4" w:space="0" w:color="000000"/>
            </w:tcBorders>
            <w:shd w:val="clear" w:color="auto" w:fill="auto"/>
            <w:vAlign w:val="center"/>
          </w:tcPr>
          <w:p w14:paraId="46630903"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1.58</w:t>
            </w:r>
          </w:p>
        </w:tc>
        <w:tc>
          <w:tcPr>
            <w:tcW w:w="2127" w:type="dxa"/>
            <w:tcBorders>
              <w:top w:val="nil"/>
              <w:left w:val="nil"/>
              <w:bottom w:val="single" w:sz="4" w:space="0" w:color="000000"/>
              <w:right w:val="single" w:sz="4" w:space="0" w:color="000000"/>
            </w:tcBorders>
            <w:shd w:val="clear" w:color="auto" w:fill="auto"/>
            <w:vAlign w:val="center"/>
          </w:tcPr>
          <w:p w14:paraId="605D9D64"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632.71</w:t>
            </w:r>
          </w:p>
        </w:tc>
        <w:tc>
          <w:tcPr>
            <w:tcW w:w="2126" w:type="dxa"/>
            <w:tcBorders>
              <w:top w:val="nil"/>
              <w:left w:val="nil"/>
              <w:bottom w:val="single" w:sz="4" w:space="0" w:color="000000"/>
              <w:right w:val="single" w:sz="4" w:space="0" w:color="000000"/>
            </w:tcBorders>
            <w:shd w:val="clear" w:color="auto" w:fill="auto"/>
            <w:vAlign w:val="center"/>
          </w:tcPr>
          <w:p w14:paraId="026BF55A"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17.21</w:t>
            </w:r>
          </w:p>
        </w:tc>
        <w:tc>
          <w:tcPr>
            <w:tcW w:w="2029" w:type="dxa"/>
            <w:tcBorders>
              <w:top w:val="nil"/>
              <w:left w:val="nil"/>
              <w:bottom w:val="single" w:sz="4" w:space="0" w:color="000000"/>
              <w:right w:val="single" w:sz="4" w:space="0" w:color="000000"/>
            </w:tcBorders>
            <w:shd w:val="clear" w:color="auto" w:fill="auto"/>
            <w:vAlign w:val="center"/>
          </w:tcPr>
          <w:p w14:paraId="02B02004"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35.09</w:t>
            </w:r>
          </w:p>
        </w:tc>
      </w:tr>
      <w:tr w:rsidR="00DA0E9C" w:rsidRPr="004F7B60" w14:paraId="5E273841" w14:textId="77777777" w:rsidTr="00DA0E9C">
        <w:trPr>
          <w:trHeight w:val="239"/>
          <w:jc w:val="center"/>
        </w:trPr>
        <w:tc>
          <w:tcPr>
            <w:tcW w:w="2787" w:type="dxa"/>
            <w:tcBorders>
              <w:top w:val="nil"/>
              <w:left w:val="single" w:sz="4" w:space="0" w:color="000000"/>
              <w:bottom w:val="single" w:sz="4" w:space="0" w:color="000000"/>
              <w:right w:val="single" w:sz="4" w:space="0" w:color="000000"/>
            </w:tcBorders>
            <w:shd w:val="clear" w:color="auto" w:fill="auto"/>
            <w:vAlign w:val="center"/>
          </w:tcPr>
          <w:p w14:paraId="6D500274" w14:textId="77777777" w:rsidR="00DA0E9C" w:rsidRPr="00DA0E9C" w:rsidRDefault="00DA0E9C" w:rsidP="00DA0E9C">
            <w:pPr>
              <w:spacing w:after="0" w:line="240" w:lineRule="auto"/>
              <w:jc w:val="center"/>
              <w:rPr>
                <w:rFonts w:ascii="Arial" w:eastAsia="Times New Roman" w:hAnsi="Arial" w:cs="Arial"/>
                <w:color w:val="000000"/>
                <w:sz w:val="20"/>
                <w:szCs w:val="20"/>
              </w:rPr>
            </w:pPr>
            <w:r w:rsidRPr="00DA0E9C">
              <w:rPr>
                <w:rFonts w:ascii="Arial" w:eastAsia="Times New Roman" w:hAnsi="Arial" w:cs="Arial"/>
                <w:color w:val="000000"/>
                <w:sz w:val="20"/>
                <w:szCs w:val="20"/>
              </w:rPr>
              <w:t>Control (Unblanched)</w:t>
            </w:r>
          </w:p>
        </w:tc>
        <w:tc>
          <w:tcPr>
            <w:tcW w:w="1319" w:type="dxa"/>
            <w:tcBorders>
              <w:top w:val="nil"/>
              <w:left w:val="nil"/>
              <w:bottom w:val="single" w:sz="4" w:space="0" w:color="000000"/>
              <w:right w:val="single" w:sz="4" w:space="0" w:color="000000"/>
            </w:tcBorders>
            <w:shd w:val="clear" w:color="auto" w:fill="auto"/>
            <w:vAlign w:val="center"/>
          </w:tcPr>
          <w:p w14:paraId="317B1D51"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57.00</w:t>
            </w:r>
          </w:p>
        </w:tc>
        <w:tc>
          <w:tcPr>
            <w:tcW w:w="1559" w:type="dxa"/>
            <w:tcBorders>
              <w:top w:val="nil"/>
              <w:left w:val="nil"/>
              <w:bottom w:val="single" w:sz="4" w:space="0" w:color="000000"/>
              <w:right w:val="single" w:sz="4" w:space="0" w:color="000000"/>
            </w:tcBorders>
            <w:shd w:val="clear" w:color="auto" w:fill="auto"/>
            <w:vAlign w:val="center"/>
          </w:tcPr>
          <w:p w14:paraId="5B208BF5"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1.68</w:t>
            </w:r>
          </w:p>
        </w:tc>
        <w:tc>
          <w:tcPr>
            <w:tcW w:w="2127" w:type="dxa"/>
            <w:tcBorders>
              <w:top w:val="nil"/>
              <w:left w:val="nil"/>
              <w:bottom w:val="single" w:sz="4" w:space="0" w:color="000000"/>
              <w:right w:val="single" w:sz="4" w:space="0" w:color="000000"/>
            </w:tcBorders>
            <w:shd w:val="clear" w:color="auto" w:fill="auto"/>
            <w:vAlign w:val="center"/>
          </w:tcPr>
          <w:p w14:paraId="0AA6268D"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77.35</w:t>
            </w:r>
          </w:p>
        </w:tc>
        <w:tc>
          <w:tcPr>
            <w:tcW w:w="2126" w:type="dxa"/>
            <w:tcBorders>
              <w:top w:val="nil"/>
              <w:left w:val="nil"/>
              <w:bottom w:val="single" w:sz="4" w:space="0" w:color="000000"/>
              <w:right w:val="single" w:sz="4" w:space="0" w:color="000000"/>
            </w:tcBorders>
            <w:shd w:val="clear" w:color="auto" w:fill="auto"/>
            <w:vAlign w:val="center"/>
          </w:tcPr>
          <w:p w14:paraId="23219BF5"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15.03</w:t>
            </w:r>
          </w:p>
        </w:tc>
        <w:tc>
          <w:tcPr>
            <w:tcW w:w="2029" w:type="dxa"/>
            <w:tcBorders>
              <w:top w:val="nil"/>
              <w:left w:val="nil"/>
              <w:bottom w:val="single" w:sz="4" w:space="0" w:color="000000"/>
              <w:right w:val="single" w:sz="4" w:space="0" w:color="000000"/>
            </w:tcBorders>
            <w:shd w:val="clear" w:color="auto" w:fill="auto"/>
            <w:vAlign w:val="center"/>
          </w:tcPr>
          <w:p w14:paraId="5B68CA56"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34.45</w:t>
            </w:r>
          </w:p>
        </w:tc>
      </w:tr>
      <w:tr w:rsidR="00DA0E9C" w:rsidRPr="004F7B60" w14:paraId="11D02B4B" w14:textId="77777777" w:rsidTr="00DA0E9C">
        <w:trPr>
          <w:trHeight w:val="239"/>
          <w:jc w:val="center"/>
        </w:trPr>
        <w:tc>
          <w:tcPr>
            <w:tcW w:w="2787" w:type="dxa"/>
            <w:tcBorders>
              <w:top w:val="nil"/>
              <w:left w:val="single" w:sz="4" w:space="0" w:color="000000"/>
              <w:bottom w:val="single" w:sz="4" w:space="0" w:color="000000"/>
              <w:right w:val="single" w:sz="4" w:space="0" w:color="000000"/>
            </w:tcBorders>
            <w:shd w:val="clear" w:color="auto" w:fill="auto"/>
            <w:vAlign w:val="center"/>
          </w:tcPr>
          <w:p w14:paraId="21A60ED9" w14:textId="77777777" w:rsidR="00DA0E9C" w:rsidRPr="00DA0E9C" w:rsidRDefault="00DA0E9C" w:rsidP="00DA0E9C">
            <w:pPr>
              <w:spacing w:after="0" w:line="240" w:lineRule="auto"/>
              <w:jc w:val="center"/>
              <w:rPr>
                <w:rFonts w:ascii="Arial" w:eastAsia="Times New Roman" w:hAnsi="Arial" w:cs="Arial"/>
                <w:color w:val="000000"/>
                <w:sz w:val="20"/>
                <w:szCs w:val="20"/>
              </w:rPr>
            </w:pPr>
            <w:r w:rsidRPr="00DA0E9C">
              <w:rPr>
                <w:rFonts w:ascii="Arial" w:eastAsia="Times New Roman" w:hAnsi="Arial" w:cs="Arial"/>
                <w:color w:val="000000"/>
                <w:sz w:val="20"/>
                <w:szCs w:val="20"/>
              </w:rPr>
              <w:t>Water Blanching</w:t>
            </w:r>
          </w:p>
        </w:tc>
        <w:tc>
          <w:tcPr>
            <w:tcW w:w="1319" w:type="dxa"/>
            <w:tcBorders>
              <w:top w:val="nil"/>
              <w:left w:val="nil"/>
              <w:bottom w:val="single" w:sz="4" w:space="0" w:color="000000"/>
              <w:right w:val="single" w:sz="4" w:space="0" w:color="000000"/>
            </w:tcBorders>
            <w:shd w:val="clear" w:color="auto" w:fill="auto"/>
            <w:vAlign w:val="center"/>
          </w:tcPr>
          <w:p w14:paraId="7A94709F"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47.50</w:t>
            </w:r>
          </w:p>
        </w:tc>
        <w:tc>
          <w:tcPr>
            <w:tcW w:w="1559" w:type="dxa"/>
            <w:tcBorders>
              <w:top w:val="nil"/>
              <w:left w:val="nil"/>
              <w:bottom w:val="single" w:sz="4" w:space="0" w:color="000000"/>
              <w:right w:val="single" w:sz="4" w:space="0" w:color="000000"/>
            </w:tcBorders>
            <w:shd w:val="clear" w:color="auto" w:fill="auto"/>
            <w:vAlign w:val="center"/>
          </w:tcPr>
          <w:p w14:paraId="2BB18324"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1.53</w:t>
            </w:r>
          </w:p>
        </w:tc>
        <w:tc>
          <w:tcPr>
            <w:tcW w:w="2127" w:type="dxa"/>
            <w:tcBorders>
              <w:top w:val="nil"/>
              <w:left w:val="nil"/>
              <w:bottom w:val="single" w:sz="4" w:space="0" w:color="000000"/>
              <w:right w:val="single" w:sz="4" w:space="0" w:color="000000"/>
            </w:tcBorders>
            <w:shd w:val="clear" w:color="auto" w:fill="auto"/>
            <w:vAlign w:val="center"/>
          </w:tcPr>
          <w:p w14:paraId="5400CDD3"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89.72</w:t>
            </w:r>
          </w:p>
        </w:tc>
        <w:tc>
          <w:tcPr>
            <w:tcW w:w="2126" w:type="dxa"/>
            <w:tcBorders>
              <w:top w:val="nil"/>
              <w:left w:val="nil"/>
              <w:bottom w:val="single" w:sz="4" w:space="0" w:color="000000"/>
              <w:right w:val="single" w:sz="4" w:space="0" w:color="000000"/>
            </w:tcBorders>
            <w:shd w:val="clear" w:color="auto" w:fill="auto"/>
            <w:vAlign w:val="center"/>
          </w:tcPr>
          <w:p w14:paraId="3DE4F803"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15.17</w:t>
            </w:r>
          </w:p>
        </w:tc>
        <w:tc>
          <w:tcPr>
            <w:tcW w:w="2029" w:type="dxa"/>
            <w:tcBorders>
              <w:top w:val="nil"/>
              <w:left w:val="nil"/>
              <w:bottom w:val="single" w:sz="4" w:space="0" w:color="000000"/>
              <w:right w:val="single" w:sz="4" w:space="0" w:color="000000"/>
            </w:tcBorders>
            <w:shd w:val="clear" w:color="auto" w:fill="auto"/>
            <w:vAlign w:val="center"/>
          </w:tcPr>
          <w:p w14:paraId="140B5532"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31.79</w:t>
            </w:r>
          </w:p>
        </w:tc>
      </w:tr>
      <w:tr w:rsidR="00DA0E9C" w:rsidRPr="004F7B60" w14:paraId="202C1B2C" w14:textId="77777777" w:rsidTr="00DA0E9C">
        <w:trPr>
          <w:trHeight w:val="239"/>
          <w:jc w:val="center"/>
        </w:trPr>
        <w:tc>
          <w:tcPr>
            <w:tcW w:w="2787" w:type="dxa"/>
            <w:tcBorders>
              <w:top w:val="nil"/>
              <w:left w:val="single" w:sz="4" w:space="0" w:color="000000"/>
              <w:bottom w:val="single" w:sz="4" w:space="0" w:color="000000"/>
              <w:right w:val="single" w:sz="4" w:space="0" w:color="000000"/>
            </w:tcBorders>
            <w:shd w:val="clear" w:color="auto" w:fill="auto"/>
            <w:vAlign w:val="center"/>
          </w:tcPr>
          <w:p w14:paraId="7A19A4B3" w14:textId="77777777" w:rsidR="00DA0E9C" w:rsidRPr="00DA0E9C" w:rsidRDefault="00DA0E9C" w:rsidP="00DA0E9C">
            <w:pPr>
              <w:spacing w:after="0" w:line="240" w:lineRule="auto"/>
              <w:jc w:val="center"/>
              <w:rPr>
                <w:rFonts w:ascii="Arial" w:eastAsia="Times New Roman" w:hAnsi="Arial" w:cs="Arial"/>
                <w:color w:val="000000"/>
                <w:sz w:val="20"/>
                <w:szCs w:val="20"/>
              </w:rPr>
            </w:pPr>
            <w:r w:rsidRPr="00DA0E9C">
              <w:rPr>
                <w:rFonts w:ascii="Arial" w:eastAsia="Times New Roman" w:hAnsi="Arial" w:cs="Arial"/>
                <w:color w:val="000000"/>
                <w:sz w:val="20"/>
                <w:szCs w:val="20"/>
              </w:rPr>
              <w:t>KMS Blanching</w:t>
            </w:r>
          </w:p>
        </w:tc>
        <w:tc>
          <w:tcPr>
            <w:tcW w:w="1319" w:type="dxa"/>
            <w:tcBorders>
              <w:top w:val="nil"/>
              <w:left w:val="nil"/>
              <w:bottom w:val="single" w:sz="4" w:space="0" w:color="000000"/>
              <w:right w:val="single" w:sz="4" w:space="0" w:color="000000"/>
            </w:tcBorders>
            <w:shd w:val="clear" w:color="auto" w:fill="auto"/>
            <w:vAlign w:val="center"/>
          </w:tcPr>
          <w:p w14:paraId="44D059AB"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51.50</w:t>
            </w:r>
          </w:p>
        </w:tc>
        <w:tc>
          <w:tcPr>
            <w:tcW w:w="1559" w:type="dxa"/>
            <w:tcBorders>
              <w:top w:val="nil"/>
              <w:left w:val="nil"/>
              <w:bottom w:val="single" w:sz="4" w:space="0" w:color="000000"/>
              <w:right w:val="single" w:sz="4" w:space="0" w:color="000000"/>
            </w:tcBorders>
            <w:shd w:val="clear" w:color="auto" w:fill="auto"/>
            <w:vAlign w:val="center"/>
          </w:tcPr>
          <w:p w14:paraId="080CCBAB"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1.38</w:t>
            </w:r>
          </w:p>
        </w:tc>
        <w:tc>
          <w:tcPr>
            <w:tcW w:w="2127" w:type="dxa"/>
            <w:tcBorders>
              <w:top w:val="nil"/>
              <w:left w:val="nil"/>
              <w:bottom w:val="single" w:sz="4" w:space="0" w:color="000000"/>
              <w:right w:val="single" w:sz="4" w:space="0" w:color="000000"/>
            </w:tcBorders>
            <w:shd w:val="clear" w:color="auto" w:fill="auto"/>
            <w:vAlign w:val="center"/>
          </w:tcPr>
          <w:p w14:paraId="6DEE0ABA"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113.01</w:t>
            </w:r>
          </w:p>
        </w:tc>
        <w:tc>
          <w:tcPr>
            <w:tcW w:w="2126" w:type="dxa"/>
            <w:tcBorders>
              <w:top w:val="nil"/>
              <w:left w:val="nil"/>
              <w:bottom w:val="single" w:sz="4" w:space="0" w:color="000000"/>
              <w:right w:val="single" w:sz="4" w:space="0" w:color="000000"/>
            </w:tcBorders>
            <w:shd w:val="clear" w:color="auto" w:fill="auto"/>
            <w:vAlign w:val="center"/>
          </w:tcPr>
          <w:p w14:paraId="601E76D5"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15.66</w:t>
            </w:r>
          </w:p>
        </w:tc>
        <w:tc>
          <w:tcPr>
            <w:tcW w:w="2029" w:type="dxa"/>
            <w:tcBorders>
              <w:top w:val="nil"/>
              <w:left w:val="nil"/>
              <w:bottom w:val="single" w:sz="4" w:space="0" w:color="000000"/>
              <w:right w:val="single" w:sz="4" w:space="0" w:color="000000"/>
            </w:tcBorders>
            <w:shd w:val="clear" w:color="auto" w:fill="auto"/>
            <w:vAlign w:val="center"/>
          </w:tcPr>
          <w:p w14:paraId="0BC1AD90"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33.48</w:t>
            </w:r>
          </w:p>
        </w:tc>
      </w:tr>
      <w:tr w:rsidR="00DA0E9C" w:rsidRPr="004F7B60" w14:paraId="5D158AE4" w14:textId="77777777" w:rsidTr="00DA0E9C">
        <w:trPr>
          <w:trHeight w:val="239"/>
          <w:jc w:val="center"/>
        </w:trPr>
        <w:tc>
          <w:tcPr>
            <w:tcW w:w="2787" w:type="dxa"/>
            <w:tcBorders>
              <w:top w:val="nil"/>
              <w:left w:val="single" w:sz="4" w:space="0" w:color="000000"/>
              <w:bottom w:val="single" w:sz="4" w:space="0" w:color="000000"/>
              <w:right w:val="single" w:sz="4" w:space="0" w:color="000000"/>
            </w:tcBorders>
            <w:shd w:val="clear" w:color="auto" w:fill="auto"/>
            <w:vAlign w:val="center"/>
          </w:tcPr>
          <w:p w14:paraId="571B20C1" w14:textId="77777777" w:rsidR="00DA0E9C" w:rsidRPr="00DA0E9C" w:rsidRDefault="00DA0E9C" w:rsidP="00DA0E9C">
            <w:pPr>
              <w:spacing w:after="0" w:line="240" w:lineRule="auto"/>
              <w:jc w:val="center"/>
              <w:rPr>
                <w:rFonts w:ascii="Arial" w:eastAsia="Times New Roman" w:hAnsi="Arial" w:cs="Arial"/>
                <w:color w:val="000000"/>
                <w:sz w:val="20"/>
                <w:szCs w:val="20"/>
              </w:rPr>
            </w:pPr>
            <w:proofErr w:type="spellStart"/>
            <w:r w:rsidRPr="00DA0E9C">
              <w:rPr>
                <w:rFonts w:ascii="Arial" w:eastAsia="Times New Roman" w:hAnsi="Arial" w:cs="Arial"/>
                <w:color w:val="000000"/>
                <w:sz w:val="20"/>
                <w:szCs w:val="20"/>
              </w:rPr>
              <w:t>KMS+Slow</w:t>
            </w:r>
            <w:proofErr w:type="spellEnd"/>
            <w:r w:rsidRPr="00DA0E9C">
              <w:rPr>
                <w:rFonts w:ascii="Arial" w:eastAsia="Times New Roman" w:hAnsi="Arial" w:cs="Arial"/>
                <w:color w:val="000000"/>
                <w:sz w:val="20"/>
                <w:szCs w:val="20"/>
              </w:rPr>
              <w:t xml:space="preserve"> freezing</w:t>
            </w:r>
          </w:p>
        </w:tc>
        <w:tc>
          <w:tcPr>
            <w:tcW w:w="1319" w:type="dxa"/>
            <w:tcBorders>
              <w:top w:val="nil"/>
              <w:left w:val="nil"/>
              <w:bottom w:val="single" w:sz="4" w:space="0" w:color="000000"/>
              <w:right w:val="single" w:sz="4" w:space="0" w:color="000000"/>
            </w:tcBorders>
            <w:shd w:val="clear" w:color="auto" w:fill="auto"/>
            <w:vAlign w:val="center"/>
          </w:tcPr>
          <w:p w14:paraId="46C467AD"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51.50</w:t>
            </w:r>
          </w:p>
        </w:tc>
        <w:tc>
          <w:tcPr>
            <w:tcW w:w="1559" w:type="dxa"/>
            <w:tcBorders>
              <w:top w:val="nil"/>
              <w:left w:val="nil"/>
              <w:bottom w:val="single" w:sz="4" w:space="0" w:color="000000"/>
              <w:right w:val="single" w:sz="4" w:space="0" w:color="000000"/>
            </w:tcBorders>
            <w:shd w:val="clear" w:color="auto" w:fill="auto"/>
            <w:vAlign w:val="center"/>
          </w:tcPr>
          <w:p w14:paraId="77CA3056"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1.35</w:t>
            </w:r>
          </w:p>
        </w:tc>
        <w:tc>
          <w:tcPr>
            <w:tcW w:w="2127" w:type="dxa"/>
            <w:tcBorders>
              <w:top w:val="nil"/>
              <w:left w:val="nil"/>
              <w:bottom w:val="single" w:sz="4" w:space="0" w:color="000000"/>
              <w:right w:val="single" w:sz="4" w:space="0" w:color="000000"/>
            </w:tcBorders>
            <w:shd w:val="clear" w:color="auto" w:fill="auto"/>
            <w:vAlign w:val="center"/>
          </w:tcPr>
          <w:p w14:paraId="22AD40F0"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123.65</w:t>
            </w:r>
          </w:p>
        </w:tc>
        <w:tc>
          <w:tcPr>
            <w:tcW w:w="2126" w:type="dxa"/>
            <w:tcBorders>
              <w:top w:val="nil"/>
              <w:left w:val="nil"/>
              <w:bottom w:val="single" w:sz="4" w:space="0" w:color="000000"/>
              <w:right w:val="single" w:sz="4" w:space="0" w:color="000000"/>
            </w:tcBorders>
            <w:shd w:val="clear" w:color="auto" w:fill="auto"/>
            <w:vAlign w:val="center"/>
          </w:tcPr>
          <w:p w14:paraId="6BA10E07"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15.43</w:t>
            </w:r>
          </w:p>
        </w:tc>
        <w:tc>
          <w:tcPr>
            <w:tcW w:w="2029" w:type="dxa"/>
            <w:tcBorders>
              <w:top w:val="nil"/>
              <w:left w:val="nil"/>
              <w:bottom w:val="single" w:sz="4" w:space="0" w:color="000000"/>
              <w:right w:val="single" w:sz="4" w:space="0" w:color="000000"/>
            </w:tcBorders>
            <w:shd w:val="clear" w:color="auto" w:fill="auto"/>
            <w:vAlign w:val="center"/>
          </w:tcPr>
          <w:p w14:paraId="1CA41064"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32.93</w:t>
            </w:r>
          </w:p>
        </w:tc>
      </w:tr>
      <w:tr w:rsidR="00DA0E9C" w:rsidRPr="004F7B60" w14:paraId="693433EC" w14:textId="77777777" w:rsidTr="00DA0E9C">
        <w:trPr>
          <w:trHeight w:val="239"/>
          <w:jc w:val="center"/>
        </w:trPr>
        <w:tc>
          <w:tcPr>
            <w:tcW w:w="2787" w:type="dxa"/>
            <w:tcBorders>
              <w:top w:val="nil"/>
              <w:left w:val="single" w:sz="4" w:space="0" w:color="000000"/>
              <w:bottom w:val="single" w:sz="4" w:space="0" w:color="000000"/>
              <w:right w:val="single" w:sz="4" w:space="0" w:color="000000"/>
            </w:tcBorders>
            <w:shd w:val="clear" w:color="auto" w:fill="auto"/>
            <w:vAlign w:val="center"/>
          </w:tcPr>
          <w:p w14:paraId="1E7E405F" w14:textId="77777777" w:rsidR="00DA0E9C" w:rsidRPr="00DA0E9C" w:rsidRDefault="00DA0E9C" w:rsidP="00DA0E9C">
            <w:pPr>
              <w:spacing w:after="0" w:line="240" w:lineRule="auto"/>
              <w:jc w:val="center"/>
              <w:rPr>
                <w:rFonts w:ascii="Arial" w:eastAsia="Times New Roman" w:hAnsi="Arial" w:cs="Arial"/>
                <w:color w:val="000000"/>
                <w:sz w:val="20"/>
                <w:szCs w:val="20"/>
              </w:rPr>
            </w:pPr>
            <w:r w:rsidRPr="00DA0E9C">
              <w:rPr>
                <w:rFonts w:ascii="Arial" w:eastAsia="Times New Roman" w:hAnsi="Arial" w:cs="Arial"/>
                <w:color w:val="000000"/>
                <w:sz w:val="20"/>
                <w:szCs w:val="20"/>
              </w:rPr>
              <w:t>NaOH+ citric acid</w:t>
            </w:r>
          </w:p>
        </w:tc>
        <w:tc>
          <w:tcPr>
            <w:tcW w:w="1319" w:type="dxa"/>
            <w:tcBorders>
              <w:top w:val="nil"/>
              <w:left w:val="nil"/>
              <w:bottom w:val="single" w:sz="4" w:space="0" w:color="000000"/>
              <w:right w:val="single" w:sz="4" w:space="0" w:color="000000"/>
            </w:tcBorders>
            <w:shd w:val="clear" w:color="auto" w:fill="auto"/>
            <w:vAlign w:val="center"/>
          </w:tcPr>
          <w:p w14:paraId="6C78336F"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45.00</w:t>
            </w:r>
          </w:p>
        </w:tc>
        <w:tc>
          <w:tcPr>
            <w:tcW w:w="1559" w:type="dxa"/>
            <w:tcBorders>
              <w:top w:val="nil"/>
              <w:left w:val="nil"/>
              <w:bottom w:val="single" w:sz="4" w:space="0" w:color="000000"/>
              <w:right w:val="single" w:sz="4" w:space="0" w:color="000000"/>
            </w:tcBorders>
            <w:shd w:val="clear" w:color="auto" w:fill="auto"/>
            <w:vAlign w:val="center"/>
          </w:tcPr>
          <w:p w14:paraId="5A5A08A2"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1.50</w:t>
            </w:r>
          </w:p>
        </w:tc>
        <w:tc>
          <w:tcPr>
            <w:tcW w:w="2127" w:type="dxa"/>
            <w:tcBorders>
              <w:top w:val="nil"/>
              <w:left w:val="nil"/>
              <w:bottom w:val="single" w:sz="4" w:space="0" w:color="000000"/>
              <w:right w:val="single" w:sz="4" w:space="0" w:color="000000"/>
            </w:tcBorders>
            <w:shd w:val="clear" w:color="auto" w:fill="auto"/>
            <w:vAlign w:val="center"/>
          </w:tcPr>
          <w:p w14:paraId="4B0A0A7D"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108.35</w:t>
            </w:r>
          </w:p>
        </w:tc>
        <w:tc>
          <w:tcPr>
            <w:tcW w:w="2126" w:type="dxa"/>
            <w:tcBorders>
              <w:top w:val="nil"/>
              <w:left w:val="nil"/>
              <w:bottom w:val="single" w:sz="4" w:space="0" w:color="000000"/>
              <w:right w:val="single" w:sz="4" w:space="0" w:color="000000"/>
            </w:tcBorders>
            <w:shd w:val="clear" w:color="auto" w:fill="auto"/>
            <w:vAlign w:val="center"/>
          </w:tcPr>
          <w:p w14:paraId="5B413CDE"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14.65</w:t>
            </w:r>
          </w:p>
        </w:tc>
        <w:tc>
          <w:tcPr>
            <w:tcW w:w="2029" w:type="dxa"/>
            <w:tcBorders>
              <w:top w:val="nil"/>
              <w:left w:val="nil"/>
              <w:bottom w:val="single" w:sz="4" w:space="0" w:color="000000"/>
              <w:right w:val="single" w:sz="4" w:space="0" w:color="000000"/>
            </w:tcBorders>
            <w:shd w:val="clear" w:color="auto" w:fill="auto"/>
            <w:vAlign w:val="center"/>
          </w:tcPr>
          <w:p w14:paraId="70C8FA38"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30.69</w:t>
            </w:r>
          </w:p>
        </w:tc>
      </w:tr>
      <w:tr w:rsidR="00DA0E9C" w:rsidRPr="004F7B60" w14:paraId="06E93696" w14:textId="77777777" w:rsidTr="00DA0E9C">
        <w:trPr>
          <w:trHeight w:val="239"/>
          <w:jc w:val="center"/>
        </w:trPr>
        <w:tc>
          <w:tcPr>
            <w:tcW w:w="2787" w:type="dxa"/>
            <w:tcBorders>
              <w:top w:val="nil"/>
              <w:left w:val="single" w:sz="4" w:space="0" w:color="000000"/>
              <w:bottom w:val="single" w:sz="4" w:space="0" w:color="000000"/>
              <w:right w:val="single" w:sz="4" w:space="0" w:color="000000"/>
            </w:tcBorders>
            <w:shd w:val="clear" w:color="auto" w:fill="auto"/>
            <w:vAlign w:val="center"/>
          </w:tcPr>
          <w:p w14:paraId="12B8CF10" w14:textId="77777777" w:rsidR="00DA0E9C" w:rsidRPr="00DA0E9C" w:rsidRDefault="00DA0E9C" w:rsidP="00DA0E9C">
            <w:pPr>
              <w:spacing w:after="0" w:line="240" w:lineRule="auto"/>
              <w:jc w:val="center"/>
              <w:rPr>
                <w:rFonts w:ascii="Arial" w:eastAsia="Times New Roman" w:hAnsi="Arial" w:cs="Arial"/>
                <w:color w:val="000000"/>
                <w:sz w:val="20"/>
                <w:szCs w:val="20"/>
              </w:rPr>
            </w:pPr>
            <w:r w:rsidRPr="00DA0E9C">
              <w:rPr>
                <w:rFonts w:ascii="Arial" w:eastAsia="Times New Roman" w:hAnsi="Arial" w:cs="Arial"/>
                <w:color w:val="000000"/>
                <w:sz w:val="20"/>
                <w:szCs w:val="20"/>
              </w:rPr>
              <w:t>Micro-wave blanching</w:t>
            </w:r>
          </w:p>
        </w:tc>
        <w:tc>
          <w:tcPr>
            <w:tcW w:w="1319" w:type="dxa"/>
            <w:tcBorders>
              <w:top w:val="nil"/>
              <w:left w:val="nil"/>
              <w:bottom w:val="single" w:sz="4" w:space="0" w:color="000000"/>
              <w:right w:val="single" w:sz="4" w:space="0" w:color="000000"/>
            </w:tcBorders>
            <w:shd w:val="clear" w:color="auto" w:fill="auto"/>
            <w:vAlign w:val="center"/>
          </w:tcPr>
          <w:p w14:paraId="56EC429F"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57.50</w:t>
            </w:r>
          </w:p>
        </w:tc>
        <w:tc>
          <w:tcPr>
            <w:tcW w:w="1559" w:type="dxa"/>
            <w:tcBorders>
              <w:top w:val="nil"/>
              <w:left w:val="nil"/>
              <w:bottom w:val="single" w:sz="4" w:space="0" w:color="000000"/>
              <w:right w:val="single" w:sz="4" w:space="0" w:color="000000"/>
            </w:tcBorders>
            <w:shd w:val="clear" w:color="auto" w:fill="auto"/>
            <w:vAlign w:val="center"/>
          </w:tcPr>
          <w:p w14:paraId="40C4B53D"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1.75</w:t>
            </w:r>
          </w:p>
        </w:tc>
        <w:tc>
          <w:tcPr>
            <w:tcW w:w="2127" w:type="dxa"/>
            <w:tcBorders>
              <w:top w:val="nil"/>
              <w:left w:val="nil"/>
              <w:bottom w:val="single" w:sz="4" w:space="0" w:color="000000"/>
              <w:right w:val="single" w:sz="4" w:space="0" w:color="000000"/>
            </w:tcBorders>
            <w:shd w:val="clear" w:color="auto" w:fill="auto"/>
            <w:vAlign w:val="center"/>
          </w:tcPr>
          <w:p w14:paraId="5569B914"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83.73</w:t>
            </w:r>
          </w:p>
        </w:tc>
        <w:tc>
          <w:tcPr>
            <w:tcW w:w="2126" w:type="dxa"/>
            <w:tcBorders>
              <w:top w:val="nil"/>
              <w:left w:val="nil"/>
              <w:bottom w:val="single" w:sz="4" w:space="0" w:color="000000"/>
              <w:right w:val="single" w:sz="4" w:space="0" w:color="000000"/>
            </w:tcBorders>
            <w:shd w:val="clear" w:color="auto" w:fill="auto"/>
            <w:vAlign w:val="center"/>
          </w:tcPr>
          <w:p w14:paraId="53EE1EE3"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14.25</w:t>
            </w:r>
          </w:p>
        </w:tc>
        <w:tc>
          <w:tcPr>
            <w:tcW w:w="2029" w:type="dxa"/>
            <w:tcBorders>
              <w:top w:val="nil"/>
              <w:left w:val="nil"/>
              <w:bottom w:val="single" w:sz="4" w:space="0" w:color="000000"/>
              <w:right w:val="single" w:sz="4" w:space="0" w:color="000000"/>
            </w:tcBorders>
            <w:shd w:val="clear" w:color="auto" w:fill="auto"/>
            <w:vAlign w:val="center"/>
          </w:tcPr>
          <w:p w14:paraId="7123D682"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34.68</w:t>
            </w:r>
          </w:p>
        </w:tc>
      </w:tr>
      <w:tr w:rsidR="00DA0E9C" w:rsidRPr="004F7B60" w14:paraId="0F8BEA82" w14:textId="77777777" w:rsidTr="00DA0E9C">
        <w:trPr>
          <w:trHeight w:val="239"/>
          <w:jc w:val="center"/>
        </w:trPr>
        <w:tc>
          <w:tcPr>
            <w:tcW w:w="2787" w:type="dxa"/>
            <w:tcBorders>
              <w:top w:val="nil"/>
              <w:left w:val="single" w:sz="4" w:space="0" w:color="000000"/>
              <w:bottom w:val="single" w:sz="4" w:space="0" w:color="000000"/>
              <w:right w:val="single" w:sz="4" w:space="0" w:color="000000"/>
            </w:tcBorders>
            <w:shd w:val="clear" w:color="auto" w:fill="auto"/>
            <w:vAlign w:val="center"/>
          </w:tcPr>
          <w:p w14:paraId="3BDFC79F" w14:textId="77777777" w:rsidR="00DA0E9C" w:rsidRPr="00DA0E9C" w:rsidRDefault="00DA0E9C" w:rsidP="00DA0E9C">
            <w:pPr>
              <w:spacing w:after="0" w:line="240" w:lineRule="auto"/>
              <w:jc w:val="center"/>
              <w:rPr>
                <w:rFonts w:ascii="Arial" w:eastAsia="Times New Roman" w:hAnsi="Arial" w:cs="Arial"/>
                <w:color w:val="000000"/>
                <w:sz w:val="20"/>
                <w:szCs w:val="20"/>
              </w:rPr>
            </w:pPr>
            <w:r w:rsidRPr="00DA0E9C">
              <w:rPr>
                <w:rFonts w:ascii="Arial" w:eastAsia="Times New Roman" w:hAnsi="Arial" w:cs="Arial"/>
                <w:color w:val="000000"/>
                <w:sz w:val="20"/>
                <w:szCs w:val="20"/>
              </w:rPr>
              <w:t>Osmo-dehydration</w:t>
            </w:r>
          </w:p>
        </w:tc>
        <w:tc>
          <w:tcPr>
            <w:tcW w:w="1319" w:type="dxa"/>
            <w:tcBorders>
              <w:top w:val="nil"/>
              <w:left w:val="nil"/>
              <w:bottom w:val="single" w:sz="4" w:space="0" w:color="000000"/>
              <w:right w:val="single" w:sz="4" w:space="0" w:color="000000"/>
            </w:tcBorders>
            <w:shd w:val="clear" w:color="auto" w:fill="auto"/>
            <w:vAlign w:val="center"/>
          </w:tcPr>
          <w:p w14:paraId="12FA0245"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66.75</w:t>
            </w:r>
          </w:p>
        </w:tc>
        <w:tc>
          <w:tcPr>
            <w:tcW w:w="1559" w:type="dxa"/>
            <w:tcBorders>
              <w:top w:val="nil"/>
              <w:left w:val="nil"/>
              <w:bottom w:val="single" w:sz="4" w:space="0" w:color="000000"/>
              <w:right w:val="single" w:sz="4" w:space="0" w:color="000000"/>
            </w:tcBorders>
            <w:shd w:val="clear" w:color="auto" w:fill="auto"/>
            <w:vAlign w:val="center"/>
          </w:tcPr>
          <w:p w14:paraId="1C35CCF0"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1.15</w:t>
            </w:r>
          </w:p>
        </w:tc>
        <w:tc>
          <w:tcPr>
            <w:tcW w:w="2127" w:type="dxa"/>
            <w:tcBorders>
              <w:top w:val="nil"/>
              <w:left w:val="nil"/>
              <w:bottom w:val="single" w:sz="4" w:space="0" w:color="000000"/>
              <w:right w:val="single" w:sz="4" w:space="0" w:color="000000"/>
            </w:tcBorders>
            <w:shd w:val="clear" w:color="auto" w:fill="auto"/>
            <w:vAlign w:val="center"/>
          </w:tcPr>
          <w:p w14:paraId="5703CBAF"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105.69</w:t>
            </w:r>
          </w:p>
        </w:tc>
        <w:tc>
          <w:tcPr>
            <w:tcW w:w="2126" w:type="dxa"/>
            <w:tcBorders>
              <w:top w:val="nil"/>
              <w:left w:val="nil"/>
              <w:bottom w:val="single" w:sz="4" w:space="0" w:color="000000"/>
              <w:right w:val="single" w:sz="4" w:space="0" w:color="000000"/>
            </w:tcBorders>
            <w:shd w:val="clear" w:color="auto" w:fill="auto"/>
            <w:vAlign w:val="center"/>
          </w:tcPr>
          <w:p w14:paraId="47A9D0C4"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15.26</w:t>
            </w:r>
          </w:p>
        </w:tc>
        <w:tc>
          <w:tcPr>
            <w:tcW w:w="2029" w:type="dxa"/>
            <w:tcBorders>
              <w:top w:val="nil"/>
              <w:left w:val="nil"/>
              <w:bottom w:val="single" w:sz="4" w:space="0" w:color="000000"/>
              <w:right w:val="single" w:sz="4" w:space="0" w:color="000000"/>
            </w:tcBorders>
            <w:shd w:val="clear" w:color="auto" w:fill="auto"/>
            <w:vAlign w:val="center"/>
          </w:tcPr>
          <w:p w14:paraId="58BAC106" w14:textId="77777777" w:rsidR="00DA0E9C" w:rsidRPr="004F7B60" w:rsidRDefault="00DA0E9C" w:rsidP="00DA0E9C">
            <w:pPr>
              <w:spacing w:after="0" w:line="240" w:lineRule="auto"/>
              <w:jc w:val="center"/>
              <w:rPr>
                <w:rFonts w:ascii="Arial" w:eastAsia="Times New Roman" w:hAnsi="Arial" w:cs="Arial"/>
                <w:color w:val="000000"/>
                <w:sz w:val="20"/>
                <w:szCs w:val="20"/>
              </w:rPr>
            </w:pPr>
            <w:r w:rsidRPr="004F7B60">
              <w:rPr>
                <w:rFonts w:ascii="Arial" w:eastAsia="Times New Roman" w:hAnsi="Arial" w:cs="Arial"/>
                <w:color w:val="000000"/>
                <w:sz w:val="20"/>
                <w:szCs w:val="20"/>
              </w:rPr>
              <w:t>45.72</w:t>
            </w:r>
          </w:p>
        </w:tc>
      </w:tr>
      <w:tr w:rsidR="00DA0E9C" w:rsidRPr="004F7B60" w14:paraId="60236FF9" w14:textId="77777777" w:rsidTr="00DA0E9C">
        <w:trPr>
          <w:trHeight w:val="239"/>
          <w:jc w:val="center"/>
        </w:trPr>
        <w:tc>
          <w:tcPr>
            <w:tcW w:w="2787" w:type="dxa"/>
            <w:tcBorders>
              <w:top w:val="nil"/>
              <w:left w:val="single" w:sz="4" w:space="0" w:color="000000"/>
              <w:bottom w:val="single" w:sz="4" w:space="0" w:color="000000"/>
              <w:right w:val="single" w:sz="4" w:space="0" w:color="000000"/>
            </w:tcBorders>
            <w:shd w:val="clear" w:color="auto" w:fill="auto"/>
            <w:vAlign w:val="center"/>
          </w:tcPr>
          <w:p w14:paraId="05B04337" w14:textId="77777777" w:rsidR="00DA0E9C" w:rsidRPr="004F7B60" w:rsidRDefault="00DA0E9C" w:rsidP="00DA0E9C">
            <w:pPr>
              <w:spacing w:after="0" w:line="240" w:lineRule="auto"/>
              <w:jc w:val="center"/>
              <w:rPr>
                <w:rFonts w:ascii="Arial" w:eastAsia="Times New Roman" w:hAnsi="Arial" w:cs="Arial"/>
                <w:b/>
                <w:color w:val="000000"/>
                <w:sz w:val="20"/>
                <w:szCs w:val="20"/>
              </w:rPr>
            </w:pPr>
            <w:r w:rsidRPr="004F7B60">
              <w:rPr>
                <w:rFonts w:ascii="Arial" w:eastAsia="Times New Roman" w:hAnsi="Arial" w:cs="Arial"/>
                <w:b/>
                <w:color w:val="000000"/>
                <w:sz w:val="20"/>
                <w:szCs w:val="20"/>
              </w:rPr>
              <w:t>C.D. at 5%</w:t>
            </w:r>
          </w:p>
        </w:tc>
        <w:tc>
          <w:tcPr>
            <w:tcW w:w="1319" w:type="dxa"/>
            <w:tcBorders>
              <w:top w:val="nil"/>
              <w:left w:val="nil"/>
              <w:bottom w:val="single" w:sz="4" w:space="0" w:color="000000"/>
              <w:right w:val="single" w:sz="4" w:space="0" w:color="000000"/>
            </w:tcBorders>
            <w:shd w:val="clear" w:color="auto" w:fill="auto"/>
            <w:vAlign w:val="center"/>
          </w:tcPr>
          <w:p w14:paraId="560F3B1E" w14:textId="77777777" w:rsidR="00DA0E9C" w:rsidRPr="00DA0E9C" w:rsidRDefault="00DA0E9C" w:rsidP="00DA0E9C">
            <w:pPr>
              <w:spacing w:after="0" w:line="240" w:lineRule="auto"/>
              <w:jc w:val="center"/>
              <w:rPr>
                <w:rFonts w:ascii="Arial" w:eastAsia="Times New Roman" w:hAnsi="Arial" w:cs="Arial"/>
                <w:b/>
                <w:color w:val="000000"/>
                <w:sz w:val="20"/>
                <w:szCs w:val="20"/>
              </w:rPr>
            </w:pPr>
            <w:r w:rsidRPr="00DA0E9C">
              <w:rPr>
                <w:rFonts w:ascii="Arial" w:eastAsia="Times New Roman" w:hAnsi="Arial" w:cs="Arial"/>
                <w:b/>
                <w:color w:val="000000"/>
                <w:sz w:val="20"/>
                <w:szCs w:val="20"/>
              </w:rPr>
              <w:t>1.70</w:t>
            </w:r>
          </w:p>
        </w:tc>
        <w:tc>
          <w:tcPr>
            <w:tcW w:w="1559" w:type="dxa"/>
            <w:tcBorders>
              <w:top w:val="nil"/>
              <w:left w:val="nil"/>
              <w:bottom w:val="single" w:sz="4" w:space="0" w:color="000000"/>
              <w:right w:val="single" w:sz="4" w:space="0" w:color="000000"/>
            </w:tcBorders>
            <w:shd w:val="clear" w:color="auto" w:fill="auto"/>
            <w:vAlign w:val="center"/>
          </w:tcPr>
          <w:p w14:paraId="215BD933" w14:textId="77777777" w:rsidR="00DA0E9C" w:rsidRPr="00DA0E9C" w:rsidRDefault="00DA0E9C" w:rsidP="00DA0E9C">
            <w:pPr>
              <w:spacing w:after="0" w:line="240" w:lineRule="auto"/>
              <w:jc w:val="center"/>
              <w:rPr>
                <w:rFonts w:ascii="Arial" w:eastAsia="Times New Roman" w:hAnsi="Arial" w:cs="Arial"/>
                <w:b/>
                <w:color w:val="000000"/>
                <w:sz w:val="20"/>
                <w:szCs w:val="20"/>
              </w:rPr>
            </w:pPr>
            <w:r w:rsidRPr="00DA0E9C">
              <w:rPr>
                <w:rFonts w:ascii="Arial" w:eastAsia="Times New Roman" w:hAnsi="Arial" w:cs="Arial"/>
                <w:b/>
                <w:color w:val="000000"/>
                <w:sz w:val="20"/>
                <w:szCs w:val="20"/>
              </w:rPr>
              <w:t>0.23</w:t>
            </w:r>
          </w:p>
        </w:tc>
        <w:tc>
          <w:tcPr>
            <w:tcW w:w="2127" w:type="dxa"/>
            <w:tcBorders>
              <w:top w:val="nil"/>
              <w:left w:val="nil"/>
              <w:bottom w:val="single" w:sz="4" w:space="0" w:color="000000"/>
              <w:right w:val="single" w:sz="4" w:space="0" w:color="000000"/>
            </w:tcBorders>
            <w:shd w:val="clear" w:color="auto" w:fill="auto"/>
            <w:vAlign w:val="center"/>
          </w:tcPr>
          <w:p w14:paraId="5BA83133" w14:textId="77777777" w:rsidR="00DA0E9C" w:rsidRPr="00DA0E9C" w:rsidRDefault="00DA0E9C" w:rsidP="00DA0E9C">
            <w:pPr>
              <w:spacing w:after="0" w:line="240" w:lineRule="auto"/>
              <w:jc w:val="center"/>
              <w:rPr>
                <w:rFonts w:ascii="Arial" w:eastAsia="Times New Roman" w:hAnsi="Arial" w:cs="Arial"/>
                <w:b/>
                <w:color w:val="000000"/>
                <w:sz w:val="20"/>
                <w:szCs w:val="20"/>
              </w:rPr>
            </w:pPr>
            <w:r w:rsidRPr="00DA0E9C">
              <w:rPr>
                <w:rFonts w:ascii="Arial" w:eastAsia="Times New Roman" w:hAnsi="Arial" w:cs="Arial"/>
                <w:b/>
                <w:color w:val="000000"/>
                <w:sz w:val="20"/>
                <w:szCs w:val="20"/>
              </w:rPr>
              <w:t>17.73</w:t>
            </w:r>
          </w:p>
        </w:tc>
        <w:tc>
          <w:tcPr>
            <w:tcW w:w="2126" w:type="dxa"/>
            <w:tcBorders>
              <w:top w:val="nil"/>
              <w:left w:val="nil"/>
              <w:bottom w:val="single" w:sz="4" w:space="0" w:color="000000"/>
              <w:right w:val="single" w:sz="4" w:space="0" w:color="000000"/>
            </w:tcBorders>
            <w:shd w:val="clear" w:color="auto" w:fill="auto"/>
            <w:vAlign w:val="center"/>
          </w:tcPr>
          <w:p w14:paraId="5E7449CB" w14:textId="77777777" w:rsidR="00DA0E9C" w:rsidRPr="00DA0E9C" w:rsidRDefault="00DA0E9C" w:rsidP="00DA0E9C">
            <w:pPr>
              <w:spacing w:after="0" w:line="240" w:lineRule="auto"/>
              <w:jc w:val="center"/>
              <w:rPr>
                <w:rFonts w:ascii="Arial" w:eastAsia="Times New Roman" w:hAnsi="Arial" w:cs="Arial"/>
                <w:b/>
                <w:color w:val="000000"/>
                <w:sz w:val="20"/>
                <w:szCs w:val="20"/>
              </w:rPr>
            </w:pPr>
            <w:r w:rsidRPr="00DA0E9C">
              <w:rPr>
                <w:rFonts w:ascii="Arial" w:eastAsia="Times New Roman" w:hAnsi="Arial" w:cs="Arial"/>
                <w:b/>
                <w:color w:val="000000"/>
                <w:sz w:val="20"/>
                <w:szCs w:val="20"/>
              </w:rPr>
              <w:t>0.44</w:t>
            </w:r>
          </w:p>
        </w:tc>
        <w:tc>
          <w:tcPr>
            <w:tcW w:w="2029" w:type="dxa"/>
            <w:tcBorders>
              <w:top w:val="nil"/>
              <w:left w:val="nil"/>
              <w:bottom w:val="single" w:sz="4" w:space="0" w:color="000000"/>
              <w:right w:val="single" w:sz="4" w:space="0" w:color="000000"/>
            </w:tcBorders>
            <w:shd w:val="clear" w:color="auto" w:fill="auto"/>
            <w:vAlign w:val="center"/>
          </w:tcPr>
          <w:p w14:paraId="2E3FC98A" w14:textId="77777777" w:rsidR="00DA0E9C" w:rsidRPr="00DA0E9C" w:rsidRDefault="00DA0E9C" w:rsidP="00DA0E9C">
            <w:pPr>
              <w:spacing w:after="0" w:line="240" w:lineRule="auto"/>
              <w:jc w:val="center"/>
              <w:rPr>
                <w:rFonts w:ascii="Arial" w:eastAsia="Times New Roman" w:hAnsi="Arial" w:cs="Arial"/>
                <w:b/>
                <w:color w:val="000000"/>
                <w:sz w:val="20"/>
                <w:szCs w:val="20"/>
              </w:rPr>
            </w:pPr>
            <w:r w:rsidRPr="00DA0E9C">
              <w:rPr>
                <w:rFonts w:ascii="Arial" w:eastAsia="Times New Roman" w:hAnsi="Arial" w:cs="Arial"/>
                <w:b/>
                <w:color w:val="000000"/>
                <w:sz w:val="20"/>
                <w:szCs w:val="20"/>
              </w:rPr>
              <w:t>0.85</w:t>
            </w:r>
          </w:p>
        </w:tc>
      </w:tr>
    </w:tbl>
    <w:p w14:paraId="4BF879D9" w14:textId="77777777" w:rsidR="00DA0E9C" w:rsidRDefault="00DA0E9C" w:rsidP="004F7B60">
      <w:pPr>
        <w:pBdr>
          <w:top w:val="nil"/>
          <w:left w:val="nil"/>
          <w:bottom w:val="nil"/>
          <w:right w:val="nil"/>
          <w:between w:val="nil"/>
        </w:pBdr>
        <w:spacing w:line="240" w:lineRule="auto"/>
        <w:jc w:val="both"/>
        <w:rPr>
          <w:rFonts w:ascii="Arial" w:eastAsia="Times New Roman" w:hAnsi="Arial" w:cs="Arial"/>
          <w:color w:val="000000"/>
          <w:sz w:val="20"/>
          <w:szCs w:val="20"/>
        </w:rPr>
        <w:sectPr w:rsidR="00DA0E9C" w:rsidSect="00DA0E9C">
          <w:pgSz w:w="15840" w:h="12240" w:orient="landscape"/>
          <w:pgMar w:top="1440" w:right="1440" w:bottom="1440" w:left="1440" w:header="708" w:footer="708" w:gutter="0"/>
          <w:pgNumType w:start="1"/>
          <w:cols w:space="720"/>
          <w:docGrid w:linePitch="299"/>
        </w:sectPr>
      </w:pPr>
    </w:p>
    <w:p w14:paraId="1BF86E66" w14:textId="26561BA5" w:rsidR="007021CE" w:rsidRPr="004F7B60" w:rsidRDefault="004F7B60" w:rsidP="004F7B60">
      <w:pPr>
        <w:pStyle w:val="ListParagraph"/>
        <w:numPr>
          <w:ilvl w:val="0"/>
          <w:numId w:val="2"/>
        </w:numPr>
        <w:spacing w:before="280" w:after="280" w:line="240" w:lineRule="auto"/>
        <w:jc w:val="both"/>
        <w:rPr>
          <w:rFonts w:ascii="Arial" w:eastAsia="Times New Roman" w:hAnsi="Arial" w:cs="Arial"/>
          <w:b/>
          <w:sz w:val="24"/>
          <w:szCs w:val="20"/>
        </w:rPr>
      </w:pPr>
      <w:r w:rsidRPr="004F7B60">
        <w:rPr>
          <w:rFonts w:ascii="Arial" w:eastAsia="Times New Roman" w:hAnsi="Arial" w:cs="Arial"/>
          <w:b/>
          <w:sz w:val="24"/>
          <w:szCs w:val="20"/>
        </w:rPr>
        <w:lastRenderedPageBreak/>
        <w:t>CONCLUSION</w:t>
      </w:r>
    </w:p>
    <w:p w14:paraId="1BF86E67" w14:textId="787AE97B" w:rsidR="007021CE" w:rsidRDefault="00553C3B" w:rsidP="004F7B60">
      <w:pPr>
        <w:pBdr>
          <w:top w:val="nil"/>
          <w:left w:val="nil"/>
          <w:bottom w:val="nil"/>
          <w:right w:val="nil"/>
          <w:between w:val="nil"/>
        </w:pBdr>
        <w:spacing w:line="240" w:lineRule="auto"/>
        <w:jc w:val="both"/>
        <w:rPr>
          <w:rFonts w:ascii="Arial" w:eastAsia="Times New Roman" w:hAnsi="Arial" w:cs="Arial"/>
          <w:color w:val="000000"/>
          <w:sz w:val="20"/>
          <w:szCs w:val="20"/>
        </w:rPr>
      </w:pPr>
      <w:r w:rsidRPr="004F7B60">
        <w:rPr>
          <w:rFonts w:ascii="Arial" w:eastAsia="Times New Roman" w:hAnsi="Arial" w:cs="Arial"/>
          <w:color w:val="000000"/>
          <w:sz w:val="20"/>
          <w:szCs w:val="20"/>
        </w:rPr>
        <w:t xml:space="preserve">The present investigation highlights the importance of selecting appropriate pretreatment methods to optimize the dehydration process and improve the quality of </w:t>
      </w:r>
      <w:proofErr w:type="spellStart"/>
      <w:r w:rsidRPr="004F7B60">
        <w:rPr>
          <w:rFonts w:ascii="Arial" w:eastAsia="Times New Roman" w:hAnsi="Arial" w:cs="Arial"/>
          <w:color w:val="000000"/>
          <w:sz w:val="20"/>
          <w:szCs w:val="20"/>
        </w:rPr>
        <w:t>ber</w:t>
      </w:r>
      <w:proofErr w:type="spellEnd"/>
      <w:r w:rsidRPr="004F7B60">
        <w:rPr>
          <w:rFonts w:ascii="Arial" w:eastAsia="Times New Roman" w:hAnsi="Arial" w:cs="Arial"/>
          <w:color w:val="000000"/>
          <w:sz w:val="20"/>
          <w:szCs w:val="20"/>
        </w:rPr>
        <w:t xml:space="preserve"> fruits. Among the methods evaluated, osmo-dehydration was found to significantly enhance the sensory characteristics, such as sweetness and overall acceptability, making it the most suitable for producing consumer-friendly dried products. On the other hand, the KMS + slow freezing treatment preserved the highest levels of ascorbic acid and achieved superior rehydration capacity, indicating its suitability for retaining nutritional value. The NaOH + citric acid treatment, though excellent in drying efficiency, led to a noticeable decline in some quality parameters due to leaching effects. Overall, the study establishes that osmo-dehydration and KMS-based treatments provide balanced benefits for sensory and nutritional quality, thus offering promising techniques for commercial-scale processing of </w:t>
      </w:r>
      <w:proofErr w:type="spellStart"/>
      <w:r w:rsidRPr="004F7B60">
        <w:rPr>
          <w:rFonts w:ascii="Arial" w:eastAsia="Times New Roman" w:hAnsi="Arial" w:cs="Arial"/>
          <w:color w:val="000000"/>
          <w:sz w:val="20"/>
          <w:szCs w:val="20"/>
        </w:rPr>
        <w:t>ber</w:t>
      </w:r>
      <w:proofErr w:type="spellEnd"/>
      <w:r w:rsidRPr="004F7B60">
        <w:rPr>
          <w:rFonts w:ascii="Arial" w:eastAsia="Times New Roman" w:hAnsi="Arial" w:cs="Arial"/>
          <w:color w:val="000000"/>
          <w:sz w:val="20"/>
          <w:szCs w:val="20"/>
        </w:rPr>
        <w:t xml:space="preserve"> fruits into shelf-stable, value-added products. These findings can be instrumental in promoting post-harvest utilization, reducing wastage, and enhancing the economic potential of this underutilized but nutritionally rich fruit.</w:t>
      </w:r>
    </w:p>
    <w:p w14:paraId="1E5C0B7F" w14:textId="77777777" w:rsidR="002D18D5" w:rsidRPr="004F7B60" w:rsidRDefault="002D18D5" w:rsidP="002D18D5">
      <w:pPr>
        <w:pStyle w:val="NoSpacing"/>
      </w:pPr>
    </w:p>
    <w:p w14:paraId="28A9DBCD" w14:textId="65B6CCBE" w:rsidR="00F04BCA" w:rsidRPr="004F7B60" w:rsidRDefault="004F7B60" w:rsidP="004F7B60">
      <w:pPr>
        <w:spacing w:line="240" w:lineRule="auto"/>
        <w:jc w:val="both"/>
        <w:rPr>
          <w:rFonts w:ascii="Arial" w:hAnsi="Arial" w:cs="Arial"/>
          <w:b/>
          <w:kern w:val="2"/>
          <w:sz w:val="24"/>
          <w:szCs w:val="20"/>
          <w:highlight w:val="yellow"/>
          <w:lang w:val="en-US"/>
        </w:rPr>
      </w:pPr>
      <w:r w:rsidRPr="004F7B60">
        <w:rPr>
          <w:rFonts w:ascii="Arial" w:hAnsi="Arial" w:cs="Arial"/>
          <w:b/>
          <w:kern w:val="2"/>
          <w:sz w:val="24"/>
          <w:szCs w:val="20"/>
          <w:highlight w:val="yellow"/>
          <w:lang w:val="en-US"/>
        </w:rPr>
        <w:t>DISCLAIMER (ARTIFICIAL INTELLIGENCE)</w:t>
      </w:r>
    </w:p>
    <w:p w14:paraId="2903FE7D" w14:textId="77777777" w:rsidR="00F04BCA" w:rsidRPr="004F7B60" w:rsidRDefault="00F04BCA" w:rsidP="004F7B60">
      <w:pPr>
        <w:spacing w:line="240" w:lineRule="auto"/>
        <w:jc w:val="both"/>
        <w:rPr>
          <w:rFonts w:ascii="Arial" w:hAnsi="Arial" w:cs="Arial"/>
          <w:kern w:val="2"/>
          <w:sz w:val="20"/>
          <w:szCs w:val="20"/>
          <w:highlight w:val="yellow"/>
          <w:lang w:val="en-US"/>
        </w:rPr>
      </w:pPr>
      <w:r w:rsidRPr="004F7B60">
        <w:rPr>
          <w:rFonts w:ascii="Arial" w:hAnsi="Arial" w:cs="Arial"/>
          <w:kern w:val="2"/>
          <w:sz w:val="20"/>
          <w:szCs w:val="20"/>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1BF86E68" w14:textId="1EF8A63B" w:rsidR="007021CE" w:rsidRPr="004F7B60" w:rsidRDefault="004F7B60" w:rsidP="004F7B60">
      <w:pPr>
        <w:pBdr>
          <w:top w:val="nil"/>
          <w:left w:val="nil"/>
          <w:bottom w:val="nil"/>
          <w:right w:val="nil"/>
          <w:between w:val="nil"/>
        </w:pBdr>
        <w:spacing w:line="240" w:lineRule="auto"/>
        <w:jc w:val="both"/>
        <w:rPr>
          <w:rFonts w:ascii="Arial" w:eastAsia="Times New Roman" w:hAnsi="Arial" w:cs="Arial"/>
          <w:b/>
          <w:color w:val="000000"/>
          <w:sz w:val="24"/>
          <w:szCs w:val="20"/>
        </w:rPr>
      </w:pPr>
      <w:r w:rsidRPr="004F7B60">
        <w:rPr>
          <w:rFonts w:ascii="Arial" w:eastAsia="Times New Roman" w:hAnsi="Arial" w:cs="Arial"/>
          <w:b/>
          <w:color w:val="000000"/>
          <w:sz w:val="24"/>
          <w:szCs w:val="20"/>
        </w:rPr>
        <w:t>REFERENCES</w:t>
      </w:r>
    </w:p>
    <w:p w14:paraId="22B6C325" w14:textId="77777777" w:rsidR="003C0E2A" w:rsidRDefault="003C0E2A" w:rsidP="00365C57">
      <w:pPr>
        <w:pBdr>
          <w:top w:val="nil"/>
          <w:left w:val="nil"/>
          <w:bottom w:val="nil"/>
          <w:right w:val="nil"/>
          <w:between w:val="nil"/>
        </w:pBdr>
        <w:spacing w:line="240" w:lineRule="auto"/>
        <w:ind w:left="851" w:hanging="709"/>
        <w:jc w:val="both"/>
        <w:rPr>
          <w:rFonts w:ascii="Arial" w:eastAsia="Times New Roman" w:hAnsi="Arial" w:cs="Arial"/>
          <w:color w:val="000000"/>
          <w:sz w:val="20"/>
          <w:szCs w:val="20"/>
          <w:highlight w:val="yellow"/>
        </w:rPr>
      </w:pPr>
      <w:r w:rsidRPr="003C0E2A">
        <w:rPr>
          <w:rFonts w:ascii="Arial" w:eastAsia="Times New Roman" w:hAnsi="Arial" w:cs="Arial"/>
          <w:color w:val="000000"/>
          <w:sz w:val="20"/>
          <w:szCs w:val="20"/>
        </w:rPr>
        <w:t>Yadav, A. K., &amp; Singh, S. V. (2014). Osmotic dehydration of fruits and vegetables: a review. Journal of food science and technology, 51(9), 1654-1673.</w:t>
      </w:r>
      <w:r w:rsidRPr="003C0E2A">
        <w:rPr>
          <w:rFonts w:ascii="Arial" w:eastAsia="Times New Roman" w:hAnsi="Arial" w:cs="Arial"/>
          <w:color w:val="000000"/>
          <w:sz w:val="20"/>
          <w:szCs w:val="20"/>
          <w:highlight w:val="yellow"/>
        </w:rPr>
        <w:t xml:space="preserve"> </w:t>
      </w:r>
    </w:p>
    <w:p w14:paraId="1BF86E6A" w14:textId="6CC02776" w:rsidR="007021CE" w:rsidRDefault="00553C3B" w:rsidP="00365C57">
      <w:pPr>
        <w:pBdr>
          <w:top w:val="nil"/>
          <w:left w:val="nil"/>
          <w:bottom w:val="nil"/>
          <w:right w:val="nil"/>
          <w:between w:val="nil"/>
        </w:pBdr>
        <w:spacing w:line="240" w:lineRule="auto"/>
        <w:ind w:left="851" w:hanging="709"/>
        <w:jc w:val="both"/>
        <w:rPr>
          <w:rFonts w:ascii="Arial" w:eastAsia="Times New Roman" w:hAnsi="Arial" w:cs="Arial"/>
          <w:color w:val="0000FF"/>
          <w:sz w:val="20"/>
          <w:szCs w:val="20"/>
          <w:highlight w:val="yellow"/>
          <w:u w:val="single"/>
        </w:rPr>
      </w:pPr>
      <w:proofErr w:type="spellStart"/>
      <w:r w:rsidRPr="002D18D5">
        <w:rPr>
          <w:rFonts w:ascii="Arial" w:eastAsia="Times New Roman" w:hAnsi="Arial" w:cs="Arial"/>
          <w:color w:val="000000"/>
          <w:sz w:val="20"/>
          <w:szCs w:val="20"/>
          <w:highlight w:val="yellow"/>
        </w:rPr>
        <w:t>Apeda</w:t>
      </w:r>
      <w:proofErr w:type="spellEnd"/>
      <w:r w:rsidRPr="002D18D5">
        <w:rPr>
          <w:rFonts w:ascii="Arial" w:eastAsia="Times New Roman" w:hAnsi="Arial" w:cs="Arial"/>
          <w:color w:val="000000"/>
          <w:sz w:val="20"/>
          <w:szCs w:val="20"/>
          <w:highlight w:val="yellow"/>
        </w:rPr>
        <w:t xml:space="preserve">. (2025). </w:t>
      </w:r>
      <w:r w:rsidRPr="002D18D5">
        <w:rPr>
          <w:rFonts w:ascii="Arial" w:eastAsia="Times New Roman" w:hAnsi="Arial" w:cs="Arial"/>
          <w:i/>
          <w:color w:val="000000"/>
          <w:sz w:val="20"/>
          <w:szCs w:val="20"/>
          <w:highlight w:val="yellow"/>
        </w:rPr>
        <w:t>Agricultural and Processed Food Products Export Development Authority</w:t>
      </w:r>
      <w:r w:rsidRPr="002D18D5">
        <w:rPr>
          <w:rFonts w:ascii="Arial" w:eastAsia="Times New Roman" w:hAnsi="Arial" w:cs="Arial"/>
          <w:color w:val="000000"/>
          <w:sz w:val="20"/>
          <w:szCs w:val="20"/>
          <w:highlight w:val="yellow"/>
        </w:rPr>
        <w:t xml:space="preserve">. Retrieved from </w:t>
      </w:r>
      <w:hyperlink r:id="rId14">
        <w:r w:rsidRPr="002D18D5">
          <w:rPr>
            <w:rFonts w:ascii="Arial" w:eastAsia="Times New Roman" w:hAnsi="Arial" w:cs="Arial"/>
            <w:color w:val="0000FF"/>
            <w:sz w:val="20"/>
            <w:szCs w:val="20"/>
            <w:highlight w:val="yellow"/>
            <w:u w:val="single"/>
          </w:rPr>
          <w:t>https://apeda.gov.in</w:t>
        </w:r>
      </w:hyperlink>
    </w:p>
    <w:p w14:paraId="15822CC8" w14:textId="0EE1E8EE" w:rsidR="0092546E" w:rsidRPr="002D18D5" w:rsidRDefault="0092546E" w:rsidP="00365C57">
      <w:pPr>
        <w:pBdr>
          <w:top w:val="nil"/>
          <w:left w:val="nil"/>
          <w:bottom w:val="nil"/>
          <w:right w:val="nil"/>
          <w:between w:val="nil"/>
        </w:pBdr>
        <w:spacing w:line="240" w:lineRule="auto"/>
        <w:ind w:left="851" w:hanging="709"/>
        <w:jc w:val="both"/>
        <w:rPr>
          <w:rFonts w:ascii="Arial" w:hAnsi="Arial" w:cs="Arial"/>
          <w:sz w:val="20"/>
          <w:szCs w:val="20"/>
          <w:highlight w:val="yellow"/>
        </w:rPr>
      </w:pPr>
      <w:r w:rsidRPr="0092546E">
        <w:rPr>
          <w:rFonts w:ascii="Arial" w:hAnsi="Arial" w:cs="Arial"/>
          <w:sz w:val="20"/>
          <w:szCs w:val="20"/>
        </w:rPr>
        <w:t>Al-Amin, M., Hossain, M. S., &amp; Iqbal, A. (2015). Effect of pre-treatments and drying methods on dehydration and rehydration characteristics of carrot. Universal Journal of Food and Nutrition Science, 3(2), 23-28.</w:t>
      </w:r>
    </w:p>
    <w:p w14:paraId="1BF86E6C" w14:textId="77777777" w:rsidR="007021CE" w:rsidRPr="003C0E2A" w:rsidRDefault="00553C3B" w:rsidP="00365C57">
      <w:pPr>
        <w:pBdr>
          <w:top w:val="nil"/>
          <w:left w:val="nil"/>
          <w:bottom w:val="nil"/>
          <w:right w:val="nil"/>
          <w:between w:val="nil"/>
        </w:pBdr>
        <w:spacing w:line="240" w:lineRule="auto"/>
        <w:ind w:left="851" w:hanging="709"/>
        <w:jc w:val="both"/>
        <w:rPr>
          <w:rFonts w:ascii="Arial" w:hAnsi="Arial" w:cs="Arial"/>
          <w:sz w:val="20"/>
          <w:szCs w:val="20"/>
          <w:highlight w:val="yellow"/>
        </w:rPr>
      </w:pPr>
      <w:r w:rsidRPr="003C0E2A">
        <w:rPr>
          <w:rFonts w:ascii="Arial" w:eastAsia="Times New Roman" w:hAnsi="Arial" w:cs="Arial"/>
          <w:color w:val="000000"/>
          <w:sz w:val="20"/>
          <w:szCs w:val="20"/>
          <w:highlight w:val="yellow"/>
        </w:rPr>
        <w:t xml:space="preserve">Bal, J. S., &amp; Mann, H. S. (1978). Studies on the chemical composition of </w:t>
      </w:r>
      <w:proofErr w:type="spellStart"/>
      <w:r w:rsidRPr="003C0E2A">
        <w:rPr>
          <w:rFonts w:ascii="Arial" w:eastAsia="Times New Roman" w:hAnsi="Arial" w:cs="Arial"/>
          <w:color w:val="000000"/>
          <w:sz w:val="20"/>
          <w:szCs w:val="20"/>
          <w:highlight w:val="yellow"/>
        </w:rPr>
        <w:t>ber</w:t>
      </w:r>
      <w:proofErr w:type="spellEnd"/>
      <w:r w:rsidRPr="003C0E2A">
        <w:rPr>
          <w:rFonts w:ascii="Arial" w:eastAsia="Times New Roman" w:hAnsi="Arial" w:cs="Arial"/>
          <w:color w:val="000000"/>
          <w:sz w:val="20"/>
          <w:szCs w:val="20"/>
          <w:highlight w:val="yellow"/>
        </w:rPr>
        <w:t xml:space="preserve"> (</w:t>
      </w:r>
      <w:proofErr w:type="spellStart"/>
      <w:r w:rsidRPr="003C0E2A">
        <w:rPr>
          <w:rFonts w:ascii="Arial" w:eastAsia="Times New Roman" w:hAnsi="Arial" w:cs="Arial"/>
          <w:i/>
          <w:color w:val="000000"/>
          <w:sz w:val="20"/>
          <w:szCs w:val="20"/>
          <w:highlight w:val="yellow"/>
        </w:rPr>
        <w:t>Zizyphus</w:t>
      </w:r>
      <w:proofErr w:type="spellEnd"/>
      <w:r w:rsidRPr="003C0E2A">
        <w:rPr>
          <w:rFonts w:ascii="Arial" w:eastAsia="Times New Roman" w:hAnsi="Arial" w:cs="Arial"/>
          <w:i/>
          <w:color w:val="000000"/>
          <w:sz w:val="20"/>
          <w:szCs w:val="20"/>
          <w:highlight w:val="yellow"/>
        </w:rPr>
        <w:t xml:space="preserve"> </w:t>
      </w:r>
      <w:proofErr w:type="spellStart"/>
      <w:r w:rsidRPr="003C0E2A">
        <w:rPr>
          <w:rFonts w:ascii="Arial" w:eastAsia="Times New Roman" w:hAnsi="Arial" w:cs="Arial"/>
          <w:i/>
          <w:color w:val="000000"/>
          <w:sz w:val="20"/>
          <w:szCs w:val="20"/>
          <w:highlight w:val="yellow"/>
        </w:rPr>
        <w:t>mauritiana</w:t>
      </w:r>
      <w:proofErr w:type="spellEnd"/>
      <w:r w:rsidRPr="003C0E2A">
        <w:rPr>
          <w:rFonts w:ascii="Arial" w:eastAsia="Times New Roman" w:hAnsi="Arial" w:cs="Arial"/>
          <w:color w:val="000000"/>
          <w:sz w:val="20"/>
          <w:szCs w:val="20"/>
          <w:highlight w:val="yellow"/>
        </w:rPr>
        <w:t xml:space="preserve">) fruits. </w:t>
      </w:r>
      <w:r w:rsidRPr="003C0E2A">
        <w:rPr>
          <w:rFonts w:ascii="Arial" w:eastAsia="Times New Roman" w:hAnsi="Arial" w:cs="Arial"/>
          <w:i/>
          <w:color w:val="000000"/>
          <w:sz w:val="20"/>
          <w:szCs w:val="20"/>
          <w:highlight w:val="yellow"/>
        </w:rPr>
        <w:t>Punjab Horticultural Journal</w:t>
      </w:r>
      <w:r w:rsidRPr="003C0E2A">
        <w:rPr>
          <w:rFonts w:ascii="Arial" w:eastAsia="Times New Roman" w:hAnsi="Arial" w:cs="Arial"/>
          <w:color w:val="000000"/>
          <w:sz w:val="20"/>
          <w:szCs w:val="20"/>
          <w:highlight w:val="yellow"/>
        </w:rPr>
        <w:t>, 18(1), 34–38.</w:t>
      </w:r>
    </w:p>
    <w:p w14:paraId="454401DB" w14:textId="77777777" w:rsidR="00011BA4" w:rsidRDefault="00011BA4" w:rsidP="00365C57">
      <w:pPr>
        <w:pBdr>
          <w:top w:val="nil"/>
          <w:left w:val="nil"/>
          <w:bottom w:val="nil"/>
          <w:right w:val="nil"/>
          <w:between w:val="nil"/>
        </w:pBdr>
        <w:spacing w:line="240" w:lineRule="auto"/>
        <w:ind w:left="851" w:hanging="709"/>
        <w:jc w:val="both"/>
        <w:rPr>
          <w:rFonts w:ascii="Arial" w:eastAsia="Times New Roman" w:hAnsi="Arial" w:cs="Arial"/>
          <w:color w:val="000000"/>
          <w:sz w:val="20"/>
          <w:szCs w:val="20"/>
          <w:highlight w:val="yellow"/>
        </w:rPr>
      </w:pPr>
      <w:proofErr w:type="spellStart"/>
      <w:r w:rsidRPr="00011BA4">
        <w:rPr>
          <w:rFonts w:ascii="Arial" w:eastAsia="Times New Roman" w:hAnsi="Arial" w:cs="Arial"/>
          <w:color w:val="000000"/>
          <w:sz w:val="20"/>
          <w:szCs w:val="20"/>
        </w:rPr>
        <w:t>Hiwale</w:t>
      </w:r>
      <w:proofErr w:type="spellEnd"/>
      <w:r w:rsidRPr="00011BA4">
        <w:rPr>
          <w:rFonts w:ascii="Arial" w:eastAsia="Times New Roman" w:hAnsi="Arial" w:cs="Arial"/>
          <w:color w:val="000000"/>
          <w:sz w:val="20"/>
          <w:szCs w:val="20"/>
        </w:rPr>
        <w:t>, S. (2015). Value addition in underutilized fruits. In Sustainable Horticulture in Semiarid Dry Lands (pp. 375-387). New Delhi: Springer India.</w:t>
      </w:r>
      <w:r w:rsidRPr="00011BA4">
        <w:rPr>
          <w:rFonts w:ascii="Arial" w:eastAsia="Times New Roman" w:hAnsi="Arial" w:cs="Arial"/>
          <w:color w:val="000000"/>
          <w:sz w:val="20"/>
          <w:szCs w:val="20"/>
          <w:highlight w:val="yellow"/>
        </w:rPr>
        <w:t xml:space="preserve"> </w:t>
      </w:r>
    </w:p>
    <w:p w14:paraId="0C78ACCE" w14:textId="21A154EE" w:rsidR="00354D76" w:rsidRPr="002D18D5" w:rsidRDefault="00354D76" w:rsidP="00365C57">
      <w:pPr>
        <w:pBdr>
          <w:top w:val="nil"/>
          <w:left w:val="nil"/>
          <w:bottom w:val="nil"/>
          <w:right w:val="nil"/>
          <w:between w:val="nil"/>
        </w:pBdr>
        <w:spacing w:line="240" w:lineRule="auto"/>
        <w:ind w:left="851" w:hanging="709"/>
        <w:jc w:val="both"/>
        <w:rPr>
          <w:rFonts w:ascii="Arial" w:hAnsi="Arial" w:cs="Arial"/>
          <w:sz w:val="20"/>
          <w:szCs w:val="20"/>
          <w:highlight w:val="yellow"/>
        </w:rPr>
      </w:pPr>
      <w:r w:rsidRPr="002D18D5">
        <w:rPr>
          <w:rFonts w:ascii="Arial" w:hAnsi="Arial" w:cs="Arial"/>
          <w:color w:val="222222"/>
          <w:sz w:val="20"/>
          <w:szCs w:val="20"/>
          <w:highlight w:val="yellow"/>
          <w:shd w:val="clear" w:color="auto" w:fill="FFFFFF"/>
        </w:rPr>
        <w:t>Gomez, K. A., &amp; Gomez, A. A. (1984). </w:t>
      </w:r>
      <w:r w:rsidRPr="002D18D5">
        <w:rPr>
          <w:rFonts w:ascii="Arial" w:hAnsi="Arial" w:cs="Arial"/>
          <w:i/>
          <w:iCs/>
          <w:color w:val="222222"/>
          <w:sz w:val="20"/>
          <w:szCs w:val="20"/>
          <w:highlight w:val="yellow"/>
          <w:shd w:val="clear" w:color="auto" w:fill="FFFFFF"/>
        </w:rPr>
        <w:t>Statistical procedures for agricultural research</w:t>
      </w:r>
      <w:r w:rsidRPr="002D18D5">
        <w:rPr>
          <w:rFonts w:ascii="Arial" w:hAnsi="Arial" w:cs="Arial"/>
          <w:color w:val="222222"/>
          <w:sz w:val="20"/>
          <w:szCs w:val="20"/>
          <w:highlight w:val="yellow"/>
          <w:shd w:val="clear" w:color="auto" w:fill="FFFFFF"/>
        </w:rPr>
        <w:t xml:space="preserve">. John </w:t>
      </w:r>
      <w:proofErr w:type="spellStart"/>
      <w:r w:rsidRPr="002D18D5">
        <w:rPr>
          <w:rFonts w:ascii="Arial" w:hAnsi="Arial" w:cs="Arial"/>
          <w:color w:val="222222"/>
          <w:sz w:val="20"/>
          <w:szCs w:val="20"/>
          <w:highlight w:val="yellow"/>
          <w:shd w:val="clear" w:color="auto" w:fill="FFFFFF"/>
        </w:rPr>
        <w:t>wiley</w:t>
      </w:r>
      <w:proofErr w:type="spellEnd"/>
      <w:r w:rsidRPr="002D18D5">
        <w:rPr>
          <w:rFonts w:ascii="Arial" w:hAnsi="Arial" w:cs="Arial"/>
          <w:color w:val="222222"/>
          <w:sz w:val="20"/>
          <w:szCs w:val="20"/>
          <w:highlight w:val="yellow"/>
          <w:shd w:val="clear" w:color="auto" w:fill="FFFFFF"/>
        </w:rPr>
        <w:t xml:space="preserve"> &amp; sons.</w:t>
      </w:r>
    </w:p>
    <w:p w14:paraId="4202D4EE" w14:textId="77777777" w:rsidR="00D13A4D" w:rsidRDefault="00D13A4D" w:rsidP="00365C57">
      <w:pPr>
        <w:pBdr>
          <w:top w:val="nil"/>
          <w:left w:val="nil"/>
          <w:bottom w:val="nil"/>
          <w:right w:val="nil"/>
          <w:between w:val="nil"/>
        </w:pBdr>
        <w:spacing w:line="240" w:lineRule="auto"/>
        <w:ind w:left="851" w:hanging="709"/>
        <w:jc w:val="both"/>
        <w:rPr>
          <w:rFonts w:ascii="Arial" w:eastAsia="Times New Roman" w:hAnsi="Arial" w:cs="Arial"/>
          <w:color w:val="000000"/>
          <w:sz w:val="20"/>
          <w:szCs w:val="20"/>
          <w:highlight w:val="yellow"/>
        </w:rPr>
      </w:pPr>
      <w:proofErr w:type="spellStart"/>
      <w:r w:rsidRPr="00D13A4D">
        <w:rPr>
          <w:rFonts w:ascii="Arial" w:eastAsia="Times New Roman" w:hAnsi="Arial" w:cs="Arial"/>
          <w:color w:val="000000"/>
          <w:sz w:val="20"/>
          <w:szCs w:val="20"/>
        </w:rPr>
        <w:t>Sablani</w:t>
      </w:r>
      <w:proofErr w:type="spellEnd"/>
      <w:r w:rsidRPr="00D13A4D">
        <w:rPr>
          <w:rFonts w:ascii="Arial" w:eastAsia="Times New Roman" w:hAnsi="Arial" w:cs="Arial"/>
          <w:color w:val="000000"/>
          <w:sz w:val="20"/>
          <w:szCs w:val="20"/>
        </w:rPr>
        <w:t>, S. S. (2006). Drying of fruits and vegetables: retention of nutritional/functional quality. Drying technology, 24(2), 123-135.</w:t>
      </w:r>
      <w:r w:rsidRPr="00D13A4D">
        <w:rPr>
          <w:rFonts w:ascii="Arial" w:eastAsia="Times New Roman" w:hAnsi="Arial" w:cs="Arial"/>
          <w:color w:val="000000"/>
          <w:sz w:val="20"/>
          <w:szCs w:val="20"/>
          <w:highlight w:val="yellow"/>
        </w:rPr>
        <w:t xml:space="preserve"> </w:t>
      </w:r>
    </w:p>
    <w:p w14:paraId="1BF86E78" w14:textId="33F79E3D" w:rsidR="007021CE" w:rsidRDefault="00553C3B" w:rsidP="00365C57">
      <w:pPr>
        <w:pBdr>
          <w:top w:val="nil"/>
          <w:left w:val="nil"/>
          <w:bottom w:val="nil"/>
          <w:right w:val="nil"/>
          <w:between w:val="nil"/>
        </w:pBdr>
        <w:spacing w:line="240" w:lineRule="auto"/>
        <w:ind w:left="851" w:hanging="709"/>
        <w:jc w:val="both"/>
        <w:rPr>
          <w:rFonts w:ascii="Arial" w:eastAsia="Times New Roman" w:hAnsi="Arial" w:cs="Arial"/>
          <w:color w:val="000000"/>
          <w:sz w:val="20"/>
          <w:szCs w:val="20"/>
          <w:highlight w:val="yellow"/>
        </w:rPr>
      </w:pPr>
      <w:proofErr w:type="spellStart"/>
      <w:r w:rsidRPr="002D18D5">
        <w:rPr>
          <w:rFonts w:ascii="Arial" w:eastAsia="Times New Roman" w:hAnsi="Arial" w:cs="Arial"/>
          <w:color w:val="000000"/>
          <w:sz w:val="20"/>
          <w:szCs w:val="20"/>
          <w:highlight w:val="yellow"/>
        </w:rPr>
        <w:t>Orsat</w:t>
      </w:r>
      <w:proofErr w:type="spellEnd"/>
      <w:r w:rsidRPr="002D18D5">
        <w:rPr>
          <w:rFonts w:ascii="Arial" w:eastAsia="Times New Roman" w:hAnsi="Arial" w:cs="Arial"/>
          <w:color w:val="000000"/>
          <w:sz w:val="20"/>
          <w:szCs w:val="20"/>
          <w:highlight w:val="yellow"/>
        </w:rPr>
        <w:t xml:space="preserve">, V., Raghavan, G. S. V., &amp; Mujumdar, A. S. (2006). Microwave drying of fruits and vegetables. </w:t>
      </w:r>
      <w:r w:rsidRPr="002D18D5">
        <w:rPr>
          <w:rFonts w:ascii="Arial" w:eastAsia="Times New Roman" w:hAnsi="Arial" w:cs="Arial"/>
          <w:i/>
          <w:color w:val="000000"/>
          <w:sz w:val="20"/>
          <w:szCs w:val="20"/>
          <w:highlight w:val="yellow"/>
        </w:rPr>
        <w:t>Stewart Postharvest Review</w:t>
      </w:r>
      <w:r w:rsidRPr="002D18D5">
        <w:rPr>
          <w:rFonts w:ascii="Arial" w:eastAsia="Times New Roman" w:hAnsi="Arial" w:cs="Arial"/>
          <w:color w:val="000000"/>
          <w:sz w:val="20"/>
          <w:szCs w:val="20"/>
          <w:highlight w:val="yellow"/>
        </w:rPr>
        <w:t>, 2(6), 1–9.</w:t>
      </w:r>
    </w:p>
    <w:p w14:paraId="3D7E5AB5" w14:textId="208AF6E7" w:rsidR="008141A9" w:rsidRDefault="008141A9" w:rsidP="00365C57">
      <w:pPr>
        <w:pBdr>
          <w:top w:val="nil"/>
          <w:left w:val="nil"/>
          <w:bottom w:val="nil"/>
          <w:right w:val="nil"/>
          <w:between w:val="nil"/>
        </w:pBdr>
        <w:spacing w:line="240" w:lineRule="auto"/>
        <w:ind w:left="851" w:hanging="709"/>
        <w:jc w:val="both"/>
        <w:rPr>
          <w:rFonts w:ascii="Arial" w:hAnsi="Arial" w:cs="Arial"/>
          <w:sz w:val="20"/>
          <w:szCs w:val="20"/>
        </w:rPr>
      </w:pPr>
      <w:r w:rsidRPr="008141A9">
        <w:rPr>
          <w:rFonts w:ascii="Arial" w:hAnsi="Arial" w:cs="Arial"/>
          <w:sz w:val="20"/>
          <w:szCs w:val="20"/>
        </w:rPr>
        <w:t xml:space="preserve">Das, U., </w:t>
      </w:r>
      <w:proofErr w:type="spellStart"/>
      <w:r w:rsidRPr="008141A9">
        <w:rPr>
          <w:rFonts w:ascii="Arial" w:hAnsi="Arial" w:cs="Arial"/>
          <w:sz w:val="20"/>
          <w:szCs w:val="20"/>
        </w:rPr>
        <w:t>Nidoni</w:t>
      </w:r>
      <w:proofErr w:type="spellEnd"/>
      <w:r w:rsidRPr="008141A9">
        <w:rPr>
          <w:rFonts w:ascii="Arial" w:hAnsi="Arial" w:cs="Arial"/>
          <w:sz w:val="20"/>
          <w:szCs w:val="20"/>
        </w:rPr>
        <w:t xml:space="preserve">, U. R., </w:t>
      </w:r>
      <w:proofErr w:type="spellStart"/>
      <w:r w:rsidRPr="008141A9">
        <w:rPr>
          <w:rFonts w:ascii="Arial" w:hAnsi="Arial" w:cs="Arial"/>
          <w:sz w:val="20"/>
          <w:szCs w:val="20"/>
        </w:rPr>
        <w:t>Kurubar</w:t>
      </w:r>
      <w:proofErr w:type="spellEnd"/>
      <w:r w:rsidRPr="008141A9">
        <w:rPr>
          <w:rFonts w:ascii="Arial" w:hAnsi="Arial" w:cs="Arial"/>
          <w:sz w:val="20"/>
          <w:szCs w:val="20"/>
        </w:rPr>
        <w:t xml:space="preserve">, A. R., Prasad, S. S., &amp; Balaji, M. (2025). Assessment of suitability of </w:t>
      </w:r>
      <w:proofErr w:type="spellStart"/>
      <w:r w:rsidRPr="008141A9">
        <w:rPr>
          <w:rFonts w:ascii="Arial" w:hAnsi="Arial" w:cs="Arial"/>
          <w:sz w:val="20"/>
          <w:szCs w:val="20"/>
        </w:rPr>
        <w:t>ber</w:t>
      </w:r>
      <w:proofErr w:type="spellEnd"/>
      <w:r w:rsidRPr="008141A9">
        <w:rPr>
          <w:rFonts w:ascii="Arial" w:hAnsi="Arial" w:cs="Arial"/>
          <w:sz w:val="20"/>
          <w:szCs w:val="20"/>
        </w:rPr>
        <w:t xml:space="preserve"> (</w:t>
      </w:r>
      <w:proofErr w:type="spellStart"/>
      <w:r w:rsidRPr="008141A9">
        <w:rPr>
          <w:rFonts w:ascii="Arial" w:hAnsi="Arial" w:cs="Arial"/>
          <w:sz w:val="20"/>
          <w:szCs w:val="20"/>
        </w:rPr>
        <w:t>Ziziphus</w:t>
      </w:r>
      <w:proofErr w:type="spellEnd"/>
      <w:r w:rsidRPr="008141A9">
        <w:rPr>
          <w:rFonts w:ascii="Arial" w:hAnsi="Arial" w:cs="Arial"/>
          <w:sz w:val="20"/>
          <w:szCs w:val="20"/>
        </w:rPr>
        <w:t xml:space="preserve"> </w:t>
      </w:r>
      <w:proofErr w:type="spellStart"/>
      <w:r w:rsidRPr="008141A9">
        <w:rPr>
          <w:rFonts w:ascii="Arial" w:hAnsi="Arial" w:cs="Arial"/>
          <w:sz w:val="20"/>
          <w:szCs w:val="20"/>
        </w:rPr>
        <w:t>mauritiana</w:t>
      </w:r>
      <w:proofErr w:type="spellEnd"/>
      <w:r w:rsidRPr="008141A9">
        <w:rPr>
          <w:rFonts w:ascii="Arial" w:hAnsi="Arial" w:cs="Arial"/>
          <w:sz w:val="20"/>
          <w:szCs w:val="20"/>
        </w:rPr>
        <w:t xml:space="preserve"> L.) cultivars for value addition through dehydration technology. HORIZON, 12(1), 1-8.</w:t>
      </w:r>
    </w:p>
    <w:p w14:paraId="0E2EB697" w14:textId="6C930746" w:rsidR="008141A9" w:rsidRDefault="008141A9" w:rsidP="00365C57">
      <w:pPr>
        <w:pBdr>
          <w:top w:val="nil"/>
          <w:left w:val="nil"/>
          <w:bottom w:val="nil"/>
          <w:right w:val="nil"/>
          <w:between w:val="nil"/>
        </w:pBdr>
        <w:spacing w:line="240" w:lineRule="auto"/>
        <w:ind w:left="851" w:hanging="709"/>
        <w:jc w:val="both"/>
        <w:rPr>
          <w:rFonts w:ascii="Arial" w:hAnsi="Arial" w:cs="Arial"/>
          <w:sz w:val="20"/>
          <w:szCs w:val="20"/>
        </w:rPr>
      </w:pPr>
      <w:proofErr w:type="spellStart"/>
      <w:r w:rsidRPr="008141A9">
        <w:rPr>
          <w:rFonts w:ascii="Arial" w:hAnsi="Arial" w:cs="Arial"/>
          <w:sz w:val="20"/>
          <w:szCs w:val="20"/>
        </w:rPr>
        <w:t>Naz</w:t>
      </w:r>
      <w:proofErr w:type="spellEnd"/>
      <w:r w:rsidRPr="008141A9">
        <w:rPr>
          <w:rFonts w:ascii="Arial" w:hAnsi="Arial" w:cs="Arial"/>
          <w:sz w:val="20"/>
          <w:szCs w:val="20"/>
        </w:rPr>
        <w:t xml:space="preserve">, A., Raza, N., Sharif, M., Razzaq, K., Ullah, S., Afzal, M. I., ... &amp; Al </w:t>
      </w:r>
      <w:proofErr w:type="spellStart"/>
      <w:r w:rsidRPr="008141A9">
        <w:rPr>
          <w:rFonts w:ascii="Arial" w:hAnsi="Arial" w:cs="Arial"/>
          <w:sz w:val="20"/>
          <w:szCs w:val="20"/>
        </w:rPr>
        <w:t>Jbawi</w:t>
      </w:r>
      <w:proofErr w:type="spellEnd"/>
      <w:r w:rsidRPr="008141A9">
        <w:rPr>
          <w:rFonts w:ascii="Arial" w:hAnsi="Arial" w:cs="Arial"/>
          <w:sz w:val="20"/>
          <w:szCs w:val="20"/>
        </w:rPr>
        <w:t xml:space="preserve">, E. (2023). Performance evaluation of different grown </w:t>
      </w:r>
      <w:proofErr w:type="spellStart"/>
      <w:r w:rsidRPr="008141A9">
        <w:rPr>
          <w:rFonts w:ascii="Arial" w:hAnsi="Arial" w:cs="Arial"/>
          <w:sz w:val="20"/>
          <w:szCs w:val="20"/>
        </w:rPr>
        <w:t>ber</w:t>
      </w:r>
      <w:proofErr w:type="spellEnd"/>
      <w:r w:rsidRPr="008141A9">
        <w:rPr>
          <w:rFonts w:ascii="Arial" w:hAnsi="Arial" w:cs="Arial"/>
          <w:sz w:val="20"/>
          <w:szCs w:val="20"/>
        </w:rPr>
        <w:t xml:space="preserve"> (</w:t>
      </w:r>
      <w:proofErr w:type="spellStart"/>
      <w:r w:rsidRPr="008141A9">
        <w:rPr>
          <w:rFonts w:ascii="Arial" w:hAnsi="Arial" w:cs="Arial"/>
          <w:sz w:val="20"/>
          <w:szCs w:val="20"/>
        </w:rPr>
        <w:t>Ziziphus</w:t>
      </w:r>
      <w:proofErr w:type="spellEnd"/>
      <w:r w:rsidRPr="008141A9">
        <w:rPr>
          <w:rFonts w:ascii="Arial" w:hAnsi="Arial" w:cs="Arial"/>
          <w:sz w:val="20"/>
          <w:szCs w:val="20"/>
        </w:rPr>
        <w:t xml:space="preserve"> </w:t>
      </w:r>
      <w:proofErr w:type="spellStart"/>
      <w:r w:rsidRPr="008141A9">
        <w:rPr>
          <w:rFonts w:ascii="Arial" w:hAnsi="Arial" w:cs="Arial"/>
          <w:sz w:val="20"/>
          <w:szCs w:val="20"/>
        </w:rPr>
        <w:t>mauritiana</w:t>
      </w:r>
      <w:proofErr w:type="spellEnd"/>
      <w:r w:rsidRPr="008141A9">
        <w:rPr>
          <w:rFonts w:ascii="Arial" w:hAnsi="Arial" w:cs="Arial"/>
          <w:sz w:val="20"/>
          <w:szCs w:val="20"/>
        </w:rPr>
        <w:t>) cultivars under low-temperature storage. International Journal of Food Properties, 26(1), 1736-1748.</w:t>
      </w:r>
    </w:p>
    <w:p w14:paraId="1BF86E7C" w14:textId="77777777" w:rsidR="007021CE" w:rsidRPr="004F7B60" w:rsidRDefault="007021CE" w:rsidP="004F7B60">
      <w:pPr>
        <w:pBdr>
          <w:top w:val="nil"/>
          <w:left w:val="nil"/>
          <w:bottom w:val="nil"/>
          <w:right w:val="nil"/>
          <w:between w:val="nil"/>
        </w:pBdr>
        <w:spacing w:line="240" w:lineRule="auto"/>
        <w:ind w:left="720"/>
        <w:jc w:val="both"/>
        <w:rPr>
          <w:rFonts w:ascii="Arial" w:eastAsia="Times New Roman" w:hAnsi="Arial" w:cs="Arial"/>
          <w:color w:val="000000"/>
          <w:sz w:val="20"/>
          <w:szCs w:val="20"/>
        </w:rPr>
      </w:pPr>
    </w:p>
    <w:p w14:paraId="1BF86E7D" w14:textId="77777777" w:rsidR="007021CE" w:rsidRDefault="007021C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1BF86E7E" w14:textId="77777777" w:rsidR="007021CE" w:rsidRDefault="007021CE">
      <w:pPr>
        <w:jc w:val="both"/>
      </w:pPr>
    </w:p>
    <w:sectPr w:rsidR="007021CE">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0FA51" w14:textId="77777777" w:rsidR="004709FA" w:rsidRDefault="004709FA" w:rsidP="00145756">
      <w:pPr>
        <w:spacing w:after="0" w:line="240" w:lineRule="auto"/>
      </w:pPr>
      <w:r>
        <w:separator/>
      </w:r>
    </w:p>
  </w:endnote>
  <w:endnote w:type="continuationSeparator" w:id="0">
    <w:p w14:paraId="254A2C41" w14:textId="77777777" w:rsidR="004709FA" w:rsidRDefault="004709FA" w:rsidP="00145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34D8E" w14:textId="77777777" w:rsidR="00145756" w:rsidRDefault="001457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86033" w14:textId="77777777" w:rsidR="00145756" w:rsidRDefault="001457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CCD14" w14:textId="77777777" w:rsidR="00145756" w:rsidRDefault="00145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BD14E" w14:textId="77777777" w:rsidR="004709FA" w:rsidRDefault="004709FA" w:rsidP="00145756">
      <w:pPr>
        <w:spacing w:after="0" w:line="240" w:lineRule="auto"/>
      </w:pPr>
      <w:r>
        <w:separator/>
      </w:r>
    </w:p>
  </w:footnote>
  <w:footnote w:type="continuationSeparator" w:id="0">
    <w:p w14:paraId="513BC2F3" w14:textId="77777777" w:rsidR="004709FA" w:rsidRDefault="004709FA" w:rsidP="00145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85285" w14:textId="7916894B" w:rsidR="00145756" w:rsidRDefault="008141A9">
    <w:pPr>
      <w:pStyle w:val="Header"/>
    </w:pPr>
    <w:r>
      <w:rPr>
        <w:noProof/>
      </w:rPr>
      <w:pict w14:anchorId="0758EA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82129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ECCCF" w14:textId="1734570C" w:rsidR="00145756" w:rsidRDefault="008141A9">
    <w:pPr>
      <w:pStyle w:val="Header"/>
    </w:pPr>
    <w:r>
      <w:rPr>
        <w:noProof/>
      </w:rPr>
      <w:pict w14:anchorId="7B26B6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82129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E9AB2" w14:textId="141697D9" w:rsidR="00145756" w:rsidRDefault="008141A9">
    <w:pPr>
      <w:pStyle w:val="Header"/>
    </w:pPr>
    <w:r>
      <w:rPr>
        <w:noProof/>
      </w:rPr>
      <w:pict w14:anchorId="5CFA94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82129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C5A99"/>
    <w:multiLevelType w:val="hybridMultilevel"/>
    <w:tmpl w:val="4B7E8F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4940215"/>
    <w:multiLevelType w:val="multilevel"/>
    <w:tmpl w:val="B9D6DB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A975164"/>
    <w:multiLevelType w:val="multilevel"/>
    <w:tmpl w:val="485A1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6754A4"/>
    <w:multiLevelType w:val="multilevel"/>
    <w:tmpl w:val="B630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455DB5"/>
    <w:multiLevelType w:val="multilevel"/>
    <w:tmpl w:val="6F745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2sLQ0NTI1NjE1sDRW0lEKTi0uzszPAykwrAUA4ZlO9ywAAAA="/>
  </w:docVars>
  <w:rsids>
    <w:rsidRoot w:val="007021CE"/>
    <w:rsid w:val="00011BA4"/>
    <w:rsid w:val="00145756"/>
    <w:rsid w:val="00256216"/>
    <w:rsid w:val="00266D30"/>
    <w:rsid w:val="002678CE"/>
    <w:rsid w:val="00273919"/>
    <w:rsid w:val="002938AA"/>
    <w:rsid w:val="002B0164"/>
    <w:rsid w:val="002D18D5"/>
    <w:rsid w:val="00335959"/>
    <w:rsid w:val="003546ED"/>
    <w:rsid w:val="00354D76"/>
    <w:rsid w:val="00365C57"/>
    <w:rsid w:val="003950C6"/>
    <w:rsid w:val="003A3501"/>
    <w:rsid w:val="003C0E2A"/>
    <w:rsid w:val="0046745E"/>
    <w:rsid w:val="004709FA"/>
    <w:rsid w:val="004971C4"/>
    <w:rsid w:val="004D1509"/>
    <w:rsid w:val="004F7B60"/>
    <w:rsid w:val="00553C3B"/>
    <w:rsid w:val="0067481E"/>
    <w:rsid w:val="006C5B1F"/>
    <w:rsid w:val="007021CE"/>
    <w:rsid w:val="00763722"/>
    <w:rsid w:val="007701B1"/>
    <w:rsid w:val="00796006"/>
    <w:rsid w:val="007D22C0"/>
    <w:rsid w:val="007E3DCB"/>
    <w:rsid w:val="008141A9"/>
    <w:rsid w:val="00834F51"/>
    <w:rsid w:val="0092546E"/>
    <w:rsid w:val="0096403A"/>
    <w:rsid w:val="00977AA8"/>
    <w:rsid w:val="00AF7B7F"/>
    <w:rsid w:val="00C40D4C"/>
    <w:rsid w:val="00CA4C32"/>
    <w:rsid w:val="00D13A4D"/>
    <w:rsid w:val="00DA0E9C"/>
    <w:rsid w:val="00EE3ED2"/>
    <w:rsid w:val="00F04B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86DB2"/>
  <w15:docId w15:val="{F10FAE6A-A403-4C36-8DA2-87E563381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4971C4"/>
    <w:rPr>
      <w:color w:val="0000FF" w:themeColor="hyperlink"/>
      <w:u w:val="single"/>
    </w:rPr>
  </w:style>
  <w:style w:type="character" w:styleId="UnresolvedMention">
    <w:name w:val="Unresolved Mention"/>
    <w:basedOn w:val="DefaultParagraphFont"/>
    <w:uiPriority w:val="99"/>
    <w:semiHidden/>
    <w:unhideWhenUsed/>
    <w:rsid w:val="004971C4"/>
    <w:rPr>
      <w:color w:val="605E5C"/>
      <w:shd w:val="clear" w:color="auto" w:fill="E1DFDD"/>
    </w:rPr>
  </w:style>
  <w:style w:type="paragraph" w:styleId="Header">
    <w:name w:val="header"/>
    <w:basedOn w:val="Normal"/>
    <w:link w:val="HeaderChar"/>
    <w:uiPriority w:val="99"/>
    <w:unhideWhenUsed/>
    <w:rsid w:val="00145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756"/>
  </w:style>
  <w:style w:type="paragraph" w:styleId="Footer">
    <w:name w:val="footer"/>
    <w:basedOn w:val="Normal"/>
    <w:link w:val="FooterChar"/>
    <w:uiPriority w:val="99"/>
    <w:unhideWhenUsed/>
    <w:rsid w:val="00145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756"/>
  </w:style>
  <w:style w:type="paragraph" w:styleId="NoSpacing">
    <w:name w:val="No Spacing"/>
    <w:uiPriority w:val="1"/>
    <w:qFormat/>
    <w:rsid w:val="004F7B60"/>
    <w:pPr>
      <w:spacing w:after="0" w:line="240" w:lineRule="auto"/>
    </w:pPr>
  </w:style>
  <w:style w:type="paragraph" w:styleId="ListParagraph">
    <w:name w:val="List Paragraph"/>
    <w:basedOn w:val="Normal"/>
    <w:uiPriority w:val="34"/>
    <w:qFormat/>
    <w:rsid w:val="004F7B60"/>
    <w:pPr>
      <w:ind w:left="720"/>
      <w:contextualSpacing/>
    </w:pPr>
  </w:style>
  <w:style w:type="paragraph" w:styleId="NormalWeb">
    <w:name w:val="Normal (Web)"/>
    <w:basedOn w:val="Normal"/>
    <w:uiPriority w:val="99"/>
    <w:unhideWhenUsed/>
    <w:rsid w:val="007E3DCB"/>
    <w:pPr>
      <w:spacing w:before="100" w:beforeAutospacing="1" w:after="100" w:afterAutospacing="1" w:line="240" w:lineRule="auto"/>
    </w:pPr>
    <w:rPr>
      <w:rFonts w:ascii="Times New Roman" w:eastAsia="Times New Roman" w:hAnsi="Times New Roman" w:cs="Times New Roman"/>
      <w:sz w:val="24"/>
      <w:szCs w:val="24"/>
      <w:lang w:val="en-IN"/>
    </w:rPr>
  </w:style>
  <w:style w:type="character" w:styleId="Strong">
    <w:name w:val="Strong"/>
    <w:basedOn w:val="DefaultParagraphFont"/>
    <w:uiPriority w:val="22"/>
    <w:qFormat/>
    <w:rsid w:val="007E3DCB"/>
    <w:rPr>
      <w:b/>
      <w:bCs/>
    </w:rPr>
  </w:style>
  <w:style w:type="character" w:styleId="Emphasis">
    <w:name w:val="Emphasis"/>
    <w:basedOn w:val="DefaultParagraphFont"/>
    <w:uiPriority w:val="20"/>
    <w:qFormat/>
    <w:rsid w:val="007E3D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185522">
      <w:bodyDiv w:val="1"/>
      <w:marLeft w:val="0"/>
      <w:marRight w:val="0"/>
      <w:marTop w:val="0"/>
      <w:marBottom w:val="0"/>
      <w:divBdr>
        <w:top w:val="none" w:sz="0" w:space="0" w:color="auto"/>
        <w:left w:val="none" w:sz="0" w:space="0" w:color="auto"/>
        <w:bottom w:val="none" w:sz="0" w:space="0" w:color="auto"/>
        <w:right w:val="none" w:sz="0" w:space="0" w:color="auto"/>
      </w:divBdr>
    </w:div>
    <w:div w:id="645669842">
      <w:bodyDiv w:val="1"/>
      <w:marLeft w:val="0"/>
      <w:marRight w:val="0"/>
      <w:marTop w:val="0"/>
      <w:marBottom w:val="0"/>
      <w:divBdr>
        <w:top w:val="none" w:sz="0" w:space="0" w:color="auto"/>
        <w:left w:val="none" w:sz="0" w:space="0" w:color="auto"/>
        <w:bottom w:val="none" w:sz="0" w:space="0" w:color="auto"/>
        <w:right w:val="none" w:sz="0" w:space="0" w:color="auto"/>
      </w:divBdr>
    </w:div>
    <w:div w:id="1501390343">
      <w:bodyDiv w:val="1"/>
      <w:marLeft w:val="0"/>
      <w:marRight w:val="0"/>
      <w:marTop w:val="0"/>
      <w:marBottom w:val="0"/>
      <w:divBdr>
        <w:top w:val="none" w:sz="0" w:space="0" w:color="auto"/>
        <w:left w:val="none" w:sz="0" w:space="0" w:color="auto"/>
        <w:bottom w:val="none" w:sz="0" w:space="0" w:color="auto"/>
        <w:right w:val="none" w:sz="0" w:space="0" w:color="auto"/>
      </w:divBdr>
    </w:div>
    <w:div w:id="1739160813">
      <w:bodyDiv w:val="1"/>
      <w:marLeft w:val="0"/>
      <w:marRight w:val="0"/>
      <w:marTop w:val="0"/>
      <w:marBottom w:val="0"/>
      <w:divBdr>
        <w:top w:val="none" w:sz="0" w:space="0" w:color="auto"/>
        <w:left w:val="none" w:sz="0" w:space="0" w:color="auto"/>
        <w:bottom w:val="none" w:sz="0" w:space="0" w:color="auto"/>
        <w:right w:val="none" w:sz="0" w:space="0" w:color="auto"/>
      </w:divBdr>
    </w:div>
    <w:div w:id="1846091394">
      <w:bodyDiv w:val="1"/>
      <w:marLeft w:val="0"/>
      <w:marRight w:val="0"/>
      <w:marTop w:val="0"/>
      <w:marBottom w:val="0"/>
      <w:divBdr>
        <w:top w:val="none" w:sz="0" w:space="0" w:color="auto"/>
        <w:left w:val="none" w:sz="0" w:space="0" w:color="auto"/>
        <w:bottom w:val="none" w:sz="0" w:space="0" w:color="auto"/>
        <w:right w:val="none" w:sz="0" w:space="0" w:color="auto"/>
      </w:divBdr>
    </w:div>
    <w:div w:id="1869709059">
      <w:bodyDiv w:val="1"/>
      <w:marLeft w:val="0"/>
      <w:marRight w:val="0"/>
      <w:marTop w:val="0"/>
      <w:marBottom w:val="0"/>
      <w:divBdr>
        <w:top w:val="none" w:sz="0" w:space="0" w:color="auto"/>
        <w:left w:val="none" w:sz="0" w:space="0" w:color="auto"/>
        <w:bottom w:val="none" w:sz="0" w:space="0" w:color="auto"/>
        <w:right w:val="none" w:sz="0" w:space="0" w:color="auto"/>
      </w:divBdr>
    </w:div>
    <w:div w:id="1929384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aped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8</Pages>
  <Words>3029</Words>
  <Characters>17267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PC New 16</cp:lastModifiedBy>
  <cp:revision>30</cp:revision>
  <dcterms:created xsi:type="dcterms:W3CDTF">2025-07-14T08:43:00Z</dcterms:created>
  <dcterms:modified xsi:type="dcterms:W3CDTF">2025-07-19T09:17:00Z</dcterms:modified>
</cp:coreProperties>
</file>