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5E8D7" w14:textId="77777777" w:rsidR="00DB0C3B" w:rsidRPr="00AD3BC9" w:rsidRDefault="00DB0C3B" w:rsidP="00DB0C3B">
      <w:pPr>
        <w:spacing w:line="240" w:lineRule="auto"/>
        <w:jc w:val="right"/>
        <w:rPr>
          <w:rFonts w:ascii="Arial" w:hAnsi="Arial" w:cs="Arial"/>
          <w:b/>
          <w:bCs/>
          <w:i/>
          <w:sz w:val="32"/>
          <w:szCs w:val="32"/>
          <w:highlight w:val="yellow"/>
          <w:u w:val="single"/>
        </w:rPr>
      </w:pPr>
      <w:bookmarkStart w:id="0" w:name="_GoBack"/>
      <w:bookmarkEnd w:id="0"/>
      <w:r w:rsidRPr="00AD3BC9">
        <w:rPr>
          <w:rFonts w:ascii="Arial" w:hAnsi="Arial" w:cs="Arial"/>
          <w:b/>
          <w:bCs/>
          <w:i/>
          <w:sz w:val="32"/>
          <w:szCs w:val="32"/>
          <w:highlight w:val="yellow"/>
          <w:u w:val="single"/>
        </w:rPr>
        <w:t>Original Research Article</w:t>
      </w:r>
    </w:p>
    <w:p w14:paraId="0FB253E1" w14:textId="77777777" w:rsidR="00DB0C3B" w:rsidRPr="00AD3BC9" w:rsidRDefault="00DB0C3B" w:rsidP="00DB0C3B">
      <w:pPr>
        <w:spacing w:line="240" w:lineRule="auto"/>
        <w:jc w:val="right"/>
        <w:rPr>
          <w:rFonts w:ascii="Arial" w:hAnsi="Arial" w:cs="Arial"/>
          <w:b/>
          <w:bCs/>
          <w:noProof/>
          <w:sz w:val="32"/>
          <w:szCs w:val="32"/>
          <w:highlight w:val="yellow"/>
          <w:lang w:val="en-US"/>
        </w:rPr>
      </w:pPr>
      <w:r w:rsidRPr="00AD3BC9">
        <w:rPr>
          <w:rFonts w:ascii="Arial" w:hAnsi="Arial" w:cs="Arial"/>
          <w:b/>
          <w:bCs/>
          <w:sz w:val="32"/>
          <w:szCs w:val="32"/>
          <w:highlight w:val="yellow"/>
        </w:rPr>
        <w:t>Effects of Nano DAP and Urea on Growth and Yield of Bitter Gourd (</w:t>
      </w:r>
      <w:r w:rsidRPr="00AD3BC9">
        <w:rPr>
          <w:rFonts w:ascii="Arial" w:hAnsi="Arial" w:cs="Arial"/>
          <w:b/>
          <w:bCs/>
          <w:i/>
          <w:iCs/>
          <w:sz w:val="32"/>
          <w:szCs w:val="32"/>
          <w:highlight w:val="yellow"/>
        </w:rPr>
        <w:t xml:space="preserve">Momordica </w:t>
      </w:r>
      <w:proofErr w:type="spellStart"/>
      <w:r w:rsidRPr="00AD3BC9">
        <w:rPr>
          <w:rFonts w:ascii="Arial" w:hAnsi="Arial" w:cs="Arial"/>
          <w:b/>
          <w:bCs/>
          <w:i/>
          <w:iCs/>
          <w:sz w:val="32"/>
          <w:szCs w:val="32"/>
          <w:highlight w:val="yellow"/>
        </w:rPr>
        <w:t>charantia</w:t>
      </w:r>
      <w:proofErr w:type="spellEnd"/>
      <w:r w:rsidRPr="00AD3BC9">
        <w:rPr>
          <w:rFonts w:ascii="Arial" w:hAnsi="Arial" w:cs="Arial"/>
          <w:b/>
          <w:bCs/>
          <w:sz w:val="32"/>
          <w:szCs w:val="32"/>
          <w:highlight w:val="yellow"/>
        </w:rPr>
        <w:t xml:space="preserve"> L.)</w:t>
      </w:r>
    </w:p>
    <w:p w14:paraId="47489510" w14:textId="77777777" w:rsidR="00DB0C3B" w:rsidRPr="00AD3BC9" w:rsidRDefault="00DB0C3B" w:rsidP="00DB0C3B">
      <w:pPr>
        <w:pStyle w:val="NoSpacing"/>
        <w:rPr>
          <w:noProof/>
          <w:highlight w:val="yellow"/>
          <w:lang w:val="en-US"/>
        </w:rPr>
      </w:pPr>
    </w:p>
    <w:p w14:paraId="3E7BA45E" w14:textId="77777777" w:rsidR="00DB0C3B" w:rsidRDefault="00DB0C3B" w:rsidP="00DB0C3B">
      <w:pPr>
        <w:spacing w:line="240" w:lineRule="auto"/>
        <w:jc w:val="center"/>
        <w:rPr>
          <w:rFonts w:ascii="Arial" w:hAnsi="Arial" w:cs="Arial"/>
          <w:b/>
          <w:bCs/>
          <w:noProof/>
          <w:sz w:val="20"/>
          <w:szCs w:val="20"/>
          <w:lang w:val="en-US"/>
        </w:rPr>
      </w:pPr>
    </w:p>
    <w:p w14:paraId="285D90FD" w14:textId="77777777" w:rsidR="00DB0C3B" w:rsidRPr="007E33FE" w:rsidRDefault="00DB0C3B" w:rsidP="00DB0C3B">
      <w:pPr>
        <w:spacing w:line="240" w:lineRule="auto"/>
        <w:jc w:val="center"/>
        <w:rPr>
          <w:rFonts w:ascii="Arial" w:hAnsi="Arial" w:cs="Arial"/>
          <w:b/>
          <w:bCs/>
          <w:noProof/>
          <w:sz w:val="20"/>
          <w:szCs w:val="20"/>
        </w:rPr>
      </w:pPr>
      <w:r>
        <w:rPr>
          <w:rFonts w:ascii="Arial" w:hAnsi="Arial" w:cs="Arial"/>
          <w:b/>
          <w:bCs/>
          <w:noProof/>
          <w:sz w:val="20"/>
          <w:szCs w:val="20"/>
          <w:lang w:val="en-US"/>
        </w:rPr>
        <w:t>A</w:t>
      </w:r>
      <w:r w:rsidRPr="007E33FE">
        <w:rPr>
          <w:rFonts w:ascii="Arial" w:hAnsi="Arial" w:cs="Arial"/>
          <w:b/>
          <w:bCs/>
          <w:noProof/>
          <w:sz w:val="20"/>
          <w:szCs w:val="20"/>
        </w:rPr>
        <w:t>BSTRACT</w:t>
      </w:r>
    </w:p>
    <w:p w14:paraId="28900C2F" w14:textId="77777777" w:rsidR="00DB0C3B" w:rsidRPr="00883983" w:rsidRDefault="00DB0C3B" w:rsidP="00DB0C3B">
      <w:pPr>
        <w:spacing w:before="100" w:beforeAutospacing="1" w:after="100" w:afterAutospacing="1" w:line="240" w:lineRule="auto"/>
        <w:jc w:val="both"/>
        <w:rPr>
          <w:rFonts w:ascii="Arial" w:eastAsia="Times New Roman" w:hAnsi="Arial" w:cs="Arial"/>
          <w:kern w:val="0"/>
          <w:sz w:val="20"/>
          <w:szCs w:val="24"/>
          <w:highlight w:val="yellow"/>
          <w:lang w:eastAsia="en-IN"/>
        </w:rPr>
      </w:pPr>
      <w:r w:rsidRPr="00883983">
        <w:rPr>
          <w:rFonts w:ascii="Arial" w:eastAsia="Times New Roman" w:hAnsi="Arial" w:cs="Arial"/>
          <w:kern w:val="0"/>
          <w:sz w:val="20"/>
          <w:szCs w:val="24"/>
          <w:highlight w:val="yellow"/>
          <w:lang w:eastAsia="en-IN"/>
        </w:rPr>
        <w:t xml:space="preserve">A field experiment was conducted during the spring-summer season of 2024–25 at the Research Farm, </w:t>
      </w:r>
      <w:proofErr w:type="spellStart"/>
      <w:r w:rsidRPr="00883983">
        <w:rPr>
          <w:rFonts w:ascii="Arial" w:eastAsia="Times New Roman" w:hAnsi="Arial" w:cs="Arial"/>
          <w:kern w:val="0"/>
          <w:sz w:val="20"/>
          <w:szCs w:val="24"/>
          <w:highlight w:val="yellow"/>
          <w:lang w:eastAsia="en-IN"/>
        </w:rPr>
        <w:t>Mewar</w:t>
      </w:r>
      <w:proofErr w:type="spellEnd"/>
      <w:r w:rsidRPr="00883983">
        <w:rPr>
          <w:rFonts w:ascii="Arial" w:eastAsia="Times New Roman" w:hAnsi="Arial" w:cs="Arial"/>
          <w:kern w:val="0"/>
          <w:sz w:val="20"/>
          <w:szCs w:val="24"/>
          <w:highlight w:val="yellow"/>
          <w:lang w:eastAsia="en-IN"/>
        </w:rPr>
        <w:t xml:space="preserve"> University, Chittorgarh (Rajasthan), to evaluate the effect of </w:t>
      </w:r>
      <w:proofErr w:type="spellStart"/>
      <w:r w:rsidRPr="00883983">
        <w:rPr>
          <w:rFonts w:ascii="Arial" w:eastAsia="Times New Roman" w:hAnsi="Arial" w:cs="Arial"/>
          <w:kern w:val="0"/>
          <w:sz w:val="20"/>
          <w:szCs w:val="24"/>
          <w:highlight w:val="yellow"/>
          <w:lang w:eastAsia="en-IN"/>
        </w:rPr>
        <w:t>nano</w:t>
      </w:r>
      <w:proofErr w:type="spellEnd"/>
      <w:r w:rsidRPr="00883983">
        <w:rPr>
          <w:rFonts w:ascii="Arial" w:eastAsia="Times New Roman" w:hAnsi="Arial" w:cs="Arial"/>
          <w:kern w:val="0"/>
          <w:sz w:val="20"/>
          <w:szCs w:val="24"/>
          <w:highlight w:val="yellow"/>
          <w:lang w:eastAsia="en-IN"/>
        </w:rPr>
        <w:t xml:space="preserve"> diammonium phosphate (DAP) and </w:t>
      </w:r>
      <w:proofErr w:type="spellStart"/>
      <w:r w:rsidRPr="00883983">
        <w:rPr>
          <w:rFonts w:ascii="Arial" w:eastAsia="Times New Roman" w:hAnsi="Arial" w:cs="Arial"/>
          <w:kern w:val="0"/>
          <w:sz w:val="20"/>
          <w:szCs w:val="24"/>
          <w:highlight w:val="yellow"/>
          <w:lang w:eastAsia="en-IN"/>
        </w:rPr>
        <w:t>nano</w:t>
      </w:r>
      <w:proofErr w:type="spellEnd"/>
      <w:r w:rsidRPr="00883983">
        <w:rPr>
          <w:rFonts w:ascii="Arial" w:eastAsia="Times New Roman" w:hAnsi="Arial" w:cs="Arial"/>
          <w:kern w:val="0"/>
          <w:sz w:val="20"/>
          <w:szCs w:val="24"/>
          <w:highlight w:val="yellow"/>
          <w:lang w:eastAsia="en-IN"/>
        </w:rPr>
        <w:t xml:space="preserve"> urea on the growth, yield, and quality of bitter gourd (</w:t>
      </w:r>
      <w:r w:rsidRPr="00854BA2">
        <w:rPr>
          <w:rFonts w:ascii="Arial" w:eastAsia="Times New Roman" w:hAnsi="Arial" w:cs="Arial"/>
          <w:i/>
          <w:iCs/>
          <w:kern w:val="0"/>
          <w:sz w:val="20"/>
          <w:szCs w:val="24"/>
          <w:highlight w:val="yellow"/>
          <w:lang w:eastAsia="en-IN"/>
        </w:rPr>
        <w:t xml:space="preserve">Momordica </w:t>
      </w:r>
      <w:proofErr w:type="spellStart"/>
      <w:r w:rsidRPr="00854BA2">
        <w:rPr>
          <w:rFonts w:ascii="Arial" w:eastAsia="Times New Roman" w:hAnsi="Arial" w:cs="Arial"/>
          <w:i/>
          <w:iCs/>
          <w:kern w:val="0"/>
          <w:sz w:val="20"/>
          <w:szCs w:val="24"/>
          <w:highlight w:val="yellow"/>
          <w:lang w:eastAsia="en-IN"/>
        </w:rPr>
        <w:t>charantia</w:t>
      </w:r>
      <w:proofErr w:type="spellEnd"/>
      <w:r w:rsidRPr="00883983">
        <w:rPr>
          <w:rFonts w:ascii="Arial" w:eastAsia="Times New Roman" w:hAnsi="Arial" w:cs="Arial"/>
          <w:kern w:val="0"/>
          <w:sz w:val="20"/>
          <w:szCs w:val="24"/>
          <w:highlight w:val="yellow"/>
          <w:lang w:eastAsia="en-IN"/>
        </w:rPr>
        <w:t xml:space="preserve"> L.) cv. </w:t>
      </w:r>
      <w:proofErr w:type="spellStart"/>
      <w:r w:rsidRPr="00883983">
        <w:rPr>
          <w:rFonts w:ascii="Arial" w:eastAsia="Times New Roman" w:hAnsi="Arial" w:cs="Arial"/>
          <w:kern w:val="0"/>
          <w:sz w:val="20"/>
          <w:szCs w:val="24"/>
          <w:highlight w:val="yellow"/>
          <w:lang w:eastAsia="en-IN"/>
        </w:rPr>
        <w:t>Arka</w:t>
      </w:r>
      <w:proofErr w:type="spellEnd"/>
      <w:r w:rsidRPr="00883983">
        <w:rPr>
          <w:rFonts w:ascii="Arial" w:eastAsia="Times New Roman" w:hAnsi="Arial" w:cs="Arial"/>
          <w:kern w:val="0"/>
          <w:sz w:val="20"/>
          <w:szCs w:val="24"/>
          <w:highlight w:val="yellow"/>
          <w:lang w:eastAsia="en-IN"/>
        </w:rPr>
        <w:t xml:space="preserve"> </w:t>
      </w:r>
      <w:proofErr w:type="spellStart"/>
      <w:r w:rsidRPr="00883983">
        <w:rPr>
          <w:rFonts w:ascii="Arial" w:eastAsia="Times New Roman" w:hAnsi="Arial" w:cs="Arial"/>
          <w:kern w:val="0"/>
          <w:sz w:val="20"/>
          <w:szCs w:val="24"/>
          <w:highlight w:val="yellow"/>
          <w:lang w:eastAsia="en-IN"/>
        </w:rPr>
        <w:t>Harit</w:t>
      </w:r>
      <w:proofErr w:type="spellEnd"/>
      <w:r w:rsidRPr="00883983">
        <w:rPr>
          <w:rFonts w:ascii="Arial" w:eastAsia="Times New Roman" w:hAnsi="Arial" w:cs="Arial"/>
          <w:kern w:val="0"/>
          <w:sz w:val="20"/>
          <w:szCs w:val="24"/>
          <w:highlight w:val="yellow"/>
          <w:lang w:eastAsia="en-IN"/>
        </w:rPr>
        <w:t xml:space="preserve">. The experiment followed a Randomized Block Design (RBD) comprising 10 treatments and three replications. Treatments included combinations of reduced recommended doses of nitrogen (RDN) and phosphorus (RDP) along with different foliar sprays of </w:t>
      </w:r>
      <w:proofErr w:type="spellStart"/>
      <w:r w:rsidRPr="00883983">
        <w:rPr>
          <w:rFonts w:ascii="Arial" w:eastAsia="Times New Roman" w:hAnsi="Arial" w:cs="Arial"/>
          <w:kern w:val="0"/>
          <w:sz w:val="20"/>
          <w:szCs w:val="24"/>
          <w:highlight w:val="yellow"/>
          <w:lang w:eastAsia="en-IN"/>
        </w:rPr>
        <w:t>nano</w:t>
      </w:r>
      <w:proofErr w:type="spellEnd"/>
      <w:r w:rsidRPr="00883983">
        <w:rPr>
          <w:rFonts w:ascii="Arial" w:eastAsia="Times New Roman" w:hAnsi="Arial" w:cs="Arial"/>
          <w:kern w:val="0"/>
          <w:sz w:val="20"/>
          <w:szCs w:val="24"/>
          <w:highlight w:val="yellow"/>
          <w:lang w:eastAsia="en-IN"/>
        </w:rPr>
        <w:t xml:space="preserve"> DAP and </w:t>
      </w:r>
      <w:proofErr w:type="spellStart"/>
      <w:r w:rsidRPr="00883983">
        <w:rPr>
          <w:rFonts w:ascii="Arial" w:eastAsia="Times New Roman" w:hAnsi="Arial" w:cs="Arial"/>
          <w:kern w:val="0"/>
          <w:sz w:val="20"/>
          <w:szCs w:val="24"/>
          <w:highlight w:val="yellow"/>
          <w:lang w:eastAsia="en-IN"/>
        </w:rPr>
        <w:t>nano</w:t>
      </w:r>
      <w:proofErr w:type="spellEnd"/>
      <w:r w:rsidRPr="00883983">
        <w:rPr>
          <w:rFonts w:ascii="Arial" w:eastAsia="Times New Roman" w:hAnsi="Arial" w:cs="Arial"/>
          <w:kern w:val="0"/>
          <w:sz w:val="20"/>
          <w:szCs w:val="24"/>
          <w:highlight w:val="yellow"/>
          <w:lang w:eastAsia="en-IN"/>
        </w:rPr>
        <w:t xml:space="preserve"> urea. Results indicated that the application of T9 treatment—50% RDN + full P as basal + three foliar sprays of </w:t>
      </w:r>
      <w:proofErr w:type="spellStart"/>
      <w:r w:rsidRPr="00883983">
        <w:rPr>
          <w:rFonts w:ascii="Arial" w:eastAsia="Times New Roman" w:hAnsi="Arial" w:cs="Arial"/>
          <w:kern w:val="0"/>
          <w:sz w:val="20"/>
          <w:szCs w:val="24"/>
          <w:highlight w:val="yellow"/>
          <w:lang w:eastAsia="en-IN"/>
        </w:rPr>
        <w:t>nano</w:t>
      </w:r>
      <w:proofErr w:type="spellEnd"/>
      <w:r w:rsidRPr="00883983">
        <w:rPr>
          <w:rFonts w:ascii="Arial" w:eastAsia="Times New Roman" w:hAnsi="Arial" w:cs="Arial"/>
          <w:kern w:val="0"/>
          <w:sz w:val="20"/>
          <w:szCs w:val="24"/>
          <w:highlight w:val="yellow"/>
          <w:lang w:eastAsia="en-IN"/>
        </w:rPr>
        <w:t xml:space="preserve"> urea—significantly improved growth parameters such as vine length (71.95 cm at 30 DAS and 195.45 cm at 60 DAS), number of leaves (30.33 at 30 DAS and 163.33 at 60 DAS), and branches (8.89). Yield attributes including fruit length (14.00 cm), diameter (4.40 cm), fruits per plant (32.50), average fruit weight (77.40 g), and fruit yield per plant (2.51 kg) were also maximized under T9. Quality traits such as TSS (5.70 °Brix), vitamin C (84.94 mg/100g), and iron content (1.78 mg/100g) recorded their highest values with T9. Economic analysis revealed the highest net return (Rs. 190,052/ha) and B:C ratio (4.13) under the same treatment. The study concludes that the integrated use of reduced chemical fertilizers with </w:t>
      </w:r>
      <w:proofErr w:type="spellStart"/>
      <w:r w:rsidRPr="00883983">
        <w:rPr>
          <w:rFonts w:ascii="Arial" w:eastAsia="Times New Roman" w:hAnsi="Arial" w:cs="Arial"/>
          <w:kern w:val="0"/>
          <w:sz w:val="20"/>
          <w:szCs w:val="24"/>
          <w:highlight w:val="yellow"/>
          <w:lang w:eastAsia="en-IN"/>
        </w:rPr>
        <w:t>nano</w:t>
      </w:r>
      <w:proofErr w:type="spellEnd"/>
      <w:r w:rsidRPr="00883983">
        <w:rPr>
          <w:rFonts w:ascii="Arial" w:eastAsia="Times New Roman" w:hAnsi="Arial" w:cs="Arial"/>
          <w:kern w:val="0"/>
          <w:sz w:val="20"/>
          <w:szCs w:val="24"/>
          <w:highlight w:val="yellow"/>
          <w:lang w:eastAsia="en-IN"/>
        </w:rPr>
        <w:t xml:space="preserve"> urea significantly enhances crop performance and profitability while potentially reducing environmental impacts.</w:t>
      </w:r>
    </w:p>
    <w:p w14:paraId="39302B7C" w14:textId="77777777" w:rsidR="00DB0C3B" w:rsidRPr="00883983" w:rsidRDefault="00DB0C3B" w:rsidP="00DB0C3B">
      <w:pPr>
        <w:spacing w:before="100" w:beforeAutospacing="1" w:after="100" w:afterAutospacing="1" w:line="240" w:lineRule="auto"/>
        <w:jc w:val="both"/>
        <w:rPr>
          <w:rFonts w:ascii="Arial" w:eastAsia="Times New Roman" w:hAnsi="Arial" w:cs="Arial"/>
          <w:i/>
          <w:kern w:val="0"/>
          <w:sz w:val="20"/>
          <w:szCs w:val="24"/>
          <w:lang w:eastAsia="en-IN"/>
        </w:rPr>
      </w:pPr>
      <w:r w:rsidRPr="00854BA2">
        <w:rPr>
          <w:rFonts w:ascii="Arial" w:eastAsia="Times New Roman" w:hAnsi="Arial" w:cs="Arial"/>
          <w:b/>
          <w:bCs/>
          <w:i/>
          <w:kern w:val="0"/>
          <w:sz w:val="20"/>
          <w:szCs w:val="24"/>
          <w:highlight w:val="yellow"/>
          <w:lang w:eastAsia="en-IN"/>
        </w:rPr>
        <w:t>Keywords</w:t>
      </w:r>
      <w:r w:rsidRPr="00883983">
        <w:rPr>
          <w:rFonts w:ascii="Arial" w:eastAsia="Times New Roman" w:hAnsi="Arial" w:cs="Arial"/>
          <w:i/>
          <w:kern w:val="0"/>
          <w:sz w:val="20"/>
          <w:szCs w:val="24"/>
          <w:highlight w:val="yellow"/>
          <w:lang w:eastAsia="en-IN"/>
        </w:rPr>
        <w:t>: Bitter gourd, Nano DAP, Nano urea, Growth parameters, Fruit yield, Quality traits</w:t>
      </w:r>
    </w:p>
    <w:p w14:paraId="080107AC" w14:textId="77777777" w:rsidR="00DB0C3B" w:rsidRDefault="00DB0C3B" w:rsidP="00DB0C3B">
      <w:pPr>
        <w:tabs>
          <w:tab w:val="left" w:pos="851"/>
        </w:tabs>
        <w:spacing w:line="240" w:lineRule="auto"/>
        <w:jc w:val="both"/>
        <w:rPr>
          <w:rFonts w:ascii="Arial" w:hAnsi="Arial" w:cs="Arial"/>
          <w:b/>
          <w:sz w:val="20"/>
          <w:szCs w:val="20"/>
        </w:rPr>
      </w:pPr>
    </w:p>
    <w:p w14:paraId="2A8FF9DF" w14:textId="77777777" w:rsidR="00DB0C3B" w:rsidRPr="00AD3BC9" w:rsidRDefault="00DB0C3B" w:rsidP="00DB0C3B">
      <w:pPr>
        <w:pStyle w:val="ListParagraph"/>
        <w:numPr>
          <w:ilvl w:val="0"/>
          <w:numId w:val="2"/>
        </w:numPr>
        <w:tabs>
          <w:tab w:val="left" w:pos="851"/>
        </w:tabs>
        <w:spacing w:line="240" w:lineRule="auto"/>
        <w:jc w:val="both"/>
        <w:rPr>
          <w:rFonts w:ascii="Arial" w:eastAsia="Aptos" w:hAnsi="Arial" w:cs="Arial"/>
          <w:b/>
          <w:sz w:val="20"/>
          <w:szCs w:val="20"/>
          <w:lang w:val="en-US"/>
        </w:rPr>
      </w:pPr>
      <w:r w:rsidRPr="00AD3BC9">
        <w:rPr>
          <w:rFonts w:ascii="Arial" w:hAnsi="Arial" w:cs="Arial"/>
          <w:b/>
          <w:sz w:val="20"/>
          <w:szCs w:val="20"/>
        </w:rPr>
        <w:t>Introduction</w:t>
      </w:r>
    </w:p>
    <w:p w14:paraId="7071B62D" w14:textId="77777777" w:rsidR="00DB0C3B" w:rsidRPr="007E33FE" w:rsidRDefault="00DB0C3B" w:rsidP="00DB0C3B">
      <w:pPr>
        <w:tabs>
          <w:tab w:val="left" w:pos="851"/>
        </w:tabs>
        <w:spacing w:line="240" w:lineRule="auto"/>
        <w:jc w:val="both"/>
        <w:rPr>
          <w:rFonts w:ascii="Arial" w:eastAsia="Aptos" w:hAnsi="Arial" w:cs="Arial"/>
          <w:b/>
          <w:sz w:val="20"/>
          <w:szCs w:val="20"/>
          <w:lang w:val="en-US"/>
        </w:rPr>
      </w:pPr>
      <w:r w:rsidRPr="007E33FE">
        <w:rPr>
          <w:rFonts w:ascii="Arial" w:eastAsia="Calibri" w:hAnsi="Arial" w:cs="Arial"/>
          <w:sz w:val="20"/>
          <w:szCs w:val="20"/>
        </w:rPr>
        <w:t>The Cucurbitaceae family includes the tropical and subtropical bitter gourd (</w:t>
      </w:r>
      <w:r w:rsidRPr="007E33FE">
        <w:rPr>
          <w:rFonts w:ascii="Arial" w:eastAsia="Calibri" w:hAnsi="Arial" w:cs="Arial"/>
          <w:i/>
          <w:iCs/>
          <w:sz w:val="20"/>
          <w:szCs w:val="20"/>
        </w:rPr>
        <w:t xml:space="preserve">Momordica </w:t>
      </w:r>
      <w:proofErr w:type="spellStart"/>
      <w:r w:rsidRPr="007E33FE">
        <w:rPr>
          <w:rFonts w:ascii="Arial" w:eastAsia="Calibri" w:hAnsi="Arial" w:cs="Arial"/>
          <w:i/>
          <w:iCs/>
          <w:sz w:val="20"/>
          <w:szCs w:val="20"/>
        </w:rPr>
        <w:t>charantia</w:t>
      </w:r>
      <w:proofErr w:type="spellEnd"/>
      <w:r w:rsidRPr="007E33FE">
        <w:rPr>
          <w:rFonts w:ascii="Arial" w:eastAsia="Calibri" w:hAnsi="Arial" w:cs="Arial"/>
          <w:sz w:val="20"/>
          <w:szCs w:val="20"/>
        </w:rPr>
        <w:t xml:space="preserve"> L.). A popular vegetable crop in India, bitter gourd is the most favoured crop by Indian farmers due to its greater yield and greatest returns. Vitamin C (88 mg/100 g) is abundant in bitter gourd, which are regarded as a rich source of minerals and vitamins. It can help lower blood sugar levels and has antioxidant, antibacterial, antiviral, anti-hepatotoxic, and anti-ulcerogenic qualities (Behera, 2011).</w:t>
      </w:r>
      <w:r w:rsidRPr="007E33FE">
        <w:rPr>
          <w:rFonts w:ascii="Arial" w:eastAsia="Calibri" w:hAnsi="Arial" w:cs="Arial"/>
          <w:sz w:val="20"/>
          <w:szCs w:val="20"/>
          <w:lang w:val="en-US"/>
        </w:rPr>
        <w:t xml:space="preserve"> </w:t>
      </w:r>
      <w:r w:rsidRPr="007E33FE">
        <w:rPr>
          <w:rFonts w:ascii="Arial" w:eastAsia="Calibri" w:hAnsi="Arial" w:cs="Arial"/>
          <w:sz w:val="20"/>
          <w:szCs w:val="20"/>
        </w:rPr>
        <w:t xml:space="preserve">Bitter gourd is commonly cultivated as a summer vegetable in kitchen gardens. However, it is now also cultivated commercially near cities. Additionally, it can be grown in any type of soil, provided there is adequate drainage. Nutritionally, bitter gourds are both fruit and vegetable rich in nutrients. They contain significant amounts of water (83–92%), carbs (4.0–10.5%), protein (1.5–2.0%), fat (0.2–1.0%), minerals (0.5–1.0%), and </w:t>
      </w:r>
      <w:proofErr w:type="spellStart"/>
      <w:r w:rsidRPr="007E33FE">
        <w:rPr>
          <w:rFonts w:ascii="Arial" w:eastAsia="Calibri" w:hAnsi="Arial" w:cs="Arial"/>
          <w:sz w:val="20"/>
          <w:szCs w:val="20"/>
        </w:rPr>
        <w:t>fiber</w:t>
      </w:r>
      <w:proofErr w:type="spellEnd"/>
      <w:r w:rsidRPr="007E33FE">
        <w:rPr>
          <w:rFonts w:ascii="Arial" w:eastAsia="Calibri" w:hAnsi="Arial" w:cs="Arial"/>
          <w:sz w:val="20"/>
          <w:szCs w:val="20"/>
        </w:rPr>
        <w:t xml:space="preserve"> (0.8–1.7%). Ripe fruits are also </w:t>
      </w:r>
      <w:r w:rsidRPr="00854BA2">
        <w:rPr>
          <w:rFonts w:ascii="Arial" w:eastAsia="Calibri" w:hAnsi="Arial" w:cs="Arial"/>
          <w:sz w:val="20"/>
          <w:szCs w:val="20"/>
          <w:highlight w:val="yellow"/>
        </w:rPr>
        <w:t>high in vitamin A (</w:t>
      </w:r>
      <w:proofErr w:type="spellStart"/>
      <w:r w:rsidRPr="00854BA2">
        <w:rPr>
          <w:rFonts w:ascii="Arial" w:eastAsia="Calibri" w:hAnsi="Arial" w:cs="Arial"/>
          <w:sz w:val="20"/>
          <w:szCs w:val="20"/>
          <w:highlight w:val="yellow"/>
        </w:rPr>
        <w:t>Akter</w:t>
      </w:r>
      <w:proofErr w:type="spellEnd"/>
      <w:r w:rsidRPr="00854BA2">
        <w:rPr>
          <w:rFonts w:ascii="Arial" w:eastAsia="Calibri" w:hAnsi="Arial" w:cs="Arial"/>
          <w:sz w:val="20"/>
          <w:szCs w:val="20"/>
          <w:highlight w:val="yellow"/>
        </w:rPr>
        <w:t xml:space="preserve"> </w:t>
      </w:r>
      <w:r w:rsidRPr="00854BA2">
        <w:rPr>
          <w:rFonts w:ascii="Arial" w:eastAsia="Calibri" w:hAnsi="Arial" w:cs="Arial"/>
          <w:i/>
          <w:sz w:val="20"/>
          <w:szCs w:val="20"/>
          <w:highlight w:val="yellow"/>
        </w:rPr>
        <w:t>et al.,</w:t>
      </w:r>
      <w:r w:rsidRPr="00854BA2">
        <w:rPr>
          <w:rFonts w:ascii="Arial" w:eastAsia="Calibri" w:hAnsi="Arial" w:cs="Arial"/>
          <w:sz w:val="20"/>
          <w:szCs w:val="20"/>
          <w:highlight w:val="yellow"/>
        </w:rPr>
        <w:t xml:space="preserve"> 2009).</w:t>
      </w:r>
      <w:r w:rsidRPr="00854BA2">
        <w:rPr>
          <w:rFonts w:ascii="Arial" w:hAnsi="Arial" w:cs="Arial"/>
          <w:sz w:val="20"/>
          <w:szCs w:val="20"/>
          <w:highlight w:val="yellow"/>
        </w:rPr>
        <w:t xml:space="preserve"> Due </w:t>
      </w:r>
      <w:r w:rsidRPr="007E33FE">
        <w:rPr>
          <w:rFonts w:ascii="Arial" w:hAnsi="Arial" w:cs="Arial"/>
          <w:sz w:val="20"/>
          <w:szCs w:val="20"/>
        </w:rPr>
        <w:t>to its nutritional value and therapeutic qualities, Bitter gourd is one of the economically important cucurbitaceous vegetable crops that is widely cultivated throughout the country. The fruits are frequently used in fried, boiled, and stuffed forms and can be prepared in a variety of ways for eating. It is a climbing vine and a crop that is heavily cross-</w:t>
      </w:r>
      <w:r w:rsidRPr="00854BA2">
        <w:rPr>
          <w:rFonts w:ascii="Arial" w:hAnsi="Arial" w:cs="Arial"/>
          <w:sz w:val="20"/>
          <w:szCs w:val="20"/>
          <w:highlight w:val="yellow"/>
        </w:rPr>
        <w:t xml:space="preserve">pollinated (Behera </w:t>
      </w:r>
      <w:r w:rsidRPr="00854BA2">
        <w:rPr>
          <w:rFonts w:ascii="Arial" w:hAnsi="Arial" w:cs="Arial"/>
          <w:i/>
          <w:sz w:val="20"/>
          <w:szCs w:val="20"/>
          <w:highlight w:val="yellow"/>
          <w:lang w:val="en-US"/>
        </w:rPr>
        <w:t>et al.</w:t>
      </w:r>
      <w:r w:rsidRPr="00854BA2">
        <w:rPr>
          <w:rFonts w:ascii="Arial" w:hAnsi="Arial" w:cs="Arial"/>
          <w:sz w:val="20"/>
          <w:szCs w:val="20"/>
          <w:highlight w:val="yellow"/>
        </w:rPr>
        <w:t xml:space="preserve"> 2010).</w:t>
      </w:r>
    </w:p>
    <w:p w14:paraId="5566D834" w14:textId="77777777" w:rsidR="00DB0C3B" w:rsidRPr="007E33FE" w:rsidRDefault="00DB0C3B" w:rsidP="00DB0C3B">
      <w:pPr>
        <w:tabs>
          <w:tab w:val="left" w:pos="851"/>
        </w:tabs>
        <w:spacing w:line="240" w:lineRule="auto"/>
        <w:jc w:val="both"/>
        <w:rPr>
          <w:rFonts w:ascii="Arial" w:hAnsi="Arial" w:cs="Arial"/>
          <w:sz w:val="20"/>
          <w:szCs w:val="20"/>
          <w:lang w:val="en-US" w:bidi="en-US"/>
        </w:rPr>
      </w:pPr>
      <w:r w:rsidRPr="007E33FE">
        <w:rPr>
          <w:rFonts w:ascii="Arial" w:eastAsia="Calibri" w:hAnsi="Arial" w:cs="Arial"/>
          <w:sz w:val="20"/>
          <w:szCs w:val="20"/>
        </w:rPr>
        <w:t>Nano urea, a novel technology in fertilizer designing, is expected to reduce environmental pollution caused by the granular form by decreasing its excessive application that causes environmental pollution. Nano urea is gaining importance in Indian agriculture because of its ability in increasing nutrient use efficiency, increasing crop yields, and reducing excessive use of synt</w:t>
      </w:r>
      <w:r w:rsidRPr="00854BA2">
        <w:rPr>
          <w:rFonts w:ascii="Arial" w:eastAsia="Calibri" w:hAnsi="Arial" w:cs="Arial"/>
          <w:sz w:val="20"/>
          <w:szCs w:val="20"/>
          <w:highlight w:val="yellow"/>
        </w:rPr>
        <w:t xml:space="preserve">hetic fertilizers (Dubey </w:t>
      </w:r>
      <w:r w:rsidRPr="00854BA2">
        <w:rPr>
          <w:rFonts w:ascii="Arial" w:eastAsia="Calibri" w:hAnsi="Arial" w:cs="Arial"/>
          <w:i/>
          <w:sz w:val="20"/>
          <w:szCs w:val="20"/>
          <w:highlight w:val="yellow"/>
        </w:rPr>
        <w:t>et al</w:t>
      </w:r>
      <w:r w:rsidRPr="00854BA2">
        <w:rPr>
          <w:rFonts w:ascii="Arial" w:eastAsia="Calibri" w:hAnsi="Arial" w:cs="Arial"/>
          <w:sz w:val="20"/>
          <w:szCs w:val="20"/>
          <w:highlight w:val="yellow"/>
        </w:rPr>
        <w:t>., 2023).</w:t>
      </w:r>
      <w:r w:rsidRPr="00854BA2">
        <w:rPr>
          <w:rFonts w:ascii="Arial" w:hAnsi="Arial" w:cs="Arial"/>
          <w:sz w:val="20"/>
          <w:szCs w:val="20"/>
          <w:highlight w:val="yellow"/>
          <w:lang w:bidi="en-US"/>
        </w:rPr>
        <w:t xml:space="preserve"> </w:t>
      </w:r>
      <w:r w:rsidRPr="00854BA2">
        <w:rPr>
          <w:rFonts w:ascii="Arial" w:hAnsi="Arial" w:cs="Arial"/>
          <w:sz w:val="20"/>
          <w:szCs w:val="20"/>
          <w:highlight w:val="yellow"/>
        </w:rPr>
        <w:t xml:space="preserve">Utilising </w:t>
      </w:r>
      <w:proofErr w:type="spellStart"/>
      <w:r w:rsidRPr="007E33FE">
        <w:rPr>
          <w:rFonts w:ascii="Arial" w:hAnsi="Arial" w:cs="Arial"/>
          <w:sz w:val="20"/>
          <w:szCs w:val="20"/>
        </w:rPr>
        <w:t>nano</w:t>
      </w:r>
      <w:proofErr w:type="spellEnd"/>
      <w:r w:rsidRPr="007E33FE">
        <w:rPr>
          <w:rFonts w:ascii="Arial" w:hAnsi="Arial" w:cs="Arial"/>
          <w:sz w:val="20"/>
          <w:szCs w:val="20"/>
        </w:rPr>
        <w:t xml:space="preserve"> urea is expected to boost output, reduce environmental issues, and enhance input efficiency. IFFCO's development of </w:t>
      </w:r>
      <w:proofErr w:type="spellStart"/>
      <w:r w:rsidRPr="007E33FE">
        <w:rPr>
          <w:rFonts w:ascii="Arial" w:hAnsi="Arial" w:cs="Arial"/>
          <w:sz w:val="20"/>
          <w:szCs w:val="20"/>
        </w:rPr>
        <w:t>nano</w:t>
      </w:r>
      <w:proofErr w:type="spellEnd"/>
      <w:r w:rsidRPr="007E33FE">
        <w:rPr>
          <w:rFonts w:ascii="Arial" w:hAnsi="Arial" w:cs="Arial"/>
          <w:sz w:val="20"/>
          <w:szCs w:val="20"/>
        </w:rPr>
        <w:t xml:space="preserve"> urea (liquid) for agriculture could improve nutrient delivery by offering a more precise and efficient mechanism. A 500 ml bottle contains 40,000 ppm of nitrogen. IFFCO </w:t>
      </w:r>
      <w:proofErr w:type="spellStart"/>
      <w:r w:rsidRPr="007E33FE">
        <w:rPr>
          <w:rFonts w:ascii="Arial" w:hAnsi="Arial" w:cs="Arial"/>
          <w:sz w:val="20"/>
          <w:szCs w:val="20"/>
        </w:rPr>
        <w:t>nano</w:t>
      </w:r>
      <w:proofErr w:type="spellEnd"/>
      <w:r w:rsidRPr="007E33FE">
        <w:rPr>
          <w:rFonts w:ascii="Arial" w:hAnsi="Arial" w:cs="Arial"/>
          <w:sz w:val="20"/>
          <w:szCs w:val="20"/>
        </w:rPr>
        <w:t xml:space="preserve"> urea liquid can replace regular urea by 50% and contains the same quantity of nitrogen as one bag of traditional urea. Nano urea is better at absorbing nutrients since there are less losses. When sprayed on plants during critical phases of crop growth and initiation, Nano urea easily </w:t>
      </w:r>
      <w:r w:rsidRPr="00854BA2">
        <w:rPr>
          <w:rFonts w:ascii="Arial" w:hAnsi="Arial" w:cs="Arial"/>
          <w:sz w:val="20"/>
          <w:szCs w:val="20"/>
          <w:highlight w:val="yellow"/>
        </w:rPr>
        <w:lastRenderedPageBreak/>
        <w:t>enters through stomata and other openings, getting absorbed by the plant cells smoothly</w:t>
      </w:r>
      <w:r>
        <w:rPr>
          <w:rFonts w:ascii="Arial" w:hAnsi="Arial" w:cs="Arial"/>
          <w:sz w:val="20"/>
          <w:szCs w:val="20"/>
          <w:highlight w:val="yellow"/>
        </w:rPr>
        <w:t xml:space="preserve"> </w:t>
      </w:r>
      <w:r w:rsidRPr="00854BA2">
        <w:rPr>
          <w:rFonts w:ascii="Arial" w:hAnsi="Arial" w:cs="Arial"/>
          <w:sz w:val="20"/>
          <w:szCs w:val="20"/>
          <w:highlight w:val="yellow"/>
        </w:rPr>
        <w:t xml:space="preserve">(Subramani </w:t>
      </w:r>
      <w:r w:rsidRPr="00854BA2">
        <w:rPr>
          <w:rFonts w:ascii="Arial" w:hAnsi="Arial" w:cs="Arial"/>
          <w:i/>
          <w:iCs/>
          <w:sz w:val="20"/>
          <w:szCs w:val="20"/>
          <w:highlight w:val="yellow"/>
        </w:rPr>
        <w:t>et al.,</w:t>
      </w:r>
      <w:r w:rsidRPr="00854BA2">
        <w:rPr>
          <w:rFonts w:ascii="Arial" w:hAnsi="Arial" w:cs="Arial"/>
          <w:sz w:val="20"/>
          <w:szCs w:val="20"/>
          <w:highlight w:val="yellow"/>
        </w:rPr>
        <w:t xml:space="preserve"> 2023).</w:t>
      </w:r>
    </w:p>
    <w:p w14:paraId="65812678" w14:textId="77777777" w:rsidR="00DB0C3B" w:rsidRPr="007E33FE" w:rsidRDefault="00DB0C3B" w:rsidP="00DB0C3B">
      <w:pPr>
        <w:tabs>
          <w:tab w:val="left" w:pos="851"/>
        </w:tabs>
        <w:spacing w:line="240" w:lineRule="auto"/>
        <w:jc w:val="both"/>
        <w:rPr>
          <w:rFonts w:ascii="Arial" w:eastAsia="Aptos" w:hAnsi="Arial" w:cs="Arial"/>
          <w:b/>
          <w:sz w:val="20"/>
          <w:szCs w:val="20"/>
          <w:lang w:val="en-US"/>
        </w:rPr>
      </w:pPr>
      <w:r w:rsidRPr="007E33FE">
        <w:rPr>
          <w:rFonts w:ascii="Arial" w:hAnsi="Arial" w:cs="Arial"/>
          <w:sz w:val="20"/>
          <w:szCs w:val="20"/>
          <w:lang w:bidi="en-US"/>
        </w:rPr>
        <w:t xml:space="preserve">Nano DAP (liquid) serves as a source of nitrogen and phosphorus, containing approximately 8% (80,000 ppm) nitrogen and 16% (160,000 ppm) phosphorus. It has a higher surface area to volume ratio when particle sizes of less than 100 nanometres (nm) this product effectively meets the nitrogen and phosphorus needs of crops when applied as a </w:t>
      </w:r>
      <w:r w:rsidRPr="00854BA2">
        <w:rPr>
          <w:rFonts w:ascii="Arial" w:hAnsi="Arial" w:cs="Arial"/>
          <w:sz w:val="20"/>
          <w:szCs w:val="20"/>
          <w:highlight w:val="yellow"/>
          <w:lang w:bidi="en-US"/>
        </w:rPr>
        <w:t xml:space="preserve">foliar spray (Prakash </w:t>
      </w:r>
      <w:r w:rsidRPr="00854BA2">
        <w:rPr>
          <w:rFonts w:ascii="Arial" w:hAnsi="Arial" w:cs="Arial"/>
          <w:i/>
          <w:sz w:val="20"/>
          <w:szCs w:val="20"/>
          <w:highlight w:val="yellow"/>
          <w:lang w:bidi="en-US"/>
        </w:rPr>
        <w:t>et al</w:t>
      </w:r>
      <w:r w:rsidRPr="00854BA2">
        <w:rPr>
          <w:rFonts w:ascii="Arial" w:hAnsi="Arial" w:cs="Arial"/>
          <w:sz w:val="20"/>
          <w:szCs w:val="20"/>
          <w:highlight w:val="yellow"/>
          <w:lang w:bidi="en-US"/>
        </w:rPr>
        <w:t xml:space="preserve">., 2023). </w:t>
      </w:r>
      <w:r w:rsidRPr="007E33FE">
        <w:rPr>
          <w:rFonts w:ascii="Arial" w:hAnsi="Arial" w:cs="Arial"/>
          <w:sz w:val="20"/>
          <w:szCs w:val="20"/>
          <w:lang w:bidi="en-US"/>
        </w:rPr>
        <w:t>Nano- technology based fertilizers improve soil fertility, boost agricultural productivity and enhance crop quality by altering conventional fertilizers or extracting plant components through different physical, chemical and biological methods</w:t>
      </w:r>
      <w:r w:rsidRPr="007E33FE">
        <w:rPr>
          <w:rFonts w:ascii="Arial" w:hAnsi="Arial" w:cs="Arial"/>
          <w:vanish/>
          <w:sz w:val="20"/>
          <w:szCs w:val="20"/>
          <w:lang w:bidi="en-US"/>
        </w:rPr>
        <w:t>Top of Form</w:t>
      </w:r>
      <w:r w:rsidRPr="007E33FE">
        <w:rPr>
          <w:rFonts w:ascii="Arial" w:hAnsi="Arial" w:cs="Arial"/>
          <w:sz w:val="20"/>
          <w:szCs w:val="20"/>
          <w:lang w:bidi="en-US"/>
        </w:rPr>
        <w:t xml:space="preserve"> </w:t>
      </w:r>
      <w:r w:rsidRPr="00854BA2">
        <w:rPr>
          <w:rFonts w:ascii="Arial" w:hAnsi="Arial" w:cs="Arial"/>
          <w:sz w:val="20"/>
          <w:szCs w:val="20"/>
          <w:highlight w:val="yellow"/>
          <w:lang w:bidi="en-US"/>
        </w:rPr>
        <w:t xml:space="preserve">(Singh </w:t>
      </w:r>
      <w:r w:rsidRPr="00854BA2">
        <w:rPr>
          <w:rFonts w:ascii="Arial" w:hAnsi="Arial" w:cs="Arial"/>
          <w:i/>
          <w:sz w:val="20"/>
          <w:szCs w:val="20"/>
          <w:highlight w:val="yellow"/>
          <w:lang w:bidi="en-US"/>
        </w:rPr>
        <w:t>et al</w:t>
      </w:r>
      <w:r w:rsidRPr="00854BA2">
        <w:rPr>
          <w:rFonts w:ascii="Arial" w:hAnsi="Arial" w:cs="Arial"/>
          <w:sz w:val="20"/>
          <w:szCs w:val="20"/>
          <w:highlight w:val="yellow"/>
          <w:lang w:bidi="en-US"/>
        </w:rPr>
        <w:t>., 2017).</w:t>
      </w:r>
    </w:p>
    <w:p w14:paraId="26ADB2CC" w14:textId="77777777" w:rsidR="00DB0C3B" w:rsidRDefault="00DB0C3B" w:rsidP="00DB0C3B">
      <w:pPr>
        <w:tabs>
          <w:tab w:val="left" w:pos="851"/>
        </w:tabs>
        <w:spacing w:line="240" w:lineRule="auto"/>
        <w:jc w:val="both"/>
        <w:rPr>
          <w:rFonts w:ascii="Arial" w:eastAsia="Aptos" w:hAnsi="Arial" w:cs="Arial"/>
          <w:b/>
          <w:sz w:val="20"/>
          <w:szCs w:val="20"/>
          <w:lang w:val="en-US"/>
        </w:rPr>
      </w:pPr>
    </w:p>
    <w:p w14:paraId="70B0F07B" w14:textId="77777777" w:rsidR="00DB0C3B" w:rsidRPr="00854BA2" w:rsidRDefault="00DB0C3B" w:rsidP="00DB0C3B">
      <w:pPr>
        <w:pStyle w:val="ListParagraph"/>
        <w:numPr>
          <w:ilvl w:val="0"/>
          <w:numId w:val="2"/>
        </w:numPr>
        <w:tabs>
          <w:tab w:val="left" w:pos="851"/>
        </w:tabs>
        <w:spacing w:line="240" w:lineRule="auto"/>
        <w:jc w:val="both"/>
        <w:rPr>
          <w:rFonts w:ascii="Arial" w:eastAsia="Aptos" w:hAnsi="Arial" w:cs="Arial"/>
          <w:b/>
          <w:sz w:val="24"/>
          <w:szCs w:val="20"/>
          <w:lang w:val="en-US"/>
        </w:rPr>
      </w:pPr>
      <w:r w:rsidRPr="00854BA2">
        <w:rPr>
          <w:rFonts w:ascii="Arial" w:eastAsia="Aptos" w:hAnsi="Arial" w:cs="Arial"/>
          <w:b/>
          <w:sz w:val="24"/>
          <w:szCs w:val="20"/>
          <w:lang w:val="en-US"/>
        </w:rPr>
        <w:t>MATERIAL AND METHODS</w:t>
      </w:r>
    </w:p>
    <w:p w14:paraId="4F069D9D" w14:textId="77777777" w:rsidR="00DB0C3B" w:rsidRPr="00854BA2" w:rsidRDefault="00DB0C3B" w:rsidP="00DB0C3B">
      <w:pPr>
        <w:spacing w:before="100" w:beforeAutospacing="1" w:after="100" w:afterAutospacing="1" w:line="240" w:lineRule="auto"/>
        <w:jc w:val="both"/>
        <w:outlineLvl w:val="3"/>
        <w:rPr>
          <w:rFonts w:ascii="Arial" w:eastAsia="Times New Roman" w:hAnsi="Arial" w:cs="Arial"/>
          <w:b/>
          <w:bCs/>
          <w:kern w:val="0"/>
          <w:sz w:val="20"/>
          <w:szCs w:val="24"/>
          <w:highlight w:val="yellow"/>
          <w:lang w:eastAsia="en-IN"/>
        </w:rPr>
      </w:pPr>
      <w:r>
        <w:rPr>
          <w:rFonts w:ascii="Arial" w:eastAsia="Times New Roman" w:hAnsi="Arial" w:cs="Arial"/>
          <w:b/>
          <w:bCs/>
          <w:kern w:val="0"/>
          <w:sz w:val="20"/>
          <w:szCs w:val="24"/>
          <w:highlight w:val="yellow"/>
          <w:lang w:eastAsia="en-IN"/>
        </w:rPr>
        <w:t xml:space="preserve">2.1 </w:t>
      </w:r>
      <w:r w:rsidRPr="00854BA2">
        <w:rPr>
          <w:rFonts w:ascii="Arial" w:eastAsia="Times New Roman" w:hAnsi="Arial" w:cs="Arial"/>
          <w:b/>
          <w:bCs/>
          <w:kern w:val="0"/>
          <w:sz w:val="20"/>
          <w:szCs w:val="24"/>
          <w:highlight w:val="yellow"/>
          <w:lang w:eastAsia="en-IN"/>
        </w:rPr>
        <w:t>Experimental Site and Climate</w:t>
      </w:r>
    </w:p>
    <w:p w14:paraId="4BD95E7C" w14:textId="77777777" w:rsidR="00DB0C3B" w:rsidRPr="00854BA2" w:rsidRDefault="00DB0C3B" w:rsidP="00DB0C3B">
      <w:pPr>
        <w:spacing w:before="100" w:beforeAutospacing="1" w:after="100" w:afterAutospacing="1" w:line="240" w:lineRule="auto"/>
        <w:jc w:val="both"/>
        <w:rPr>
          <w:rFonts w:ascii="Arial" w:eastAsia="Times New Roman" w:hAnsi="Arial" w:cs="Arial"/>
          <w:kern w:val="0"/>
          <w:sz w:val="20"/>
          <w:szCs w:val="24"/>
          <w:highlight w:val="yellow"/>
          <w:lang w:eastAsia="en-IN"/>
        </w:rPr>
      </w:pPr>
      <w:r w:rsidRPr="00854BA2">
        <w:rPr>
          <w:rFonts w:ascii="Arial" w:eastAsia="Times New Roman" w:hAnsi="Arial" w:cs="Arial"/>
          <w:kern w:val="0"/>
          <w:sz w:val="20"/>
          <w:szCs w:val="24"/>
          <w:highlight w:val="yellow"/>
          <w:lang w:eastAsia="en-IN"/>
        </w:rPr>
        <w:t xml:space="preserve">The field experiment was conducted during the spring-summer season of 2024–25 at the Research Farm of the Faculty of Agriculture and Veterinary Sciences, </w:t>
      </w:r>
      <w:proofErr w:type="spellStart"/>
      <w:r w:rsidRPr="00854BA2">
        <w:rPr>
          <w:rFonts w:ascii="Arial" w:eastAsia="Times New Roman" w:hAnsi="Arial" w:cs="Arial"/>
          <w:kern w:val="0"/>
          <w:sz w:val="20"/>
          <w:szCs w:val="24"/>
          <w:highlight w:val="yellow"/>
          <w:lang w:eastAsia="en-IN"/>
        </w:rPr>
        <w:t>Mewar</w:t>
      </w:r>
      <w:proofErr w:type="spellEnd"/>
      <w:r w:rsidRPr="00854BA2">
        <w:rPr>
          <w:rFonts w:ascii="Arial" w:eastAsia="Times New Roman" w:hAnsi="Arial" w:cs="Arial"/>
          <w:kern w:val="0"/>
          <w:sz w:val="20"/>
          <w:szCs w:val="24"/>
          <w:highlight w:val="yellow"/>
          <w:lang w:eastAsia="en-IN"/>
        </w:rPr>
        <w:t xml:space="preserve"> University, </w:t>
      </w:r>
      <w:proofErr w:type="spellStart"/>
      <w:r w:rsidRPr="00854BA2">
        <w:rPr>
          <w:rFonts w:ascii="Arial" w:eastAsia="Times New Roman" w:hAnsi="Arial" w:cs="Arial"/>
          <w:kern w:val="0"/>
          <w:sz w:val="20"/>
          <w:szCs w:val="24"/>
          <w:highlight w:val="yellow"/>
          <w:lang w:eastAsia="en-IN"/>
        </w:rPr>
        <w:t>Gangrar</w:t>
      </w:r>
      <w:proofErr w:type="spellEnd"/>
      <w:r w:rsidRPr="00854BA2">
        <w:rPr>
          <w:rFonts w:ascii="Arial" w:eastAsia="Times New Roman" w:hAnsi="Arial" w:cs="Arial"/>
          <w:kern w:val="0"/>
          <w:sz w:val="20"/>
          <w:szCs w:val="24"/>
          <w:highlight w:val="yellow"/>
          <w:lang w:eastAsia="en-IN"/>
        </w:rPr>
        <w:t>, Chittorgarh, Rajasthan (Latitude 24.9°N, Longitude 74.6°E). The experimental site is situated in the southern part of Rajasthan, characterized by a semi-arid climate with moderate to high temperatures during the cropping season. The soil of the experimental plot was loamy in texture, with good drainage and moderate fertility, suitable for bitter gourd cultivation.</w:t>
      </w:r>
    </w:p>
    <w:p w14:paraId="6D0A9BB4" w14:textId="77777777" w:rsidR="00DB0C3B" w:rsidRPr="00854BA2" w:rsidRDefault="00DB0C3B" w:rsidP="00DB0C3B">
      <w:pPr>
        <w:spacing w:before="100" w:beforeAutospacing="1" w:after="100" w:afterAutospacing="1" w:line="240" w:lineRule="auto"/>
        <w:jc w:val="both"/>
        <w:outlineLvl w:val="3"/>
        <w:rPr>
          <w:rFonts w:ascii="Arial" w:eastAsia="Times New Roman" w:hAnsi="Arial" w:cs="Arial"/>
          <w:b/>
          <w:bCs/>
          <w:kern w:val="0"/>
          <w:sz w:val="20"/>
          <w:szCs w:val="24"/>
          <w:highlight w:val="yellow"/>
          <w:lang w:eastAsia="en-IN"/>
        </w:rPr>
      </w:pPr>
      <w:r>
        <w:rPr>
          <w:rFonts w:ascii="Arial" w:eastAsia="Times New Roman" w:hAnsi="Arial" w:cs="Arial"/>
          <w:b/>
          <w:bCs/>
          <w:kern w:val="0"/>
          <w:sz w:val="20"/>
          <w:szCs w:val="24"/>
          <w:highlight w:val="yellow"/>
          <w:lang w:eastAsia="en-IN"/>
        </w:rPr>
        <w:t xml:space="preserve">2.2 </w:t>
      </w:r>
      <w:r w:rsidRPr="00854BA2">
        <w:rPr>
          <w:rFonts w:ascii="Arial" w:eastAsia="Times New Roman" w:hAnsi="Arial" w:cs="Arial"/>
          <w:b/>
          <w:bCs/>
          <w:kern w:val="0"/>
          <w:sz w:val="20"/>
          <w:szCs w:val="24"/>
          <w:highlight w:val="yellow"/>
          <w:lang w:eastAsia="en-IN"/>
        </w:rPr>
        <w:t>Crop and Variety</w:t>
      </w:r>
    </w:p>
    <w:p w14:paraId="4B042E5E" w14:textId="77777777" w:rsidR="00DB0C3B" w:rsidRPr="00854BA2" w:rsidRDefault="00DB0C3B" w:rsidP="00DB0C3B">
      <w:pPr>
        <w:spacing w:before="100" w:beforeAutospacing="1" w:after="100" w:afterAutospacing="1" w:line="240" w:lineRule="auto"/>
        <w:jc w:val="both"/>
        <w:rPr>
          <w:rFonts w:ascii="Arial" w:eastAsia="Times New Roman" w:hAnsi="Arial" w:cs="Arial"/>
          <w:kern w:val="0"/>
          <w:sz w:val="20"/>
          <w:szCs w:val="24"/>
          <w:highlight w:val="yellow"/>
          <w:lang w:eastAsia="en-IN"/>
        </w:rPr>
      </w:pPr>
      <w:r w:rsidRPr="00854BA2">
        <w:rPr>
          <w:rFonts w:ascii="Arial" w:eastAsia="Times New Roman" w:hAnsi="Arial" w:cs="Arial"/>
          <w:kern w:val="0"/>
          <w:sz w:val="20"/>
          <w:szCs w:val="24"/>
          <w:highlight w:val="yellow"/>
          <w:lang w:eastAsia="en-IN"/>
        </w:rPr>
        <w:t xml:space="preserve">The experiment was conducted on </w:t>
      </w:r>
      <w:r w:rsidRPr="00854BA2">
        <w:rPr>
          <w:rFonts w:ascii="Arial" w:eastAsia="Times New Roman" w:hAnsi="Arial" w:cs="Arial"/>
          <w:bCs/>
          <w:kern w:val="0"/>
          <w:sz w:val="20"/>
          <w:szCs w:val="24"/>
          <w:highlight w:val="yellow"/>
          <w:lang w:eastAsia="en-IN"/>
        </w:rPr>
        <w:t>bitter gourd (</w:t>
      </w:r>
      <w:r w:rsidRPr="00854BA2">
        <w:rPr>
          <w:rFonts w:ascii="Arial" w:eastAsia="Times New Roman" w:hAnsi="Arial" w:cs="Arial"/>
          <w:bCs/>
          <w:i/>
          <w:iCs/>
          <w:kern w:val="0"/>
          <w:sz w:val="20"/>
          <w:szCs w:val="24"/>
          <w:highlight w:val="yellow"/>
          <w:lang w:eastAsia="en-IN"/>
        </w:rPr>
        <w:t xml:space="preserve">Momordica </w:t>
      </w:r>
      <w:proofErr w:type="spellStart"/>
      <w:r w:rsidRPr="00854BA2">
        <w:rPr>
          <w:rFonts w:ascii="Arial" w:eastAsia="Times New Roman" w:hAnsi="Arial" w:cs="Arial"/>
          <w:bCs/>
          <w:i/>
          <w:iCs/>
          <w:kern w:val="0"/>
          <w:sz w:val="20"/>
          <w:szCs w:val="24"/>
          <w:highlight w:val="yellow"/>
          <w:lang w:eastAsia="en-IN"/>
        </w:rPr>
        <w:t>charantia</w:t>
      </w:r>
      <w:proofErr w:type="spellEnd"/>
      <w:r w:rsidRPr="00854BA2">
        <w:rPr>
          <w:rFonts w:ascii="Arial" w:eastAsia="Times New Roman" w:hAnsi="Arial" w:cs="Arial"/>
          <w:bCs/>
          <w:kern w:val="0"/>
          <w:sz w:val="20"/>
          <w:szCs w:val="24"/>
          <w:highlight w:val="yellow"/>
          <w:lang w:eastAsia="en-IN"/>
        </w:rPr>
        <w:t xml:space="preserve"> L.)</w:t>
      </w:r>
      <w:r w:rsidRPr="00854BA2">
        <w:rPr>
          <w:rFonts w:ascii="Arial" w:eastAsia="Times New Roman" w:hAnsi="Arial" w:cs="Arial"/>
          <w:kern w:val="0"/>
          <w:sz w:val="20"/>
          <w:szCs w:val="24"/>
          <w:highlight w:val="yellow"/>
          <w:lang w:eastAsia="en-IN"/>
        </w:rPr>
        <w:t xml:space="preserve">, using the high-yielding commercial variety </w:t>
      </w:r>
      <w:r w:rsidRPr="00854BA2">
        <w:rPr>
          <w:rFonts w:ascii="Arial" w:eastAsia="Times New Roman" w:hAnsi="Arial" w:cs="Arial"/>
          <w:bCs/>
          <w:kern w:val="0"/>
          <w:sz w:val="20"/>
          <w:szCs w:val="24"/>
          <w:highlight w:val="yellow"/>
          <w:lang w:eastAsia="en-IN"/>
        </w:rPr>
        <w:t>‘</w:t>
      </w:r>
      <w:proofErr w:type="spellStart"/>
      <w:r w:rsidRPr="00854BA2">
        <w:rPr>
          <w:rFonts w:ascii="Arial" w:eastAsia="Times New Roman" w:hAnsi="Arial" w:cs="Arial"/>
          <w:bCs/>
          <w:kern w:val="0"/>
          <w:sz w:val="20"/>
          <w:szCs w:val="24"/>
          <w:highlight w:val="yellow"/>
          <w:lang w:eastAsia="en-IN"/>
        </w:rPr>
        <w:t>Arka</w:t>
      </w:r>
      <w:proofErr w:type="spellEnd"/>
      <w:r w:rsidRPr="00854BA2">
        <w:rPr>
          <w:rFonts w:ascii="Arial" w:eastAsia="Times New Roman" w:hAnsi="Arial" w:cs="Arial"/>
          <w:bCs/>
          <w:kern w:val="0"/>
          <w:sz w:val="20"/>
          <w:szCs w:val="24"/>
          <w:highlight w:val="yellow"/>
          <w:lang w:eastAsia="en-IN"/>
        </w:rPr>
        <w:t xml:space="preserve"> </w:t>
      </w:r>
      <w:proofErr w:type="spellStart"/>
      <w:r w:rsidRPr="00854BA2">
        <w:rPr>
          <w:rFonts w:ascii="Arial" w:eastAsia="Times New Roman" w:hAnsi="Arial" w:cs="Arial"/>
          <w:bCs/>
          <w:kern w:val="0"/>
          <w:sz w:val="20"/>
          <w:szCs w:val="24"/>
          <w:highlight w:val="yellow"/>
          <w:lang w:eastAsia="en-IN"/>
        </w:rPr>
        <w:t>Harit</w:t>
      </w:r>
      <w:proofErr w:type="spellEnd"/>
      <w:r w:rsidRPr="00854BA2">
        <w:rPr>
          <w:rFonts w:ascii="Arial" w:eastAsia="Times New Roman" w:hAnsi="Arial" w:cs="Arial"/>
          <w:bCs/>
          <w:kern w:val="0"/>
          <w:sz w:val="20"/>
          <w:szCs w:val="24"/>
          <w:highlight w:val="yellow"/>
          <w:lang w:eastAsia="en-IN"/>
        </w:rPr>
        <w:t>’</w:t>
      </w:r>
      <w:r w:rsidRPr="00854BA2">
        <w:rPr>
          <w:rFonts w:ascii="Arial" w:eastAsia="Times New Roman" w:hAnsi="Arial" w:cs="Arial"/>
          <w:kern w:val="0"/>
          <w:sz w:val="20"/>
          <w:szCs w:val="24"/>
          <w:highlight w:val="yellow"/>
          <w:lang w:eastAsia="en-IN"/>
        </w:rPr>
        <w:t xml:space="preserve">, known for its medium-sized fruits, vigorous growth habit, and adaptability to diverse </w:t>
      </w:r>
      <w:proofErr w:type="spellStart"/>
      <w:r w:rsidRPr="00854BA2">
        <w:rPr>
          <w:rFonts w:ascii="Arial" w:eastAsia="Times New Roman" w:hAnsi="Arial" w:cs="Arial"/>
          <w:kern w:val="0"/>
          <w:sz w:val="20"/>
          <w:szCs w:val="24"/>
          <w:highlight w:val="yellow"/>
          <w:lang w:eastAsia="en-IN"/>
        </w:rPr>
        <w:t>agro</w:t>
      </w:r>
      <w:proofErr w:type="spellEnd"/>
      <w:r w:rsidRPr="00854BA2">
        <w:rPr>
          <w:rFonts w:ascii="Arial" w:eastAsia="Times New Roman" w:hAnsi="Arial" w:cs="Arial"/>
          <w:kern w:val="0"/>
          <w:sz w:val="20"/>
          <w:szCs w:val="24"/>
          <w:highlight w:val="yellow"/>
          <w:lang w:eastAsia="en-IN"/>
        </w:rPr>
        <w:t>-climatic conditions.</w:t>
      </w:r>
    </w:p>
    <w:p w14:paraId="7A73AE3A" w14:textId="77777777" w:rsidR="00DB0C3B" w:rsidRPr="00854BA2" w:rsidRDefault="00DB0C3B" w:rsidP="00DB0C3B">
      <w:pPr>
        <w:spacing w:before="100" w:beforeAutospacing="1" w:after="100" w:afterAutospacing="1" w:line="240" w:lineRule="auto"/>
        <w:jc w:val="both"/>
        <w:outlineLvl w:val="3"/>
        <w:rPr>
          <w:rFonts w:ascii="Arial" w:eastAsia="Times New Roman" w:hAnsi="Arial" w:cs="Arial"/>
          <w:b/>
          <w:bCs/>
          <w:kern w:val="0"/>
          <w:sz w:val="20"/>
          <w:szCs w:val="24"/>
          <w:highlight w:val="yellow"/>
          <w:lang w:eastAsia="en-IN"/>
        </w:rPr>
      </w:pPr>
      <w:r>
        <w:rPr>
          <w:rFonts w:ascii="Arial" w:eastAsia="Times New Roman" w:hAnsi="Arial" w:cs="Arial"/>
          <w:b/>
          <w:bCs/>
          <w:kern w:val="0"/>
          <w:sz w:val="20"/>
          <w:szCs w:val="24"/>
          <w:highlight w:val="yellow"/>
          <w:lang w:eastAsia="en-IN"/>
        </w:rPr>
        <w:t xml:space="preserve">2.3 </w:t>
      </w:r>
      <w:r w:rsidRPr="00854BA2">
        <w:rPr>
          <w:rFonts w:ascii="Arial" w:eastAsia="Times New Roman" w:hAnsi="Arial" w:cs="Arial"/>
          <w:b/>
          <w:bCs/>
          <w:kern w:val="0"/>
          <w:sz w:val="20"/>
          <w:szCs w:val="24"/>
          <w:highlight w:val="yellow"/>
          <w:lang w:eastAsia="en-IN"/>
        </w:rPr>
        <w:t>Experimental Design and Treatments</w:t>
      </w:r>
    </w:p>
    <w:p w14:paraId="42EFDE5B" w14:textId="77777777" w:rsidR="00DB0C3B" w:rsidRPr="00854BA2" w:rsidRDefault="00DB0C3B" w:rsidP="00DB0C3B">
      <w:pPr>
        <w:spacing w:before="100" w:beforeAutospacing="1" w:after="100" w:afterAutospacing="1" w:line="240" w:lineRule="auto"/>
        <w:jc w:val="both"/>
        <w:rPr>
          <w:rFonts w:ascii="Arial" w:eastAsia="Times New Roman" w:hAnsi="Arial" w:cs="Arial"/>
          <w:kern w:val="0"/>
          <w:sz w:val="20"/>
          <w:szCs w:val="24"/>
          <w:highlight w:val="yellow"/>
          <w:lang w:eastAsia="en-IN"/>
        </w:rPr>
      </w:pPr>
      <w:r w:rsidRPr="00854BA2">
        <w:rPr>
          <w:rFonts w:ascii="Arial" w:eastAsia="Times New Roman" w:hAnsi="Arial" w:cs="Arial"/>
          <w:kern w:val="0"/>
          <w:sz w:val="20"/>
          <w:szCs w:val="24"/>
          <w:highlight w:val="yellow"/>
          <w:lang w:eastAsia="en-IN"/>
        </w:rPr>
        <w:t xml:space="preserve">The study employed a </w:t>
      </w:r>
      <w:r w:rsidRPr="00854BA2">
        <w:rPr>
          <w:rFonts w:ascii="Arial" w:eastAsia="Times New Roman" w:hAnsi="Arial" w:cs="Arial"/>
          <w:bCs/>
          <w:kern w:val="0"/>
          <w:sz w:val="20"/>
          <w:szCs w:val="24"/>
          <w:highlight w:val="yellow"/>
          <w:lang w:eastAsia="en-IN"/>
        </w:rPr>
        <w:t>Randomized Block Design (RBD)</w:t>
      </w:r>
      <w:r w:rsidRPr="00854BA2">
        <w:rPr>
          <w:rFonts w:ascii="Arial" w:eastAsia="Times New Roman" w:hAnsi="Arial" w:cs="Arial"/>
          <w:kern w:val="0"/>
          <w:sz w:val="20"/>
          <w:szCs w:val="24"/>
          <w:highlight w:val="yellow"/>
          <w:lang w:eastAsia="en-IN"/>
        </w:rPr>
        <w:t xml:space="preserve"> comprising </w:t>
      </w:r>
      <w:r w:rsidRPr="00854BA2">
        <w:rPr>
          <w:rFonts w:ascii="Arial" w:eastAsia="Times New Roman" w:hAnsi="Arial" w:cs="Arial"/>
          <w:bCs/>
          <w:kern w:val="0"/>
          <w:sz w:val="20"/>
          <w:szCs w:val="24"/>
          <w:highlight w:val="yellow"/>
          <w:lang w:eastAsia="en-IN"/>
        </w:rPr>
        <w:t>10 treatments</w:t>
      </w:r>
      <w:r w:rsidRPr="00854BA2">
        <w:rPr>
          <w:rFonts w:ascii="Arial" w:eastAsia="Times New Roman" w:hAnsi="Arial" w:cs="Arial"/>
          <w:kern w:val="0"/>
          <w:sz w:val="20"/>
          <w:szCs w:val="24"/>
          <w:highlight w:val="yellow"/>
          <w:lang w:eastAsia="en-IN"/>
        </w:rPr>
        <w:t xml:space="preserve"> with </w:t>
      </w:r>
      <w:r w:rsidRPr="00854BA2">
        <w:rPr>
          <w:rFonts w:ascii="Arial" w:eastAsia="Times New Roman" w:hAnsi="Arial" w:cs="Arial"/>
          <w:bCs/>
          <w:kern w:val="0"/>
          <w:sz w:val="20"/>
          <w:szCs w:val="24"/>
          <w:highlight w:val="yellow"/>
          <w:lang w:eastAsia="en-IN"/>
        </w:rPr>
        <w:t>three replications</w:t>
      </w:r>
      <w:r w:rsidRPr="00854BA2">
        <w:rPr>
          <w:rFonts w:ascii="Arial" w:eastAsia="Times New Roman" w:hAnsi="Arial" w:cs="Arial"/>
          <w:kern w:val="0"/>
          <w:sz w:val="20"/>
          <w:szCs w:val="24"/>
          <w:highlight w:val="yellow"/>
          <w:lang w:eastAsia="en-IN"/>
        </w:rPr>
        <w:t xml:space="preserve">. The treatments were formulated using reduced doses of recommended nitrogen and phosphorus (RDN and RDP) in combination with foliar sprays of </w:t>
      </w:r>
      <w:proofErr w:type="spellStart"/>
      <w:r w:rsidRPr="00854BA2">
        <w:rPr>
          <w:rFonts w:ascii="Arial" w:eastAsia="Times New Roman" w:hAnsi="Arial" w:cs="Arial"/>
          <w:kern w:val="0"/>
          <w:sz w:val="20"/>
          <w:szCs w:val="24"/>
          <w:highlight w:val="yellow"/>
          <w:lang w:eastAsia="en-IN"/>
        </w:rPr>
        <w:t>nano</w:t>
      </w:r>
      <w:proofErr w:type="spellEnd"/>
      <w:r w:rsidRPr="00854BA2">
        <w:rPr>
          <w:rFonts w:ascii="Arial" w:eastAsia="Times New Roman" w:hAnsi="Arial" w:cs="Arial"/>
          <w:kern w:val="0"/>
          <w:sz w:val="20"/>
          <w:szCs w:val="24"/>
          <w:highlight w:val="yellow"/>
          <w:lang w:eastAsia="en-IN"/>
        </w:rPr>
        <w:t xml:space="preserve"> urea and </w:t>
      </w:r>
      <w:proofErr w:type="spellStart"/>
      <w:r w:rsidRPr="00854BA2">
        <w:rPr>
          <w:rFonts w:ascii="Arial" w:eastAsia="Times New Roman" w:hAnsi="Arial" w:cs="Arial"/>
          <w:kern w:val="0"/>
          <w:sz w:val="20"/>
          <w:szCs w:val="24"/>
          <w:highlight w:val="yellow"/>
          <w:lang w:eastAsia="en-IN"/>
        </w:rPr>
        <w:t>nano</w:t>
      </w:r>
      <w:proofErr w:type="spellEnd"/>
      <w:r w:rsidRPr="00854BA2">
        <w:rPr>
          <w:rFonts w:ascii="Arial" w:eastAsia="Times New Roman" w:hAnsi="Arial" w:cs="Arial"/>
          <w:kern w:val="0"/>
          <w:sz w:val="20"/>
          <w:szCs w:val="24"/>
          <w:highlight w:val="yellow"/>
          <w:lang w:eastAsia="en-IN"/>
        </w:rPr>
        <w:t xml:space="preserve"> DAP. The ten treatments were as follows:</w:t>
      </w:r>
    </w:p>
    <w:p w14:paraId="0732297F" w14:textId="77777777" w:rsidR="00DB0C3B" w:rsidRPr="00854BA2" w:rsidRDefault="00DB0C3B" w:rsidP="00DB0C3B">
      <w:pPr>
        <w:numPr>
          <w:ilvl w:val="0"/>
          <w:numId w:val="3"/>
        </w:numPr>
        <w:spacing w:before="100" w:beforeAutospacing="1" w:after="100" w:afterAutospacing="1" w:line="240" w:lineRule="auto"/>
        <w:jc w:val="both"/>
        <w:rPr>
          <w:rFonts w:ascii="Arial" w:eastAsia="Times New Roman" w:hAnsi="Arial" w:cs="Arial"/>
          <w:kern w:val="0"/>
          <w:sz w:val="20"/>
          <w:szCs w:val="24"/>
          <w:highlight w:val="yellow"/>
          <w:lang w:eastAsia="en-IN"/>
        </w:rPr>
      </w:pPr>
      <w:r w:rsidRPr="00854BA2">
        <w:rPr>
          <w:rFonts w:ascii="Arial" w:eastAsia="Times New Roman" w:hAnsi="Arial" w:cs="Arial"/>
          <w:b/>
          <w:bCs/>
          <w:kern w:val="0"/>
          <w:sz w:val="20"/>
          <w:szCs w:val="24"/>
          <w:highlight w:val="yellow"/>
          <w:lang w:eastAsia="en-IN"/>
        </w:rPr>
        <w:t>T1</w:t>
      </w:r>
      <w:r w:rsidRPr="00854BA2">
        <w:rPr>
          <w:rFonts w:ascii="Arial" w:eastAsia="Times New Roman" w:hAnsi="Arial" w:cs="Arial"/>
          <w:kern w:val="0"/>
          <w:sz w:val="20"/>
          <w:szCs w:val="24"/>
          <w:highlight w:val="yellow"/>
          <w:lang w:eastAsia="en-IN"/>
        </w:rPr>
        <w:t>: Control (no fertilizer)</w:t>
      </w:r>
    </w:p>
    <w:p w14:paraId="2A6E97D9" w14:textId="77777777" w:rsidR="00DB0C3B" w:rsidRPr="00854BA2" w:rsidRDefault="00DB0C3B" w:rsidP="00DB0C3B">
      <w:pPr>
        <w:numPr>
          <w:ilvl w:val="0"/>
          <w:numId w:val="3"/>
        </w:numPr>
        <w:spacing w:before="100" w:beforeAutospacing="1" w:after="100" w:afterAutospacing="1" w:line="240" w:lineRule="auto"/>
        <w:jc w:val="both"/>
        <w:rPr>
          <w:rFonts w:ascii="Arial" w:eastAsia="Times New Roman" w:hAnsi="Arial" w:cs="Arial"/>
          <w:kern w:val="0"/>
          <w:sz w:val="20"/>
          <w:szCs w:val="24"/>
          <w:highlight w:val="yellow"/>
          <w:lang w:eastAsia="en-IN"/>
        </w:rPr>
      </w:pPr>
      <w:r w:rsidRPr="00854BA2">
        <w:rPr>
          <w:rFonts w:ascii="Arial" w:eastAsia="Times New Roman" w:hAnsi="Arial" w:cs="Arial"/>
          <w:b/>
          <w:bCs/>
          <w:kern w:val="0"/>
          <w:sz w:val="20"/>
          <w:szCs w:val="24"/>
          <w:highlight w:val="yellow"/>
          <w:lang w:eastAsia="en-IN"/>
        </w:rPr>
        <w:t>T2</w:t>
      </w:r>
      <w:r w:rsidRPr="00854BA2">
        <w:rPr>
          <w:rFonts w:ascii="Arial" w:eastAsia="Times New Roman" w:hAnsi="Arial" w:cs="Arial"/>
          <w:kern w:val="0"/>
          <w:sz w:val="20"/>
          <w:szCs w:val="24"/>
          <w:highlight w:val="yellow"/>
          <w:lang w:eastAsia="en-IN"/>
        </w:rPr>
        <w:t xml:space="preserve">: 50% RDF (N and P) + 1 spray </w:t>
      </w:r>
      <w:proofErr w:type="spellStart"/>
      <w:r w:rsidRPr="00854BA2">
        <w:rPr>
          <w:rFonts w:ascii="Arial" w:eastAsia="Times New Roman" w:hAnsi="Arial" w:cs="Arial"/>
          <w:kern w:val="0"/>
          <w:sz w:val="20"/>
          <w:szCs w:val="24"/>
          <w:highlight w:val="yellow"/>
          <w:lang w:eastAsia="en-IN"/>
        </w:rPr>
        <w:t>nano</w:t>
      </w:r>
      <w:proofErr w:type="spellEnd"/>
      <w:r w:rsidRPr="00854BA2">
        <w:rPr>
          <w:rFonts w:ascii="Arial" w:eastAsia="Times New Roman" w:hAnsi="Arial" w:cs="Arial"/>
          <w:kern w:val="0"/>
          <w:sz w:val="20"/>
          <w:szCs w:val="24"/>
          <w:highlight w:val="yellow"/>
          <w:lang w:eastAsia="en-IN"/>
        </w:rPr>
        <w:t xml:space="preserve"> DAP + 1 spray </w:t>
      </w:r>
      <w:proofErr w:type="spellStart"/>
      <w:r w:rsidRPr="00854BA2">
        <w:rPr>
          <w:rFonts w:ascii="Arial" w:eastAsia="Times New Roman" w:hAnsi="Arial" w:cs="Arial"/>
          <w:kern w:val="0"/>
          <w:sz w:val="20"/>
          <w:szCs w:val="24"/>
          <w:highlight w:val="yellow"/>
          <w:lang w:eastAsia="en-IN"/>
        </w:rPr>
        <w:t>nano</w:t>
      </w:r>
      <w:proofErr w:type="spellEnd"/>
      <w:r w:rsidRPr="00854BA2">
        <w:rPr>
          <w:rFonts w:ascii="Arial" w:eastAsia="Times New Roman" w:hAnsi="Arial" w:cs="Arial"/>
          <w:kern w:val="0"/>
          <w:sz w:val="20"/>
          <w:szCs w:val="24"/>
          <w:highlight w:val="yellow"/>
          <w:lang w:eastAsia="en-IN"/>
        </w:rPr>
        <w:t xml:space="preserve"> urea</w:t>
      </w:r>
    </w:p>
    <w:p w14:paraId="6FC427D6" w14:textId="77777777" w:rsidR="00DB0C3B" w:rsidRPr="00854BA2" w:rsidRDefault="00DB0C3B" w:rsidP="00DB0C3B">
      <w:pPr>
        <w:numPr>
          <w:ilvl w:val="0"/>
          <w:numId w:val="3"/>
        </w:numPr>
        <w:spacing w:before="100" w:beforeAutospacing="1" w:after="100" w:afterAutospacing="1" w:line="240" w:lineRule="auto"/>
        <w:jc w:val="both"/>
        <w:rPr>
          <w:rFonts w:ascii="Arial" w:eastAsia="Times New Roman" w:hAnsi="Arial" w:cs="Arial"/>
          <w:kern w:val="0"/>
          <w:sz w:val="20"/>
          <w:szCs w:val="24"/>
          <w:highlight w:val="yellow"/>
          <w:lang w:eastAsia="en-IN"/>
        </w:rPr>
      </w:pPr>
      <w:r w:rsidRPr="00854BA2">
        <w:rPr>
          <w:rFonts w:ascii="Arial" w:eastAsia="Times New Roman" w:hAnsi="Arial" w:cs="Arial"/>
          <w:b/>
          <w:bCs/>
          <w:kern w:val="0"/>
          <w:sz w:val="20"/>
          <w:szCs w:val="24"/>
          <w:highlight w:val="yellow"/>
          <w:lang w:eastAsia="en-IN"/>
        </w:rPr>
        <w:t>T3</w:t>
      </w:r>
      <w:r w:rsidRPr="00854BA2">
        <w:rPr>
          <w:rFonts w:ascii="Arial" w:eastAsia="Times New Roman" w:hAnsi="Arial" w:cs="Arial"/>
          <w:kern w:val="0"/>
          <w:sz w:val="20"/>
          <w:szCs w:val="24"/>
          <w:highlight w:val="yellow"/>
          <w:lang w:eastAsia="en-IN"/>
        </w:rPr>
        <w:t xml:space="preserve">: 50% RDF (N and P) + 1 spray </w:t>
      </w:r>
      <w:proofErr w:type="spellStart"/>
      <w:r w:rsidRPr="00854BA2">
        <w:rPr>
          <w:rFonts w:ascii="Arial" w:eastAsia="Times New Roman" w:hAnsi="Arial" w:cs="Arial"/>
          <w:kern w:val="0"/>
          <w:sz w:val="20"/>
          <w:szCs w:val="24"/>
          <w:highlight w:val="yellow"/>
          <w:lang w:eastAsia="en-IN"/>
        </w:rPr>
        <w:t>nano</w:t>
      </w:r>
      <w:proofErr w:type="spellEnd"/>
      <w:r w:rsidRPr="00854BA2">
        <w:rPr>
          <w:rFonts w:ascii="Arial" w:eastAsia="Times New Roman" w:hAnsi="Arial" w:cs="Arial"/>
          <w:kern w:val="0"/>
          <w:sz w:val="20"/>
          <w:szCs w:val="24"/>
          <w:highlight w:val="yellow"/>
          <w:lang w:eastAsia="en-IN"/>
        </w:rPr>
        <w:t xml:space="preserve"> DAP + 2 sprays </w:t>
      </w:r>
      <w:proofErr w:type="spellStart"/>
      <w:r w:rsidRPr="00854BA2">
        <w:rPr>
          <w:rFonts w:ascii="Arial" w:eastAsia="Times New Roman" w:hAnsi="Arial" w:cs="Arial"/>
          <w:kern w:val="0"/>
          <w:sz w:val="20"/>
          <w:szCs w:val="24"/>
          <w:highlight w:val="yellow"/>
          <w:lang w:eastAsia="en-IN"/>
        </w:rPr>
        <w:t>nano</w:t>
      </w:r>
      <w:proofErr w:type="spellEnd"/>
      <w:r w:rsidRPr="00854BA2">
        <w:rPr>
          <w:rFonts w:ascii="Arial" w:eastAsia="Times New Roman" w:hAnsi="Arial" w:cs="Arial"/>
          <w:kern w:val="0"/>
          <w:sz w:val="20"/>
          <w:szCs w:val="24"/>
          <w:highlight w:val="yellow"/>
          <w:lang w:eastAsia="en-IN"/>
        </w:rPr>
        <w:t xml:space="preserve"> urea</w:t>
      </w:r>
    </w:p>
    <w:p w14:paraId="53392BEF" w14:textId="77777777" w:rsidR="00DB0C3B" w:rsidRPr="00854BA2" w:rsidRDefault="00DB0C3B" w:rsidP="00DB0C3B">
      <w:pPr>
        <w:numPr>
          <w:ilvl w:val="0"/>
          <w:numId w:val="3"/>
        </w:numPr>
        <w:spacing w:before="100" w:beforeAutospacing="1" w:after="100" w:afterAutospacing="1" w:line="240" w:lineRule="auto"/>
        <w:jc w:val="both"/>
        <w:rPr>
          <w:rFonts w:ascii="Arial" w:eastAsia="Times New Roman" w:hAnsi="Arial" w:cs="Arial"/>
          <w:kern w:val="0"/>
          <w:sz w:val="20"/>
          <w:szCs w:val="24"/>
          <w:highlight w:val="yellow"/>
          <w:lang w:eastAsia="en-IN"/>
        </w:rPr>
      </w:pPr>
      <w:r w:rsidRPr="00854BA2">
        <w:rPr>
          <w:rFonts w:ascii="Arial" w:eastAsia="Times New Roman" w:hAnsi="Arial" w:cs="Arial"/>
          <w:b/>
          <w:bCs/>
          <w:kern w:val="0"/>
          <w:sz w:val="20"/>
          <w:szCs w:val="24"/>
          <w:highlight w:val="yellow"/>
          <w:lang w:eastAsia="en-IN"/>
        </w:rPr>
        <w:t>T4</w:t>
      </w:r>
      <w:r w:rsidRPr="00854BA2">
        <w:rPr>
          <w:rFonts w:ascii="Arial" w:eastAsia="Times New Roman" w:hAnsi="Arial" w:cs="Arial"/>
          <w:kern w:val="0"/>
          <w:sz w:val="20"/>
          <w:szCs w:val="24"/>
          <w:highlight w:val="yellow"/>
          <w:lang w:eastAsia="en-IN"/>
        </w:rPr>
        <w:t xml:space="preserve">: 50% RDF (N and P) + 2 sprays </w:t>
      </w:r>
      <w:proofErr w:type="spellStart"/>
      <w:r w:rsidRPr="00854BA2">
        <w:rPr>
          <w:rFonts w:ascii="Arial" w:eastAsia="Times New Roman" w:hAnsi="Arial" w:cs="Arial"/>
          <w:kern w:val="0"/>
          <w:sz w:val="20"/>
          <w:szCs w:val="24"/>
          <w:highlight w:val="yellow"/>
          <w:lang w:eastAsia="en-IN"/>
        </w:rPr>
        <w:t>nano</w:t>
      </w:r>
      <w:proofErr w:type="spellEnd"/>
      <w:r w:rsidRPr="00854BA2">
        <w:rPr>
          <w:rFonts w:ascii="Arial" w:eastAsia="Times New Roman" w:hAnsi="Arial" w:cs="Arial"/>
          <w:kern w:val="0"/>
          <w:sz w:val="20"/>
          <w:szCs w:val="24"/>
          <w:highlight w:val="yellow"/>
          <w:lang w:eastAsia="en-IN"/>
        </w:rPr>
        <w:t xml:space="preserve"> DAP + 1 spray </w:t>
      </w:r>
      <w:proofErr w:type="spellStart"/>
      <w:r w:rsidRPr="00854BA2">
        <w:rPr>
          <w:rFonts w:ascii="Arial" w:eastAsia="Times New Roman" w:hAnsi="Arial" w:cs="Arial"/>
          <w:kern w:val="0"/>
          <w:sz w:val="20"/>
          <w:szCs w:val="24"/>
          <w:highlight w:val="yellow"/>
          <w:lang w:eastAsia="en-IN"/>
        </w:rPr>
        <w:t>nano</w:t>
      </w:r>
      <w:proofErr w:type="spellEnd"/>
      <w:r w:rsidRPr="00854BA2">
        <w:rPr>
          <w:rFonts w:ascii="Arial" w:eastAsia="Times New Roman" w:hAnsi="Arial" w:cs="Arial"/>
          <w:kern w:val="0"/>
          <w:sz w:val="20"/>
          <w:szCs w:val="24"/>
          <w:highlight w:val="yellow"/>
          <w:lang w:eastAsia="en-IN"/>
        </w:rPr>
        <w:t xml:space="preserve"> urea</w:t>
      </w:r>
    </w:p>
    <w:p w14:paraId="53575EF1" w14:textId="77777777" w:rsidR="00DB0C3B" w:rsidRPr="00854BA2" w:rsidRDefault="00DB0C3B" w:rsidP="00DB0C3B">
      <w:pPr>
        <w:numPr>
          <w:ilvl w:val="0"/>
          <w:numId w:val="3"/>
        </w:numPr>
        <w:spacing w:before="100" w:beforeAutospacing="1" w:after="100" w:afterAutospacing="1" w:line="240" w:lineRule="auto"/>
        <w:jc w:val="both"/>
        <w:rPr>
          <w:rFonts w:ascii="Arial" w:eastAsia="Times New Roman" w:hAnsi="Arial" w:cs="Arial"/>
          <w:kern w:val="0"/>
          <w:sz w:val="20"/>
          <w:szCs w:val="24"/>
          <w:highlight w:val="yellow"/>
          <w:lang w:eastAsia="en-IN"/>
        </w:rPr>
      </w:pPr>
      <w:r w:rsidRPr="00854BA2">
        <w:rPr>
          <w:rFonts w:ascii="Arial" w:eastAsia="Times New Roman" w:hAnsi="Arial" w:cs="Arial"/>
          <w:b/>
          <w:bCs/>
          <w:kern w:val="0"/>
          <w:sz w:val="20"/>
          <w:szCs w:val="24"/>
          <w:highlight w:val="yellow"/>
          <w:lang w:eastAsia="en-IN"/>
        </w:rPr>
        <w:t>T5</w:t>
      </w:r>
      <w:r w:rsidRPr="00854BA2">
        <w:rPr>
          <w:rFonts w:ascii="Arial" w:eastAsia="Times New Roman" w:hAnsi="Arial" w:cs="Arial"/>
          <w:kern w:val="0"/>
          <w:sz w:val="20"/>
          <w:szCs w:val="24"/>
          <w:highlight w:val="yellow"/>
          <w:lang w:eastAsia="en-IN"/>
        </w:rPr>
        <w:t xml:space="preserve">: 50% RDN + full P as basal + 1 spray </w:t>
      </w:r>
      <w:proofErr w:type="spellStart"/>
      <w:r w:rsidRPr="00854BA2">
        <w:rPr>
          <w:rFonts w:ascii="Arial" w:eastAsia="Times New Roman" w:hAnsi="Arial" w:cs="Arial"/>
          <w:kern w:val="0"/>
          <w:sz w:val="20"/>
          <w:szCs w:val="24"/>
          <w:highlight w:val="yellow"/>
          <w:lang w:eastAsia="en-IN"/>
        </w:rPr>
        <w:t>nano</w:t>
      </w:r>
      <w:proofErr w:type="spellEnd"/>
      <w:r w:rsidRPr="00854BA2">
        <w:rPr>
          <w:rFonts w:ascii="Arial" w:eastAsia="Times New Roman" w:hAnsi="Arial" w:cs="Arial"/>
          <w:kern w:val="0"/>
          <w:sz w:val="20"/>
          <w:szCs w:val="24"/>
          <w:highlight w:val="yellow"/>
          <w:lang w:eastAsia="en-IN"/>
        </w:rPr>
        <w:t xml:space="preserve"> urea</w:t>
      </w:r>
    </w:p>
    <w:p w14:paraId="59E22BB3" w14:textId="77777777" w:rsidR="00DB0C3B" w:rsidRPr="00854BA2" w:rsidRDefault="00DB0C3B" w:rsidP="00DB0C3B">
      <w:pPr>
        <w:numPr>
          <w:ilvl w:val="0"/>
          <w:numId w:val="3"/>
        </w:numPr>
        <w:spacing w:before="100" w:beforeAutospacing="1" w:after="100" w:afterAutospacing="1" w:line="240" w:lineRule="auto"/>
        <w:jc w:val="both"/>
        <w:rPr>
          <w:rFonts w:ascii="Arial" w:eastAsia="Times New Roman" w:hAnsi="Arial" w:cs="Arial"/>
          <w:kern w:val="0"/>
          <w:sz w:val="20"/>
          <w:szCs w:val="24"/>
          <w:highlight w:val="yellow"/>
          <w:lang w:eastAsia="en-IN"/>
        </w:rPr>
      </w:pPr>
      <w:r w:rsidRPr="00854BA2">
        <w:rPr>
          <w:rFonts w:ascii="Arial" w:eastAsia="Times New Roman" w:hAnsi="Arial" w:cs="Arial"/>
          <w:b/>
          <w:bCs/>
          <w:kern w:val="0"/>
          <w:sz w:val="20"/>
          <w:szCs w:val="24"/>
          <w:highlight w:val="yellow"/>
          <w:lang w:eastAsia="en-IN"/>
        </w:rPr>
        <w:t>T6</w:t>
      </w:r>
      <w:r w:rsidRPr="00854BA2">
        <w:rPr>
          <w:rFonts w:ascii="Arial" w:eastAsia="Times New Roman" w:hAnsi="Arial" w:cs="Arial"/>
          <w:kern w:val="0"/>
          <w:sz w:val="20"/>
          <w:szCs w:val="24"/>
          <w:highlight w:val="yellow"/>
          <w:lang w:eastAsia="en-IN"/>
        </w:rPr>
        <w:t xml:space="preserve">: 50% RDN + full P as basal + 1 spray </w:t>
      </w:r>
      <w:proofErr w:type="spellStart"/>
      <w:r w:rsidRPr="00854BA2">
        <w:rPr>
          <w:rFonts w:ascii="Arial" w:eastAsia="Times New Roman" w:hAnsi="Arial" w:cs="Arial"/>
          <w:kern w:val="0"/>
          <w:sz w:val="20"/>
          <w:szCs w:val="24"/>
          <w:highlight w:val="yellow"/>
          <w:lang w:eastAsia="en-IN"/>
        </w:rPr>
        <w:t>nano</w:t>
      </w:r>
      <w:proofErr w:type="spellEnd"/>
      <w:r w:rsidRPr="00854BA2">
        <w:rPr>
          <w:rFonts w:ascii="Arial" w:eastAsia="Times New Roman" w:hAnsi="Arial" w:cs="Arial"/>
          <w:kern w:val="0"/>
          <w:sz w:val="20"/>
          <w:szCs w:val="24"/>
          <w:highlight w:val="yellow"/>
          <w:lang w:eastAsia="en-IN"/>
        </w:rPr>
        <w:t xml:space="preserve"> DAP</w:t>
      </w:r>
    </w:p>
    <w:p w14:paraId="54B35E4C" w14:textId="77777777" w:rsidR="00DB0C3B" w:rsidRPr="00854BA2" w:rsidRDefault="00DB0C3B" w:rsidP="00DB0C3B">
      <w:pPr>
        <w:numPr>
          <w:ilvl w:val="0"/>
          <w:numId w:val="3"/>
        </w:numPr>
        <w:spacing w:before="100" w:beforeAutospacing="1" w:after="100" w:afterAutospacing="1" w:line="240" w:lineRule="auto"/>
        <w:jc w:val="both"/>
        <w:rPr>
          <w:rFonts w:ascii="Arial" w:eastAsia="Times New Roman" w:hAnsi="Arial" w:cs="Arial"/>
          <w:kern w:val="0"/>
          <w:sz w:val="20"/>
          <w:szCs w:val="24"/>
          <w:highlight w:val="yellow"/>
          <w:lang w:eastAsia="en-IN"/>
        </w:rPr>
      </w:pPr>
      <w:r w:rsidRPr="00854BA2">
        <w:rPr>
          <w:rFonts w:ascii="Arial" w:eastAsia="Times New Roman" w:hAnsi="Arial" w:cs="Arial"/>
          <w:b/>
          <w:bCs/>
          <w:kern w:val="0"/>
          <w:sz w:val="20"/>
          <w:szCs w:val="24"/>
          <w:highlight w:val="yellow"/>
          <w:lang w:eastAsia="en-IN"/>
        </w:rPr>
        <w:t>T7</w:t>
      </w:r>
      <w:r w:rsidRPr="00854BA2">
        <w:rPr>
          <w:rFonts w:ascii="Arial" w:eastAsia="Times New Roman" w:hAnsi="Arial" w:cs="Arial"/>
          <w:kern w:val="0"/>
          <w:sz w:val="20"/>
          <w:szCs w:val="24"/>
          <w:highlight w:val="yellow"/>
          <w:lang w:eastAsia="en-IN"/>
        </w:rPr>
        <w:t xml:space="preserve">: 50% RDN + full P as basal + 2 sprays </w:t>
      </w:r>
      <w:proofErr w:type="spellStart"/>
      <w:r w:rsidRPr="00854BA2">
        <w:rPr>
          <w:rFonts w:ascii="Arial" w:eastAsia="Times New Roman" w:hAnsi="Arial" w:cs="Arial"/>
          <w:kern w:val="0"/>
          <w:sz w:val="20"/>
          <w:szCs w:val="24"/>
          <w:highlight w:val="yellow"/>
          <w:lang w:eastAsia="en-IN"/>
        </w:rPr>
        <w:t>nano</w:t>
      </w:r>
      <w:proofErr w:type="spellEnd"/>
      <w:r w:rsidRPr="00854BA2">
        <w:rPr>
          <w:rFonts w:ascii="Arial" w:eastAsia="Times New Roman" w:hAnsi="Arial" w:cs="Arial"/>
          <w:kern w:val="0"/>
          <w:sz w:val="20"/>
          <w:szCs w:val="24"/>
          <w:highlight w:val="yellow"/>
          <w:lang w:eastAsia="en-IN"/>
        </w:rPr>
        <w:t xml:space="preserve"> urea</w:t>
      </w:r>
    </w:p>
    <w:p w14:paraId="00357583" w14:textId="77777777" w:rsidR="00DB0C3B" w:rsidRPr="00854BA2" w:rsidRDefault="00DB0C3B" w:rsidP="00DB0C3B">
      <w:pPr>
        <w:numPr>
          <w:ilvl w:val="0"/>
          <w:numId w:val="3"/>
        </w:numPr>
        <w:spacing w:before="100" w:beforeAutospacing="1" w:after="100" w:afterAutospacing="1" w:line="240" w:lineRule="auto"/>
        <w:jc w:val="both"/>
        <w:rPr>
          <w:rFonts w:ascii="Arial" w:eastAsia="Times New Roman" w:hAnsi="Arial" w:cs="Arial"/>
          <w:kern w:val="0"/>
          <w:sz w:val="20"/>
          <w:szCs w:val="24"/>
          <w:highlight w:val="yellow"/>
          <w:lang w:eastAsia="en-IN"/>
        </w:rPr>
      </w:pPr>
      <w:r w:rsidRPr="00854BA2">
        <w:rPr>
          <w:rFonts w:ascii="Arial" w:eastAsia="Times New Roman" w:hAnsi="Arial" w:cs="Arial"/>
          <w:b/>
          <w:bCs/>
          <w:kern w:val="0"/>
          <w:sz w:val="20"/>
          <w:szCs w:val="24"/>
          <w:highlight w:val="yellow"/>
          <w:lang w:eastAsia="en-IN"/>
        </w:rPr>
        <w:t>T8</w:t>
      </w:r>
      <w:r w:rsidRPr="00854BA2">
        <w:rPr>
          <w:rFonts w:ascii="Arial" w:eastAsia="Times New Roman" w:hAnsi="Arial" w:cs="Arial"/>
          <w:kern w:val="0"/>
          <w:sz w:val="20"/>
          <w:szCs w:val="24"/>
          <w:highlight w:val="yellow"/>
          <w:lang w:eastAsia="en-IN"/>
        </w:rPr>
        <w:t xml:space="preserve">: 50% RDN + full P as basal + 2 sprays </w:t>
      </w:r>
      <w:proofErr w:type="spellStart"/>
      <w:r w:rsidRPr="00854BA2">
        <w:rPr>
          <w:rFonts w:ascii="Arial" w:eastAsia="Times New Roman" w:hAnsi="Arial" w:cs="Arial"/>
          <w:kern w:val="0"/>
          <w:sz w:val="20"/>
          <w:szCs w:val="24"/>
          <w:highlight w:val="yellow"/>
          <w:lang w:eastAsia="en-IN"/>
        </w:rPr>
        <w:t>nano</w:t>
      </w:r>
      <w:proofErr w:type="spellEnd"/>
      <w:r w:rsidRPr="00854BA2">
        <w:rPr>
          <w:rFonts w:ascii="Arial" w:eastAsia="Times New Roman" w:hAnsi="Arial" w:cs="Arial"/>
          <w:kern w:val="0"/>
          <w:sz w:val="20"/>
          <w:szCs w:val="24"/>
          <w:highlight w:val="yellow"/>
          <w:lang w:eastAsia="en-IN"/>
        </w:rPr>
        <w:t xml:space="preserve"> DAP</w:t>
      </w:r>
    </w:p>
    <w:p w14:paraId="1DE9C549" w14:textId="77777777" w:rsidR="00DB0C3B" w:rsidRPr="00854BA2" w:rsidRDefault="00DB0C3B" w:rsidP="00DB0C3B">
      <w:pPr>
        <w:numPr>
          <w:ilvl w:val="0"/>
          <w:numId w:val="3"/>
        </w:numPr>
        <w:spacing w:before="100" w:beforeAutospacing="1" w:after="100" w:afterAutospacing="1" w:line="240" w:lineRule="auto"/>
        <w:jc w:val="both"/>
        <w:rPr>
          <w:rFonts w:ascii="Arial" w:eastAsia="Times New Roman" w:hAnsi="Arial" w:cs="Arial"/>
          <w:kern w:val="0"/>
          <w:sz w:val="20"/>
          <w:szCs w:val="24"/>
          <w:highlight w:val="yellow"/>
          <w:lang w:eastAsia="en-IN"/>
        </w:rPr>
      </w:pPr>
      <w:r w:rsidRPr="00854BA2">
        <w:rPr>
          <w:rFonts w:ascii="Arial" w:eastAsia="Times New Roman" w:hAnsi="Arial" w:cs="Arial"/>
          <w:b/>
          <w:bCs/>
          <w:kern w:val="0"/>
          <w:sz w:val="20"/>
          <w:szCs w:val="24"/>
          <w:highlight w:val="yellow"/>
          <w:lang w:eastAsia="en-IN"/>
        </w:rPr>
        <w:t>T9</w:t>
      </w:r>
      <w:r w:rsidRPr="00854BA2">
        <w:rPr>
          <w:rFonts w:ascii="Arial" w:eastAsia="Times New Roman" w:hAnsi="Arial" w:cs="Arial"/>
          <w:kern w:val="0"/>
          <w:sz w:val="20"/>
          <w:szCs w:val="24"/>
          <w:highlight w:val="yellow"/>
          <w:lang w:eastAsia="en-IN"/>
        </w:rPr>
        <w:t xml:space="preserve">: 50% RDN + full P as basal + 3 sprays </w:t>
      </w:r>
      <w:proofErr w:type="spellStart"/>
      <w:r w:rsidRPr="00854BA2">
        <w:rPr>
          <w:rFonts w:ascii="Arial" w:eastAsia="Times New Roman" w:hAnsi="Arial" w:cs="Arial"/>
          <w:kern w:val="0"/>
          <w:sz w:val="20"/>
          <w:szCs w:val="24"/>
          <w:highlight w:val="yellow"/>
          <w:lang w:eastAsia="en-IN"/>
        </w:rPr>
        <w:t>nano</w:t>
      </w:r>
      <w:proofErr w:type="spellEnd"/>
      <w:r w:rsidRPr="00854BA2">
        <w:rPr>
          <w:rFonts w:ascii="Arial" w:eastAsia="Times New Roman" w:hAnsi="Arial" w:cs="Arial"/>
          <w:kern w:val="0"/>
          <w:sz w:val="20"/>
          <w:szCs w:val="24"/>
          <w:highlight w:val="yellow"/>
          <w:lang w:eastAsia="en-IN"/>
        </w:rPr>
        <w:t xml:space="preserve"> urea</w:t>
      </w:r>
    </w:p>
    <w:p w14:paraId="2C4238D2" w14:textId="77777777" w:rsidR="00DB0C3B" w:rsidRPr="00854BA2" w:rsidRDefault="00DB0C3B" w:rsidP="00DB0C3B">
      <w:pPr>
        <w:numPr>
          <w:ilvl w:val="0"/>
          <w:numId w:val="3"/>
        </w:numPr>
        <w:spacing w:before="100" w:beforeAutospacing="1" w:after="100" w:afterAutospacing="1" w:line="240" w:lineRule="auto"/>
        <w:jc w:val="both"/>
        <w:rPr>
          <w:rFonts w:ascii="Arial" w:eastAsia="Times New Roman" w:hAnsi="Arial" w:cs="Arial"/>
          <w:kern w:val="0"/>
          <w:sz w:val="20"/>
          <w:szCs w:val="24"/>
          <w:highlight w:val="yellow"/>
          <w:lang w:eastAsia="en-IN"/>
        </w:rPr>
      </w:pPr>
      <w:r w:rsidRPr="00854BA2">
        <w:rPr>
          <w:rFonts w:ascii="Arial" w:eastAsia="Times New Roman" w:hAnsi="Arial" w:cs="Arial"/>
          <w:b/>
          <w:bCs/>
          <w:kern w:val="0"/>
          <w:sz w:val="20"/>
          <w:szCs w:val="24"/>
          <w:highlight w:val="yellow"/>
          <w:lang w:eastAsia="en-IN"/>
        </w:rPr>
        <w:t>T10</w:t>
      </w:r>
      <w:r w:rsidRPr="00854BA2">
        <w:rPr>
          <w:rFonts w:ascii="Arial" w:eastAsia="Times New Roman" w:hAnsi="Arial" w:cs="Arial"/>
          <w:kern w:val="0"/>
          <w:sz w:val="20"/>
          <w:szCs w:val="24"/>
          <w:highlight w:val="yellow"/>
          <w:lang w:eastAsia="en-IN"/>
        </w:rPr>
        <w:t xml:space="preserve">: 50% RDN + full P as basal + 3 sprays </w:t>
      </w:r>
      <w:proofErr w:type="spellStart"/>
      <w:r w:rsidRPr="00854BA2">
        <w:rPr>
          <w:rFonts w:ascii="Arial" w:eastAsia="Times New Roman" w:hAnsi="Arial" w:cs="Arial"/>
          <w:kern w:val="0"/>
          <w:sz w:val="20"/>
          <w:szCs w:val="24"/>
          <w:highlight w:val="yellow"/>
          <w:lang w:eastAsia="en-IN"/>
        </w:rPr>
        <w:t>nano</w:t>
      </w:r>
      <w:proofErr w:type="spellEnd"/>
      <w:r w:rsidRPr="00854BA2">
        <w:rPr>
          <w:rFonts w:ascii="Arial" w:eastAsia="Times New Roman" w:hAnsi="Arial" w:cs="Arial"/>
          <w:kern w:val="0"/>
          <w:sz w:val="20"/>
          <w:szCs w:val="24"/>
          <w:highlight w:val="yellow"/>
          <w:lang w:eastAsia="en-IN"/>
        </w:rPr>
        <w:t xml:space="preserve"> DAP</w:t>
      </w:r>
    </w:p>
    <w:p w14:paraId="038A941A" w14:textId="77777777" w:rsidR="00DB0C3B" w:rsidRPr="00854BA2" w:rsidRDefault="00DB0C3B" w:rsidP="00DB0C3B">
      <w:pPr>
        <w:spacing w:before="100" w:beforeAutospacing="1" w:after="100" w:afterAutospacing="1" w:line="240" w:lineRule="auto"/>
        <w:jc w:val="both"/>
        <w:rPr>
          <w:rFonts w:ascii="Arial" w:eastAsia="Times New Roman" w:hAnsi="Arial" w:cs="Arial"/>
          <w:kern w:val="0"/>
          <w:sz w:val="20"/>
          <w:szCs w:val="24"/>
          <w:highlight w:val="yellow"/>
          <w:lang w:eastAsia="en-IN"/>
        </w:rPr>
      </w:pPr>
      <w:r w:rsidRPr="00854BA2">
        <w:rPr>
          <w:rFonts w:ascii="Arial" w:eastAsia="Times New Roman" w:hAnsi="Arial" w:cs="Arial"/>
          <w:kern w:val="0"/>
          <w:sz w:val="20"/>
          <w:szCs w:val="24"/>
          <w:highlight w:val="yellow"/>
          <w:lang w:eastAsia="en-IN"/>
        </w:rPr>
        <w:t>Each treatment was randomly allocated within a block, and uniform agronomic practices were followed across all plots.</w:t>
      </w:r>
    </w:p>
    <w:p w14:paraId="76606BAE" w14:textId="77777777" w:rsidR="00DB0C3B" w:rsidRPr="00854BA2" w:rsidRDefault="00DB0C3B" w:rsidP="00DB0C3B">
      <w:pPr>
        <w:spacing w:before="100" w:beforeAutospacing="1" w:after="100" w:afterAutospacing="1" w:line="240" w:lineRule="auto"/>
        <w:jc w:val="both"/>
        <w:outlineLvl w:val="3"/>
        <w:rPr>
          <w:rFonts w:ascii="Arial" w:eastAsia="Times New Roman" w:hAnsi="Arial" w:cs="Arial"/>
          <w:b/>
          <w:bCs/>
          <w:kern w:val="0"/>
          <w:sz w:val="20"/>
          <w:szCs w:val="24"/>
          <w:highlight w:val="yellow"/>
          <w:lang w:eastAsia="en-IN"/>
        </w:rPr>
      </w:pPr>
      <w:r>
        <w:rPr>
          <w:rFonts w:ascii="Arial" w:eastAsia="Times New Roman" w:hAnsi="Arial" w:cs="Arial"/>
          <w:b/>
          <w:bCs/>
          <w:kern w:val="0"/>
          <w:sz w:val="20"/>
          <w:szCs w:val="24"/>
          <w:highlight w:val="yellow"/>
          <w:lang w:eastAsia="en-IN"/>
        </w:rPr>
        <w:t xml:space="preserve">2.4 </w:t>
      </w:r>
      <w:r w:rsidRPr="00854BA2">
        <w:rPr>
          <w:rFonts w:ascii="Arial" w:eastAsia="Times New Roman" w:hAnsi="Arial" w:cs="Arial"/>
          <w:b/>
          <w:bCs/>
          <w:kern w:val="0"/>
          <w:sz w:val="20"/>
          <w:szCs w:val="24"/>
          <w:highlight w:val="yellow"/>
          <w:lang w:eastAsia="en-IN"/>
        </w:rPr>
        <w:t>Fertilizer and Foliar Spray Application</w:t>
      </w:r>
    </w:p>
    <w:p w14:paraId="6C0FE1ED" w14:textId="77777777" w:rsidR="00DB0C3B" w:rsidRPr="00854BA2" w:rsidRDefault="00DB0C3B" w:rsidP="00DB0C3B">
      <w:pPr>
        <w:spacing w:before="100" w:beforeAutospacing="1" w:after="100" w:afterAutospacing="1" w:line="240" w:lineRule="auto"/>
        <w:jc w:val="both"/>
        <w:rPr>
          <w:rFonts w:ascii="Arial" w:eastAsia="Times New Roman" w:hAnsi="Arial" w:cs="Arial"/>
          <w:kern w:val="0"/>
          <w:sz w:val="20"/>
          <w:szCs w:val="24"/>
          <w:highlight w:val="yellow"/>
          <w:lang w:eastAsia="en-IN"/>
        </w:rPr>
      </w:pPr>
      <w:r w:rsidRPr="00854BA2">
        <w:rPr>
          <w:rFonts w:ascii="Arial" w:eastAsia="Times New Roman" w:hAnsi="Arial" w:cs="Arial"/>
          <w:kern w:val="0"/>
          <w:sz w:val="20"/>
          <w:szCs w:val="24"/>
          <w:highlight w:val="yellow"/>
          <w:lang w:eastAsia="en-IN"/>
        </w:rPr>
        <w:t xml:space="preserve">Nano urea (containing 40,000 ppm nitrogen) and </w:t>
      </w:r>
      <w:proofErr w:type="spellStart"/>
      <w:r w:rsidRPr="00854BA2">
        <w:rPr>
          <w:rFonts w:ascii="Arial" w:eastAsia="Times New Roman" w:hAnsi="Arial" w:cs="Arial"/>
          <w:kern w:val="0"/>
          <w:sz w:val="20"/>
          <w:szCs w:val="24"/>
          <w:highlight w:val="yellow"/>
          <w:lang w:eastAsia="en-IN"/>
        </w:rPr>
        <w:t>nano</w:t>
      </w:r>
      <w:proofErr w:type="spellEnd"/>
      <w:r w:rsidRPr="00854BA2">
        <w:rPr>
          <w:rFonts w:ascii="Arial" w:eastAsia="Times New Roman" w:hAnsi="Arial" w:cs="Arial"/>
          <w:kern w:val="0"/>
          <w:sz w:val="20"/>
          <w:szCs w:val="24"/>
          <w:highlight w:val="yellow"/>
          <w:lang w:eastAsia="en-IN"/>
        </w:rPr>
        <w:t xml:space="preserve"> DAP (containing 8% nitrogen and 16% phosphorus) were used as foliar sprays according to the treatment schedule. The recommended doses for bitter gourd cultivation were 100 kg N and 60 kg P</w:t>
      </w:r>
      <w:r w:rsidRPr="00854BA2">
        <w:rPr>
          <w:rFonts w:ascii="Cambria Math" w:eastAsia="Times New Roman" w:hAnsi="Cambria Math" w:cs="Cambria Math"/>
          <w:kern w:val="0"/>
          <w:sz w:val="20"/>
          <w:szCs w:val="24"/>
          <w:highlight w:val="yellow"/>
          <w:lang w:eastAsia="en-IN"/>
        </w:rPr>
        <w:t>₂</w:t>
      </w:r>
      <w:r w:rsidRPr="00854BA2">
        <w:rPr>
          <w:rFonts w:ascii="Arial" w:eastAsia="Times New Roman" w:hAnsi="Arial" w:cs="Arial"/>
          <w:kern w:val="0"/>
          <w:sz w:val="20"/>
          <w:szCs w:val="24"/>
          <w:highlight w:val="yellow"/>
          <w:lang w:eastAsia="en-IN"/>
        </w:rPr>
        <w:t>O</w:t>
      </w:r>
      <w:r w:rsidRPr="00854BA2">
        <w:rPr>
          <w:rFonts w:ascii="Cambria Math" w:eastAsia="Times New Roman" w:hAnsi="Cambria Math" w:cs="Cambria Math"/>
          <w:kern w:val="0"/>
          <w:sz w:val="20"/>
          <w:szCs w:val="24"/>
          <w:highlight w:val="yellow"/>
          <w:lang w:eastAsia="en-IN"/>
        </w:rPr>
        <w:t>₅</w:t>
      </w:r>
      <w:r w:rsidRPr="00854BA2">
        <w:rPr>
          <w:rFonts w:ascii="Arial" w:eastAsia="Times New Roman" w:hAnsi="Arial" w:cs="Arial"/>
          <w:kern w:val="0"/>
          <w:sz w:val="20"/>
          <w:szCs w:val="24"/>
          <w:highlight w:val="yellow"/>
          <w:lang w:eastAsia="en-IN"/>
        </w:rPr>
        <w:t xml:space="preserve"> per hectare. For treatments involving 50% RDN and RDP, basal phosphorus was applied conventionally, while nitrogen was partly substituted with </w:t>
      </w:r>
      <w:proofErr w:type="spellStart"/>
      <w:r w:rsidRPr="00854BA2">
        <w:rPr>
          <w:rFonts w:ascii="Arial" w:eastAsia="Times New Roman" w:hAnsi="Arial" w:cs="Arial"/>
          <w:kern w:val="0"/>
          <w:sz w:val="20"/>
          <w:szCs w:val="24"/>
          <w:highlight w:val="yellow"/>
          <w:lang w:eastAsia="en-IN"/>
        </w:rPr>
        <w:t>nano</w:t>
      </w:r>
      <w:proofErr w:type="spellEnd"/>
      <w:r w:rsidRPr="00854BA2">
        <w:rPr>
          <w:rFonts w:ascii="Arial" w:eastAsia="Times New Roman" w:hAnsi="Arial" w:cs="Arial"/>
          <w:kern w:val="0"/>
          <w:sz w:val="20"/>
          <w:szCs w:val="24"/>
          <w:highlight w:val="yellow"/>
          <w:lang w:eastAsia="en-IN"/>
        </w:rPr>
        <w:t xml:space="preserve"> formulations. Foliar applications were conducted using a knapsack sprayer during early morning </w:t>
      </w:r>
      <w:r w:rsidRPr="00854BA2">
        <w:rPr>
          <w:rFonts w:ascii="Arial" w:eastAsia="Times New Roman" w:hAnsi="Arial" w:cs="Arial"/>
          <w:kern w:val="0"/>
          <w:sz w:val="20"/>
          <w:szCs w:val="24"/>
          <w:highlight w:val="yellow"/>
          <w:lang w:eastAsia="en-IN"/>
        </w:rPr>
        <w:lastRenderedPageBreak/>
        <w:t>hours to avoid rapid evaporation and maximize absorption. Sprays were timed during active vegetative and early reproductive stages to coincide with peak nutrient demand.</w:t>
      </w:r>
    </w:p>
    <w:p w14:paraId="385B3AB5" w14:textId="77777777" w:rsidR="00DB0C3B" w:rsidRPr="00854BA2" w:rsidRDefault="00DB0C3B" w:rsidP="00DB0C3B">
      <w:pPr>
        <w:spacing w:before="100" w:beforeAutospacing="1" w:after="100" w:afterAutospacing="1" w:line="240" w:lineRule="auto"/>
        <w:jc w:val="both"/>
        <w:outlineLvl w:val="3"/>
        <w:rPr>
          <w:rFonts w:ascii="Arial" w:eastAsia="Times New Roman" w:hAnsi="Arial" w:cs="Arial"/>
          <w:b/>
          <w:bCs/>
          <w:kern w:val="0"/>
          <w:sz w:val="20"/>
          <w:szCs w:val="24"/>
          <w:highlight w:val="yellow"/>
          <w:lang w:eastAsia="en-IN"/>
        </w:rPr>
      </w:pPr>
      <w:r>
        <w:rPr>
          <w:rFonts w:ascii="Arial" w:eastAsia="Times New Roman" w:hAnsi="Arial" w:cs="Arial"/>
          <w:b/>
          <w:bCs/>
          <w:kern w:val="0"/>
          <w:sz w:val="20"/>
          <w:szCs w:val="24"/>
          <w:highlight w:val="yellow"/>
          <w:lang w:eastAsia="en-IN"/>
        </w:rPr>
        <w:t xml:space="preserve">2.5 </w:t>
      </w:r>
      <w:r w:rsidRPr="00854BA2">
        <w:rPr>
          <w:rFonts w:ascii="Arial" w:eastAsia="Times New Roman" w:hAnsi="Arial" w:cs="Arial"/>
          <w:b/>
          <w:bCs/>
          <w:kern w:val="0"/>
          <w:sz w:val="20"/>
          <w:szCs w:val="24"/>
          <w:highlight w:val="yellow"/>
          <w:lang w:eastAsia="en-IN"/>
        </w:rPr>
        <w:t>Observations Recorded</w:t>
      </w:r>
    </w:p>
    <w:p w14:paraId="1EE8041A" w14:textId="77777777" w:rsidR="00DB0C3B" w:rsidRPr="00854BA2" w:rsidRDefault="00DB0C3B" w:rsidP="00DB0C3B">
      <w:pPr>
        <w:spacing w:before="100" w:beforeAutospacing="1" w:after="100" w:afterAutospacing="1" w:line="240" w:lineRule="auto"/>
        <w:jc w:val="both"/>
        <w:rPr>
          <w:rFonts w:ascii="Arial" w:eastAsia="Times New Roman" w:hAnsi="Arial" w:cs="Arial"/>
          <w:kern w:val="0"/>
          <w:sz w:val="20"/>
          <w:szCs w:val="24"/>
          <w:highlight w:val="yellow"/>
          <w:lang w:eastAsia="en-IN"/>
        </w:rPr>
      </w:pPr>
      <w:r w:rsidRPr="00854BA2">
        <w:rPr>
          <w:rFonts w:ascii="Arial" w:eastAsia="Times New Roman" w:hAnsi="Arial" w:cs="Arial"/>
          <w:kern w:val="0"/>
          <w:sz w:val="20"/>
          <w:szCs w:val="24"/>
          <w:highlight w:val="yellow"/>
          <w:lang w:eastAsia="en-IN"/>
        </w:rPr>
        <w:t xml:space="preserve">Data on various </w:t>
      </w:r>
      <w:r w:rsidRPr="00854BA2">
        <w:rPr>
          <w:rFonts w:ascii="Arial" w:eastAsia="Times New Roman" w:hAnsi="Arial" w:cs="Arial"/>
          <w:bCs/>
          <w:kern w:val="0"/>
          <w:sz w:val="20"/>
          <w:szCs w:val="24"/>
          <w:highlight w:val="yellow"/>
          <w:lang w:eastAsia="en-IN"/>
        </w:rPr>
        <w:t>growth parameters</w:t>
      </w:r>
      <w:r w:rsidRPr="00854BA2">
        <w:rPr>
          <w:rFonts w:ascii="Arial" w:eastAsia="Times New Roman" w:hAnsi="Arial" w:cs="Arial"/>
          <w:kern w:val="0"/>
          <w:sz w:val="20"/>
          <w:szCs w:val="24"/>
          <w:highlight w:val="yellow"/>
          <w:lang w:eastAsia="en-IN"/>
        </w:rPr>
        <w:t xml:space="preserve"> (vine length, number of leaves, number of branches), </w:t>
      </w:r>
      <w:r w:rsidRPr="00854BA2">
        <w:rPr>
          <w:rFonts w:ascii="Arial" w:eastAsia="Times New Roman" w:hAnsi="Arial" w:cs="Arial"/>
          <w:bCs/>
          <w:kern w:val="0"/>
          <w:sz w:val="20"/>
          <w:szCs w:val="24"/>
          <w:highlight w:val="yellow"/>
          <w:lang w:eastAsia="en-IN"/>
        </w:rPr>
        <w:t>yield attributes</w:t>
      </w:r>
      <w:r w:rsidRPr="00854BA2">
        <w:rPr>
          <w:rFonts w:ascii="Arial" w:eastAsia="Times New Roman" w:hAnsi="Arial" w:cs="Arial"/>
          <w:kern w:val="0"/>
          <w:sz w:val="20"/>
          <w:szCs w:val="24"/>
          <w:highlight w:val="yellow"/>
          <w:lang w:eastAsia="en-IN"/>
        </w:rPr>
        <w:t xml:space="preserve"> (fruit length, fruit diameter, number of fruits per plant, average fruit weight, fruit yield per plant), </w:t>
      </w:r>
      <w:r w:rsidRPr="00854BA2">
        <w:rPr>
          <w:rFonts w:ascii="Arial" w:eastAsia="Times New Roman" w:hAnsi="Arial" w:cs="Arial"/>
          <w:bCs/>
          <w:kern w:val="0"/>
          <w:sz w:val="20"/>
          <w:szCs w:val="24"/>
          <w:highlight w:val="yellow"/>
          <w:lang w:eastAsia="en-IN"/>
        </w:rPr>
        <w:t>quality traits</w:t>
      </w:r>
      <w:r w:rsidRPr="00854BA2">
        <w:rPr>
          <w:rFonts w:ascii="Arial" w:eastAsia="Times New Roman" w:hAnsi="Arial" w:cs="Arial"/>
          <w:kern w:val="0"/>
          <w:sz w:val="20"/>
          <w:szCs w:val="24"/>
          <w:highlight w:val="yellow"/>
          <w:lang w:eastAsia="en-IN"/>
        </w:rPr>
        <w:t xml:space="preserve"> (total soluble solids, vitamin C, iron content), and </w:t>
      </w:r>
      <w:r w:rsidRPr="00854BA2">
        <w:rPr>
          <w:rFonts w:ascii="Arial" w:eastAsia="Times New Roman" w:hAnsi="Arial" w:cs="Arial"/>
          <w:bCs/>
          <w:kern w:val="0"/>
          <w:sz w:val="20"/>
          <w:szCs w:val="24"/>
          <w:highlight w:val="yellow"/>
          <w:lang w:eastAsia="en-IN"/>
        </w:rPr>
        <w:t>economic parameters</w:t>
      </w:r>
      <w:r w:rsidRPr="00854BA2">
        <w:rPr>
          <w:rFonts w:ascii="Arial" w:eastAsia="Times New Roman" w:hAnsi="Arial" w:cs="Arial"/>
          <w:kern w:val="0"/>
          <w:sz w:val="20"/>
          <w:szCs w:val="24"/>
          <w:highlight w:val="yellow"/>
          <w:lang w:eastAsia="en-IN"/>
        </w:rPr>
        <w:t xml:space="preserve"> (cost of cultivation, gross return, net return, </w:t>
      </w:r>
      <w:proofErr w:type="spellStart"/>
      <w:r w:rsidRPr="00854BA2">
        <w:rPr>
          <w:rFonts w:ascii="Arial" w:eastAsia="Times New Roman" w:hAnsi="Arial" w:cs="Arial"/>
          <w:kern w:val="0"/>
          <w:sz w:val="20"/>
          <w:szCs w:val="24"/>
          <w:highlight w:val="yellow"/>
          <w:lang w:eastAsia="en-IN"/>
        </w:rPr>
        <w:t>benefit:cost</w:t>
      </w:r>
      <w:proofErr w:type="spellEnd"/>
      <w:r w:rsidRPr="00854BA2">
        <w:rPr>
          <w:rFonts w:ascii="Arial" w:eastAsia="Times New Roman" w:hAnsi="Arial" w:cs="Arial"/>
          <w:kern w:val="0"/>
          <w:sz w:val="20"/>
          <w:szCs w:val="24"/>
          <w:highlight w:val="yellow"/>
          <w:lang w:eastAsia="en-IN"/>
        </w:rPr>
        <w:t xml:space="preserve"> ratio) were recorded. Observations for growth were taken at </w:t>
      </w:r>
      <w:r w:rsidRPr="00854BA2">
        <w:rPr>
          <w:rFonts w:ascii="Arial" w:eastAsia="Times New Roman" w:hAnsi="Arial" w:cs="Arial"/>
          <w:bCs/>
          <w:kern w:val="0"/>
          <w:sz w:val="20"/>
          <w:szCs w:val="24"/>
          <w:highlight w:val="yellow"/>
          <w:lang w:eastAsia="en-IN"/>
        </w:rPr>
        <w:t>30 and 60 days after sowing (DAS)</w:t>
      </w:r>
      <w:r w:rsidRPr="00854BA2">
        <w:rPr>
          <w:rFonts w:ascii="Arial" w:eastAsia="Times New Roman" w:hAnsi="Arial" w:cs="Arial"/>
          <w:kern w:val="0"/>
          <w:sz w:val="20"/>
          <w:szCs w:val="24"/>
          <w:highlight w:val="yellow"/>
          <w:lang w:eastAsia="en-IN"/>
        </w:rPr>
        <w:t xml:space="preserve">. Fruit samples for quality analysis were collected at harvest and </w:t>
      </w:r>
      <w:proofErr w:type="spellStart"/>
      <w:r w:rsidRPr="00854BA2">
        <w:rPr>
          <w:rFonts w:ascii="Arial" w:eastAsia="Times New Roman" w:hAnsi="Arial" w:cs="Arial"/>
          <w:kern w:val="0"/>
          <w:sz w:val="20"/>
          <w:szCs w:val="24"/>
          <w:highlight w:val="yellow"/>
          <w:lang w:eastAsia="en-IN"/>
        </w:rPr>
        <w:t>analyzed</w:t>
      </w:r>
      <w:proofErr w:type="spellEnd"/>
      <w:r w:rsidRPr="00854BA2">
        <w:rPr>
          <w:rFonts w:ascii="Arial" w:eastAsia="Times New Roman" w:hAnsi="Arial" w:cs="Arial"/>
          <w:kern w:val="0"/>
          <w:sz w:val="20"/>
          <w:szCs w:val="24"/>
          <w:highlight w:val="yellow"/>
          <w:lang w:eastAsia="en-IN"/>
        </w:rPr>
        <w:t xml:space="preserve"> in the laboratory using standard protocols.</w:t>
      </w:r>
    </w:p>
    <w:p w14:paraId="45F224D3" w14:textId="77777777" w:rsidR="00DB0C3B" w:rsidRPr="00854BA2" w:rsidRDefault="00DB0C3B" w:rsidP="00DB0C3B">
      <w:pPr>
        <w:spacing w:before="100" w:beforeAutospacing="1" w:after="100" w:afterAutospacing="1" w:line="240" w:lineRule="auto"/>
        <w:jc w:val="both"/>
        <w:outlineLvl w:val="3"/>
        <w:rPr>
          <w:rFonts w:ascii="Arial" w:eastAsia="Times New Roman" w:hAnsi="Arial" w:cs="Arial"/>
          <w:b/>
          <w:bCs/>
          <w:kern w:val="0"/>
          <w:sz w:val="20"/>
          <w:szCs w:val="24"/>
          <w:highlight w:val="yellow"/>
          <w:lang w:eastAsia="en-IN"/>
        </w:rPr>
      </w:pPr>
      <w:r>
        <w:rPr>
          <w:rFonts w:ascii="Arial" w:eastAsia="Times New Roman" w:hAnsi="Arial" w:cs="Arial"/>
          <w:b/>
          <w:bCs/>
          <w:kern w:val="0"/>
          <w:sz w:val="20"/>
          <w:szCs w:val="24"/>
          <w:highlight w:val="yellow"/>
          <w:lang w:eastAsia="en-IN"/>
        </w:rPr>
        <w:t xml:space="preserve">2.6 </w:t>
      </w:r>
      <w:r w:rsidRPr="00854BA2">
        <w:rPr>
          <w:rFonts w:ascii="Arial" w:eastAsia="Times New Roman" w:hAnsi="Arial" w:cs="Arial"/>
          <w:b/>
          <w:bCs/>
          <w:kern w:val="0"/>
          <w:sz w:val="20"/>
          <w:szCs w:val="24"/>
          <w:highlight w:val="yellow"/>
          <w:lang w:eastAsia="en-IN"/>
        </w:rPr>
        <w:t>Statistical Analysis</w:t>
      </w:r>
    </w:p>
    <w:p w14:paraId="757B8226" w14:textId="77777777" w:rsidR="00DB0C3B" w:rsidRPr="00854BA2" w:rsidRDefault="00DB0C3B" w:rsidP="00DB0C3B">
      <w:pPr>
        <w:spacing w:before="100" w:beforeAutospacing="1" w:after="100" w:afterAutospacing="1" w:line="240" w:lineRule="auto"/>
        <w:jc w:val="both"/>
        <w:rPr>
          <w:rFonts w:ascii="Arial" w:eastAsia="Times New Roman" w:hAnsi="Arial" w:cs="Arial"/>
          <w:kern w:val="0"/>
          <w:sz w:val="20"/>
          <w:szCs w:val="24"/>
          <w:lang w:eastAsia="en-IN"/>
        </w:rPr>
      </w:pPr>
      <w:r w:rsidRPr="00854BA2">
        <w:rPr>
          <w:rFonts w:ascii="Arial" w:eastAsia="Times New Roman" w:hAnsi="Arial" w:cs="Arial"/>
          <w:kern w:val="0"/>
          <w:sz w:val="20"/>
          <w:szCs w:val="24"/>
          <w:highlight w:val="yellow"/>
          <w:lang w:eastAsia="en-IN"/>
        </w:rPr>
        <w:t xml:space="preserve">The collected data were subjected to statistical analysis using </w:t>
      </w:r>
      <w:r w:rsidRPr="00854BA2">
        <w:rPr>
          <w:rFonts w:ascii="Arial" w:eastAsia="Times New Roman" w:hAnsi="Arial" w:cs="Arial"/>
          <w:bCs/>
          <w:kern w:val="0"/>
          <w:sz w:val="20"/>
          <w:szCs w:val="24"/>
          <w:highlight w:val="yellow"/>
          <w:lang w:eastAsia="en-IN"/>
        </w:rPr>
        <w:t>Analysis of Variance (ANOVA)</w:t>
      </w:r>
      <w:r w:rsidRPr="00854BA2">
        <w:rPr>
          <w:rFonts w:ascii="Arial" w:eastAsia="Times New Roman" w:hAnsi="Arial" w:cs="Arial"/>
          <w:kern w:val="0"/>
          <w:sz w:val="20"/>
          <w:szCs w:val="24"/>
          <w:highlight w:val="yellow"/>
          <w:lang w:eastAsia="en-IN"/>
        </w:rPr>
        <w:t xml:space="preserve"> appropriate for RBD. Critical Difference (CD) values at 5% level of significance were used to determine statistical differences between treatment means. The statistical computations were performed using </w:t>
      </w:r>
      <w:r w:rsidRPr="00854BA2">
        <w:rPr>
          <w:rFonts w:ascii="Arial" w:eastAsia="Times New Roman" w:hAnsi="Arial" w:cs="Arial"/>
          <w:bCs/>
          <w:kern w:val="0"/>
          <w:sz w:val="20"/>
          <w:szCs w:val="24"/>
          <w:highlight w:val="yellow"/>
          <w:lang w:eastAsia="en-IN"/>
        </w:rPr>
        <w:t>OPSTAT software</w:t>
      </w:r>
      <w:r w:rsidRPr="00854BA2">
        <w:rPr>
          <w:rFonts w:ascii="Arial" w:eastAsia="Times New Roman" w:hAnsi="Arial" w:cs="Arial"/>
          <w:kern w:val="0"/>
          <w:sz w:val="20"/>
          <w:szCs w:val="24"/>
          <w:highlight w:val="yellow"/>
          <w:lang w:eastAsia="en-IN"/>
        </w:rPr>
        <w:t xml:space="preserve"> and Microsoft Excel.</w:t>
      </w:r>
    </w:p>
    <w:p w14:paraId="1E3CE14B" w14:textId="77777777" w:rsidR="00DB0C3B" w:rsidRDefault="00DB0C3B" w:rsidP="00DB0C3B">
      <w:pPr>
        <w:tabs>
          <w:tab w:val="left" w:pos="851"/>
        </w:tabs>
        <w:spacing w:line="240" w:lineRule="auto"/>
        <w:jc w:val="both"/>
        <w:rPr>
          <w:rFonts w:ascii="Arial" w:eastAsia="Aptos" w:hAnsi="Arial" w:cs="Arial"/>
          <w:b/>
          <w:sz w:val="20"/>
          <w:szCs w:val="20"/>
          <w:lang w:val="en-US"/>
        </w:rPr>
      </w:pPr>
    </w:p>
    <w:p w14:paraId="209BCCE5" w14:textId="77777777" w:rsidR="00DB0C3B" w:rsidRPr="00235023" w:rsidRDefault="00DB0C3B" w:rsidP="00DB0C3B">
      <w:pPr>
        <w:pStyle w:val="ListParagraph"/>
        <w:numPr>
          <w:ilvl w:val="0"/>
          <w:numId w:val="2"/>
        </w:numPr>
        <w:tabs>
          <w:tab w:val="left" w:pos="851"/>
        </w:tabs>
        <w:spacing w:line="240" w:lineRule="auto"/>
        <w:jc w:val="both"/>
        <w:rPr>
          <w:rFonts w:ascii="Arial" w:eastAsia="Aptos" w:hAnsi="Arial" w:cs="Arial"/>
          <w:b/>
          <w:sz w:val="24"/>
          <w:szCs w:val="20"/>
          <w:lang w:val="en-US"/>
        </w:rPr>
      </w:pPr>
      <w:r w:rsidRPr="00235023">
        <w:rPr>
          <w:rFonts w:ascii="Arial" w:eastAsia="Aptos" w:hAnsi="Arial" w:cs="Arial"/>
          <w:b/>
          <w:sz w:val="24"/>
          <w:szCs w:val="20"/>
          <w:lang w:val="en-US"/>
        </w:rPr>
        <w:t>RESULT AND DISCUSSION</w:t>
      </w:r>
    </w:p>
    <w:p w14:paraId="14102E15" w14:textId="77777777" w:rsidR="00DB0C3B" w:rsidRPr="00235023" w:rsidRDefault="00DB0C3B" w:rsidP="00DB0C3B">
      <w:pPr>
        <w:tabs>
          <w:tab w:val="left" w:pos="851"/>
        </w:tabs>
        <w:spacing w:line="240" w:lineRule="auto"/>
        <w:jc w:val="both"/>
        <w:rPr>
          <w:rFonts w:ascii="Arial" w:eastAsia="Aptos" w:hAnsi="Arial" w:cs="Arial"/>
          <w:sz w:val="20"/>
          <w:szCs w:val="20"/>
          <w:lang w:val="en-US"/>
        </w:rPr>
      </w:pPr>
      <w:r w:rsidRPr="00235023">
        <w:rPr>
          <w:rFonts w:ascii="Arial" w:eastAsia="Aptos" w:hAnsi="Arial" w:cs="Arial"/>
          <w:sz w:val="20"/>
          <w:szCs w:val="20"/>
        </w:rPr>
        <w:t xml:space="preserve">The physical features of the bitter gourd </w:t>
      </w:r>
      <w:r w:rsidRPr="00235023">
        <w:rPr>
          <w:rFonts w:ascii="Arial" w:eastAsia="Aptos" w:hAnsi="Arial" w:cs="Arial"/>
          <w:sz w:val="20"/>
          <w:szCs w:val="20"/>
          <w:lang w:val="en-US"/>
        </w:rPr>
        <w:t xml:space="preserve">crop </w:t>
      </w:r>
      <w:r w:rsidRPr="00235023">
        <w:rPr>
          <w:rFonts w:ascii="Arial" w:hAnsi="Arial" w:cs="Arial"/>
          <w:kern w:val="0"/>
          <w:sz w:val="20"/>
          <w:szCs w:val="20"/>
          <w:lang w:val="en-US"/>
        </w:rPr>
        <w:t>recorded on vine length (cm), number of leaves per plant, number of branches per plant</w:t>
      </w:r>
      <w:r w:rsidRPr="00235023">
        <w:rPr>
          <w:rFonts w:ascii="Arial" w:eastAsia="Aptos" w:hAnsi="Arial" w:cs="Arial"/>
          <w:sz w:val="20"/>
          <w:szCs w:val="20"/>
          <w:lang w:val="en-US"/>
        </w:rPr>
        <w:t>,</w:t>
      </w:r>
      <w:r w:rsidRPr="00235023">
        <w:rPr>
          <w:rFonts w:ascii="Arial" w:hAnsi="Arial" w:cs="Arial"/>
          <w:bCs/>
          <w:sz w:val="20"/>
          <w:szCs w:val="20"/>
        </w:rPr>
        <w:t xml:space="preserve"> fruit length(cm), fruit diameter(cm), number of fruits per plant, average fruit weight(g)</w:t>
      </w:r>
      <w:r w:rsidRPr="00235023">
        <w:rPr>
          <w:rFonts w:ascii="Arial" w:hAnsi="Arial" w:cs="Arial"/>
          <w:bCs/>
          <w:sz w:val="20"/>
          <w:szCs w:val="20"/>
          <w:lang w:val="en-US"/>
        </w:rPr>
        <w:t xml:space="preserve">, </w:t>
      </w:r>
      <w:r w:rsidRPr="00235023">
        <w:rPr>
          <w:rFonts w:ascii="Arial" w:hAnsi="Arial" w:cs="Arial"/>
          <w:bCs/>
          <w:sz w:val="20"/>
          <w:szCs w:val="20"/>
        </w:rPr>
        <w:t>fruit yield per plant(kg)</w:t>
      </w:r>
      <w:r w:rsidRPr="00235023">
        <w:rPr>
          <w:rFonts w:ascii="Arial" w:eastAsia="Aptos" w:hAnsi="Arial" w:cs="Arial"/>
          <w:sz w:val="20"/>
          <w:szCs w:val="20"/>
          <w:lang w:val="en-US"/>
        </w:rPr>
        <w:t xml:space="preserve">, </w:t>
      </w:r>
      <w:r w:rsidRPr="00235023">
        <w:rPr>
          <w:rFonts w:ascii="Arial" w:eastAsia="Calibri" w:hAnsi="Arial" w:cs="Arial"/>
          <w:sz w:val="20"/>
          <w:szCs w:val="20"/>
        </w:rPr>
        <w:t>TSS (</w:t>
      </w:r>
      <w:proofErr w:type="spellStart"/>
      <w:r w:rsidRPr="00235023">
        <w:rPr>
          <w:rFonts w:ascii="Arial" w:eastAsia="Calibri" w:hAnsi="Arial" w:cs="Arial"/>
          <w:sz w:val="20"/>
          <w:szCs w:val="20"/>
          <w:vertAlign w:val="superscript"/>
        </w:rPr>
        <w:t>O</w:t>
      </w:r>
      <w:r w:rsidRPr="00235023">
        <w:rPr>
          <w:rFonts w:ascii="Arial" w:eastAsia="Calibri" w:hAnsi="Arial" w:cs="Arial"/>
          <w:sz w:val="20"/>
          <w:szCs w:val="20"/>
        </w:rPr>
        <w:t>Brix</w:t>
      </w:r>
      <w:proofErr w:type="spellEnd"/>
      <w:r w:rsidRPr="00235023">
        <w:rPr>
          <w:rFonts w:ascii="Arial" w:eastAsia="Calibri" w:hAnsi="Arial" w:cs="Arial"/>
          <w:sz w:val="20"/>
          <w:szCs w:val="20"/>
        </w:rPr>
        <w:t xml:space="preserve">), </w:t>
      </w:r>
      <w:r w:rsidRPr="00235023">
        <w:rPr>
          <w:rFonts w:ascii="Arial" w:hAnsi="Arial" w:cs="Arial"/>
          <w:sz w:val="20"/>
          <w:szCs w:val="20"/>
        </w:rPr>
        <w:t>Vitamin C (mg/100g)</w:t>
      </w:r>
      <w:r w:rsidRPr="00235023">
        <w:rPr>
          <w:rFonts w:ascii="Arial" w:eastAsia="Aptos" w:hAnsi="Arial" w:cs="Arial"/>
          <w:sz w:val="20"/>
          <w:szCs w:val="20"/>
          <w:lang w:val="en-US"/>
        </w:rPr>
        <w:t xml:space="preserve"> and </w:t>
      </w:r>
      <w:r w:rsidRPr="00235023">
        <w:rPr>
          <w:rFonts w:ascii="Arial" w:hAnsi="Arial" w:cs="Arial"/>
          <w:sz w:val="20"/>
          <w:szCs w:val="20"/>
        </w:rPr>
        <w:t>Iron (mg/100g)</w:t>
      </w:r>
      <w:r w:rsidRPr="00235023">
        <w:rPr>
          <w:rFonts w:ascii="Arial" w:eastAsia="Aptos" w:hAnsi="Arial" w:cs="Arial"/>
          <w:sz w:val="20"/>
          <w:szCs w:val="20"/>
          <w:lang w:val="en-US"/>
        </w:rPr>
        <w:t xml:space="preserve"> were influenced by the foliar spray of Nano DAP and </w:t>
      </w:r>
      <w:proofErr w:type="spellStart"/>
      <w:r w:rsidRPr="00235023">
        <w:rPr>
          <w:rFonts w:ascii="Arial" w:eastAsia="Aptos" w:hAnsi="Arial" w:cs="Arial"/>
          <w:sz w:val="20"/>
          <w:szCs w:val="20"/>
          <w:lang w:val="en-US"/>
        </w:rPr>
        <w:t>nano</w:t>
      </w:r>
      <w:proofErr w:type="spellEnd"/>
      <w:r w:rsidRPr="00235023">
        <w:rPr>
          <w:rFonts w:ascii="Arial" w:eastAsia="Aptos" w:hAnsi="Arial" w:cs="Arial"/>
          <w:sz w:val="20"/>
          <w:szCs w:val="20"/>
          <w:lang w:val="en-US"/>
        </w:rPr>
        <w:t xml:space="preserve"> urea. </w:t>
      </w:r>
      <w:r w:rsidRPr="00235023">
        <w:rPr>
          <w:rFonts w:ascii="Arial" w:eastAsia="Aptos" w:hAnsi="Arial" w:cs="Arial"/>
          <w:sz w:val="20"/>
          <w:szCs w:val="20"/>
        </w:rPr>
        <w:t>The data related to various observations on growth and yield parameters of bitter gourd are presented in Table 1, quality parameters in Table 2, and economic analysis in Table 3.</w:t>
      </w:r>
      <w:r w:rsidRPr="00235023">
        <w:rPr>
          <w:rFonts w:ascii="Arial" w:eastAsia="Aptos" w:hAnsi="Arial" w:cs="Arial"/>
          <w:sz w:val="20"/>
          <w:szCs w:val="20"/>
          <w:lang w:val="en-US"/>
        </w:rPr>
        <w:t xml:space="preserve"> </w:t>
      </w:r>
    </w:p>
    <w:p w14:paraId="4BC49AA5" w14:textId="77777777" w:rsidR="00DB0C3B" w:rsidRPr="00235023" w:rsidRDefault="00DB0C3B" w:rsidP="00DB0C3B">
      <w:pPr>
        <w:pStyle w:val="Heading4"/>
        <w:rPr>
          <w:rFonts w:ascii="Arial" w:hAnsi="Arial" w:cs="Arial"/>
          <w:sz w:val="20"/>
          <w:szCs w:val="20"/>
        </w:rPr>
      </w:pPr>
      <w:r w:rsidRPr="00235023">
        <w:rPr>
          <w:rStyle w:val="Strong"/>
          <w:rFonts w:ascii="Arial" w:hAnsi="Arial" w:cs="Arial"/>
          <w:b/>
          <w:bCs/>
          <w:sz w:val="20"/>
          <w:szCs w:val="20"/>
        </w:rPr>
        <w:t>3.1 Effect of Nano DAP and Nano Urea on Growth and Yield of Bitter Gourd</w:t>
      </w:r>
    </w:p>
    <w:p w14:paraId="506D7C90" w14:textId="77777777" w:rsidR="00DB0C3B" w:rsidRPr="00235023" w:rsidRDefault="00DB0C3B" w:rsidP="00DB0C3B">
      <w:pPr>
        <w:pStyle w:val="NormalWeb"/>
        <w:jc w:val="both"/>
        <w:rPr>
          <w:rFonts w:ascii="Arial" w:hAnsi="Arial" w:cs="Arial"/>
          <w:sz w:val="20"/>
          <w:szCs w:val="20"/>
        </w:rPr>
      </w:pPr>
      <w:r w:rsidRPr="00235023">
        <w:rPr>
          <w:rFonts w:ascii="Arial" w:hAnsi="Arial" w:cs="Arial"/>
          <w:sz w:val="20"/>
          <w:szCs w:val="20"/>
        </w:rPr>
        <w:t xml:space="preserve">The foliar application of </w:t>
      </w:r>
      <w:proofErr w:type="spellStart"/>
      <w:r w:rsidRPr="00235023">
        <w:rPr>
          <w:rFonts w:ascii="Arial" w:hAnsi="Arial" w:cs="Arial"/>
          <w:sz w:val="20"/>
          <w:szCs w:val="20"/>
        </w:rPr>
        <w:t>nano</w:t>
      </w:r>
      <w:proofErr w:type="spellEnd"/>
      <w:r w:rsidRPr="00235023">
        <w:rPr>
          <w:rFonts w:ascii="Arial" w:hAnsi="Arial" w:cs="Arial"/>
          <w:sz w:val="20"/>
          <w:szCs w:val="20"/>
        </w:rPr>
        <w:t xml:space="preserve"> DAP and </w:t>
      </w:r>
      <w:proofErr w:type="spellStart"/>
      <w:r w:rsidRPr="00235023">
        <w:rPr>
          <w:rFonts w:ascii="Arial" w:hAnsi="Arial" w:cs="Arial"/>
          <w:sz w:val="20"/>
          <w:szCs w:val="20"/>
        </w:rPr>
        <w:t>nano</w:t>
      </w:r>
      <w:proofErr w:type="spellEnd"/>
      <w:r w:rsidRPr="00235023">
        <w:rPr>
          <w:rFonts w:ascii="Arial" w:hAnsi="Arial" w:cs="Arial"/>
          <w:sz w:val="20"/>
          <w:szCs w:val="20"/>
        </w:rPr>
        <w:t xml:space="preserve"> urea significantly influenced growth and yield traits of bitter gourd. Among all treatments, T9 (50% RDN + full P as basal + 3 sprays of </w:t>
      </w:r>
      <w:proofErr w:type="spellStart"/>
      <w:r w:rsidRPr="00235023">
        <w:rPr>
          <w:rFonts w:ascii="Arial" w:hAnsi="Arial" w:cs="Arial"/>
          <w:sz w:val="20"/>
          <w:szCs w:val="20"/>
        </w:rPr>
        <w:t>nano</w:t>
      </w:r>
      <w:proofErr w:type="spellEnd"/>
      <w:r w:rsidRPr="00235023">
        <w:rPr>
          <w:rFonts w:ascii="Arial" w:hAnsi="Arial" w:cs="Arial"/>
          <w:sz w:val="20"/>
          <w:szCs w:val="20"/>
        </w:rPr>
        <w:t xml:space="preserve"> urea) recorded the maximum vine length (71.95 cm at 30 DAS and 195.45 cm at 60 DAS), number of leaves (30.33 at 30 DAS and 163.33 at 60 DAS), and number of branches per plant (8.89). In contrast, the minimum values for these parameters were recorded under control (T1), indicating the superior efficacy of </w:t>
      </w:r>
      <w:proofErr w:type="spellStart"/>
      <w:r w:rsidRPr="00235023">
        <w:rPr>
          <w:rFonts w:ascii="Arial" w:hAnsi="Arial" w:cs="Arial"/>
          <w:sz w:val="20"/>
          <w:szCs w:val="20"/>
        </w:rPr>
        <w:t>nano</w:t>
      </w:r>
      <w:proofErr w:type="spellEnd"/>
      <w:r w:rsidRPr="00235023">
        <w:rPr>
          <w:rFonts w:ascii="Arial" w:hAnsi="Arial" w:cs="Arial"/>
          <w:sz w:val="20"/>
          <w:szCs w:val="20"/>
        </w:rPr>
        <w:t xml:space="preserve"> urea in stimulating vegetative growth through enhanced nitrogen uptake and utilization (</w:t>
      </w:r>
      <w:proofErr w:type="spellStart"/>
      <w:r w:rsidRPr="00235023">
        <w:rPr>
          <w:rFonts w:ascii="Arial" w:hAnsi="Arial" w:cs="Arial"/>
          <w:sz w:val="20"/>
          <w:szCs w:val="20"/>
        </w:rPr>
        <w:t>Neogi</w:t>
      </w:r>
      <w:proofErr w:type="spellEnd"/>
      <w:r w:rsidRPr="00235023">
        <w:rPr>
          <w:rFonts w:ascii="Arial" w:hAnsi="Arial" w:cs="Arial"/>
          <w:sz w:val="20"/>
          <w:szCs w:val="20"/>
        </w:rPr>
        <w:t xml:space="preserve"> and Das, 2022; </w:t>
      </w:r>
      <w:proofErr w:type="spellStart"/>
      <w:r w:rsidRPr="00235023">
        <w:rPr>
          <w:rFonts w:ascii="Arial" w:hAnsi="Arial" w:cs="Arial"/>
          <w:sz w:val="20"/>
          <w:szCs w:val="20"/>
        </w:rPr>
        <w:t>Girigoud</w:t>
      </w:r>
      <w:proofErr w:type="spellEnd"/>
      <w:r w:rsidRPr="00235023">
        <w:rPr>
          <w:rFonts w:ascii="Arial" w:hAnsi="Arial" w:cs="Arial"/>
          <w:sz w:val="20"/>
          <w:szCs w:val="20"/>
        </w:rPr>
        <w:t xml:space="preserve"> et al., 2023; </w:t>
      </w:r>
      <w:proofErr w:type="spellStart"/>
      <w:r w:rsidRPr="00235023">
        <w:rPr>
          <w:rFonts w:ascii="Arial" w:hAnsi="Arial" w:cs="Arial"/>
          <w:sz w:val="20"/>
          <w:szCs w:val="20"/>
        </w:rPr>
        <w:t>Sathyan</w:t>
      </w:r>
      <w:proofErr w:type="spellEnd"/>
      <w:r w:rsidRPr="00235023">
        <w:rPr>
          <w:rFonts w:ascii="Arial" w:hAnsi="Arial" w:cs="Arial"/>
          <w:sz w:val="20"/>
          <w:szCs w:val="20"/>
        </w:rPr>
        <w:t>, 2022). In terms of yield attributes, T9 also showed maximum fruit length (14.00 cm), fruit diameter (4.40 cm), number of fruits per plant (32.50), average fruit weight (77.40 g) and fruit yield per plant (2.</w:t>
      </w:r>
      <w:r w:rsidRPr="00296E64">
        <w:rPr>
          <w:rFonts w:ascii="Arial" w:hAnsi="Arial" w:cs="Arial"/>
          <w:sz w:val="20"/>
          <w:szCs w:val="20"/>
          <w:highlight w:val="yellow"/>
        </w:rPr>
        <w:t>51 kg) (Fig. 1).</w:t>
      </w:r>
      <w:r w:rsidRPr="00235023">
        <w:rPr>
          <w:rFonts w:ascii="Arial" w:hAnsi="Arial" w:cs="Arial"/>
          <w:sz w:val="20"/>
          <w:szCs w:val="20"/>
        </w:rPr>
        <w:t xml:space="preserve"> These improvements are attributable to </w:t>
      </w:r>
      <w:proofErr w:type="spellStart"/>
      <w:r w:rsidRPr="00235023">
        <w:rPr>
          <w:rFonts w:ascii="Arial" w:hAnsi="Arial" w:cs="Arial"/>
          <w:sz w:val="20"/>
          <w:szCs w:val="20"/>
        </w:rPr>
        <w:t>nano</w:t>
      </w:r>
      <w:proofErr w:type="spellEnd"/>
      <w:r w:rsidRPr="00235023">
        <w:rPr>
          <w:rFonts w:ascii="Arial" w:hAnsi="Arial" w:cs="Arial"/>
          <w:sz w:val="20"/>
          <w:szCs w:val="20"/>
        </w:rPr>
        <w:t xml:space="preserve"> fertilizers enhancing chlorophyll content, photosynthetic activity, protein synthesis, and efficient nutrient transport (</w:t>
      </w:r>
      <w:proofErr w:type="spellStart"/>
      <w:r w:rsidRPr="00235023">
        <w:rPr>
          <w:rFonts w:ascii="Arial" w:hAnsi="Arial" w:cs="Arial"/>
          <w:sz w:val="20"/>
          <w:szCs w:val="20"/>
        </w:rPr>
        <w:t>Merghany</w:t>
      </w:r>
      <w:proofErr w:type="spellEnd"/>
      <w:r w:rsidRPr="00235023">
        <w:rPr>
          <w:rFonts w:ascii="Arial" w:hAnsi="Arial" w:cs="Arial"/>
          <w:sz w:val="20"/>
          <w:szCs w:val="20"/>
        </w:rPr>
        <w:t xml:space="preserve"> et al., 2019; Panda et al., 2020; Al-</w:t>
      </w:r>
      <w:proofErr w:type="spellStart"/>
      <w:r w:rsidRPr="00235023">
        <w:rPr>
          <w:rFonts w:ascii="Arial" w:hAnsi="Arial" w:cs="Arial"/>
          <w:sz w:val="20"/>
          <w:szCs w:val="20"/>
        </w:rPr>
        <w:t>Bayati</w:t>
      </w:r>
      <w:proofErr w:type="spellEnd"/>
      <w:r w:rsidRPr="00235023">
        <w:rPr>
          <w:rFonts w:ascii="Arial" w:hAnsi="Arial" w:cs="Arial"/>
          <w:sz w:val="20"/>
          <w:szCs w:val="20"/>
        </w:rPr>
        <w:t xml:space="preserve"> et al., 2023). Treatments T3 and T10 followed T9 in performance, whereas T1 (control) consistently produced the lowest values across all growth and yield parameters.</w:t>
      </w:r>
    </w:p>
    <w:p w14:paraId="13508B3D" w14:textId="77777777" w:rsidR="00DB0C3B" w:rsidRPr="00235023" w:rsidRDefault="00DB0C3B" w:rsidP="00DB0C3B">
      <w:pPr>
        <w:pStyle w:val="Heading4"/>
        <w:rPr>
          <w:rFonts w:ascii="Arial" w:hAnsi="Arial" w:cs="Arial"/>
          <w:sz w:val="20"/>
          <w:szCs w:val="20"/>
        </w:rPr>
      </w:pPr>
      <w:r w:rsidRPr="00235023">
        <w:rPr>
          <w:rStyle w:val="Strong"/>
          <w:rFonts w:ascii="Arial" w:hAnsi="Arial" w:cs="Arial"/>
          <w:b/>
          <w:bCs/>
          <w:sz w:val="20"/>
          <w:szCs w:val="20"/>
        </w:rPr>
        <w:t>3.2 Effect of Nano DAP and Nano Urea on Quality Parameters of Bitter Gourd</w:t>
      </w:r>
    </w:p>
    <w:p w14:paraId="13FA5E5B" w14:textId="77777777" w:rsidR="00DB0C3B" w:rsidRPr="00235023" w:rsidRDefault="00DB0C3B" w:rsidP="00DB0C3B">
      <w:pPr>
        <w:pStyle w:val="Heading4"/>
        <w:jc w:val="both"/>
        <w:rPr>
          <w:rFonts w:ascii="Arial" w:hAnsi="Arial" w:cs="Arial"/>
          <w:b w:val="0"/>
          <w:bCs w:val="0"/>
          <w:sz w:val="20"/>
          <w:szCs w:val="20"/>
        </w:rPr>
      </w:pPr>
      <w:r w:rsidRPr="00235023">
        <w:rPr>
          <w:rFonts w:ascii="Arial" w:hAnsi="Arial" w:cs="Arial"/>
          <w:b w:val="0"/>
          <w:bCs w:val="0"/>
          <w:sz w:val="20"/>
          <w:szCs w:val="20"/>
        </w:rPr>
        <w:t xml:space="preserve">Table 2 presents the effect of treatments on fruit quality traits such as total soluble solids (TSS), vitamin C, and iron content. T9 treatment exhibited the highest TSS (5.70 °Brix), vitamin C (84.94 mg/100g), and iron content (1.78 mg/100g). The improved TSS under </w:t>
      </w:r>
      <w:proofErr w:type="spellStart"/>
      <w:r w:rsidRPr="00235023">
        <w:rPr>
          <w:rFonts w:ascii="Arial" w:hAnsi="Arial" w:cs="Arial"/>
          <w:b w:val="0"/>
          <w:bCs w:val="0"/>
          <w:sz w:val="20"/>
          <w:szCs w:val="20"/>
        </w:rPr>
        <w:t>nano</w:t>
      </w:r>
      <w:proofErr w:type="spellEnd"/>
      <w:r w:rsidRPr="00235023">
        <w:rPr>
          <w:rFonts w:ascii="Arial" w:hAnsi="Arial" w:cs="Arial"/>
          <w:b w:val="0"/>
          <w:bCs w:val="0"/>
          <w:sz w:val="20"/>
          <w:szCs w:val="20"/>
        </w:rPr>
        <w:t xml:space="preserve"> fertilizer application may be due to increased CO</w:t>
      </w:r>
      <w:r w:rsidRPr="00235023">
        <w:rPr>
          <w:rFonts w:ascii="Cambria Math" w:hAnsi="Cambria Math" w:cs="Cambria Math"/>
          <w:b w:val="0"/>
          <w:bCs w:val="0"/>
          <w:sz w:val="20"/>
          <w:szCs w:val="20"/>
        </w:rPr>
        <w:t>₂</w:t>
      </w:r>
      <w:r w:rsidRPr="00235023">
        <w:rPr>
          <w:rFonts w:ascii="Arial" w:hAnsi="Arial" w:cs="Arial"/>
          <w:b w:val="0"/>
          <w:bCs w:val="0"/>
          <w:sz w:val="20"/>
          <w:szCs w:val="20"/>
        </w:rPr>
        <w:t xml:space="preserve"> assimilation and enhanced sugar metabolism facilitated by </w:t>
      </w:r>
      <w:proofErr w:type="spellStart"/>
      <w:r w:rsidRPr="00235023">
        <w:rPr>
          <w:rFonts w:ascii="Arial" w:hAnsi="Arial" w:cs="Arial"/>
          <w:b w:val="0"/>
          <w:bCs w:val="0"/>
          <w:sz w:val="20"/>
          <w:szCs w:val="20"/>
        </w:rPr>
        <w:t>nano</w:t>
      </w:r>
      <w:proofErr w:type="spellEnd"/>
      <w:r w:rsidRPr="00235023">
        <w:rPr>
          <w:rFonts w:ascii="Arial" w:hAnsi="Arial" w:cs="Arial"/>
          <w:b w:val="0"/>
          <w:bCs w:val="0"/>
          <w:sz w:val="20"/>
          <w:szCs w:val="20"/>
        </w:rPr>
        <w:t xml:space="preserve"> nitrogen (Kumar et al., 2014; Chauhan et al., 2023). The vitamin C and iron content were also </w:t>
      </w:r>
      <w:r w:rsidRPr="00296E64">
        <w:rPr>
          <w:rFonts w:ascii="Arial" w:hAnsi="Arial" w:cs="Arial"/>
          <w:b w:val="0"/>
          <w:bCs w:val="0"/>
          <w:sz w:val="20"/>
          <w:szCs w:val="20"/>
          <w:highlight w:val="yellow"/>
        </w:rPr>
        <w:t>highest in T9 (Fig. 2),</w:t>
      </w:r>
      <w:r w:rsidRPr="00235023">
        <w:rPr>
          <w:rFonts w:ascii="Arial" w:hAnsi="Arial" w:cs="Arial"/>
          <w:b w:val="0"/>
          <w:bCs w:val="0"/>
          <w:sz w:val="20"/>
          <w:szCs w:val="20"/>
        </w:rPr>
        <w:t xml:space="preserve"> which can be attributed to enhanced micronutrient mobilization and assimilation by </w:t>
      </w:r>
      <w:proofErr w:type="spellStart"/>
      <w:r w:rsidRPr="00235023">
        <w:rPr>
          <w:rFonts w:ascii="Arial" w:hAnsi="Arial" w:cs="Arial"/>
          <w:b w:val="0"/>
          <w:bCs w:val="0"/>
          <w:sz w:val="20"/>
          <w:szCs w:val="20"/>
        </w:rPr>
        <w:t>nano</w:t>
      </w:r>
      <w:proofErr w:type="spellEnd"/>
      <w:r w:rsidRPr="00235023">
        <w:rPr>
          <w:rFonts w:ascii="Arial" w:hAnsi="Arial" w:cs="Arial"/>
          <w:b w:val="0"/>
          <w:bCs w:val="0"/>
          <w:sz w:val="20"/>
          <w:szCs w:val="20"/>
        </w:rPr>
        <w:t>-scale particles, thereby improving fruit nutritional quality (Al-</w:t>
      </w:r>
      <w:proofErr w:type="spellStart"/>
      <w:r w:rsidRPr="00235023">
        <w:rPr>
          <w:rFonts w:ascii="Arial" w:hAnsi="Arial" w:cs="Arial"/>
          <w:b w:val="0"/>
          <w:bCs w:val="0"/>
          <w:sz w:val="20"/>
          <w:szCs w:val="20"/>
        </w:rPr>
        <w:t>juthery</w:t>
      </w:r>
      <w:proofErr w:type="spellEnd"/>
      <w:r w:rsidRPr="00235023">
        <w:rPr>
          <w:rFonts w:ascii="Arial" w:hAnsi="Arial" w:cs="Arial"/>
          <w:b w:val="0"/>
          <w:bCs w:val="0"/>
          <w:sz w:val="20"/>
          <w:szCs w:val="20"/>
        </w:rPr>
        <w:t xml:space="preserve"> et al., 2020; Mishra et al., 2020; Panda et al., 2020). Other treatments like T3 and T10 also showed improved quality over control, but remained inferior to T9. The lowest quality values were consistently recorded in the untreated control (T1), highlighting the role of </w:t>
      </w:r>
      <w:proofErr w:type="spellStart"/>
      <w:r w:rsidRPr="00235023">
        <w:rPr>
          <w:rFonts w:ascii="Arial" w:hAnsi="Arial" w:cs="Arial"/>
          <w:b w:val="0"/>
          <w:bCs w:val="0"/>
          <w:sz w:val="20"/>
          <w:szCs w:val="20"/>
        </w:rPr>
        <w:t>nano</w:t>
      </w:r>
      <w:proofErr w:type="spellEnd"/>
      <w:r w:rsidRPr="00235023">
        <w:rPr>
          <w:rFonts w:ascii="Arial" w:hAnsi="Arial" w:cs="Arial"/>
          <w:b w:val="0"/>
          <w:bCs w:val="0"/>
          <w:sz w:val="20"/>
          <w:szCs w:val="20"/>
        </w:rPr>
        <w:t xml:space="preserve"> fertilization in enhancing fruit nutrient density.</w:t>
      </w:r>
    </w:p>
    <w:p w14:paraId="07028F92" w14:textId="77777777" w:rsidR="00DB0C3B" w:rsidRPr="00235023" w:rsidRDefault="00DB0C3B" w:rsidP="00DB0C3B">
      <w:pPr>
        <w:pStyle w:val="Heading4"/>
        <w:rPr>
          <w:rFonts w:ascii="Arial" w:hAnsi="Arial" w:cs="Arial"/>
          <w:sz w:val="20"/>
          <w:szCs w:val="20"/>
        </w:rPr>
      </w:pPr>
      <w:r w:rsidRPr="00235023">
        <w:rPr>
          <w:rStyle w:val="Strong"/>
          <w:rFonts w:ascii="Arial" w:hAnsi="Arial" w:cs="Arial"/>
          <w:b/>
          <w:bCs/>
          <w:sz w:val="20"/>
          <w:szCs w:val="20"/>
        </w:rPr>
        <w:lastRenderedPageBreak/>
        <w:t>3.3 Effect of Nano DAP and Nano Urea on Economics of Bitter Gourd Production</w:t>
      </w:r>
    </w:p>
    <w:p w14:paraId="084A8499" w14:textId="77777777" w:rsidR="00DB0C3B" w:rsidRPr="00235023" w:rsidRDefault="00DB0C3B" w:rsidP="00DB0C3B">
      <w:pPr>
        <w:spacing w:after="0" w:line="240" w:lineRule="auto"/>
        <w:jc w:val="both"/>
        <w:rPr>
          <w:rFonts w:ascii="Arial" w:eastAsia="Times New Roman" w:hAnsi="Arial" w:cs="Arial"/>
          <w:kern w:val="0"/>
          <w:sz w:val="20"/>
          <w:szCs w:val="20"/>
          <w:lang w:eastAsia="en-IN"/>
        </w:rPr>
      </w:pPr>
      <w:r w:rsidRPr="00235023">
        <w:rPr>
          <w:rFonts w:ascii="Arial" w:eastAsia="Times New Roman" w:hAnsi="Arial" w:cs="Arial"/>
          <w:kern w:val="0"/>
          <w:sz w:val="20"/>
          <w:szCs w:val="20"/>
          <w:lang w:eastAsia="en-IN"/>
        </w:rPr>
        <w:t xml:space="preserve">The economic analysis (Table 3) reveals significant differences among treatments in terms of cost of cultivation, gross return, net return, and </w:t>
      </w:r>
      <w:proofErr w:type="spellStart"/>
      <w:proofErr w:type="gramStart"/>
      <w:r w:rsidRPr="00235023">
        <w:rPr>
          <w:rFonts w:ascii="Arial" w:eastAsia="Times New Roman" w:hAnsi="Arial" w:cs="Arial"/>
          <w:kern w:val="0"/>
          <w:sz w:val="20"/>
          <w:szCs w:val="20"/>
          <w:lang w:eastAsia="en-IN"/>
        </w:rPr>
        <w:t>benefit:cost</w:t>
      </w:r>
      <w:proofErr w:type="spellEnd"/>
      <w:proofErr w:type="gramEnd"/>
      <w:r w:rsidRPr="00235023">
        <w:rPr>
          <w:rFonts w:ascii="Arial" w:eastAsia="Times New Roman" w:hAnsi="Arial" w:cs="Arial"/>
          <w:kern w:val="0"/>
          <w:sz w:val="20"/>
          <w:szCs w:val="20"/>
          <w:lang w:eastAsia="en-IN"/>
        </w:rPr>
        <w:t xml:space="preserve"> (B:C) ratio. The highest net return (Rs. 190,052/ha) and B:C ratio (4.13) were obtained under T9, followed by T3 (Rs. 171,422.35/ha, B:C ratio 3.88) and T10 (Rs. 151,644/ha, B:C ratio 3.40). Despite a slightly higher cultivation cost for T10, the increase in returns offset the expense due to better yield performance. The lowest economic returns were observed in the control treatment (T1), with a net return of only Rs. 29,235.35/ha and a B:C ratio of 1.</w:t>
      </w:r>
      <w:r w:rsidRPr="00296E64">
        <w:rPr>
          <w:rFonts w:ascii="Arial" w:eastAsia="Times New Roman" w:hAnsi="Arial" w:cs="Arial"/>
          <w:kern w:val="0"/>
          <w:sz w:val="20"/>
          <w:szCs w:val="20"/>
          <w:highlight w:val="yellow"/>
          <w:lang w:eastAsia="en-IN"/>
        </w:rPr>
        <w:t>51 (Fig.3).</w:t>
      </w:r>
      <w:r w:rsidRPr="00235023">
        <w:rPr>
          <w:rFonts w:ascii="Arial" w:eastAsia="Times New Roman" w:hAnsi="Arial" w:cs="Arial"/>
          <w:kern w:val="0"/>
          <w:sz w:val="20"/>
          <w:szCs w:val="20"/>
          <w:lang w:eastAsia="en-IN"/>
        </w:rPr>
        <w:t xml:space="preserve"> These results clearly indicate that the use of </w:t>
      </w:r>
      <w:proofErr w:type="spellStart"/>
      <w:r w:rsidRPr="00235023">
        <w:rPr>
          <w:rFonts w:ascii="Arial" w:eastAsia="Times New Roman" w:hAnsi="Arial" w:cs="Arial"/>
          <w:kern w:val="0"/>
          <w:sz w:val="20"/>
          <w:szCs w:val="20"/>
          <w:lang w:eastAsia="en-IN"/>
        </w:rPr>
        <w:t>nano</w:t>
      </w:r>
      <w:proofErr w:type="spellEnd"/>
      <w:r w:rsidRPr="00235023">
        <w:rPr>
          <w:rFonts w:ascii="Arial" w:eastAsia="Times New Roman" w:hAnsi="Arial" w:cs="Arial"/>
          <w:kern w:val="0"/>
          <w:sz w:val="20"/>
          <w:szCs w:val="20"/>
          <w:lang w:eastAsia="en-IN"/>
        </w:rPr>
        <w:t xml:space="preserve"> urea and </w:t>
      </w:r>
      <w:proofErr w:type="spellStart"/>
      <w:r w:rsidRPr="00235023">
        <w:rPr>
          <w:rFonts w:ascii="Arial" w:eastAsia="Times New Roman" w:hAnsi="Arial" w:cs="Arial"/>
          <w:kern w:val="0"/>
          <w:sz w:val="20"/>
          <w:szCs w:val="20"/>
          <w:lang w:eastAsia="en-IN"/>
        </w:rPr>
        <w:t>nano</w:t>
      </w:r>
      <w:proofErr w:type="spellEnd"/>
      <w:r w:rsidRPr="00235023">
        <w:rPr>
          <w:rFonts w:ascii="Arial" w:eastAsia="Times New Roman" w:hAnsi="Arial" w:cs="Arial"/>
          <w:kern w:val="0"/>
          <w:sz w:val="20"/>
          <w:szCs w:val="20"/>
          <w:lang w:eastAsia="en-IN"/>
        </w:rPr>
        <w:t xml:space="preserve"> DAP, particularly in combination with reduced conventional fertilizer doses, improves input use efficiency and ensures higher profitability (Kumar et al., 2023; Subramani et al., 2023).</w:t>
      </w:r>
    </w:p>
    <w:p w14:paraId="2DCD89AC" w14:textId="77777777" w:rsidR="00DB0C3B" w:rsidRDefault="00DB0C3B" w:rsidP="00DB0C3B">
      <w:pPr>
        <w:spacing w:after="0" w:line="240" w:lineRule="auto"/>
        <w:jc w:val="both"/>
        <w:rPr>
          <w:rFonts w:ascii="Arial" w:hAnsi="Arial" w:cs="Arial"/>
          <w:bCs/>
          <w:sz w:val="20"/>
          <w:szCs w:val="20"/>
          <w:lang w:val="en-US"/>
        </w:rPr>
      </w:pPr>
    </w:p>
    <w:p w14:paraId="412745C7" w14:textId="77777777" w:rsidR="00DB0C3B" w:rsidRPr="00235023" w:rsidRDefault="00DB0C3B" w:rsidP="00DB0C3B">
      <w:pPr>
        <w:pStyle w:val="ListParagraph"/>
        <w:numPr>
          <w:ilvl w:val="0"/>
          <w:numId w:val="2"/>
        </w:numPr>
        <w:spacing w:after="0" w:line="240" w:lineRule="auto"/>
        <w:jc w:val="both"/>
        <w:rPr>
          <w:rFonts w:ascii="Arial" w:hAnsi="Arial" w:cs="Arial"/>
          <w:b/>
          <w:bCs/>
          <w:sz w:val="20"/>
          <w:szCs w:val="20"/>
          <w:lang w:val="en-US"/>
        </w:rPr>
      </w:pPr>
      <w:r w:rsidRPr="00235023">
        <w:rPr>
          <w:rFonts w:ascii="Arial" w:hAnsi="Arial" w:cs="Arial"/>
          <w:b/>
          <w:bCs/>
          <w:sz w:val="24"/>
          <w:szCs w:val="20"/>
          <w:lang w:val="en-US"/>
        </w:rPr>
        <w:t>CONCLUSION</w:t>
      </w:r>
    </w:p>
    <w:p w14:paraId="1AACC946" w14:textId="57B3B1B9" w:rsidR="00DB0C3B" w:rsidRDefault="00DB0C3B" w:rsidP="00DB0C3B">
      <w:pPr>
        <w:pStyle w:val="NormalWeb"/>
        <w:jc w:val="both"/>
        <w:rPr>
          <w:rFonts w:ascii="Arial" w:hAnsi="Arial" w:cs="Arial"/>
          <w:sz w:val="20"/>
          <w:highlight w:val="yellow"/>
        </w:rPr>
      </w:pPr>
      <w:r w:rsidRPr="00235023">
        <w:rPr>
          <w:rFonts w:ascii="Arial" w:hAnsi="Arial" w:cs="Arial"/>
          <w:sz w:val="20"/>
          <w:highlight w:val="yellow"/>
        </w:rPr>
        <w:t xml:space="preserve">The present study demonstrated that the application of </w:t>
      </w:r>
      <w:proofErr w:type="spellStart"/>
      <w:r w:rsidRPr="00235023">
        <w:rPr>
          <w:rFonts w:ascii="Arial" w:hAnsi="Arial" w:cs="Arial"/>
          <w:sz w:val="20"/>
          <w:highlight w:val="yellow"/>
        </w:rPr>
        <w:t>nano</w:t>
      </w:r>
      <w:proofErr w:type="spellEnd"/>
      <w:r w:rsidRPr="00235023">
        <w:rPr>
          <w:rFonts w:ascii="Arial" w:hAnsi="Arial" w:cs="Arial"/>
          <w:sz w:val="20"/>
          <w:highlight w:val="yellow"/>
        </w:rPr>
        <w:t xml:space="preserve"> DAP and </w:t>
      </w:r>
      <w:proofErr w:type="spellStart"/>
      <w:r w:rsidRPr="00235023">
        <w:rPr>
          <w:rFonts w:ascii="Arial" w:hAnsi="Arial" w:cs="Arial"/>
          <w:sz w:val="20"/>
          <w:highlight w:val="yellow"/>
        </w:rPr>
        <w:t>nano</w:t>
      </w:r>
      <w:proofErr w:type="spellEnd"/>
      <w:r w:rsidRPr="00235023">
        <w:rPr>
          <w:rFonts w:ascii="Arial" w:hAnsi="Arial" w:cs="Arial"/>
          <w:sz w:val="20"/>
          <w:highlight w:val="yellow"/>
        </w:rPr>
        <w:t xml:space="preserve"> urea significantly improved the growth, yield, quality, and economics of bitter gourd (</w:t>
      </w:r>
      <w:r w:rsidRPr="00235023">
        <w:rPr>
          <w:rStyle w:val="Emphasis"/>
          <w:rFonts w:ascii="Arial" w:hAnsi="Arial" w:cs="Arial"/>
          <w:sz w:val="20"/>
          <w:highlight w:val="yellow"/>
        </w:rPr>
        <w:t xml:space="preserve">Momordica </w:t>
      </w:r>
      <w:proofErr w:type="spellStart"/>
      <w:r w:rsidRPr="00235023">
        <w:rPr>
          <w:rStyle w:val="Emphasis"/>
          <w:rFonts w:ascii="Arial" w:hAnsi="Arial" w:cs="Arial"/>
          <w:sz w:val="20"/>
          <w:highlight w:val="yellow"/>
        </w:rPr>
        <w:t>charantia</w:t>
      </w:r>
      <w:proofErr w:type="spellEnd"/>
      <w:r w:rsidRPr="00235023">
        <w:rPr>
          <w:rFonts w:ascii="Arial" w:hAnsi="Arial" w:cs="Arial"/>
          <w:sz w:val="20"/>
          <w:highlight w:val="yellow"/>
        </w:rPr>
        <w:t xml:space="preserve"> L.). Among the ten treatments tested, </w:t>
      </w:r>
      <w:r w:rsidRPr="00235023">
        <w:rPr>
          <w:rStyle w:val="Strong"/>
          <w:rFonts w:ascii="Arial" w:hAnsi="Arial" w:cs="Arial"/>
          <w:b w:val="0"/>
          <w:sz w:val="20"/>
          <w:highlight w:val="yellow"/>
        </w:rPr>
        <w:t xml:space="preserve">T9 (50% RDN + full P as basal + 3 foliar sprays of </w:t>
      </w:r>
      <w:proofErr w:type="spellStart"/>
      <w:r w:rsidRPr="00235023">
        <w:rPr>
          <w:rStyle w:val="Strong"/>
          <w:rFonts w:ascii="Arial" w:hAnsi="Arial" w:cs="Arial"/>
          <w:b w:val="0"/>
          <w:sz w:val="20"/>
          <w:highlight w:val="yellow"/>
        </w:rPr>
        <w:t>nano</w:t>
      </w:r>
      <w:proofErr w:type="spellEnd"/>
      <w:r w:rsidRPr="00235023">
        <w:rPr>
          <w:rStyle w:val="Strong"/>
          <w:rFonts w:ascii="Arial" w:hAnsi="Arial" w:cs="Arial"/>
          <w:b w:val="0"/>
          <w:sz w:val="20"/>
          <w:highlight w:val="yellow"/>
        </w:rPr>
        <w:t xml:space="preserve"> urea)</w:t>
      </w:r>
      <w:r w:rsidRPr="00235023">
        <w:rPr>
          <w:rFonts w:ascii="Arial" w:hAnsi="Arial" w:cs="Arial"/>
          <w:sz w:val="20"/>
          <w:highlight w:val="yellow"/>
        </w:rPr>
        <w:t xml:space="preserve"> consistently outperformed others in terms of vine length, number of leaves and branches, fruit length, diameter, number of fruits per plant, average fruit weight, and total fruit yield per plant. In addition to enhancing vegetative and reproductive traits, T9 also resulted in the highest total soluble solids (TSS), vitamin C, and iron content in fruits, indicating superior quality. From an economic standpoint, T9 recorded the maximum net return and </w:t>
      </w:r>
      <w:proofErr w:type="spellStart"/>
      <w:r w:rsidRPr="00235023">
        <w:rPr>
          <w:rFonts w:ascii="Arial" w:hAnsi="Arial" w:cs="Arial"/>
          <w:sz w:val="20"/>
          <w:highlight w:val="yellow"/>
        </w:rPr>
        <w:t>benefit:cost</w:t>
      </w:r>
      <w:proofErr w:type="spellEnd"/>
      <w:r w:rsidRPr="00235023">
        <w:rPr>
          <w:rFonts w:ascii="Arial" w:hAnsi="Arial" w:cs="Arial"/>
          <w:sz w:val="20"/>
          <w:highlight w:val="yellow"/>
        </w:rPr>
        <w:t xml:space="preserve"> ratio, confirming the profitability of </w:t>
      </w:r>
      <w:proofErr w:type="spellStart"/>
      <w:r w:rsidRPr="00235023">
        <w:rPr>
          <w:rFonts w:ascii="Arial" w:hAnsi="Arial" w:cs="Arial"/>
          <w:sz w:val="20"/>
          <w:highlight w:val="yellow"/>
        </w:rPr>
        <w:t>nano</w:t>
      </w:r>
      <w:proofErr w:type="spellEnd"/>
      <w:r w:rsidRPr="00235023">
        <w:rPr>
          <w:rFonts w:ascii="Arial" w:hAnsi="Arial" w:cs="Arial"/>
          <w:sz w:val="20"/>
          <w:highlight w:val="yellow"/>
        </w:rPr>
        <w:t xml:space="preserve"> fertilizer use in bitter gourd cultivation. The results suggest that integrating </w:t>
      </w:r>
      <w:proofErr w:type="spellStart"/>
      <w:r w:rsidRPr="00235023">
        <w:rPr>
          <w:rFonts w:ascii="Arial" w:hAnsi="Arial" w:cs="Arial"/>
          <w:sz w:val="20"/>
          <w:highlight w:val="yellow"/>
        </w:rPr>
        <w:t>nano</w:t>
      </w:r>
      <w:proofErr w:type="spellEnd"/>
      <w:r w:rsidRPr="00235023">
        <w:rPr>
          <w:rFonts w:ascii="Arial" w:hAnsi="Arial" w:cs="Arial"/>
          <w:sz w:val="20"/>
          <w:highlight w:val="yellow"/>
        </w:rPr>
        <w:t xml:space="preserve"> urea with reduced doses of conventional fertilizers not only boosts nutrient use efficiency but also reduces input costs and minimizes environmental risks associated with excessive fertilizer use. Therefore, </w:t>
      </w:r>
      <w:proofErr w:type="spellStart"/>
      <w:r w:rsidRPr="00235023">
        <w:rPr>
          <w:rFonts w:ascii="Arial" w:hAnsi="Arial" w:cs="Arial"/>
          <w:sz w:val="20"/>
          <w:highlight w:val="yellow"/>
        </w:rPr>
        <w:t>nano</w:t>
      </w:r>
      <w:proofErr w:type="spellEnd"/>
      <w:r w:rsidRPr="00235023">
        <w:rPr>
          <w:rFonts w:ascii="Arial" w:hAnsi="Arial" w:cs="Arial"/>
          <w:sz w:val="20"/>
          <w:highlight w:val="yellow"/>
        </w:rPr>
        <w:t xml:space="preserve"> fertilizer-based nutrient management strategies could serve as a sustainable approach in vegetable production systems, especially under resource-limited conditions. Further research under different </w:t>
      </w:r>
      <w:proofErr w:type="spellStart"/>
      <w:r w:rsidRPr="00235023">
        <w:rPr>
          <w:rFonts w:ascii="Arial" w:hAnsi="Arial" w:cs="Arial"/>
          <w:sz w:val="20"/>
          <w:highlight w:val="yellow"/>
        </w:rPr>
        <w:t>agro</w:t>
      </w:r>
      <w:proofErr w:type="spellEnd"/>
      <w:r w:rsidRPr="00235023">
        <w:rPr>
          <w:rFonts w:ascii="Arial" w:hAnsi="Arial" w:cs="Arial"/>
          <w:sz w:val="20"/>
          <w:highlight w:val="yellow"/>
        </w:rPr>
        <w:t xml:space="preserve">-climatic conditions and long-term studies will strengthen the findings and support broader adoption of </w:t>
      </w:r>
      <w:proofErr w:type="spellStart"/>
      <w:r w:rsidRPr="00235023">
        <w:rPr>
          <w:rFonts w:ascii="Arial" w:hAnsi="Arial" w:cs="Arial"/>
          <w:sz w:val="20"/>
          <w:highlight w:val="yellow"/>
        </w:rPr>
        <w:t>nano</w:t>
      </w:r>
      <w:proofErr w:type="spellEnd"/>
      <w:r w:rsidRPr="00235023">
        <w:rPr>
          <w:rFonts w:ascii="Arial" w:hAnsi="Arial" w:cs="Arial"/>
          <w:sz w:val="20"/>
          <w:highlight w:val="yellow"/>
        </w:rPr>
        <w:t xml:space="preserve"> technologies in agriculture.</w:t>
      </w:r>
    </w:p>
    <w:p w14:paraId="6B3908E3" w14:textId="77777777" w:rsidR="00AC30C7" w:rsidRDefault="00AC30C7" w:rsidP="00AC30C7">
      <w:r>
        <w:t>Disclaimer (Artificial intelligence)</w:t>
      </w:r>
    </w:p>
    <w:p w14:paraId="0616D598" w14:textId="77777777" w:rsidR="00AC30C7" w:rsidRDefault="00AC30C7" w:rsidP="00AC30C7">
      <w:r>
        <w:t xml:space="preserve">Option 1: </w:t>
      </w:r>
    </w:p>
    <w:p w14:paraId="350CD5B4" w14:textId="77777777" w:rsidR="00AC30C7" w:rsidRDefault="00AC30C7" w:rsidP="00AC30C7">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86F17AF" w14:textId="77777777" w:rsidR="00AC30C7" w:rsidRDefault="00AC30C7" w:rsidP="00AC30C7">
      <w:r>
        <w:t xml:space="preserve">Option 2: </w:t>
      </w:r>
    </w:p>
    <w:p w14:paraId="68EC5E60" w14:textId="77777777" w:rsidR="00AC30C7" w:rsidRDefault="00AC30C7" w:rsidP="00AC30C7">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EED85DB" w14:textId="77777777" w:rsidR="00AC30C7" w:rsidRDefault="00AC30C7" w:rsidP="00AC30C7">
      <w:r>
        <w:t>Details of the AI usage are given below:</w:t>
      </w:r>
    </w:p>
    <w:p w14:paraId="0934FB81" w14:textId="77777777" w:rsidR="00AC30C7" w:rsidRDefault="00AC30C7" w:rsidP="00AC30C7">
      <w:r>
        <w:t>1.</w:t>
      </w:r>
    </w:p>
    <w:p w14:paraId="50A12847" w14:textId="77777777" w:rsidR="00AC30C7" w:rsidRDefault="00AC30C7" w:rsidP="00AC30C7">
      <w:r>
        <w:t>2.</w:t>
      </w:r>
    </w:p>
    <w:p w14:paraId="51931045" w14:textId="77777777" w:rsidR="00AC30C7" w:rsidRDefault="00AC30C7" w:rsidP="00AC30C7">
      <w:r>
        <w:t>3.</w:t>
      </w:r>
    </w:p>
    <w:p w14:paraId="11E4172A" w14:textId="77777777" w:rsidR="00AC30C7" w:rsidRDefault="00AC30C7" w:rsidP="00AC30C7"/>
    <w:p w14:paraId="23B5EB23" w14:textId="77777777" w:rsidR="00AC30C7" w:rsidRPr="00235023" w:rsidRDefault="00AC30C7" w:rsidP="00DB0C3B">
      <w:pPr>
        <w:pStyle w:val="NormalWeb"/>
        <w:jc w:val="both"/>
        <w:rPr>
          <w:rFonts w:ascii="Arial" w:hAnsi="Arial" w:cs="Arial"/>
          <w:sz w:val="20"/>
        </w:rPr>
      </w:pPr>
    </w:p>
    <w:p w14:paraId="71B23E12" w14:textId="77777777" w:rsidR="00DB0C3B" w:rsidRPr="00235023" w:rsidRDefault="00DB0C3B" w:rsidP="00DB0C3B">
      <w:pPr>
        <w:spacing w:after="0" w:line="240" w:lineRule="auto"/>
        <w:jc w:val="both"/>
        <w:rPr>
          <w:rFonts w:ascii="Arial" w:hAnsi="Arial" w:cs="Arial"/>
          <w:b/>
          <w:bCs/>
          <w:sz w:val="20"/>
          <w:szCs w:val="20"/>
          <w:lang w:val="en-US"/>
        </w:rPr>
      </w:pPr>
    </w:p>
    <w:p w14:paraId="5E0428DB" w14:textId="77777777" w:rsidR="00DB0C3B" w:rsidRDefault="00DB0C3B" w:rsidP="00DB0C3B">
      <w:pPr>
        <w:spacing w:after="0" w:line="240" w:lineRule="auto"/>
        <w:jc w:val="both"/>
        <w:rPr>
          <w:rFonts w:ascii="Arial" w:hAnsi="Arial" w:cs="Arial"/>
          <w:bCs/>
          <w:sz w:val="20"/>
          <w:szCs w:val="20"/>
          <w:lang w:val="en-US"/>
        </w:rPr>
      </w:pPr>
    </w:p>
    <w:p w14:paraId="60A03E30" w14:textId="77777777" w:rsidR="00DB0C3B" w:rsidRPr="00494C01" w:rsidRDefault="00DB0C3B" w:rsidP="00DB0C3B">
      <w:pPr>
        <w:spacing w:after="107" w:line="240" w:lineRule="auto"/>
        <w:rPr>
          <w:rFonts w:ascii="Arial" w:eastAsia="Times New Roman" w:hAnsi="Arial" w:cs="Arial"/>
          <w:b/>
          <w:color w:val="000000"/>
          <w:kern w:val="0"/>
          <w:sz w:val="24"/>
          <w:szCs w:val="20"/>
          <w:highlight w:val="yellow"/>
          <w:lang w:val="en-US" w:eastAsia="en-GB"/>
        </w:rPr>
      </w:pPr>
      <w:r w:rsidRPr="00494C01">
        <w:rPr>
          <w:rFonts w:ascii="Arial" w:eastAsia="Times New Roman" w:hAnsi="Arial" w:cs="Arial"/>
          <w:b/>
          <w:color w:val="000000"/>
          <w:kern w:val="0"/>
          <w:sz w:val="24"/>
          <w:szCs w:val="20"/>
          <w:highlight w:val="yellow"/>
          <w:lang w:val="en-US" w:eastAsia="en-GB"/>
        </w:rPr>
        <w:lastRenderedPageBreak/>
        <w:t>REFERENCES</w:t>
      </w:r>
    </w:p>
    <w:p w14:paraId="7E7E8F1A" w14:textId="77777777" w:rsidR="00DB0C3B" w:rsidRPr="00494C01" w:rsidRDefault="00DB0C3B" w:rsidP="00DB0C3B">
      <w:pPr>
        <w:spacing w:after="107" w:line="240" w:lineRule="auto"/>
        <w:ind w:left="709" w:hanging="709"/>
        <w:jc w:val="both"/>
        <w:rPr>
          <w:rFonts w:ascii="Arial" w:eastAsia="Times New Roman" w:hAnsi="Arial" w:cs="Arial"/>
          <w:color w:val="000000"/>
          <w:kern w:val="0"/>
          <w:sz w:val="20"/>
          <w:szCs w:val="20"/>
          <w:highlight w:val="yellow"/>
          <w:lang w:val="en-US" w:eastAsia="en-GB"/>
        </w:rPr>
      </w:pPr>
      <w:r w:rsidRPr="00494C01">
        <w:rPr>
          <w:rFonts w:ascii="Arial" w:eastAsia="Times New Roman" w:hAnsi="Arial" w:cs="Arial"/>
          <w:color w:val="000000"/>
          <w:kern w:val="0"/>
          <w:sz w:val="20"/>
          <w:szCs w:val="20"/>
          <w:highlight w:val="yellow"/>
          <w:lang w:val="en-US" w:eastAsia="en-GB"/>
        </w:rPr>
        <w:t>Al-</w:t>
      </w:r>
      <w:proofErr w:type="spellStart"/>
      <w:r w:rsidRPr="00494C01">
        <w:rPr>
          <w:rFonts w:ascii="Arial" w:eastAsia="Times New Roman" w:hAnsi="Arial" w:cs="Arial"/>
          <w:color w:val="000000"/>
          <w:kern w:val="0"/>
          <w:sz w:val="20"/>
          <w:szCs w:val="20"/>
          <w:highlight w:val="yellow"/>
          <w:lang w:val="en-US" w:eastAsia="en-GB"/>
        </w:rPr>
        <w:t>Bayati</w:t>
      </w:r>
      <w:proofErr w:type="spellEnd"/>
      <w:r w:rsidRPr="00494C01">
        <w:rPr>
          <w:rFonts w:ascii="Arial" w:eastAsia="Times New Roman" w:hAnsi="Arial" w:cs="Arial"/>
          <w:color w:val="000000"/>
          <w:kern w:val="0"/>
          <w:sz w:val="20"/>
          <w:szCs w:val="20"/>
          <w:highlight w:val="yellow"/>
          <w:lang w:val="en-US" w:eastAsia="en-GB"/>
        </w:rPr>
        <w:t xml:space="preserve">, H. J. M.; </w:t>
      </w:r>
      <w:proofErr w:type="spellStart"/>
      <w:r w:rsidRPr="00494C01">
        <w:rPr>
          <w:rFonts w:ascii="Arial" w:eastAsia="Times New Roman" w:hAnsi="Arial" w:cs="Arial"/>
          <w:color w:val="000000"/>
          <w:kern w:val="0"/>
          <w:sz w:val="20"/>
          <w:szCs w:val="20"/>
          <w:highlight w:val="yellow"/>
          <w:lang w:val="en-US" w:eastAsia="en-GB"/>
        </w:rPr>
        <w:t>Alabade</w:t>
      </w:r>
      <w:proofErr w:type="spellEnd"/>
      <w:r w:rsidRPr="00494C01">
        <w:rPr>
          <w:rFonts w:ascii="Arial" w:eastAsia="Times New Roman" w:hAnsi="Arial" w:cs="Arial"/>
          <w:color w:val="000000"/>
          <w:kern w:val="0"/>
          <w:sz w:val="20"/>
          <w:szCs w:val="20"/>
          <w:highlight w:val="yellow"/>
          <w:lang w:val="en-US" w:eastAsia="en-GB"/>
        </w:rPr>
        <w:t>, A. I. Y.; Al-</w:t>
      </w:r>
      <w:proofErr w:type="spellStart"/>
      <w:r w:rsidRPr="00494C01">
        <w:rPr>
          <w:rFonts w:ascii="Arial" w:eastAsia="Times New Roman" w:hAnsi="Arial" w:cs="Arial"/>
          <w:color w:val="000000"/>
          <w:kern w:val="0"/>
          <w:sz w:val="20"/>
          <w:szCs w:val="20"/>
          <w:highlight w:val="yellow"/>
          <w:lang w:val="en-US" w:eastAsia="en-GB"/>
        </w:rPr>
        <w:t>Khashab</w:t>
      </w:r>
      <w:proofErr w:type="spellEnd"/>
      <w:r w:rsidRPr="00494C01">
        <w:rPr>
          <w:rFonts w:ascii="Arial" w:eastAsia="Times New Roman" w:hAnsi="Arial" w:cs="Arial"/>
          <w:color w:val="000000"/>
          <w:kern w:val="0"/>
          <w:sz w:val="20"/>
          <w:szCs w:val="20"/>
          <w:highlight w:val="yellow"/>
          <w:lang w:val="en-US" w:eastAsia="en-GB"/>
        </w:rPr>
        <w:t xml:space="preserve">, S. M. H. and </w:t>
      </w:r>
      <w:proofErr w:type="spellStart"/>
      <w:r w:rsidRPr="00494C01">
        <w:rPr>
          <w:rFonts w:ascii="Arial" w:eastAsia="Times New Roman" w:hAnsi="Arial" w:cs="Arial"/>
          <w:color w:val="000000"/>
          <w:kern w:val="0"/>
          <w:sz w:val="20"/>
          <w:szCs w:val="20"/>
          <w:highlight w:val="yellow"/>
          <w:lang w:val="en-US" w:eastAsia="en-GB"/>
        </w:rPr>
        <w:t>Malallah</w:t>
      </w:r>
      <w:proofErr w:type="spellEnd"/>
      <w:r w:rsidRPr="00494C01">
        <w:rPr>
          <w:rFonts w:ascii="Arial" w:eastAsia="Times New Roman" w:hAnsi="Arial" w:cs="Arial"/>
          <w:color w:val="000000"/>
          <w:kern w:val="0"/>
          <w:sz w:val="20"/>
          <w:szCs w:val="20"/>
          <w:highlight w:val="yellow"/>
          <w:lang w:val="en-US" w:eastAsia="en-GB"/>
        </w:rPr>
        <w:t xml:space="preserve">, K. A. G. (2023). Reducing the chemical fertilizer by </w:t>
      </w:r>
      <w:proofErr w:type="spellStart"/>
      <w:r w:rsidRPr="00494C01">
        <w:rPr>
          <w:rFonts w:ascii="Arial" w:eastAsia="Times New Roman" w:hAnsi="Arial" w:cs="Arial"/>
          <w:color w:val="000000"/>
          <w:kern w:val="0"/>
          <w:sz w:val="20"/>
          <w:szCs w:val="20"/>
          <w:highlight w:val="yellow"/>
          <w:lang w:val="en-US" w:eastAsia="en-GB"/>
        </w:rPr>
        <w:t>nano</w:t>
      </w:r>
      <w:proofErr w:type="spellEnd"/>
      <w:r w:rsidRPr="00494C01">
        <w:rPr>
          <w:rFonts w:ascii="Arial" w:eastAsia="Times New Roman" w:hAnsi="Arial" w:cs="Arial"/>
          <w:color w:val="000000"/>
          <w:kern w:val="0"/>
          <w:sz w:val="20"/>
          <w:szCs w:val="20"/>
          <w:highlight w:val="yellow"/>
          <w:lang w:val="en-US" w:eastAsia="en-GB"/>
        </w:rPr>
        <w:t xml:space="preserve"> fertilizers in two varieties of potatoes (</w:t>
      </w:r>
      <w:r w:rsidRPr="00494C01">
        <w:rPr>
          <w:rFonts w:ascii="Arial" w:eastAsia="Times New Roman" w:hAnsi="Arial" w:cs="Arial"/>
          <w:i/>
          <w:color w:val="000000"/>
          <w:kern w:val="0"/>
          <w:sz w:val="20"/>
          <w:szCs w:val="20"/>
          <w:highlight w:val="yellow"/>
          <w:lang w:val="en-US" w:eastAsia="en-GB"/>
        </w:rPr>
        <w:t>Solanum tuberosum</w:t>
      </w:r>
      <w:r w:rsidRPr="00494C01">
        <w:rPr>
          <w:rFonts w:ascii="Arial" w:eastAsia="Times New Roman" w:hAnsi="Arial" w:cs="Arial"/>
          <w:color w:val="000000"/>
          <w:kern w:val="0"/>
          <w:sz w:val="20"/>
          <w:szCs w:val="20"/>
          <w:highlight w:val="yellow"/>
          <w:lang w:val="en-US" w:eastAsia="en-GB"/>
        </w:rPr>
        <w:t xml:space="preserve"> L.).</w:t>
      </w:r>
      <w:r w:rsidRPr="00494C01">
        <w:rPr>
          <w:rFonts w:ascii="Arial" w:eastAsia="Times New Roman" w:hAnsi="Arial" w:cs="Arial"/>
          <w:i/>
          <w:iCs/>
          <w:color w:val="000000"/>
          <w:kern w:val="0"/>
          <w:sz w:val="20"/>
          <w:szCs w:val="20"/>
          <w:highlight w:val="yellow"/>
          <w:lang w:val="en-US" w:eastAsia="en-GB"/>
        </w:rPr>
        <w:t xml:space="preserve"> Earth and Environ. Sci.</w:t>
      </w:r>
      <w:r w:rsidRPr="00494C01">
        <w:rPr>
          <w:rFonts w:ascii="Arial" w:eastAsia="Times New Roman" w:hAnsi="Arial" w:cs="Arial"/>
          <w:iCs/>
          <w:color w:val="000000"/>
          <w:kern w:val="0"/>
          <w:sz w:val="20"/>
          <w:szCs w:val="20"/>
          <w:highlight w:val="yellow"/>
          <w:lang w:val="en-US" w:eastAsia="en-GB"/>
        </w:rPr>
        <w:t>,</w:t>
      </w:r>
      <w:r w:rsidRPr="00494C01">
        <w:rPr>
          <w:rFonts w:ascii="Arial" w:eastAsia="Times New Roman" w:hAnsi="Arial" w:cs="Arial"/>
          <w:color w:val="000000"/>
          <w:kern w:val="0"/>
          <w:sz w:val="20"/>
          <w:szCs w:val="20"/>
          <w:highlight w:val="yellow"/>
          <w:lang w:val="en-US" w:eastAsia="en-GB"/>
        </w:rPr>
        <w:t> 1158(4): 1-7.</w:t>
      </w:r>
    </w:p>
    <w:p w14:paraId="5844C637" w14:textId="77777777" w:rsidR="00DB0C3B" w:rsidRPr="00494C01" w:rsidRDefault="00DB0C3B" w:rsidP="00DB0C3B">
      <w:pPr>
        <w:spacing w:after="107" w:line="240" w:lineRule="auto"/>
        <w:ind w:left="709" w:hanging="709"/>
        <w:jc w:val="both"/>
        <w:rPr>
          <w:rFonts w:ascii="Arial" w:eastAsia="Times New Roman" w:hAnsi="Arial" w:cs="Arial"/>
          <w:color w:val="000000"/>
          <w:kern w:val="0"/>
          <w:sz w:val="20"/>
          <w:szCs w:val="20"/>
          <w:highlight w:val="yellow"/>
          <w:lang w:val="en-US" w:eastAsia="en-GB"/>
        </w:rPr>
      </w:pPr>
      <w:r w:rsidRPr="00494C01">
        <w:rPr>
          <w:rFonts w:ascii="Arial" w:eastAsia="Times New Roman" w:hAnsi="Arial" w:cs="Arial"/>
          <w:color w:val="000000"/>
          <w:kern w:val="0"/>
          <w:sz w:val="20"/>
          <w:szCs w:val="20"/>
          <w:highlight w:val="yellow"/>
          <w:lang w:val="en-US" w:eastAsia="en-GB"/>
        </w:rPr>
        <w:t>Al-</w:t>
      </w:r>
      <w:proofErr w:type="spellStart"/>
      <w:r w:rsidRPr="00494C01">
        <w:rPr>
          <w:rFonts w:ascii="Arial" w:eastAsia="Times New Roman" w:hAnsi="Arial" w:cs="Arial"/>
          <w:color w:val="000000"/>
          <w:kern w:val="0"/>
          <w:sz w:val="20"/>
          <w:szCs w:val="20"/>
          <w:highlight w:val="yellow"/>
          <w:lang w:val="en-US" w:eastAsia="en-GB"/>
        </w:rPr>
        <w:t>Bayati</w:t>
      </w:r>
      <w:proofErr w:type="spellEnd"/>
      <w:r w:rsidRPr="00494C01">
        <w:rPr>
          <w:rFonts w:ascii="Arial" w:eastAsia="Times New Roman" w:hAnsi="Arial" w:cs="Arial"/>
          <w:color w:val="000000"/>
          <w:kern w:val="0"/>
          <w:sz w:val="20"/>
          <w:szCs w:val="20"/>
          <w:highlight w:val="yellow"/>
          <w:lang w:val="en-US" w:eastAsia="en-GB"/>
        </w:rPr>
        <w:t>, H. J. M.; Al-</w:t>
      </w:r>
      <w:proofErr w:type="spellStart"/>
      <w:r w:rsidRPr="00494C01">
        <w:rPr>
          <w:rFonts w:ascii="Arial" w:eastAsia="Times New Roman" w:hAnsi="Arial" w:cs="Arial"/>
          <w:color w:val="000000"/>
          <w:kern w:val="0"/>
          <w:sz w:val="20"/>
          <w:szCs w:val="20"/>
          <w:highlight w:val="yellow"/>
          <w:lang w:val="en-US" w:eastAsia="en-GB"/>
        </w:rPr>
        <w:t>Harbawy</w:t>
      </w:r>
      <w:proofErr w:type="spellEnd"/>
      <w:r w:rsidRPr="00494C01">
        <w:rPr>
          <w:rFonts w:ascii="Arial" w:eastAsia="Times New Roman" w:hAnsi="Arial" w:cs="Arial"/>
          <w:color w:val="000000"/>
          <w:kern w:val="0"/>
          <w:sz w:val="20"/>
          <w:szCs w:val="20"/>
          <w:highlight w:val="yellow"/>
          <w:lang w:val="en-US" w:eastAsia="en-GB"/>
        </w:rPr>
        <w:t xml:space="preserve">, K. A. M.; </w:t>
      </w:r>
      <w:proofErr w:type="spellStart"/>
      <w:r w:rsidRPr="00494C01">
        <w:rPr>
          <w:rFonts w:ascii="Arial" w:eastAsia="Times New Roman" w:hAnsi="Arial" w:cs="Arial"/>
          <w:color w:val="000000"/>
          <w:kern w:val="0"/>
          <w:sz w:val="20"/>
          <w:szCs w:val="20"/>
          <w:highlight w:val="yellow"/>
          <w:lang w:val="en-US" w:eastAsia="en-GB"/>
        </w:rPr>
        <w:t>Allela</w:t>
      </w:r>
      <w:proofErr w:type="spellEnd"/>
      <w:r w:rsidRPr="00494C01">
        <w:rPr>
          <w:rFonts w:ascii="Arial" w:eastAsia="Times New Roman" w:hAnsi="Arial" w:cs="Arial"/>
          <w:color w:val="000000"/>
          <w:kern w:val="0"/>
          <w:sz w:val="20"/>
          <w:szCs w:val="20"/>
          <w:highlight w:val="yellow"/>
          <w:lang w:val="en-US" w:eastAsia="en-GB"/>
        </w:rPr>
        <w:t>, W. B. A.; Al-</w:t>
      </w:r>
      <w:proofErr w:type="spellStart"/>
      <w:r w:rsidRPr="00494C01">
        <w:rPr>
          <w:rFonts w:ascii="Arial" w:eastAsia="Times New Roman" w:hAnsi="Arial" w:cs="Arial"/>
          <w:color w:val="000000"/>
          <w:kern w:val="0"/>
          <w:sz w:val="20"/>
          <w:szCs w:val="20"/>
          <w:highlight w:val="yellow"/>
          <w:lang w:val="en-US" w:eastAsia="en-GB"/>
        </w:rPr>
        <w:t>Sabawy</w:t>
      </w:r>
      <w:proofErr w:type="spellEnd"/>
      <w:r w:rsidRPr="00494C01">
        <w:rPr>
          <w:rFonts w:ascii="Arial" w:eastAsia="Times New Roman" w:hAnsi="Arial" w:cs="Arial"/>
          <w:color w:val="000000"/>
          <w:kern w:val="0"/>
          <w:sz w:val="20"/>
          <w:szCs w:val="20"/>
          <w:highlight w:val="yellow"/>
          <w:lang w:val="en-US" w:eastAsia="en-GB"/>
        </w:rPr>
        <w:t xml:space="preserve">, M. M. S.; </w:t>
      </w:r>
      <w:proofErr w:type="spellStart"/>
      <w:r w:rsidRPr="00494C01">
        <w:rPr>
          <w:rFonts w:ascii="Arial" w:eastAsia="Times New Roman" w:hAnsi="Arial" w:cs="Arial"/>
          <w:color w:val="000000"/>
          <w:kern w:val="0"/>
          <w:sz w:val="20"/>
          <w:szCs w:val="20"/>
          <w:highlight w:val="yellow"/>
          <w:lang w:val="en-US" w:eastAsia="en-GB"/>
        </w:rPr>
        <w:t>Ibraheem</w:t>
      </w:r>
      <w:proofErr w:type="spellEnd"/>
      <w:r w:rsidRPr="00494C01">
        <w:rPr>
          <w:rFonts w:ascii="Arial" w:eastAsia="Times New Roman" w:hAnsi="Arial" w:cs="Arial"/>
          <w:color w:val="000000"/>
          <w:kern w:val="0"/>
          <w:sz w:val="20"/>
          <w:szCs w:val="20"/>
          <w:highlight w:val="yellow"/>
          <w:lang w:val="en-US" w:eastAsia="en-GB"/>
        </w:rPr>
        <w:t>, F. F. R.; Al-</w:t>
      </w:r>
      <w:proofErr w:type="spellStart"/>
      <w:r w:rsidRPr="00494C01">
        <w:rPr>
          <w:rFonts w:ascii="Arial" w:eastAsia="Times New Roman" w:hAnsi="Arial" w:cs="Arial"/>
          <w:color w:val="000000"/>
          <w:kern w:val="0"/>
          <w:sz w:val="20"/>
          <w:szCs w:val="20"/>
          <w:highlight w:val="yellow"/>
          <w:lang w:val="en-US" w:eastAsia="en-GB"/>
        </w:rPr>
        <w:t>Taey</w:t>
      </w:r>
      <w:proofErr w:type="spellEnd"/>
      <w:r w:rsidRPr="00494C01">
        <w:rPr>
          <w:rFonts w:ascii="Arial" w:eastAsia="Times New Roman" w:hAnsi="Arial" w:cs="Arial"/>
          <w:color w:val="000000"/>
          <w:kern w:val="0"/>
          <w:sz w:val="20"/>
          <w:szCs w:val="20"/>
          <w:highlight w:val="yellow"/>
          <w:lang w:val="en-US" w:eastAsia="en-GB"/>
        </w:rPr>
        <w:t>, D.K. A. and Mahmood, S. S. (2023). Response growth and yield of three cucumber hybrids (</w:t>
      </w:r>
      <w:r w:rsidRPr="00494C01">
        <w:rPr>
          <w:rFonts w:ascii="Arial" w:eastAsia="Times New Roman" w:hAnsi="Arial" w:cs="Arial"/>
          <w:i/>
          <w:color w:val="000000"/>
          <w:kern w:val="0"/>
          <w:sz w:val="20"/>
          <w:szCs w:val="20"/>
          <w:highlight w:val="yellow"/>
          <w:lang w:val="en-US" w:eastAsia="en-GB"/>
        </w:rPr>
        <w:t>Cucumis sativus</w:t>
      </w:r>
      <w:r w:rsidRPr="00494C01">
        <w:rPr>
          <w:rFonts w:ascii="Arial" w:eastAsia="Times New Roman" w:hAnsi="Arial" w:cs="Arial"/>
          <w:color w:val="000000"/>
          <w:kern w:val="0"/>
          <w:sz w:val="20"/>
          <w:szCs w:val="20"/>
          <w:highlight w:val="yellow"/>
          <w:lang w:val="en-US" w:eastAsia="en-GB"/>
        </w:rPr>
        <w:t xml:space="preserve"> L.) to </w:t>
      </w:r>
      <w:proofErr w:type="spellStart"/>
      <w:r w:rsidRPr="00494C01">
        <w:rPr>
          <w:rFonts w:ascii="Arial" w:eastAsia="Times New Roman" w:hAnsi="Arial" w:cs="Arial"/>
          <w:color w:val="000000"/>
          <w:kern w:val="0"/>
          <w:sz w:val="20"/>
          <w:szCs w:val="20"/>
          <w:highlight w:val="yellow"/>
          <w:lang w:val="en-US" w:eastAsia="en-GB"/>
        </w:rPr>
        <w:t>nano</w:t>
      </w:r>
      <w:proofErr w:type="spellEnd"/>
      <w:r w:rsidRPr="00494C01">
        <w:rPr>
          <w:rFonts w:ascii="Arial" w:eastAsia="Times New Roman" w:hAnsi="Arial" w:cs="Arial"/>
          <w:color w:val="000000"/>
          <w:kern w:val="0"/>
          <w:sz w:val="20"/>
          <w:szCs w:val="20"/>
          <w:highlight w:val="yellow"/>
          <w:lang w:val="en-US" w:eastAsia="en-GB"/>
        </w:rPr>
        <w:t xml:space="preserve"> fertilizer N</w:t>
      </w:r>
      <w:r w:rsidRPr="00494C01">
        <w:rPr>
          <w:rFonts w:ascii="Arial" w:eastAsia="Times New Roman" w:hAnsi="Arial" w:cs="Arial"/>
          <w:color w:val="000000"/>
          <w:kern w:val="0"/>
          <w:sz w:val="20"/>
          <w:szCs w:val="20"/>
          <w:highlight w:val="yellow"/>
          <w:vertAlign w:val="subscript"/>
          <w:lang w:val="en-US" w:eastAsia="en-GB"/>
        </w:rPr>
        <w:t>20</w:t>
      </w:r>
      <w:r w:rsidRPr="00494C01">
        <w:rPr>
          <w:rFonts w:ascii="Arial" w:eastAsia="Times New Roman" w:hAnsi="Arial" w:cs="Arial"/>
          <w:color w:val="000000"/>
          <w:kern w:val="0"/>
          <w:sz w:val="20"/>
          <w:szCs w:val="20"/>
          <w:highlight w:val="yellow"/>
          <w:lang w:val="en-US" w:eastAsia="en-GB"/>
        </w:rPr>
        <w:t>P</w:t>
      </w:r>
      <w:r w:rsidRPr="00494C01">
        <w:rPr>
          <w:rFonts w:ascii="Arial" w:eastAsia="Times New Roman" w:hAnsi="Arial" w:cs="Arial"/>
          <w:color w:val="000000"/>
          <w:kern w:val="0"/>
          <w:sz w:val="20"/>
          <w:szCs w:val="20"/>
          <w:highlight w:val="yellow"/>
          <w:vertAlign w:val="subscript"/>
          <w:lang w:val="en-US" w:eastAsia="en-GB"/>
        </w:rPr>
        <w:t>20</w:t>
      </w:r>
      <w:r w:rsidRPr="00494C01">
        <w:rPr>
          <w:rFonts w:ascii="Arial" w:eastAsia="Times New Roman" w:hAnsi="Arial" w:cs="Arial"/>
          <w:color w:val="000000"/>
          <w:kern w:val="0"/>
          <w:sz w:val="20"/>
          <w:szCs w:val="20"/>
          <w:highlight w:val="yellow"/>
          <w:lang w:val="en-US" w:eastAsia="en-GB"/>
        </w:rPr>
        <w:t>K</w:t>
      </w:r>
      <w:r w:rsidRPr="00494C01">
        <w:rPr>
          <w:rFonts w:ascii="Arial" w:eastAsia="Times New Roman" w:hAnsi="Arial" w:cs="Arial"/>
          <w:color w:val="000000"/>
          <w:kern w:val="0"/>
          <w:sz w:val="20"/>
          <w:szCs w:val="20"/>
          <w:highlight w:val="yellow"/>
          <w:vertAlign w:val="subscript"/>
          <w:lang w:val="en-US" w:eastAsia="en-GB"/>
        </w:rPr>
        <w:t>20</w:t>
      </w:r>
      <w:r w:rsidRPr="00494C01">
        <w:rPr>
          <w:rFonts w:ascii="Arial" w:eastAsia="Times New Roman" w:hAnsi="Arial" w:cs="Arial"/>
          <w:color w:val="000000"/>
          <w:kern w:val="0"/>
          <w:sz w:val="20"/>
          <w:szCs w:val="20"/>
          <w:highlight w:val="yellow"/>
          <w:lang w:val="en-US" w:eastAsia="en-GB"/>
        </w:rPr>
        <w:t xml:space="preserve"> under protected house. </w:t>
      </w:r>
      <w:r w:rsidRPr="00494C01">
        <w:rPr>
          <w:rFonts w:ascii="Arial" w:eastAsia="Times New Roman" w:hAnsi="Arial" w:cs="Arial"/>
          <w:i/>
          <w:iCs/>
          <w:color w:val="000000"/>
          <w:kern w:val="0"/>
          <w:sz w:val="20"/>
          <w:szCs w:val="20"/>
          <w:highlight w:val="yellow"/>
          <w:lang w:val="en-US" w:eastAsia="en-GB"/>
        </w:rPr>
        <w:t>Earth and Environ. Sci.</w:t>
      </w:r>
      <w:r w:rsidRPr="00494C01">
        <w:rPr>
          <w:rFonts w:ascii="Arial" w:eastAsia="Times New Roman" w:hAnsi="Arial" w:cs="Arial"/>
          <w:color w:val="000000"/>
          <w:kern w:val="0"/>
          <w:sz w:val="20"/>
          <w:szCs w:val="20"/>
          <w:highlight w:val="yellow"/>
          <w:lang w:val="en-US" w:eastAsia="en-GB"/>
        </w:rPr>
        <w:t xml:space="preserve">, 1213(1): 1-6. </w:t>
      </w:r>
    </w:p>
    <w:p w14:paraId="617509DD" w14:textId="77777777" w:rsidR="00DB0C3B" w:rsidRPr="00494C01" w:rsidRDefault="00DB0C3B" w:rsidP="00DB0C3B">
      <w:pPr>
        <w:spacing w:after="107" w:line="240" w:lineRule="auto"/>
        <w:ind w:left="709" w:hanging="709"/>
        <w:jc w:val="both"/>
        <w:rPr>
          <w:rFonts w:ascii="Arial" w:eastAsia="Times New Roman" w:hAnsi="Arial" w:cs="Arial"/>
          <w:color w:val="000000"/>
          <w:kern w:val="0"/>
          <w:sz w:val="20"/>
          <w:szCs w:val="20"/>
          <w:highlight w:val="yellow"/>
          <w:lang w:val="en-US" w:eastAsia="en-GB"/>
        </w:rPr>
      </w:pPr>
      <w:r w:rsidRPr="00494C01">
        <w:rPr>
          <w:rFonts w:ascii="Arial" w:eastAsia="Calibri" w:hAnsi="Arial" w:cs="Arial"/>
          <w:kern w:val="0"/>
          <w:sz w:val="20"/>
          <w:szCs w:val="20"/>
          <w:highlight w:val="yellow"/>
          <w:lang w:val="en-US"/>
        </w:rPr>
        <w:t>Al-</w:t>
      </w:r>
      <w:proofErr w:type="spellStart"/>
      <w:r w:rsidRPr="00494C01">
        <w:rPr>
          <w:rFonts w:ascii="Arial" w:eastAsia="Calibri" w:hAnsi="Arial" w:cs="Arial"/>
          <w:kern w:val="0"/>
          <w:sz w:val="20"/>
          <w:szCs w:val="20"/>
          <w:highlight w:val="yellow"/>
          <w:lang w:val="en-US"/>
        </w:rPr>
        <w:t>juthery</w:t>
      </w:r>
      <w:proofErr w:type="spellEnd"/>
      <w:r w:rsidRPr="00494C01">
        <w:rPr>
          <w:rFonts w:ascii="Arial" w:eastAsia="Calibri" w:hAnsi="Arial" w:cs="Arial"/>
          <w:kern w:val="0"/>
          <w:sz w:val="20"/>
          <w:szCs w:val="20"/>
          <w:highlight w:val="yellow"/>
          <w:lang w:val="en-US"/>
        </w:rPr>
        <w:t>, H.W.A. and Al-</w:t>
      </w:r>
      <w:proofErr w:type="spellStart"/>
      <w:r w:rsidRPr="00494C01">
        <w:rPr>
          <w:rFonts w:ascii="Arial" w:eastAsia="Calibri" w:hAnsi="Arial" w:cs="Arial"/>
          <w:kern w:val="0"/>
          <w:sz w:val="20"/>
          <w:szCs w:val="20"/>
          <w:highlight w:val="yellow"/>
          <w:lang w:val="en-US"/>
        </w:rPr>
        <w:t>Maamouri</w:t>
      </w:r>
      <w:proofErr w:type="spellEnd"/>
      <w:r w:rsidRPr="00494C01">
        <w:rPr>
          <w:rFonts w:ascii="Arial" w:eastAsia="Calibri" w:hAnsi="Arial" w:cs="Arial"/>
          <w:kern w:val="0"/>
          <w:sz w:val="20"/>
          <w:szCs w:val="20"/>
          <w:highlight w:val="yellow"/>
          <w:lang w:val="en-US"/>
        </w:rPr>
        <w:t xml:space="preserve">, E.H.O. (2020). Effect of urea and </w:t>
      </w:r>
      <w:proofErr w:type="spellStart"/>
      <w:r w:rsidRPr="00494C01">
        <w:rPr>
          <w:rFonts w:ascii="Arial" w:eastAsia="Calibri" w:hAnsi="Arial" w:cs="Arial"/>
          <w:kern w:val="0"/>
          <w:sz w:val="20"/>
          <w:szCs w:val="20"/>
          <w:highlight w:val="yellow"/>
          <w:lang w:val="en-US"/>
        </w:rPr>
        <w:t>nano</w:t>
      </w:r>
      <w:proofErr w:type="spellEnd"/>
      <w:r w:rsidRPr="00494C01">
        <w:rPr>
          <w:rFonts w:ascii="Arial" w:eastAsia="Calibri" w:hAnsi="Arial" w:cs="Arial"/>
          <w:kern w:val="0"/>
          <w:sz w:val="20"/>
          <w:szCs w:val="20"/>
          <w:highlight w:val="yellow"/>
          <w:lang w:val="en-US"/>
        </w:rPr>
        <w:t xml:space="preserve">-nitrogen fertigation and foliar application of </w:t>
      </w:r>
      <w:proofErr w:type="spellStart"/>
      <w:r w:rsidRPr="00494C01">
        <w:rPr>
          <w:rFonts w:ascii="Arial" w:eastAsia="Calibri" w:hAnsi="Arial" w:cs="Arial"/>
          <w:kern w:val="0"/>
          <w:sz w:val="20"/>
          <w:szCs w:val="20"/>
          <w:highlight w:val="yellow"/>
          <w:lang w:val="en-US"/>
        </w:rPr>
        <w:t>nano</w:t>
      </w:r>
      <w:proofErr w:type="spellEnd"/>
      <w:r w:rsidRPr="00494C01">
        <w:rPr>
          <w:rFonts w:ascii="Arial" w:eastAsia="Calibri" w:hAnsi="Arial" w:cs="Arial"/>
          <w:kern w:val="0"/>
          <w:sz w:val="20"/>
          <w:szCs w:val="20"/>
          <w:highlight w:val="yellow"/>
          <w:lang w:val="en-US"/>
        </w:rPr>
        <w:t>-boron and molybdenum on some growth and yield parameters of potato. </w:t>
      </w:r>
      <w:r w:rsidRPr="00494C01">
        <w:rPr>
          <w:rFonts w:ascii="Arial" w:eastAsia="Calibri" w:hAnsi="Arial" w:cs="Arial"/>
          <w:i/>
          <w:iCs/>
          <w:kern w:val="0"/>
          <w:sz w:val="20"/>
          <w:szCs w:val="20"/>
          <w:highlight w:val="yellow"/>
          <w:lang w:val="en-US"/>
        </w:rPr>
        <w:t>Al-</w:t>
      </w:r>
      <w:proofErr w:type="spellStart"/>
      <w:r w:rsidRPr="00494C01">
        <w:rPr>
          <w:rFonts w:ascii="Arial" w:eastAsia="Calibri" w:hAnsi="Arial" w:cs="Arial"/>
          <w:i/>
          <w:iCs/>
          <w:kern w:val="0"/>
          <w:sz w:val="20"/>
          <w:szCs w:val="20"/>
          <w:highlight w:val="yellow"/>
          <w:lang w:val="en-US"/>
        </w:rPr>
        <w:t>Qadisiyah</w:t>
      </w:r>
      <w:proofErr w:type="spellEnd"/>
      <w:r w:rsidRPr="00494C01">
        <w:rPr>
          <w:rFonts w:ascii="Arial" w:eastAsia="Calibri" w:hAnsi="Arial" w:cs="Arial"/>
          <w:i/>
          <w:iCs/>
          <w:kern w:val="0"/>
          <w:sz w:val="20"/>
          <w:szCs w:val="20"/>
          <w:highlight w:val="yellow"/>
          <w:lang w:val="en-US"/>
        </w:rPr>
        <w:t xml:space="preserve"> J. Agric. Sci.</w:t>
      </w:r>
      <w:r w:rsidRPr="00494C01">
        <w:rPr>
          <w:rFonts w:ascii="Arial" w:eastAsia="Calibri" w:hAnsi="Arial" w:cs="Arial"/>
          <w:kern w:val="0"/>
          <w:sz w:val="20"/>
          <w:szCs w:val="20"/>
          <w:highlight w:val="yellow"/>
          <w:lang w:val="en-US"/>
        </w:rPr>
        <w:t>, </w:t>
      </w:r>
      <w:r w:rsidRPr="00494C01">
        <w:rPr>
          <w:rFonts w:ascii="Arial" w:eastAsia="Calibri" w:hAnsi="Arial" w:cs="Arial"/>
          <w:iCs/>
          <w:kern w:val="0"/>
          <w:sz w:val="20"/>
          <w:szCs w:val="20"/>
          <w:highlight w:val="yellow"/>
          <w:lang w:val="en-US"/>
        </w:rPr>
        <w:t>10</w:t>
      </w:r>
      <w:r w:rsidRPr="00494C01">
        <w:rPr>
          <w:rFonts w:ascii="Arial" w:eastAsia="Calibri" w:hAnsi="Arial" w:cs="Arial"/>
          <w:kern w:val="0"/>
          <w:sz w:val="20"/>
          <w:szCs w:val="20"/>
          <w:highlight w:val="yellow"/>
          <w:lang w:val="en-US"/>
        </w:rPr>
        <w:t>(1): 253-263.</w:t>
      </w:r>
    </w:p>
    <w:p w14:paraId="620853FA" w14:textId="77777777" w:rsidR="00DB0C3B" w:rsidRPr="00494C01" w:rsidRDefault="00DB0C3B" w:rsidP="00DB0C3B">
      <w:pPr>
        <w:shd w:val="clear" w:color="auto" w:fill="FFFFFF"/>
        <w:spacing w:before="100" w:after="0" w:line="240" w:lineRule="auto"/>
        <w:ind w:left="709" w:hanging="709"/>
        <w:jc w:val="both"/>
        <w:rPr>
          <w:rFonts w:ascii="Arial" w:hAnsi="Arial" w:cs="Arial"/>
          <w:sz w:val="20"/>
          <w:szCs w:val="20"/>
          <w:highlight w:val="yellow"/>
        </w:rPr>
      </w:pPr>
      <w:proofErr w:type="spellStart"/>
      <w:r w:rsidRPr="00494C01">
        <w:rPr>
          <w:rFonts w:ascii="Arial" w:hAnsi="Arial" w:cs="Arial"/>
          <w:sz w:val="20"/>
          <w:szCs w:val="20"/>
          <w:highlight w:val="yellow"/>
        </w:rPr>
        <w:t>Akter</w:t>
      </w:r>
      <w:proofErr w:type="spellEnd"/>
      <w:r w:rsidRPr="00494C01">
        <w:rPr>
          <w:rFonts w:ascii="Arial" w:hAnsi="Arial" w:cs="Arial"/>
          <w:sz w:val="20"/>
          <w:szCs w:val="20"/>
          <w:highlight w:val="yellow"/>
        </w:rPr>
        <w:t xml:space="preserve">, L., M. S. Islam, M. N. Uddin and S. Ahmed (2009). Evaluation of New Bitter Gourd </w:t>
      </w:r>
      <w:proofErr w:type="spellStart"/>
      <w:r w:rsidRPr="00494C01">
        <w:rPr>
          <w:rFonts w:ascii="Arial" w:hAnsi="Arial" w:cs="Arial"/>
          <w:sz w:val="20"/>
          <w:szCs w:val="20"/>
          <w:highlight w:val="yellow"/>
        </w:rPr>
        <w:t>Germplasum</w:t>
      </w:r>
      <w:proofErr w:type="spellEnd"/>
      <w:r w:rsidRPr="00494C01">
        <w:rPr>
          <w:rFonts w:ascii="Arial" w:hAnsi="Arial" w:cs="Arial"/>
          <w:sz w:val="20"/>
          <w:szCs w:val="20"/>
          <w:highlight w:val="yellow"/>
        </w:rPr>
        <w:t>. Research Report, 2008-2009. Horticulture Research Centre, BARI, Gazipur. p. 16.</w:t>
      </w:r>
    </w:p>
    <w:p w14:paraId="748A7ED9" w14:textId="77777777" w:rsidR="00DB0C3B" w:rsidRPr="00494C01" w:rsidRDefault="00DB0C3B" w:rsidP="00DB0C3B">
      <w:pPr>
        <w:shd w:val="clear" w:color="auto" w:fill="FFFFFF"/>
        <w:spacing w:before="100" w:after="0" w:line="240" w:lineRule="auto"/>
        <w:ind w:left="709" w:hanging="709"/>
        <w:jc w:val="both"/>
        <w:rPr>
          <w:rFonts w:ascii="Arial" w:hAnsi="Arial" w:cs="Arial"/>
          <w:sz w:val="20"/>
          <w:szCs w:val="20"/>
          <w:highlight w:val="yellow"/>
          <w:lang w:val="en-US"/>
        </w:rPr>
      </w:pPr>
      <w:r w:rsidRPr="00494C01">
        <w:rPr>
          <w:rFonts w:ascii="Arial" w:hAnsi="Arial" w:cs="Arial"/>
          <w:sz w:val="20"/>
          <w:szCs w:val="20"/>
          <w:highlight w:val="yellow"/>
        </w:rPr>
        <w:t xml:space="preserve">Behera TK, Behera S, Bharathi LK, Joseph JK, Simon PW, Staub JE. Bitter Gourd: Botany, Horticulture, Breeding, Horticultural Reviews, </w:t>
      </w:r>
      <w:proofErr w:type="spellStart"/>
      <w:r w:rsidRPr="00494C01">
        <w:rPr>
          <w:rFonts w:ascii="Arial" w:hAnsi="Arial" w:cs="Arial"/>
          <w:sz w:val="20"/>
          <w:szCs w:val="20"/>
          <w:highlight w:val="yellow"/>
        </w:rPr>
        <w:t>Janick</w:t>
      </w:r>
      <w:proofErr w:type="spellEnd"/>
      <w:r w:rsidRPr="00494C01">
        <w:rPr>
          <w:rFonts w:ascii="Arial" w:hAnsi="Arial" w:cs="Arial"/>
          <w:sz w:val="20"/>
          <w:szCs w:val="20"/>
          <w:highlight w:val="yellow"/>
        </w:rPr>
        <w:t>. Journal of Wiley-Blackwell, (2010): 37.</w:t>
      </w:r>
    </w:p>
    <w:p w14:paraId="003153A8" w14:textId="77777777" w:rsidR="00DB0C3B" w:rsidRPr="00494C01" w:rsidRDefault="00DB0C3B" w:rsidP="00DB0C3B">
      <w:pPr>
        <w:shd w:val="clear" w:color="auto" w:fill="FFFFFF"/>
        <w:spacing w:before="100" w:after="0" w:line="240" w:lineRule="auto"/>
        <w:ind w:left="709" w:hanging="709"/>
        <w:jc w:val="both"/>
        <w:rPr>
          <w:rFonts w:ascii="Arial" w:hAnsi="Arial" w:cs="Arial"/>
          <w:sz w:val="20"/>
          <w:szCs w:val="20"/>
          <w:highlight w:val="yellow"/>
          <w:lang w:val="en-US"/>
        </w:rPr>
      </w:pPr>
      <w:r w:rsidRPr="00494C01">
        <w:rPr>
          <w:rFonts w:ascii="Arial" w:hAnsi="Arial" w:cs="Arial"/>
          <w:sz w:val="20"/>
          <w:szCs w:val="20"/>
          <w:highlight w:val="yellow"/>
        </w:rPr>
        <w:t xml:space="preserve">Behera T.K., </w:t>
      </w:r>
      <w:proofErr w:type="spellStart"/>
      <w:r w:rsidRPr="00494C01">
        <w:rPr>
          <w:rFonts w:ascii="Arial" w:hAnsi="Arial" w:cs="Arial"/>
          <w:sz w:val="20"/>
          <w:szCs w:val="20"/>
          <w:highlight w:val="yellow"/>
        </w:rPr>
        <w:t>Sureja</w:t>
      </w:r>
      <w:proofErr w:type="spellEnd"/>
      <w:r w:rsidRPr="00494C01">
        <w:rPr>
          <w:rFonts w:ascii="Arial" w:hAnsi="Arial" w:cs="Arial"/>
          <w:sz w:val="20"/>
          <w:szCs w:val="20"/>
          <w:highlight w:val="yellow"/>
        </w:rPr>
        <w:t>, A. K., Sabina, Islam, Munshi, A. D., and Sidhu, A. S. (2011). Minor cucurbits. Genetics, genomics and breeding of cucurbits:17-60.</w:t>
      </w:r>
    </w:p>
    <w:p w14:paraId="7F62FB37" w14:textId="77777777" w:rsidR="00DB0C3B" w:rsidRPr="00494C01" w:rsidRDefault="00DB0C3B" w:rsidP="00DB0C3B">
      <w:pPr>
        <w:shd w:val="clear" w:color="auto" w:fill="FFFFFF"/>
        <w:spacing w:before="100" w:after="0" w:line="240" w:lineRule="auto"/>
        <w:ind w:left="709" w:hanging="709"/>
        <w:jc w:val="both"/>
        <w:rPr>
          <w:rFonts w:ascii="Arial" w:eastAsia="Calibri" w:hAnsi="Arial" w:cs="Arial"/>
          <w:sz w:val="20"/>
          <w:szCs w:val="20"/>
          <w:highlight w:val="yellow"/>
          <w:lang w:val="en-US"/>
        </w:rPr>
      </w:pPr>
      <w:r w:rsidRPr="00494C01">
        <w:rPr>
          <w:rFonts w:ascii="Arial" w:eastAsia="Calibri" w:hAnsi="Arial" w:cs="Arial"/>
          <w:sz w:val="20"/>
          <w:szCs w:val="20"/>
          <w:highlight w:val="yellow"/>
        </w:rPr>
        <w:t xml:space="preserve">Dubey, P. M.; Upadhyay, J.; Chowdhury, S. and </w:t>
      </w:r>
      <w:proofErr w:type="spellStart"/>
      <w:r w:rsidRPr="00494C01">
        <w:rPr>
          <w:rFonts w:ascii="Arial" w:eastAsia="Calibri" w:hAnsi="Arial" w:cs="Arial"/>
          <w:sz w:val="20"/>
          <w:szCs w:val="20"/>
          <w:highlight w:val="yellow"/>
        </w:rPr>
        <w:t>Bagare</w:t>
      </w:r>
      <w:proofErr w:type="spellEnd"/>
      <w:r w:rsidRPr="00494C01">
        <w:rPr>
          <w:rFonts w:ascii="Arial" w:eastAsia="Calibri" w:hAnsi="Arial" w:cs="Arial"/>
          <w:sz w:val="20"/>
          <w:szCs w:val="20"/>
          <w:highlight w:val="yellow"/>
        </w:rPr>
        <w:t xml:space="preserve">, V. (2023). Response of onion (Allium </w:t>
      </w:r>
      <w:proofErr w:type="spellStart"/>
      <w:r w:rsidRPr="00494C01">
        <w:rPr>
          <w:rFonts w:ascii="Arial" w:eastAsia="Calibri" w:hAnsi="Arial" w:cs="Arial"/>
          <w:sz w:val="20"/>
          <w:szCs w:val="20"/>
          <w:highlight w:val="yellow"/>
        </w:rPr>
        <w:t>cepa</w:t>
      </w:r>
      <w:proofErr w:type="spellEnd"/>
      <w:r w:rsidRPr="00494C01">
        <w:rPr>
          <w:rFonts w:ascii="Arial" w:eastAsia="Calibri" w:hAnsi="Arial" w:cs="Arial"/>
          <w:sz w:val="20"/>
          <w:szCs w:val="20"/>
          <w:highlight w:val="yellow"/>
        </w:rPr>
        <w:t xml:space="preserve"> L.) to foliar application of </w:t>
      </w:r>
      <w:proofErr w:type="spellStart"/>
      <w:r w:rsidRPr="00494C01">
        <w:rPr>
          <w:rFonts w:ascii="Arial" w:eastAsia="Calibri" w:hAnsi="Arial" w:cs="Arial"/>
          <w:sz w:val="20"/>
          <w:szCs w:val="20"/>
          <w:highlight w:val="yellow"/>
        </w:rPr>
        <w:t>nano</w:t>
      </w:r>
      <w:proofErr w:type="spellEnd"/>
      <w:r w:rsidRPr="00494C01">
        <w:rPr>
          <w:rFonts w:ascii="Arial" w:eastAsia="Calibri" w:hAnsi="Arial" w:cs="Arial"/>
          <w:sz w:val="20"/>
          <w:szCs w:val="20"/>
          <w:highlight w:val="yellow"/>
        </w:rPr>
        <w:t xml:space="preserve"> urea and urea. Int. </w:t>
      </w:r>
      <w:r w:rsidRPr="00494C01">
        <w:rPr>
          <w:rFonts w:ascii="Arial" w:eastAsia="Calibri" w:hAnsi="Arial" w:cs="Arial"/>
          <w:i/>
          <w:iCs/>
          <w:sz w:val="20"/>
          <w:szCs w:val="20"/>
          <w:highlight w:val="yellow"/>
        </w:rPr>
        <w:t xml:space="preserve">J. Environ. and </w:t>
      </w:r>
      <w:proofErr w:type="spellStart"/>
      <w:r w:rsidRPr="00494C01">
        <w:rPr>
          <w:rFonts w:ascii="Arial" w:eastAsia="Calibri" w:hAnsi="Arial" w:cs="Arial"/>
          <w:i/>
          <w:iCs/>
          <w:sz w:val="20"/>
          <w:szCs w:val="20"/>
          <w:highlight w:val="yellow"/>
        </w:rPr>
        <w:t>Clim</w:t>
      </w:r>
      <w:proofErr w:type="spellEnd"/>
      <w:r w:rsidRPr="00494C01">
        <w:rPr>
          <w:rFonts w:ascii="Arial" w:eastAsia="Calibri" w:hAnsi="Arial" w:cs="Arial"/>
          <w:i/>
          <w:iCs/>
          <w:sz w:val="20"/>
          <w:szCs w:val="20"/>
          <w:highlight w:val="yellow"/>
        </w:rPr>
        <w:t>. Change</w:t>
      </w:r>
      <w:r w:rsidRPr="00494C01">
        <w:rPr>
          <w:rFonts w:ascii="Arial" w:eastAsia="Calibri" w:hAnsi="Arial" w:cs="Arial"/>
          <w:sz w:val="20"/>
          <w:szCs w:val="20"/>
          <w:highlight w:val="yellow"/>
        </w:rPr>
        <w:t xml:space="preserve">, </w:t>
      </w:r>
      <w:r w:rsidRPr="00494C01">
        <w:rPr>
          <w:rFonts w:ascii="Arial" w:eastAsia="Calibri" w:hAnsi="Arial" w:cs="Arial"/>
          <w:bCs/>
          <w:sz w:val="20"/>
          <w:szCs w:val="20"/>
          <w:highlight w:val="yellow"/>
        </w:rPr>
        <w:t>13</w:t>
      </w:r>
      <w:r w:rsidRPr="00494C01">
        <w:rPr>
          <w:rFonts w:ascii="Arial" w:eastAsia="Calibri" w:hAnsi="Arial" w:cs="Arial"/>
          <w:sz w:val="20"/>
          <w:szCs w:val="20"/>
          <w:highlight w:val="yellow"/>
        </w:rPr>
        <w:t>(11): 1816-1821.</w:t>
      </w:r>
    </w:p>
    <w:p w14:paraId="134C6D1D" w14:textId="77777777" w:rsidR="00DB0C3B" w:rsidRPr="00494C01" w:rsidRDefault="00DB0C3B" w:rsidP="00DB0C3B">
      <w:pPr>
        <w:spacing w:before="100" w:after="0" w:line="240" w:lineRule="auto"/>
        <w:ind w:left="709" w:hanging="709"/>
        <w:jc w:val="both"/>
        <w:rPr>
          <w:rFonts w:ascii="Arial" w:eastAsia="Times New Roman" w:hAnsi="Arial" w:cs="Arial"/>
          <w:color w:val="000000"/>
          <w:sz w:val="20"/>
          <w:szCs w:val="20"/>
          <w:highlight w:val="yellow"/>
          <w:lang w:val="en-US"/>
          <w14:ligatures w14:val="standardContextual"/>
        </w:rPr>
      </w:pPr>
      <w:r w:rsidRPr="00494C01">
        <w:rPr>
          <w:rFonts w:ascii="Arial" w:eastAsia="Times New Roman" w:hAnsi="Arial" w:cs="Arial"/>
          <w:color w:val="000000"/>
          <w:sz w:val="20"/>
          <w:szCs w:val="20"/>
          <w:highlight w:val="yellow"/>
          <w:lang w:val="en-US"/>
          <w14:ligatures w14:val="standardContextual"/>
        </w:rPr>
        <w:t xml:space="preserve">Chauhan, A.; </w:t>
      </w:r>
      <w:proofErr w:type="spellStart"/>
      <w:proofErr w:type="gramStart"/>
      <w:r w:rsidRPr="00494C01">
        <w:rPr>
          <w:rFonts w:ascii="Arial" w:eastAsia="Times New Roman" w:hAnsi="Arial" w:cs="Arial"/>
          <w:color w:val="000000"/>
          <w:sz w:val="20"/>
          <w:szCs w:val="20"/>
          <w:highlight w:val="yellow"/>
          <w:lang w:val="en-US"/>
          <w14:ligatures w14:val="standardContextual"/>
        </w:rPr>
        <w:t>Pallvi</w:t>
      </w:r>
      <w:proofErr w:type="spellEnd"/>
      <w:r w:rsidRPr="00494C01">
        <w:rPr>
          <w:rFonts w:ascii="Arial" w:eastAsia="Times New Roman" w:hAnsi="Arial" w:cs="Arial"/>
          <w:color w:val="000000"/>
          <w:sz w:val="20"/>
          <w:szCs w:val="20"/>
          <w:highlight w:val="yellow"/>
          <w:lang w:val="en-US"/>
          <w14:ligatures w14:val="standardContextual"/>
        </w:rPr>
        <w:t xml:space="preserve"> ;</w:t>
      </w:r>
      <w:proofErr w:type="gramEnd"/>
      <w:r w:rsidRPr="00494C01">
        <w:rPr>
          <w:rFonts w:ascii="Arial" w:eastAsia="Times New Roman" w:hAnsi="Arial" w:cs="Arial"/>
          <w:color w:val="000000"/>
          <w:sz w:val="20"/>
          <w:szCs w:val="20"/>
          <w:highlight w:val="yellow"/>
          <w:lang w:val="en-US"/>
          <w14:ligatures w14:val="standardContextual"/>
        </w:rPr>
        <w:t xml:space="preserve"> Rattan, P.; </w:t>
      </w:r>
      <w:proofErr w:type="spellStart"/>
      <w:r w:rsidRPr="00494C01">
        <w:rPr>
          <w:rFonts w:ascii="Arial" w:eastAsia="Times New Roman" w:hAnsi="Arial" w:cs="Arial"/>
          <w:color w:val="000000"/>
          <w:sz w:val="20"/>
          <w:szCs w:val="20"/>
          <w:highlight w:val="yellow"/>
          <w:lang w:val="en-US"/>
          <w14:ligatures w14:val="standardContextual"/>
        </w:rPr>
        <w:t>Ludarmani</w:t>
      </w:r>
      <w:proofErr w:type="spellEnd"/>
      <w:r w:rsidRPr="00494C01">
        <w:rPr>
          <w:rFonts w:ascii="Arial" w:eastAsia="Times New Roman" w:hAnsi="Arial" w:cs="Arial"/>
          <w:color w:val="000000"/>
          <w:sz w:val="20"/>
          <w:szCs w:val="20"/>
          <w:highlight w:val="yellow"/>
          <w:lang w:val="en-US"/>
          <w14:ligatures w14:val="standardContextual"/>
        </w:rPr>
        <w:t xml:space="preserve"> and Sharma, A. (2023). Effect of pre-soaking of potato (</w:t>
      </w:r>
      <w:r w:rsidRPr="00494C01">
        <w:rPr>
          <w:rFonts w:ascii="Arial" w:eastAsia="Times New Roman" w:hAnsi="Arial" w:cs="Arial"/>
          <w:i/>
          <w:color w:val="000000"/>
          <w:sz w:val="20"/>
          <w:szCs w:val="20"/>
          <w:highlight w:val="yellow"/>
          <w:lang w:val="en-US"/>
          <w14:ligatures w14:val="standardContextual"/>
        </w:rPr>
        <w:t>Solanum tuberosum</w:t>
      </w:r>
      <w:r w:rsidRPr="00494C01">
        <w:rPr>
          <w:rFonts w:ascii="Arial" w:eastAsia="Times New Roman" w:hAnsi="Arial" w:cs="Arial"/>
          <w:color w:val="000000"/>
          <w:sz w:val="20"/>
          <w:szCs w:val="20"/>
          <w:highlight w:val="yellow"/>
          <w:lang w:val="en-US"/>
          <w14:ligatures w14:val="standardContextual"/>
        </w:rPr>
        <w:t xml:space="preserve"> L.) tubers in </w:t>
      </w:r>
      <w:proofErr w:type="spellStart"/>
      <w:r w:rsidRPr="00494C01">
        <w:rPr>
          <w:rFonts w:ascii="Arial" w:eastAsia="Times New Roman" w:hAnsi="Arial" w:cs="Arial"/>
          <w:color w:val="000000"/>
          <w:sz w:val="20"/>
          <w:szCs w:val="20"/>
          <w:highlight w:val="yellow"/>
          <w:lang w:val="en-US"/>
          <w14:ligatures w14:val="standardContextual"/>
        </w:rPr>
        <w:t>nano</w:t>
      </w:r>
      <w:proofErr w:type="spellEnd"/>
      <w:r w:rsidRPr="00494C01">
        <w:rPr>
          <w:rFonts w:ascii="Arial" w:eastAsia="Times New Roman" w:hAnsi="Arial" w:cs="Arial"/>
          <w:color w:val="000000"/>
          <w:sz w:val="20"/>
          <w:szCs w:val="20"/>
          <w:highlight w:val="yellow"/>
          <w:lang w:val="en-US"/>
          <w14:ligatures w14:val="standardContextual"/>
        </w:rPr>
        <w:t xml:space="preserve">-urea and </w:t>
      </w:r>
      <w:proofErr w:type="spellStart"/>
      <w:r w:rsidRPr="00494C01">
        <w:rPr>
          <w:rFonts w:ascii="Arial" w:eastAsia="Times New Roman" w:hAnsi="Arial" w:cs="Arial"/>
          <w:color w:val="000000"/>
          <w:sz w:val="20"/>
          <w:szCs w:val="20"/>
          <w:highlight w:val="yellow"/>
          <w:lang w:val="en-US"/>
          <w14:ligatures w14:val="standardContextual"/>
        </w:rPr>
        <w:t>nano</w:t>
      </w:r>
      <w:proofErr w:type="spellEnd"/>
      <w:r w:rsidRPr="00494C01">
        <w:rPr>
          <w:rFonts w:ascii="Arial" w:eastAsia="Times New Roman" w:hAnsi="Arial" w:cs="Arial"/>
          <w:color w:val="000000"/>
          <w:sz w:val="20"/>
          <w:szCs w:val="20"/>
          <w:highlight w:val="yellow"/>
          <w:lang w:val="en-US"/>
          <w14:ligatures w14:val="standardContextual"/>
        </w:rPr>
        <w:t xml:space="preserve">-zinc on its growth, quality and yield. </w:t>
      </w:r>
      <w:r w:rsidRPr="00494C01">
        <w:rPr>
          <w:rFonts w:ascii="Arial" w:eastAsia="Times New Roman" w:hAnsi="Arial" w:cs="Arial"/>
          <w:i/>
          <w:color w:val="000000"/>
          <w:sz w:val="20"/>
          <w:szCs w:val="20"/>
          <w:highlight w:val="yellow"/>
          <w:lang w:val="en-US"/>
          <w14:ligatures w14:val="standardContextual"/>
        </w:rPr>
        <w:t xml:space="preserve">J. Pharm. </w:t>
      </w:r>
      <w:proofErr w:type="spellStart"/>
      <w:r w:rsidRPr="00494C01">
        <w:rPr>
          <w:rFonts w:ascii="Arial" w:eastAsia="Times New Roman" w:hAnsi="Arial" w:cs="Arial"/>
          <w:i/>
          <w:color w:val="000000"/>
          <w:sz w:val="20"/>
          <w:szCs w:val="20"/>
          <w:highlight w:val="yellow"/>
          <w:lang w:val="en-US"/>
          <w14:ligatures w14:val="standardContextual"/>
        </w:rPr>
        <w:t>Innov</w:t>
      </w:r>
      <w:proofErr w:type="spellEnd"/>
      <w:r w:rsidRPr="00494C01">
        <w:rPr>
          <w:rFonts w:ascii="Arial" w:eastAsia="Times New Roman" w:hAnsi="Arial" w:cs="Arial"/>
          <w:i/>
          <w:color w:val="000000"/>
          <w:sz w:val="20"/>
          <w:szCs w:val="20"/>
          <w:highlight w:val="yellow"/>
          <w:lang w:val="en-US"/>
          <w14:ligatures w14:val="standardContextual"/>
        </w:rPr>
        <w:t xml:space="preserve">., </w:t>
      </w:r>
      <w:r w:rsidRPr="00494C01">
        <w:rPr>
          <w:rFonts w:ascii="Arial" w:eastAsia="Times New Roman" w:hAnsi="Arial" w:cs="Arial"/>
          <w:color w:val="000000"/>
          <w:sz w:val="20"/>
          <w:szCs w:val="20"/>
          <w:highlight w:val="yellow"/>
          <w:lang w:val="en-US"/>
          <w14:ligatures w14:val="standardContextual"/>
        </w:rPr>
        <w:t>12(7): 980-995.</w:t>
      </w:r>
    </w:p>
    <w:p w14:paraId="7602A442" w14:textId="77777777" w:rsidR="00DB0C3B" w:rsidRPr="00494C01" w:rsidRDefault="00DB0C3B" w:rsidP="00DB0C3B">
      <w:pPr>
        <w:shd w:val="clear" w:color="auto" w:fill="FFFFFF"/>
        <w:spacing w:before="100" w:after="0" w:line="240" w:lineRule="auto"/>
        <w:ind w:left="709" w:hanging="709"/>
        <w:jc w:val="both"/>
        <w:rPr>
          <w:rFonts w:ascii="Arial" w:hAnsi="Arial" w:cs="Arial"/>
          <w:sz w:val="20"/>
          <w:szCs w:val="20"/>
          <w:highlight w:val="yellow"/>
          <w:lang w:val="en-US"/>
        </w:rPr>
      </w:pPr>
      <w:proofErr w:type="spellStart"/>
      <w:r w:rsidRPr="00494C01">
        <w:rPr>
          <w:rFonts w:ascii="Arial" w:hAnsi="Arial" w:cs="Arial"/>
          <w:sz w:val="20"/>
          <w:szCs w:val="20"/>
          <w:highlight w:val="yellow"/>
          <w:lang w:val="en-US"/>
        </w:rPr>
        <w:t>Girigoud</w:t>
      </w:r>
      <w:proofErr w:type="spellEnd"/>
      <w:r w:rsidRPr="00494C01">
        <w:rPr>
          <w:rFonts w:ascii="Arial" w:hAnsi="Arial" w:cs="Arial"/>
          <w:sz w:val="20"/>
          <w:szCs w:val="20"/>
          <w:highlight w:val="yellow"/>
          <w:lang w:val="en-US"/>
        </w:rPr>
        <w:t xml:space="preserve">, A.; Naik, A.; </w:t>
      </w:r>
      <w:proofErr w:type="spellStart"/>
      <w:r w:rsidRPr="00494C01">
        <w:rPr>
          <w:rFonts w:ascii="Arial" w:hAnsi="Arial" w:cs="Arial"/>
          <w:sz w:val="20"/>
          <w:szCs w:val="20"/>
          <w:highlight w:val="yellow"/>
          <w:lang w:val="en-US"/>
        </w:rPr>
        <w:t>Siddaram</w:t>
      </w:r>
      <w:proofErr w:type="spellEnd"/>
      <w:r w:rsidRPr="00494C01">
        <w:rPr>
          <w:rFonts w:ascii="Arial" w:hAnsi="Arial" w:cs="Arial"/>
          <w:sz w:val="20"/>
          <w:szCs w:val="20"/>
          <w:highlight w:val="yellow"/>
          <w:lang w:val="en-US"/>
        </w:rPr>
        <w:t xml:space="preserve">; Bhat, S.N and </w:t>
      </w:r>
      <w:proofErr w:type="spellStart"/>
      <w:r w:rsidRPr="00494C01">
        <w:rPr>
          <w:rFonts w:ascii="Arial" w:hAnsi="Arial" w:cs="Arial"/>
          <w:sz w:val="20"/>
          <w:szCs w:val="20"/>
          <w:highlight w:val="yellow"/>
          <w:lang w:val="en-US"/>
        </w:rPr>
        <w:t>Bellakki</w:t>
      </w:r>
      <w:proofErr w:type="spellEnd"/>
      <w:r w:rsidRPr="00494C01">
        <w:rPr>
          <w:rFonts w:ascii="Arial" w:hAnsi="Arial" w:cs="Arial"/>
          <w:sz w:val="20"/>
          <w:szCs w:val="20"/>
          <w:highlight w:val="yellow"/>
          <w:lang w:val="en-US"/>
        </w:rPr>
        <w:t xml:space="preserve">, M. A. (2023a). Effect of Nano-DAP on growth and yield of pigeon pea under rainfed condition. </w:t>
      </w:r>
      <w:r w:rsidRPr="00494C01">
        <w:rPr>
          <w:rFonts w:ascii="Arial" w:hAnsi="Arial" w:cs="Arial"/>
          <w:i/>
          <w:iCs/>
          <w:sz w:val="20"/>
          <w:szCs w:val="20"/>
          <w:highlight w:val="yellow"/>
          <w:lang w:val="en-US"/>
        </w:rPr>
        <w:t xml:space="preserve">J. Pharm. </w:t>
      </w:r>
      <w:proofErr w:type="spellStart"/>
      <w:r w:rsidRPr="00494C01">
        <w:rPr>
          <w:rFonts w:ascii="Arial" w:hAnsi="Arial" w:cs="Arial"/>
          <w:i/>
          <w:iCs/>
          <w:sz w:val="20"/>
          <w:szCs w:val="20"/>
          <w:highlight w:val="yellow"/>
          <w:lang w:val="en-US"/>
        </w:rPr>
        <w:t>Innov</w:t>
      </w:r>
      <w:proofErr w:type="spellEnd"/>
      <w:r w:rsidRPr="00494C01">
        <w:rPr>
          <w:rFonts w:ascii="Arial" w:hAnsi="Arial" w:cs="Arial"/>
          <w:i/>
          <w:iCs/>
          <w:sz w:val="20"/>
          <w:szCs w:val="20"/>
          <w:highlight w:val="yellow"/>
          <w:lang w:val="en-US"/>
        </w:rPr>
        <w:t>.,</w:t>
      </w:r>
      <w:r w:rsidRPr="00494C01">
        <w:rPr>
          <w:rFonts w:ascii="Arial" w:hAnsi="Arial" w:cs="Arial"/>
          <w:sz w:val="20"/>
          <w:szCs w:val="20"/>
          <w:highlight w:val="yellow"/>
          <w:lang w:val="en-US"/>
        </w:rPr>
        <w:t xml:space="preserve"> </w:t>
      </w:r>
      <w:r w:rsidRPr="00494C01">
        <w:rPr>
          <w:rFonts w:ascii="Arial" w:hAnsi="Arial" w:cs="Arial"/>
          <w:bCs/>
          <w:sz w:val="20"/>
          <w:szCs w:val="20"/>
          <w:highlight w:val="yellow"/>
          <w:lang w:val="en-US"/>
        </w:rPr>
        <w:t>12</w:t>
      </w:r>
      <w:r w:rsidRPr="00494C01">
        <w:rPr>
          <w:rFonts w:ascii="Arial" w:hAnsi="Arial" w:cs="Arial"/>
          <w:sz w:val="20"/>
          <w:szCs w:val="20"/>
          <w:highlight w:val="yellow"/>
          <w:lang w:val="en-US"/>
        </w:rPr>
        <w:t>(12): 1536-1539.</w:t>
      </w:r>
    </w:p>
    <w:p w14:paraId="5E64770E" w14:textId="77777777" w:rsidR="00DB0C3B" w:rsidRPr="00494C01" w:rsidRDefault="00DB0C3B" w:rsidP="00DB0C3B">
      <w:pPr>
        <w:shd w:val="clear" w:color="auto" w:fill="FFFFFF"/>
        <w:spacing w:before="100" w:after="0" w:line="240" w:lineRule="auto"/>
        <w:ind w:left="709" w:hanging="709"/>
        <w:jc w:val="both"/>
        <w:rPr>
          <w:rFonts w:ascii="Arial" w:hAnsi="Arial" w:cs="Arial"/>
          <w:sz w:val="20"/>
          <w:szCs w:val="20"/>
          <w:highlight w:val="yellow"/>
          <w:lang w:val="en-US"/>
        </w:rPr>
      </w:pPr>
      <w:r w:rsidRPr="00494C01">
        <w:rPr>
          <w:rFonts w:ascii="Arial" w:hAnsi="Arial" w:cs="Arial"/>
          <w:sz w:val="20"/>
          <w:szCs w:val="20"/>
          <w:highlight w:val="yellow"/>
          <w:lang w:val="en-US"/>
        </w:rPr>
        <w:t xml:space="preserve">Kazem, A. T.; Issa, F. H. and Abdulla, A. A. (2021). Effect of </w:t>
      </w:r>
      <w:proofErr w:type="spellStart"/>
      <w:r w:rsidRPr="00494C01">
        <w:rPr>
          <w:rFonts w:ascii="Arial" w:hAnsi="Arial" w:cs="Arial"/>
          <w:sz w:val="20"/>
          <w:szCs w:val="20"/>
          <w:highlight w:val="yellow"/>
          <w:lang w:val="en-US"/>
        </w:rPr>
        <w:t>nano</w:t>
      </w:r>
      <w:proofErr w:type="spellEnd"/>
      <w:r w:rsidRPr="00494C01">
        <w:rPr>
          <w:rFonts w:ascii="Arial" w:hAnsi="Arial" w:cs="Arial"/>
          <w:sz w:val="20"/>
          <w:szCs w:val="20"/>
          <w:highlight w:val="yellow"/>
          <w:lang w:val="en-US"/>
        </w:rPr>
        <w:t xml:space="preserve"> NPK fertilizer on growth and early yield of eggplant. </w:t>
      </w:r>
      <w:r w:rsidRPr="00494C01">
        <w:rPr>
          <w:rFonts w:ascii="Arial" w:hAnsi="Arial" w:cs="Arial"/>
          <w:i/>
          <w:iCs/>
          <w:sz w:val="20"/>
          <w:szCs w:val="20"/>
          <w:highlight w:val="yellow"/>
          <w:lang w:val="en-US"/>
        </w:rPr>
        <w:t>Earth and Environ. Sci.</w:t>
      </w:r>
      <w:r w:rsidRPr="00494C01">
        <w:rPr>
          <w:rFonts w:ascii="Arial" w:hAnsi="Arial" w:cs="Arial"/>
          <w:sz w:val="20"/>
          <w:szCs w:val="20"/>
          <w:highlight w:val="yellow"/>
          <w:lang w:val="en-US"/>
        </w:rPr>
        <w:t>, 923(1): 1-4.</w:t>
      </w:r>
    </w:p>
    <w:p w14:paraId="4F383052" w14:textId="77777777" w:rsidR="00DB0C3B" w:rsidRPr="00494C01" w:rsidRDefault="00DB0C3B" w:rsidP="00DB0C3B">
      <w:pPr>
        <w:shd w:val="clear" w:color="auto" w:fill="FFFFFF"/>
        <w:spacing w:before="100" w:after="0" w:line="240" w:lineRule="auto"/>
        <w:ind w:left="709" w:hanging="709"/>
        <w:jc w:val="both"/>
        <w:rPr>
          <w:rFonts w:ascii="Arial" w:hAnsi="Arial" w:cs="Arial"/>
          <w:sz w:val="20"/>
          <w:szCs w:val="20"/>
          <w:highlight w:val="yellow"/>
          <w:lang w:val="en-US"/>
        </w:rPr>
      </w:pPr>
      <w:r w:rsidRPr="00494C01">
        <w:rPr>
          <w:rFonts w:ascii="Arial" w:hAnsi="Arial" w:cs="Arial"/>
          <w:sz w:val="20"/>
          <w:szCs w:val="20"/>
          <w:highlight w:val="yellow"/>
          <w:lang w:val="en-US"/>
        </w:rPr>
        <w:t xml:space="preserve">Kumar, A.; Singh, K.; Sharma, S.; Mishra, J. P.; Sharmila, J. S.; Kumar, Y.; Lakshmanan, A.; Singh, T.; Singh, S.; Panwar, A. and </w:t>
      </w:r>
      <w:proofErr w:type="spellStart"/>
      <w:r w:rsidRPr="00494C01">
        <w:rPr>
          <w:rFonts w:ascii="Arial" w:hAnsi="Arial" w:cs="Arial"/>
          <w:sz w:val="20"/>
          <w:szCs w:val="20"/>
          <w:highlight w:val="yellow"/>
          <w:lang w:val="en-US"/>
        </w:rPr>
        <w:t>Sivashankari</w:t>
      </w:r>
      <w:proofErr w:type="spellEnd"/>
      <w:r w:rsidRPr="00494C01">
        <w:rPr>
          <w:rFonts w:ascii="Arial" w:hAnsi="Arial" w:cs="Arial"/>
          <w:sz w:val="20"/>
          <w:szCs w:val="20"/>
          <w:highlight w:val="yellow"/>
          <w:lang w:val="en-US"/>
        </w:rPr>
        <w:t xml:space="preserve">, L. (2023). Effect of organic manure, bio-fertilizer and </w:t>
      </w:r>
      <w:proofErr w:type="spellStart"/>
      <w:r w:rsidRPr="00494C01">
        <w:rPr>
          <w:rFonts w:ascii="Arial" w:hAnsi="Arial" w:cs="Arial"/>
          <w:sz w:val="20"/>
          <w:szCs w:val="20"/>
          <w:highlight w:val="yellow"/>
          <w:lang w:val="en-US"/>
        </w:rPr>
        <w:t>nano</w:t>
      </w:r>
      <w:proofErr w:type="spellEnd"/>
      <w:r w:rsidRPr="00494C01">
        <w:rPr>
          <w:rFonts w:ascii="Arial" w:hAnsi="Arial" w:cs="Arial"/>
          <w:sz w:val="20"/>
          <w:szCs w:val="20"/>
          <w:highlight w:val="yellow"/>
          <w:lang w:val="en-US"/>
        </w:rPr>
        <w:t xml:space="preserve">-fertilizer on yield and economics of different vegetable crops and soil nutrient status. </w:t>
      </w:r>
      <w:r w:rsidRPr="00494C01">
        <w:rPr>
          <w:rFonts w:ascii="Arial" w:hAnsi="Arial" w:cs="Arial"/>
          <w:i/>
          <w:sz w:val="20"/>
          <w:szCs w:val="20"/>
          <w:highlight w:val="yellow"/>
          <w:lang w:val="en-US"/>
        </w:rPr>
        <w:t>Research Square,</w:t>
      </w:r>
      <w:r w:rsidRPr="00494C01">
        <w:rPr>
          <w:rFonts w:ascii="Arial" w:hAnsi="Arial" w:cs="Arial"/>
          <w:sz w:val="20"/>
          <w:szCs w:val="20"/>
          <w:highlight w:val="yellow"/>
          <w:lang w:val="en-US"/>
        </w:rPr>
        <w:t xml:space="preserve"> 1-13. DOI: https://doi.org/10.21203/rs.3.rs-2960032/v1.</w:t>
      </w:r>
    </w:p>
    <w:p w14:paraId="39A2AAA2" w14:textId="77777777" w:rsidR="00DB0C3B" w:rsidRPr="00494C01" w:rsidRDefault="00DB0C3B" w:rsidP="00DB0C3B">
      <w:pPr>
        <w:shd w:val="clear" w:color="auto" w:fill="FFFFFF"/>
        <w:spacing w:before="100" w:after="0" w:line="240" w:lineRule="auto"/>
        <w:ind w:left="709" w:hanging="709"/>
        <w:jc w:val="both"/>
        <w:rPr>
          <w:rFonts w:ascii="Arial" w:hAnsi="Arial" w:cs="Arial"/>
          <w:sz w:val="20"/>
          <w:szCs w:val="20"/>
          <w:highlight w:val="yellow"/>
          <w:lang w:val="en-US"/>
        </w:rPr>
      </w:pPr>
      <w:r w:rsidRPr="00494C01">
        <w:rPr>
          <w:rFonts w:ascii="Arial" w:hAnsi="Arial" w:cs="Arial"/>
          <w:sz w:val="20"/>
          <w:szCs w:val="20"/>
          <w:highlight w:val="yellow"/>
          <w:lang w:val="en-US"/>
        </w:rPr>
        <w:t>Kumar, M.; Dwivedi, R.; Anand, A.K. and Kumar, A. (2014). Effect of nutrient on physicochemical characteristics of phalsa (</w:t>
      </w:r>
      <w:proofErr w:type="spellStart"/>
      <w:r w:rsidRPr="00494C01">
        <w:rPr>
          <w:rFonts w:ascii="Arial" w:hAnsi="Arial" w:cs="Arial"/>
          <w:i/>
          <w:sz w:val="20"/>
          <w:szCs w:val="20"/>
          <w:highlight w:val="yellow"/>
          <w:lang w:val="en-US"/>
        </w:rPr>
        <w:t>Grewia</w:t>
      </w:r>
      <w:proofErr w:type="spellEnd"/>
      <w:r w:rsidRPr="00494C01">
        <w:rPr>
          <w:rFonts w:ascii="Arial" w:hAnsi="Arial" w:cs="Arial"/>
          <w:i/>
          <w:sz w:val="20"/>
          <w:szCs w:val="20"/>
          <w:highlight w:val="yellow"/>
          <w:lang w:val="en-US"/>
        </w:rPr>
        <w:t xml:space="preserve"> </w:t>
      </w:r>
      <w:proofErr w:type="spellStart"/>
      <w:r w:rsidRPr="00494C01">
        <w:rPr>
          <w:rFonts w:ascii="Arial" w:hAnsi="Arial" w:cs="Arial"/>
          <w:i/>
          <w:sz w:val="20"/>
          <w:szCs w:val="20"/>
          <w:highlight w:val="yellow"/>
          <w:lang w:val="en-US"/>
        </w:rPr>
        <w:t>subinaequalis</w:t>
      </w:r>
      <w:proofErr w:type="spellEnd"/>
      <w:r w:rsidRPr="00494C01">
        <w:rPr>
          <w:rFonts w:ascii="Arial" w:hAnsi="Arial" w:cs="Arial"/>
          <w:sz w:val="20"/>
          <w:szCs w:val="20"/>
          <w:highlight w:val="yellow"/>
          <w:lang w:val="en-US"/>
        </w:rPr>
        <w:t xml:space="preserve"> DC) fruits. </w:t>
      </w:r>
      <w:r w:rsidRPr="00494C01">
        <w:rPr>
          <w:rFonts w:ascii="Arial" w:hAnsi="Arial" w:cs="Arial"/>
          <w:i/>
          <w:sz w:val="20"/>
          <w:szCs w:val="20"/>
          <w:highlight w:val="yellow"/>
          <w:lang w:val="en-US"/>
        </w:rPr>
        <w:t>Glo. J. Bio. Sci. and Biotech.,</w:t>
      </w:r>
      <w:r w:rsidRPr="00494C01">
        <w:rPr>
          <w:rFonts w:ascii="Arial" w:hAnsi="Arial" w:cs="Arial"/>
          <w:sz w:val="20"/>
          <w:szCs w:val="20"/>
          <w:highlight w:val="yellow"/>
          <w:lang w:val="en-US"/>
        </w:rPr>
        <w:t xml:space="preserve"> 3(3): 320-323.</w:t>
      </w:r>
    </w:p>
    <w:p w14:paraId="3078D175" w14:textId="77777777" w:rsidR="00DB0C3B" w:rsidRPr="00494C01" w:rsidRDefault="00DB0C3B" w:rsidP="00DB0C3B">
      <w:pPr>
        <w:shd w:val="clear" w:color="auto" w:fill="FFFFFF"/>
        <w:spacing w:before="100" w:after="0" w:line="240" w:lineRule="auto"/>
        <w:ind w:left="709" w:hanging="709"/>
        <w:jc w:val="both"/>
        <w:rPr>
          <w:rFonts w:ascii="Arial" w:hAnsi="Arial" w:cs="Arial"/>
          <w:sz w:val="20"/>
          <w:szCs w:val="20"/>
          <w:highlight w:val="yellow"/>
        </w:rPr>
      </w:pPr>
      <w:proofErr w:type="spellStart"/>
      <w:r w:rsidRPr="00494C01">
        <w:rPr>
          <w:rFonts w:ascii="Arial" w:hAnsi="Arial" w:cs="Arial"/>
          <w:sz w:val="20"/>
          <w:szCs w:val="20"/>
          <w:highlight w:val="yellow"/>
          <w:lang w:val="en-US"/>
        </w:rPr>
        <w:t>Manikanta</w:t>
      </w:r>
      <w:proofErr w:type="spellEnd"/>
      <w:r w:rsidRPr="00494C01">
        <w:rPr>
          <w:rFonts w:ascii="Arial" w:hAnsi="Arial" w:cs="Arial"/>
          <w:sz w:val="20"/>
          <w:szCs w:val="20"/>
          <w:highlight w:val="yellow"/>
          <w:lang w:val="en-US"/>
        </w:rPr>
        <w:t xml:space="preserve">, B.; </w:t>
      </w:r>
      <w:proofErr w:type="spellStart"/>
      <w:r w:rsidRPr="00494C01">
        <w:rPr>
          <w:rFonts w:ascii="Arial" w:hAnsi="Arial" w:cs="Arial"/>
          <w:sz w:val="20"/>
          <w:szCs w:val="20"/>
          <w:highlight w:val="yellow"/>
          <w:lang w:val="en-US"/>
        </w:rPr>
        <w:t>Channakeshava</w:t>
      </w:r>
      <w:proofErr w:type="spellEnd"/>
      <w:r w:rsidRPr="00494C01">
        <w:rPr>
          <w:rFonts w:ascii="Arial" w:hAnsi="Arial" w:cs="Arial"/>
          <w:sz w:val="20"/>
          <w:szCs w:val="20"/>
          <w:highlight w:val="yellow"/>
          <w:lang w:val="en-US"/>
        </w:rPr>
        <w:t xml:space="preserve">, S.; </w:t>
      </w:r>
      <w:proofErr w:type="spellStart"/>
      <w:r w:rsidRPr="00494C01">
        <w:rPr>
          <w:rFonts w:ascii="Arial" w:hAnsi="Arial" w:cs="Arial"/>
          <w:sz w:val="20"/>
          <w:szCs w:val="20"/>
          <w:highlight w:val="yellow"/>
          <w:lang w:val="en-US"/>
        </w:rPr>
        <w:t>Tambat</w:t>
      </w:r>
      <w:proofErr w:type="spellEnd"/>
      <w:r w:rsidRPr="00494C01">
        <w:rPr>
          <w:rFonts w:ascii="Arial" w:hAnsi="Arial" w:cs="Arial"/>
          <w:sz w:val="20"/>
          <w:szCs w:val="20"/>
          <w:highlight w:val="yellow"/>
          <w:lang w:val="en-US"/>
        </w:rPr>
        <w:t xml:space="preserve">, B.; Mamatha, B. and Gayathri, B. (2023). Effect of </w:t>
      </w:r>
      <w:proofErr w:type="spellStart"/>
      <w:r w:rsidRPr="00494C01">
        <w:rPr>
          <w:rFonts w:ascii="Arial" w:hAnsi="Arial" w:cs="Arial"/>
          <w:sz w:val="20"/>
          <w:szCs w:val="20"/>
          <w:highlight w:val="yellow"/>
          <w:lang w:val="en-US"/>
        </w:rPr>
        <w:t>nano</w:t>
      </w:r>
      <w:proofErr w:type="spellEnd"/>
      <w:r w:rsidRPr="00494C01">
        <w:rPr>
          <w:rFonts w:ascii="Arial" w:hAnsi="Arial" w:cs="Arial"/>
          <w:sz w:val="20"/>
          <w:szCs w:val="20"/>
          <w:highlight w:val="yellow"/>
          <w:lang w:val="en-US"/>
        </w:rPr>
        <w:t>-nitrogen, copper and zinc liquid fertilizers on growth, yield and quality of potato (</w:t>
      </w:r>
      <w:r w:rsidRPr="00494C01">
        <w:rPr>
          <w:rFonts w:ascii="Arial" w:hAnsi="Arial" w:cs="Arial"/>
          <w:i/>
          <w:iCs/>
          <w:sz w:val="20"/>
          <w:szCs w:val="20"/>
          <w:highlight w:val="yellow"/>
          <w:lang w:val="en-US"/>
        </w:rPr>
        <w:t>Solanum tuberosum</w:t>
      </w:r>
      <w:r w:rsidRPr="00494C01">
        <w:rPr>
          <w:rFonts w:ascii="Arial" w:hAnsi="Arial" w:cs="Arial"/>
          <w:sz w:val="20"/>
          <w:szCs w:val="20"/>
          <w:highlight w:val="yellow"/>
          <w:lang w:val="en-US"/>
        </w:rPr>
        <w:t xml:space="preserve"> L.). </w:t>
      </w:r>
      <w:r w:rsidRPr="00494C01">
        <w:rPr>
          <w:rFonts w:ascii="Arial" w:hAnsi="Arial" w:cs="Arial"/>
          <w:i/>
          <w:iCs/>
          <w:sz w:val="20"/>
          <w:szCs w:val="20"/>
          <w:highlight w:val="yellow"/>
          <w:lang w:val="en-US"/>
        </w:rPr>
        <w:t xml:space="preserve">J. Pharm. </w:t>
      </w:r>
      <w:proofErr w:type="spellStart"/>
      <w:r w:rsidRPr="00494C01">
        <w:rPr>
          <w:rFonts w:ascii="Arial" w:hAnsi="Arial" w:cs="Arial"/>
          <w:i/>
          <w:iCs/>
          <w:sz w:val="20"/>
          <w:szCs w:val="20"/>
          <w:highlight w:val="yellow"/>
          <w:lang w:val="en-US"/>
        </w:rPr>
        <w:t>Innov</w:t>
      </w:r>
      <w:proofErr w:type="spellEnd"/>
      <w:r w:rsidRPr="00494C01">
        <w:rPr>
          <w:rFonts w:ascii="Arial" w:hAnsi="Arial" w:cs="Arial"/>
          <w:i/>
          <w:iCs/>
          <w:sz w:val="20"/>
          <w:szCs w:val="20"/>
          <w:highlight w:val="yellow"/>
          <w:lang w:val="en-US"/>
        </w:rPr>
        <w:t>.,</w:t>
      </w:r>
      <w:r w:rsidRPr="00494C01">
        <w:rPr>
          <w:rFonts w:ascii="Arial" w:hAnsi="Arial" w:cs="Arial"/>
          <w:sz w:val="20"/>
          <w:szCs w:val="20"/>
          <w:highlight w:val="yellow"/>
          <w:lang w:val="en-US"/>
        </w:rPr>
        <w:t xml:space="preserve"> </w:t>
      </w:r>
      <w:r w:rsidRPr="00494C01">
        <w:rPr>
          <w:rFonts w:ascii="Arial" w:hAnsi="Arial" w:cs="Arial"/>
          <w:bCs/>
          <w:sz w:val="20"/>
          <w:szCs w:val="20"/>
          <w:highlight w:val="yellow"/>
          <w:lang w:val="en-US"/>
        </w:rPr>
        <w:t>12</w:t>
      </w:r>
      <w:r w:rsidRPr="00494C01">
        <w:rPr>
          <w:rFonts w:ascii="Arial" w:hAnsi="Arial" w:cs="Arial"/>
          <w:sz w:val="20"/>
          <w:szCs w:val="20"/>
          <w:highlight w:val="yellow"/>
          <w:lang w:val="en-US"/>
        </w:rPr>
        <w:t>(4): 2590-2596.</w:t>
      </w:r>
    </w:p>
    <w:p w14:paraId="26084FB8" w14:textId="77777777" w:rsidR="00DB0C3B" w:rsidRPr="00494C01" w:rsidRDefault="00DB0C3B" w:rsidP="00DB0C3B">
      <w:pPr>
        <w:shd w:val="clear" w:color="auto" w:fill="FFFFFF"/>
        <w:spacing w:before="100" w:after="0" w:line="240" w:lineRule="auto"/>
        <w:ind w:left="709" w:hanging="709"/>
        <w:jc w:val="both"/>
        <w:rPr>
          <w:rFonts w:ascii="Arial" w:hAnsi="Arial" w:cs="Arial"/>
          <w:sz w:val="20"/>
          <w:szCs w:val="20"/>
          <w:highlight w:val="yellow"/>
        </w:rPr>
      </w:pPr>
      <w:proofErr w:type="spellStart"/>
      <w:r w:rsidRPr="00494C01">
        <w:rPr>
          <w:rFonts w:ascii="Arial" w:hAnsi="Arial" w:cs="Arial"/>
          <w:sz w:val="20"/>
          <w:szCs w:val="20"/>
          <w:highlight w:val="yellow"/>
        </w:rPr>
        <w:t>Merghany</w:t>
      </w:r>
      <w:proofErr w:type="spellEnd"/>
      <w:r w:rsidRPr="00494C01">
        <w:rPr>
          <w:rFonts w:ascii="Arial" w:hAnsi="Arial" w:cs="Arial"/>
          <w:sz w:val="20"/>
          <w:szCs w:val="20"/>
          <w:highlight w:val="yellow"/>
        </w:rPr>
        <w:t xml:space="preserve">, M. M.; </w:t>
      </w:r>
      <w:proofErr w:type="spellStart"/>
      <w:r w:rsidRPr="00494C01">
        <w:rPr>
          <w:rFonts w:ascii="Arial" w:hAnsi="Arial" w:cs="Arial"/>
          <w:sz w:val="20"/>
          <w:szCs w:val="20"/>
          <w:highlight w:val="yellow"/>
        </w:rPr>
        <w:t>Shahein</w:t>
      </w:r>
      <w:proofErr w:type="spellEnd"/>
      <w:r w:rsidRPr="00494C01">
        <w:rPr>
          <w:rFonts w:ascii="Arial" w:hAnsi="Arial" w:cs="Arial"/>
          <w:sz w:val="20"/>
          <w:szCs w:val="20"/>
          <w:highlight w:val="yellow"/>
        </w:rPr>
        <w:t xml:space="preserve">, M. M.; </w:t>
      </w:r>
      <w:proofErr w:type="spellStart"/>
      <w:r w:rsidRPr="00494C01">
        <w:rPr>
          <w:rFonts w:ascii="Arial" w:hAnsi="Arial" w:cs="Arial"/>
          <w:sz w:val="20"/>
          <w:szCs w:val="20"/>
          <w:highlight w:val="yellow"/>
        </w:rPr>
        <w:t>Sliem</w:t>
      </w:r>
      <w:proofErr w:type="spellEnd"/>
      <w:r w:rsidRPr="00494C01">
        <w:rPr>
          <w:rFonts w:ascii="Arial" w:hAnsi="Arial" w:cs="Arial"/>
          <w:sz w:val="20"/>
          <w:szCs w:val="20"/>
          <w:highlight w:val="yellow"/>
        </w:rPr>
        <w:t xml:space="preserve">, M. A.; </w:t>
      </w:r>
      <w:proofErr w:type="spellStart"/>
      <w:r w:rsidRPr="00494C01">
        <w:rPr>
          <w:rFonts w:ascii="Arial" w:hAnsi="Arial" w:cs="Arial"/>
          <w:sz w:val="20"/>
          <w:szCs w:val="20"/>
          <w:highlight w:val="yellow"/>
        </w:rPr>
        <w:t>Abdelgawad</w:t>
      </w:r>
      <w:proofErr w:type="spellEnd"/>
      <w:r w:rsidRPr="00494C01">
        <w:rPr>
          <w:rFonts w:ascii="Arial" w:hAnsi="Arial" w:cs="Arial"/>
          <w:sz w:val="20"/>
          <w:szCs w:val="20"/>
          <w:highlight w:val="yellow"/>
        </w:rPr>
        <w:t xml:space="preserve">, K. F. and Radwan, A. F. (2019). Effect of </w:t>
      </w:r>
      <w:proofErr w:type="spellStart"/>
      <w:r w:rsidRPr="00494C01">
        <w:rPr>
          <w:rFonts w:ascii="Arial" w:hAnsi="Arial" w:cs="Arial"/>
          <w:sz w:val="20"/>
          <w:szCs w:val="20"/>
          <w:highlight w:val="yellow"/>
        </w:rPr>
        <w:t>nano</w:t>
      </w:r>
      <w:proofErr w:type="spellEnd"/>
      <w:r w:rsidRPr="00494C01">
        <w:rPr>
          <w:rFonts w:ascii="Arial" w:hAnsi="Arial" w:cs="Arial"/>
          <w:sz w:val="20"/>
          <w:szCs w:val="20"/>
          <w:highlight w:val="yellow"/>
        </w:rPr>
        <w:t xml:space="preserve">-fertilizers on cucumber plant growth, fruit yield and it’s quality. </w:t>
      </w:r>
      <w:r w:rsidRPr="00494C01">
        <w:rPr>
          <w:rFonts w:ascii="Arial" w:hAnsi="Arial" w:cs="Arial"/>
          <w:i/>
          <w:iCs/>
          <w:sz w:val="20"/>
          <w:szCs w:val="20"/>
          <w:highlight w:val="yellow"/>
        </w:rPr>
        <w:t xml:space="preserve">Plant Arch., </w:t>
      </w:r>
      <w:r w:rsidRPr="00494C01">
        <w:rPr>
          <w:rFonts w:ascii="Arial" w:hAnsi="Arial" w:cs="Arial"/>
          <w:bCs/>
          <w:sz w:val="20"/>
          <w:szCs w:val="20"/>
          <w:highlight w:val="yellow"/>
        </w:rPr>
        <w:t>19</w:t>
      </w:r>
      <w:r w:rsidRPr="00494C01">
        <w:rPr>
          <w:rFonts w:ascii="Arial" w:hAnsi="Arial" w:cs="Arial"/>
          <w:sz w:val="20"/>
          <w:szCs w:val="20"/>
          <w:highlight w:val="yellow"/>
        </w:rPr>
        <w:t>(2): 165-172.</w:t>
      </w:r>
    </w:p>
    <w:p w14:paraId="27E713FF" w14:textId="77777777" w:rsidR="00DB0C3B" w:rsidRPr="00494C01" w:rsidRDefault="00DB0C3B" w:rsidP="00DB0C3B">
      <w:pPr>
        <w:shd w:val="clear" w:color="auto" w:fill="FFFFFF"/>
        <w:spacing w:before="100" w:after="0" w:line="240" w:lineRule="auto"/>
        <w:ind w:left="709" w:hanging="709"/>
        <w:jc w:val="both"/>
        <w:rPr>
          <w:rFonts w:ascii="Arial" w:hAnsi="Arial" w:cs="Arial"/>
          <w:sz w:val="20"/>
          <w:szCs w:val="20"/>
          <w:highlight w:val="yellow"/>
          <w:lang w:val="en-US"/>
        </w:rPr>
      </w:pPr>
      <w:r w:rsidRPr="00494C01">
        <w:rPr>
          <w:rFonts w:ascii="Arial" w:hAnsi="Arial" w:cs="Arial"/>
          <w:sz w:val="20"/>
          <w:szCs w:val="20"/>
          <w:highlight w:val="yellow"/>
          <w:lang w:val="en-US"/>
        </w:rPr>
        <w:t xml:space="preserve">Mishra, B.; </w:t>
      </w:r>
      <w:proofErr w:type="spellStart"/>
      <w:r w:rsidRPr="00494C01">
        <w:rPr>
          <w:rFonts w:ascii="Arial" w:hAnsi="Arial" w:cs="Arial"/>
          <w:sz w:val="20"/>
          <w:szCs w:val="20"/>
          <w:highlight w:val="yellow"/>
          <w:lang w:val="en-US"/>
        </w:rPr>
        <w:t>Sahu</w:t>
      </w:r>
      <w:proofErr w:type="spellEnd"/>
      <w:r w:rsidRPr="00494C01">
        <w:rPr>
          <w:rFonts w:ascii="Arial" w:hAnsi="Arial" w:cs="Arial"/>
          <w:sz w:val="20"/>
          <w:szCs w:val="20"/>
          <w:highlight w:val="yellow"/>
          <w:lang w:val="en-US"/>
        </w:rPr>
        <w:t xml:space="preserve">, G. S.; Mohanty, L. K.; Swain, B. C. and </w:t>
      </w:r>
      <w:proofErr w:type="spellStart"/>
      <w:r w:rsidRPr="00494C01">
        <w:rPr>
          <w:rFonts w:ascii="Arial" w:hAnsi="Arial" w:cs="Arial"/>
          <w:sz w:val="20"/>
          <w:szCs w:val="20"/>
          <w:highlight w:val="yellow"/>
          <w:lang w:val="en-US"/>
        </w:rPr>
        <w:t>Hati</w:t>
      </w:r>
      <w:proofErr w:type="spellEnd"/>
      <w:r w:rsidRPr="00494C01">
        <w:rPr>
          <w:rFonts w:ascii="Arial" w:hAnsi="Arial" w:cs="Arial"/>
          <w:sz w:val="20"/>
          <w:szCs w:val="20"/>
          <w:highlight w:val="yellow"/>
          <w:lang w:val="en-US"/>
        </w:rPr>
        <w:t xml:space="preserve">, S. 2020. Effect of Nano fertilizers on growth, yield and economics of tomato variety </w:t>
      </w:r>
      <w:proofErr w:type="spellStart"/>
      <w:r w:rsidRPr="00494C01">
        <w:rPr>
          <w:rFonts w:ascii="Arial" w:hAnsi="Arial" w:cs="Arial"/>
          <w:sz w:val="20"/>
          <w:szCs w:val="20"/>
          <w:highlight w:val="yellow"/>
          <w:lang w:val="en-US"/>
        </w:rPr>
        <w:t>Arka</w:t>
      </w:r>
      <w:proofErr w:type="spellEnd"/>
      <w:r w:rsidRPr="00494C01">
        <w:rPr>
          <w:rFonts w:ascii="Arial" w:hAnsi="Arial" w:cs="Arial"/>
          <w:sz w:val="20"/>
          <w:szCs w:val="20"/>
          <w:highlight w:val="yellow"/>
          <w:lang w:val="en-US"/>
        </w:rPr>
        <w:t xml:space="preserve"> </w:t>
      </w:r>
      <w:proofErr w:type="spellStart"/>
      <w:r w:rsidRPr="00494C01">
        <w:rPr>
          <w:rFonts w:ascii="Arial" w:hAnsi="Arial" w:cs="Arial"/>
          <w:sz w:val="20"/>
          <w:szCs w:val="20"/>
          <w:highlight w:val="yellow"/>
          <w:lang w:val="en-US"/>
        </w:rPr>
        <w:t>Rakshak</w:t>
      </w:r>
      <w:proofErr w:type="spellEnd"/>
      <w:r w:rsidRPr="00494C01">
        <w:rPr>
          <w:rFonts w:ascii="Arial" w:hAnsi="Arial" w:cs="Arial"/>
          <w:sz w:val="20"/>
          <w:szCs w:val="20"/>
          <w:highlight w:val="yellow"/>
          <w:lang w:val="en-US"/>
        </w:rPr>
        <w:t xml:space="preserve">. </w:t>
      </w:r>
      <w:r w:rsidRPr="00494C01">
        <w:rPr>
          <w:rFonts w:ascii="Arial" w:hAnsi="Arial" w:cs="Arial"/>
          <w:i/>
          <w:sz w:val="20"/>
          <w:szCs w:val="20"/>
          <w:highlight w:val="yellow"/>
          <w:lang w:val="en-US"/>
        </w:rPr>
        <w:t>Indian Journal of Pure and Applied Biosciences</w:t>
      </w:r>
      <w:r w:rsidRPr="00494C01">
        <w:rPr>
          <w:rFonts w:ascii="Arial" w:hAnsi="Arial" w:cs="Arial"/>
          <w:sz w:val="20"/>
          <w:szCs w:val="20"/>
          <w:highlight w:val="yellow"/>
          <w:lang w:val="en-US"/>
        </w:rPr>
        <w:t xml:space="preserve"> 8(6): 200-204.</w:t>
      </w:r>
    </w:p>
    <w:p w14:paraId="66F6E26B" w14:textId="77777777" w:rsidR="00DB0C3B" w:rsidRPr="00494C01" w:rsidRDefault="00DB0C3B" w:rsidP="00DB0C3B">
      <w:pPr>
        <w:spacing w:after="107" w:line="240" w:lineRule="auto"/>
        <w:ind w:left="709" w:hanging="709"/>
        <w:jc w:val="both"/>
        <w:rPr>
          <w:rFonts w:ascii="Arial" w:eastAsia="Times New Roman" w:hAnsi="Arial" w:cs="Arial"/>
          <w:color w:val="000000"/>
          <w:kern w:val="0"/>
          <w:sz w:val="20"/>
          <w:szCs w:val="20"/>
          <w:highlight w:val="yellow"/>
          <w:lang w:val="en-US" w:eastAsia="en-GB"/>
        </w:rPr>
      </w:pPr>
      <w:proofErr w:type="spellStart"/>
      <w:r w:rsidRPr="00494C01">
        <w:rPr>
          <w:rFonts w:ascii="Arial" w:eastAsia="Times New Roman" w:hAnsi="Arial" w:cs="Arial"/>
          <w:color w:val="000000"/>
          <w:kern w:val="0"/>
          <w:sz w:val="20"/>
          <w:szCs w:val="20"/>
          <w:highlight w:val="yellow"/>
          <w:lang w:val="en-US" w:eastAsia="en-GB"/>
        </w:rPr>
        <w:t>Neogi</w:t>
      </w:r>
      <w:proofErr w:type="spellEnd"/>
      <w:r w:rsidRPr="00494C01">
        <w:rPr>
          <w:rFonts w:ascii="Arial" w:eastAsia="Times New Roman" w:hAnsi="Arial" w:cs="Arial"/>
          <w:color w:val="000000"/>
          <w:kern w:val="0"/>
          <w:sz w:val="20"/>
          <w:szCs w:val="20"/>
          <w:highlight w:val="yellow"/>
          <w:lang w:val="en-US" w:eastAsia="en-GB"/>
        </w:rPr>
        <w:t xml:space="preserve">, S.; and Das S.K. (2022). Effect of nitrogen and zinc in </w:t>
      </w:r>
      <w:proofErr w:type="spellStart"/>
      <w:r w:rsidRPr="00494C01">
        <w:rPr>
          <w:rFonts w:ascii="Arial" w:eastAsia="Times New Roman" w:hAnsi="Arial" w:cs="Arial"/>
          <w:color w:val="000000"/>
          <w:kern w:val="0"/>
          <w:sz w:val="20"/>
          <w:szCs w:val="20"/>
          <w:highlight w:val="yellow"/>
          <w:lang w:val="en-US" w:eastAsia="en-GB"/>
        </w:rPr>
        <w:t>nano</w:t>
      </w:r>
      <w:proofErr w:type="spellEnd"/>
      <w:r w:rsidRPr="00494C01">
        <w:rPr>
          <w:rFonts w:ascii="Arial" w:eastAsia="Times New Roman" w:hAnsi="Arial" w:cs="Arial"/>
          <w:color w:val="000000"/>
          <w:kern w:val="0"/>
          <w:sz w:val="20"/>
          <w:szCs w:val="20"/>
          <w:highlight w:val="yellow"/>
          <w:lang w:val="en-US" w:eastAsia="en-GB"/>
        </w:rPr>
        <w:t xml:space="preserve"> forms on growth and productivity of potato (</w:t>
      </w:r>
      <w:r w:rsidRPr="00494C01">
        <w:rPr>
          <w:rFonts w:ascii="Arial" w:eastAsia="Times New Roman" w:hAnsi="Arial" w:cs="Arial"/>
          <w:i/>
          <w:color w:val="000000"/>
          <w:kern w:val="0"/>
          <w:sz w:val="20"/>
          <w:szCs w:val="20"/>
          <w:highlight w:val="yellow"/>
          <w:lang w:val="en-US" w:eastAsia="en-GB"/>
        </w:rPr>
        <w:t xml:space="preserve">Solanum tuberosum </w:t>
      </w:r>
      <w:r w:rsidRPr="00494C01">
        <w:rPr>
          <w:rFonts w:ascii="Arial" w:eastAsia="Times New Roman" w:hAnsi="Arial" w:cs="Arial"/>
          <w:color w:val="000000"/>
          <w:kern w:val="0"/>
          <w:sz w:val="20"/>
          <w:szCs w:val="20"/>
          <w:highlight w:val="yellow"/>
          <w:lang w:val="en-US" w:eastAsia="en-GB"/>
        </w:rPr>
        <w:t xml:space="preserve">L.) in </w:t>
      </w:r>
      <w:proofErr w:type="spellStart"/>
      <w:r w:rsidRPr="00494C01">
        <w:rPr>
          <w:rFonts w:ascii="Arial" w:eastAsia="Times New Roman" w:hAnsi="Arial" w:cs="Arial"/>
          <w:color w:val="000000"/>
          <w:kern w:val="0"/>
          <w:sz w:val="20"/>
          <w:szCs w:val="20"/>
          <w:highlight w:val="yellow"/>
          <w:lang w:val="en-US" w:eastAsia="en-GB"/>
        </w:rPr>
        <w:t>inceptisols</w:t>
      </w:r>
      <w:proofErr w:type="spellEnd"/>
      <w:r w:rsidRPr="00494C01">
        <w:rPr>
          <w:rFonts w:ascii="Arial" w:eastAsia="Times New Roman" w:hAnsi="Arial" w:cs="Arial"/>
          <w:color w:val="000000"/>
          <w:kern w:val="0"/>
          <w:sz w:val="20"/>
          <w:szCs w:val="20"/>
          <w:highlight w:val="yellow"/>
          <w:lang w:val="en-US" w:eastAsia="en-GB"/>
        </w:rPr>
        <w:t xml:space="preserve">. </w:t>
      </w:r>
      <w:r w:rsidRPr="00494C01">
        <w:rPr>
          <w:rFonts w:ascii="Arial" w:eastAsia="Times New Roman" w:hAnsi="Arial" w:cs="Arial"/>
          <w:i/>
          <w:color w:val="000000"/>
          <w:kern w:val="0"/>
          <w:sz w:val="20"/>
          <w:szCs w:val="20"/>
          <w:highlight w:val="yellow"/>
          <w:lang w:val="en-US" w:eastAsia="en-GB"/>
        </w:rPr>
        <w:t>J. crop and weed</w:t>
      </w:r>
      <w:r w:rsidRPr="00494C01">
        <w:rPr>
          <w:rFonts w:ascii="Arial" w:eastAsia="Times New Roman" w:hAnsi="Arial" w:cs="Arial"/>
          <w:color w:val="000000"/>
          <w:kern w:val="0"/>
          <w:sz w:val="20"/>
          <w:szCs w:val="20"/>
          <w:highlight w:val="yellow"/>
          <w:lang w:val="en-US" w:eastAsia="en-GB"/>
        </w:rPr>
        <w:t>, 18(1): 32-38.</w:t>
      </w:r>
    </w:p>
    <w:p w14:paraId="28591956" w14:textId="77777777" w:rsidR="00DB0C3B" w:rsidRPr="00494C01" w:rsidRDefault="00DB0C3B" w:rsidP="00DB0C3B">
      <w:pPr>
        <w:shd w:val="clear" w:color="auto" w:fill="FFFFFF"/>
        <w:spacing w:before="100" w:after="0" w:line="240" w:lineRule="auto"/>
        <w:ind w:left="709" w:hanging="709"/>
        <w:jc w:val="both"/>
        <w:rPr>
          <w:rFonts w:ascii="Arial" w:hAnsi="Arial" w:cs="Arial"/>
          <w:sz w:val="20"/>
          <w:szCs w:val="20"/>
          <w:highlight w:val="yellow"/>
        </w:rPr>
      </w:pPr>
      <w:r w:rsidRPr="00494C01">
        <w:rPr>
          <w:rFonts w:ascii="Arial" w:hAnsi="Arial" w:cs="Arial"/>
          <w:sz w:val="20"/>
          <w:szCs w:val="20"/>
          <w:highlight w:val="yellow"/>
        </w:rPr>
        <w:t xml:space="preserve">Panda, J.; Nandi, A.; </w:t>
      </w:r>
      <w:proofErr w:type="spellStart"/>
      <w:r w:rsidRPr="00494C01">
        <w:rPr>
          <w:rFonts w:ascii="Arial" w:hAnsi="Arial" w:cs="Arial"/>
          <w:sz w:val="20"/>
          <w:szCs w:val="20"/>
          <w:highlight w:val="yellow"/>
        </w:rPr>
        <w:t>Pattnaik</w:t>
      </w:r>
      <w:proofErr w:type="spellEnd"/>
      <w:r w:rsidRPr="00494C01">
        <w:rPr>
          <w:rFonts w:ascii="Arial" w:hAnsi="Arial" w:cs="Arial"/>
          <w:sz w:val="20"/>
          <w:szCs w:val="20"/>
          <w:highlight w:val="yellow"/>
        </w:rPr>
        <w:t xml:space="preserve">, A. K.; Mahapatra, P.; Jena, N. K. and Swain, A. A. (2020). Effects of </w:t>
      </w:r>
      <w:proofErr w:type="spellStart"/>
      <w:r w:rsidRPr="00494C01">
        <w:rPr>
          <w:rFonts w:ascii="Arial" w:hAnsi="Arial" w:cs="Arial"/>
          <w:sz w:val="20"/>
          <w:szCs w:val="20"/>
          <w:highlight w:val="yellow"/>
        </w:rPr>
        <w:t>nano</w:t>
      </w:r>
      <w:proofErr w:type="spellEnd"/>
      <w:r w:rsidRPr="00494C01">
        <w:rPr>
          <w:rFonts w:ascii="Arial" w:hAnsi="Arial" w:cs="Arial"/>
          <w:sz w:val="20"/>
          <w:szCs w:val="20"/>
          <w:highlight w:val="yellow"/>
        </w:rPr>
        <w:t xml:space="preserve"> fertilizer on vegetative growth of tomato (</w:t>
      </w:r>
      <w:r w:rsidRPr="00494C01">
        <w:rPr>
          <w:rFonts w:ascii="Arial" w:hAnsi="Arial" w:cs="Arial"/>
          <w:i/>
          <w:iCs/>
          <w:sz w:val="20"/>
          <w:szCs w:val="20"/>
          <w:highlight w:val="yellow"/>
        </w:rPr>
        <w:t xml:space="preserve">Solanum </w:t>
      </w:r>
      <w:proofErr w:type="spellStart"/>
      <w:r w:rsidRPr="00494C01">
        <w:rPr>
          <w:rFonts w:ascii="Arial" w:hAnsi="Arial" w:cs="Arial"/>
          <w:i/>
          <w:iCs/>
          <w:sz w:val="20"/>
          <w:szCs w:val="20"/>
          <w:highlight w:val="yellow"/>
        </w:rPr>
        <w:t>lycopersicum</w:t>
      </w:r>
      <w:proofErr w:type="spellEnd"/>
      <w:r w:rsidRPr="00494C01">
        <w:rPr>
          <w:rFonts w:ascii="Arial" w:hAnsi="Arial" w:cs="Arial"/>
          <w:sz w:val="20"/>
          <w:szCs w:val="20"/>
          <w:highlight w:val="yellow"/>
        </w:rPr>
        <w:t xml:space="preserve"> L.). </w:t>
      </w:r>
      <w:r w:rsidRPr="00494C01">
        <w:rPr>
          <w:rFonts w:ascii="Arial" w:hAnsi="Arial" w:cs="Arial"/>
          <w:i/>
          <w:iCs/>
          <w:sz w:val="20"/>
          <w:szCs w:val="20"/>
          <w:highlight w:val="yellow"/>
        </w:rPr>
        <w:t xml:space="preserve">Int. J. </w:t>
      </w:r>
      <w:proofErr w:type="spellStart"/>
      <w:r w:rsidRPr="00494C01">
        <w:rPr>
          <w:rFonts w:ascii="Arial" w:hAnsi="Arial" w:cs="Arial"/>
          <w:i/>
          <w:iCs/>
          <w:sz w:val="20"/>
          <w:szCs w:val="20"/>
          <w:highlight w:val="yellow"/>
        </w:rPr>
        <w:t>Curr</w:t>
      </w:r>
      <w:proofErr w:type="spellEnd"/>
      <w:r w:rsidRPr="00494C01">
        <w:rPr>
          <w:rFonts w:ascii="Arial" w:hAnsi="Arial" w:cs="Arial"/>
          <w:i/>
          <w:iCs/>
          <w:sz w:val="20"/>
          <w:szCs w:val="20"/>
          <w:highlight w:val="yellow"/>
        </w:rPr>
        <w:t xml:space="preserve">. </w:t>
      </w:r>
      <w:proofErr w:type="spellStart"/>
      <w:r w:rsidRPr="00494C01">
        <w:rPr>
          <w:rFonts w:ascii="Arial" w:hAnsi="Arial" w:cs="Arial"/>
          <w:i/>
          <w:iCs/>
          <w:sz w:val="20"/>
          <w:szCs w:val="20"/>
          <w:highlight w:val="yellow"/>
        </w:rPr>
        <w:t>Microbiol</w:t>
      </w:r>
      <w:proofErr w:type="spellEnd"/>
      <w:r w:rsidRPr="00494C01">
        <w:rPr>
          <w:rFonts w:ascii="Arial" w:hAnsi="Arial" w:cs="Arial"/>
          <w:i/>
          <w:iCs/>
          <w:sz w:val="20"/>
          <w:szCs w:val="20"/>
          <w:highlight w:val="yellow"/>
        </w:rPr>
        <w:t>. App. Sci.,</w:t>
      </w:r>
      <w:r w:rsidRPr="00494C01">
        <w:rPr>
          <w:rFonts w:ascii="Arial" w:hAnsi="Arial" w:cs="Arial"/>
          <w:sz w:val="20"/>
          <w:szCs w:val="20"/>
          <w:highlight w:val="yellow"/>
        </w:rPr>
        <w:t xml:space="preserve"> </w:t>
      </w:r>
      <w:r w:rsidRPr="00494C01">
        <w:rPr>
          <w:rFonts w:ascii="Arial" w:hAnsi="Arial" w:cs="Arial"/>
          <w:bCs/>
          <w:sz w:val="20"/>
          <w:szCs w:val="20"/>
          <w:highlight w:val="yellow"/>
        </w:rPr>
        <w:t>9</w:t>
      </w:r>
      <w:r w:rsidRPr="00494C01">
        <w:rPr>
          <w:rFonts w:ascii="Arial" w:hAnsi="Arial" w:cs="Arial"/>
          <w:sz w:val="20"/>
          <w:szCs w:val="20"/>
          <w:highlight w:val="yellow"/>
        </w:rPr>
        <w:t>(3): 1980-1986.</w:t>
      </w:r>
    </w:p>
    <w:p w14:paraId="7D2DB262" w14:textId="77777777" w:rsidR="00DB0C3B" w:rsidRPr="00494C01" w:rsidRDefault="00DB0C3B" w:rsidP="00DB0C3B">
      <w:pPr>
        <w:shd w:val="clear" w:color="auto" w:fill="FFFFFF"/>
        <w:spacing w:before="100" w:after="0" w:line="240" w:lineRule="auto"/>
        <w:ind w:left="709" w:hanging="709"/>
        <w:jc w:val="both"/>
        <w:rPr>
          <w:rFonts w:ascii="Arial" w:hAnsi="Arial" w:cs="Arial"/>
          <w:sz w:val="20"/>
          <w:szCs w:val="20"/>
          <w:highlight w:val="yellow"/>
        </w:rPr>
      </w:pPr>
      <w:r w:rsidRPr="00494C01">
        <w:rPr>
          <w:rFonts w:ascii="Arial" w:hAnsi="Arial" w:cs="Arial"/>
          <w:sz w:val="20"/>
          <w:szCs w:val="20"/>
          <w:highlight w:val="yellow"/>
        </w:rPr>
        <w:t xml:space="preserve">Prakash; Naik, A.; </w:t>
      </w:r>
      <w:proofErr w:type="spellStart"/>
      <w:r w:rsidRPr="00494C01">
        <w:rPr>
          <w:rFonts w:ascii="Arial" w:hAnsi="Arial" w:cs="Arial"/>
          <w:sz w:val="20"/>
          <w:szCs w:val="20"/>
          <w:highlight w:val="yellow"/>
        </w:rPr>
        <w:t>Siddaram</w:t>
      </w:r>
      <w:proofErr w:type="spellEnd"/>
      <w:r w:rsidRPr="00494C01">
        <w:rPr>
          <w:rFonts w:ascii="Arial" w:hAnsi="Arial" w:cs="Arial"/>
          <w:sz w:val="20"/>
          <w:szCs w:val="20"/>
          <w:highlight w:val="yellow"/>
        </w:rPr>
        <w:t xml:space="preserve">; Ravi, M.V. and </w:t>
      </w:r>
      <w:proofErr w:type="spellStart"/>
      <w:r w:rsidRPr="00494C01">
        <w:rPr>
          <w:rFonts w:ascii="Arial" w:hAnsi="Arial" w:cs="Arial"/>
          <w:sz w:val="20"/>
          <w:szCs w:val="20"/>
          <w:highlight w:val="yellow"/>
        </w:rPr>
        <w:t>Bellakki</w:t>
      </w:r>
      <w:proofErr w:type="spellEnd"/>
      <w:r w:rsidRPr="00494C01">
        <w:rPr>
          <w:rFonts w:ascii="Arial" w:hAnsi="Arial" w:cs="Arial"/>
          <w:sz w:val="20"/>
          <w:szCs w:val="20"/>
          <w:highlight w:val="yellow"/>
        </w:rPr>
        <w:t xml:space="preserve">, M. A. (2023). Response of </w:t>
      </w:r>
      <w:proofErr w:type="spellStart"/>
      <w:r w:rsidRPr="00494C01">
        <w:rPr>
          <w:rFonts w:ascii="Arial" w:hAnsi="Arial" w:cs="Arial"/>
          <w:sz w:val="20"/>
          <w:szCs w:val="20"/>
          <w:highlight w:val="yellow"/>
        </w:rPr>
        <w:t>nano</w:t>
      </w:r>
      <w:proofErr w:type="spellEnd"/>
      <w:r w:rsidRPr="00494C01">
        <w:rPr>
          <w:rFonts w:ascii="Arial" w:hAnsi="Arial" w:cs="Arial"/>
          <w:sz w:val="20"/>
          <w:szCs w:val="20"/>
          <w:highlight w:val="yellow"/>
        </w:rPr>
        <w:t xml:space="preserve"> DAP on growth, yield and economics of soybean (Glycine max L.). </w:t>
      </w:r>
      <w:r w:rsidRPr="00494C01">
        <w:rPr>
          <w:rFonts w:ascii="Arial" w:hAnsi="Arial" w:cs="Arial"/>
          <w:i/>
          <w:iCs/>
          <w:sz w:val="20"/>
          <w:szCs w:val="20"/>
          <w:highlight w:val="yellow"/>
        </w:rPr>
        <w:t xml:space="preserve">J. Pharm. </w:t>
      </w:r>
      <w:proofErr w:type="spellStart"/>
      <w:r w:rsidRPr="00494C01">
        <w:rPr>
          <w:rFonts w:ascii="Arial" w:hAnsi="Arial" w:cs="Arial"/>
          <w:i/>
          <w:iCs/>
          <w:sz w:val="20"/>
          <w:szCs w:val="20"/>
          <w:highlight w:val="yellow"/>
        </w:rPr>
        <w:t>Innov</w:t>
      </w:r>
      <w:proofErr w:type="spellEnd"/>
      <w:r w:rsidRPr="00494C01">
        <w:rPr>
          <w:rFonts w:ascii="Arial" w:hAnsi="Arial" w:cs="Arial"/>
          <w:i/>
          <w:iCs/>
          <w:sz w:val="20"/>
          <w:szCs w:val="20"/>
          <w:highlight w:val="yellow"/>
        </w:rPr>
        <w:t>.,</w:t>
      </w:r>
      <w:r w:rsidRPr="00494C01">
        <w:rPr>
          <w:rFonts w:ascii="Arial" w:hAnsi="Arial" w:cs="Arial"/>
          <w:sz w:val="20"/>
          <w:szCs w:val="20"/>
          <w:highlight w:val="yellow"/>
        </w:rPr>
        <w:t xml:space="preserve"> </w:t>
      </w:r>
      <w:r w:rsidRPr="00494C01">
        <w:rPr>
          <w:rFonts w:ascii="Arial" w:hAnsi="Arial" w:cs="Arial"/>
          <w:bCs/>
          <w:sz w:val="20"/>
          <w:szCs w:val="20"/>
          <w:highlight w:val="yellow"/>
        </w:rPr>
        <w:t>12</w:t>
      </w:r>
      <w:r w:rsidRPr="00494C01">
        <w:rPr>
          <w:rFonts w:ascii="Arial" w:hAnsi="Arial" w:cs="Arial"/>
          <w:sz w:val="20"/>
          <w:szCs w:val="20"/>
          <w:highlight w:val="yellow"/>
        </w:rPr>
        <w:t>(12): 1985-1989.</w:t>
      </w:r>
    </w:p>
    <w:p w14:paraId="5D215801" w14:textId="77777777" w:rsidR="00DB0C3B" w:rsidRPr="00494C01" w:rsidRDefault="00DB0C3B" w:rsidP="00DB0C3B">
      <w:pPr>
        <w:shd w:val="clear" w:color="auto" w:fill="FFFFFF"/>
        <w:spacing w:before="100" w:after="0" w:line="240" w:lineRule="auto"/>
        <w:ind w:left="709" w:hanging="709"/>
        <w:jc w:val="both"/>
        <w:rPr>
          <w:rFonts w:ascii="Arial" w:hAnsi="Arial" w:cs="Arial"/>
          <w:sz w:val="20"/>
          <w:szCs w:val="20"/>
          <w:highlight w:val="yellow"/>
          <w:lang w:val="en-US"/>
        </w:rPr>
      </w:pPr>
      <w:proofErr w:type="spellStart"/>
      <w:r w:rsidRPr="00494C01">
        <w:rPr>
          <w:rFonts w:ascii="Arial" w:hAnsi="Arial" w:cs="Arial"/>
          <w:sz w:val="20"/>
          <w:szCs w:val="20"/>
          <w:highlight w:val="yellow"/>
        </w:rPr>
        <w:t>Sahithi</w:t>
      </w:r>
      <w:proofErr w:type="spellEnd"/>
      <w:r w:rsidRPr="00494C01">
        <w:rPr>
          <w:rFonts w:ascii="Arial" w:hAnsi="Arial" w:cs="Arial"/>
          <w:sz w:val="20"/>
          <w:szCs w:val="20"/>
          <w:highlight w:val="yellow"/>
        </w:rPr>
        <w:t xml:space="preserve">, B.; </w:t>
      </w:r>
      <w:proofErr w:type="spellStart"/>
      <w:r w:rsidRPr="00494C01">
        <w:rPr>
          <w:rFonts w:ascii="Arial" w:hAnsi="Arial" w:cs="Arial"/>
          <w:sz w:val="20"/>
          <w:szCs w:val="20"/>
          <w:highlight w:val="yellow"/>
        </w:rPr>
        <w:t>Babu</w:t>
      </w:r>
      <w:proofErr w:type="spellEnd"/>
      <w:r w:rsidRPr="00494C01">
        <w:rPr>
          <w:rFonts w:ascii="Arial" w:hAnsi="Arial" w:cs="Arial"/>
          <w:sz w:val="20"/>
          <w:szCs w:val="20"/>
          <w:highlight w:val="yellow"/>
        </w:rPr>
        <w:t xml:space="preserve">, K. K.; Prasanth, P.; </w:t>
      </w:r>
      <w:proofErr w:type="spellStart"/>
      <w:r w:rsidRPr="00494C01">
        <w:rPr>
          <w:rFonts w:ascii="Arial" w:hAnsi="Arial" w:cs="Arial"/>
          <w:sz w:val="20"/>
          <w:szCs w:val="20"/>
          <w:highlight w:val="yellow"/>
        </w:rPr>
        <w:t>Lakshminarayana</w:t>
      </w:r>
      <w:proofErr w:type="spellEnd"/>
      <w:r w:rsidRPr="00494C01">
        <w:rPr>
          <w:rFonts w:ascii="Arial" w:hAnsi="Arial" w:cs="Arial"/>
          <w:sz w:val="20"/>
          <w:szCs w:val="20"/>
          <w:highlight w:val="yellow"/>
        </w:rPr>
        <w:t xml:space="preserve">, D. and </w:t>
      </w:r>
      <w:proofErr w:type="spellStart"/>
      <w:r w:rsidRPr="00494C01">
        <w:rPr>
          <w:rFonts w:ascii="Arial" w:hAnsi="Arial" w:cs="Arial"/>
          <w:sz w:val="20"/>
          <w:szCs w:val="20"/>
          <w:highlight w:val="yellow"/>
        </w:rPr>
        <w:t>Gouthami</w:t>
      </w:r>
      <w:proofErr w:type="spellEnd"/>
      <w:r w:rsidRPr="00494C01">
        <w:rPr>
          <w:rFonts w:ascii="Arial" w:hAnsi="Arial" w:cs="Arial"/>
          <w:sz w:val="20"/>
          <w:szCs w:val="20"/>
          <w:highlight w:val="yellow"/>
        </w:rPr>
        <w:t xml:space="preserve">, P. (2023). Studies on effect of </w:t>
      </w:r>
      <w:proofErr w:type="spellStart"/>
      <w:r w:rsidRPr="00494C01">
        <w:rPr>
          <w:rFonts w:ascii="Arial" w:hAnsi="Arial" w:cs="Arial"/>
          <w:sz w:val="20"/>
          <w:szCs w:val="20"/>
          <w:highlight w:val="yellow"/>
        </w:rPr>
        <w:t>nano</w:t>
      </w:r>
      <w:proofErr w:type="spellEnd"/>
      <w:r w:rsidRPr="00494C01">
        <w:rPr>
          <w:rFonts w:ascii="Arial" w:hAnsi="Arial" w:cs="Arial"/>
          <w:sz w:val="20"/>
          <w:szCs w:val="20"/>
          <w:highlight w:val="yellow"/>
        </w:rPr>
        <w:t xml:space="preserve"> urea and </w:t>
      </w:r>
      <w:proofErr w:type="spellStart"/>
      <w:r w:rsidRPr="00494C01">
        <w:rPr>
          <w:rFonts w:ascii="Arial" w:hAnsi="Arial" w:cs="Arial"/>
          <w:sz w:val="20"/>
          <w:szCs w:val="20"/>
          <w:highlight w:val="yellow"/>
        </w:rPr>
        <w:t>nano</w:t>
      </w:r>
      <w:proofErr w:type="spellEnd"/>
      <w:r w:rsidRPr="00494C01">
        <w:rPr>
          <w:rFonts w:ascii="Arial" w:hAnsi="Arial" w:cs="Arial"/>
          <w:sz w:val="20"/>
          <w:szCs w:val="20"/>
          <w:highlight w:val="yellow"/>
        </w:rPr>
        <w:t xml:space="preserve"> DAP alone and in combination with different levels of nitrogen and </w:t>
      </w:r>
      <w:r w:rsidRPr="00494C01">
        <w:rPr>
          <w:rFonts w:ascii="Arial" w:hAnsi="Arial" w:cs="Arial"/>
          <w:sz w:val="20"/>
          <w:szCs w:val="20"/>
          <w:highlight w:val="yellow"/>
        </w:rPr>
        <w:lastRenderedPageBreak/>
        <w:t>phosphorus on growth and yield of marigold (</w:t>
      </w:r>
      <w:proofErr w:type="spellStart"/>
      <w:r w:rsidRPr="00494C01">
        <w:rPr>
          <w:rFonts w:ascii="Arial" w:hAnsi="Arial" w:cs="Arial"/>
          <w:sz w:val="20"/>
          <w:szCs w:val="20"/>
          <w:highlight w:val="yellow"/>
        </w:rPr>
        <w:t>Tagetes</w:t>
      </w:r>
      <w:proofErr w:type="spellEnd"/>
      <w:r w:rsidRPr="00494C01">
        <w:rPr>
          <w:rFonts w:ascii="Arial" w:hAnsi="Arial" w:cs="Arial"/>
          <w:sz w:val="20"/>
          <w:szCs w:val="20"/>
          <w:highlight w:val="yellow"/>
        </w:rPr>
        <w:t xml:space="preserve"> </w:t>
      </w:r>
      <w:proofErr w:type="spellStart"/>
      <w:r w:rsidRPr="00494C01">
        <w:rPr>
          <w:rFonts w:ascii="Arial" w:hAnsi="Arial" w:cs="Arial"/>
          <w:sz w:val="20"/>
          <w:szCs w:val="20"/>
          <w:highlight w:val="yellow"/>
        </w:rPr>
        <w:t>erecta</w:t>
      </w:r>
      <w:proofErr w:type="spellEnd"/>
      <w:r w:rsidRPr="00494C01">
        <w:rPr>
          <w:rFonts w:ascii="Arial" w:hAnsi="Arial" w:cs="Arial"/>
          <w:sz w:val="20"/>
          <w:szCs w:val="20"/>
          <w:highlight w:val="yellow"/>
        </w:rPr>
        <w:t xml:space="preserve"> L.) cv. Superball. </w:t>
      </w:r>
      <w:r w:rsidRPr="00494C01">
        <w:rPr>
          <w:rFonts w:ascii="Arial" w:hAnsi="Arial" w:cs="Arial"/>
          <w:i/>
          <w:iCs/>
          <w:sz w:val="20"/>
          <w:szCs w:val="20"/>
          <w:highlight w:val="yellow"/>
        </w:rPr>
        <w:t xml:space="preserve">J. Pharm. </w:t>
      </w:r>
      <w:proofErr w:type="spellStart"/>
      <w:r w:rsidRPr="00494C01">
        <w:rPr>
          <w:rFonts w:ascii="Arial" w:hAnsi="Arial" w:cs="Arial"/>
          <w:i/>
          <w:iCs/>
          <w:sz w:val="20"/>
          <w:szCs w:val="20"/>
          <w:highlight w:val="yellow"/>
        </w:rPr>
        <w:t>Innov</w:t>
      </w:r>
      <w:proofErr w:type="spellEnd"/>
      <w:r w:rsidRPr="00494C01">
        <w:rPr>
          <w:rFonts w:ascii="Arial" w:hAnsi="Arial" w:cs="Arial"/>
          <w:i/>
          <w:iCs/>
          <w:sz w:val="20"/>
          <w:szCs w:val="20"/>
          <w:highlight w:val="yellow"/>
        </w:rPr>
        <w:t>.,</w:t>
      </w:r>
      <w:r w:rsidRPr="00494C01">
        <w:rPr>
          <w:rFonts w:ascii="Arial" w:hAnsi="Arial" w:cs="Arial"/>
          <w:sz w:val="20"/>
          <w:szCs w:val="20"/>
          <w:highlight w:val="yellow"/>
        </w:rPr>
        <w:t xml:space="preserve"> </w:t>
      </w:r>
      <w:r w:rsidRPr="00494C01">
        <w:rPr>
          <w:rFonts w:ascii="Arial" w:hAnsi="Arial" w:cs="Arial"/>
          <w:bCs/>
          <w:sz w:val="20"/>
          <w:szCs w:val="20"/>
          <w:highlight w:val="yellow"/>
        </w:rPr>
        <w:t>12</w:t>
      </w:r>
      <w:r w:rsidRPr="00494C01">
        <w:rPr>
          <w:rFonts w:ascii="Arial" w:hAnsi="Arial" w:cs="Arial"/>
          <w:sz w:val="20"/>
          <w:szCs w:val="20"/>
          <w:highlight w:val="yellow"/>
        </w:rPr>
        <w:t>(11): 901-906.</w:t>
      </w:r>
    </w:p>
    <w:p w14:paraId="633A08AF" w14:textId="77777777" w:rsidR="00DB0C3B" w:rsidRPr="00494C01" w:rsidRDefault="00DB0C3B" w:rsidP="00DB0C3B">
      <w:pPr>
        <w:shd w:val="clear" w:color="auto" w:fill="FFFFFF"/>
        <w:spacing w:before="100" w:after="0" w:line="240" w:lineRule="auto"/>
        <w:ind w:left="709" w:hanging="709"/>
        <w:jc w:val="both"/>
        <w:rPr>
          <w:rFonts w:ascii="Arial" w:hAnsi="Arial" w:cs="Arial"/>
          <w:sz w:val="20"/>
          <w:szCs w:val="20"/>
          <w:highlight w:val="yellow"/>
          <w:lang w:val="en-US"/>
        </w:rPr>
      </w:pPr>
      <w:proofErr w:type="spellStart"/>
      <w:r w:rsidRPr="00494C01">
        <w:rPr>
          <w:rFonts w:ascii="Arial" w:hAnsi="Arial" w:cs="Arial"/>
          <w:sz w:val="20"/>
          <w:szCs w:val="20"/>
          <w:highlight w:val="yellow"/>
          <w:lang w:val="en-US"/>
        </w:rPr>
        <w:t>Sathyan</w:t>
      </w:r>
      <w:proofErr w:type="spellEnd"/>
      <w:r w:rsidRPr="00494C01">
        <w:rPr>
          <w:rFonts w:ascii="Arial" w:hAnsi="Arial" w:cs="Arial"/>
          <w:sz w:val="20"/>
          <w:szCs w:val="20"/>
          <w:highlight w:val="yellow"/>
          <w:lang w:val="en-US"/>
        </w:rPr>
        <w:t xml:space="preserve">, D. (2022). Effect of </w:t>
      </w:r>
      <w:proofErr w:type="spellStart"/>
      <w:r w:rsidRPr="00494C01">
        <w:rPr>
          <w:rFonts w:ascii="Arial" w:hAnsi="Arial" w:cs="Arial"/>
          <w:sz w:val="20"/>
          <w:szCs w:val="20"/>
          <w:highlight w:val="yellow"/>
          <w:lang w:val="en-US"/>
        </w:rPr>
        <w:t>nano</w:t>
      </w:r>
      <w:proofErr w:type="spellEnd"/>
      <w:r w:rsidRPr="00494C01">
        <w:rPr>
          <w:rFonts w:ascii="Arial" w:hAnsi="Arial" w:cs="Arial"/>
          <w:sz w:val="20"/>
          <w:szCs w:val="20"/>
          <w:highlight w:val="yellow"/>
          <w:lang w:val="en-US"/>
        </w:rPr>
        <w:t xml:space="preserve"> nutrients on pea growth and yield (</w:t>
      </w:r>
      <w:r w:rsidRPr="00494C01">
        <w:rPr>
          <w:rFonts w:ascii="Arial" w:hAnsi="Arial" w:cs="Arial"/>
          <w:i/>
          <w:sz w:val="20"/>
          <w:szCs w:val="20"/>
          <w:highlight w:val="yellow"/>
          <w:lang w:val="en-US"/>
        </w:rPr>
        <w:t>Pisum sativum</w:t>
      </w:r>
      <w:r w:rsidRPr="00494C01">
        <w:rPr>
          <w:rFonts w:ascii="Arial" w:hAnsi="Arial" w:cs="Arial"/>
          <w:sz w:val="20"/>
          <w:szCs w:val="20"/>
          <w:highlight w:val="yellow"/>
          <w:lang w:val="en-US"/>
        </w:rPr>
        <w:t xml:space="preserve"> L.). </w:t>
      </w:r>
      <w:r w:rsidRPr="00494C01">
        <w:rPr>
          <w:rFonts w:ascii="Arial" w:hAnsi="Arial" w:cs="Arial"/>
          <w:i/>
          <w:sz w:val="20"/>
          <w:szCs w:val="20"/>
          <w:highlight w:val="yellow"/>
          <w:lang w:val="en-US"/>
        </w:rPr>
        <w:t xml:space="preserve">J. Pharm. </w:t>
      </w:r>
      <w:proofErr w:type="spellStart"/>
      <w:r w:rsidRPr="00494C01">
        <w:rPr>
          <w:rFonts w:ascii="Arial" w:hAnsi="Arial" w:cs="Arial"/>
          <w:i/>
          <w:sz w:val="20"/>
          <w:szCs w:val="20"/>
          <w:highlight w:val="yellow"/>
          <w:lang w:val="en-US"/>
        </w:rPr>
        <w:t>Innov</w:t>
      </w:r>
      <w:proofErr w:type="spellEnd"/>
      <w:r w:rsidRPr="00494C01">
        <w:rPr>
          <w:rFonts w:ascii="Arial" w:hAnsi="Arial" w:cs="Arial"/>
          <w:i/>
          <w:sz w:val="20"/>
          <w:szCs w:val="20"/>
          <w:highlight w:val="yellow"/>
          <w:lang w:val="en-US"/>
        </w:rPr>
        <w:t>.,</w:t>
      </w:r>
      <w:r w:rsidRPr="00494C01">
        <w:rPr>
          <w:rFonts w:ascii="Arial" w:hAnsi="Arial" w:cs="Arial"/>
          <w:sz w:val="20"/>
          <w:szCs w:val="20"/>
          <w:highlight w:val="yellow"/>
          <w:lang w:val="en-US"/>
        </w:rPr>
        <w:t> </w:t>
      </w:r>
      <w:r w:rsidRPr="00494C01">
        <w:rPr>
          <w:rFonts w:ascii="Arial" w:hAnsi="Arial" w:cs="Arial"/>
          <w:iCs/>
          <w:sz w:val="20"/>
          <w:szCs w:val="20"/>
          <w:highlight w:val="yellow"/>
          <w:lang w:val="en-US"/>
        </w:rPr>
        <w:t>11</w:t>
      </w:r>
      <w:r w:rsidRPr="00494C01">
        <w:rPr>
          <w:rFonts w:ascii="Arial" w:hAnsi="Arial" w:cs="Arial"/>
          <w:sz w:val="20"/>
          <w:szCs w:val="20"/>
          <w:highlight w:val="yellow"/>
          <w:lang w:val="en-US"/>
        </w:rPr>
        <w:t>(9): 1895-1898.</w:t>
      </w:r>
    </w:p>
    <w:p w14:paraId="446C181C" w14:textId="77777777" w:rsidR="00DB0C3B" w:rsidRPr="00494C01" w:rsidRDefault="00DB0C3B" w:rsidP="00DB0C3B">
      <w:pPr>
        <w:shd w:val="clear" w:color="auto" w:fill="FFFFFF"/>
        <w:spacing w:before="100" w:after="0" w:line="240" w:lineRule="auto"/>
        <w:ind w:left="709" w:hanging="709"/>
        <w:jc w:val="both"/>
        <w:rPr>
          <w:rFonts w:ascii="Arial" w:hAnsi="Arial" w:cs="Arial"/>
          <w:sz w:val="20"/>
          <w:szCs w:val="20"/>
          <w:highlight w:val="yellow"/>
        </w:rPr>
      </w:pPr>
      <w:r w:rsidRPr="00494C01">
        <w:rPr>
          <w:rFonts w:ascii="Arial" w:hAnsi="Arial" w:cs="Arial"/>
          <w:sz w:val="20"/>
          <w:szCs w:val="20"/>
          <w:highlight w:val="yellow"/>
        </w:rPr>
        <w:t xml:space="preserve">Singh, M.D.; Chirag, G.; Patidar, O.P.; Meena, H.M.; </w:t>
      </w:r>
      <w:proofErr w:type="spellStart"/>
      <w:r w:rsidRPr="00494C01">
        <w:rPr>
          <w:rFonts w:ascii="Arial" w:hAnsi="Arial" w:cs="Arial"/>
          <w:sz w:val="20"/>
          <w:szCs w:val="20"/>
          <w:highlight w:val="yellow"/>
        </w:rPr>
        <w:t>Prakasha</w:t>
      </w:r>
      <w:proofErr w:type="spellEnd"/>
      <w:r w:rsidRPr="00494C01">
        <w:rPr>
          <w:rFonts w:ascii="Arial" w:hAnsi="Arial" w:cs="Arial"/>
          <w:sz w:val="20"/>
          <w:szCs w:val="20"/>
          <w:highlight w:val="yellow"/>
        </w:rPr>
        <w:t xml:space="preserve">, G. and </w:t>
      </w:r>
      <w:proofErr w:type="spellStart"/>
      <w:r w:rsidRPr="00494C01">
        <w:rPr>
          <w:rFonts w:ascii="Arial" w:hAnsi="Arial" w:cs="Arial"/>
          <w:sz w:val="20"/>
          <w:szCs w:val="20"/>
          <w:highlight w:val="yellow"/>
        </w:rPr>
        <w:t>Vishwajith</w:t>
      </w:r>
      <w:proofErr w:type="spellEnd"/>
      <w:r w:rsidRPr="00494C01">
        <w:rPr>
          <w:rFonts w:ascii="Arial" w:hAnsi="Arial" w:cs="Arial"/>
          <w:sz w:val="20"/>
          <w:szCs w:val="20"/>
          <w:highlight w:val="yellow"/>
        </w:rPr>
        <w:t xml:space="preserve"> (2017). </w:t>
      </w:r>
      <w:proofErr w:type="spellStart"/>
      <w:r w:rsidRPr="00494C01">
        <w:rPr>
          <w:rFonts w:ascii="Arial" w:hAnsi="Arial" w:cs="Arial"/>
          <w:sz w:val="20"/>
          <w:szCs w:val="20"/>
          <w:highlight w:val="yellow"/>
        </w:rPr>
        <w:t>Nanofertilizers</w:t>
      </w:r>
      <w:proofErr w:type="spellEnd"/>
      <w:r w:rsidRPr="00494C01">
        <w:rPr>
          <w:rFonts w:ascii="Arial" w:hAnsi="Arial" w:cs="Arial"/>
          <w:sz w:val="20"/>
          <w:szCs w:val="20"/>
          <w:highlight w:val="yellow"/>
        </w:rPr>
        <w:t xml:space="preserve"> is a new way to increase nutrients use efficiency in crop production. </w:t>
      </w:r>
      <w:r w:rsidRPr="00494C01">
        <w:rPr>
          <w:rFonts w:ascii="Arial" w:hAnsi="Arial" w:cs="Arial"/>
          <w:i/>
          <w:iCs/>
          <w:sz w:val="20"/>
          <w:szCs w:val="20"/>
          <w:highlight w:val="yellow"/>
        </w:rPr>
        <w:t>Int. J. Agric. Sci.,</w:t>
      </w:r>
      <w:r w:rsidRPr="00494C01">
        <w:rPr>
          <w:rFonts w:ascii="Arial" w:hAnsi="Arial" w:cs="Arial"/>
          <w:sz w:val="20"/>
          <w:szCs w:val="20"/>
          <w:highlight w:val="yellow"/>
        </w:rPr>
        <w:t xml:space="preserve"> </w:t>
      </w:r>
      <w:r w:rsidRPr="00494C01">
        <w:rPr>
          <w:rFonts w:ascii="Arial" w:hAnsi="Arial" w:cs="Arial"/>
          <w:bCs/>
          <w:sz w:val="20"/>
          <w:szCs w:val="20"/>
          <w:highlight w:val="yellow"/>
        </w:rPr>
        <w:t>9</w:t>
      </w:r>
      <w:r w:rsidRPr="00494C01">
        <w:rPr>
          <w:rFonts w:ascii="Arial" w:hAnsi="Arial" w:cs="Arial"/>
          <w:sz w:val="20"/>
          <w:szCs w:val="20"/>
          <w:highlight w:val="yellow"/>
        </w:rPr>
        <w:t>(7); 3831-3833.</w:t>
      </w:r>
    </w:p>
    <w:p w14:paraId="01E5D1A7" w14:textId="77777777" w:rsidR="00DB0C3B" w:rsidRPr="00235023" w:rsidRDefault="00DB0C3B" w:rsidP="00DB0C3B">
      <w:pPr>
        <w:shd w:val="clear" w:color="auto" w:fill="FFFFFF"/>
        <w:spacing w:before="100" w:after="0" w:line="240" w:lineRule="auto"/>
        <w:ind w:left="709" w:hanging="709"/>
        <w:jc w:val="both"/>
        <w:rPr>
          <w:rFonts w:ascii="Arial" w:hAnsi="Arial" w:cs="Arial"/>
          <w:sz w:val="20"/>
          <w:szCs w:val="20"/>
          <w:lang w:val="en-US"/>
        </w:rPr>
      </w:pPr>
      <w:proofErr w:type="spellStart"/>
      <w:proofErr w:type="gramStart"/>
      <w:r w:rsidRPr="00494C01">
        <w:rPr>
          <w:rFonts w:ascii="Arial" w:hAnsi="Arial" w:cs="Arial"/>
          <w:sz w:val="20"/>
          <w:szCs w:val="20"/>
          <w:highlight w:val="yellow"/>
        </w:rPr>
        <w:t>Subramani,T</w:t>
      </w:r>
      <w:proofErr w:type="spellEnd"/>
      <w:r w:rsidRPr="00494C01">
        <w:rPr>
          <w:rFonts w:ascii="Arial" w:hAnsi="Arial" w:cs="Arial"/>
          <w:sz w:val="20"/>
          <w:szCs w:val="20"/>
          <w:highlight w:val="yellow"/>
        </w:rPr>
        <w:t>.</w:t>
      </w:r>
      <w:proofErr w:type="gramEnd"/>
      <w:r w:rsidRPr="00494C01">
        <w:rPr>
          <w:rFonts w:ascii="Arial" w:hAnsi="Arial" w:cs="Arial"/>
          <w:sz w:val="20"/>
          <w:szCs w:val="20"/>
          <w:highlight w:val="yellow"/>
        </w:rPr>
        <w:t xml:space="preserve">; </w:t>
      </w:r>
      <w:proofErr w:type="spellStart"/>
      <w:r w:rsidRPr="00494C01">
        <w:rPr>
          <w:rFonts w:ascii="Arial" w:hAnsi="Arial" w:cs="Arial"/>
          <w:sz w:val="20"/>
          <w:szCs w:val="20"/>
          <w:highlight w:val="yellow"/>
        </w:rPr>
        <w:t>Velmurugan,A</w:t>
      </w:r>
      <w:proofErr w:type="spellEnd"/>
      <w:r w:rsidRPr="00494C01">
        <w:rPr>
          <w:rFonts w:ascii="Arial" w:hAnsi="Arial" w:cs="Arial"/>
          <w:sz w:val="20"/>
          <w:szCs w:val="20"/>
          <w:highlight w:val="yellow"/>
        </w:rPr>
        <w:t xml:space="preserve">.; </w:t>
      </w:r>
      <w:proofErr w:type="spellStart"/>
      <w:r w:rsidRPr="00494C01">
        <w:rPr>
          <w:rFonts w:ascii="Arial" w:hAnsi="Arial" w:cs="Arial"/>
          <w:sz w:val="20"/>
          <w:szCs w:val="20"/>
          <w:highlight w:val="yellow"/>
        </w:rPr>
        <w:t>Bommayasamy,N</w:t>
      </w:r>
      <w:proofErr w:type="spellEnd"/>
      <w:r w:rsidRPr="00494C01">
        <w:rPr>
          <w:rFonts w:ascii="Arial" w:hAnsi="Arial" w:cs="Arial"/>
          <w:sz w:val="20"/>
          <w:szCs w:val="20"/>
          <w:highlight w:val="yellow"/>
        </w:rPr>
        <w:t xml:space="preserve">.; </w:t>
      </w:r>
      <w:proofErr w:type="spellStart"/>
      <w:r w:rsidRPr="00494C01">
        <w:rPr>
          <w:rFonts w:ascii="Arial" w:hAnsi="Arial" w:cs="Arial"/>
          <w:sz w:val="20"/>
          <w:szCs w:val="20"/>
          <w:highlight w:val="yellow"/>
        </w:rPr>
        <w:t>Swarnam,T.P</w:t>
      </w:r>
      <w:proofErr w:type="spellEnd"/>
      <w:r w:rsidRPr="00494C01">
        <w:rPr>
          <w:rFonts w:ascii="Arial" w:hAnsi="Arial" w:cs="Arial"/>
          <w:sz w:val="20"/>
          <w:szCs w:val="20"/>
          <w:highlight w:val="yellow"/>
        </w:rPr>
        <w:t xml:space="preserve">.; </w:t>
      </w:r>
      <w:proofErr w:type="spellStart"/>
      <w:r w:rsidRPr="00494C01">
        <w:rPr>
          <w:rFonts w:ascii="Arial" w:hAnsi="Arial" w:cs="Arial"/>
          <w:sz w:val="20"/>
          <w:szCs w:val="20"/>
          <w:highlight w:val="yellow"/>
        </w:rPr>
        <w:t>Ramakrishna,Y</w:t>
      </w:r>
      <w:proofErr w:type="spellEnd"/>
      <w:r w:rsidRPr="00494C01">
        <w:rPr>
          <w:rFonts w:ascii="Arial" w:hAnsi="Arial" w:cs="Arial"/>
          <w:sz w:val="20"/>
          <w:szCs w:val="20"/>
          <w:highlight w:val="yellow"/>
        </w:rPr>
        <w:t xml:space="preserve">.; </w:t>
      </w:r>
      <w:proofErr w:type="spellStart"/>
      <w:r w:rsidRPr="00494C01">
        <w:rPr>
          <w:rFonts w:ascii="Arial" w:hAnsi="Arial" w:cs="Arial"/>
          <w:sz w:val="20"/>
          <w:szCs w:val="20"/>
          <w:highlight w:val="yellow"/>
        </w:rPr>
        <w:t>Jaisankar</w:t>
      </w:r>
      <w:proofErr w:type="spellEnd"/>
      <w:r w:rsidRPr="00494C01">
        <w:rPr>
          <w:rFonts w:ascii="Arial" w:hAnsi="Arial" w:cs="Arial"/>
          <w:sz w:val="20"/>
          <w:szCs w:val="20"/>
          <w:highlight w:val="yellow"/>
        </w:rPr>
        <w:t xml:space="preserve">, I. and </w:t>
      </w:r>
      <w:proofErr w:type="spellStart"/>
      <w:r w:rsidRPr="00494C01">
        <w:rPr>
          <w:rFonts w:ascii="Arial" w:hAnsi="Arial" w:cs="Arial"/>
          <w:sz w:val="20"/>
          <w:szCs w:val="20"/>
          <w:highlight w:val="yellow"/>
        </w:rPr>
        <w:t>Singh,L</w:t>
      </w:r>
      <w:proofErr w:type="spellEnd"/>
      <w:r w:rsidRPr="00494C01">
        <w:rPr>
          <w:rFonts w:ascii="Arial" w:hAnsi="Arial" w:cs="Arial"/>
          <w:sz w:val="20"/>
          <w:szCs w:val="20"/>
          <w:highlight w:val="yellow"/>
        </w:rPr>
        <w:t xml:space="preserve">. (2023). Effect of </w:t>
      </w:r>
      <w:proofErr w:type="spellStart"/>
      <w:r w:rsidRPr="00494C01">
        <w:rPr>
          <w:rFonts w:ascii="Arial" w:hAnsi="Arial" w:cs="Arial"/>
          <w:sz w:val="20"/>
          <w:szCs w:val="20"/>
          <w:highlight w:val="yellow"/>
        </w:rPr>
        <w:t>nano</w:t>
      </w:r>
      <w:proofErr w:type="spellEnd"/>
      <w:r w:rsidRPr="00494C01">
        <w:rPr>
          <w:rFonts w:ascii="Arial" w:hAnsi="Arial" w:cs="Arial"/>
          <w:sz w:val="20"/>
          <w:szCs w:val="20"/>
          <w:highlight w:val="yellow"/>
        </w:rPr>
        <w:t xml:space="preserve"> urea on growth, yield and nutrient use efficiency of okra under tropical island ecosystem. </w:t>
      </w:r>
      <w:r w:rsidRPr="00494C01">
        <w:rPr>
          <w:rFonts w:ascii="Arial" w:hAnsi="Arial" w:cs="Arial"/>
          <w:i/>
          <w:iCs/>
          <w:sz w:val="20"/>
          <w:szCs w:val="20"/>
          <w:highlight w:val="yellow"/>
        </w:rPr>
        <w:t>Int. J. Agric. Sci.,</w:t>
      </w:r>
      <w:r w:rsidRPr="00494C01">
        <w:rPr>
          <w:rFonts w:ascii="Arial" w:hAnsi="Arial" w:cs="Arial"/>
          <w:sz w:val="20"/>
          <w:szCs w:val="20"/>
          <w:highlight w:val="yellow"/>
        </w:rPr>
        <w:t xml:space="preserve"> 19: 134-139.</w:t>
      </w:r>
    </w:p>
    <w:p w14:paraId="68A8A139" w14:textId="77777777" w:rsidR="00DB0C3B" w:rsidRPr="007E33FE" w:rsidRDefault="00DB0C3B" w:rsidP="00DB0C3B">
      <w:pPr>
        <w:spacing w:after="0" w:line="240" w:lineRule="auto"/>
        <w:jc w:val="both"/>
        <w:rPr>
          <w:rFonts w:ascii="Arial" w:hAnsi="Arial" w:cs="Arial"/>
          <w:bCs/>
          <w:sz w:val="20"/>
          <w:szCs w:val="20"/>
          <w:lang w:val="en-US"/>
        </w:rPr>
      </w:pPr>
    </w:p>
    <w:p w14:paraId="283DF256" w14:textId="77777777" w:rsidR="00DB0C3B" w:rsidRDefault="00DB0C3B" w:rsidP="00DB0C3B">
      <w:pPr>
        <w:spacing w:after="0" w:line="240" w:lineRule="auto"/>
        <w:jc w:val="both"/>
        <w:rPr>
          <w:rFonts w:ascii="Arial" w:eastAsia="Calibri" w:hAnsi="Arial" w:cs="Arial"/>
          <w:bCs/>
          <w:sz w:val="20"/>
          <w:szCs w:val="20"/>
          <w:lang w:val="en-US"/>
        </w:rPr>
      </w:pPr>
    </w:p>
    <w:p w14:paraId="6B868390" w14:textId="77777777" w:rsidR="00DB0C3B" w:rsidRDefault="00DB0C3B" w:rsidP="00DB0C3B">
      <w:pPr>
        <w:spacing w:after="0" w:line="240" w:lineRule="auto"/>
        <w:jc w:val="both"/>
        <w:rPr>
          <w:rFonts w:ascii="Arial" w:eastAsia="Calibri" w:hAnsi="Arial" w:cs="Arial"/>
          <w:bCs/>
          <w:sz w:val="20"/>
          <w:szCs w:val="20"/>
          <w:lang w:val="en-US"/>
        </w:rPr>
      </w:pPr>
    </w:p>
    <w:p w14:paraId="22721F9A" w14:textId="77777777" w:rsidR="00DB0C3B" w:rsidRPr="007E33FE" w:rsidRDefault="00DB0C3B" w:rsidP="00DB0C3B">
      <w:pPr>
        <w:spacing w:after="0" w:line="240" w:lineRule="auto"/>
        <w:jc w:val="both"/>
        <w:rPr>
          <w:rFonts w:ascii="Arial" w:eastAsia="Calibri" w:hAnsi="Arial" w:cs="Arial"/>
          <w:bCs/>
          <w:sz w:val="20"/>
          <w:szCs w:val="20"/>
          <w:lang w:val="en-US"/>
        </w:rPr>
        <w:sectPr w:rsidR="00DB0C3B" w:rsidRPr="007E33FE">
          <w:footerReference w:type="default" r:id="rId7"/>
          <w:pgSz w:w="11906" w:h="16838"/>
          <w:pgMar w:top="1440" w:right="1440" w:bottom="1440" w:left="1440" w:header="708" w:footer="708" w:gutter="0"/>
          <w:cols w:space="708"/>
          <w:docGrid w:linePitch="360"/>
        </w:sectPr>
      </w:pPr>
    </w:p>
    <w:p w14:paraId="0F332D31" w14:textId="77777777" w:rsidR="00DB0C3B" w:rsidRPr="007E33FE" w:rsidRDefault="00DB0C3B" w:rsidP="00DB0C3B">
      <w:pPr>
        <w:spacing w:line="240" w:lineRule="auto"/>
        <w:jc w:val="center"/>
        <w:rPr>
          <w:rFonts w:ascii="Arial" w:eastAsia="Calibri" w:hAnsi="Arial" w:cs="Arial"/>
          <w:b/>
          <w:bCs/>
          <w:sz w:val="20"/>
          <w:szCs w:val="20"/>
          <w:lang w:val="en-US"/>
        </w:rPr>
      </w:pPr>
      <w:r w:rsidRPr="007E33FE">
        <w:rPr>
          <w:rFonts w:ascii="Arial" w:eastAsia="Calibri" w:hAnsi="Arial" w:cs="Arial"/>
          <w:b/>
          <w:bCs/>
          <w:sz w:val="20"/>
          <w:szCs w:val="20"/>
          <w:lang w:val="en-US"/>
        </w:rPr>
        <w:lastRenderedPageBreak/>
        <w:t xml:space="preserve">Table.1 Effects of Nano DAP and </w:t>
      </w:r>
      <w:proofErr w:type="spellStart"/>
      <w:r w:rsidRPr="007E33FE">
        <w:rPr>
          <w:rFonts w:ascii="Arial" w:eastAsia="Calibri" w:hAnsi="Arial" w:cs="Arial"/>
          <w:b/>
          <w:bCs/>
          <w:sz w:val="20"/>
          <w:szCs w:val="20"/>
          <w:lang w:val="en-US"/>
        </w:rPr>
        <w:t>nano</w:t>
      </w:r>
      <w:proofErr w:type="spellEnd"/>
      <w:r w:rsidRPr="007E33FE">
        <w:rPr>
          <w:rFonts w:ascii="Arial" w:eastAsia="Calibri" w:hAnsi="Arial" w:cs="Arial"/>
          <w:b/>
          <w:bCs/>
          <w:sz w:val="20"/>
          <w:szCs w:val="20"/>
          <w:lang w:val="en-US"/>
        </w:rPr>
        <w:t xml:space="preserve"> urea on growth and yield of bitter gourd</w:t>
      </w:r>
    </w:p>
    <w:tbl>
      <w:tblPr>
        <w:tblStyle w:val="TableGrid"/>
        <w:tblW w:w="12945" w:type="dxa"/>
        <w:jc w:val="center"/>
        <w:tblLook w:val="04A0" w:firstRow="1" w:lastRow="0" w:firstColumn="1" w:lastColumn="0" w:noHBand="0" w:noVBand="1"/>
      </w:tblPr>
      <w:tblGrid>
        <w:gridCol w:w="1259"/>
        <w:gridCol w:w="1107"/>
        <w:gridCol w:w="1104"/>
        <w:gridCol w:w="1104"/>
        <w:gridCol w:w="1105"/>
        <w:gridCol w:w="1125"/>
        <w:gridCol w:w="1106"/>
        <w:gridCol w:w="1109"/>
        <w:gridCol w:w="1381"/>
        <w:gridCol w:w="1245"/>
        <w:gridCol w:w="1300"/>
      </w:tblGrid>
      <w:tr w:rsidR="00DB0C3B" w:rsidRPr="007E33FE" w14:paraId="7CA867FB" w14:textId="77777777" w:rsidTr="00CC63F6">
        <w:trPr>
          <w:trHeight w:val="204"/>
          <w:jc w:val="center"/>
        </w:trPr>
        <w:tc>
          <w:tcPr>
            <w:tcW w:w="1259" w:type="dxa"/>
            <w:vMerge w:val="restart"/>
          </w:tcPr>
          <w:p w14:paraId="395966E6" w14:textId="77777777" w:rsidR="00DB0C3B" w:rsidRPr="007E33FE" w:rsidRDefault="00DB0C3B" w:rsidP="00CC63F6">
            <w:pPr>
              <w:spacing w:line="240" w:lineRule="auto"/>
              <w:jc w:val="both"/>
              <w:rPr>
                <w:rFonts w:ascii="Arial" w:eastAsia="Calibri" w:hAnsi="Arial" w:cs="Arial"/>
                <w:b/>
                <w:bCs/>
                <w:sz w:val="20"/>
                <w:szCs w:val="20"/>
                <w:lang w:val="en-US"/>
              </w:rPr>
            </w:pPr>
            <w:r w:rsidRPr="007E33FE">
              <w:rPr>
                <w:rFonts w:ascii="Arial" w:eastAsia="Calibri" w:hAnsi="Arial" w:cs="Arial"/>
                <w:b/>
                <w:bCs/>
                <w:sz w:val="20"/>
                <w:szCs w:val="20"/>
                <w:lang w:val="en-US"/>
              </w:rPr>
              <w:t>Treatment</w:t>
            </w:r>
          </w:p>
        </w:tc>
        <w:tc>
          <w:tcPr>
            <w:tcW w:w="2211" w:type="dxa"/>
            <w:gridSpan w:val="2"/>
          </w:tcPr>
          <w:p w14:paraId="35CD64F0" w14:textId="77777777" w:rsidR="00DB0C3B" w:rsidRPr="007E33FE" w:rsidRDefault="00DB0C3B" w:rsidP="00CC63F6">
            <w:pPr>
              <w:spacing w:line="240" w:lineRule="auto"/>
              <w:rPr>
                <w:rFonts w:ascii="Arial" w:eastAsia="Calibri" w:hAnsi="Arial" w:cs="Arial"/>
                <w:b/>
                <w:bCs/>
                <w:sz w:val="20"/>
                <w:szCs w:val="20"/>
                <w:lang w:val="en-US"/>
              </w:rPr>
            </w:pPr>
            <w:r w:rsidRPr="007E33FE">
              <w:rPr>
                <w:rFonts w:ascii="Arial" w:eastAsia="Calibri" w:hAnsi="Arial" w:cs="Arial"/>
                <w:b/>
                <w:bCs/>
                <w:sz w:val="20"/>
                <w:szCs w:val="20"/>
                <w:lang w:val="en-US"/>
              </w:rPr>
              <w:t>Vine length (cm)</w:t>
            </w:r>
          </w:p>
        </w:tc>
        <w:tc>
          <w:tcPr>
            <w:tcW w:w="2209" w:type="dxa"/>
            <w:gridSpan w:val="2"/>
          </w:tcPr>
          <w:p w14:paraId="23A62DCC" w14:textId="77777777" w:rsidR="00DB0C3B" w:rsidRPr="007E33FE" w:rsidRDefault="00DB0C3B" w:rsidP="00CC63F6">
            <w:pPr>
              <w:spacing w:line="240" w:lineRule="auto"/>
              <w:rPr>
                <w:rFonts w:ascii="Arial" w:eastAsia="Calibri" w:hAnsi="Arial" w:cs="Arial"/>
                <w:b/>
                <w:bCs/>
                <w:sz w:val="20"/>
                <w:szCs w:val="20"/>
                <w:lang w:val="en-US"/>
              </w:rPr>
            </w:pPr>
            <w:r w:rsidRPr="007E33FE">
              <w:rPr>
                <w:rFonts w:ascii="Arial" w:eastAsia="Calibri" w:hAnsi="Arial" w:cs="Arial"/>
                <w:b/>
                <w:bCs/>
                <w:sz w:val="20"/>
                <w:szCs w:val="20"/>
                <w:lang w:val="en-US"/>
              </w:rPr>
              <w:t>Number of leaves</w:t>
            </w:r>
          </w:p>
        </w:tc>
        <w:tc>
          <w:tcPr>
            <w:tcW w:w="1125" w:type="dxa"/>
            <w:vMerge w:val="restart"/>
          </w:tcPr>
          <w:p w14:paraId="3937A016" w14:textId="77777777" w:rsidR="00DB0C3B" w:rsidRPr="007E33FE" w:rsidRDefault="00DB0C3B" w:rsidP="00CC63F6">
            <w:pPr>
              <w:spacing w:line="240" w:lineRule="auto"/>
              <w:jc w:val="center"/>
              <w:rPr>
                <w:rFonts w:ascii="Arial" w:eastAsia="Calibri" w:hAnsi="Arial" w:cs="Arial"/>
                <w:b/>
                <w:bCs/>
                <w:sz w:val="20"/>
                <w:szCs w:val="20"/>
                <w:lang w:val="en-US"/>
              </w:rPr>
            </w:pPr>
            <w:r w:rsidRPr="007E33FE">
              <w:rPr>
                <w:rFonts w:ascii="Arial" w:eastAsia="Calibri" w:hAnsi="Arial" w:cs="Arial"/>
                <w:b/>
                <w:bCs/>
                <w:sz w:val="20"/>
                <w:szCs w:val="20"/>
                <w:lang w:val="en-US"/>
              </w:rPr>
              <w:t>Number of branches</w:t>
            </w:r>
          </w:p>
        </w:tc>
        <w:tc>
          <w:tcPr>
            <w:tcW w:w="1106" w:type="dxa"/>
            <w:vMerge w:val="restart"/>
          </w:tcPr>
          <w:p w14:paraId="26052F94" w14:textId="77777777" w:rsidR="00DB0C3B" w:rsidRPr="007E33FE" w:rsidRDefault="00DB0C3B" w:rsidP="00CC63F6">
            <w:pPr>
              <w:spacing w:line="240" w:lineRule="auto"/>
              <w:jc w:val="center"/>
              <w:rPr>
                <w:rFonts w:ascii="Arial" w:eastAsia="Calibri" w:hAnsi="Arial" w:cs="Arial"/>
                <w:b/>
                <w:bCs/>
                <w:sz w:val="20"/>
                <w:szCs w:val="20"/>
                <w:lang w:val="en-US"/>
              </w:rPr>
            </w:pPr>
            <w:r w:rsidRPr="007E33FE">
              <w:rPr>
                <w:rFonts w:ascii="Arial" w:eastAsia="Calibri" w:hAnsi="Arial" w:cs="Arial"/>
                <w:b/>
                <w:bCs/>
                <w:sz w:val="20"/>
                <w:szCs w:val="20"/>
                <w:lang w:val="en-US"/>
              </w:rPr>
              <w:t>Fruit length (cm)</w:t>
            </w:r>
          </w:p>
        </w:tc>
        <w:tc>
          <w:tcPr>
            <w:tcW w:w="1109" w:type="dxa"/>
            <w:vMerge w:val="restart"/>
          </w:tcPr>
          <w:p w14:paraId="2FFF1476" w14:textId="77777777" w:rsidR="00DB0C3B" w:rsidRPr="007E33FE" w:rsidRDefault="00DB0C3B" w:rsidP="00CC63F6">
            <w:pPr>
              <w:spacing w:line="240" w:lineRule="auto"/>
              <w:jc w:val="center"/>
              <w:rPr>
                <w:rFonts w:ascii="Arial" w:eastAsia="Calibri" w:hAnsi="Arial" w:cs="Arial"/>
                <w:b/>
                <w:bCs/>
                <w:sz w:val="20"/>
                <w:szCs w:val="20"/>
                <w:lang w:val="en-US"/>
              </w:rPr>
            </w:pPr>
            <w:r w:rsidRPr="007E33FE">
              <w:rPr>
                <w:rFonts w:ascii="Arial" w:eastAsia="Calibri" w:hAnsi="Arial" w:cs="Arial"/>
                <w:b/>
                <w:bCs/>
                <w:sz w:val="20"/>
                <w:szCs w:val="20"/>
                <w:lang w:val="en-US"/>
              </w:rPr>
              <w:t>Fruit diameter (cm)</w:t>
            </w:r>
          </w:p>
        </w:tc>
        <w:tc>
          <w:tcPr>
            <w:tcW w:w="1381" w:type="dxa"/>
            <w:vMerge w:val="restart"/>
          </w:tcPr>
          <w:p w14:paraId="67C0C895" w14:textId="77777777" w:rsidR="00DB0C3B" w:rsidRPr="007E33FE" w:rsidRDefault="00DB0C3B" w:rsidP="00CC63F6">
            <w:pPr>
              <w:spacing w:line="240" w:lineRule="auto"/>
              <w:jc w:val="center"/>
              <w:rPr>
                <w:rFonts w:ascii="Arial" w:eastAsia="Calibri" w:hAnsi="Arial" w:cs="Arial"/>
                <w:b/>
                <w:bCs/>
                <w:sz w:val="20"/>
                <w:szCs w:val="20"/>
                <w:lang w:val="en-US"/>
              </w:rPr>
            </w:pPr>
            <w:r w:rsidRPr="007E33FE">
              <w:rPr>
                <w:rFonts w:ascii="Arial" w:eastAsia="Calibri" w:hAnsi="Arial" w:cs="Arial"/>
                <w:b/>
                <w:bCs/>
                <w:sz w:val="20"/>
                <w:szCs w:val="20"/>
                <w:lang w:val="en-US"/>
              </w:rPr>
              <w:t>Number of fruits per plant</w:t>
            </w:r>
          </w:p>
        </w:tc>
        <w:tc>
          <w:tcPr>
            <w:tcW w:w="1245" w:type="dxa"/>
            <w:vMerge w:val="restart"/>
          </w:tcPr>
          <w:p w14:paraId="69DBF489" w14:textId="77777777" w:rsidR="00DB0C3B" w:rsidRPr="007E33FE" w:rsidRDefault="00DB0C3B" w:rsidP="00CC63F6">
            <w:pPr>
              <w:spacing w:line="240" w:lineRule="auto"/>
              <w:jc w:val="center"/>
              <w:rPr>
                <w:rFonts w:ascii="Arial" w:eastAsia="Calibri" w:hAnsi="Arial" w:cs="Arial"/>
                <w:b/>
                <w:bCs/>
                <w:sz w:val="20"/>
                <w:szCs w:val="20"/>
                <w:lang w:val="en-US"/>
              </w:rPr>
            </w:pPr>
            <w:r w:rsidRPr="007E33FE">
              <w:rPr>
                <w:rFonts w:ascii="Arial" w:eastAsia="Calibri" w:hAnsi="Arial" w:cs="Arial"/>
                <w:b/>
                <w:bCs/>
                <w:sz w:val="20"/>
                <w:szCs w:val="20"/>
                <w:lang w:val="en-US"/>
              </w:rPr>
              <w:t>Average fruit weight (g)</w:t>
            </w:r>
          </w:p>
        </w:tc>
        <w:tc>
          <w:tcPr>
            <w:tcW w:w="1300" w:type="dxa"/>
            <w:vMerge w:val="restart"/>
          </w:tcPr>
          <w:p w14:paraId="36412800" w14:textId="77777777" w:rsidR="00DB0C3B" w:rsidRPr="007E33FE" w:rsidRDefault="00DB0C3B" w:rsidP="00CC63F6">
            <w:pPr>
              <w:spacing w:line="240" w:lineRule="auto"/>
              <w:jc w:val="center"/>
              <w:rPr>
                <w:rFonts w:ascii="Arial" w:eastAsia="Calibri" w:hAnsi="Arial" w:cs="Arial"/>
                <w:b/>
                <w:bCs/>
                <w:sz w:val="20"/>
                <w:szCs w:val="20"/>
                <w:lang w:val="en-US"/>
              </w:rPr>
            </w:pPr>
            <w:r w:rsidRPr="007E33FE">
              <w:rPr>
                <w:rFonts w:ascii="Arial" w:eastAsia="Calibri" w:hAnsi="Arial" w:cs="Arial"/>
                <w:b/>
                <w:bCs/>
                <w:sz w:val="20"/>
                <w:szCs w:val="20"/>
                <w:lang w:val="en-US"/>
              </w:rPr>
              <w:t>Fruit yield per plant (kg)</w:t>
            </w:r>
          </w:p>
        </w:tc>
      </w:tr>
      <w:tr w:rsidR="00DB0C3B" w:rsidRPr="007E33FE" w14:paraId="13619B69" w14:textId="77777777" w:rsidTr="00CC63F6">
        <w:trPr>
          <w:trHeight w:val="430"/>
          <w:jc w:val="center"/>
        </w:trPr>
        <w:tc>
          <w:tcPr>
            <w:tcW w:w="1259" w:type="dxa"/>
            <w:vMerge/>
          </w:tcPr>
          <w:p w14:paraId="63A9FC2C" w14:textId="77777777" w:rsidR="00DB0C3B" w:rsidRPr="007E33FE" w:rsidRDefault="00DB0C3B" w:rsidP="00CC63F6">
            <w:pPr>
              <w:spacing w:line="240" w:lineRule="auto"/>
              <w:jc w:val="both"/>
              <w:rPr>
                <w:rFonts w:ascii="Arial" w:eastAsia="Calibri" w:hAnsi="Arial" w:cs="Arial"/>
                <w:bCs/>
                <w:sz w:val="20"/>
                <w:szCs w:val="20"/>
                <w:lang w:val="en-US"/>
              </w:rPr>
            </w:pPr>
          </w:p>
        </w:tc>
        <w:tc>
          <w:tcPr>
            <w:tcW w:w="1107" w:type="dxa"/>
          </w:tcPr>
          <w:p w14:paraId="0B3C04B8" w14:textId="77777777" w:rsidR="00DB0C3B" w:rsidRPr="007E33FE" w:rsidRDefault="00DB0C3B" w:rsidP="00CC63F6">
            <w:pPr>
              <w:spacing w:line="240" w:lineRule="auto"/>
              <w:jc w:val="both"/>
              <w:rPr>
                <w:rFonts w:ascii="Arial" w:eastAsia="Calibri" w:hAnsi="Arial" w:cs="Arial"/>
                <w:b/>
                <w:bCs/>
                <w:sz w:val="20"/>
                <w:szCs w:val="20"/>
                <w:lang w:val="en-US"/>
              </w:rPr>
            </w:pPr>
          </w:p>
          <w:p w14:paraId="188DCD6E" w14:textId="77777777" w:rsidR="00DB0C3B" w:rsidRPr="007E33FE" w:rsidRDefault="00DB0C3B" w:rsidP="00CC63F6">
            <w:pPr>
              <w:spacing w:line="240" w:lineRule="auto"/>
              <w:jc w:val="both"/>
              <w:rPr>
                <w:rFonts w:ascii="Arial" w:eastAsia="Calibri" w:hAnsi="Arial" w:cs="Arial"/>
                <w:b/>
                <w:bCs/>
                <w:sz w:val="20"/>
                <w:szCs w:val="20"/>
                <w:lang w:val="en-US"/>
              </w:rPr>
            </w:pPr>
            <w:r w:rsidRPr="007E33FE">
              <w:rPr>
                <w:rFonts w:ascii="Arial" w:eastAsia="Calibri" w:hAnsi="Arial" w:cs="Arial"/>
                <w:b/>
                <w:bCs/>
                <w:sz w:val="20"/>
                <w:szCs w:val="20"/>
                <w:lang w:val="en-US"/>
              </w:rPr>
              <w:t>30 DAS</w:t>
            </w:r>
          </w:p>
        </w:tc>
        <w:tc>
          <w:tcPr>
            <w:tcW w:w="1104" w:type="dxa"/>
          </w:tcPr>
          <w:p w14:paraId="130EAC7C" w14:textId="77777777" w:rsidR="00DB0C3B" w:rsidRPr="007E33FE" w:rsidRDefault="00DB0C3B" w:rsidP="00CC63F6">
            <w:pPr>
              <w:spacing w:line="240" w:lineRule="auto"/>
              <w:jc w:val="both"/>
              <w:rPr>
                <w:rFonts w:ascii="Arial" w:eastAsia="Calibri" w:hAnsi="Arial" w:cs="Arial"/>
                <w:b/>
                <w:bCs/>
                <w:sz w:val="20"/>
                <w:szCs w:val="20"/>
                <w:lang w:val="en-US"/>
              </w:rPr>
            </w:pPr>
          </w:p>
          <w:p w14:paraId="34FBDB60" w14:textId="77777777" w:rsidR="00DB0C3B" w:rsidRPr="007E33FE" w:rsidRDefault="00DB0C3B" w:rsidP="00CC63F6">
            <w:pPr>
              <w:spacing w:line="240" w:lineRule="auto"/>
              <w:jc w:val="both"/>
              <w:rPr>
                <w:rFonts w:ascii="Arial" w:eastAsia="Calibri" w:hAnsi="Arial" w:cs="Arial"/>
                <w:b/>
                <w:bCs/>
                <w:sz w:val="20"/>
                <w:szCs w:val="20"/>
                <w:lang w:val="en-US"/>
              </w:rPr>
            </w:pPr>
            <w:r w:rsidRPr="007E33FE">
              <w:rPr>
                <w:rFonts w:ascii="Arial" w:eastAsia="Calibri" w:hAnsi="Arial" w:cs="Arial"/>
                <w:b/>
                <w:bCs/>
                <w:sz w:val="20"/>
                <w:szCs w:val="20"/>
                <w:lang w:val="en-US"/>
              </w:rPr>
              <w:t>60 DAS</w:t>
            </w:r>
          </w:p>
        </w:tc>
        <w:tc>
          <w:tcPr>
            <w:tcW w:w="1104" w:type="dxa"/>
          </w:tcPr>
          <w:p w14:paraId="3D1BD2E8" w14:textId="77777777" w:rsidR="00DB0C3B" w:rsidRPr="007E33FE" w:rsidRDefault="00DB0C3B" w:rsidP="00CC63F6">
            <w:pPr>
              <w:spacing w:line="240" w:lineRule="auto"/>
              <w:jc w:val="both"/>
              <w:rPr>
                <w:rFonts w:ascii="Arial" w:eastAsia="Calibri" w:hAnsi="Arial" w:cs="Arial"/>
                <w:b/>
                <w:bCs/>
                <w:sz w:val="20"/>
                <w:szCs w:val="20"/>
                <w:lang w:val="en-US"/>
              </w:rPr>
            </w:pPr>
          </w:p>
          <w:p w14:paraId="6F76F0BC" w14:textId="77777777" w:rsidR="00DB0C3B" w:rsidRPr="007E33FE" w:rsidRDefault="00DB0C3B" w:rsidP="00CC63F6">
            <w:pPr>
              <w:spacing w:line="240" w:lineRule="auto"/>
              <w:jc w:val="both"/>
              <w:rPr>
                <w:rFonts w:ascii="Arial" w:eastAsia="Calibri" w:hAnsi="Arial" w:cs="Arial"/>
                <w:b/>
                <w:bCs/>
                <w:sz w:val="20"/>
                <w:szCs w:val="20"/>
                <w:lang w:val="en-US"/>
              </w:rPr>
            </w:pPr>
            <w:r w:rsidRPr="007E33FE">
              <w:rPr>
                <w:rFonts w:ascii="Arial" w:eastAsia="Calibri" w:hAnsi="Arial" w:cs="Arial"/>
                <w:b/>
                <w:bCs/>
                <w:sz w:val="20"/>
                <w:szCs w:val="20"/>
                <w:lang w:val="en-US"/>
              </w:rPr>
              <w:t>30 DAS</w:t>
            </w:r>
          </w:p>
        </w:tc>
        <w:tc>
          <w:tcPr>
            <w:tcW w:w="1105" w:type="dxa"/>
          </w:tcPr>
          <w:p w14:paraId="40FE5010" w14:textId="77777777" w:rsidR="00DB0C3B" w:rsidRPr="007E33FE" w:rsidRDefault="00DB0C3B" w:rsidP="00CC63F6">
            <w:pPr>
              <w:spacing w:line="240" w:lineRule="auto"/>
              <w:jc w:val="both"/>
              <w:rPr>
                <w:rFonts w:ascii="Arial" w:eastAsia="Calibri" w:hAnsi="Arial" w:cs="Arial"/>
                <w:b/>
                <w:bCs/>
                <w:sz w:val="20"/>
                <w:szCs w:val="20"/>
                <w:lang w:val="en-US"/>
              </w:rPr>
            </w:pPr>
          </w:p>
          <w:p w14:paraId="775241B6" w14:textId="77777777" w:rsidR="00DB0C3B" w:rsidRPr="007E33FE" w:rsidRDefault="00DB0C3B" w:rsidP="00CC63F6">
            <w:pPr>
              <w:spacing w:line="240" w:lineRule="auto"/>
              <w:jc w:val="both"/>
              <w:rPr>
                <w:rFonts w:ascii="Arial" w:eastAsia="Calibri" w:hAnsi="Arial" w:cs="Arial"/>
                <w:b/>
                <w:bCs/>
                <w:sz w:val="20"/>
                <w:szCs w:val="20"/>
                <w:lang w:val="en-US"/>
              </w:rPr>
            </w:pPr>
            <w:r w:rsidRPr="007E33FE">
              <w:rPr>
                <w:rFonts w:ascii="Arial" w:eastAsia="Calibri" w:hAnsi="Arial" w:cs="Arial"/>
                <w:b/>
                <w:bCs/>
                <w:sz w:val="20"/>
                <w:szCs w:val="20"/>
                <w:lang w:val="en-US"/>
              </w:rPr>
              <w:t>60 DAS</w:t>
            </w:r>
          </w:p>
        </w:tc>
        <w:tc>
          <w:tcPr>
            <w:tcW w:w="1125" w:type="dxa"/>
            <w:vMerge/>
          </w:tcPr>
          <w:p w14:paraId="29AFE365" w14:textId="77777777" w:rsidR="00DB0C3B" w:rsidRPr="007E33FE" w:rsidRDefault="00DB0C3B" w:rsidP="00CC63F6">
            <w:pPr>
              <w:spacing w:line="240" w:lineRule="auto"/>
              <w:jc w:val="both"/>
              <w:rPr>
                <w:rFonts w:ascii="Arial" w:eastAsia="Calibri" w:hAnsi="Arial" w:cs="Arial"/>
                <w:bCs/>
                <w:sz w:val="20"/>
                <w:szCs w:val="20"/>
                <w:lang w:val="en-US"/>
              </w:rPr>
            </w:pPr>
          </w:p>
        </w:tc>
        <w:tc>
          <w:tcPr>
            <w:tcW w:w="1106" w:type="dxa"/>
            <w:vMerge/>
          </w:tcPr>
          <w:p w14:paraId="5BB37255" w14:textId="77777777" w:rsidR="00DB0C3B" w:rsidRPr="007E33FE" w:rsidRDefault="00DB0C3B" w:rsidP="00CC63F6">
            <w:pPr>
              <w:spacing w:line="240" w:lineRule="auto"/>
              <w:jc w:val="both"/>
              <w:rPr>
                <w:rFonts w:ascii="Arial" w:eastAsia="Calibri" w:hAnsi="Arial" w:cs="Arial"/>
                <w:bCs/>
                <w:sz w:val="20"/>
                <w:szCs w:val="20"/>
                <w:lang w:val="en-US"/>
              </w:rPr>
            </w:pPr>
          </w:p>
        </w:tc>
        <w:tc>
          <w:tcPr>
            <w:tcW w:w="1109" w:type="dxa"/>
            <w:vMerge/>
          </w:tcPr>
          <w:p w14:paraId="0E35FC27" w14:textId="77777777" w:rsidR="00DB0C3B" w:rsidRPr="007E33FE" w:rsidRDefault="00DB0C3B" w:rsidP="00CC63F6">
            <w:pPr>
              <w:spacing w:line="240" w:lineRule="auto"/>
              <w:jc w:val="both"/>
              <w:rPr>
                <w:rFonts w:ascii="Arial" w:eastAsia="Calibri" w:hAnsi="Arial" w:cs="Arial"/>
                <w:bCs/>
                <w:sz w:val="20"/>
                <w:szCs w:val="20"/>
                <w:lang w:val="en-US"/>
              </w:rPr>
            </w:pPr>
          </w:p>
        </w:tc>
        <w:tc>
          <w:tcPr>
            <w:tcW w:w="1381" w:type="dxa"/>
            <w:vMerge/>
          </w:tcPr>
          <w:p w14:paraId="48170C68" w14:textId="77777777" w:rsidR="00DB0C3B" w:rsidRPr="007E33FE" w:rsidRDefault="00DB0C3B" w:rsidP="00CC63F6">
            <w:pPr>
              <w:spacing w:line="240" w:lineRule="auto"/>
              <w:jc w:val="both"/>
              <w:rPr>
                <w:rFonts w:ascii="Arial" w:eastAsia="Calibri" w:hAnsi="Arial" w:cs="Arial"/>
                <w:bCs/>
                <w:sz w:val="20"/>
                <w:szCs w:val="20"/>
                <w:lang w:val="en-US"/>
              </w:rPr>
            </w:pPr>
          </w:p>
        </w:tc>
        <w:tc>
          <w:tcPr>
            <w:tcW w:w="1245" w:type="dxa"/>
            <w:vMerge/>
          </w:tcPr>
          <w:p w14:paraId="3743BA03" w14:textId="77777777" w:rsidR="00DB0C3B" w:rsidRPr="007E33FE" w:rsidRDefault="00DB0C3B" w:rsidP="00CC63F6">
            <w:pPr>
              <w:spacing w:line="240" w:lineRule="auto"/>
              <w:jc w:val="both"/>
              <w:rPr>
                <w:rFonts w:ascii="Arial" w:eastAsia="Calibri" w:hAnsi="Arial" w:cs="Arial"/>
                <w:bCs/>
                <w:sz w:val="20"/>
                <w:szCs w:val="20"/>
                <w:lang w:val="en-US"/>
              </w:rPr>
            </w:pPr>
          </w:p>
        </w:tc>
        <w:tc>
          <w:tcPr>
            <w:tcW w:w="1300" w:type="dxa"/>
            <w:vMerge/>
          </w:tcPr>
          <w:p w14:paraId="3C43E2D3" w14:textId="77777777" w:rsidR="00DB0C3B" w:rsidRPr="007E33FE" w:rsidRDefault="00DB0C3B" w:rsidP="00CC63F6">
            <w:pPr>
              <w:spacing w:line="240" w:lineRule="auto"/>
              <w:jc w:val="both"/>
              <w:rPr>
                <w:rFonts w:ascii="Arial" w:eastAsia="Calibri" w:hAnsi="Arial" w:cs="Arial"/>
                <w:bCs/>
                <w:sz w:val="20"/>
                <w:szCs w:val="20"/>
                <w:lang w:val="en-US"/>
              </w:rPr>
            </w:pPr>
          </w:p>
        </w:tc>
      </w:tr>
      <w:tr w:rsidR="00DB0C3B" w:rsidRPr="007E33FE" w14:paraId="47337673" w14:textId="77777777" w:rsidTr="00CC63F6">
        <w:trPr>
          <w:trHeight w:val="235"/>
          <w:jc w:val="center"/>
        </w:trPr>
        <w:tc>
          <w:tcPr>
            <w:tcW w:w="1259" w:type="dxa"/>
          </w:tcPr>
          <w:p w14:paraId="2293CE0F"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1</w:t>
            </w:r>
          </w:p>
        </w:tc>
        <w:tc>
          <w:tcPr>
            <w:tcW w:w="1107" w:type="dxa"/>
            <w:vAlign w:val="center"/>
          </w:tcPr>
          <w:p w14:paraId="1B54D0CC"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60.92</w:t>
            </w:r>
          </w:p>
        </w:tc>
        <w:tc>
          <w:tcPr>
            <w:tcW w:w="1104" w:type="dxa"/>
            <w:vAlign w:val="center"/>
          </w:tcPr>
          <w:p w14:paraId="1FDAD031"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154.00</w:t>
            </w:r>
          </w:p>
        </w:tc>
        <w:tc>
          <w:tcPr>
            <w:tcW w:w="1104" w:type="dxa"/>
            <w:vAlign w:val="center"/>
          </w:tcPr>
          <w:p w14:paraId="2871B67A"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26.83</w:t>
            </w:r>
          </w:p>
        </w:tc>
        <w:tc>
          <w:tcPr>
            <w:tcW w:w="1105" w:type="dxa"/>
            <w:vAlign w:val="center"/>
          </w:tcPr>
          <w:p w14:paraId="2D723585"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122.67</w:t>
            </w:r>
          </w:p>
        </w:tc>
        <w:tc>
          <w:tcPr>
            <w:tcW w:w="1125" w:type="dxa"/>
            <w:vAlign w:val="center"/>
          </w:tcPr>
          <w:p w14:paraId="117C08EF"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6.56</w:t>
            </w:r>
          </w:p>
        </w:tc>
        <w:tc>
          <w:tcPr>
            <w:tcW w:w="1106" w:type="dxa"/>
            <w:vAlign w:val="center"/>
          </w:tcPr>
          <w:p w14:paraId="5E6F7597"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10.58</w:t>
            </w:r>
          </w:p>
        </w:tc>
        <w:tc>
          <w:tcPr>
            <w:tcW w:w="1109" w:type="dxa"/>
            <w:vAlign w:val="center"/>
          </w:tcPr>
          <w:p w14:paraId="74FF079B"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3.01</w:t>
            </w:r>
          </w:p>
        </w:tc>
        <w:tc>
          <w:tcPr>
            <w:tcW w:w="1381" w:type="dxa"/>
            <w:vAlign w:val="bottom"/>
          </w:tcPr>
          <w:p w14:paraId="76D3B8C5"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18.17</w:t>
            </w:r>
          </w:p>
        </w:tc>
        <w:tc>
          <w:tcPr>
            <w:tcW w:w="1245" w:type="dxa"/>
            <w:vAlign w:val="bottom"/>
          </w:tcPr>
          <w:p w14:paraId="33645A53"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47.35</w:t>
            </w:r>
          </w:p>
        </w:tc>
        <w:tc>
          <w:tcPr>
            <w:tcW w:w="1300" w:type="dxa"/>
            <w:vAlign w:val="bottom"/>
          </w:tcPr>
          <w:p w14:paraId="2BE9E644"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0.86</w:t>
            </w:r>
          </w:p>
        </w:tc>
      </w:tr>
      <w:tr w:rsidR="00DB0C3B" w:rsidRPr="007E33FE" w14:paraId="1A7147D8" w14:textId="77777777" w:rsidTr="00CC63F6">
        <w:trPr>
          <w:trHeight w:val="246"/>
          <w:jc w:val="center"/>
        </w:trPr>
        <w:tc>
          <w:tcPr>
            <w:tcW w:w="1259" w:type="dxa"/>
          </w:tcPr>
          <w:p w14:paraId="1C53F904"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2</w:t>
            </w:r>
          </w:p>
        </w:tc>
        <w:tc>
          <w:tcPr>
            <w:tcW w:w="1107" w:type="dxa"/>
            <w:vAlign w:val="center"/>
          </w:tcPr>
          <w:p w14:paraId="5C84BCC2"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70.57</w:t>
            </w:r>
          </w:p>
        </w:tc>
        <w:tc>
          <w:tcPr>
            <w:tcW w:w="1104" w:type="dxa"/>
            <w:vAlign w:val="center"/>
          </w:tcPr>
          <w:p w14:paraId="6B4A420E"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177.82</w:t>
            </w:r>
          </w:p>
        </w:tc>
        <w:tc>
          <w:tcPr>
            <w:tcW w:w="1104" w:type="dxa"/>
            <w:vAlign w:val="center"/>
          </w:tcPr>
          <w:p w14:paraId="1AD4FC4A"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28.67</w:t>
            </w:r>
          </w:p>
        </w:tc>
        <w:tc>
          <w:tcPr>
            <w:tcW w:w="1105" w:type="dxa"/>
            <w:vAlign w:val="center"/>
          </w:tcPr>
          <w:p w14:paraId="77DF5741"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137.33</w:t>
            </w:r>
          </w:p>
        </w:tc>
        <w:tc>
          <w:tcPr>
            <w:tcW w:w="1125" w:type="dxa"/>
            <w:vAlign w:val="center"/>
          </w:tcPr>
          <w:p w14:paraId="4E23578B"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7.11</w:t>
            </w:r>
          </w:p>
        </w:tc>
        <w:tc>
          <w:tcPr>
            <w:tcW w:w="1106" w:type="dxa"/>
            <w:vAlign w:val="center"/>
          </w:tcPr>
          <w:p w14:paraId="3CE23DF2"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11.15</w:t>
            </w:r>
          </w:p>
        </w:tc>
        <w:tc>
          <w:tcPr>
            <w:tcW w:w="1109" w:type="dxa"/>
            <w:vAlign w:val="center"/>
          </w:tcPr>
          <w:p w14:paraId="4E6F4D92"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3.65</w:t>
            </w:r>
          </w:p>
        </w:tc>
        <w:tc>
          <w:tcPr>
            <w:tcW w:w="1381" w:type="dxa"/>
            <w:vAlign w:val="bottom"/>
          </w:tcPr>
          <w:p w14:paraId="1EFFC005"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23.33</w:t>
            </w:r>
          </w:p>
        </w:tc>
        <w:tc>
          <w:tcPr>
            <w:tcW w:w="1245" w:type="dxa"/>
            <w:vAlign w:val="bottom"/>
          </w:tcPr>
          <w:p w14:paraId="54763B75"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62.98</w:t>
            </w:r>
          </w:p>
        </w:tc>
        <w:tc>
          <w:tcPr>
            <w:tcW w:w="1300" w:type="dxa"/>
            <w:vAlign w:val="bottom"/>
          </w:tcPr>
          <w:p w14:paraId="56D3E7D2"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1.49</w:t>
            </w:r>
          </w:p>
        </w:tc>
      </w:tr>
      <w:tr w:rsidR="00DB0C3B" w:rsidRPr="007E33FE" w14:paraId="0B3863F5" w14:textId="77777777" w:rsidTr="00CC63F6">
        <w:trPr>
          <w:trHeight w:val="246"/>
          <w:jc w:val="center"/>
        </w:trPr>
        <w:tc>
          <w:tcPr>
            <w:tcW w:w="1259" w:type="dxa"/>
          </w:tcPr>
          <w:p w14:paraId="06DDFA2C"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3</w:t>
            </w:r>
          </w:p>
        </w:tc>
        <w:tc>
          <w:tcPr>
            <w:tcW w:w="1107" w:type="dxa"/>
            <w:vAlign w:val="center"/>
          </w:tcPr>
          <w:p w14:paraId="0CD30F27"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68.80</w:t>
            </w:r>
          </w:p>
        </w:tc>
        <w:tc>
          <w:tcPr>
            <w:tcW w:w="1104" w:type="dxa"/>
            <w:vAlign w:val="center"/>
          </w:tcPr>
          <w:p w14:paraId="17F9023E"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191.70</w:t>
            </w:r>
          </w:p>
        </w:tc>
        <w:tc>
          <w:tcPr>
            <w:tcW w:w="1104" w:type="dxa"/>
            <w:vAlign w:val="center"/>
          </w:tcPr>
          <w:p w14:paraId="46D7CB68"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28.00</w:t>
            </w:r>
          </w:p>
        </w:tc>
        <w:tc>
          <w:tcPr>
            <w:tcW w:w="1105" w:type="dxa"/>
            <w:vAlign w:val="center"/>
          </w:tcPr>
          <w:p w14:paraId="5FA3282D"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158.67</w:t>
            </w:r>
          </w:p>
        </w:tc>
        <w:tc>
          <w:tcPr>
            <w:tcW w:w="1125" w:type="dxa"/>
            <w:vAlign w:val="center"/>
          </w:tcPr>
          <w:p w14:paraId="1149268F"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8.22</w:t>
            </w:r>
          </w:p>
        </w:tc>
        <w:tc>
          <w:tcPr>
            <w:tcW w:w="1106" w:type="dxa"/>
            <w:vAlign w:val="center"/>
          </w:tcPr>
          <w:p w14:paraId="3E58F81E"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13.48</w:t>
            </w:r>
          </w:p>
        </w:tc>
        <w:tc>
          <w:tcPr>
            <w:tcW w:w="1109" w:type="dxa"/>
            <w:vAlign w:val="center"/>
          </w:tcPr>
          <w:p w14:paraId="76336B44"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4.27</w:t>
            </w:r>
          </w:p>
        </w:tc>
        <w:tc>
          <w:tcPr>
            <w:tcW w:w="1381" w:type="dxa"/>
            <w:vAlign w:val="bottom"/>
          </w:tcPr>
          <w:p w14:paraId="2DA6FDC6"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31.33</w:t>
            </w:r>
          </w:p>
        </w:tc>
        <w:tc>
          <w:tcPr>
            <w:tcW w:w="1245" w:type="dxa"/>
            <w:vAlign w:val="bottom"/>
          </w:tcPr>
          <w:p w14:paraId="7A626852"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73.87</w:t>
            </w:r>
          </w:p>
        </w:tc>
        <w:tc>
          <w:tcPr>
            <w:tcW w:w="1300" w:type="dxa"/>
            <w:vAlign w:val="bottom"/>
          </w:tcPr>
          <w:p w14:paraId="2C49185D"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2.31</w:t>
            </w:r>
          </w:p>
        </w:tc>
      </w:tr>
      <w:tr w:rsidR="00DB0C3B" w:rsidRPr="007E33FE" w14:paraId="2B7B2800" w14:textId="77777777" w:rsidTr="00CC63F6">
        <w:trPr>
          <w:trHeight w:val="235"/>
          <w:jc w:val="center"/>
        </w:trPr>
        <w:tc>
          <w:tcPr>
            <w:tcW w:w="1259" w:type="dxa"/>
          </w:tcPr>
          <w:p w14:paraId="0D5F5C03"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4</w:t>
            </w:r>
          </w:p>
        </w:tc>
        <w:tc>
          <w:tcPr>
            <w:tcW w:w="1107" w:type="dxa"/>
            <w:vAlign w:val="center"/>
          </w:tcPr>
          <w:p w14:paraId="1E59A6CC"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65.47</w:t>
            </w:r>
          </w:p>
        </w:tc>
        <w:tc>
          <w:tcPr>
            <w:tcW w:w="1104" w:type="dxa"/>
            <w:vAlign w:val="center"/>
          </w:tcPr>
          <w:p w14:paraId="7060B36D"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180.60</w:t>
            </w:r>
          </w:p>
        </w:tc>
        <w:tc>
          <w:tcPr>
            <w:tcW w:w="1104" w:type="dxa"/>
            <w:vAlign w:val="center"/>
          </w:tcPr>
          <w:p w14:paraId="48D05C33"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25.50</w:t>
            </w:r>
          </w:p>
        </w:tc>
        <w:tc>
          <w:tcPr>
            <w:tcW w:w="1105" w:type="dxa"/>
            <w:vAlign w:val="center"/>
          </w:tcPr>
          <w:p w14:paraId="7C6DF740"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147.17</w:t>
            </w:r>
          </w:p>
        </w:tc>
        <w:tc>
          <w:tcPr>
            <w:tcW w:w="1125" w:type="dxa"/>
            <w:vAlign w:val="center"/>
          </w:tcPr>
          <w:p w14:paraId="21B35394"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7.78</w:t>
            </w:r>
          </w:p>
        </w:tc>
        <w:tc>
          <w:tcPr>
            <w:tcW w:w="1106" w:type="dxa"/>
            <w:vAlign w:val="center"/>
          </w:tcPr>
          <w:p w14:paraId="779A1C05"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12.40</w:t>
            </w:r>
          </w:p>
        </w:tc>
        <w:tc>
          <w:tcPr>
            <w:tcW w:w="1109" w:type="dxa"/>
            <w:vAlign w:val="center"/>
          </w:tcPr>
          <w:p w14:paraId="6E31E20D"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4.01</w:t>
            </w:r>
          </w:p>
        </w:tc>
        <w:tc>
          <w:tcPr>
            <w:tcW w:w="1381" w:type="dxa"/>
            <w:vAlign w:val="bottom"/>
          </w:tcPr>
          <w:p w14:paraId="0AB9FED8"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29.50</w:t>
            </w:r>
          </w:p>
        </w:tc>
        <w:tc>
          <w:tcPr>
            <w:tcW w:w="1245" w:type="dxa"/>
            <w:vAlign w:val="bottom"/>
          </w:tcPr>
          <w:p w14:paraId="1C724A29"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70.38</w:t>
            </w:r>
          </w:p>
        </w:tc>
        <w:tc>
          <w:tcPr>
            <w:tcW w:w="1300" w:type="dxa"/>
            <w:vAlign w:val="bottom"/>
          </w:tcPr>
          <w:p w14:paraId="6793C861"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2.07</w:t>
            </w:r>
          </w:p>
        </w:tc>
      </w:tr>
      <w:tr w:rsidR="00DB0C3B" w:rsidRPr="007E33FE" w14:paraId="20EA8965" w14:textId="77777777" w:rsidTr="00CC63F6">
        <w:trPr>
          <w:trHeight w:val="246"/>
          <w:jc w:val="center"/>
        </w:trPr>
        <w:tc>
          <w:tcPr>
            <w:tcW w:w="1259" w:type="dxa"/>
          </w:tcPr>
          <w:p w14:paraId="2EBA5E05"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5</w:t>
            </w:r>
          </w:p>
        </w:tc>
        <w:tc>
          <w:tcPr>
            <w:tcW w:w="1107" w:type="dxa"/>
            <w:vAlign w:val="center"/>
          </w:tcPr>
          <w:p w14:paraId="3EB5AD60"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65.05</w:t>
            </w:r>
          </w:p>
        </w:tc>
        <w:tc>
          <w:tcPr>
            <w:tcW w:w="1104" w:type="dxa"/>
            <w:vAlign w:val="center"/>
          </w:tcPr>
          <w:p w14:paraId="5AC90142"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168.92</w:t>
            </w:r>
          </w:p>
        </w:tc>
        <w:tc>
          <w:tcPr>
            <w:tcW w:w="1104" w:type="dxa"/>
            <w:vAlign w:val="center"/>
          </w:tcPr>
          <w:p w14:paraId="6C422275"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23.37</w:t>
            </w:r>
          </w:p>
        </w:tc>
        <w:tc>
          <w:tcPr>
            <w:tcW w:w="1105" w:type="dxa"/>
            <w:vAlign w:val="center"/>
          </w:tcPr>
          <w:p w14:paraId="4030C868"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133.67</w:t>
            </w:r>
          </w:p>
        </w:tc>
        <w:tc>
          <w:tcPr>
            <w:tcW w:w="1125" w:type="dxa"/>
            <w:vAlign w:val="center"/>
          </w:tcPr>
          <w:p w14:paraId="2A8518D2"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6.67</w:t>
            </w:r>
          </w:p>
        </w:tc>
        <w:tc>
          <w:tcPr>
            <w:tcW w:w="1106" w:type="dxa"/>
            <w:vAlign w:val="center"/>
          </w:tcPr>
          <w:p w14:paraId="4F15FE5D"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11.02</w:t>
            </w:r>
          </w:p>
        </w:tc>
        <w:tc>
          <w:tcPr>
            <w:tcW w:w="1109" w:type="dxa"/>
            <w:vAlign w:val="center"/>
          </w:tcPr>
          <w:p w14:paraId="19CC19F8"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3.31</w:t>
            </w:r>
          </w:p>
        </w:tc>
        <w:tc>
          <w:tcPr>
            <w:tcW w:w="1381" w:type="dxa"/>
            <w:vAlign w:val="bottom"/>
          </w:tcPr>
          <w:p w14:paraId="460CECF3"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20.50</w:t>
            </w:r>
          </w:p>
        </w:tc>
        <w:tc>
          <w:tcPr>
            <w:tcW w:w="1245" w:type="dxa"/>
            <w:vAlign w:val="bottom"/>
          </w:tcPr>
          <w:p w14:paraId="78EB0668"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59.13</w:t>
            </w:r>
          </w:p>
        </w:tc>
        <w:tc>
          <w:tcPr>
            <w:tcW w:w="1300" w:type="dxa"/>
            <w:vAlign w:val="bottom"/>
          </w:tcPr>
          <w:p w14:paraId="6B61C5B4"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1.21</w:t>
            </w:r>
          </w:p>
        </w:tc>
      </w:tr>
      <w:tr w:rsidR="00DB0C3B" w:rsidRPr="007E33FE" w14:paraId="655654F8" w14:textId="77777777" w:rsidTr="00CC63F6">
        <w:trPr>
          <w:trHeight w:val="235"/>
          <w:jc w:val="center"/>
        </w:trPr>
        <w:tc>
          <w:tcPr>
            <w:tcW w:w="1259" w:type="dxa"/>
          </w:tcPr>
          <w:p w14:paraId="60A5BD08"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6</w:t>
            </w:r>
          </w:p>
        </w:tc>
        <w:tc>
          <w:tcPr>
            <w:tcW w:w="1107" w:type="dxa"/>
            <w:vAlign w:val="center"/>
          </w:tcPr>
          <w:p w14:paraId="5151D7D6"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63.92</w:t>
            </w:r>
          </w:p>
        </w:tc>
        <w:tc>
          <w:tcPr>
            <w:tcW w:w="1104" w:type="dxa"/>
            <w:vAlign w:val="center"/>
          </w:tcPr>
          <w:p w14:paraId="4BD21737"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166.12</w:t>
            </w:r>
          </w:p>
        </w:tc>
        <w:tc>
          <w:tcPr>
            <w:tcW w:w="1104" w:type="dxa"/>
            <w:vAlign w:val="center"/>
          </w:tcPr>
          <w:p w14:paraId="55D17717"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23.33</w:t>
            </w:r>
          </w:p>
        </w:tc>
        <w:tc>
          <w:tcPr>
            <w:tcW w:w="1105" w:type="dxa"/>
            <w:vAlign w:val="center"/>
          </w:tcPr>
          <w:p w14:paraId="5FD28C96"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130.67</w:t>
            </w:r>
          </w:p>
        </w:tc>
        <w:tc>
          <w:tcPr>
            <w:tcW w:w="1125" w:type="dxa"/>
            <w:vAlign w:val="center"/>
          </w:tcPr>
          <w:p w14:paraId="2B685187"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6.78</w:t>
            </w:r>
          </w:p>
        </w:tc>
        <w:tc>
          <w:tcPr>
            <w:tcW w:w="1106" w:type="dxa"/>
            <w:vAlign w:val="center"/>
          </w:tcPr>
          <w:p w14:paraId="5C0C6542"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11.25</w:t>
            </w:r>
          </w:p>
        </w:tc>
        <w:tc>
          <w:tcPr>
            <w:tcW w:w="1109" w:type="dxa"/>
            <w:vAlign w:val="center"/>
          </w:tcPr>
          <w:p w14:paraId="62957E2D"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3.13</w:t>
            </w:r>
          </w:p>
        </w:tc>
        <w:tc>
          <w:tcPr>
            <w:tcW w:w="1381" w:type="dxa"/>
            <w:vAlign w:val="bottom"/>
          </w:tcPr>
          <w:p w14:paraId="1C165F17"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18.33</w:t>
            </w:r>
          </w:p>
        </w:tc>
        <w:tc>
          <w:tcPr>
            <w:tcW w:w="1245" w:type="dxa"/>
            <w:vAlign w:val="bottom"/>
          </w:tcPr>
          <w:p w14:paraId="214AA78F"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54.32</w:t>
            </w:r>
          </w:p>
        </w:tc>
        <w:tc>
          <w:tcPr>
            <w:tcW w:w="1300" w:type="dxa"/>
            <w:vAlign w:val="bottom"/>
          </w:tcPr>
          <w:p w14:paraId="480AE740"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0.99</w:t>
            </w:r>
          </w:p>
        </w:tc>
      </w:tr>
      <w:tr w:rsidR="00DB0C3B" w:rsidRPr="007E33FE" w14:paraId="299CAC44" w14:textId="77777777" w:rsidTr="00CC63F6">
        <w:trPr>
          <w:trHeight w:val="246"/>
          <w:jc w:val="center"/>
        </w:trPr>
        <w:tc>
          <w:tcPr>
            <w:tcW w:w="1259" w:type="dxa"/>
          </w:tcPr>
          <w:p w14:paraId="3C069C50"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7</w:t>
            </w:r>
          </w:p>
        </w:tc>
        <w:tc>
          <w:tcPr>
            <w:tcW w:w="1107" w:type="dxa"/>
            <w:vAlign w:val="center"/>
          </w:tcPr>
          <w:p w14:paraId="64A78A51"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62.88</w:t>
            </w:r>
          </w:p>
        </w:tc>
        <w:tc>
          <w:tcPr>
            <w:tcW w:w="1104" w:type="dxa"/>
            <w:vAlign w:val="center"/>
          </w:tcPr>
          <w:p w14:paraId="0A723CCA"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184.52</w:t>
            </w:r>
          </w:p>
        </w:tc>
        <w:tc>
          <w:tcPr>
            <w:tcW w:w="1104" w:type="dxa"/>
            <w:vAlign w:val="center"/>
          </w:tcPr>
          <w:p w14:paraId="5B92D26B"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23.50</w:t>
            </w:r>
          </w:p>
        </w:tc>
        <w:tc>
          <w:tcPr>
            <w:tcW w:w="1105" w:type="dxa"/>
            <w:vAlign w:val="center"/>
          </w:tcPr>
          <w:p w14:paraId="2A9F4630"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146.00</w:t>
            </w:r>
          </w:p>
        </w:tc>
        <w:tc>
          <w:tcPr>
            <w:tcW w:w="1125" w:type="dxa"/>
            <w:vAlign w:val="center"/>
          </w:tcPr>
          <w:p w14:paraId="3B5467D2"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7.56</w:t>
            </w:r>
          </w:p>
        </w:tc>
        <w:tc>
          <w:tcPr>
            <w:tcW w:w="1106" w:type="dxa"/>
            <w:vAlign w:val="center"/>
          </w:tcPr>
          <w:p w14:paraId="301FA899"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12.17</w:t>
            </w:r>
          </w:p>
        </w:tc>
        <w:tc>
          <w:tcPr>
            <w:tcW w:w="1109" w:type="dxa"/>
            <w:vAlign w:val="center"/>
          </w:tcPr>
          <w:p w14:paraId="4993D018"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3.73</w:t>
            </w:r>
          </w:p>
        </w:tc>
        <w:tc>
          <w:tcPr>
            <w:tcW w:w="1381" w:type="dxa"/>
            <w:vAlign w:val="bottom"/>
          </w:tcPr>
          <w:p w14:paraId="46A312BE"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25.50</w:t>
            </w:r>
          </w:p>
        </w:tc>
        <w:tc>
          <w:tcPr>
            <w:tcW w:w="1245" w:type="dxa"/>
            <w:vAlign w:val="bottom"/>
          </w:tcPr>
          <w:p w14:paraId="7912DDAF"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65.15</w:t>
            </w:r>
          </w:p>
        </w:tc>
        <w:tc>
          <w:tcPr>
            <w:tcW w:w="1300" w:type="dxa"/>
            <w:vAlign w:val="bottom"/>
          </w:tcPr>
          <w:p w14:paraId="63CF7A88"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1.66</w:t>
            </w:r>
          </w:p>
        </w:tc>
      </w:tr>
      <w:tr w:rsidR="00DB0C3B" w:rsidRPr="007E33FE" w14:paraId="557959B8" w14:textId="77777777" w:rsidTr="00CC63F6">
        <w:trPr>
          <w:trHeight w:val="246"/>
          <w:jc w:val="center"/>
        </w:trPr>
        <w:tc>
          <w:tcPr>
            <w:tcW w:w="1259" w:type="dxa"/>
          </w:tcPr>
          <w:p w14:paraId="7A898604"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8</w:t>
            </w:r>
          </w:p>
        </w:tc>
        <w:tc>
          <w:tcPr>
            <w:tcW w:w="1107" w:type="dxa"/>
            <w:vAlign w:val="center"/>
          </w:tcPr>
          <w:p w14:paraId="08E73514"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70.32</w:t>
            </w:r>
          </w:p>
        </w:tc>
        <w:tc>
          <w:tcPr>
            <w:tcW w:w="1104" w:type="dxa"/>
            <w:vAlign w:val="center"/>
          </w:tcPr>
          <w:p w14:paraId="28EBE9DA"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183.10</w:t>
            </w:r>
          </w:p>
        </w:tc>
        <w:tc>
          <w:tcPr>
            <w:tcW w:w="1104" w:type="dxa"/>
            <w:vAlign w:val="center"/>
          </w:tcPr>
          <w:p w14:paraId="7D7722C3"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27.33</w:t>
            </w:r>
          </w:p>
        </w:tc>
        <w:tc>
          <w:tcPr>
            <w:tcW w:w="1105" w:type="dxa"/>
            <w:vAlign w:val="center"/>
          </w:tcPr>
          <w:p w14:paraId="5E7D997C"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139.67</w:t>
            </w:r>
          </w:p>
        </w:tc>
        <w:tc>
          <w:tcPr>
            <w:tcW w:w="1125" w:type="dxa"/>
            <w:vAlign w:val="center"/>
          </w:tcPr>
          <w:p w14:paraId="137613A0"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7.00</w:t>
            </w:r>
          </w:p>
        </w:tc>
        <w:tc>
          <w:tcPr>
            <w:tcW w:w="1106" w:type="dxa"/>
            <w:vAlign w:val="center"/>
          </w:tcPr>
          <w:p w14:paraId="33DB91FB"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11.10</w:t>
            </w:r>
          </w:p>
        </w:tc>
        <w:tc>
          <w:tcPr>
            <w:tcW w:w="1109" w:type="dxa"/>
            <w:vAlign w:val="center"/>
          </w:tcPr>
          <w:p w14:paraId="097C0E26"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3.47</w:t>
            </w:r>
          </w:p>
        </w:tc>
        <w:tc>
          <w:tcPr>
            <w:tcW w:w="1381" w:type="dxa"/>
            <w:vAlign w:val="bottom"/>
          </w:tcPr>
          <w:p w14:paraId="7737719D"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22.67</w:t>
            </w:r>
          </w:p>
        </w:tc>
        <w:tc>
          <w:tcPr>
            <w:tcW w:w="1245" w:type="dxa"/>
            <w:vAlign w:val="bottom"/>
          </w:tcPr>
          <w:p w14:paraId="250E7B83"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61.35</w:t>
            </w:r>
          </w:p>
        </w:tc>
        <w:tc>
          <w:tcPr>
            <w:tcW w:w="1300" w:type="dxa"/>
            <w:vAlign w:val="bottom"/>
          </w:tcPr>
          <w:p w14:paraId="37A52496"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1.39</w:t>
            </w:r>
          </w:p>
        </w:tc>
      </w:tr>
      <w:tr w:rsidR="00DB0C3B" w:rsidRPr="007E33FE" w14:paraId="33811D23" w14:textId="77777777" w:rsidTr="00CC63F6">
        <w:trPr>
          <w:trHeight w:val="235"/>
          <w:jc w:val="center"/>
        </w:trPr>
        <w:tc>
          <w:tcPr>
            <w:tcW w:w="1259" w:type="dxa"/>
          </w:tcPr>
          <w:p w14:paraId="2B73CFC5"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9</w:t>
            </w:r>
          </w:p>
        </w:tc>
        <w:tc>
          <w:tcPr>
            <w:tcW w:w="1107" w:type="dxa"/>
            <w:vAlign w:val="center"/>
          </w:tcPr>
          <w:p w14:paraId="14F68FF0" w14:textId="77777777" w:rsidR="00DB0C3B" w:rsidRPr="007E33FE" w:rsidRDefault="00DB0C3B" w:rsidP="00CC63F6">
            <w:pPr>
              <w:spacing w:line="240" w:lineRule="auto"/>
              <w:jc w:val="center"/>
              <w:rPr>
                <w:rFonts w:ascii="Arial" w:hAnsi="Arial" w:cs="Arial"/>
                <w:sz w:val="20"/>
                <w:szCs w:val="20"/>
                <w:lang w:val="en-US"/>
              </w:rPr>
            </w:pPr>
            <w:r w:rsidRPr="007E33FE">
              <w:rPr>
                <w:rFonts w:ascii="Arial" w:hAnsi="Arial" w:cs="Arial"/>
                <w:sz w:val="20"/>
                <w:szCs w:val="20"/>
              </w:rPr>
              <w:t>71.95</w:t>
            </w:r>
          </w:p>
        </w:tc>
        <w:tc>
          <w:tcPr>
            <w:tcW w:w="1104" w:type="dxa"/>
            <w:vAlign w:val="center"/>
          </w:tcPr>
          <w:p w14:paraId="51FC95B8" w14:textId="77777777" w:rsidR="00DB0C3B" w:rsidRPr="007E33FE" w:rsidRDefault="00DB0C3B" w:rsidP="00CC63F6">
            <w:pPr>
              <w:spacing w:line="240" w:lineRule="auto"/>
              <w:jc w:val="center"/>
              <w:rPr>
                <w:rFonts w:ascii="Arial" w:hAnsi="Arial" w:cs="Arial"/>
                <w:sz w:val="20"/>
                <w:szCs w:val="20"/>
                <w:lang w:val="en-US"/>
              </w:rPr>
            </w:pPr>
            <w:r w:rsidRPr="007E33FE">
              <w:rPr>
                <w:rFonts w:ascii="Arial" w:hAnsi="Arial" w:cs="Arial"/>
                <w:sz w:val="20"/>
                <w:szCs w:val="20"/>
              </w:rPr>
              <w:t>195.45</w:t>
            </w:r>
          </w:p>
        </w:tc>
        <w:tc>
          <w:tcPr>
            <w:tcW w:w="1104" w:type="dxa"/>
            <w:vAlign w:val="center"/>
          </w:tcPr>
          <w:p w14:paraId="6208A223" w14:textId="77777777" w:rsidR="00DB0C3B" w:rsidRPr="007E33FE" w:rsidRDefault="00DB0C3B" w:rsidP="00CC63F6">
            <w:pPr>
              <w:spacing w:line="240" w:lineRule="auto"/>
              <w:jc w:val="center"/>
              <w:rPr>
                <w:rFonts w:ascii="Arial" w:hAnsi="Arial" w:cs="Arial"/>
                <w:sz w:val="20"/>
                <w:szCs w:val="20"/>
                <w:lang w:val="en-US"/>
              </w:rPr>
            </w:pPr>
            <w:r w:rsidRPr="007E33FE">
              <w:rPr>
                <w:rFonts w:ascii="Arial" w:hAnsi="Arial" w:cs="Arial"/>
                <w:sz w:val="20"/>
                <w:szCs w:val="20"/>
              </w:rPr>
              <w:t>30.33</w:t>
            </w:r>
          </w:p>
        </w:tc>
        <w:tc>
          <w:tcPr>
            <w:tcW w:w="1105" w:type="dxa"/>
            <w:vAlign w:val="center"/>
          </w:tcPr>
          <w:p w14:paraId="004100F2" w14:textId="77777777" w:rsidR="00DB0C3B" w:rsidRPr="007E33FE" w:rsidRDefault="00DB0C3B" w:rsidP="00CC63F6">
            <w:pPr>
              <w:spacing w:line="240" w:lineRule="auto"/>
              <w:jc w:val="center"/>
              <w:rPr>
                <w:rFonts w:ascii="Arial" w:hAnsi="Arial" w:cs="Arial"/>
                <w:sz w:val="20"/>
                <w:szCs w:val="20"/>
                <w:lang w:val="en-US"/>
              </w:rPr>
            </w:pPr>
            <w:r w:rsidRPr="007E33FE">
              <w:rPr>
                <w:rFonts w:ascii="Arial" w:hAnsi="Arial" w:cs="Arial"/>
                <w:sz w:val="20"/>
                <w:szCs w:val="20"/>
              </w:rPr>
              <w:t>163.33</w:t>
            </w:r>
          </w:p>
        </w:tc>
        <w:tc>
          <w:tcPr>
            <w:tcW w:w="1125" w:type="dxa"/>
            <w:vAlign w:val="center"/>
          </w:tcPr>
          <w:p w14:paraId="58CDEA6D" w14:textId="77777777" w:rsidR="00DB0C3B" w:rsidRPr="007E33FE" w:rsidRDefault="00DB0C3B" w:rsidP="00CC63F6">
            <w:pPr>
              <w:spacing w:line="240" w:lineRule="auto"/>
              <w:jc w:val="center"/>
              <w:rPr>
                <w:rFonts w:ascii="Arial" w:hAnsi="Arial" w:cs="Arial"/>
                <w:sz w:val="20"/>
                <w:szCs w:val="20"/>
                <w:lang w:val="en-US"/>
              </w:rPr>
            </w:pPr>
            <w:r w:rsidRPr="007E33FE">
              <w:rPr>
                <w:rFonts w:ascii="Arial" w:hAnsi="Arial" w:cs="Arial"/>
                <w:sz w:val="20"/>
                <w:szCs w:val="20"/>
              </w:rPr>
              <w:t>8.89</w:t>
            </w:r>
          </w:p>
        </w:tc>
        <w:tc>
          <w:tcPr>
            <w:tcW w:w="1106" w:type="dxa"/>
            <w:vAlign w:val="center"/>
          </w:tcPr>
          <w:p w14:paraId="6EA73F5F"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14.00</w:t>
            </w:r>
          </w:p>
        </w:tc>
        <w:tc>
          <w:tcPr>
            <w:tcW w:w="1109" w:type="dxa"/>
            <w:vAlign w:val="center"/>
          </w:tcPr>
          <w:p w14:paraId="21371DB1"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4.40</w:t>
            </w:r>
          </w:p>
        </w:tc>
        <w:tc>
          <w:tcPr>
            <w:tcW w:w="1381" w:type="dxa"/>
            <w:vAlign w:val="bottom"/>
          </w:tcPr>
          <w:p w14:paraId="5A7AE4A5"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32.50</w:t>
            </w:r>
          </w:p>
        </w:tc>
        <w:tc>
          <w:tcPr>
            <w:tcW w:w="1245" w:type="dxa"/>
            <w:vAlign w:val="bottom"/>
          </w:tcPr>
          <w:p w14:paraId="37A26383"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77.40</w:t>
            </w:r>
          </w:p>
        </w:tc>
        <w:tc>
          <w:tcPr>
            <w:tcW w:w="1300" w:type="dxa"/>
            <w:vAlign w:val="bottom"/>
          </w:tcPr>
          <w:p w14:paraId="6BD05CB3"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2.51</w:t>
            </w:r>
          </w:p>
        </w:tc>
      </w:tr>
      <w:tr w:rsidR="00DB0C3B" w:rsidRPr="007E33FE" w14:paraId="71930ED2" w14:textId="77777777" w:rsidTr="00CC63F6">
        <w:trPr>
          <w:trHeight w:val="246"/>
          <w:jc w:val="center"/>
        </w:trPr>
        <w:tc>
          <w:tcPr>
            <w:tcW w:w="1259" w:type="dxa"/>
          </w:tcPr>
          <w:p w14:paraId="7B47A6F2"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10</w:t>
            </w:r>
          </w:p>
        </w:tc>
        <w:tc>
          <w:tcPr>
            <w:tcW w:w="1107" w:type="dxa"/>
            <w:vAlign w:val="center"/>
          </w:tcPr>
          <w:p w14:paraId="06DC8CF3"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68.32</w:t>
            </w:r>
          </w:p>
        </w:tc>
        <w:tc>
          <w:tcPr>
            <w:tcW w:w="1104" w:type="dxa"/>
            <w:vAlign w:val="center"/>
          </w:tcPr>
          <w:p w14:paraId="561803A5"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191.18</w:t>
            </w:r>
          </w:p>
        </w:tc>
        <w:tc>
          <w:tcPr>
            <w:tcW w:w="1104" w:type="dxa"/>
            <w:vAlign w:val="center"/>
          </w:tcPr>
          <w:p w14:paraId="7250A1B6"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27.5</w:t>
            </w:r>
          </w:p>
        </w:tc>
        <w:tc>
          <w:tcPr>
            <w:tcW w:w="1105" w:type="dxa"/>
            <w:vAlign w:val="center"/>
          </w:tcPr>
          <w:p w14:paraId="1A58BBFB"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157.5</w:t>
            </w:r>
          </w:p>
        </w:tc>
        <w:tc>
          <w:tcPr>
            <w:tcW w:w="1125" w:type="dxa"/>
            <w:vAlign w:val="center"/>
          </w:tcPr>
          <w:p w14:paraId="59303F35"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7.67</w:t>
            </w:r>
          </w:p>
        </w:tc>
        <w:tc>
          <w:tcPr>
            <w:tcW w:w="1106" w:type="dxa"/>
            <w:vAlign w:val="center"/>
          </w:tcPr>
          <w:p w14:paraId="2AF5C8D8"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12.78</w:t>
            </w:r>
          </w:p>
        </w:tc>
        <w:tc>
          <w:tcPr>
            <w:tcW w:w="1109" w:type="dxa"/>
            <w:vAlign w:val="center"/>
          </w:tcPr>
          <w:p w14:paraId="3226D239"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4.11</w:t>
            </w:r>
          </w:p>
        </w:tc>
        <w:tc>
          <w:tcPr>
            <w:tcW w:w="1381" w:type="dxa"/>
            <w:vAlign w:val="bottom"/>
          </w:tcPr>
          <w:p w14:paraId="165BA0B0"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30.00</w:t>
            </w:r>
          </w:p>
        </w:tc>
        <w:tc>
          <w:tcPr>
            <w:tcW w:w="1245" w:type="dxa"/>
            <w:vAlign w:val="bottom"/>
          </w:tcPr>
          <w:p w14:paraId="54303A75"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71.96</w:t>
            </w:r>
          </w:p>
        </w:tc>
        <w:tc>
          <w:tcPr>
            <w:tcW w:w="1300" w:type="dxa"/>
            <w:vAlign w:val="bottom"/>
          </w:tcPr>
          <w:p w14:paraId="593F6F06"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2.15</w:t>
            </w:r>
          </w:p>
        </w:tc>
      </w:tr>
      <w:tr w:rsidR="00DB0C3B" w:rsidRPr="007E33FE" w14:paraId="1109C082" w14:textId="77777777" w:rsidTr="00CC63F6">
        <w:trPr>
          <w:trHeight w:val="152"/>
          <w:jc w:val="center"/>
        </w:trPr>
        <w:tc>
          <w:tcPr>
            <w:tcW w:w="1259" w:type="dxa"/>
            <w:vAlign w:val="center"/>
          </w:tcPr>
          <w:p w14:paraId="31AC7FBB" w14:textId="77777777" w:rsidR="00DB0C3B" w:rsidRPr="007E33FE" w:rsidRDefault="00DB0C3B" w:rsidP="00CC63F6">
            <w:pPr>
              <w:spacing w:line="240" w:lineRule="auto"/>
              <w:jc w:val="both"/>
              <w:rPr>
                <w:rFonts w:ascii="Arial" w:hAnsi="Arial" w:cs="Arial"/>
                <w:b/>
                <w:bCs/>
                <w:sz w:val="20"/>
                <w:szCs w:val="20"/>
                <w:lang w:val="en-US"/>
              </w:rPr>
            </w:pPr>
            <w:r w:rsidRPr="007E33FE">
              <w:rPr>
                <w:rFonts w:ascii="Arial" w:hAnsi="Arial" w:cs="Arial"/>
                <w:b/>
                <w:bCs/>
                <w:sz w:val="20"/>
                <w:szCs w:val="20"/>
                <w:lang w:val="en-US"/>
              </w:rPr>
              <w:t xml:space="preserve">S. </w:t>
            </w:r>
            <w:proofErr w:type="spellStart"/>
            <w:r w:rsidRPr="007E33FE">
              <w:rPr>
                <w:rFonts w:ascii="Arial" w:hAnsi="Arial" w:cs="Arial"/>
                <w:b/>
                <w:bCs/>
                <w:sz w:val="20"/>
                <w:szCs w:val="20"/>
                <w:lang w:val="en-US"/>
              </w:rPr>
              <w:t>Em</w:t>
            </w:r>
            <w:proofErr w:type="spellEnd"/>
            <w:r w:rsidRPr="007E33FE">
              <w:rPr>
                <w:rFonts w:ascii="Arial" w:hAnsi="Arial" w:cs="Arial"/>
                <w:b/>
                <w:bCs/>
                <w:sz w:val="20"/>
                <w:szCs w:val="20"/>
                <w:lang w:val="en-US"/>
              </w:rPr>
              <w:t>±</w:t>
            </w:r>
          </w:p>
        </w:tc>
        <w:tc>
          <w:tcPr>
            <w:tcW w:w="1107" w:type="dxa"/>
            <w:vAlign w:val="center"/>
          </w:tcPr>
          <w:p w14:paraId="41AD0313"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1.34</w:t>
            </w:r>
          </w:p>
        </w:tc>
        <w:tc>
          <w:tcPr>
            <w:tcW w:w="1104" w:type="dxa"/>
            <w:vAlign w:val="center"/>
          </w:tcPr>
          <w:p w14:paraId="255BB716"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3.46</w:t>
            </w:r>
          </w:p>
        </w:tc>
        <w:tc>
          <w:tcPr>
            <w:tcW w:w="1104" w:type="dxa"/>
            <w:vAlign w:val="center"/>
          </w:tcPr>
          <w:p w14:paraId="4A8B8FE6"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0.91</w:t>
            </w:r>
          </w:p>
        </w:tc>
        <w:tc>
          <w:tcPr>
            <w:tcW w:w="1105" w:type="dxa"/>
            <w:vAlign w:val="center"/>
          </w:tcPr>
          <w:p w14:paraId="671C3A47"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1.19</w:t>
            </w:r>
          </w:p>
        </w:tc>
        <w:tc>
          <w:tcPr>
            <w:tcW w:w="1125" w:type="dxa"/>
            <w:vAlign w:val="center"/>
          </w:tcPr>
          <w:p w14:paraId="40F499D3"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0.23</w:t>
            </w:r>
          </w:p>
        </w:tc>
        <w:tc>
          <w:tcPr>
            <w:tcW w:w="1106" w:type="dxa"/>
            <w:vAlign w:val="center"/>
          </w:tcPr>
          <w:p w14:paraId="02BDF9F0"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0.26</w:t>
            </w:r>
          </w:p>
        </w:tc>
        <w:tc>
          <w:tcPr>
            <w:tcW w:w="1109" w:type="dxa"/>
            <w:vAlign w:val="center"/>
          </w:tcPr>
          <w:p w14:paraId="4D2A2E33"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0.035</w:t>
            </w:r>
          </w:p>
        </w:tc>
        <w:tc>
          <w:tcPr>
            <w:tcW w:w="1381" w:type="dxa"/>
            <w:vAlign w:val="center"/>
          </w:tcPr>
          <w:p w14:paraId="663B3557"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0.60</w:t>
            </w:r>
          </w:p>
        </w:tc>
        <w:tc>
          <w:tcPr>
            <w:tcW w:w="1245" w:type="dxa"/>
            <w:vAlign w:val="center"/>
          </w:tcPr>
          <w:p w14:paraId="087A4125"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2.89</w:t>
            </w:r>
          </w:p>
        </w:tc>
        <w:tc>
          <w:tcPr>
            <w:tcW w:w="1300" w:type="dxa"/>
            <w:vAlign w:val="center"/>
          </w:tcPr>
          <w:p w14:paraId="5521E98E"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0.27</w:t>
            </w:r>
          </w:p>
        </w:tc>
      </w:tr>
      <w:tr w:rsidR="00DB0C3B" w:rsidRPr="007E33FE" w14:paraId="6F82966F" w14:textId="77777777" w:rsidTr="00CC63F6">
        <w:trPr>
          <w:trHeight w:val="152"/>
          <w:jc w:val="center"/>
        </w:trPr>
        <w:tc>
          <w:tcPr>
            <w:tcW w:w="1259" w:type="dxa"/>
            <w:vAlign w:val="center"/>
          </w:tcPr>
          <w:p w14:paraId="3E2AFF7D" w14:textId="77777777" w:rsidR="00DB0C3B" w:rsidRPr="007E33FE" w:rsidRDefault="00DB0C3B" w:rsidP="00CC63F6">
            <w:pPr>
              <w:spacing w:line="240" w:lineRule="auto"/>
              <w:jc w:val="both"/>
              <w:rPr>
                <w:rFonts w:ascii="Arial" w:hAnsi="Arial" w:cs="Arial"/>
                <w:b/>
                <w:bCs/>
                <w:sz w:val="20"/>
                <w:szCs w:val="20"/>
                <w:lang w:val="en-US"/>
              </w:rPr>
            </w:pPr>
            <w:r w:rsidRPr="007E33FE">
              <w:rPr>
                <w:rFonts w:ascii="Arial" w:hAnsi="Arial" w:cs="Arial"/>
                <w:b/>
                <w:bCs/>
                <w:sz w:val="20"/>
                <w:szCs w:val="20"/>
                <w:lang w:val="en-US"/>
              </w:rPr>
              <w:t>CD at 5%</w:t>
            </w:r>
          </w:p>
        </w:tc>
        <w:tc>
          <w:tcPr>
            <w:tcW w:w="1107" w:type="dxa"/>
            <w:vAlign w:val="center"/>
          </w:tcPr>
          <w:p w14:paraId="12982419"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2.81</w:t>
            </w:r>
          </w:p>
        </w:tc>
        <w:tc>
          <w:tcPr>
            <w:tcW w:w="1104" w:type="dxa"/>
            <w:vAlign w:val="center"/>
          </w:tcPr>
          <w:p w14:paraId="71AD83B5"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7.26</w:t>
            </w:r>
          </w:p>
        </w:tc>
        <w:tc>
          <w:tcPr>
            <w:tcW w:w="1104" w:type="dxa"/>
            <w:vAlign w:val="center"/>
          </w:tcPr>
          <w:p w14:paraId="28A2B28A"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1.90</w:t>
            </w:r>
          </w:p>
        </w:tc>
        <w:tc>
          <w:tcPr>
            <w:tcW w:w="1105" w:type="dxa"/>
            <w:vAlign w:val="center"/>
          </w:tcPr>
          <w:p w14:paraId="04A80E4F"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2.49</w:t>
            </w:r>
          </w:p>
        </w:tc>
        <w:tc>
          <w:tcPr>
            <w:tcW w:w="1125" w:type="dxa"/>
            <w:vAlign w:val="center"/>
          </w:tcPr>
          <w:p w14:paraId="3E39ACB0"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0.48</w:t>
            </w:r>
          </w:p>
        </w:tc>
        <w:tc>
          <w:tcPr>
            <w:tcW w:w="1106" w:type="dxa"/>
            <w:vAlign w:val="center"/>
          </w:tcPr>
          <w:p w14:paraId="45A2BA6C"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0.56</w:t>
            </w:r>
          </w:p>
        </w:tc>
        <w:tc>
          <w:tcPr>
            <w:tcW w:w="1109" w:type="dxa"/>
            <w:vAlign w:val="center"/>
          </w:tcPr>
          <w:p w14:paraId="0ED69CF3"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0.073</w:t>
            </w:r>
          </w:p>
        </w:tc>
        <w:tc>
          <w:tcPr>
            <w:tcW w:w="1381" w:type="dxa"/>
            <w:vAlign w:val="center"/>
          </w:tcPr>
          <w:p w14:paraId="5A4FD657"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1.27</w:t>
            </w:r>
          </w:p>
        </w:tc>
        <w:tc>
          <w:tcPr>
            <w:tcW w:w="1245" w:type="dxa"/>
            <w:vAlign w:val="center"/>
          </w:tcPr>
          <w:p w14:paraId="43DEAD0F"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6.08</w:t>
            </w:r>
          </w:p>
        </w:tc>
        <w:tc>
          <w:tcPr>
            <w:tcW w:w="1300" w:type="dxa"/>
            <w:vAlign w:val="center"/>
          </w:tcPr>
          <w:p w14:paraId="50A1F00A"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0.56</w:t>
            </w:r>
          </w:p>
        </w:tc>
      </w:tr>
    </w:tbl>
    <w:p w14:paraId="7FD20240" w14:textId="77777777" w:rsidR="00DB0C3B" w:rsidRPr="007E33FE" w:rsidRDefault="00DB0C3B" w:rsidP="00DB0C3B">
      <w:pPr>
        <w:spacing w:line="240" w:lineRule="auto"/>
        <w:jc w:val="both"/>
        <w:rPr>
          <w:rFonts w:ascii="Arial" w:eastAsia="Calibri" w:hAnsi="Arial" w:cs="Arial"/>
          <w:bCs/>
          <w:sz w:val="20"/>
          <w:szCs w:val="20"/>
          <w:lang w:val="en-US"/>
        </w:rPr>
      </w:pPr>
    </w:p>
    <w:p w14:paraId="36AD610A" w14:textId="77777777" w:rsidR="00DB0C3B" w:rsidRDefault="00DB0C3B" w:rsidP="00DB0C3B">
      <w:pPr>
        <w:spacing w:after="0" w:line="240" w:lineRule="auto"/>
        <w:jc w:val="both"/>
        <w:rPr>
          <w:rFonts w:ascii="Arial" w:eastAsia="Calibri" w:hAnsi="Arial" w:cs="Arial"/>
          <w:bCs/>
          <w:sz w:val="20"/>
          <w:szCs w:val="20"/>
          <w:lang w:val="en-US"/>
        </w:rPr>
      </w:pPr>
    </w:p>
    <w:p w14:paraId="347085FD" w14:textId="77777777" w:rsidR="00DB0C3B" w:rsidRPr="007E33FE" w:rsidRDefault="00DB0C3B" w:rsidP="00DB0C3B">
      <w:pPr>
        <w:spacing w:line="240" w:lineRule="auto"/>
        <w:jc w:val="center"/>
        <w:rPr>
          <w:rFonts w:ascii="Arial" w:eastAsia="Calibri" w:hAnsi="Arial" w:cs="Arial"/>
          <w:b/>
          <w:bCs/>
          <w:sz w:val="20"/>
          <w:szCs w:val="20"/>
          <w:lang w:val="en-US"/>
        </w:rPr>
      </w:pPr>
      <w:r w:rsidRPr="007E33FE">
        <w:rPr>
          <w:rFonts w:ascii="Arial" w:eastAsia="Calibri" w:hAnsi="Arial" w:cs="Arial"/>
          <w:b/>
          <w:bCs/>
          <w:sz w:val="20"/>
          <w:szCs w:val="20"/>
          <w:lang w:val="en-US"/>
        </w:rPr>
        <w:t xml:space="preserve">Table.2 Effects of Nano DAP and </w:t>
      </w:r>
      <w:proofErr w:type="spellStart"/>
      <w:r w:rsidRPr="007E33FE">
        <w:rPr>
          <w:rFonts w:ascii="Arial" w:eastAsia="Calibri" w:hAnsi="Arial" w:cs="Arial"/>
          <w:b/>
          <w:bCs/>
          <w:sz w:val="20"/>
          <w:szCs w:val="20"/>
          <w:lang w:val="en-US"/>
        </w:rPr>
        <w:t>nano</w:t>
      </w:r>
      <w:proofErr w:type="spellEnd"/>
      <w:r w:rsidRPr="007E33FE">
        <w:rPr>
          <w:rFonts w:ascii="Arial" w:eastAsia="Calibri" w:hAnsi="Arial" w:cs="Arial"/>
          <w:b/>
          <w:bCs/>
          <w:sz w:val="20"/>
          <w:szCs w:val="20"/>
          <w:lang w:val="en-US"/>
        </w:rPr>
        <w:t xml:space="preserve"> urea on quality of bitter gourd</w:t>
      </w:r>
    </w:p>
    <w:tbl>
      <w:tblPr>
        <w:tblStyle w:val="TableGrid"/>
        <w:tblpPr w:leftFromText="180" w:rightFromText="180" w:vertAnchor="text" w:horzAnchor="margin" w:tblpXSpec="center" w:tblpY="-1"/>
        <w:tblW w:w="8093" w:type="dxa"/>
        <w:tblLook w:val="04A0" w:firstRow="1" w:lastRow="0" w:firstColumn="1" w:lastColumn="0" w:noHBand="0" w:noVBand="1"/>
      </w:tblPr>
      <w:tblGrid>
        <w:gridCol w:w="1685"/>
        <w:gridCol w:w="1972"/>
        <w:gridCol w:w="2433"/>
        <w:gridCol w:w="2003"/>
      </w:tblGrid>
      <w:tr w:rsidR="00DB0C3B" w:rsidRPr="007E33FE" w14:paraId="5F749F9B" w14:textId="77777777" w:rsidTr="00CC63F6">
        <w:trPr>
          <w:trHeight w:val="339"/>
        </w:trPr>
        <w:tc>
          <w:tcPr>
            <w:tcW w:w="1685" w:type="dxa"/>
            <w:vAlign w:val="center"/>
          </w:tcPr>
          <w:p w14:paraId="5BD10E14" w14:textId="77777777" w:rsidR="00DB0C3B" w:rsidRPr="007E33FE" w:rsidRDefault="00DB0C3B" w:rsidP="00CC63F6">
            <w:pPr>
              <w:tabs>
                <w:tab w:val="left" w:pos="851"/>
              </w:tabs>
              <w:spacing w:line="240" w:lineRule="auto"/>
              <w:jc w:val="center"/>
              <w:rPr>
                <w:rFonts w:ascii="Arial" w:eastAsia="Aptos" w:hAnsi="Arial" w:cs="Arial"/>
                <w:b/>
                <w:sz w:val="20"/>
                <w:szCs w:val="20"/>
                <w:lang w:val="en-US"/>
              </w:rPr>
            </w:pPr>
            <w:r w:rsidRPr="007E33FE">
              <w:rPr>
                <w:rFonts w:ascii="Arial" w:eastAsia="Aptos" w:hAnsi="Arial" w:cs="Arial"/>
                <w:b/>
                <w:sz w:val="20"/>
                <w:szCs w:val="20"/>
                <w:lang w:val="en-US"/>
              </w:rPr>
              <w:t>Treatment</w:t>
            </w:r>
          </w:p>
        </w:tc>
        <w:tc>
          <w:tcPr>
            <w:tcW w:w="1972" w:type="dxa"/>
            <w:vAlign w:val="center"/>
          </w:tcPr>
          <w:p w14:paraId="7E1606EE" w14:textId="77777777" w:rsidR="00DB0C3B" w:rsidRPr="007E33FE" w:rsidRDefault="00DB0C3B" w:rsidP="00CC63F6">
            <w:pPr>
              <w:tabs>
                <w:tab w:val="left" w:pos="851"/>
              </w:tabs>
              <w:spacing w:line="240" w:lineRule="auto"/>
              <w:jc w:val="center"/>
              <w:rPr>
                <w:rFonts w:ascii="Arial" w:eastAsia="Aptos" w:hAnsi="Arial" w:cs="Arial"/>
                <w:b/>
                <w:sz w:val="20"/>
                <w:szCs w:val="20"/>
                <w:lang w:val="en-US"/>
              </w:rPr>
            </w:pPr>
            <w:r w:rsidRPr="007E33FE">
              <w:rPr>
                <w:rFonts w:ascii="Arial" w:hAnsi="Arial" w:cs="Arial"/>
                <w:b/>
                <w:sz w:val="20"/>
                <w:szCs w:val="20"/>
              </w:rPr>
              <w:t>TSS (</w:t>
            </w:r>
            <w:proofErr w:type="spellStart"/>
            <w:r w:rsidRPr="007E33FE">
              <w:rPr>
                <w:rFonts w:ascii="Arial" w:hAnsi="Arial" w:cs="Arial"/>
                <w:b/>
                <w:sz w:val="20"/>
                <w:szCs w:val="20"/>
                <w:vertAlign w:val="superscript"/>
              </w:rPr>
              <w:t>O</w:t>
            </w:r>
            <w:r w:rsidRPr="007E33FE">
              <w:rPr>
                <w:rFonts w:ascii="Arial" w:hAnsi="Arial" w:cs="Arial"/>
                <w:b/>
                <w:sz w:val="20"/>
                <w:szCs w:val="20"/>
              </w:rPr>
              <w:t>Brix</w:t>
            </w:r>
            <w:proofErr w:type="spellEnd"/>
            <w:r w:rsidRPr="007E33FE">
              <w:rPr>
                <w:rFonts w:ascii="Arial" w:hAnsi="Arial" w:cs="Arial"/>
                <w:b/>
                <w:sz w:val="20"/>
                <w:szCs w:val="20"/>
              </w:rPr>
              <w:t>)</w:t>
            </w:r>
          </w:p>
        </w:tc>
        <w:tc>
          <w:tcPr>
            <w:tcW w:w="2433" w:type="dxa"/>
            <w:vAlign w:val="center"/>
          </w:tcPr>
          <w:p w14:paraId="2E14C75B" w14:textId="77777777" w:rsidR="00DB0C3B" w:rsidRPr="007E33FE" w:rsidRDefault="00DB0C3B" w:rsidP="00CC63F6">
            <w:pPr>
              <w:spacing w:before="120" w:line="240" w:lineRule="auto"/>
              <w:jc w:val="center"/>
              <w:rPr>
                <w:rFonts w:ascii="Arial" w:hAnsi="Arial" w:cs="Arial"/>
                <w:b/>
                <w:sz w:val="20"/>
                <w:szCs w:val="20"/>
                <w:lang w:val="en-US"/>
              </w:rPr>
            </w:pPr>
            <w:r w:rsidRPr="007E33FE">
              <w:rPr>
                <w:rFonts w:ascii="Arial" w:hAnsi="Arial" w:cs="Arial"/>
                <w:b/>
                <w:sz w:val="20"/>
                <w:szCs w:val="20"/>
              </w:rPr>
              <w:t>Vitamin C (mg/100g)</w:t>
            </w:r>
          </w:p>
        </w:tc>
        <w:tc>
          <w:tcPr>
            <w:tcW w:w="2003" w:type="dxa"/>
            <w:vAlign w:val="center"/>
          </w:tcPr>
          <w:p w14:paraId="6E30C14D" w14:textId="77777777" w:rsidR="00DB0C3B" w:rsidRPr="007E33FE" w:rsidRDefault="00DB0C3B" w:rsidP="00CC63F6">
            <w:pPr>
              <w:spacing w:before="120" w:line="240" w:lineRule="auto"/>
              <w:jc w:val="center"/>
              <w:rPr>
                <w:rFonts w:ascii="Arial" w:hAnsi="Arial" w:cs="Arial"/>
                <w:b/>
                <w:sz w:val="20"/>
                <w:szCs w:val="20"/>
                <w:lang w:val="en-US"/>
              </w:rPr>
            </w:pPr>
            <w:r w:rsidRPr="007E33FE">
              <w:rPr>
                <w:rFonts w:ascii="Arial" w:hAnsi="Arial" w:cs="Arial"/>
                <w:b/>
                <w:sz w:val="20"/>
                <w:szCs w:val="20"/>
              </w:rPr>
              <w:t>Iron (mg/100g)</w:t>
            </w:r>
          </w:p>
        </w:tc>
      </w:tr>
      <w:tr w:rsidR="00DB0C3B" w:rsidRPr="007E33FE" w14:paraId="719F1A50" w14:textId="77777777" w:rsidTr="00CC63F6">
        <w:trPr>
          <w:trHeight w:val="252"/>
        </w:trPr>
        <w:tc>
          <w:tcPr>
            <w:tcW w:w="1685" w:type="dxa"/>
            <w:vAlign w:val="center"/>
          </w:tcPr>
          <w:p w14:paraId="181BE83C"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1</w:t>
            </w:r>
          </w:p>
        </w:tc>
        <w:tc>
          <w:tcPr>
            <w:tcW w:w="1972" w:type="dxa"/>
            <w:vAlign w:val="center"/>
          </w:tcPr>
          <w:p w14:paraId="01A900FF"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4.03</w:t>
            </w:r>
          </w:p>
        </w:tc>
        <w:tc>
          <w:tcPr>
            <w:tcW w:w="2433" w:type="dxa"/>
            <w:vAlign w:val="center"/>
          </w:tcPr>
          <w:p w14:paraId="4B97D6C8"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63.79</w:t>
            </w:r>
          </w:p>
        </w:tc>
        <w:tc>
          <w:tcPr>
            <w:tcW w:w="2003" w:type="dxa"/>
            <w:vAlign w:val="center"/>
          </w:tcPr>
          <w:p w14:paraId="1B178D94"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1.20</w:t>
            </w:r>
          </w:p>
        </w:tc>
      </w:tr>
      <w:tr w:rsidR="00DB0C3B" w:rsidRPr="007E33FE" w14:paraId="3309C567" w14:textId="77777777" w:rsidTr="00CC63F6">
        <w:trPr>
          <w:trHeight w:val="245"/>
        </w:trPr>
        <w:tc>
          <w:tcPr>
            <w:tcW w:w="1685" w:type="dxa"/>
            <w:vAlign w:val="center"/>
          </w:tcPr>
          <w:p w14:paraId="7FC16E10"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2</w:t>
            </w:r>
          </w:p>
        </w:tc>
        <w:tc>
          <w:tcPr>
            <w:tcW w:w="1972" w:type="dxa"/>
            <w:vAlign w:val="center"/>
          </w:tcPr>
          <w:p w14:paraId="3AA85785"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4.36</w:t>
            </w:r>
          </w:p>
        </w:tc>
        <w:tc>
          <w:tcPr>
            <w:tcW w:w="2433" w:type="dxa"/>
            <w:vAlign w:val="center"/>
          </w:tcPr>
          <w:p w14:paraId="67325EF5"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72.03</w:t>
            </w:r>
          </w:p>
        </w:tc>
        <w:tc>
          <w:tcPr>
            <w:tcW w:w="2003" w:type="dxa"/>
            <w:vAlign w:val="center"/>
          </w:tcPr>
          <w:p w14:paraId="1271CE73"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1.59</w:t>
            </w:r>
          </w:p>
        </w:tc>
      </w:tr>
      <w:tr w:rsidR="00DB0C3B" w:rsidRPr="007E33FE" w14:paraId="6E4393BB" w14:textId="77777777" w:rsidTr="00CC63F6">
        <w:trPr>
          <w:trHeight w:val="245"/>
        </w:trPr>
        <w:tc>
          <w:tcPr>
            <w:tcW w:w="1685" w:type="dxa"/>
            <w:vAlign w:val="center"/>
          </w:tcPr>
          <w:p w14:paraId="18E6E007"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3</w:t>
            </w:r>
          </w:p>
        </w:tc>
        <w:tc>
          <w:tcPr>
            <w:tcW w:w="1972" w:type="dxa"/>
            <w:vAlign w:val="center"/>
          </w:tcPr>
          <w:p w14:paraId="6C2D3DB0"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5.20</w:t>
            </w:r>
          </w:p>
        </w:tc>
        <w:tc>
          <w:tcPr>
            <w:tcW w:w="2433" w:type="dxa"/>
            <w:vAlign w:val="center"/>
          </w:tcPr>
          <w:p w14:paraId="1EA47E47"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82.90</w:t>
            </w:r>
          </w:p>
        </w:tc>
        <w:tc>
          <w:tcPr>
            <w:tcW w:w="2003" w:type="dxa"/>
            <w:vAlign w:val="center"/>
          </w:tcPr>
          <w:p w14:paraId="278D2EA7"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1.74</w:t>
            </w:r>
          </w:p>
        </w:tc>
      </w:tr>
      <w:tr w:rsidR="00DB0C3B" w:rsidRPr="007E33FE" w14:paraId="6F566818" w14:textId="77777777" w:rsidTr="00CC63F6">
        <w:trPr>
          <w:trHeight w:val="252"/>
        </w:trPr>
        <w:tc>
          <w:tcPr>
            <w:tcW w:w="1685" w:type="dxa"/>
            <w:vAlign w:val="center"/>
          </w:tcPr>
          <w:p w14:paraId="31876FAF"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4</w:t>
            </w:r>
          </w:p>
        </w:tc>
        <w:tc>
          <w:tcPr>
            <w:tcW w:w="1972" w:type="dxa"/>
            <w:vAlign w:val="center"/>
          </w:tcPr>
          <w:p w14:paraId="33D46511"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4.83</w:t>
            </w:r>
          </w:p>
        </w:tc>
        <w:tc>
          <w:tcPr>
            <w:tcW w:w="2433" w:type="dxa"/>
            <w:vAlign w:val="center"/>
          </w:tcPr>
          <w:p w14:paraId="76360481"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77.89</w:t>
            </w:r>
          </w:p>
        </w:tc>
        <w:tc>
          <w:tcPr>
            <w:tcW w:w="2003" w:type="dxa"/>
            <w:vAlign w:val="center"/>
          </w:tcPr>
          <w:p w14:paraId="1157C612"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1.67</w:t>
            </w:r>
          </w:p>
        </w:tc>
      </w:tr>
      <w:tr w:rsidR="00DB0C3B" w:rsidRPr="007E33FE" w14:paraId="4659580A" w14:textId="77777777" w:rsidTr="00CC63F6">
        <w:trPr>
          <w:trHeight w:val="245"/>
        </w:trPr>
        <w:tc>
          <w:tcPr>
            <w:tcW w:w="1685" w:type="dxa"/>
            <w:vAlign w:val="center"/>
          </w:tcPr>
          <w:p w14:paraId="60E44C77"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5</w:t>
            </w:r>
          </w:p>
        </w:tc>
        <w:tc>
          <w:tcPr>
            <w:tcW w:w="1972" w:type="dxa"/>
            <w:vAlign w:val="center"/>
          </w:tcPr>
          <w:p w14:paraId="315652DD"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4.27</w:t>
            </w:r>
          </w:p>
        </w:tc>
        <w:tc>
          <w:tcPr>
            <w:tcW w:w="2433" w:type="dxa"/>
            <w:vAlign w:val="center"/>
          </w:tcPr>
          <w:p w14:paraId="57B5B5C3"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66.59</w:t>
            </w:r>
          </w:p>
        </w:tc>
        <w:tc>
          <w:tcPr>
            <w:tcW w:w="2003" w:type="dxa"/>
            <w:vAlign w:val="center"/>
          </w:tcPr>
          <w:p w14:paraId="710ACCA2"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1.55</w:t>
            </w:r>
          </w:p>
        </w:tc>
      </w:tr>
      <w:tr w:rsidR="00DB0C3B" w:rsidRPr="007E33FE" w14:paraId="4E363972" w14:textId="77777777" w:rsidTr="00CC63F6">
        <w:trPr>
          <w:trHeight w:val="245"/>
        </w:trPr>
        <w:tc>
          <w:tcPr>
            <w:tcW w:w="1685" w:type="dxa"/>
            <w:vAlign w:val="center"/>
          </w:tcPr>
          <w:p w14:paraId="6C9354C4"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6</w:t>
            </w:r>
          </w:p>
        </w:tc>
        <w:tc>
          <w:tcPr>
            <w:tcW w:w="1972" w:type="dxa"/>
            <w:vAlign w:val="center"/>
          </w:tcPr>
          <w:p w14:paraId="6B27DAF0"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4.19</w:t>
            </w:r>
          </w:p>
        </w:tc>
        <w:tc>
          <w:tcPr>
            <w:tcW w:w="2433" w:type="dxa"/>
            <w:vAlign w:val="center"/>
          </w:tcPr>
          <w:p w14:paraId="73070D37"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65.06</w:t>
            </w:r>
          </w:p>
        </w:tc>
        <w:tc>
          <w:tcPr>
            <w:tcW w:w="2003" w:type="dxa"/>
            <w:vAlign w:val="center"/>
          </w:tcPr>
          <w:p w14:paraId="7092E3B3"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1.48</w:t>
            </w:r>
          </w:p>
        </w:tc>
      </w:tr>
      <w:tr w:rsidR="00DB0C3B" w:rsidRPr="007E33FE" w14:paraId="40624DF4" w14:textId="77777777" w:rsidTr="00CC63F6">
        <w:trPr>
          <w:trHeight w:val="245"/>
        </w:trPr>
        <w:tc>
          <w:tcPr>
            <w:tcW w:w="1685" w:type="dxa"/>
            <w:vAlign w:val="center"/>
          </w:tcPr>
          <w:p w14:paraId="1146A827"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7</w:t>
            </w:r>
          </w:p>
        </w:tc>
        <w:tc>
          <w:tcPr>
            <w:tcW w:w="1972" w:type="dxa"/>
            <w:vAlign w:val="center"/>
          </w:tcPr>
          <w:p w14:paraId="5EAD9C8F"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4.50</w:t>
            </w:r>
          </w:p>
        </w:tc>
        <w:tc>
          <w:tcPr>
            <w:tcW w:w="2433" w:type="dxa"/>
            <w:vAlign w:val="center"/>
          </w:tcPr>
          <w:p w14:paraId="455C0339"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74.13</w:t>
            </w:r>
          </w:p>
        </w:tc>
        <w:tc>
          <w:tcPr>
            <w:tcW w:w="2003" w:type="dxa"/>
            <w:vAlign w:val="center"/>
          </w:tcPr>
          <w:p w14:paraId="75F48369"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1.62</w:t>
            </w:r>
          </w:p>
        </w:tc>
      </w:tr>
      <w:tr w:rsidR="00DB0C3B" w:rsidRPr="007E33FE" w14:paraId="16F48082" w14:textId="77777777" w:rsidTr="00CC63F6">
        <w:trPr>
          <w:trHeight w:val="252"/>
        </w:trPr>
        <w:tc>
          <w:tcPr>
            <w:tcW w:w="1685" w:type="dxa"/>
            <w:vAlign w:val="center"/>
          </w:tcPr>
          <w:p w14:paraId="16555865"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8</w:t>
            </w:r>
          </w:p>
        </w:tc>
        <w:tc>
          <w:tcPr>
            <w:tcW w:w="1972" w:type="dxa"/>
            <w:vAlign w:val="center"/>
          </w:tcPr>
          <w:p w14:paraId="632CCA7E"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4.38</w:t>
            </w:r>
          </w:p>
        </w:tc>
        <w:tc>
          <w:tcPr>
            <w:tcW w:w="2433" w:type="dxa"/>
            <w:vAlign w:val="center"/>
          </w:tcPr>
          <w:p w14:paraId="48613FA1"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69.03</w:t>
            </w:r>
          </w:p>
        </w:tc>
        <w:tc>
          <w:tcPr>
            <w:tcW w:w="2003" w:type="dxa"/>
            <w:vAlign w:val="center"/>
          </w:tcPr>
          <w:p w14:paraId="55D2E6FE"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1.58</w:t>
            </w:r>
          </w:p>
        </w:tc>
      </w:tr>
      <w:tr w:rsidR="00DB0C3B" w:rsidRPr="007E33FE" w14:paraId="5357B95F" w14:textId="77777777" w:rsidTr="00CC63F6">
        <w:trPr>
          <w:trHeight w:val="245"/>
        </w:trPr>
        <w:tc>
          <w:tcPr>
            <w:tcW w:w="1685" w:type="dxa"/>
            <w:vAlign w:val="center"/>
          </w:tcPr>
          <w:p w14:paraId="3CF2B3B9"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9</w:t>
            </w:r>
          </w:p>
        </w:tc>
        <w:tc>
          <w:tcPr>
            <w:tcW w:w="1972" w:type="dxa"/>
            <w:vAlign w:val="center"/>
          </w:tcPr>
          <w:p w14:paraId="45E59866"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5.70</w:t>
            </w:r>
          </w:p>
        </w:tc>
        <w:tc>
          <w:tcPr>
            <w:tcW w:w="2433" w:type="dxa"/>
            <w:vAlign w:val="center"/>
          </w:tcPr>
          <w:p w14:paraId="141452E1"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84.94</w:t>
            </w:r>
          </w:p>
        </w:tc>
        <w:tc>
          <w:tcPr>
            <w:tcW w:w="2003" w:type="dxa"/>
            <w:vAlign w:val="center"/>
          </w:tcPr>
          <w:p w14:paraId="6ABC42B3"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1.78</w:t>
            </w:r>
          </w:p>
        </w:tc>
      </w:tr>
      <w:tr w:rsidR="00DB0C3B" w:rsidRPr="007E33FE" w14:paraId="079B066C" w14:textId="77777777" w:rsidTr="00CC63F6">
        <w:trPr>
          <w:trHeight w:val="245"/>
        </w:trPr>
        <w:tc>
          <w:tcPr>
            <w:tcW w:w="1685" w:type="dxa"/>
            <w:vAlign w:val="center"/>
          </w:tcPr>
          <w:p w14:paraId="676F6460"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10</w:t>
            </w:r>
          </w:p>
        </w:tc>
        <w:tc>
          <w:tcPr>
            <w:tcW w:w="1972" w:type="dxa"/>
            <w:vAlign w:val="center"/>
          </w:tcPr>
          <w:p w14:paraId="376AA22C"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5.13</w:t>
            </w:r>
          </w:p>
        </w:tc>
        <w:tc>
          <w:tcPr>
            <w:tcW w:w="2433" w:type="dxa"/>
            <w:vAlign w:val="center"/>
          </w:tcPr>
          <w:p w14:paraId="10DC5006"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81.15</w:t>
            </w:r>
          </w:p>
        </w:tc>
        <w:tc>
          <w:tcPr>
            <w:tcW w:w="2003" w:type="dxa"/>
            <w:vAlign w:val="center"/>
          </w:tcPr>
          <w:p w14:paraId="6EF6A814"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sz w:val="20"/>
                <w:szCs w:val="20"/>
              </w:rPr>
              <w:t>1.70</w:t>
            </w:r>
          </w:p>
        </w:tc>
      </w:tr>
      <w:tr w:rsidR="00DB0C3B" w:rsidRPr="007E33FE" w14:paraId="5DF72DC7" w14:textId="77777777" w:rsidTr="00CC63F6">
        <w:trPr>
          <w:trHeight w:val="179"/>
        </w:trPr>
        <w:tc>
          <w:tcPr>
            <w:tcW w:w="1685" w:type="dxa"/>
            <w:vAlign w:val="center"/>
          </w:tcPr>
          <w:p w14:paraId="61521A26"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 xml:space="preserve">S. </w:t>
            </w:r>
            <w:proofErr w:type="spellStart"/>
            <w:r w:rsidRPr="007E33FE">
              <w:rPr>
                <w:rFonts w:ascii="Arial" w:hAnsi="Arial" w:cs="Arial"/>
                <w:b/>
                <w:bCs/>
                <w:sz w:val="20"/>
                <w:szCs w:val="20"/>
                <w:lang w:val="en-US"/>
              </w:rPr>
              <w:t>Em</w:t>
            </w:r>
            <w:proofErr w:type="spellEnd"/>
            <w:r w:rsidRPr="007E33FE">
              <w:rPr>
                <w:rFonts w:ascii="Arial" w:hAnsi="Arial" w:cs="Arial"/>
                <w:b/>
                <w:bCs/>
                <w:sz w:val="20"/>
                <w:szCs w:val="20"/>
                <w:lang w:val="en-US"/>
              </w:rPr>
              <w:t>±</w:t>
            </w:r>
          </w:p>
        </w:tc>
        <w:tc>
          <w:tcPr>
            <w:tcW w:w="1972" w:type="dxa"/>
            <w:vAlign w:val="center"/>
          </w:tcPr>
          <w:p w14:paraId="25C2177F"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0.12</w:t>
            </w:r>
          </w:p>
        </w:tc>
        <w:tc>
          <w:tcPr>
            <w:tcW w:w="2433" w:type="dxa"/>
            <w:vAlign w:val="center"/>
          </w:tcPr>
          <w:p w14:paraId="220C27FF"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1.39</w:t>
            </w:r>
          </w:p>
        </w:tc>
        <w:tc>
          <w:tcPr>
            <w:tcW w:w="2003" w:type="dxa"/>
            <w:vAlign w:val="center"/>
          </w:tcPr>
          <w:p w14:paraId="476738B4"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0.07</w:t>
            </w:r>
          </w:p>
        </w:tc>
      </w:tr>
      <w:tr w:rsidR="00DB0C3B" w:rsidRPr="007E33FE" w14:paraId="47E39B56" w14:textId="77777777" w:rsidTr="00CC63F6">
        <w:trPr>
          <w:trHeight w:val="172"/>
        </w:trPr>
        <w:tc>
          <w:tcPr>
            <w:tcW w:w="1685" w:type="dxa"/>
            <w:vAlign w:val="center"/>
          </w:tcPr>
          <w:p w14:paraId="6EA403B5"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CD at 5%</w:t>
            </w:r>
          </w:p>
        </w:tc>
        <w:tc>
          <w:tcPr>
            <w:tcW w:w="1972" w:type="dxa"/>
            <w:vAlign w:val="center"/>
          </w:tcPr>
          <w:p w14:paraId="252F1D7C"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0.25</w:t>
            </w:r>
          </w:p>
        </w:tc>
        <w:tc>
          <w:tcPr>
            <w:tcW w:w="2433" w:type="dxa"/>
            <w:vAlign w:val="center"/>
          </w:tcPr>
          <w:p w14:paraId="1B8AD2B9"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2.94</w:t>
            </w:r>
          </w:p>
        </w:tc>
        <w:tc>
          <w:tcPr>
            <w:tcW w:w="2003" w:type="dxa"/>
            <w:vAlign w:val="center"/>
          </w:tcPr>
          <w:p w14:paraId="37C2D148" w14:textId="77777777" w:rsidR="00DB0C3B" w:rsidRPr="007E33FE" w:rsidRDefault="00DB0C3B" w:rsidP="00CC63F6">
            <w:pPr>
              <w:spacing w:line="240" w:lineRule="auto"/>
              <w:jc w:val="center"/>
              <w:rPr>
                <w:rFonts w:ascii="Arial" w:hAnsi="Arial" w:cs="Arial"/>
                <w:b/>
                <w:bCs/>
                <w:sz w:val="20"/>
                <w:szCs w:val="20"/>
                <w:lang w:val="en-US"/>
              </w:rPr>
            </w:pPr>
            <w:r w:rsidRPr="007E33FE">
              <w:rPr>
                <w:rFonts w:ascii="Arial" w:hAnsi="Arial" w:cs="Arial"/>
                <w:b/>
                <w:bCs/>
                <w:sz w:val="20"/>
                <w:szCs w:val="20"/>
                <w:lang w:val="en-US"/>
              </w:rPr>
              <w:t>0.16</w:t>
            </w:r>
          </w:p>
        </w:tc>
      </w:tr>
    </w:tbl>
    <w:p w14:paraId="01CB0677" w14:textId="77777777" w:rsidR="00DB0C3B" w:rsidRPr="007E33FE" w:rsidRDefault="00DB0C3B" w:rsidP="00DB0C3B">
      <w:pPr>
        <w:spacing w:after="0" w:line="240" w:lineRule="auto"/>
        <w:jc w:val="both"/>
        <w:rPr>
          <w:rFonts w:ascii="Arial" w:eastAsia="Calibri" w:hAnsi="Arial" w:cs="Arial"/>
          <w:bCs/>
          <w:sz w:val="20"/>
          <w:szCs w:val="20"/>
          <w:lang w:val="en-US"/>
        </w:rPr>
        <w:sectPr w:rsidR="00DB0C3B" w:rsidRPr="007E33FE" w:rsidSect="00506EEC">
          <w:pgSz w:w="16838" w:h="11906" w:orient="landscape"/>
          <w:pgMar w:top="1440" w:right="1440" w:bottom="1440" w:left="1440" w:header="708" w:footer="708" w:gutter="0"/>
          <w:cols w:space="708"/>
          <w:docGrid w:linePitch="360"/>
        </w:sectPr>
      </w:pPr>
    </w:p>
    <w:p w14:paraId="64C3BD00" w14:textId="77777777" w:rsidR="00DB0C3B" w:rsidRPr="007E33FE" w:rsidRDefault="00DB0C3B" w:rsidP="00DB0C3B">
      <w:pPr>
        <w:spacing w:after="0" w:line="240" w:lineRule="auto"/>
        <w:jc w:val="both"/>
        <w:rPr>
          <w:rFonts w:ascii="Arial" w:hAnsi="Arial" w:cs="Arial"/>
          <w:bCs/>
          <w:sz w:val="20"/>
          <w:szCs w:val="20"/>
          <w:lang w:val="en-US"/>
        </w:rPr>
      </w:pPr>
    </w:p>
    <w:p w14:paraId="44368491" w14:textId="77777777" w:rsidR="00DB0C3B" w:rsidRPr="007E33FE" w:rsidRDefault="00DB0C3B" w:rsidP="00DB0C3B">
      <w:pPr>
        <w:spacing w:line="240" w:lineRule="auto"/>
        <w:jc w:val="center"/>
        <w:rPr>
          <w:rFonts w:ascii="Arial" w:eastAsia="Calibri" w:hAnsi="Arial" w:cs="Arial"/>
          <w:b/>
          <w:bCs/>
          <w:sz w:val="20"/>
          <w:szCs w:val="20"/>
          <w:lang w:val="en-US"/>
        </w:rPr>
      </w:pPr>
      <w:r w:rsidRPr="007E33FE">
        <w:rPr>
          <w:rFonts w:ascii="Arial" w:eastAsia="Calibri" w:hAnsi="Arial" w:cs="Arial"/>
          <w:b/>
          <w:bCs/>
          <w:sz w:val="20"/>
          <w:szCs w:val="20"/>
          <w:lang w:val="en-US"/>
        </w:rPr>
        <w:t xml:space="preserve">Table.3 Effects of Nano DAP and </w:t>
      </w:r>
      <w:proofErr w:type="spellStart"/>
      <w:r w:rsidRPr="007E33FE">
        <w:rPr>
          <w:rFonts w:ascii="Arial" w:eastAsia="Calibri" w:hAnsi="Arial" w:cs="Arial"/>
          <w:b/>
          <w:bCs/>
          <w:sz w:val="20"/>
          <w:szCs w:val="20"/>
          <w:lang w:val="en-US"/>
        </w:rPr>
        <w:t>nano</w:t>
      </w:r>
      <w:proofErr w:type="spellEnd"/>
      <w:r w:rsidRPr="007E33FE">
        <w:rPr>
          <w:rFonts w:ascii="Arial" w:eastAsia="Calibri" w:hAnsi="Arial" w:cs="Arial"/>
          <w:b/>
          <w:bCs/>
          <w:sz w:val="20"/>
          <w:szCs w:val="20"/>
          <w:lang w:val="en-US"/>
        </w:rPr>
        <w:t xml:space="preserve"> urea on economics of bitter gourd</w:t>
      </w:r>
    </w:p>
    <w:tbl>
      <w:tblPr>
        <w:tblStyle w:val="TableGrid"/>
        <w:tblW w:w="8206" w:type="dxa"/>
        <w:jc w:val="center"/>
        <w:tblLook w:val="04A0" w:firstRow="1" w:lastRow="0" w:firstColumn="1" w:lastColumn="0" w:noHBand="0" w:noVBand="1"/>
      </w:tblPr>
      <w:tblGrid>
        <w:gridCol w:w="1294"/>
        <w:gridCol w:w="2408"/>
        <w:gridCol w:w="1567"/>
        <w:gridCol w:w="1566"/>
        <w:gridCol w:w="1371"/>
      </w:tblGrid>
      <w:tr w:rsidR="00DB0C3B" w:rsidRPr="007E33FE" w14:paraId="51F34F46" w14:textId="77777777" w:rsidTr="00CC63F6">
        <w:trPr>
          <w:trHeight w:val="458"/>
          <w:jc w:val="center"/>
        </w:trPr>
        <w:tc>
          <w:tcPr>
            <w:tcW w:w="1294" w:type="dxa"/>
          </w:tcPr>
          <w:p w14:paraId="7A8877CD" w14:textId="77777777" w:rsidR="00DB0C3B" w:rsidRPr="007E33FE" w:rsidRDefault="00DB0C3B" w:rsidP="00CC63F6">
            <w:pPr>
              <w:tabs>
                <w:tab w:val="left" w:pos="851"/>
              </w:tabs>
              <w:spacing w:line="240" w:lineRule="auto"/>
              <w:jc w:val="center"/>
              <w:rPr>
                <w:rFonts w:ascii="Arial" w:eastAsia="Aptos" w:hAnsi="Arial" w:cs="Arial"/>
                <w:b/>
                <w:sz w:val="20"/>
                <w:szCs w:val="20"/>
                <w:lang w:val="en-US"/>
              </w:rPr>
            </w:pPr>
            <w:r w:rsidRPr="007E33FE">
              <w:rPr>
                <w:rFonts w:ascii="Arial" w:eastAsia="Aptos" w:hAnsi="Arial" w:cs="Arial"/>
                <w:b/>
                <w:sz w:val="20"/>
                <w:szCs w:val="20"/>
                <w:lang w:val="en-US"/>
              </w:rPr>
              <w:t>Treatment</w:t>
            </w:r>
          </w:p>
        </w:tc>
        <w:tc>
          <w:tcPr>
            <w:tcW w:w="2408" w:type="dxa"/>
          </w:tcPr>
          <w:p w14:paraId="6068FE77"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b/>
                <w:sz w:val="20"/>
                <w:szCs w:val="20"/>
                <w:lang w:val="en-US"/>
              </w:rPr>
              <w:t>Total cost of cultivation (Rs/ha)</w:t>
            </w:r>
          </w:p>
        </w:tc>
        <w:tc>
          <w:tcPr>
            <w:tcW w:w="1567" w:type="dxa"/>
          </w:tcPr>
          <w:p w14:paraId="36F6F2F9"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b/>
                <w:sz w:val="20"/>
                <w:szCs w:val="20"/>
                <w:lang w:val="en-US"/>
              </w:rPr>
              <w:t>Gross return (Rs/ha)</w:t>
            </w:r>
          </w:p>
        </w:tc>
        <w:tc>
          <w:tcPr>
            <w:tcW w:w="1566" w:type="dxa"/>
          </w:tcPr>
          <w:p w14:paraId="3AD408D5"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b/>
                <w:sz w:val="20"/>
                <w:szCs w:val="20"/>
                <w:lang w:val="en-US"/>
              </w:rPr>
              <w:t>Net return (Rs/ha)</w:t>
            </w:r>
          </w:p>
        </w:tc>
        <w:tc>
          <w:tcPr>
            <w:tcW w:w="1371" w:type="dxa"/>
          </w:tcPr>
          <w:p w14:paraId="7363AD11"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b/>
                <w:sz w:val="20"/>
                <w:szCs w:val="20"/>
                <w:lang w:val="en-US"/>
              </w:rPr>
              <w:t>B:C ratio</w:t>
            </w:r>
          </w:p>
        </w:tc>
      </w:tr>
      <w:tr w:rsidR="00DB0C3B" w:rsidRPr="007E33FE" w14:paraId="180AF190" w14:textId="77777777" w:rsidTr="00CC63F6">
        <w:trPr>
          <w:trHeight w:val="229"/>
          <w:jc w:val="center"/>
        </w:trPr>
        <w:tc>
          <w:tcPr>
            <w:tcW w:w="1294" w:type="dxa"/>
          </w:tcPr>
          <w:p w14:paraId="7E35120F"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1</w:t>
            </w:r>
          </w:p>
        </w:tc>
        <w:tc>
          <w:tcPr>
            <w:tcW w:w="2408" w:type="dxa"/>
            <w:vAlign w:val="center"/>
          </w:tcPr>
          <w:p w14:paraId="5502BD4A"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56649.65</w:t>
            </w:r>
          </w:p>
        </w:tc>
        <w:tc>
          <w:tcPr>
            <w:tcW w:w="1567" w:type="dxa"/>
            <w:vAlign w:val="center"/>
          </w:tcPr>
          <w:p w14:paraId="652492D4"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85900</w:t>
            </w:r>
          </w:p>
        </w:tc>
        <w:tc>
          <w:tcPr>
            <w:tcW w:w="1566" w:type="dxa"/>
            <w:vAlign w:val="center"/>
          </w:tcPr>
          <w:p w14:paraId="4721ABC7"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29235.35</w:t>
            </w:r>
          </w:p>
        </w:tc>
        <w:tc>
          <w:tcPr>
            <w:tcW w:w="1371" w:type="dxa"/>
            <w:vAlign w:val="center"/>
          </w:tcPr>
          <w:p w14:paraId="71C7C62F"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1.51</w:t>
            </w:r>
          </w:p>
        </w:tc>
      </w:tr>
      <w:tr w:rsidR="00DB0C3B" w:rsidRPr="007E33FE" w14:paraId="069160C1" w14:textId="77777777" w:rsidTr="00CC63F6">
        <w:trPr>
          <w:trHeight w:val="229"/>
          <w:jc w:val="center"/>
        </w:trPr>
        <w:tc>
          <w:tcPr>
            <w:tcW w:w="1294" w:type="dxa"/>
          </w:tcPr>
          <w:p w14:paraId="76E1D7C8"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2</w:t>
            </w:r>
          </w:p>
        </w:tc>
        <w:tc>
          <w:tcPr>
            <w:tcW w:w="2408" w:type="dxa"/>
            <w:vAlign w:val="center"/>
          </w:tcPr>
          <w:p w14:paraId="512015E2"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58713.65</w:t>
            </w:r>
          </w:p>
        </w:tc>
        <w:tc>
          <w:tcPr>
            <w:tcW w:w="1567" w:type="dxa"/>
            <w:vAlign w:val="center"/>
          </w:tcPr>
          <w:p w14:paraId="56F44D40"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148840</w:t>
            </w:r>
          </w:p>
        </w:tc>
        <w:tc>
          <w:tcPr>
            <w:tcW w:w="1566" w:type="dxa"/>
            <w:vAlign w:val="center"/>
          </w:tcPr>
          <w:p w14:paraId="75447B65"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90127.35</w:t>
            </w:r>
          </w:p>
        </w:tc>
        <w:tc>
          <w:tcPr>
            <w:tcW w:w="1371" w:type="dxa"/>
            <w:vAlign w:val="center"/>
          </w:tcPr>
          <w:p w14:paraId="5F3EC827"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2.53</w:t>
            </w:r>
          </w:p>
        </w:tc>
      </w:tr>
      <w:tr w:rsidR="00DB0C3B" w:rsidRPr="007E33FE" w14:paraId="097EE037" w14:textId="77777777" w:rsidTr="00CC63F6">
        <w:trPr>
          <w:trHeight w:val="229"/>
          <w:jc w:val="center"/>
        </w:trPr>
        <w:tc>
          <w:tcPr>
            <w:tcW w:w="1294" w:type="dxa"/>
          </w:tcPr>
          <w:p w14:paraId="123984C3"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3</w:t>
            </w:r>
          </w:p>
        </w:tc>
        <w:tc>
          <w:tcPr>
            <w:tcW w:w="2408" w:type="dxa"/>
            <w:vAlign w:val="center"/>
          </w:tcPr>
          <w:p w14:paraId="43A6EC9B"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59337.65</w:t>
            </w:r>
          </w:p>
        </w:tc>
        <w:tc>
          <w:tcPr>
            <w:tcW w:w="1567" w:type="dxa"/>
            <w:vAlign w:val="center"/>
          </w:tcPr>
          <w:p w14:paraId="75CFBFE3"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230760</w:t>
            </w:r>
          </w:p>
        </w:tc>
        <w:tc>
          <w:tcPr>
            <w:tcW w:w="1566" w:type="dxa"/>
            <w:vAlign w:val="center"/>
          </w:tcPr>
          <w:p w14:paraId="3E014F8A"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171422.35</w:t>
            </w:r>
          </w:p>
        </w:tc>
        <w:tc>
          <w:tcPr>
            <w:tcW w:w="1371" w:type="dxa"/>
            <w:vAlign w:val="center"/>
          </w:tcPr>
          <w:p w14:paraId="53554683"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3.88</w:t>
            </w:r>
          </w:p>
        </w:tc>
      </w:tr>
      <w:tr w:rsidR="00DB0C3B" w:rsidRPr="007E33FE" w14:paraId="020EE112" w14:textId="77777777" w:rsidTr="00CC63F6">
        <w:trPr>
          <w:trHeight w:val="229"/>
          <w:jc w:val="center"/>
        </w:trPr>
        <w:tc>
          <w:tcPr>
            <w:tcW w:w="1294" w:type="dxa"/>
          </w:tcPr>
          <w:p w14:paraId="636C628A"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4</w:t>
            </w:r>
          </w:p>
        </w:tc>
        <w:tc>
          <w:tcPr>
            <w:tcW w:w="2408" w:type="dxa"/>
            <w:vAlign w:val="center"/>
          </w:tcPr>
          <w:p w14:paraId="500D29B0"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60153.65</w:t>
            </w:r>
          </w:p>
        </w:tc>
        <w:tc>
          <w:tcPr>
            <w:tcW w:w="1567" w:type="dxa"/>
            <w:vAlign w:val="center"/>
          </w:tcPr>
          <w:p w14:paraId="240531CF"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206780</w:t>
            </w:r>
          </w:p>
        </w:tc>
        <w:tc>
          <w:tcPr>
            <w:tcW w:w="1566" w:type="dxa"/>
            <w:vAlign w:val="center"/>
          </w:tcPr>
          <w:p w14:paraId="7654A91D"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146626.35</w:t>
            </w:r>
          </w:p>
        </w:tc>
        <w:tc>
          <w:tcPr>
            <w:tcW w:w="1371" w:type="dxa"/>
            <w:vAlign w:val="center"/>
          </w:tcPr>
          <w:p w14:paraId="28E8B25A"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3.43</w:t>
            </w:r>
          </w:p>
        </w:tc>
      </w:tr>
      <w:tr w:rsidR="00DB0C3B" w:rsidRPr="007E33FE" w14:paraId="095F5301" w14:textId="77777777" w:rsidTr="00CC63F6">
        <w:trPr>
          <w:trHeight w:val="229"/>
          <w:jc w:val="center"/>
        </w:trPr>
        <w:tc>
          <w:tcPr>
            <w:tcW w:w="1294" w:type="dxa"/>
          </w:tcPr>
          <w:p w14:paraId="0FDD0FC3"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5</w:t>
            </w:r>
          </w:p>
        </w:tc>
        <w:tc>
          <w:tcPr>
            <w:tcW w:w="2408" w:type="dxa"/>
            <w:vAlign w:val="center"/>
          </w:tcPr>
          <w:p w14:paraId="2EB2635E"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59440.00</w:t>
            </w:r>
          </w:p>
        </w:tc>
        <w:tc>
          <w:tcPr>
            <w:tcW w:w="1567" w:type="dxa"/>
            <w:vAlign w:val="center"/>
          </w:tcPr>
          <w:p w14:paraId="0C9AC81F"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120860</w:t>
            </w:r>
          </w:p>
        </w:tc>
        <w:tc>
          <w:tcPr>
            <w:tcW w:w="1566" w:type="dxa"/>
            <w:vAlign w:val="center"/>
          </w:tcPr>
          <w:p w14:paraId="28FBFEDE"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61420</w:t>
            </w:r>
          </w:p>
        </w:tc>
        <w:tc>
          <w:tcPr>
            <w:tcW w:w="1371" w:type="dxa"/>
            <w:vAlign w:val="center"/>
          </w:tcPr>
          <w:p w14:paraId="666D4790"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2.03</w:t>
            </w:r>
          </w:p>
        </w:tc>
      </w:tr>
      <w:tr w:rsidR="00DB0C3B" w:rsidRPr="007E33FE" w14:paraId="1C3BBAA4" w14:textId="77777777" w:rsidTr="00CC63F6">
        <w:trPr>
          <w:trHeight w:val="229"/>
          <w:jc w:val="center"/>
        </w:trPr>
        <w:tc>
          <w:tcPr>
            <w:tcW w:w="1294" w:type="dxa"/>
          </w:tcPr>
          <w:p w14:paraId="29001239"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6</w:t>
            </w:r>
          </w:p>
        </w:tc>
        <w:tc>
          <w:tcPr>
            <w:tcW w:w="2408" w:type="dxa"/>
            <w:vAlign w:val="center"/>
          </w:tcPr>
          <w:p w14:paraId="02C7EBC7"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60256.00</w:t>
            </w:r>
          </w:p>
        </w:tc>
        <w:tc>
          <w:tcPr>
            <w:tcW w:w="1567" w:type="dxa"/>
            <w:vAlign w:val="center"/>
          </w:tcPr>
          <w:p w14:paraId="4AACE751"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98900</w:t>
            </w:r>
          </w:p>
        </w:tc>
        <w:tc>
          <w:tcPr>
            <w:tcW w:w="1566" w:type="dxa"/>
            <w:vAlign w:val="center"/>
          </w:tcPr>
          <w:p w14:paraId="6632E6D7"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38644</w:t>
            </w:r>
          </w:p>
        </w:tc>
        <w:tc>
          <w:tcPr>
            <w:tcW w:w="1371" w:type="dxa"/>
            <w:vAlign w:val="center"/>
          </w:tcPr>
          <w:p w14:paraId="49CEC3D6"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1.64</w:t>
            </w:r>
          </w:p>
        </w:tc>
      </w:tr>
      <w:tr w:rsidR="00DB0C3B" w:rsidRPr="007E33FE" w14:paraId="5893886C" w14:textId="77777777" w:rsidTr="00CC63F6">
        <w:trPr>
          <w:trHeight w:val="229"/>
          <w:jc w:val="center"/>
        </w:trPr>
        <w:tc>
          <w:tcPr>
            <w:tcW w:w="1294" w:type="dxa"/>
          </w:tcPr>
          <w:p w14:paraId="3A73ED83"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7</w:t>
            </w:r>
          </w:p>
        </w:tc>
        <w:tc>
          <w:tcPr>
            <w:tcW w:w="2408" w:type="dxa"/>
            <w:vAlign w:val="center"/>
          </w:tcPr>
          <w:p w14:paraId="0C6B7C75"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60064.00</w:t>
            </w:r>
          </w:p>
        </w:tc>
        <w:tc>
          <w:tcPr>
            <w:tcW w:w="1567" w:type="dxa"/>
            <w:vAlign w:val="center"/>
          </w:tcPr>
          <w:p w14:paraId="12923B05"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165820</w:t>
            </w:r>
          </w:p>
        </w:tc>
        <w:tc>
          <w:tcPr>
            <w:tcW w:w="1566" w:type="dxa"/>
            <w:vAlign w:val="center"/>
          </w:tcPr>
          <w:p w14:paraId="0EEEF03B"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105756</w:t>
            </w:r>
          </w:p>
        </w:tc>
        <w:tc>
          <w:tcPr>
            <w:tcW w:w="1371" w:type="dxa"/>
            <w:vAlign w:val="center"/>
          </w:tcPr>
          <w:p w14:paraId="7F82D0DC"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2.76</w:t>
            </w:r>
          </w:p>
        </w:tc>
      </w:tr>
      <w:tr w:rsidR="00DB0C3B" w:rsidRPr="007E33FE" w14:paraId="1E2EA283" w14:textId="77777777" w:rsidTr="00CC63F6">
        <w:trPr>
          <w:trHeight w:val="229"/>
          <w:jc w:val="center"/>
        </w:trPr>
        <w:tc>
          <w:tcPr>
            <w:tcW w:w="1294" w:type="dxa"/>
          </w:tcPr>
          <w:p w14:paraId="2EE584DB"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8</w:t>
            </w:r>
          </w:p>
        </w:tc>
        <w:tc>
          <w:tcPr>
            <w:tcW w:w="2408" w:type="dxa"/>
            <w:vAlign w:val="center"/>
          </w:tcPr>
          <w:p w14:paraId="3626956F"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61696.00</w:t>
            </w:r>
          </w:p>
        </w:tc>
        <w:tc>
          <w:tcPr>
            <w:tcW w:w="1567" w:type="dxa"/>
            <w:vAlign w:val="center"/>
          </w:tcPr>
          <w:p w14:paraId="013F8EEE"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138860</w:t>
            </w:r>
          </w:p>
        </w:tc>
        <w:tc>
          <w:tcPr>
            <w:tcW w:w="1566" w:type="dxa"/>
            <w:vAlign w:val="center"/>
          </w:tcPr>
          <w:p w14:paraId="7E5AFE80"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77164</w:t>
            </w:r>
          </w:p>
        </w:tc>
        <w:tc>
          <w:tcPr>
            <w:tcW w:w="1371" w:type="dxa"/>
            <w:vAlign w:val="center"/>
          </w:tcPr>
          <w:p w14:paraId="03E25DA1"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2.25</w:t>
            </w:r>
          </w:p>
        </w:tc>
      </w:tr>
      <w:tr w:rsidR="00DB0C3B" w:rsidRPr="007E33FE" w14:paraId="7587E7FF" w14:textId="77777777" w:rsidTr="00CC63F6">
        <w:trPr>
          <w:trHeight w:val="229"/>
          <w:jc w:val="center"/>
        </w:trPr>
        <w:tc>
          <w:tcPr>
            <w:tcW w:w="1294" w:type="dxa"/>
          </w:tcPr>
          <w:p w14:paraId="7E1D37D4"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9</w:t>
            </w:r>
          </w:p>
        </w:tc>
        <w:tc>
          <w:tcPr>
            <w:tcW w:w="2408" w:type="dxa"/>
            <w:vAlign w:val="center"/>
          </w:tcPr>
          <w:p w14:paraId="41F3C1B7"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60688.00</w:t>
            </w:r>
          </w:p>
        </w:tc>
        <w:tc>
          <w:tcPr>
            <w:tcW w:w="1567" w:type="dxa"/>
            <w:vAlign w:val="center"/>
          </w:tcPr>
          <w:p w14:paraId="3F5B7381"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250740</w:t>
            </w:r>
          </w:p>
        </w:tc>
        <w:tc>
          <w:tcPr>
            <w:tcW w:w="1566" w:type="dxa"/>
            <w:vAlign w:val="center"/>
          </w:tcPr>
          <w:p w14:paraId="326AF687"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190052</w:t>
            </w:r>
          </w:p>
        </w:tc>
        <w:tc>
          <w:tcPr>
            <w:tcW w:w="1371" w:type="dxa"/>
            <w:vAlign w:val="center"/>
          </w:tcPr>
          <w:p w14:paraId="4C806AA4"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4.13</w:t>
            </w:r>
          </w:p>
        </w:tc>
      </w:tr>
      <w:tr w:rsidR="00DB0C3B" w:rsidRPr="007E33FE" w14:paraId="301E31FA" w14:textId="77777777" w:rsidTr="00CC63F6">
        <w:trPr>
          <w:trHeight w:val="229"/>
          <w:jc w:val="center"/>
        </w:trPr>
        <w:tc>
          <w:tcPr>
            <w:tcW w:w="1294" w:type="dxa"/>
          </w:tcPr>
          <w:p w14:paraId="79DC1A58" w14:textId="77777777" w:rsidR="00DB0C3B" w:rsidRPr="007E33FE" w:rsidRDefault="00DB0C3B" w:rsidP="00CC63F6">
            <w:pPr>
              <w:spacing w:line="240" w:lineRule="auto"/>
              <w:jc w:val="center"/>
              <w:rPr>
                <w:rFonts w:ascii="Arial" w:hAnsi="Arial" w:cs="Arial"/>
                <w:b/>
                <w:color w:val="000000" w:themeColor="text1"/>
                <w:sz w:val="20"/>
                <w:szCs w:val="20"/>
                <w:vertAlign w:val="subscript"/>
              </w:rPr>
            </w:pPr>
            <w:r w:rsidRPr="007E33FE">
              <w:rPr>
                <w:rFonts w:ascii="Arial" w:hAnsi="Arial" w:cs="Arial"/>
                <w:b/>
                <w:color w:val="000000" w:themeColor="text1"/>
                <w:sz w:val="20"/>
                <w:szCs w:val="20"/>
              </w:rPr>
              <w:t>T</w:t>
            </w:r>
            <w:r w:rsidRPr="007E33FE">
              <w:rPr>
                <w:rFonts w:ascii="Arial" w:hAnsi="Arial" w:cs="Arial"/>
                <w:b/>
                <w:color w:val="000000" w:themeColor="text1"/>
                <w:sz w:val="20"/>
                <w:szCs w:val="20"/>
                <w:vertAlign w:val="subscript"/>
              </w:rPr>
              <w:t>10</w:t>
            </w:r>
          </w:p>
        </w:tc>
        <w:tc>
          <w:tcPr>
            <w:tcW w:w="2408" w:type="dxa"/>
            <w:vAlign w:val="center"/>
          </w:tcPr>
          <w:p w14:paraId="0BEB93CA"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63136.00</w:t>
            </w:r>
          </w:p>
        </w:tc>
        <w:tc>
          <w:tcPr>
            <w:tcW w:w="1567" w:type="dxa"/>
            <w:vAlign w:val="center"/>
          </w:tcPr>
          <w:p w14:paraId="67915C8F"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214780</w:t>
            </w:r>
          </w:p>
        </w:tc>
        <w:tc>
          <w:tcPr>
            <w:tcW w:w="1566" w:type="dxa"/>
            <w:vAlign w:val="center"/>
          </w:tcPr>
          <w:p w14:paraId="4E98D249"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151644</w:t>
            </w:r>
          </w:p>
        </w:tc>
        <w:tc>
          <w:tcPr>
            <w:tcW w:w="1371" w:type="dxa"/>
            <w:vAlign w:val="center"/>
          </w:tcPr>
          <w:p w14:paraId="57C8096B" w14:textId="77777777" w:rsidR="00DB0C3B" w:rsidRPr="007E33FE" w:rsidRDefault="00DB0C3B" w:rsidP="00CC63F6">
            <w:pPr>
              <w:spacing w:line="240" w:lineRule="auto"/>
              <w:jc w:val="center"/>
              <w:rPr>
                <w:rFonts w:ascii="Arial" w:hAnsi="Arial" w:cs="Arial"/>
                <w:b/>
                <w:sz w:val="20"/>
                <w:szCs w:val="20"/>
                <w:lang w:val="en-US"/>
              </w:rPr>
            </w:pPr>
            <w:r w:rsidRPr="007E33FE">
              <w:rPr>
                <w:rFonts w:ascii="Arial" w:hAnsi="Arial" w:cs="Arial"/>
                <w:color w:val="000000"/>
                <w:sz w:val="20"/>
                <w:szCs w:val="20"/>
              </w:rPr>
              <w:t>3.40</w:t>
            </w:r>
          </w:p>
        </w:tc>
      </w:tr>
    </w:tbl>
    <w:p w14:paraId="11701113" w14:textId="77777777" w:rsidR="00DB0C3B" w:rsidRDefault="00DB0C3B" w:rsidP="00DB0C3B">
      <w:pPr>
        <w:spacing w:after="107" w:line="240" w:lineRule="auto"/>
        <w:rPr>
          <w:rFonts w:ascii="Arial" w:hAnsi="Arial" w:cs="Arial"/>
          <w:sz w:val="20"/>
          <w:szCs w:val="20"/>
          <w:lang w:val="en-US"/>
        </w:rPr>
      </w:pPr>
    </w:p>
    <w:p w14:paraId="134BC3CC" w14:textId="77777777" w:rsidR="00DB0C3B" w:rsidRDefault="00DB0C3B" w:rsidP="00DB0C3B">
      <w:pPr>
        <w:spacing w:after="107" w:line="240" w:lineRule="auto"/>
        <w:jc w:val="center"/>
        <w:rPr>
          <w:rFonts w:ascii="Arial" w:hAnsi="Arial" w:cs="Arial"/>
          <w:noProof/>
          <w:sz w:val="20"/>
          <w:szCs w:val="20"/>
          <w:lang w:val="en-US"/>
        </w:rPr>
      </w:pPr>
    </w:p>
    <w:p w14:paraId="5CA31DEF" w14:textId="77777777" w:rsidR="00DB0C3B" w:rsidRDefault="00DB0C3B" w:rsidP="00DB0C3B">
      <w:pPr>
        <w:spacing w:after="107" w:line="240" w:lineRule="auto"/>
        <w:jc w:val="center"/>
        <w:rPr>
          <w:rFonts w:ascii="Arial" w:hAnsi="Arial" w:cs="Arial"/>
          <w:sz w:val="20"/>
          <w:szCs w:val="20"/>
          <w:lang w:val="en-US"/>
        </w:rPr>
      </w:pPr>
      <w:r>
        <w:rPr>
          <w:rFonts w:ascii="Arial" w:hAnsi="Arial" w:cs="Arial"/>
          <w:noProof/>
          <w:sz w:val="20"/>
          <w:szCs w:val="20"/>
          <w:lang w:val="en-US"/>
        </w:rPr>
        <w:drawing>
          <wp:inline distT="0" distB="0" distL="0" distR="0" wp14:anchorId="4FF4190B" wp14:editId="627188EB">
            <wp:extent cx="4470400" cy="2701954"/>
            <wp:effectExtent l="19050" t="19050" r="25400"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66571"/>
                    <a:stretch/>
                  </pic:blipFill>
                  <pic:spPr bwMode="auto">
                    <a:xfrm>
                      <a:off x="0" y="0"/>
                      <a:ext cx="4472073" cy="2702965"/>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78C035D5" w14:textId="77777777" w:rsidR="00DB0C3B" w:rsidRPr="00235023" w:rsidRDefault="00DB0C3B" w:rsidP="00DB0C3B">
      <w:pPr>
        <w:spacing w:after="107" w:line="240" w:lineRule="auto"/>
        <w:jc w:val="center"/>
        <w:rPr>
          <w:rFonts w:ascii="Arial" w:hAnsi="Arial" w:cs="Arial"/>
          <w:b/>
          <w:sz w:val="20"/>
          <w:szCs w:val="20"/>
          <w:lang w:val="en-US"/>
        </w:rPr>
      </w:pPr>
      <w:r w:rsidRPr="00235023">
        <w:rPr>
          <w:rFonts w:ascii="Arial" w:hAnsi="Arial" w:cs="Arial"/>
          <w:b/>
          <w:sz w:val="20"/>
          <w:szCs w:val="20"/>
          <w:lang w:val="en-US"/>
        </w:rPr>
        <w:t>Fig. 1</w:t>
      </w:r>
      <w:r w:rsidRPr="00296E64">
        <w:rPr>
          <w:rFonts w:ascii="Arial" w:eastAsia="Calibri" w:hAnsi="Arial" w:cs="Arial"/>
          <w:b/>
          <w:bCs/>
          <w:sz w:val="20"/>
          <w:szCs w:val="20"/>
          <w:lang w:val="en-US"/>
        </w:rPr>
        <w:t xml:space="preserve"> </w:t>
      </w:r>
      <w:r w:rsidRPr="007E33FE">
        <w:rPr>
          <w:rFonts w:ascii="Arial" w:eastAsia="Calibri" w:hAnsi="Arial" w:cs="Arial"/>
          <w:b/>
          <w:bCs/>
          <w:sz w:val="20"/>
          <w:szCs w:val="20"/>
          <w:lang w:val="en-US"/>
        </w:rPr>
        <w:t xml:space="preserve">Effects of Nano DAP and </w:t>
      </w:r>
      <w:proofErr w:type="spellStart"/>
      <w:r w:rsidRPr="007E33FE">
        <w:rPr>
          <w:rFonts w:ascii="Arial" w:eastAsia="Calibri" w:hAnsi="Arial" w:cs="Arial"/>
          <w:b/>
          <w:bCs/>
          <w:sz w:val="20"/>
          <w:szCs w:val="20"/>
          <w:lang w:val="en-US"/>
        </w:rPr>
        <w:t>nano</w:t>
      </w:r>
      <w:proofErr w:type="spellEnd"/>
      <w:r w:rsidRPr="007E33FE">
        <w:rPr>
          <w:rFonts w:ascii="Arial" w:eastAsia="Calibri" w:hAnsi="Arial" w:cs="Arial"/>
          <w:b/>
          <w:bCs/>
          <w:sz w:val="20"/>
          <w:szCs w:val="20"/>
          <w:lang w:val="en-US"/>
        </w:rPr>
        <w:t xml:space="preserve"> urea on </w:t>
      </w:r>
      <w:r>
        <w:rPr>
          <w:rFonts w:ascii="Arial" w:eastAsia="Calibri" w:hAnsi="Arial" w:cs="Arial"/>
          <w:b/>
          <w:bCs/>
          <w:sz w:val="20"/>
          <w:szCs w:val="20"/>
          <w:lang w:val="en-US"/>
        </w:rPr>
        <w:t xml:space="preserve">fruit </w:t>
      </w:r>
      <w:proofErr w:type="gramStart"/>
      <w:r>
        <w:rPr>
          <w:rFonts w:ascii="Arial" w:eastAsia="Calibri" w:hAnsi="Arial" w:cs="Arial"/>
          <w:b/>
          <w:bCs/>
          <w:sz w:val="20"/>
          <w:szCs w:val="20"/>
          <w:lang w:val="en-US"/>
        </w:rPr>
        <w:t>yield  per</w:t>
      </w:r>
      <w:proofErr w:type="gramEnd"/>
      <w:r>
        <w:rPr>
          <w:rFonts w:ascii="Arial" w:eastAsia="Calibri" w:hAnsi="Arial" w:cs="Arial"/>
          <w:b/>
          <w:bCs/>
          <w:sz w:val="20"/>
          <w:szCs w:val="20"/>
          <w:lang w:val="en-US"/>
        </w:rPr>
        <w:t xml:space="preserve"> plant</w:t>
      </w:r>
    </w:p>
    <w:p w14:paraId="00DE2EAF" w14:textId="77777777" w:rsidR="00DB0C3B" w:rsidRDefault="00DB0C3B" w:rsidP="00DB0C3B">
      <w:pPr>
        <w:spacing w:after="107" w:line="240" w:lineRule="auto"/>
        <w:jc w:val="center"/>
        <w:rPr>
          <w:rFonts w:ascii="Arial" w:hAnsi="Arial" w:cs="Arial"/>
          <w:noProof/>
          <w:sz w:val="20"/>
          <w:szCs w:val="20"/>
          <w:lang w:val="en-US"/>
        </w:rPr>
      </w:pPr>
    </w:p>
    <w:p w14:paraId="66B19E41" w14:textId="77777777" w:rsidR="00DB0C3B" w:rsidRDefault="00DB0C3B" w:rsidP="00DB0C3B">
      <w:pPr>
        <w:spacing w:after="107" w:line="240" w:lineRule="auto"/>
        <w:jc w:val="center"/>
        <w:rPr>
          <w:rFonts w:ascii="Arial" w:hAnsi="Arial" w:cs="Arial"/>
          <w:sz w:val="20"/>
          <w:szCs w:val="20"/>
          <w:lang w:val="en-US"/>
        </w:rPr>
      </w:pPr>
      <w:r>
        <w:rPr>
          <w:rFonts w:ascii="Arial" w:hAnsi="Arial" w:cs="Arial"/>
          <w:noProof/>
          <w:sz w:val="20"/>
          <w:szCs w:val="20"/>
          <w:lang w:val="en-US"/>
        </w:rPr>
        <w:drawing>
          <wp:inline distT="0" distB="0" distL="0" distR="0" wp14:anchorId="389E9BFA" wp14:editId="37D2A248">
            <wp:extent cx="4394200" cy="2627401"/>
            <wp:effectExtent l="19050" t="19050" r="25400" b="209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501" b="33429"/>
                    <a:stretch/>
                  </pic:blipFill>
                  <pic:spPr bwMode="auto">
                    <a:xfrm>
                      <a:off x="0" y="0"/>
                      <a:ext cx="4396229" cy="2628614"/>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471103AC" w14:textId="77777777" w:rsidR="00DB0C3B" w:rsidRDefault="00DB0C3B" w:rsidP="00DB0C3B">
      <w:pPr>
        <w:spacing w:after="107" w:line="240" w:lineRule="auto"/>
        <w:jc w:val="center"/>
        <w:rPr>
          <w:rFonts w:ascii="Arial" w:hAnsi="Arial" w:cs="Arial"/>
          <w:b/>
          <w:sz w:val="20"/>
          <w:szCs w:val="20"/>
          <w:lang w:val="en-US"/>
        </w:rPr>
      </w:pPr>
      <w:r w:rsidRPr="00235023">
        <w:rPr>
          <w:rFonts w:ascii="Arial" w:hAnsi="Arial" w:cs="Arial"/>
          <w:b/>
          <w:sz w:val="20"/>
          <w:szCs w:val="20"/>
          <w:lang w:val="en-US"/>
        </w:rPr>
        <w:t>Fig. 2</w:t>
      </w:r>
      <w:r w:rsidRPr="00296E64">
        <w:rPr>
          <w:rFonts w:ascii="Arial" w:eastAsia="Calibri" w:hAnsi="Arial" w:cs="Arial"/>
          <w:b/>
          <w:bCs/>
          <w:sz w:val="20"/>
          <w:szCs w:val="20"/>
          <w:lang w:val="en-US"/>
        </w:rPr>
        <w:t xml:space="preserve"> </w:t>
      </w:r>
      <w:r w:rsidRPr="007E33FE">
        <w:rPr>
          <w:rFonts w:ascii="Arial" w:eastAsia="Calibri" w:hAnsi="Arial" w:cs="Arial"/>
          <w:b/>
          <w:bCs/>
          <w:sz w:val="20"/>
          <w:szCs w:val="20"/>
          <w:lang w:val="en-US"/>
        </w:rPr>
        <w:t xml:space="preserve">Effects of Nano DAP and </w:t>
      </w:r>
      <w:proofErr w:type="spellStart"/>
      <w:r w:rsidRPr="007E33FE">
        <w:rPr>
          <w:rFonts w:ascii="Arial" w:eastAsia="Calibri" w:hAnsi="Arial" w:cs="Arial"/>
          <w:b/>
          <w:bCs/>
          <w:sz w:val="20"/>
          <w:szCs w:val="20"/>
          <w:lang w:val="en-US"/>
        </w:rPr>
        <w:t>nano</w:t>
      </w:r>
      <w:proofErr w:type="spellEnd"/>
      <w:r w:rsidRPr="007E33FE">
        <w:rPr>
          <w:rFonts w:ascii="Arial" w:eastAsia="Calibri" w:hAnsi="Arial" w:cs="Arial"/>
          <w:b/>
          <w:bCs/>
          <w:sz w:val="20"/>
          <w:szCs w:val="20"/>
          <w:lang w:val="en-US"/>
        </w:rPr>
        <w:t xml:space="preserve"> urea on </w:t>
      </w:r>
      <w:r>
        <w:rPr>
          <w:rFonts w:ascii="Arial" w:eastAsia="Calibri" w:hAnsi="Arial" w:cs="Arial"/>
          <w:b/>
          <w:bCs/>
          <w:sz w:val="20"/>
          <w:szCs w:val="20"/>
          <w:lang w:val="en-US"/>
        </w:rPr>
        <w:t>Vitamin c content</w:t>
      </w:r>
    </w:p>
    <w:p w14:paraId="72C6BD8A" w14:textId="77777777" w:rsidR="00DB0C3B" w:rsidRDefault="00DB0C3B" w:rsidP="00DB0C3B">
      <w:pPr>
        <w:spacing w:after="107" w:line="240" w:lineRule="auto"/>
        <w:jc w:val="center"/>
        <w:rPr>
          <w:rFonts w:ascii="Arial" w:hAnsi="Arial" w:cs="Arial"/>
          <w:b/>
          <w:sz w:val="20"/>
          <w:szCs w:val="20"/>
          <w:lang w:val="en-US"/>
        </w:rPr>
      </w:pPr>
      <w:r>
        <w:rPr>
          <w:rFonts w:ascii="Arial" w:hAnsi="Arial" w:cs="Arial"/>
          <w:b/>
          <w:noProof/>
          <w:sz w:val="20"/>
          <w:szCs w:val="20"/>
          <w:lang w:val="en-US"/>
        </w:rPr>
        <w:lastRenderedPageBreak/>
        <w:drawing>
          <wp:inline distT="0" distB="0" distL="0" distR="0" wp14:anchorId="26A8838B" wp14:editId="29CB27BD">
            <wp:extent cx="4895850" cy="2952750"/>
            <wp:effectExtent l="19050" t="19050" r="1905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6643"/>
                    <a:stretch/>
                  </pic:blipFill>
                  <pic:spPr bwMode="auto">
                    <a:xfrm>
                      <a:off x="0" y="0"/>
                      <a:ext cx="4895850" cy="295275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4D625217" w14:textId="77777777" w:rsidR="00DB0C3B" w:rsidRPr="00235023" w:rsidRDefault="00DB0C3B" w:rsidP="00DB0C3B">
      <w:pPr>
        <w:spacing w:after="107" w:line="240" w:lineRule="auto"/>
        <w:jc w:val="center"/>
        <w:rPr>
          <w:rFonts w:ascii="Arial" w:hAnsi="Arial" w:cs="Arial"/>
          <w:b/>
          <w:sz w:val="20"/>
          <w:szCs w:val="20"/>
          <w:lang w:val="en-US"/>
        </w:rPr>
      </w:pPr>
      <w:r>
        <w:rPr>
          <w:rFonts w:ascii="Arial" w:hAnsi="Arial" w:cs="Arial"/>
          <w:b/>
          <w:sz w:val="20"/>
          <w:szCs w:val="20"/>
          <w:lang w:val="en-US"/>
        </w:rPr>
        <w:t>Fig. 3</w:t>
      </w:r>
      <w:r w:rsidRPr="00235023">
        <w:rPr>
          <w:rFonts w:ascii="Arial" w:eastAsia="Calibri" w:hAnsi="Arial" w:cs="Arial"/>
          <w:b/>
          <w:bCs/>
          <w:sz w:val="20"/>
          <w:szCs w:val="20"/>
          <w:lang w:val="en-US"/>
        </w:rPr>
        <w:t xml:space="preserve"> </w:t>
      </w:r>
      <w:r w:rsidRPr="007E33FE">
        <w:rPr>
          <w:rFonts w:ascii="Arial" w:eastAsia="Calibri" w:hAnsi="Arial" w:cs="Arial"/>
          <w:b/>
          <w:bCs/>
          <w:sz w:val="20"/>
          <w:szCs w:val="20"/>
          <w:lang w:val="en-US"/>
        </w:rPr>
        <w:t xml:space="preserve">Effects of Nano DAP and </w:t>
      </w:r>
      <w:proofErr w:type="spellStart"/>
      <w:r w:rsidRPr="007E33FE">
        <w:rPr>
          <w:rFonts w:ascii="Arial" w:eastAsia="Calibri" w:hAnsi="Arial" w:cs="Arial"/>
          <w:b/>
          <w:bCs/>
          <w:sz w:val="20"/>
          <w:szCs w:val="20"/>
          <w:lang w:val="en-US"/>
        </w:rPr>
        <w:t>nano</w:t>
      </w:r>
      <w:proofErr w:type="spellEnd"/>
      <w:r w:rsidRPr="007E33FE">
        <w:rPr>
          <w:rFonts w:ascii="Arial" w:eastAsia="Calibri" w:hAnsi="Arial" w:cs="Arial"/>
          <w:b/>
          <w:bCs/>
          <w:sz w:val="20"/>
          <w:szCs w:val="20"/>
          <w:lang w:val="en-US"/>
        </w:rPr>
        <w:t xml:space="preserve"> urea on </w:t>
      </w:r>
      <w:r>
        <w:rPr>
          <w:rFonts w:ascii="Arial" w:eastAsia="Calibri" w:hAnsi="Arial" w:cs="Arial"/>
          <w:b/>
          <w:bCs/>
          <w:sz w:val="20"/>
          <w:szCs w:val="20"/>
          <w:lang w:val="en-US"/>
        </w:rPr>
        <w:t>net return</w:t>
      </w:r>
      <w:r w:rsidRPr="007E33FE">
        <w:rPr>
          <w:rFonts w:ascii="Arial" w:eastAsia="Calibri" w:hAnsi="Arial" w:cs="Arial"/>
          <w:b/>
          <w:bCs/>
          <w:sz w:val="20"/>
          <w:szCs w:val="20"/>
          <w:lang w:val="en-US"/>
        </w:rPr>
        <w:t xml:space="preserve"> </w:t>
      </w:r>
    </w:p>
    <w:p w14:paraId="5074D13B" w14:textId="1F1F6715" w:rsidR="00A40E38" w:rsidRPr="00DB0C3B" w:rsidRDefault="00A40E38" w:rsidP="00DB0C3B"/>
    <w:sectPr w:rsidR="00A40E38" w:rsidRPr="00DB0C3B" w:rsidSect="004066F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5BC80" w14:textId="77777777" w:rsidR="00FB5606" w:rsidRDefault="00FB5606" w:rsidP="000E0C70">
      <w:pPr>
        <w:spacing w:after="0" w:line="240" w:lineRule="auto"/>
      </w:pPr>
      <w:r>
        <w:separator/>
      </w:r>
    </w:p>
  </w:endnote>
  <w:endnote w:type="continuationSeparator" w:id="0">
    <w:p w14:paraId="44E885BA" w14:textId="77777777" w:rsidR="00FB5606" w:rsidRDefault="00FB5606" w:rsidP="000E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058FF" w14:textId="77777777" w:rsidR="00DB0C3B" w:rsidRDefault="00DB0C3B">
    <w:pPr>
      <w:pStyle w:val="Footer"/>
      <w:jc w:val="center"/>
    </w:pPr>
  </w:p>
  <w:p w14:paraId="7B231895" w14:textId="77777777" w:rsidR="00DB0C3B" w:rsidRDefault="00DB0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E0" w14:textId="77777777" w:rsidR="00D4081E" w:rsidRDefault="00D40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118FF" w14:textId="7A42DB79" w:rsidR="000E0C70" w:rsidRDefault="000E0C70">
    <w:pPr>
      <w:pStyle w:val="Footer"/>
      <w:jc w:val="center"/>
    </w:pPr>
  </w:p>
  <w:p w14:paraId="1C28CCAD" w14:textId="77777777" w:rsidR="000E0C70" w:rsidRDefault="000E0C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DEC69" w14:textId="77777777" w:rsidR="00D4081E" w:rsidRDefault="00D40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00534" w14:textId="77777777" w:rsidR="00FB5606" w:rsidRDefault="00FB5606" w:rsidP="000E0C70">
      <w:pPr>
        <w:spacing w:after="0" w:line="240" w:lineRule="auto"/>
      </w:pPr>
      <w:r>
        <w:separator/>
      </w:r>
    </w:p>
  </w:footnote>
  <w:footnote w:type="continuationSeparator" w:id="0">
    <w:p w14:paraId="3E6A8FBE" w14:textId="77777777" w:rsidR="00FB5606" w:rsidRDefault="00FB5606" w:rsidP="000E0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0D82E" w14:textId="73DCEE8F" w:rsidR="00D4081E" w:rsidRDefault="00FB5606">
    <w:pPr>
      <w:pStyle w:val="Header"/>
    </w:pPr>
    <w:r>
      <w:rPr>
        <w:noProof/>
      </w:rPr>
      <w:pict w14:anchorId="41D06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64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FF454" w14:textId="03B1FAF9" w:rsidR="00D4081E" w:rsidRDefault="00FB5606">
    <w:pPr>
      <w:pStyle w:val="Header"/>
    </w:pPr>
    <w:r>
      <w:rPr>
        <w:noProof/>
      </w:rPr>
      <w:pict w14:anchorId="2BF57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64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0CF12" w14:textId="70CF78E1" w:rsidR="00D4081E" w:rsidRDefault="00FB5606">
    <w:pPr>
      <w:pStyle w:val="Header"/>
    </w:pPr>
    <w:r>
      <w:rPr>
        <w:noProof/>
      </w:rPr>
      <w:pict w14:anchorId="45EB5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64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01B"/>
    <w:multiLevelType w:val="multilevel"/>
    <w:tmpl w:val="5E62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55214"/>
    <w:multiLevelType w:val="hybridMultilevel"/>
    <w:tmpl w:val="2C3420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E12E9E"/>
    <w:multiLevelType w:val="hybridMultilevel"/>
    <w:tmpl w:val="15B28D70"/>
    <w:lvl w:ilvl="0" w:tplc="3CF28FE0">
      <w:start w:val="1"/>
      <w:numFmt w:val="decimal"/>
      <w:lvlText w:val="%1."/>
      <w:lvlJc w:val="left"/>
      <w:pPr>
        <w:ind w:left="720" w:hanging="360"/>
      </w:pPr>
      <w:rPr>
        <w:rFonts w:eastAsia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DB8"/>
    <w:rsid w:val="000668B8"/>
    <w:rsid w:val="000A6DFD"/>
    <w:rsid w:val="000E0C70"/>
    <w:rsid w:val="001A6C63"/>
    <w:rsid w:val="00201728"/>
    <w:rsid w:val="002377F2"/>
    <w:rsid w:val="00240FC4"/>
    <w:rsid w:val="002D1778"/>
    <w:rsid w:val="0032146D"/>
    <w:rsid w:val="0032695A"/>
    <w:rsid w:val="003854E3"/>
    <w:rsid w:val="003E68BA"/>
    <w:rsid w:val="004066F0"/>
    <w:rsid w:val="00407759"/>
    <w:rsid w:val="00506EEC"/>
    <w:rsid w:val="005B25AF"/>
    <w:rsid w:val="006204DE"/>
    <w:rsid w:val="006F3272"/>
    <w:rsid w:val="00713806"/>
    <w:rsid w:val="008105B3"/>
    <w:rsid w:val="008361B9"/>
    <w:rsid w:val="008366CE"/>
    <w:rsid w:val="0084061A"/>
    <w:rsid w:val="008772B3"/>
    <w:rsid w:val="008A0508"/>
    <w:rsid w:val="009012F5"/>
    <w:rsid w:val="00923DB3"/>
    <w:rsid w:val="0094781F"/>
    <w:rsid w:val="00966414"/>
    <w:rsid w:val="00973DA2"/>
    <w:rsid w:val="00976DA7"/>
    <w:rsid w:val="009A16BF"/>
    <w:rsid w:val="00A155E4"/>
    <w:rsid w:val="00A40E38"/>
    <w:rsid w:val="00A4709C"/>
    <w:rsid w:val="00A80B48"/>
    <w:rsid w:val="00AA6F99"/>
    <w:rsid w:val="00AC30C7"/>
    <w:rsid w:val="00B8009E"/>
    <w:rsid w:val="00C20A5D"/>
    <w:rsid w:val="00C81A04"/>
    <w:rsid w:val="00C838C4"/>
    <w:rsid w:val="00CC6423"/>
    <w:rsid w:val="00D4081E"/>
    <w:rsid w:val="00D86101"/>
    <w:rsid w:val="00D86CBA"/>
    <w:rsid w:val="00DB0C3B"/>
    <w:rsid w:val="00DE1407"/>
    <w:rsid w:val="00E92E3D"/>
    <w:rsid w:val="00ED1DB8"/>
    <w:rsid w:val="00F3095E"/>
    <w:rsid w:val="00F404CF"/>
    <w:rsid w:val="00F650A4"/>
    <w:rsid w:val="00F65FB0"/>
    <w:rsid w:val="00F94EB4"/>
    <w:rsid w:val="00FB5606"/>
    <w:rsid w:val="00FF0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8A5E8F"/>
  <w15:chartTrackingRefBased/>
  <w15:docId w15:val="{33B38D56-095F-4B2D-A61B-37F6B3BF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DB8"/>
    <w:pPr>
      <w:spacing w:line="256" w:lineRule="auto"/>
    </w:pPr>
    <w:rPr>
      <w:kern w:val="2"/>
      <w:lang w:val="en-IN"/>
    </w:rPr>
  </w:style>
  <w:style w:type="paragraph" w:styleId="Heading4">
    <w:name w:val="heading 4"/>
    <w:basedOn w:val="Normal"/>
    <w:link w:val="Heading4Char"/>
    <w:uiPriority w:val="9"/>
    <w:qFormat/>
    <w:rsid w:val="00DB0C3B"/>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0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0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C70"/>
    <w:rPr>
      <w:kern w:val="2"/>
      <w:lang w:val="en-IN"/>
    </w:rPr>
  </w:style>
  <w:style w:type="paragraph" w:styleId="Footer">
    <w:name w:val="footer"/>
    <w:basedOn w:val="Normal"/>
    <w:link w:val="FooterChar"/>
    <w:uiPriority w:val="99"/>
    <w:unhideWhenUsed/>
    <w:rsid w:val="000E0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C70"/>
    <w:rPr>
      <w:kern w:val="2"/>
      <w:lang w:val="en-IN"/>
    </w:rPr>
  </w:style>
  <w:style w:type="character" w:styleId="Hyperlink">
    <w:name w:val="Hyperlink"/>
    <w:basedOn w:val="DefaultParagraphFont"/>
    <w:uiPriority w:val="99"/>
    <w:unhideWhenUsed/>
    <w:rsid w:val="00201728"/>
    <w:rPr>
      <w:color w:val="0563C1" w:themeColor="hyperlink"/>
      <w:u w:val="single"/>
    </w:rPr>
  </w:style>
  <w:style w:type="character" w:styleId="UnresolvedMention">
    <w:name w:val="Unresolved Mention"/>
    <w:basedOn w:val="DefaultParagraphFont"/>
    <w:uiPriority w:val="99"/>
    <w:semiHidden/>
    <w:unhideWhenUsed/>
    <w:rsid w:val="00201728"/>
    <w:rPr>
      <w:color w:val="605E5C"/>
      <w:shd w:val="clear" w:color="auto" w:fill="E1DFDD"/>
    </w:rPr>
  </w:style>
  <w:style w:type="paragraph" w:styleId="ListParagraph">
    <w:name w:val="List Paragraph"/>
    <w:basedOn w:val="Normal"/>
    <w:uiPriority w:val="34"/>
    <w:qFormat/>
    <w:rsid w:val="00CC6423"/>
    <w:pPr>
      <w:ind w:left="720"/>
      <w:contextualSpacing/>
    </w:pPr>
  </w:style>
  <w:style w:type="character" w:customStyle="1" w:styleId="Heading4Char">
    <w:name w:val="Heading 4 Char"/>
    <w:basedOn w:val="DefaultParagraphFont"/>
    <w:link w:val="Heading4"/>
    <w:uiPriority w:val="9"/>
    <w:rsid w:val="00DB0C3B"/>
    <w:rPr>
      <w:rFonts w:ascii="Times New Roman" w:eastAsia="Times New Roman" w:hAnsi="Times New Roman" w:cs="Times New Roman"/>
      <w:b/>
      <w:bCs/>
      <w:sz w:val="24"/>
      <w:szCs w:val="24"/>
      <w:lang w:val="en-IN" w:eastAsia="en-IN"/>
    </w:rPr>
  </w:style>
  <w:style w:type="paragraph" w:styleId="NoSpacing">
    <w:name w:val="No Spacing"/>
    <w:uiPriority w:val="1"/>
    <w:qFormat/>
    <w:rsid w:val="00DB0C3B"/>
    <w:pPr>
      <w:spacing w:after="0" w:line="240" w:lineRule="auto"/>
    </w:pPr>
    <w:rPr>
      <w:kern w:val="2"/>
      <w:lang w:val="en-IN"/>
    </w:rPr>
  </w:style>
  <w:style w:type="paragraph" w:styleId="NormalWeb">
    <w:name w:val="Normal (Web)"/>
    <w:basedOn w:val="Normal"/>
    <w:uiPriority w:val="99"/>
    <w:semiHidden/>
    <w:unhideWhenUsed/>
    <w:rsid w:val="00DB0C3B"/>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DB0C3B"/>
    <w:rPr>
      <w:b/>
      <w:bCs/>
    </w:rPr>
  </w:style>
  <w:style w:type="character" w:styleId="Emphasis">
    <w:name w:val="Emphasis"/>
    <w:basedOn w:val="DefaultParagraphFont"/>
    <w:uiPriority w:val="20"/>
    <w:qFormat/>
    <w:rsid w:val="00DB0C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397377">
      <w:bodyDiv w:val="1"/>
      <w:marLeft w:val="0"/>
      <w:marRight w:val="0"/>
      <w:marTop w:val="0"/>
      <w:marBottom w:val="0"/>
      <w:divBdr>
        <w:top w:val="none" w:sz="0" w:space="0" w:color="auto"/>
        <w:left w:val="none" w:sz="0" w:space="0" w:color="auto"/>
        <w:bottom w:val="none" w:sz="0" w:space="0" w:color="auto"/>
        <w:right w:val="none" w:sz="0" w:space="0" w:color="auto"/>
      </w:divBdr>
    </w:div>
    <w:div w:id="1103458673">
      <w:bodyDiv w:val="1"/>
      <w:marLeft w:val="0"/>
      <w:marRight w:val="0"/>
      <w:marTop w:val="0"/>
      <w:marBottom w:val="0"/>
      <w:divBdr>
        <w:top w:val="none" w:sz="0" w:space="0" w:color="auto"/>
        <w:left w:val="none" w:sz="0" w:space="0" w:color="auto"/>
        <w:bottom w:val="none" w:sz="0" w:space="0" w:color="auto"/>
        <w:right w:val="none" w:sz="0" w:space="0" w:color="auto"/>
      </w:divBdr>
    </w:div>
    <w:div w:id="157820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3191</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Radhe</dc:creator>
  <cp:keywords/>
  <dc:description/>
  <cp:lastModifiedBy>SDI 1186</cp:lastModifiedBy>
  <cp:revision>10</cp:revision>
  <cp:lastPrinted>2025-07-07T09:00:00Z</cp:lastPrinted>
  <dcterms:created xsi:type="dcterms:W3CDTF">2025-07-08T10:33:00Z</dcterms:created>
  <dcterms:modified xsi:type="dcterms:W3CDTF">2025-07-15T08:06:00Z</dcterms:modified>
</cp:coreProperties>
</file>